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52" w:rsidRDefault="00831510" w:rsidP="00513679">
      <w:pPr>
        <w:jc w:val="both"/>
        <w:rPr>
          <w:rFonts w:asciiTheme="minorBidi" w:hAnsiTheme="minorBidi"/>
          <w:sz w:val="24"/>
          <w:szCs w:val="24"/>
        </w:rPr>
      </w:pPr>
      <w:r w:rsidRPr="00831510">
        <w:rPr>
          <w:rFonts w:asciiTheme="minorBidi" w:hAnsiTheme="minorBidi"/>
          <w:sz w:val="24"/>
          <w:szCs w:val="24"/>
        </w:rPr>
        <w:t>WMO implemented a process to recognise centennial observing stations (Cg-17 , EC-68) in order to highlight the importance of long-term observations and contribute to the protection of such stations in the future.</w:t>
      </w:r>
    </w:p>
    <w:p w:rsidR="001650E3" w:rsidRDefault="001650E3" w:rsidP="00513679">
      <w:pPr>
        <w:jc w:val="both"/>
        <w:rPr>
          <w:rFonts w:asciiTheme="minorBidi" w:hAnsiTheme="minorBidi"/>
          <w:sz w:val="24"/>
          <w:szCs w:val="24"/>
        </w:rPr>
      </w:pPr>
    </w:p>
    <w:p w:rsidR="00842EBB" w:rsidRDefault="001650E3" w:rsidP="00513679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Following a</w:t>
      </w:r>
      <w:r w:rsidR="00842EBB">
        <w:rPr>
          <w:rFonts w:asciiTheme="minorBidi" w:hAnsiTheme="minorBidi"/>
          <w:sz w:val="24"/>
          <w:szCs w:val="24"/>
        </w:rPr>
        <w:t>n annual</w:t>
      </w:r>
      <w:r>
        <w:rPr>
          <w:rFonts w:asciiTheme="minorBidi" w:hAnsiTheme="minorBidi"/>
          <w:sz w:val="24"/>
          <w:szCs w:val="24"/>
        </w:rPr>
        <w:t xml:space="preserve"> call for nomination of </w:t>
      </w:r>
      <w:r w:rsidR="00842EBB">
        <w:rPr>
          <w:rFonts w:asciiTheme="minorBidi" w:hAnsiTheme="minorBidi"/>
          <w:sz w:val="24"/>
          <w:szCs w:val="24"/>
        </w:rPr>
        <w:t xml:space="preserve">a limited number of </w:t>
      </w:r>
      <w:r>
        <w:rPr>
          <w:rFonts w:asciiTheme="minorBidi" w:hAnsiTheme="minorBidi"/>
          <w:sz w:val="24"/>
          <w:szCs w:val="24"/>
        </w:rPr>
        <w:t xml:space="preserve">candidate stations, Members do a self-assessment according to the recognition criteria; Members’ nominations are reviewed by an advisory board consisting of CBS, CIMO, </w:t>
      </w:r>
      <w:proofErr w:type="spellStart"/>
      <w:r>
        <w:rPr>
          <w:rFonts w:asciiTheme="minorBidi" w:hAnsiTheme="minorBidi"/>
          <w:sz w:val="24"/>
          <w:szCs w:val="24"/>
        </w:rPr>
        <w:t>CCl</w:t>
      </w:r>
      <w:proofErr w:type="spellEnd"/>
      <w:r>
        <w:rPr>
          <w:rFonts w:asciiTheme="minorBidi" w:hAnsiTheme="minorBidi"/>
          <w:sz w:val="24"/>
          <w:szCs w:val="24"/>
        </w:rPr>
        <w:t xml:space="preserve"> and GCOS experts</w:t>
      </w:r>
      <w:r w:rsidR="00842EBB">
        <w:rPr>
          <w:rFonts w:asciiTheme="minorBidi" w:hAnsiTheme="minorBidi"/>
          <w:sz w:val="24"/>
          <w:szCs w:val="24"/>
        </w:rPr>
        <w:t>, and proposals tabled at EC sessions</w:t>
      </w:r>
      <w:r>
        <w:rPr>
          <w:rFonts w:asciiTheme="minorBidi" w:hAnsiTheme="minorBidi"/>
          <w:sz w:val="24"/>
          <w:szCs w:val="24"/>
        </w:rPr>
        <w:t>.</w:t>
      </w:r>
    </w:p>
    <w:p w:rsidR="00842EBB" w:rsidRDefault="00842EBB" w:rsidP="00513679">
      <w:pPr>
        <w:jc w:val="both"/>
        <w:rPr>
          <w:rFonts w:asciiTheme="minorBidi" w:hAnsiTheme="minorBidi"/>
          <w:sz w:val="24"/>
          <w:szCs w:val="24"/>
        </w:rPr>
      </w:pPr>
    </w:p>
    <w:p w:rsidR="001650E3" w:rsidRDefault="00842EBB" w:rsidP="00513679">
      <w:pPr>
        <w:jc w:val="both"/>
        <w:rPr>
          <w:rFonts w:asciiTheme="minorBidi" w:hAnsiTheme="minorBidi"/>
          <w:i/>
          <w:iCs/>
          <w:sz w:val="24"/>
          <w:szCs w:val="24"/>
        </w:rPr>
      </w:pPr>
      <w:r w:rsidRPr="00842EBB">
        <w:rPr>
          <w:rFonts w:asciiTheme="minorBidi" w:hAnsiTheme="minorBidi"/>
          <w:i/>
          <w:iCs/>
          <w:sz w:val="24"/>
          <w:szCs w:val="24"/>
        </w:rPr>
        <w:t xml:space="preserve">Recognition criteria include operations for more than 100 years, not more than 10% missing data, no significant site relocations, existing minimum metadata, applied CIMO siting classification etc. </w:t>
      </w:r>
      <w:r w:rsidR="001650E3" w:rsidRPr="00842EBB">
        <w:rPr>
          <w:rFonts w:asciiTheme="minorBidi" w:hAnsiTheme="minorBidi"/>
          <w:i/>
          <w:iCs/>
          <w:sz w:val="24"/>
          <w:szCs w:val="24"/>
        </w:rPr>
        <w:t xml:space="preserve"> </w:t>
      </w:r>
    </w:p>
    <w:p w:rsidR="00842EBB" w:rsidRDefault="00842EBB" w:rsidP="00513679">
      <w:pPr>
        <w:jc w:val="both"/>
        <w:rPr>
          <w:rFonts w:asciiTheme="minorBidi" w:hAnsiTheme="minorBidi"/>
          <w:i/>
          <w:iCs/>
          <w:sz w:val="24"/>
          <w:szCs w:val="24"/>
        </w:rPr>
      </w:pPr>
    </w:p>
    <w:p w:rsidR="00842EBB" w:rsidRDefault="00842EBB" w:rsidP="00513679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EC-69, in May 2071 recognised a first set of 60 observing stations. Another 26 candidate stations are under more detailed review. A new call for nominations of up to three stations have been issued recently; recommendations for recognition to be tabled at EC-70 in June 2018.</w:t>
      </w:r>
    </w:p>
    <w:p w:rsidR="00842EBB" w:rsidRDefault="00842EBB" w:rsidP="00513679">
      <w:pPr>
        <w:jc w:val="both"/>
        <w:rPr>
          <w:rFonts w:asciiTheme="minorBidi" w:hAnsiTheme="minorBidi"/>
          <w:sz w:val="24"/>
          <w:szCs w:val="24"/>
        </w:rPr>
      </w:pPr>
    </w:p>
    <w:p w:rsidR="00842EBB" w:rsidRDefault="00842EBB" w:rsidP="00513679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 expect a couple of hundreds of stations to be recognised in the next couple of years.</w:t>
      </w:r>
    </w:p>
    <w:p w:rsidR="00842EBB" w:rsidRDefault="00842EBB" w:rsidP="00513679">
      <w:pPr>
        <w:jc w:val="both"/>
        <w:rPr>
          <w:rFonts w:asciiTheme="minorBidi" w:hAnsiTheme="minorBidi"/>
          <w:sz w:val="24"/>
          <w:szCs w:val="24"/>
        </w:rPr>
      </w:pPr>
    </w:p>
    <w:p w:rsidR="00842EBB" w:rsidRDefault="00842EBB" w:rsidP="00513679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For each recognised station, WMO provides a certificate as well as a brass plate template to be manufactured nationally by the network host.</w:t>
      </w:r>
      <w:r w:rsidR="00770C23">
        <w:rPr>
          <w:rFonts w:asciiTheme="minorBidi" w:hAnsiTheme="minorBidi"/>
          <w:sz w:val="24"/>
          <w:szCs w:val="24"/>
        </w:rPr>
        <w:t xml:space="preserve"> A separate Website is run under WCP with information around centennial stations.</w:t>
      </w:r>
    </w:p>
    <w:p w:rsidR="00DE74B8" w:rsidRPr="00DE74B8" w:rsidRDefault="00DE74B8" w:rsidP="00513679">
      <w:pPr>
        <w:jc w:val="both"/>
        <w:rPr>
          <w:rFonts w:asciiTheme="minorBidi" w:hAnsiTheme="minorBidi"/>
          <w:color w:val="0070C0"/>
        </w:rPr>
      </w:pPr>
      <w:r w:rsidRPr="00DE74B8">
        <w:rPr>
          <w:rFonts w:asciiTheme="minorBidi" w:hAnsiTheme="minorBidi"/>
          <w:color w:val="0070C0"/>
        </w:rPr>
        <w:t>https://public.wmo.int/en/our-mandate/what-we-do/observations/long-term-observing-stations</w:t>
      </w:r>
    </w:p>
    <w:p w:rsidR="00770C23" w:rsidRDefault="00770C23" w:rsidP="00513679">
      <w:pPr>
        <w:jc w:val="both"/>
        <w:rPr>
          <w:rFonts w:asciiTheme="minorBidi" w:hAnsiTheme="minorBidi"/>
          <w:sz w:val="24"/>
          <w:szCs w:val="24"/>
        </w:rPr>
      </w:pPr>
    </w:p>
    <w:p w:rsidR="00E30A12" w:rsidRDefault="00770C23" w:rsidP="00513679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513679">
        <w:rPr>
          <w:rFonts w:asciiTheme="minorBidi" w:hAnsiTheme="minorBidi"/>
          <w:b/>
          <w:bCs/>
          <w:sz w:val="24"/>
          <w:szCs w:val="24"/>
        </w:rPr>
        <w:t>In addition to the above, it has been proposed to reflect recognised centennial observing stations under WIGOS in the WIGOS Information Resource (WIR).</w:t>
      </w:r>
      <w:r w:rsidR="00513679" w:rsidRPr="00513679">
        <w:rPr>
          <w:rFonts w:asciiTheme="minorBidi" w:hAnsiTheme="minorBidi"/>
          <w:b/>
          <w:bCs/>
          <w:sz w:val="24"/>
          <w:szCs w:val="24"/>
        </w:rPr>
        <w:t xml:space="preserve"> The overarching requirement is to flag recognised centennial observing stations in the WMO station catalogues</w:t>
      </w:r>
      <w:r w:rsidR="00513679">
        <w:rPr>
          <w:rFonts w:asciiTheme="minorBidi" w:hAnsiTheme="minorBidi"/>
          <w:b/>
          <w:bCs/>
          <w:sz w:val="24"/>
          <w:szCs w:val="24"/>
        </w:rPr>
        <w:t>, so that national network managers, regional and global observation experts as well as users of WIGOS station information can quickly identify these stations.</w:t>
      </w:r>
    </w:p>
    <w:p w:rsidR="00E30A12" w:rsidRDefault="00E30A12" w:rsidP="00513679">
      <w:pPr>
        <w:jc w:val="both"/>
        <w:rPr>
          <w:rFonts w:asciiTheme="minorBidi" w:hAnsiTheme="minorBidi"/>
          <w:b/>
          <w:bCs/>
          <w:sz w:val="24"/>
          <w:szCs w:val="24"/>
        </w:rPr>
      </w:pPr>
    </w:p>
    <w:p w:rsidR="00842EBB" w:rsidRDefault="00E30A12" w:rsidP="00DE74B8">
      <w:pPr>
        <w:jc w:val="both"/>
        <w:rPr>
          <w:rFonts w:asciiTheme="minorBidi" w:hAnsiTheme="minorBidi"/>
          <w:sz w:val="24"/>
          <w:szCs w:val="24"/>
        </w:rPr>
      </w:pPr>
      <w:r w:rsidRPr="00E30A12">
        <w:rPr>
          <w:rFonts w:asciiTheme="minorBidi" w:hAnsiTheme="minorBidi"/>
          <w:sz w:val="16"/>
          <w:szCs w:val="16"/>
        </w:rPr>
        <w:t xml:space="preserve">Peer </w:t>
      </w:r>
      <w:proofErr w:type="spellStart"/>
      <w:r w:rsidRPr="00E30A12">
        <w:rPr>
          <w:rFonts w:asciiTheme="minorBidi" w:hAnsiTheme="minorBidi"/>
          <w:sz w:val="16"/>
          <w:szCs w:val="16"/>
        </w:rPr>
        <w:t>Hechler</w:t>
      </w:r>
      <w:proofErr w:type="spellEnd"/>
      <w:r w:rsidRPr="00E30A12">
        <w:rPr>
          <w:rFonts w:asciiTheme="minorBidi" w:hAnsiTheme="minorBidi"/>
          <w:sz w:val="16"/>
          <w:szCs w:val="16"/>
        </w:rPr>
        <w:t>, SO/DMA, 27 Nov 2017</w:t>
      </w:r>
      <w:r w:rsidR="00513679" w:rsidRPr="00E30A12">
        <w:rPr>
          <w:rFonts w:asciiTheme="minorBidi" w:hAnsiTheme="minorBidi"/>
          <w:b/>
          <w:bCs/>
          <w:sz w:val="16"/>
          <w:szCs w:val="16"/>
        </w:rPr>
        <w:t xml:space="preserve">  </w:t>
      </w:r>
      <w:r w:rsidR="00770C23" w:rsidRPr="00E30A12">
        <w:rPr>
          <w:rFonts w:asciiTheme="minorBidi" w:hAnsiTheme="minorBidi"/>
          <w:b/>
          <w:bCs/>
          <w:sz w:val="16"/>
          <w:szCs w:val="16"/>
        </w:rPr>
        <w:t xml:space="preserve"> </w:t>
      </w:r>
      <w:bookmarkStart w:id="0" w:name="_GoBack"/>
      <w:bookmarkEnd w:id="0"/>
    </w:p>
    <w:p w:rsidR="00842EBB" w:rsidRPr="00842EBB" w:rsidRDefault="00842EBB">
      <w:pPr>
        <w:rPr>
          <w:rFonts w:asciiTheme="minorBidi" w:hAnsiTheme="minorBidi"/>
          <w:sz w:val="24"/>
          <w:szCs w:val="24"/>
        </w:rPr>
      </w:pPr>
    </w:p>
    <w:sectPr w:rsidR="00842EBB" w:rsidRPr="00842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10"/>
    <w:rsid w:val="001650E3"/>
    <w:rsid w:val="00260652"/>
    <w:rsid w:val="00513679"/>
    <w:rsid w:val="00770C23"/>
    <w:rsid w:val="00831510"/>
    <w:rsid w:val="00842EBB"/>
    <w:rsid w:val="00DE74B8"/>
    <w:rsid w:val="00E3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 Hechler</dc:creator>
  <cp:lastModifiedBy>Peer Hechler</cp:lastModifiedBy>
  <cp:revision>6</cp:revision>
  <cp:lastPrinted>2017-11-27T09:08:00Z</cp:lastPrinted>
  <dcterms:created xsi:type="dcterms:W3CDTF">2017-11-27T08:32:00Z</dcterms:created>
  <dcterms:modified xsi:type="dcterms:W3CDTF">2017-11-27T09:17:00Z</dcterms:modified>
</cp:coreProperties>
</file>