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8" w:type="dxa"/>
        <w:tblLayout w:type="fixed"/>
        <w:tblLook w:val="0000" w:firstRow="0" w:lastRow="0" w:firstColumn="0" w:lastColumn="0" w:noHBand="0" w:noVBand="0"/>
      </w:tblPr>
      <w:tblGrid>
        <w:gridCol w:w="4908"/>
        <w:gridCol w:w="729"/>
        <w:gridCol w:w="2126"/>
        <w:gridCol w:w="16"/>
        <w:gridCol w:w="2339"/>
      </w:tblGrid>
      <w:tr w:rsidR="008F6556" w:rsidRPr="008F6556" w14:paraId="7C02EA27" w14:textId="77777777" w:rsidTr="00E33068">
        <w:trPr>
          <w:cantSplit/>
          <w:trHeight w:val="383"/>
        </w:trPr>
        <w:tc>
          <w:tcPr>
            <w:tcW w:w="4908" w:type="dxa"/>
          </w:tcPr>
          <w:p w14:paraId="085AA8DD" w14:textId="77777777" w:rsidR="008F6556" w:rsidRPr="008F6556" w:rsidRDefault="008F6556" w:rsidP="00A240CC">
            <w:pPr>
              <w:keepNext/>
              <w:tabs>
                <w:tab w:val="left" w:pos="-722"/>
                <w:tab w:val="left" w:pos="6946"/>
              </w:tabs>
              <w:suppressAutoHyphens/>
              <w:spacing w:after="0" w:line="240" w:lineRule="auto"/>
              <w:outlineLvl w:val="6"/>
              <w:rPr>
                <w:rFonts w:ascii="Arial" w:eastAsia="Times New Roman" w:hAnsi="Arial" w:cs="Arial"/>
                <w:b/>
                <w:bCs/>
                <w:spacing w:val="-2"/>
                <w:lang w:val="en-GB" w:eastAsia="en-US"/>
              </w:rPr>
            </w:pPr>
            <w:r w:rsidRPr="008F6556">
              <w:rPr>
                <w:rFonts w:ascii="Arial" w:eastAsia="Times New Roman" w:hAnsi="Arial" w:cs="Arial"/>
                <w:b/>
                <w:bCs/>
                <w:spacing w:val="-2"/>
                <w:lang w:val="en-GB" w:eastAsia="en-US"/>
              </w:rPr>
              <w:t>World Meteorological Organization</w:t>
            </w:r>
          </w:p>
        </w:tc>
        <w:tc>
          <w:tcPr>
            <w:tcW w:w="729" w:type="dxa"/>
            <w:vAlign w:val="center"/>
          </w:tcPr>
          <w:p w14:paraId="190CE5FA" w14:textId="77777777" w:rsidR="008F6556" w:rsidRPr="008F6556" w:rsidRDefault="008F6556" w:rsidP="00E33068">
            <w:pPr>
              <w:tabs>
                <w:tab w:val="left" w:pos="-722"/>
                <w:tab w:val="left" w:pos="6946"/>
              </w:tabs>
              <w:suppressAutoHyphens/>
              <w:spacing w:line="252" w:lineRule="auto"/>
              <w:rPr>
                <w:rFonts w:ascii="Arial" w:eastAsia="Times New Roman" w:hAnsi="Arial" w:cs="Arial"/>
                <w:spacing w:val="-2"/>
                <w:lang w:val="en-GB" w:eastAsia="en-US"/>
              </w:rPr>
            </w:pPr>
          </w:p>
        </w:tc>
        <w:tc>
          <w:tcPr>
            <w:tcW w:w="4481" w:type="dxa"/>
            <w:gridSpan w:val="3"/>
          </w:tcPr>
          <w:p w14:paraId="1EDF6A6F" w14:textId="251F37F5" w:rsidR="008F6556" w:rsidRPr="008F6556" w:rsidRDefault="008F6556" w:rsidP="0028430F">
            <w:pPr>
              <w:tabs>
                <w:tab w:val="left" w:pos="-722"/>
                <w:tab w:val="center" w:pos="4153"/>
                <w:tab w:val="left" w:pos="6946"/>
                <w:tab w:val="right" w:pos="8306"/>
              </w:tabs>
              <w:suppressAutoHyphens/>
              <w:spacing w:line="252" w:lineRule="auto"/>
              <w:jc w:val="right"/>
              <w:rPr>
                <w:rFonts w:ascii="Arial" w:hAnsi="Arial" w:cs="Arial"/>
                <w:b/>
                <w:lang w:val="en-GB"/>
              </w:rPr>
            </w:pPr>
            <w:r w:rsidRPr="008F6556">
              <w:rPr>
                <w:rFonts w:ascii="Arial" w:hAnsi="Arial" w:cs="Arial"/>
                <w:b/>
                <w:bCs/>
                <w:lang w:val="en-GB"/>
              </w:rPr>
              <w:t>RBON</w:t>
            </w:r>
            <w:r w:rsidRPr="008F6556">
              <w:rPr>
                <w:rFonts w:ascii="Arial" w:hAnsi="Arial" w:cs="Arial"/>
                <w:b/>
                <w:lang w:val="en-GB"/>
              </w:rPr>
              <w:t>/Doc.</w:t>
            </w:r>
            <w:r>
              <w:rPr>
                <w:rFonts w:ascii="Arial" w:hAnsi="Arial" w:cs="Arial"/>
                <w:b/>
                <w:lang w:val="en-GB"/>
              </w:rPr>
              <w:t>6</w:t>
            </w:r>
            <w:r w:rsidR="00982AEA">
              <w:rPr>
                <w:rFonts w:ascii="Arial" w:hAnsi="Arial" w:cs="Arial"/>
                <w:b/>
                <w:lang w:val="en-GB"/>
              </w:rPr>
              <w:t xml:space="preserve"> </w:t>
            </w:r>
            <w:r w:rsidR="0028430F">
              <w:rPr>
                <w:rFonts w:ascii="Arial" w:hAnsi="Arial" w:cs="Arial"/>
                <w:b/>
                <w:lang w:val="en-GB"/>
              </w:rPr>
              <w:t>Cor</w:t>
            </w:r>
            <w:bookmarkStart w:id="0" w:name="_GoBack"/>
            <w:bookmarkEnd w:id="0"/>
          </w:p>
        </w:tc>
      </w:tr>
      <w:tr w:rsidR="008F6556" w:rsidRPr="008F6556" w14:paraId="626E6879" w14:textId="77777777" w:rsidTr="00E33068">
        <w:trPr>
          <w:cantSplit/>
          <w:trHeight w:val="276"/>
        </w:trPr>
        <w:tc>
          <w:tcPr>
            <w:tcW w:w="4908" w:type="dxa"/>
            <w:vMerge w:val="restart"/>
          </w:tcPr>
          <w:p w14:paraId="16DDE576" w14:textId="77777777" w:rsidR="008F6556" w:rsidRPr="008F6556" w:rsidRDefault="008F6556" w:rsidP="00A240CC">
            <w:pPr>
              <w:tabs>
                <w:tab w:val="left" w:pos="815"/>
              </w:tabs>
              <w:spacing w:after="0" w:line="240" w:lineRule="auto"/>
              <w:rPr>
                <w:rFonts w:ascii="Arial" w:hAnsi="Arial" w:cs="Arial"/>
                <w:b/>
                <w:lang w:val="en-GB"/>
              </w:rPr>
            </w:pPr>
            <w:r w:rsidRPr="008F6556">
              <w:rPr>
                <w:rFonts w:ascii="Arial" w:hAnsi="Arial" w:cs="Arial"/>
                <w:b/>
                <w:lang w:val="en-GB"/>
              </w:rPr>
              <w:t>Regional Basic Observing Network (RBON)</w:t>
            </w:r>
          </w:p>
          <w:p w14:paraId="59B8AD1E" w14:textId="77777777" w:rsidR="008F6556" w:rsidRPr="008F6556" w:rsidRDefault="008F6556" w:rsidP="00A240CC">
            <w:pPr>
              <w:tabs>
                <w:tab w:val="left" w:pos="815"/>
              </w:tabs>
              <w:spacing w:after="0" w:line="240" w:lineRule="auto"/>
              <w:rPr>
                <w:rFonts w:ascii="Arial" w:hAnsi="Arial" w:cs="Arial"/>
                <w:b/>
                <w:i/>
                <w:lang w:val="en-GB"/>
              </w:rPr>
            </w:pPr>
            <w:r w:rsidRPr="00A240CC">
              <w:rPr>
                <w:rFonts w:ascii="Arial" w:hAnsi="Arial" w:cs="Arial"/>
                <w:b/>
                <w:lang w:val="en-GB"/>
              </w:rPr>
              <w:t>Workshop</w:t>
            </w:r>
          </w:p>
        </w:tc>
        <w:tc>
          <w:tcPr>
            <w:tcW w:w="729" w:type="dxa"/>
            <w:vMerge w:val="restart"/>
            <w:vAlign w:val="center"/>
          </w:tcPr>
          <w:p w14:paraId="1CD63C28" w14:textId="77777777" w:rsidR="008F6556" w:rsidRPr="008F6556" w:rsidRDefault="008F6556" w:rsidP="00E33068">
            <w:pPr>
              <w:tabs>
                <w:tab w:val="left" w:pos="-722"/>
                <w:tab w:val="left" w:pos="6946"/>
              </w:tabs>
              <w:suppressAutoHyphens/>
              <w:spacing w:line="252" w:lineRule="auto"/>
              <w:rPr>
                <w:rFonts w:ascii="Arial" w:eastAsia="Times New Roman" w:hAnsi="Arial" w:cs="Arial"/>
                <w:spacing w:val="-2"/>
                <w:lang w:val="en-GB" w:eastAsia="en-US"/>
              </w:rPr>
            </w:pPr>
          </w:p>
        </w:tc>
        <w:tc>
          <w:tcPr>
            <w:tcW w:w="2142" w:type="dxa"/>
            <w:gridSpan w:val="2"/>
            <w:vAlign w:val="center"/>
          </w:tcPr>
          <w:p w14:paraId="61CE7F5B" w14:textId="77777777" w:rsidR="008F6556" w:rsidRPr="008F6556" w:rsidRDefault="008F6556" w:rsidP="00E33068">
            <w:pPr>
              <w:jc w:val="right"/>
              <w:rPr>
                <w:rFonts w:ascii="Arial" w:eastAsia="Times New Roman" w:hAnsi="Arial" w:cs="Arial"/>
                <w:lang w:val="en-GB" w:eastAsia="en-US"/>
              </w:rPr>
            </w:pPr>
            <w:r w:rsidRPr="008F6556">
              <w:rPr>
                <w:rFonts w:ascii="Arial" w:eastAsia="Times New Roman" w:hAnsi="Arial" w:cs="Arial"/>
                <w:lang w:val="en-GB" w:eastAsia="en-US"/>
              </w:rPr>
              <w:t>Submitted by:</w:t>
            </w:r>
          </w:p>
        </w:tc>
        <w:tc>
          <w:tcPr>
            <w:tcW w:w="2339" w:type="dxa"/>
            <w:vAlign w:val="center"/>
          </w:tcPr>
          <w:p w14:paraId="49F8A212" w14:textId="77777777" w:rsidR="008F6556" w:rsidRPr="008F6556" w:rsidRDefault="008F6556" w:rsidP="00E33068">
            <w:pPr>
              <w:jc w:val="right"/>
              <w:rPr>
                <w:rFonts w:ascii="Arial" w:eastAsia="Times New Roman" w:hAnsi="Arial" w:cs="Arial"/>
                <w:lang w:val="en-GB" w:eastAsia="en-US"/>
              </w:rPr>
            </w:pPr>
            <w:r w:rsidRPr="008F6556">
              <w:rPr>
                <w:rFonts w:ascii="Arial" w:eastAsia="Times New Roman" w:hAnsi="Arial" w:cs="Arial"/>
                <w:lang w:val="en-GB" w:eastAsia="en-US"/>
              </w:rPr>
              <w:fldChar w:fldCharType="begin">
                <w:ffData>
                  <w:name w:val="Text1"/>
                  <w:enabled/>
                  <w:calcOnExit w:val="0"/>
                  <w:textInput>
                    <w:default w:val="Secretary-General"/>
                  </w:textInput>
                </w:ffData>
              </w:fldChar>
            </w:r>
            <w:r w:rsidRPr="008F6556">
              <w:rPr>
                <w:rFonts w:ascii="Arial" w:eastAsia="Times New Roman" w:hAnsi="Arial" w:cs="Arial"/>
                <w:lang w:val="en-GB" w:eastAsia="en-US"/>
              </w:rPr>
              <w:instrText xml:space="preserve"> FORMTEXT </w:instrText>
            </w:r>
            <w:r w:rsidRPr="008F6556">
              <w:rPr>
                <w:rFonts w:ascii="Arial" w:eastAsia="Times New Roman" w:hAnsi="Arial" w:cs="Arial"/>
                <w:lang w:val="en-GB" w:eastAsia="en-US"/>
              </w:rPr>
            </w:r>
            <w:r w:rsidRPr="008F6556">
              <w:rPr>
                <w:rFonts w:ascii="Arial" w:eastAsia="Times New Roman" w:hAnsi="Arial" w:cs="Arial"/>
                <w:lang w:val="en-GB" w:eastAsia="en-US"/>
              </w:rPr>
              <w:fldChar w:fldCharType="separate"/>
            </w:r>
            <w:r w:rsidRPr="008F6556">
              <w:rPr>
                <w:rFonts w:ascii="Arial" w:eastAsia="Times New Roman" w:hAnsi="Arial" w:cs="Arial"/>
                <w:lang w:val="en-GB" w:eastAsia="en-US"/>
              </w:rPr>
              <w:t>Secretariat</w:t>
            </w:r>
            <w:r w:rsidRPr="008F6556">
              <w:rPr>
                <w:rFonts w:ascii="Arial" w:eastAsia="Times New Roman" w:hAnsi="Arial" w:cs="Arial"/>
                <w:lang w:val="en-GB" w:eastAsia="en-US"/>
              </w:rPr>
              <w:fldChar w:fldCharType="end"/>
            </w:r>
          </w:p>
        </w:tc>
      </w:tr>
      <w:tr w:rsidR="008F6556" w:rsidRPr="008F6556" w14:paraId="32DD4A30" w14:textId="77777777" w:rsidTr="00E33068">
        <w:trPr>
          <w:cantSplit/>
          <w:trHeight w:val="406"/>
        </w:trPr>
        <w:tc>
          <w:tcPr>
            <w:tcW w:w="4908" w:type="dxa"/>
            <w:vMerge/>
          </w:tcPr>
          <w:p w14:paraId="40AAE54A" w14:textId="77777777" w:rsidR="008F6556" w:rsidRPr="008F6556" w:rsidRDefault="008F6556" w:rsidP="00A240CC">
            <w:pPr>
              <w:tabs>
                <w:tab w:val="left" w:pos="-722"/>
                <w:tab w:val="left" w:pos="6946"/>
              </w:tabs>
              <w:suppressAutoHyphens/>
              <w:spacing w:after="0" w:line="240" w:lineRule="auto"/>
              <w:rPr>
                <w:rFonts w:ascii="Arial" w:eastAsia="Times New Roman" w:hAnsi="Arial" w:cs="Arial"/>
                <w:b/>
                <w:bCs/>
                <w:spacing w:val="-2"/>
                <w:lang w:val="en-GB" w:eastAsia="en-US"/>
              </w:rPr>
            </w:pPr>
          </w:p>
        </w:tc>
        <w:tc>
          <w:tcPr>
            <w:tcW w:w="729" w:type="dxa"/>
            <w:vMerge/>
            <w:vAlign w:val="center"/>
          </w:tcPr>
          <w:p w14:paraId="772B20F8" w14:textId="77777777" w:rsidR="008F6556" w:rsidRPr="008F6556" w:rsidRDefault="008F6556" w:rsidP="00E33068">
            <w:pPr>
              <w:tabs>
                <w:tab w:val="left" w:pos="-722"/>
                <w:tab w:val="left" w:pos="6946"/>
              </w:tabs>
              <w:suppressAutoHyphens/>
              <w:spacing w:line="252" w:lineRule="auto"/>
              <w:rPr>
                <w:rFonts w:ascii="Arial" w:eastAsia="Times New Roman" w:hAnsi="Arial" w:cs="Arial"/>
                <w:spacing w:val="-2"/>
                <w:lang w:val="en-GB" w:eastAsia="en-US"/>
              </w:rPr>
            </w:pPr>
          </w:p>
        </w:tc>
        <w:tc>
          <w:tcPr>
            <w:tcW w:w="2142" w:type="dxa"/>
            <w:gridSpan w:val="2"/>
            <w:vAlign w:val="center"/>
          </w:tcPr>
          <w:p w14:paraId="4C9CC92C" w14:textId="77777777" w:rsidR="008F6556" w:rsidRPr="008F6556" w:rsidRDefault="008F6556" w:rsidP="00E33068">
            <w:pPr>
              <w:jc w:val="right"/>
              <w:rPr>
                <w:rFonts w:ascii="Arial" w:eastAsia="Times New Roman" w:hAnsi="Arial" w:cs="Arial"/>
                <w:lang w:val="en-GB" w:eastAsia="en-US"/>
              </w:rPr>
            </w:pPr>
            <w:r w:rsidRPr="008F6556">
              <w:rPr>
                <w:rFonts w:ascii="Arial" w:eastAsia="Times New Roman" w:hAnsi="Arial" w:cs="Arial"/>
                <w:lang w:val="en-GB" w:eastAsia="en-US"/>
              </w:rPr>
              <w:t>Date:</w:t>
            </w:r>
          </w:p>
        </w:tc>
        <w:tc>
          <w:tcPr>
            <w:tcW w:w="2339" w:type="dxa"/>
            <w:vAlign w:val="center"/>
          </w:tcPr>
          <w:p w14:paraId="35DE7939" w14:textId="77777777" w:rsidR="008F6556" w:rsidRPr="008F6556" w:rsidRDefault="008F6556" w:rsidP="00E33068">
            <w:pPr>
              <w:jc w:val="right"/>
              <w:rPr>
                <w:rFonts w:ascii="Arial" w:eastAsia="Times New Roman" w:hAnsi="Arial" w:cs="Arial"/>
                <w:lang w:val="en-GB" w:eastAsia="en-US"/>
              </w:rPr>
            </w:pPr>
            <w:r w:rsidRPr="008F6556">
              <w:rPr>
                <w:rFonts w:ascii="Arial" w:eastAsia="Times New Roman" w:hAnsi="Arial" w:cs="Arial"/>
                <w:lang w:val="en-GB" w:eastAsia="en-US"/>
              </w:rPr>
              <w:t>25.IV.2016</w:t>
            </w:r>
          </w:p>
        </w:tc>
      </w:tr>
      <w:tr w:rsidR="008F6556" w:rsidRPr="008F6556" w14:paraId="7099F116" w14:textId="77777777" w:rsidTr="00E33068">
        <w:trPr>
          <w:cantSplit/>
          <w:trHeight w:val="269"/>
        </w:trPr>
        <w:tc>
          <w:tcPr>
            <w:tcW w:w="4908" w:type="dxa"/>
            <w:vMerge w:val="restart"/>
          </w:tcPr>
          <w:p w14:paraId="6E73DC0A" w14:textId="77777777" w:rsidR="008F6556" w:rsidRPr="008F6556" w:rsidRDefault="008F6556" w:rsidP="00A240CC">
            <w:pPr>
              <w:widowControl w:val="0"/>
              <w:spacing w:after="120" w:line="240" w:lineRule="auto"/>
              <w:rPr>
                <w:rFonts w:ascii="Arial" w:hAnsi="Arial" w:cs="Arial"/>
                <w:lang w:val="en-GB"/>
              </w:rPr>
            </w:pPr>
            <w:r w:rsidRPr="008F6556">
              <w:rPr>
                <w:rFonts w:ascii="Arial" w:hAnsi="Arial" w:cs="Arial"/>
                <w:lang w:val="en-GB"/>
              </w:rPr>
              <w:t xml:space="preserve">GENEVA, SWITZERLAND </w:t>
            </w:r>
          </w:p>
          <w:p w14:paraId="6DCD6C35" w14:textId="77777777" w:rsidR="008F6556" w:rsidRPr="008F6556" w:rsidRDefault="008F6556" w:rsidP="00A240CC">
            <w:pPr>
              <w:widowControl w:val="0"/>
              <w:spacing w:after="0" w:line="240" w:lineRule="auto"/>
              <w:rPr>
                <w:rFonts w:ascii="Arial" w:eastAsia="Times New Roman" w:hAnsi="Arial" w:cs="Arial"/>
                <w:snapToGrid w:val="0"/>
                <w:lang w:val="en-GB" w:eastAsia="en-US"/>
              </w:rPr>
            </w:pPr>
            <w:r w:rsidRPr="008F6556">
              <w:rPr>
                <w:rFonts w:ascii="Arial" w:hAnsi="Arial" w:cs="Arial"/>
                <w:lang w:val="en-GB"/>
              </w:rPr>
              <w:t>18-20 May 2016</w:t>
            </w:r>
          </w:p>
        </w:tc>
        <w:tc>
          <w:tcPr>
            <w:tcW w:w="729" w:type="dxa"/>
            <w:vMerge/>
            <w:vAlign w:val="center"/>
          </w:tcPr>
          <w:p w14:paraId="7CBD21C4" w14:textId="77777777" w:rsidR="008F6556" w:rsidRPr="008F6556" w:rsidRDefault="008F6556" w:rsidP="00E33068">
            <w:pPr>
              <w:tabs>
                <w:tab w:val="left" w:pos="-722"/>
                <w:tab w:val="left" w:pos="6946"/>
              </w:tabs>
              <w:suppressAutoHyphens/>
              <w:spacing w:line="252" w:lineRule="auto"/>
              <w:rPr>
                <w:rFonts w:ascii="Arial" w:eastAsia="Times New Roman" w:hAnsi="Arial" w:cs="Arial"/>
                <w:spacing w:val="-2"/>
                <w:lang w:val="en-GB" w:eastAsia="en-US"/>
              </w:rPr>
            </w:pPr>
          </w:p>
        </w:tc>
        <w:tc>
          <w:tcPr>
            <w:tcW w:w="2126" w:type="dxa"/>
            <w:vAlign w:val="center"/>
          </w:tcPr>
          <w:p w14:paraId="7EC5476C" w14:textId="77777777" w:rsidR="008F6556" w:rsidRPr="008F6556" w:rsidRDefault="008F6556" w:rsidP="00E33068">
            <w:pPr>
              <w:jc w:val="right"/>
              <w:rPr>
                <w:rFonts w:ascii="Arial" w:eastAsia="Times New Roman" w:hAnsi="Arial" w:cs="Arial"/>
                <w:lang w:val="en-GB" w:eastAsia="en-US"/>
              </w:rPr>
            </w:pPr>
            <w:r w:rsidRPr="008F6556">
              <w:rPr>
                <w:rFonts w:ascii="Arial" w:eastAsia="Times New Roman" w:hAnsi="Arial" w:cs="Arial"/>
                <w:lang w:val="en-GB" w:eastAsia="en-US"/>
              </w:rPr>
              <w:t xml:space="preserve">Original Language: </w:t>
            </w:r>
          </w:p>
        </w:tc>
        <w:tc>
          <w:tcPr>
            <w:tcW w:w="2355" w:type="dxa"/>
            <w:gridSpan w:val="2"/>
            <w:vAlign w:val="center"/>
          </w:tcPr>
          <w:p w14:paraId="7151F7BD" w14:textId="77777777" w:rsidR="008F6556" w:rsidRPr="008F6556" w:rsidRDefault="008F6556" w:rsidP="00E33068">
            <w:pPr>
              <w:jc w:val="right"/>
              <w:rPr>
                <w:rFonts w:ascii="Arial" w:eastAsia="Times New Roman" w:hAnsi="Arial" w:cs="Arial"/>
                <w:lang w:val="en-GB" w:eastAsia="en-US"/>
              </w:rPr>
            </w:pPr>
            <w:r w:rsidRPr="008F6556">
              <w:rPr>
                <w:rFonts w:ascii="Arial" w:eastAsia="Times New Roman" w:hAnsi="Arial" w:cs="Arial"/>
                <w:lang w:val="en-GB" w:eastAsia="en-US"/>
              </w:rPr>
              <w:fldChar w:fldCharType="begin">
                <w:ffData>
                  <w:name w:val="Text1"/>
                  <w:enabled/>
                  <w:calcOnExit w:val="0"/>
                  <w:textInput>
                    <w:default w:val="English"/>
                  </w:textInput>
                </w:ffData>
              </w:fldChar>
            </w:r>
            <w:r w:rsidRPr="008F6556">
              <w:rPr>
                <w:rFonts w:ascii="Arial" w:eastAsia="Times New Roman" w:hAnsi="Arial" w:cs="Arial"/>
                <w:lang w:val="en-GB" w:eastAsia="en-US"/>
              </w:rPr>
              <w:instrText xml:space="preserve"> FORMTEXT </w:instrText>
            </w:r>
            <w:r w:rsidRPr="008F6556">
              <w:rPr>
                <w:rFonts w:ascii="Arial" w:eastAsia="Times New Roman" w:hAnsi="Arial" w:cs="Arial"/>
                <w:lang w:val="en-GB" w:eastAsia="en-US"/>
              </w:rPr>
            </w:r>
            <w:r w:rsidRPr="008F6556">
              <w:rPr>
                <w:rFonts w:ascii="Arial" w:eastAsia="Times New Roman" w:hAnsi="Arial" w:cs="Arial"/>
                <w:lang w:val="en-GB" w:eastAsia="en-US"/>
              </w:rPr>
              <w:fldChar w:fldCharType="separate"/>
            </w:r>
            <w:r w:rsidRPr="008F6556">
              <w:rPr>
                <w:rFonts w:ascii="Arial" w:eastAsia="Times New Roman" w:hAnsi="Arial" w:cs="Arial"/>
                <w:lang w:val="en-GB" w:eastAsia="en-US"/>
              </w:rPr>
              <w:t>English</w:t>
            </w:r>
            <w:r w:rsidRPr="008F6556">
              <w:rPr>
                <w:rFonts w:ascii="Arial" w:eastAsia="Times New Roman" w:hAnsi="Arial" w:cs="Arial"/>
                <w:lang w:val="en-GB" w:eastAsia="en-US"/>
              </w:rPr>
              <w:fldChar w:fldCharType="end"/>
            </w:r>
          </w:p>
        </w:tc>
      </w:tr>
      <w:tr w:rsidR="008F6556" w:rsidRPr="008F6556" w14:paraId="37E7E21A" w14:textId="77777777" w:rsidTr="00E33068">
        <w:trPr>
          <w:cantSplit/>
          <w:trHeight w:val="288"/>
        </w:trPr>
        <w:tc>
          <w:tcPr>
            <w:tcW w:w="4908" w:type="dxa"/>
            <w:vMerge/>
            <w:tcBorders>
              <w:bottom w:val="single" w:sz="4" w:space="0" w:color="auto"/>
            </w:tcBorders>
          </w:tcPr>
          <w:p w14:paraId="5CC2DAB1" w14:textId="77777777" w:rsidR="008F6556" w:rsidRPr="008F6556" w:rsidRDefault="008F6556" w:rsidP="00E33068">
            <w:pPr>
              <w:keepNext/>
              <w:numPr>
                <w:ilvl w:val="2"/>
                <w:numId w:val="0"/>
              </w:numPr>
              <w:tabs>
                <w:tab w:val="left" w:pos="-722"/>
                <w:tab w:val="left" w:pos="0"/>
                <w:tab w:val="num" w:pos="720"/>
                <w:tab w:val="left" w:pos="1134"/>
                <w:tab w:val="left" w:pos="1417"/>
                <w:tab w:val="left" w:pos="2126"/>
                <w:tab w:val="left" w:pos="6946"/>
                <w:tab w:val="right" w:pos="9072"/>
                <w:tab w:val="left" w:pos="9360"/>
              </w:tabs>
              <w:suppressAutoHyphens/>
              <w:spacing w:after="120" w:line="252" w:lineRule="auto"/>
              <w:ind w:left="720" w:hanging="432"/>
              <w:outlineLvl w:val="2"/>
              <w:rPr>
                <w:rFonts w:ascii="Arial" w:eastAsia="Times New Roman" w:hAnsi="Arial" w:cs="Arial"/>
                <w:b/>
                <w:bCs/>
                <w:spacing w:val="-2"/>
                <w:lang w:val="en-GB" w:eastAsia="en-US"/>
              </w:rPr>
            </w:pPr>
          </w:p>
        </w:tc>
        <w:tc>
          <w:tcPr>
            <w:tcW w:w="729" w:type="dxa"/>
            <w:vMerge/>
            <w:tcBorders>
              <w:bottom w:val="single" w:sz="4" w:space="0" w:color="auto"/>
            </w:tcBorders>
            <w:vAlign w:val="center"/>
          </w:tcPr>
          <w:p w14:paraId="3A4CA253" w14:textId="77777777" w:rsidR="008F6556" w:rsidRPr="008F6556" w:rsidRDefault="008F6556" w:rsidP="00E33068">
            <w:pPr>
              <w:tabs>
                <w:tab w:val="left" w:pos="-722"/>
                <w:tab w:val="left" w:pos="6946"/>
              </w:tabs>
              <w:suppressAutoHyphens/>
              <w:spacing w:line="252" w:lineRule="auto"/>
              <w:rPr>
                <w:rFonts w:ascii="Arial" w:eastAsia="Times New Roman" w:hAnsi="Arial" w:cs="Arial"/>
                <w:spacing w:val="-2"/>
                <w:lang w:val="en-GB" w:eastAsia="en-US"/>
              </w:rPr>
            </w:pPr>
          </w:p>
        </w:tc>
        <w:tc>
          <w:tcPr>
            <w:tcW w:w="2126" w:type="dxa"/>
            <w:tcBorders>
              <w:bottom w:val="single" w:sz="4" w:space="0" w:color="auto"/>
            </w:tcBorders>
            <w:vAlign w:val="center"/>
          </w:tcPr>
          <w:p w14:paraId="28FC24D1" w14:textId="77777777" w:rsidR="008F6556" w:rsidRPr="008F6556" w:rsidRDefault="008F6556" w:rsidP="00E33068">
            <w:pPr>
              <w:jc w:val="right"/>
              <w:rPr>
                <w:rFonts w:ascii="Arial" w:eastAsia="Times New Roman" w:hAnsi="Arial" w:cs="Arial"/>
                <w:lang w:val="en-GB" w:eastAsia="en-US"/>
              </w:rPr>
            </w:pPr>
            <w:r w:rsidRPr="008F6556">
              <w:rPr>
                <w:rFonts w:ascii="Arial" w:eastAsia="Times New Roman" w:hAnsi="Arial" w:cs="Arial"/>
                <w:lang w:val="en-GB" w:eastAsia="en-US"/>
              </w:rPr>
              <w:t>Agenda Item:</w:t>
            </w:r>
          </w:p>
        </w:tc>
        <w:tc>
          <w:tcPr>
            <w:tcW w:w="2355" w:type="dxa"/>
            <w:gridSpan w:val="2"/>
            <w:tcBorders>
              <w:bottom w:val="single" w:sz="4" w:space="0" w:color="auto"/>
            </w:tcBorders>
            <w:vAlign w:val="center"/>
          </w:tcPr>
          <w:p w14:paraId="6C1D3785" w14:textId="79303A3B" w:rsidR="008F6556" w:rsidRPr="008F6556" w:rsidRDefault="008F6556" w:rsidP="00E33068">
            <w:pPr>
              <w:jc w:val="right"/>
              <w:rPr>
                <w:rFonts w:ascii="Arial" w:eastAsia="Times New Roman" w:hAnsi="Arial" w:cs="Arial"/>
                <w:lang w:val="en-GB" w:eastAsia="en-US"/>
              </w:rPr>
            </w:pPr>
            <w:r>
              <w:rPr>
                <w:rFonts w:ascii="Arial" w:eastAsia="Times New Roman" w:hAnsi="Arial" w:cs="Arial"/>
                <w:lang w:val="en-GB" w:eastAsia="en-US"/>
              </w:rPr>
              <w:t>6</w:t>
            </w:r>
          </w:p>
        </w:tc>
      </w:tr>
    </w:tbl>
    <w:p w14:paraId="7F7B5870" w14:textId="77777777" w:rsidR="008F6556" w:rsidRDefault="008F6556" w:rsidP="00F84F10">
      <w:pPr>
        <w:spacing w:before="120" w:after="240" w:line="240" w:lineRule="auto"/>
        <w:rPr>
          <w:rFonts w:ascii="Arial" w:hAnsi="Arial" w:cs="Arial"/>
          <w:b/>
          <w:lang w:val="en-GB"/>
        </w:rPr>
      </w:pPr>
    </w:p>
    <w:p w14:paraId="789CD9A5" w14:textId="77777777" w:rsidR="008F6556" w:rsidRDefault="008F6556" w:rsidP="00F84F10">
      <w:pPr>
        <w:spacing w:before="120" w:after="240" w:line="240" w:lineRule="auto"/>
        <w:rPr>
          <w:rFonts w:ascii="Arial" w:hAnsi="Arial" w:cs="Arial"/>
          <w:b/>
          <w:lang w:val="en-GB"/>
        </w:rPr>
      </w:pPr>
    </w:p>
    <w:p w14:paraId="7265C08A" w14:textId="50CFB256" w:rsidR="008F6556" w:rsidRDefault="008F6556" w:rsidP="008F6556">
      <w:pPr>
        <w:spacing w:before="120" w:after="240" w:line="240" w:lineRule="auto"/>
        <w:jc w:val="center"/>
        <w:rPr>
          <w:rFonts w:ascii="Arial" w:hAnsi="Arial" w:cs="Arial"/>
          <w:b/>
          <w:lang w:val="en-GB"/>
        </w:rPr>
      </w:pPr>
      <w:r w:rsidRPr="008F6556">
        <w:rPr>
          <w:rFonts w:ascii="Arial" w:hAnsi="Arial" w:cs="Arial"/>
          <w:b/>
          <w:lang w:val="en-GB"/>
        </w:rPr>
        <w:t>6.</w:t>
      </w:r>
      <w:r w:rsidRPr="008F6556">
        <w:rPr>
          <w:rFonts w:ascii="Arial" w:hAnsi="Arial" w:cs="Arial"/>
          <w:b/>
          <w:lang w:val="en-GB"/>
        </w:rPr>
        <w:tab/>
        <w:t>REGIONAL BASIC OBSERVING NETWORK (RBON) CONCEPT</w:t>
      </w:r>
    </w:p>
    <w:p w14:paraId="6F493507" w14:textId="3401BF88" w:rsidR="008F6556" w:rsidRPr="008F6556" w:rsidRDefault="008F6556" w:rsidP="008F6556">
      <w:pPr>
        <w:spacing w:before="120" w:after="240" w:line="240" w:lineRule="auto"/>
        <w:jc w:val="center"/>
        <w:rPr>
          <w:rFonts w:ascii="Arial" w:hAnsi="Arial" w:cs="Arial"/>
          <w:lang w:val="en-GB"/>
        </w:rPr>
      </w:pPr>
      <w:r w:rsidRPr="008F6556">
        <w:rPr>
          <w:rFonts w:ascii="Arial" w:hAnsi="Arial" w:cs="Arial"/>
          <w:lang w:val="en-GB"/>
        </w:rPr>
        <w:t>(Submitted by the Secretariat</w:t>
      </w:r>
      <w:r w:rsidR="00982AEA">
        <w:rPr>
          <w:rFonts w:ascii="Arial" w:hAnsi="Arial" w:cs="Arial"/>
          <w:lang w:val="en-GB"/>
        </w:rPr>
        <w:t xml:space="preserve"> and Dr </w:t>
      </w:r>
      <w:r w:rsidR="00982AEA" w:rsidRPr="00982AEA">
        <w:rPr>
          <w:rFonts w:ascii="Arial" w:hAnsi="Arial" w:cs="Arial"/>
          <w:lang w:val="en-GB"/>
        </w:rPr>
        <w:t>J. Dibbern, Co-chair, CBS/</w:t>
      </w:r>
      <w:proofErr w:type="spellStart"/>
      <w:r w:rsidR="00982AEA" w:rsidRPr="00982AEA">
        <w:rPr>
          <w:rFonts w:ascii="Arial" w:hAnsi="Arial" w:cs="Arial"/>
          <w:lang w:val="en-GB"/>
        </w:rPr>
        <w:t>OPAG</w:t>
      </w:r>
      <w:proofErr w:type="spellEnd"/>
      <w:r w:rsidR="00982AEA" w:rsidRPr="00982AEA">
        <w:rPr>
          <w:rFonts w:ascii="Arial" w:hAnsi="Arial" w:cs="Arial"/>
          <w:lang w:val="en-GB"/>
        </w:rPr>
        <w:t>-IOS</w:t>
      </w:r>
      <w:r w:rsidRPr="008F6556">
        <w:rPr>
          <w:rFonts w:ascii="Arial" w:hAnsi="Arial" w:cs="Arial"/>
          <w:lang w:val="en-GB"/>
        </w:rPr>
        <w:t>)</w:t>
      </w:r>
    </w:p>
    <w:p w14:paraId="74A85B48" w14:textId="77777777" w:rsidR="008F6556" w:rsidRDefault="008F6556" w:rsidP="008F6556">
      <w:pPr>
        <w:spacing w:before="120" w:after="240" w:line="240" w:lineRule="auto"/>
        <w:jc w:val="center"/>
        <w:rPr>
          <w:rFonts w:ascii="Arial" w:hAnsi="Arial" w:cs="Arial"/>
          <w:lang w:val="en-GB"/>
        </w:rPr>
      </w:pPr>
    </w:p>
    <w:p w14:paraId="5000404F" w14:textId="77777777" w:rsidR="008F6556" w:rsidRPr="008F6556" w:rsidRDefault="008F6556" w:rsidP="008F6556">
      <w:pPr>
        <w:spacing w:before="120" w:after="240" w:line="240" w:lineRule="auto"/>
        <w:jc w:val="center"/>
        <w:rPr>
          <w:rFonts w:ascii="Arial" w:hAnsi="Arial" w:cs="Arial"/>
          <w:lang w:val="en-GB"/>
        </w:rPr>
      </w:pPr>
    </w:p>
    <w:tbl>
      <w:tblPr>
        <w:tblW w:w="0" w:type="auto"/>
        <w:jc w:val="center"/>
        <w:tblInd w:w="1086" w:type="dxa"/>
        <w:tblLayout w:type="fixed"/>
        <w:tblCellMar>
          <w:left w:w="120" w:type="dxa"/>
          <w:right w:w="120" w:type="dxa"/>
        </w:tblCellMar>
        <w:tblLook w:val="0000" w:firstRow="0" w:lastRow="0" w:firstColumn="0" w:lastColumn="0" w:noHBand="0" w:noVBand="0"/>
      </w:tblPr>
      <w:tblGrid>
        <w:gridCol w:w="8494"/>
      </w:tblGrid>
      <w:tr w:rsidR="008F6556" w:rsidRPr="00306148" w14:paraId="435C028C" w14:textId="77777777" w:rsidTr="00E33068">
        <w:trPr>
          <w:trHeight w:val="1742"/>
          <w:jc w:val="center"/>
        </w:trPr>
        <w:tc>
          <w:tcPr>
            <w:tcW w:w="8494" w:type="dxa"/>
            <w:tcBorders>
              <w:top w:val="single" w:sz="6" w:space="0" w:color="auto"/>
              <w:bottom w:val="single" w:sz="6" w:space="0" w:color="auto"/>
            </w:tcBorders>
          </w:tcPr>
          <w:p w14:paraId="7AE90612" w14:textId="77777777" w:rsidR="008F6556" w:rsidRPr="008F6556" w:rsidRDefault="008F6556" w:rsidP="008F6556">
            <w:pPr>
              <w:spacing w:before="120" w:after="240" w:line="240" w:lineRule="auto"/>
              <w:jc w:val="center"/>
              <w:rPr>
                <w:rFonts w:ascii="Arial" w:hAnsi="Arial" w:cs="Arial"/>
                <w:b/>
                <w:lang w:val="en-GB"/>
              </w:rPr>
            </w:pPr>
            <w:r w:rsidRPr="008F6556">
              <w:rPr>
                <w:rFonts w:ascii="Arial" w:hAnsi="Arial" w:cs="Arial"/>
                <w:b/>
                <w:lang w:val="en-GB"/>
              </w:rPr>
              <w:t>Summary and purpose of document</w:t>
            </w:r>
          </w:p>
          <w:p w14:paraId="6299DA63" w14:textId="7232E9ED" w:rsidR="008F6556" w:rsidRPr="00306148" w:rsidRDefault="008F6556" w:rsidP="008F6556">
            <w:pPr>
              <w:jc w:val="center"/>
              <w:rPr>
                <w:rFonts w:cs="Arial"/>
                <w:lang w:val="en-GB"/>
              </w:rPr>
            </w:pPr>
            <w:r w:rsidRPr="008F6556">
              <w:rPr>
                <w:rFonts w:ascii="Arial" w:hAnsi="Arial" w:cs="Arial"/>
                <w:lang w:val="en-GB"/>
              </w:rPr>
              <w:t xml:space="preserve">The document provides the draft </w:t>
            </w:r>
            <w:r>
              <w:rPr>
                <w:rFonts w:ascii="Arial" w:hAnsi="Arial" w:cs="Arial"/>
                <w:lang w:val="en-GB"/>
              </w:rPr>
              <w:t xml:space="preserve">RBON </w:t>
            </w:r>
            <w:r w:rsidRPr="008F6556">
              <w:rPr>
                <w:rFonts w:ascii="Arial" w:hAnsi="Arial" w:cs="Arial"/>
                <w:lang w:val="en-GB"/>
              </w:rPr>
              <w:t>concept</w:t>
            </w:r>
            <w:r>
              <w:rPr>
                <w:rFonts w:ascii="Arial" w:hAnsi="Arial" w:cs="Arial"/>
                <w:lang w:val="en-GB"/>
              </w:rPr>
              <w:t>.</w:t>
            </w:r>
          </w:p>
        </w:tc>
      </w:tr>
    </w:tbl>
    <w:p w14:paraId="3BDA94FE" w14:textId="77777777" w:rsidR="008F6556" w:rsidRPr="00306148" w:rsidRDefault="008F6556" w:rsidP="008F6556">
      <w:pPr>
        <w:rPr>
          <w:rFonts w:cs="Arial"/>
          <w:lang w:val="en-GB"/>
        </w:rPr>
      </w:pPr>
    </w:p>
    <w:p w14:paraId="28BAF8CC" w14:textId="23948CE6" w:rsidR="008F6556" w:rsidRPr="008F6556" w:rsidRDefault="008F6556" w:rsidP="008F6556">
      <w:pPr>
        <w:spacing w:before="120" w:after="240" w:line="240" w:lineRule="auto"/>
        <w:jc w:val="center"/>
        <w:rPr>
          <w:rFonts w:ascii="Arial" w:hAnsi="Arial" w:cs="Arial"/>
          <w:lang w:val="en-GB"/>
        </w:rPr>
      </w:pPr>
    </w:p>
    <w:p w14:paraId="2A76E9F0" w14:textId="77777777" w:rsidR="008F6556" w:rsidRPr="008F6556" w:rsidRDefault="008F6556" w:rsidP="008F6556">
      <w:pPr>
        <w:spacing w:before="120" w:after="240" w:line="240" w:lineRule="auto"/>
        <w:jc w:val="center"/>
        <w:rPr>
          <w:rFonts w:ascii="Arial" w:hAnsi="Arial" w:cs="Arial"/>
          <w:b/>
          <w:lang w:val="en-GB"/>
        </w:rPr>
      </w:pPr>
      <w:r w:rsidRPr="008F6556">
        <w:rPr>
          <w:rFonts w:ascii="Arial" w:hAnsi="Arial" w:cs="Arial"/>
          <w:b/>
          <w:lang w:val="en-GB"/>
        </w:rPr>
        <w:t>ACTION PROPOSED</w:t>
      </w:r>
    </w:p>
    <w:p w14:paraId="5BDF8053" w14:textId="0CF37CF1" w:rsidR="008F6556" w:rsidRPr="008F6556" w:rsidRDefault="008F6556" w:rsidP="008F6556">
      <w:pPr>
        <w:spacing w:before="120" w:after="240" w:line="240" w:lineRule="auto"/>
        <w:jc w:val="center"/>
        <w:rPr>
          <w:rFonts w:ascii="Arial" w:hAnsi="Arial" w:cs="Arial"/>
          <w:lang w:val="en-GB"/>
        </w:rPr>
        <w:sectPr w:rsidR="008F6556" w:rsidRPr="008F6556" w:rsidSect="008F6556">
          <w:footerReference w:type="default" r:id="rId9"/>
          <w:pgSz w:w="12240" w:h="15840" w:code="1"/>
          <w:pgMar w:top="1134" w:right="1134" w:bottom="1134" w:left="1134" w:header="720" w:footer="720" w:gutter="0"/>
          <w:pgNumType w:start="1"/>
          <w:cols w:space="720"/>
          <w:docGrid w:linePitch="360"/>
        </w:sectPr>
      </w:pPr>
      <w:r w:rsidRPr="008F6556">
        <w:rPr>
          <w:rFonts w:ascii="Arial" w:hAnsi="Arial" w:cs="Arial"/>
          <w:lang w:val="en-GB"/>
        </w:rPr>
        <w:t xml:space="preserve">The session will be invited to consider </w:t>
      </w:r>
      <w:r>
        <w:rPr>
          <w:rFonts w:ascii="Arial" w:hAnsi="Arial" w:cs="Arial"/>
          <w:lang w:val="en-GB"/>
        </w:rPr>
        <w:t xml:space="preserve">and finalize </w:t>
      </w:r>
      <w:r w:rsidRPr="008F6556">
        <w:rPr>
          <w:rFonts w:ascii="Arial" w:hAnsi="Arial" w:cs="Arial"/>
          <w:lang w:val="en-GB"/>
        </w:rPr>
        <w:t>the</w:t>
      </w:r>
      <w:r>
        <w:rPr>
          <w:rFonts w:ascii="Arial" w:hAnsi="Arial" w:cs="Arial"/>
          <w:lang w:val="en-GB"/>
        </w:rPr>
        <w:t xml:space="preserve"> draft Concept.</w:t>
      </w:r>
    </w:p>
    <w:p w14:paraId="2F893656" w14:textId="77777777" w:rsidR="00100E48" w:rsidRPr="00F84F10" w:rsidRDefault="0002677C" w:rsidP="007E0F41">
      <w:pPr>
        <w:spacing w:before="120" w:after="240" w:line="240" w:lineRule="auto"/>
        <w:jc w:val="center"/>
        <w:rPr>
          <w:rFonts w:ascii="Arial" w:hAnsi="Arial" w:cs="Arial"/>
          <w:b/>
          <w:lang w:val="en-GB"/>
        </w:rPr>
      </w:pPr>
      <w:r>
        <w:rPr>
          <w:rFonts w:ascii="Arial" w:hAnsi="Arial" w:cs="Arial"/>
          <w:b/>
          <w:lang w:val="en-GB"/>
        </w:rPr>
        <w:lastRenderedPageBreak/>
        <w:t>The</w:t>
      </w:r>
      <w:r w:rsidR="006D69B6" w:rsidRPr="00F84F10">
        <w:rPr>
          <w:rFonts w:ascii="Arial" w:hAnsi="Arial" w:cs="Arial"/>
          <w:b/>
          <w:lang w:val="en-GB"/>
        </w:rPr>
        <w:t xml:space="preserve"> </w:t>
      </w:r>
      <w:r w:rsidR="00FC3D3F" w:rsidRPr="00FC3D3F">
        <w:rPr>
          <w:rFonts w:ascii="Arial" w:hAnsi="Arial" w:cs="Arial"/>
          <w:b/>
          <w:lang w:val="en-GB"/>
        </w:rPr>
        <w:t xml:space="preserve">Regional Basic Observing Network </w:t>
      </w:r>
      <w:r>
        <w:rPr>
          <w:rFonts w:ascii="Arial" w:hAnsi="Arial" w:cs="Arial"/>
          <w:b/>
          <w:lang w:val="en-GB"/>
        </w:rPr>
        <w:t>Concept Paper</w:t>
      </w:r>
    </w:p>
    <w:p w14:paraId="3DF640C8" w14:textId="77777777" w:rsidR="006D69B6" w:rsidRPr="00F84F10" w:rsidRDefault="006D69B6" w:rsidP="00F84F10">
      <w:pPr>
        <w:pStyle w:val="ListParagraph"/>
        <w:numPr>
          <w:ilvl w:val="0"/>
          <w:numId w:val="16"/>
        </w:numPr>
        <w:spacing w:before="240" w:after="120" w:line="240" w:lineRule="auto"/>
        <w:ind w:left="357" w:hanging="357"/>
        <w:contextualSpacing w:val="0"/>
        <w:rPr>
          <w:rFonts w:ascii="Arial" w:hAnsi="Arial" w:cs="Arial"/>
          <w:lang w:val="en-GB"/>
        </w:rPr>
      </w:pPr>
      <w:r w:rsidRPr="00F84F10">
        <w:rPr>
          <w:rFonts w:ascii="Arial" w:hAnsi="Arial" w:cs="Arial"/>
          <w:b/>
          <w:lang w:val="en-GB"/>
        </w:rPr>
        <w:t>Preamble</w:t>
      </w:r>
      <w:r w:rsidR="009A2B2C" w:rsidRPr="00F84F10">
        <w:rPr>
          <w:rFonts w:ascii="Arial" w:hAnsi="Arial" w:cs="Arial"/>
          <w:lang w:val="en-GB"/>
        </w:rPr>
        <w:t xml:space="preserve"> </w:t>
      </w:r>
    </w:p>
    <w:p w14:paraId="2B2013B2" w14:textId="570C55BD" w:rsidR="005C03AE" w:rsidRPr="00F84F10" w:rsidRDefault="005C03AE" w:rsidP="00F84F10">
      <w:pPr>
        <w:spacing w:before="120" w:after="120" w:line="240" w:lineRule="auto"/>
        <w:rPr>
          <w:rFonts w:ascii="Arial" w:hAnsi="Arial" w:cs="Arial"/>
          <w:lang w:val="en-GB"/>
        </w:rPr>
      </w:pPr>
      <w:r w:rsidRPr="00F84F10">
        <w:rPr>
          <w:rFonts w:ascii="Arial" w:hAnsi="Arial" w:cs="Arial"/>
          <w:lang w:val="en-GB"/>
        </w:rPr>
        <w:t xml:space="preserve">In the past, the WMO Regional Associations defined </w:t>
      </w:r>
      <w:r w:rsidR="00F85609" w:rsidRPr="00F84F10">
        <w:rPr>
          <w:rFonts w:ascii="Arial" w:hAnsi="Arial" w:cs="Arial"/>
          <w:lang w:val="en-GB"/>
        </w:rPr>
        <w:t>the Regional Basic Synoptic Networks</w:t>
      </w:r>
      <w:r w:rsidR="00EB7EE2" w:rsidRPr="00F84F10">
        <w:rPr>
          <w:rFonts w:ascii="Arial" w:hAnsi="Arial" w:cs="Arial"/>
          <w:lang w:val="en-GB"/>
        </w:rPr>
        <w:t xml:space="preserve"> (RBSN), consisting also </w:t>
      </w:r>
      <w:r w:rsidR="00F85609" w:rsidRPr="00F84F10">
        <w:rPr>
          <w:rFonts w:ascii="Arial" w:hAnsi="Arial" w:cs="Arial"/>
          <w:lang w:val="en-GB"/>
        </w:rPr>
        <w:t>upper-air stations</w:t>
      </w:r>
      <w:r w:rsidR="00EB7EE2" w:rsidRPr="00F84F10">
        <w:rPr>
          <w:rFonts w:ascii="Arial" w:hAnsi="Arial" w:cs="Arial"/>
          <w:lang w:val="en-GB"/>
        </w:rPr>
        <w:t>,</w:t>
      </w:r>
      <w:r w:rsidR="00F85609" w:rsidRPr="00F84F10">
        <w:rPr>
          <w:rFonts w:ascii="Arial" w:hAnsi="Arial" w:cs="Arial"/>
          <w:lang w:val="en-GB"/>
        </w:rPr>
        <w:t xml:space="preserve"> adequate to meet the requirements of Members and the World Weather Watch. Similarly the Regional Basic Climatological Networks</w:t>
      </w:r>
      <w:r w:rsidR="00EB7EE2" w:rsidRPr="00F84F10">
        <w:rPr>
          <w:rFonts w:ascii="Arial" w:hAnsi="Arial" w:cs="Arial"/>
          <w:lang w:val="en-GB"/>
        </w:rPr>
        <w:t xml:space="preserve"> (RBCN)</w:t>
      </w:r>
      <w:r w:rsidR="00F85609" w:rsidRPr="00F84F10">
        <w:rPr>
          <w:rFonts w:ascii="Arial" w:hAnsi="Arial" w:cs="Arial"/>
          <w:lang w:val="en-GB"/>
        </w:rPr>
        <w:t xml:space="preserve"> necessary to provide a good representation of </w:t>
      </w:r>
      <w:r w:rsidR="00EB7EE2" w:rsidRPr="00F84F10">
        <w:rPr>
          <w:rFonts w:ascii="Arial" w:hAnsi="Arial" w:cs="Arial"/>
          <w:lang w:val="en-GB"/>
        </w:rPr>
        <w:t>c</w:t>
      </w:r>
      <w:r w:rsidR="00F85609" w:rsidRPr="00F84F10">
        <w:rPr>
          <w:rFonts w:ascii="Arial" w:hAnsi="Arial" w:cs="Arial"/>
          <w:lang w:val="en-GB"/>
        </w:rPr>
        <w:t>limate on the regional scale were defined.</w:t>
      </w:r>
    </w:p>
    <w:p w14:paraId="08A061BE" w14:textId="483FB863" w:rsidR="00411111" w:rsidRPr="00F84F10" w:rsidRDefault="00411111" w:rsidP="00F84F10">
      <w:pPr>
        <w:spacing w:before="120" w:after="120" w:line="240" w:lineRule="auto"/>
        <w:rPr>
          <w:rFonts w:ascii="Arial" w:hAnsi="Arial" w:cs="Arial"/>
          <w:lang w:val="en-GB"/>
        </w:rPr>
      </w:pPr>
      <w:r w:rsidRPr="00F84F10">
        <w:rPr>
          <w:rFonts w:ascii="Arial" w:hAnsi="Arial" w:cs="Arial"/>
          <w:lang w:val="en-GB"/>
        </w:rPr>
        <w:t>Over the last decade ma</w:t>
      </w:r>
      <w:r w:rsidR="007E0F41">
        <w:rPr>
          <w:rFonts w:ascii="Arial" w:hAnsi="Arial" w:cs="Arial"/>
          <w:lang w:val="en-GB"/>
        </w:rPr>
        <w:t>ny additional surface and space-</w:t>
      </w:r>
      <w:r w:rsidRPr="00F84F10">
        <w:rPr>
          <w:rFonts w:ascii="Arial" w:hAnsi="Arial" w:cs="Arial"/>
          <w:lang w:val="en-GB"/>
        </w:rPr>
        <w:t xml:space="preserve">based observing systems came into operational use. The Sixteenth World Meteorological Congress </w:t>
      </w:r>
      <w:r w:rsidR="007E0F41">
        <w:rPr>
          <w:rFonts w:ascii="Arial" w:hAnsi="Arial" w:cs="Arial"/>
          <w:lang w:val="en-GB"/>
        </w:rPr>
        <w:t xml:space="preserve">(2011) </w:t>
      </w:r>
      <w:r w:rsidRPr="00F84F10">
        <w:rPr>
          <w:rFonts w:ascii="Arial" w:hAnsi="Arial" w:cs="Arial"/>
          <w:lang w:val="en-GB"/>
        </w:rPr>
        <w:t xml:space="preserve">decided that enhanced integration of the WMO observing systems should be advanced as a strategic objective of WMO. </w:t>
      </w:r>
      <w:r w:rsidR="00B642FC" w:rsidRPr="00F84F10">
        <w:rPr>
          <w:rFonts w:ascii="Arial" w:hAnsi="Arial" w:cs="Arial"/>
          <w:lang w:val="en-GB"/>
        </w:rPr>
        <w:t>The WIGOS vision calls for an integrated, coordinated and comprehensive observing system to satisfy the evolving observing requirements of Members.</w:t>
      </w:r>
    </w:p>
    <w:p w14:paraId="0BD273D8" w14:textId="0F421F56" w:rsidR="009B689B" w:rsidRPr="00F84F10" w:rsidRDefault="007E0F41" w:rsidP="00F84F10">
      <w:pPr>
        <w:spacing w:before="120" w:after="120" w:line="240" w:lineRule="auto"/>
        <w:rPr>
          <w:rFonts w:ascii="Arial" w:hAnsi="Arial" w:cs="Arial"/>
          <w:lang w:val="en-GB"/>
        </w:rPr>
      </w:pPr>
      <w:r>
        <w:rPr>
          <w:rFonts w:ascii="Arial" w:hAnsi="Arial" w:cs="Arial"/>
          <w:lang w:val="en-GB"/>
        </w:rPr>
        <w:t>Cg</w:t>
      </w:r>
      <w:r w:rsidR="009B689B" w:rsidRPr="00F84F10">
        <w:rPr>
          <w:rFonts w:ascii="Arial" w:hAnsi="Arial" w:cs="Arial"/>
          <w:lang w:val="en-GB"/>
        </w:rPr>
        <w:t xml:space="preserve">-17 </w:t>
      </w:r>
      <w:r>
        <w:rPr>
          <w:rFonts w:ascii="Arial" w:hAnsi="Arial" w:cs="Arial"/>
          <w:lang w:val="en-GB"/>
        </w:rPr>
        <w:t xml:space="preserve">(2015) </w:t>
      </w:r>
      <w:r w:rsidR="009B689B" w:rsidRPr="00F84F10">
        <w:rPr>
          <w:rFonts w:ascii="Arial" w:hAnsi="Arial" w:cs="Arial"/>
          <w:lang w:val="en-GB"/>
        </w:rPr>
        <w:t xml:space="preserve">noted the successful implementation of the most critical activities for the WIGOS Framework to be implemented by 2015 and appreciated </w:t>
      </w:r>
      <w:r>
        <w:rPr>
          <w:rFonts w:ascii="Arial" w:hAnsi="Arial" w:cs="Arial"/>
          <w:lang w:val="en-GB"/>
        </w:rPr>
        <w:t>the</w:t>
      </w:r>
      <w:r w:rsidR="009B689B" w:rsidRPr="00F84F10">
        <w:rPr>
          <w:rFonts w:ascii="Arial" w:hAnsi="Arial" w:cs="Arial"/>
          <w:lang w:val="en-GB"/>
        </w:rPr>
        <w:t xml:space="preserve"> progress achieved in the Regional WIGOS Implementation Plans. Cg-17 further decided that the development of WIGOS will continue during its</w:t>
      </w:r>
      <w:r>
        <w:rPr>
          <w:rFonts w:ascii="Arial" w:hAnsi="Arial" w:cs="Arial"/>
          <w:lang w:val="en-GB"/>
        </w:rPr>
        <w:t xml:space="preserve"> Pre-operational Phase in the seventeenth</w:t>
      </w:r>
      <w:r w:rsidR="009B689B" w:rsidRPr="00F84F10">
        <w:rPr>
          <w:rFonts w:ascii="Arial" w:hAnsi="Arial" w:cs="Arial"/>
          <w:lang w:val="en-GB"/>
        </w:rPr>
        <w:t xml:space="preserve"> financial period with focus </w:t>
      </w:r>
      <w:r w:rsidR="00914972" w:rsidRPr="00F84F10">
        <w:rPr>
          <w:rFonts w:ascii="Arial" w:hAnsi="Arial" w:cs="Arial"/>
          <w:lang w:val="en-GB"/>
        </w:rPr>
        <w:t>on the regional and national implementation of WIGOS.</w:t>
      </w:r>
    </w:p>
    <w:p w14:paraId="23B2D354" w14:textId="09518A10" w:rsidR="00914972" w:rsidRPr="00F84F10" w:rsidRDefault="00F972E8" w:rsidP="00EE7B8A">
      <w:pPr>
        <w:spacing w:before="120" w:after="120" w:line="240" w:lineRule="auto"/>
        <w:rPr>
          <w:rFonts w:ascii="Arial" w:hAnsi="Arial" w:cs="Arial"/>
          <w:lang w:val="en-GB"/>
        </w:rPr>
      </w:pPr>
      <w:r w:rsidRPr="00F84F10">
        <w:rPr>
          <w:rFonts w:ascii="Arial" w:hAnsi="Arial" w:cs="Arial"/>
          <w:lang w:val="en-GB"/>
        </w:rPr>
        <w:t>As part of the regional WIGOS implementation</w:t>
      </w:r>
      <w:r w:rsidR="00EB7EE2" w:rsidRPr="00F84F10">
        <w:rPr>
          <w:rFonts w:ascii="Arial" w:hAnsi="Arial" w:cs="Arial"/>
          <w:lang w:val="en-GB"/>
        </w:rPr>
        <w:t>,</w:t>
      </w:r>
      <w:r w:rsidRPr="00F84F10">
        <w:rPr>
          <w:rFonts w:ascii="Arial" w:hAnsi="Arial" w:cs="Arial"/>
          <w:lang w:val="en-GB"/>
        </w:rPr>
        <w:t xml:space="preserve"> the RBSN and RBCN have to be developed into an integrated network</w:t>
      </w:r>
      <w:r w:rsidR="00EE7B8A">
        <w:rPr>
          <w:rFonts w:ascii="Arial" w:hAnsi="Arial" w:cs="Arial"/>
          <w:lang w:val="en-GB"/>
        </w:rPr>
        <w:t xml:space="preserve">, i.e. a </w:t>
      </w:r>
      <w:r w:rsidRPr="00F84F10">
        <w:rPr>
          <w:rFonts w:ascii="Arial" w:hAnsi="Arial" w:cs="Arial"/>
          <w:lang w:val="en-GB"/>
        </w:rPr>
        <w:t>Regional Basic Observing Network</w:t>
      </w:r>
      <w:r w:rsidR="00EB7EE2" w:rsidRPr="00F84F10">
        <w:rPr>
          <w:rFonts w:ascii="Arial" w:hAnsi="Arial" w:cs="Arial"/>
          <w:lang w:val="en-GB"/>
        </w:rPr>
        <w:t xml:space="preserve"> (RBON</w:t>
      </w:r>
      <w:r w:rsidRPr="00F84F10">
        <w:rPr>
          <w:rFonts w:ascii="Arial" w:hAnsi="Arial" w:cs="Arial"/>
          <w:lang w:val="en-GB"/>
        </w:rPr>
        <w:t xml:space="preserve">), based on the </w:t>
      </w:r>
      <w:r w:rsidR="00EB7EE2" w:rsidRPr="00F84F10">
        <w:rPr>
          <w:rFonts w:ascii="Arial" w:hAnsi="Arial" w:cs="Arial"/>
          <w:lang w:val="en-GB"/>
        </w:rPr>
        <w:t>Rolling Review of Requirements (</w:t>
      </w:r>
      <w:r w:rsidRPr="00F84F10">
        <w:rPr>
          <w:rFonts w:ascii="Arial" w:hAnsi="Arial" w:cs="Arial"/>
          <w:lang w:val="en-GB"/>
        </w:rPr>
        <w:t>RRR</w:t>
      </w:r>
      <w:r w:rsidR="00EB7EE2" w:rsidRPr="00F84F10">
        <w:rPr>
          <w:rFonts w:ascii="Arial" w:hAnsi="Arial" w:cs="Arial"/>
          <w:lang w:val="en-GB"/>
        </w:rPr>
        <w:t>)</w:t>
      </w:r>
      <w:r w:rsidRPr="00F84F10">
        <w:rPr>
          <w:rFonts w:ascii="Arial" w:hAnsi="Arial" w:cs="Arial"/>
          <w:lang w:val="en-GB"/>
        </w:rPr>
        <w:t xml:space="preserve"> process and </w:t>
      </w:r>
      <w:r w:rsidR="00EB7EE2" w:rsidRPr="00F84F10">
        <w:rPr>
          <w:rFonts w:ascii="Arial" w:hAnsi="Arial" w:cs="Arial"/>
          <w:lang w:val="en-GB"/>
        </w:rPr>
        <w:t xml:space="preserve">Observing </w:t>
      </w:r>
      <w:r w:rsidRPr="00F84F10">
        <w:rPr>
          <w:rFonts w:ascii="Arial" w:hAnsi="Arial" w:cs="Arial"/>
          <w:lang w:val="en-GB"/>
        </w:rPr>
        <w:t xml:space="preserve">Network Design </w:t>
      </w:r>
      <w:r w:rsidR="00EB7EE2" w:rsidRPr="00F84F10">
        <w:rPr>
          <w:rFonts w:ascii="Arial" w:hAnsi="Arial" w:cs="Arial"/>
          <w:lang w:val="en-GB"/>
        </w:rPr>
        <w:t xml:space="preserve">(OND) </w:t>
      </w:r>
      <w:r w:rsidRPr="00F84F10">
        <w:rPr>
          <w:rFonts w:ascii="Arial" w:hAnsi="Arial" w:cs="Arial"/>
          <w:lang w:val="en-GB"/>
        </w:rPr>
        <w:t>Principles developed as part of the WIGOS framework implementation</w:t>
      </w:r>
      <w:r w:rsidR="00037504" w:rsidRPr="00F84F10">
        <w:rPr>
          <w:rStyle w:val="FootnoteReference"/>
          <w:rFonts w:ascii="Arial" w:hAnsi="Arial" w:cs="Arial"/>
          <w:lang w:val="en-GB"/>
        </w:rPr>
        <w:footnoteReference w:id="1"/>
      </w:r>
      <w:r w:rsidRPr="00F84F10">
        <w:rPr>
          <w:rFonts w:ascii="Arial" w:hAnsi="Arial" w:cs="Arial"/>
          <w:lang w:val="en-GB"/>
        </w:rPr>
        <w:t xml:space="preserve">.  By using the RRR process, user </w:t>
      </w:r>
      <w:r w:rsidR="006C046E">
        <w:rPr>
          <w:rFonts w:ascii="Arial" w:hAnsi="Arial" w:cs="Arial"/>
          <w:lang w:val="en-GB"/>
        </w:rPr>
        <w:t xml:space="preserve">observational </w:t>
      </w:r>
      <w:r w:rsidRPr="00F84F10">
        <w:rPr>
          <w:rFonts w:ascii="Arial" w:hAnsi="Arial" w:cs="Arial"/>
          <w:lang w:val="en-GB"/>
        </w:rPr>
        <w:t xml:space="preserve">requirements are compared with the capabilities of present and planned observing systems. Hereby specific regional priorities </w:t>
      </w:r>
      <w:r w:rsidR="007E0F41">
        <w:rPr>
          <w:rFonts w:ascii="Arial" w:hAnsi="Arial" w:cs="Arial"/>
          <w:lang w:val="en-GB"/>
        </w:rPr>
        <w:t>should</w:t>
      </w:r>
      <w:r w:rsidR="00BB779A" w:rsidRPr="00F84F10">
        <w:rPr>
          <w:rFonts w:ascii="Arial" w:hAnsi="Arial" w:cs="Arial"/>
          <w:lang w:val="en-GB"/>
        </w:rPr>
        <w:t xml:space="preserve"> be taken into account. The </w:t>
      </w:r>
      <w:r w:rsidR="00EB7EE2" w:rsidRPr="00F84F10">
        <w:rPr>
          <w:rFonts w:ascii="Arial" w:hAnsi="Arial" w:cs="Arial"/>
          <w:lang w:val="en-GB"/>
        </w:rPr>
        <w:t>OND</w:t>
      </w:r>
      <w:r w:rsidR="00BB779A" w:rsidRPr="00F84F10">
        <w:rPr>
          <w:rFonts w:ascii="Arial" w:hAnsi="Arial" w:cs="Arial"/>
          <w:lang w:val="en-GB"/>
        </w:rPr>
        <w:t xml:space="preserve"> Principles </w:t>
      </w:r>
      <w:r w:rsidR="007E0F41">
        <w:rPr>
          <w:rFonts w:ascii="Arial" w:hAnsi="Arial" w:cs="Arial"/>
          <w:lang w:val="en-GB"/>
        </w:rPr>
        <w:t>are complemented with</w:t>
      </w:r>
      <w:r w:rsidR="00BB779A" w:rsidRPr="00F84F10">
        <w:rPr>
          <w:rFonts w:ascii="Arial" w:hAnsi="Arial" w:cs="Arial"/>
          <w:lang w:val="en-GB"/>
        </w:rPr>
        <w:t xml:space="preserve"> guidance to </w:t>
      </w:r>
      <w:r w:rsidR="007E0F41">
        <w:rPr>
          <w:rFonts w:ascii="Arial" w:hAnsi="Arial" w:cs="Arial"/>
          <w:lang w:val="en-GB"/>
        </w:rPr>
        <w:t>assist Members</w:t>
      </w:r>
      <w:r w:rsidR="00BB779A" w:rsidRPr="00F84F10">
        <w:rPr>
          <w:rFonts w:ascii="Arial" w:hAnsi="Arial" w:cs="Arial"/>
          <w:lang w:val="en-GB"/>
        </w:rPr>
        <w:t xml:space="preserve"> </w:t>
      </w:r>
      <w:r w:rsidR="007E0F41">
        <w:rPr>
          <w:rFonts w:ascii="Arial" w:hAnsi="Arial" w:cs="Arial"/>
          <w:lang w:val="en-GB"/>
        </w:rPr>
        <w:t>with</w:t>
      </w:r>
      <w:r w:rsidR="00BB779A" w:rsidRPr="00F84F10">
        <w:rPr>
          <w:rFonts w:ascii="Arial" w:hAnsi="Arial" w:cs="Arial"/>
          <w:lang w:val="en-GB"/>
        </w:rPr>
        <w:t xml:space="preserve"> designing and evolving </w:t>
      </w:r>
      <w:r w:rsidR="007E0F41">
        <w:rPr>
          <w:rFonts w:ascii="Arial" w:hAnsi="Arial" w:cs="Arial"/>
          <w:lang w:val="en-GB"/>
        </w:rPr>
        <w:t xml:space="preserve">their </w:t>
      </w:r>
      <w:r w:rsidR="00BB779A" w:rsidRPr="00F84F10">
        <w:rPr>
          <w:rFonts w:ascii="Arial" w:hAnsi="Arial" w:cs="Arial"/>
          <w:lang w:val="en-GB"/>
        </w:rPr>
        <w:t>observing networks.</w:t>
      </w:r>
    </w:p>
    <w:p w14:paraId="1E61F74A" w14:textId="3879B06E" w:rsidR="00CE3B2F" w:rsidRPr="00F84F10" w:rsidRDefault="00CE3B2F" w:rsidP="00F84F10">
      <w:pPr>
        <w:spacing w:before="120" w:after="120" w:line="240" w:lineRule="auto"/>
        <w:rPr>
          <w:rFonts w:ascii="Arial" w:hAnsi="Arial" w:cs="Arial"/>
          <w:lang w:val="en-GB"/>
        </w:rPr>
      </w:pPr>
      <w:r w:rsidRPr="00F84F10">
        <w:rPr>
          <w:rFonts w:ascii="Arial" w:hAnsi="Arial" w:cs="Arial"/>
          <w:lang w:val="en-GB"/>
        </w:rPr>
        <w:t xml:space="preserve">The design and implementation process of the RBON will be assisted by </w:t>
      </w:r>
      <w:r w:rsidR="00EB7EE2" w:rsidRPr="00F84F10">
        <w:rPr>
          <w:rFonts w:ascii="Arial" w:hAnsi="Arial" w:cs="Arial"/>
          <w:lang w:val="en-GB"/>
        </w:rPr>
        <w:t>the Observing Systems Capability Analysis and Review (</w:t>
      </w:r>
      <w:r w:rsidRPr="00F84F10">
        <w:rPr>
          <w:rFonts w:ascii="Arial" w:hAnsi="Arial" w:cs="Arial"/>
          <w:lang w:val="en-GB"/>
        </w:rPr>
        <w:t>OSCAR</w:t>
      </w:r>
      <w:r w:rsidR="00EB7EE2" w:rsidRPr="00F84F10">
        <w:rPr>
          <w:rFonts w:ascii="Arial" w:hAnsi="Arial" w:cs="Arial"/>
          <w:lang w:val="en-GB"/>
        </w:rPr>
        <w:t>)</w:t>
      </w:r>
      <w:r w:rsidRPr="00F84F10">
        <w:rPr>
          <w:rFonts w:ascii="Arial" w:hAnsi="Arial" w:cs="Arial"/>
          <w:lang w:val="en-GB"/>
        </w:rPr>
        <w:t xml:space="preserve"> tool developed by WMO which </w:t>
      </w:r>
      <w:r w:rsidR="000D6B39">
        <w:rPr>
          <w:rFonts w:ascii="Arial" w:hAnsi="Arial" w:cs="Arial"/>
          <w:lang w:val="en-GB"/>
        </w:rPr>
        <w:t>provides</w:t>
      </w:r>
      <w:r w:rsidRPr="00F84F10">
        <w:rPr>
          <w:rFonts w:ascii="Arial" w:hAnsi="Arial" w:cs="Arial"/>
          <w:lang w:val="en-GB"/>
        </w:rPr>
        <w:t xml:space="preserve"> important information on existing </w:t>
      </w:r>
      <w:r w:rsidR="00EB7EE2" w:rsidRPr="00F84F10">
        <w:rPr>
          <w:rFonts w:ascii="Arial" w:hAnsi="Arial" w:cs="Arial"/>
          <w:lang w:val="en-GB"/>
        </w:rPr>
        <w:t xml:space="preserve">observing </w:t>
      </w:r>
      <w:r w:rsidRPr="00F84F10">
        <w:rPr>
          <w:rFonts w:ascii="Arial" w:hAnsi="Arial" w:cs="Arial"/>
          <w:lang w:val="en-GB"/>
        </w:rPr>
        <w:t xml:space="preserve">networks, </w:t>
      </w:r>
      <w:r w:rsidR="000D6B39">
        <w:rPr>
          <w:rFonts w:ascii="Arial" w:hAnsi="Arial" w:cs="Arial"/>
          <w:lang w:val="en-GB"/>
        </w:rPr>
        <w:t xml:space="preserve">their </w:t>
      </w:r>
      <w:r w:rsidRPr="00F84F10">
        <w:rPr>
          <w:rFonts w:ascii="Arial" w:hAnsi="Arial" w:cs="Arial"/>
          <w:lang w:val="en-GB"/>
        </w:rPr>
        <w:t xml:space="preserve">capabilities and gaps. </w:t>
      </w:r>
    </w:p>
    <w:p w14:paraId="2F588715" w14:textId="67B0EB29" w:rsidR="00F52DBB" w:rsidRPr="00F84F10" w:rsidRDefault="00F52DBB" w:rsidP="00F84F10">
      <w:pPr>
        <w:spacing w:before="120" w:after="120" w:line="240" w:lineRule="auto"/>
        <w:rPr>
          <w:rFonts w:ascii="Arial" w:hAnsi="Arial" w:cs="Arial"/>
          <w:lang w:val="en-GB"/>
        </w:rPr>
      </w:pPr>
      <w:r w:rsidRPr="00F84F10">
        <w:rPr>
          <w:rFonts w:ascii="Arial" w:eastAsia="SimSun" w:hAnsi="Arial" w:cs="Arial"/>
          <w:lang w:val="en-GB" w:eastAsia="zh-CN"/>
        </w:rPr>
        <w:t xml:space="preserve">Data </w:t>
      </w:r>
      <w:r w:rsidR="00EB7EE2" w:rsidRPr="00F84F10">
        <w:rPr>
          <w:rFonts w:ascii="Arial" w:eastAsia="SimSun" w:hAnsi="Arial" w:cs="Arial"/>
          <w:lang w:val="en-GB" w:eastAsia="zh-CN"/>
        </w:rPr>
        <w:t xml:space="preserve">and WIGOS metadata </w:t>
      </w:r>
      <w:r w:rsidRPr="00F84F10">
        <w:rPr>
          <w:rFonts w:ascii="Arial" w:eastAsia="SimSun" w:hAnsi="Arial" w:cs="Arial"/>
          <w:lang w:val="en-GB" w:eastAsia="zh-CN"/>
        </w:rPr>
        <w:t xml:space="preserve">from any station/platform of the RBON </w:t>
      </w:r>
      <w:r w:rsidR="00216702">
        <w:rPr>
          <w:rFonts w:ascii="Arial" w:eastAsia="SimSun" w:hAnsi="Arial" w:cs="Arial"/>
          <w:lang w:val="en-GB" w:eastAsia="zh-CN"/>
        </w:rPr>
        <w:t xml:space="preserve">are to </w:t>
      </w:r>
      <w:r w:rsidRPr="00F84F10">
        <w:rPr>
          <w:rFonts w:ascii="Arial" w:eastAsia="SimSun" w:hAnsi="Arial" w:cs="Arial"/>
          <w:lang w:val="en-GB" w:eastAsia="zh-CN"/>
        </w:rPr>
        <w:t>be exchanged globally through the WMO Information System (WIS)</w:t>
      </w:r>
      <w:r w:rsidR="00EB7EE2" w:rsidRPr="00F84F10">
        <w:rPr>
          <w:rFonts w:ascii="Arial" w:eastAsia="SimSun" w:hAnsi="Arial" w:cs="Arial"/>
          <w:lang w:val="en-GB" w:eastAsia="zh-CN"/>
        </w:rPr>
        <w:t>;</w:t>
      </w:r>
      <w:r w:rsidRPr="00F84F10">
        <w:rPr>
          <w:rFonts w:ascii="Arial" w:eastAsia="SimSun" w:hAnsi="Arial" w:cs="Arial"/>
          <w:lang w:val="en-GB" w:eastAsia="zh-CN"/>
        </w:rPr>
        <w:t xml:space="preserve"> this will allow continuous and reliable access to an expanded set of environmental data and products, and associated metadata, resulting in increased knowledge and enhanced services across all WMO Programmes.</w:t>
      </w:r>
    </w:p>
    <w:p w14:paraId="5F233EEC" w14:textId="32EAB699" w:rsidR="00F84F10" w:rsidRDefault="00CE3B2F" w:rsidP="00F84F10">
      <w:pPr>
        <w:spacing w:before="120" w:after="120" w:line="240" w:lineRule="auto"/>
        <w:rPr>
          <w:rFonts w:ascii="Arial" w:hAnsi="Arial" w:cs="Arial"/>
          <w:lang w:val="en-GB"/>
        </w:rPr>
      </w:pPr>
      <w:r w:rsidRPr="00F84F10">
        <w:rPr>
          <w:rFonts w:ascii="Arial" w:hAnsi="Arial" w:cs="Arial"/>
          <w:lang w:val="en-GB"/>
        </w:rPr>
        <w:t xml:space="preserve">The </w:t>
      </w:r>
      <w:r w:rsidR="000D6B39">
        <w:rPr>
          <w:rFonts w:ascii="Arial" w:hAnsi="Arial" w:cs="Arial"/>
          <w:lang w:val="en-GB"/>
        </w:rPr>
        <w:t>p</w:t>
      </w:r>
      <w:r w:rsidRPr="00F84F10">
        <w:rPr>
          <w:rFonts w:ascii="Arial" w:hAnsi="Arial" w:cs="Arial"/>
          <w:lang w:val="en-GB"/>
        </w:rPr>
        <w:t xml:space="preserve">urpose of this document is to guide </w:t>
      </w:r>
      <w:r w:rsidR="000D6B39">
        <w:rPr>
          <w:rFonts w:ascii="Arial" w:hAnsi="Arial" w:cs="Arial"/>
          <w:lang w:val="en-GB"/>
        </w:rPr>
        <w:t xml:space="preserve">and assist </w:t>
      </w:r>
      <w:r w:rsidR="00EB7EE2" w:rsidRPr="00F84F10">
        <w:rPr>
          <w:rFonts w:ascii="Arial" w:hAnsi="Arial" w:cs="Arial"/>
          <w:lang w:val="en-GB"/>
        </w:rPr>
        <w:t xml:space="preserve">the WMO </w:t>
      </w:r>
      <w:r w:rsidRPr="00F84F10">
        <w:rPr>
          <w:rFonts w:ascii="Arial" w:hAnsi="Arial" w:cs="Arial"/>
          <w:lang w:val="en-GB"/>
        </w:rPr>
        <w:t xml:space="preserve">Regions </w:t>
      </w:r>
      <w:r w:rsidR="000D6B39">
        <w:rPr>
          <w:rFonts w:ascii="Arial" w:hAnsi="Arial" w:cs="Arial"/>
          <w:lang w:val="en-GB"/>
        </w:rPr>
        <w:t xml:space="preserve">and Members </w:t>
      </w:r>
      <w:r w:rsidRPr="00F84F10">
        <w:rPr>
          <w:rFonts w:ascii="Arial" w:hAnsi="Arial" w:cs="Arial"/>
          <w:lang w:val="en-GB"/>
        </w:rPr>
        <w:t xml:space="preserve">through the design and implementation process of the </w:t>
      </w:r>
      <w:r w:rsidR="009A2B2C" w:rsidRPr="00F84F10">
        <w:rPr>
          <w:rFonts w:ascii="Arial" w:hAnsi="Arial" w:cs="Arial"/>
          <w:lang w:val="en-GB"/>
        </w:rPr>
        <w:t>R</w:t>
      </w:r>
      <w:r w:rsidRPr="00F84F10">
        <w:rPr>
          <w:rFonts w:ascii="Arial" w:hAnsi="Arial" w:cs="Arial"/>
          <w:lang w:val="en-GB"/>
        </w:rPr>
        <w:t>BON.</w:t>
      </w:r>
    </w:p>
    <w:p w14:paraId="0CD6F98D" w14:textId="77829592" w:rsidR="00FC3D3F" w:rsidRPr="00216702" w:rsidRDefault="00216702" w:rsidP="00216702">
      <w:pPr>
        <w:pStyle w:val="ListParagraph"/>
        <w:numPr>
          <w:ilvl w:val="0"/>
          <w:numId w:val="16"/>
        </w:numPr>
        <w:spacing w:before="240" w:after="120" w:line="240" w:lineRule="auto"/>
        <w:ind w:left="357" w:hanging="357"/>
        <w:contextualSpacing w:val="0"/>
        <w:rPr>
          <w:rFonts w:ascii="Arial" w:hAnsi="Arial" w:cs="Arial"/>
          <w:lang w:val="en-GB"/>
        </w:rPr>
      </w:pPr>
      <w:r>
        <w:rPr>
          <w:rFonts w:ascii="Arial" w:hAnsi="Arial" w:cs="Arial"/>
          <w:b/>
          <w:lang w:val="en-GB"/>
        </w:rPr>
        <w:t xml:space="preserve">Reference material  for the </w:t>
      </w:r>
      <w:r w:rsidRPr="00F84F10">
        <w:rPr>
          <w:rFonts w:ascii="Arial" w:hAnsi="Arial" w:cs="Arial"/>
          <w:b/>
          <w:lang w:val="en-GB"/>
        </w:rPr>
        <w:t>Regional Basic Observing Network</w:t>
      </w:r>
      <w:r>
        <w:rPr>
          <w:rFonts w:ascii="Arial" w:hAnsi="Arial" w:cs="Arial"/>
          <w:b/>
          <w:lang w:val="en-GB"/>
        </w:rPr>
        <w:t xml:space="preserve"> concept</w:t>
      </w:r>
      <w:r w:rsidRPr="00F84F10">
        <w:rPr>
          <w:rFonts w:ascii="Arial" w:hAnsi="Arial" w:cs="Arial"/>
          <w:b/>
          <w:lang w:val="en-GB"/>
        </w:rPr>
        <w:t xml:space="preserve"> </w:t>
      </w:r>
    </w:p>
    <w:p w14:paraId="63B1D7C1" w14:textId="77777777" w:rsidR="00A36259" w:rsidRDefault="00FC3D3F" w:rsidP="00DD2B1C">
      <w:pPr>
        <w:spacing w:before="120" w:after="120" w:line="240" w:lineRule="auto"/>
        <w:rPr>
          <w:rFonts w:ascii="Arial" w:hAnsi="Arial" w:cs="Arial"/>
          <w:b/>
          <w:lang w:val="en-GB"/>
        </w:rPr>
      </w:pPr>
      <w:r>
        <w:rPr>
          <w:rFonts w:ascii="Arial" w:hAnsi="Arial" w:cs="Arial"/>
          <w:b/>
          <w:lang w:val="en-GB"/>
        </w:rPr>
        <w:t>T</w:t>
      </w:r>
      <w:r w:rsidR="006D69B6" w:rsidRPr="00FC3D3F">
        <w:rPr>
          <w:rFonts w:ascii="Arial" w:hAnsi="Arial" w:cs="Arial"/>
          <w:b/>
          <w:lang w:val="en-GB"/>
        </w:rPr>
        <w:t>his should include links to:</w:t>
      </w:r>
    </w:p>
    <w:p w14:paraId="35F6FE2D" w14:textId="77777777" w:rsidR="006D69B6" w:rsidRPr="00F84F10" w:rsidRDefault="006D69B6" w:rsidP="00FC3D3F">
      <w:pPr>
        <w:pStyle w:val="ListParagraph"/>
        <w:numPr>
          <w:ilvl w:val="1"/>
          <w:numId w:val="1"/>
        </w:numPr>
        <w:spacing w:before="120" w:after="120" w:line="240" w:lineRule="auto"/>
        <w:ind w:left="567" w:hanging="567"/>
        <w:contextualSpacing w:val="0"/>
        <w:rPr>
          <w:rFonts w:ascii="Arial" w:hAnsi="Arial" w:cs="Arial"/>
          <w:lang w:val="en-GB"/>
        </w:rPr>
      </w:pPr>
      <w:r w:rsidRPr="00F84F10">
        <w:rPr>
          <w:rFonts w:ascii="Arial" w:hAnsi="Arial" w:cs="Arial"/>
          <w:lang w:val="en-GB"/>
        </w:rPr>
        <w:t>Relevant Application Areas of the Rolling Review of Requirements and their respective Statements of Guidance.</w:t>
      </w:r>
    </w:p>
    <w:p w14:paraId="5F81D199" w14:textId="77777777" w:rsidR="00037504" w:rsidRPr="00A240CC" w:rsidRDefault="00037504" w:rsidP="00FC3D3F">
      <w:pPr>
        <w:pStyle w:val="ListParagraph"/>
        <w:numPr>
          <w:ilvl w:val="0"/>
          <w:numId w:val="7"/>
        </w:numPr>
        <w:spacing w:before="120" w:after="120" w:line="240" w:lineRule="auto"/>
        <w:ind w:left="567" w:firstLine="0"/>
        <w:contextualSpacing w:val="0"/>
        <w:rPr>
          <w:rFonts w:ascii="Arial" w:hAnsi="Arial" w:cs="Arial"/>
          <w:lang w:val="en-GB"/>
        </w:rPr>
      </w:pPr>
      <w:r w:rsidRPr="00A240CC">
        <w:rPr>
          <w:rFonts w:ascii="Arial" w:hAnsi="Arial" w:cs="Arial"/>
          <w:i/>
          <w:lang w:val="en-GB"/>
        </w:rPr>
        <w:t>Refer to the RRR process, probably also  to the Vision of the GOS</w:t>
      </w:r>
    </w:p>
    <w:p w14:paraId="1252BED7" w14:textId="182A439C" w:rsidR="00555D28" w:rsidRPr="00A240CC" w:rsidRDefault="00555D28" w:rsidP="00FC3D3F">
      <w:pPr>
        <w:pStyle w:val="ListParagraph"/>
        <w:numPr>
          <w:ilvl w:val="0"/>
          <w:numId w:val="7"/>
        </w:numPr>
        <w:spacing w:before="120" w:after="120" w:line="240" w:lineRule="auto"/>
        <w:ind w:left="567" w:firstLine="0"/>
        <w:contextualSpacing w:val="0"/>
        <w:rPr>
          <w:rFonts w:ascii="Arial" w:hAnsi="Arial" w:cs="Arial"/>
          <w:lang w:val="en-GB"/>
        </w:rPr>
      </w:pPr>
      <w:r w:rsidRPr="00A240CC">
        <w:rPr>
          <w:rFonts w:ascii="Arial" w:hAnsi="Arial" w:cs="Arial"/>
          <w:i/>
          <w:lang w:val="en-GB"/>
        </w:rPr>
        <w:t>Concentrate on the 8</w:t>
      </w:r>
      <w:r w:rsidR="00EE7B8A">
        <w:rPr>
          <w:rFonts w:ascii="Arial" w:hAnsi="Arial" w:cs="Arial"/>
          <w:i/>
          <w:lang w:val="en-GB"/>
        </w:rPr>
        <w:t xml:space="preserve"> (9)</w:t>
      </w:r>
      <w:r w:rsidRPr="00A240CC">
        <w:rPr>
          <w:rFonts w:ascii="Arial" w:hAnsi="Arial" w:cs="Arial"/>
          <w:i/>
          <w:lang w:val="en-GB"/>
        </w:rPr>
        <w:t xml:space="preserve"> application areas</w:t>
      </w:r>
    </w:p>
    <w:p w14:paraId="0B6FF2EF" w14:textId="77777777" w:rsidR="00555D28" w:rsidRPr="00F84F10" w:rsidRDefault="00555D28" w:rsidP="00FC3D3F">
      <w:pPr>
        <w:pStyle w:val="ListParagraph"/>
        <w:numPr>
          <w:ilvl w:val="1"/>
          <w:numId w:val="1"/>
        </w:numPr>
        <w:spacing w:before="120" w:after="120" w:line="240" w:lineRule="auto"/>
        <w:ind w:left="567" w:hanging="567"/>
        <w:contextualSpacing w:val="0"/>
        <w:rPr>
          <w:rFonts w:ascii="Arial" w:hAnsi="Arial" w:cs="Arial"/>
          <w:lang w:val="en-GB"/>
        </w:rPr>
      </w:pPr>
      <w:r w:rsidRPr="00F84F10">
        <w:rPr>
          <w:rFonts w:ascii="Arial" w:hAnsi="Arial" w:cs="Arial"/>
          <w:lang w:val="en-GB"/>
        </w:rPr>
        <w:t>New: OSCAR as a tool to support the RBON design process</w:t>
      </w:r>
    </w:p>
    <w:p w14:paraId="60C77079" w14:textId="2CF4A09A" w:rsidR="006D69B6" w:rsidRPr="00F84F10" w:rsidRDefault="00037504" w:rsidP="00FC3D3F">
      <w:pPr>
        <w:pStyle w:val="ListParagraph"/>
        <w:numPr>
          <w:ilvl w:val="1"/>
          <w:numId w:val="1"/>
        </w:numPr>
        <w:spacing w:before="120" w:after="120" w:line="240" w:lineRule="auto"/>
        <w:ind w:left="567" w:hanging="567"/>
        <w:contextualSpacing w:val="0"/>
        <w:rPr>
          <w:rFonts w:ascii="Arial" w:hAnsi="Arial" w:cs="Arial"/>
          <w:lang w:val="en-GB"/>
        </w:rPr>
      </w:pPr>
      <w:r w:rsidRPr="00F84F10">
        <w:rPr>
          <w:rFonts w:ascii="Arial" w:hAnsi="Arial" w:cs="Arial"/>
          <w:lang w:val="en-GB"/>
        </w:rPr>
        <w:t xml:space="preserve">Observing </w:t>
      </w:r>
      <w:r w:rsidR="006D69B6" w:rsidRPr="00F84F10">
        <w:rPr>
          <w:rFonts w:ascii="Arial" w:hAnsi="Arial" w:cs="Arial"/>
          <w:lang w:val="en-GB"/>
        </w:rPr>
        <w:t xml:space="preserve">Network Design Principles provided in the </w:t>
      </w:r>
      <w:r w:rsidR="006D69B6" w:rsidRPr="00216702">
        <w:rPr>
          <w:rFonts w:ascii="Arial" w:hAnsi="Arial" w:cs="Arial"/>
          <w:i/>
          <w:lang w:val="en-GB"/>
        </w:rPr>
        <w:t>Manual on WIGOS</w:t>
      </w:r>
      <w:r w:rsidR="0002677C">
        <w:rPr>
          <w:rFonts w:ascii="Arial" w:hAnsi="Arial" w:cs="Arial"/>
          <w:lang w:val="en-GB"/>
        </w:rPr>
        <w:t xml:space="preserve"> (WMO-No. 1160)</w:t>
      </w:r>
      <w:r w:rsidR="006D69B6" w:rsidRPr="00F84F10">
        <w:rPr>
          <w:rFonts w:ascii="Arial" w:hAnsi="Arial" w:cs="Arial"/>
          <w:lang w:val="en-GB"/>
        </w:rPr>
        <w:t>, and any subsequently developed guidance material.</w:t>
      </w:r>
    </w:p>
    <w:p w14:paraId="5E32ADE4" w14:textId="28706934" w:rsidR="00555D28" w:rsidRPr="00A240CC" w:rsidRDefault="00555D28" w:rsidP="00FC3D3F">
      <w:pPr>
        <w:pStyle w:val="ListParagraph"/>
        <w:numPr>
          <w:ilvl w:val="0"/>
          <w:numId w:val="7"/>
        </w:numPr>
        <w:spacing w:before="120" w:after="120" w:line="240" w:lineRule="auto"/>
        <w:ind w:left="567" w:firstLine="0"/>
        <w:contextualSpacing w:val="0"/>
        <w:rPr>
          <w:rFonts w:ascii="Arial" w:hAnsi="Arial" w:cs="Arial"/>
          <w:i/>
          <w:lang w:val="en-GB"/>
        </w:rPr>
      </w:pPr>
      <w:r w:rsidRPr="00A240CC">
        <w:rPr>
          <w:rFonts w:ascii="Arial" w:hAnsi="Arial" w:cs="Arial"/>
          <w:i/>
          <w:lang w:val="en-GB"/>
        </w:rPr>
        <w:t xml:space="preserve">Give guidance how to apply </w:t>
      </w:r>
      <w:proofErr w:type="spellStart"/>
      <w:r w:rsidRPr="00A240CC">
        <w:rPr>
          <w:rFonts w:ascii="Arial" w:hAnsi="Arial" w:cs="Arial"/>
          <w:i/>
          <w:lang w:val="en-GB"/>
        </w:rPr>
        <w:t>OND</w:t>
      </w:r>
      <w:proofErr w:type="spellEnd"/>
      <w:r w:rsidRPr="00A240CC">
        <w:rPr>
          <w:rFonts w:ascii="Arial" w:hAnsi="Arial" w:cs="Arial"/>
          <w:i/>
          <w:lang w:val="en-GB"/>
        </w:rPr>
        <w:t xml:space="preserve"> principles at </w:t>
      </w:r>
      <w:r w:rsidR="00EE7B8A">
        <w:rPr>
          <w:rFonts w:ascii="Arial" w:hAnsi="Arial" w:cs="Arial"/>
          <w:i/>
          <w:lang w:val="en-GB"/>
        </w:rPr>
        <w:t xml:space="preserve">a </w:t>
      </w:r>
      <w:r w:rsidRPr="00A240CC">
        <w:rPr>
          <w:rFonts w:ascii="Arial" w:hAnsi="Arial" w:cs="Arial"/>
          <w:i/>
          <w:lang w:val="en-GB"/>
        </w:rPr>
        <w:t>regional level</w:t>
      </w:r>
    </w:p>
    <w:p w14:paraId="5945FF29" w14:textId="77777777" w:rsidR="006D69B6" w:rsidRPr="00F84F10" w:rsidRDefault="006D69B6" w:rsidP="00FC3D3F">
      <w:pPr>
        <w:pStyle w:val="ListParagraph"/>
        <w:numPr>
          <w:ilvl w:val="1"/>
          <w:numId w:val="1"/>
        </w:numPr>
        <w:spacing w:before="120" w:after="120" w:line="240" w:lineRule="auto"/>
        <w:ind w:left="567" w:hanging="567"/>
        <w:contextualSpacing w:val="0"/>
        <w:rPr>
          <w:rFonts w:ascii="Arial" w:hAnsi="Arial" w:cs="Arial"/>
          <w:lang w:val="en-GB"/>
        </w:rPr>
      </w:pPr>
      <w:r w:rsidRPr="00F84F10">
        <w:rPr>
          <w:rFonts w:ascii="Arial" w:hAnsi="Arial" w:cs="Arial"/>
          <w:lang w:val="en-GB"/>
        </w:rPr>
        <w:lastRenderedPageBreak/>
        <w:t>Any relevant actions in the EGOS-IP.</w:t>
      </w:r>
    </w:p>
    <w:p w14:paraId="6D5AA0FB" w14:textId="77777777" w:rsidR="00555D28" w:rsidRPr="00A240CC" w:rsidRDefault="00555D28" w:rsidP="00FC3D3F">
      <w:pPr>
        <w:pStyle w:val="ListParagraph"/>
        <w:numPr>
          <w:ilvl w:val="0"/>
          <w:numId w:val="7"/>
        </w:numPr>
        <w:spacing w:before="120" w:after="120" w:line="240" w:lineRule="auto"/>
        <w:ind w:left="567" w:firstLine="0"/>
        <w:contextualSpacing w:val="0"/>
        <w:rPr>
          <w:rFonts w:ascii="Arial" w:hAnsi="Arial" w:cs="Arial"/>
          <w:i/>
          <w:lang w:val="en-GB"/>
        </w:rPr>
      </w:pPr>
      <w:r w:rsidRPr="00A240CC">
        <w:rPr>
          <w:rFonts w:ascii="Arial" w:hAnsi="Arial" w:cs="Arial"/>
          <w:i/>
          <w:lang w:val="en-GB"/>
        </w:rPr>
        <w:t>Highlight those actions in the EGOS-IP which are most important for the RBON design</w:t>
      </w:r>
    </w:p>
    <w:p w14:paraId="4446223F" w14:textId="1026793F" w:rsidR="000525E7" w:rsidRPr="00F84F10" w:rsidRDefault="006D69B6" w:rsidP="00F84F10">
      <w:pPr>
        <w:pStyle w:val="ListParagraph"/>
        <w:numPr>
          <w:ilvl w:val="0"/>
          <w:numId w:val="16"/>
        </w:numPr>
        <w:spacing w:before="240" w:after="120" w:line="240" w:lineRule="auto"/>
        <w:ind w:left="357" w:hanging="357"/>
        <w:contextualSpacing w:val="0"/>
        <w:rPr>
          <w:rFonts w:ascii="Arial" w:hAnsi="Arial" w:cs="Arial"/>
          <w:b/>
          <w:lang w:val="en-GB"/>
        </w:rPr>
      </w:pPr>
      <w:r w:rsidRPr="00F84F10">
        <w:rPr>
          <w:rFonts w:ascii="Arial" w:hAnsi="Arial" w:cs="Arial"/>
          <w:b/>
          <w:lang w:val="en-GB"/>
        </w:rPr>
        <w:t xml:space="preserve">Qualitative description of </w:t>
      </w:r>
      <w:r w:rsidR="00CD5455">
        <w:rPr>
          <w:rFonts w:ascii="Arial" w:hAnsi="Arial" w:cs="Arial"/>
          <w:b/>
          <w:lang w:val="en-GB"/>
        </w:rPr>
        <w:t xml:space="preserve">the </w:t>
      </w:r>
      <w:r w:rsidRPr="00F84F10">
        <w:rPr>
          <w:rFonts w:ascii="Arial" w:hAnsi="Arial" w:cs="Arial"/>
          <w:b/>
          <w:lang w:val="en-GB"/>
        </w:rPr>
        <w:t>R</w:t>
      </w:r>
      <w:r w:rsidR="009A2B2C" w:rsidRPr="00F84F10">
        <w:rPr>
          <w:rFonts w:ascii="Arial" w:hAnsi="Arial" w:cs="Arial"/>
          <w:b/>
          <w:lang w:val="en-GB"/>
        </w:rPr>
        <w:t>egional Basic Observing Network</w:t>
      </w:r>
    </w:p>
    <w:p w14:paraId="7ED322FC" w14:textId="77777777" w:rsidR="009A2B2C" w:rsidRDefault="002C40D4" w:rsidP="00F84F10">
      <w:pPr>
        <w:pStyle w:val="ListParagraph"/>
        <w:numPr>
          <w:ilvl w:val="1"/>
          <w:numId w:val="12"/>
        </w:numPr>
        <w:spacing w:before="240" w:after="120" w:line="240" w:lineRule="auto"/>
        <w:ind w:hanging="720"/>
        <w:contextualSpacing w:val="0"/>
        <w:rPr>
          <w:rFonts w:ascii="Arial" w:hAnsi="Arial" w:cs="Arial"/>
          <w:b/>
          <w:bCs/>
          <w:iCs/>
          <w:lang w:val="en-GB"/>
        </w:rPr>
      </w:pPr>
      <w:r w:rsidRPr="00F84F10">
        <w:rPr>
          <w:rFonts w:ascii="Arial" w:hAnsi="Arial" w:cs="Arial"/>
          <w:b/>
          <w:bCs/>
          <w:iCs/>
          <w:lang w:val="en-GB"/>
        </w:rPr>
        <w:t>Introduction</w:t>
      </w:r>
    </w:p>
    <w:p w14:paraId="55ABB4AC" w14:textId="5DF2A240" w:rsidR="009A2B2C" w:rsidRPr="00F84F10" w:rsidRDefault="009A2B2C" w:rsidP="00F84F10">
      <w:pPr>
        <w:pStyle w:val="ListParagraph"/>
        <w:spacing w:before="120" w:after="120" w:line="240" w:lineRule="auto"/>
        <w:ind w:left="0"/>
        <w:contextualSpacing w:val="0"/>
        <w:rPr>
          <w:rFonts w:ascii="Arial" w:hAnsi="Arial" w:cs="Arial"/>
          <w:lang w:val="en-GB"/>
        </w:rPr>
      </w:pPr>
      <w:r w:rsidRPr="00F84F10">
        <w:rPr>
          <w:rFonts w:ascii="Arial" w:hAnsi="Arial" w:cs="Arial"/>
          <w:lang w:val="en-GB"/>
        </w:rPr>
        <w:t xml:space="preserve">The draft concept of Regional Basic Observing Network (RBON) to replace the existing Regional Basic Synoptic Networks (RBSN) and the Regional Basic Climate Networks (RBCN) is presented. The current Antarctic Observing Network (ANTON) is already an example of what could be the RBON for each of the WMO </w:t>
      </w:r>
      <w:r w:rsidR="00940221">
        <w:rPr>
          <w:rFonts w:ascii="Arial" w:hAnsi="Arial" w:cs="Arial"/>
          <w:lang w:val="en-GB"/>
        </w:rPr>
        <w:t>r</w:t>
      </w:r>
      <w:r w:rsidRPr="00F84F10">
        <w:rPr>
          <w:rFonts w:ascii="Arial" w:hAnsi="Arial" w:cs="Arial"/>
          <w:lang w:val="en-GB"/>
        </w:rPr>
        <w:t xml:space="preserve">egional </w:t>
      </w:r>
      <w:r w:rsidR="00940221">
        <w:rPr>
          <w:rFonts w:ascii="Arial" w:hAnsi="Arial" w:cs="Arial"/>
          <w:lang w:val="en-GB"/>
        </w:rPr>
        <w:t>a</w:t>
      </w:r>
      <w:r w:rsidRPr="00F84F10">
        <w:rPr>
          <w:rFonts w:ascii="Arial" w:hAnsi="Arial" w:cs="Arial"/>
          <w:lang w:val="en-GB"/>
        </w:rPr>
        <w:t>ssociations.</w:t>
      </w:r>
    </w:p>
    <w:p w14:paraId="079D84A3" w14:textId="404747DE" w:rsidR="00F84F10" w:rsidRPr="00F84F10" w:rsidRDefault="009A2B2C" w:rsidP="00F84F10">
      <w:pPr>
        <w:pStyle w:val="ListParagraph"/>
        <w:numPr>
          <w:ilvl w:val="1"/>
          <w:numId w:val="12"/>
        </w:numPr>
        <w:spacing w:before="240" w:after="120" w:line="240" w:lineRule="auto"/>
        <w:ind w:hanging="720"/>
        <w:contextualSpacing w:val="0"/>
        <w:rPr>
          <w:rFonts w:ascii="Arial" w:hAnsi="Arial" w:cs="Arial"/>
          <w:b/>
          <w:bCs/>
          <w:lang w:val="en-GB"/>
        </w:rPr>
      </w:pPr>
      <w:r w:rsidRPr="00F84F10">
        <w:rPr>
          <w:rFonts w:ascii="Arial" w:hAnsi="Arial" w:cs="Arial"/>
          <w:b/>
          <w:bCs/>
          <w:iCs/>
          <w:lang w:val="en-GB"/>
        </w:rPr>
        <w:t>D</w:t>
      </w:r>
      <w:r w:rsidR="002C40D4" w:rsidRPr="00F84F10">
        <w:rPr>
          <w:rFonts w:ascii="Arial" w:hAnsi="Arial" w:cs="Arial"/>
          <w:b/>
          <w:bCs/>
          <w:iCs/>
          <w:lang w:val="en-GB"/>
        </w:rPr>
        <w:t>raft concept of Regional Basic Observing Network</w:t>
      </w:r>
      <w:r w:rsidRPr="00F84F10">
        <w:rPr>
          <w:rFonts w:ascii="Arial" w:hAnsi="Arial" w:cs="Arial"/>
          <w:b/>
          <w:bCs/>
          <w:iCs/>
          <w:lang w:val="en-GB"/>
        </w:rPr>
        <w:t xml:space="preserve"> (RBON)</w:t>
      </w:r>
    </w:p>
    <w:p w14:paraId="1E32F27E" w14:textId="77777777" w:rsidR="00F84F10" w:rsidRDefault="009A2B2C" w:rsidP="0002677C">
      <w:pPr>
        <w:pStyle w:val="ListParagraph"/>
        <w:numPr>
          <w:ilvl w:val="2"/>
          <w:numId w:val="12"/>
        </w:numPr>
        <w:spacing w:before="240" w:after="120" w:line="240" w:lineRule="auto"/>
        <w:ind w:left="714" w:hanging="714"/>
        <w:contextualSpacing w:val="0"/>
        <w:rPr>
          <w:rFonts w:ascii="Arial" w:hAnsi="Arial" w:cs="Arial"/>
          <w:b/>
          <w:bCs/>
          <w:lang w:val="en-GB"/>
        </w:rPr>
      </w:pPr>
      <w:r w:rsidRPr="00F84F10">
        <w:rPr>
          <w:rFonts w:ascii="Arial" w:hAnsi="Arial" w:cs="Arial"/>
          <w:b/>
          <w:bCs/>
          <w:lang w:val="en-GB"/>
        </w:rPr>
        <w:t>Generic Definition of a RBON</w:t>
      </w:r>
    </w:p>
    <w:p w14:paraId="5DCB45A8" w14:textId="40CA99CB" w:rsidR="00F84F10" w:rsidRPr="00F84F10" w:rsidRDefault="00940221" w:rsidP="00F84F10">
      <w:pPr>
        <w:spacing w:before="120" w:after="120" w:line="240" w:lineRule="auto"/>
        <w:rPr>
          <w:rFonts w:ascii="Arial" w:hAnsi="Arial" w:cs="Arial"/>
          <w:b/>
          <w:bCs/>
          <w:lang w:val="en-GB"/>
        </w:rPr>
      </w:pPr>
      <w:r>
        <w:rPr>
          <w:rFonts w:ascii="Arial" w:hAnsi="Arial" w:cs="Arial"/>
          <w:lang w:val="en-GB"/>
        </w:rPr>
        <w:t>RBON is</w:t>
      </w:r>
      <w:r w:rsidRPr="00940221">
        <w:rPr>
          <w:rFonts w:ascii="Arial" w:hAnsi="Arial" w:cs="Arial"/>
          <w:lang w:val="en-GB"/>
        </w:rPr>
        <w:t xml:space="preserve"> </w:t>
      </w:r>
      <w:r>
        <w:rPr>
          <w:rFonts w:ascii="Arial" w:hAnsi="Arial" w:cs="Arial"/>
          <w:lang w:val="en-GB"/>
        </w:rPr>
        <w:t>a</w:t>
      </w:r>
      <w:r w:rsidR="009A2B2C" w:rsidRPr="00F84F10">
        <w:rPr>
          <w:rFonts w:ascii="Arial" w:hAnsi="Arial" w:cs="Arial"/>
          <w:lang w:val="en-GB"/>
        </w:rPr>
        <w:t xml:space="preserve"> network defined by a WMO </w:t>
      </w:r>
      <w:r>
        <w:rPr>
          <w:rFonts w:ascii="Arial" w:hAnsi="Arial" w:cs="Arial"/>
          <w:lang w:val="en-GB"/>
        </w:rPr>
        <w:t>r</w:t>
      </w:r>
      <w:r w:rsidR="009A2B2C" w:rsidRPr="00F84F10">
        <w:rPr>
          <w:rFonts w:ascii="Arial" w:hAnsi="Arial" w:cs="Arial"/>
          <w:lang w:val="en-GB"/>
        </w:rPr>
        <w:t xml:space="preserve">egional </w:t>
      </w:r>
      <w:r>
        <w:rPr>
          <w:rFonts w:ascii="Arial" w:hAnsi="Arial" w:cs="Arial"/>
          <w:lang w:val="en-GB"/>
        </w:rPr>
        <w:t>a</w:t>
      </w:r>
      <w:r w:rsidR="009A2B2C" w:rsidRPr="00F84F10">
        <w:rPr>
          <w:rFonts w:ascii="Arial" w:hAnsi="Arial" w:cs="Arial"/>
          <w:lang w:val="en-GB"/>
        </w:rPr>
        <w:t xml:space="preserve">ssociation that </w:t>
      </w:r>
      <w:r w:rsidR="00216702">
        <w:rPr>
          <w:rFonts w:ascii="Arial" w:hAnsi="Arial" w:cs="Arial"/>
          <w:lang w:val="en-GB"/>
        </w:rPr>
        <w:t xml:space="preserve">responds to </w:t>
      </w:r>
      <w:r w:rsidR="009A2B2C" w:rsidRPr="00F84F10">
        <w:rPr>
          <w:rFonts w:ascii="Arial" w:hAnsi="Arial" w:cs="Arial"/>
          <w:lang w:val="en-GB"/>
        </w:rPr>
        <w:t xml:space="preserve">the collective needs of its Members, allowing them to fulfil their </w:t>
      </w:r>
      <w:r>
        <w:rPr>
          <w:rFonts w:ascii="Arial" w:hAnsi="Arial" w:cs="Arial"/>
          <w:lang w:val="en-GB"/>
        </w:rPr>
        <w:t xml:space="preserve">mandates and </w:t>
      </w:r>
      <w:r w:rsidR="009A2B2C" w:rsidRPr="00F84F10">
        <w:rPr>
          <w:rFonts w:ascii="Arial" w:hAnsi="Arial" w:cs="Arial"/>
          <w:lang w:val="en-GB"/>
        </w:rPr>
        <w:t>responsibilities in a provision of services within WMO Application Areas in support of all WMO Programmes.</w:t>
      </w:r>
    </w:p>
    <w:p w14:paraId="2BCDD807" w14:textId="77777777" w:rsidR="00F84F10" w:rsidRDefault="009A2B2C" w:rsidP="0002677C">
      <w:pPr>
        <w:pStyle w:val="ListParagraph"/>
        <w:numPr>
          <w:ilvl w:val="2"/>
          <w:numId w:val="12"/>
        </w:numPr>
        <w:spacing w:before="240" w:after="120" w:line="240" w:lineRule="auto"/>
        <w:ind w:left="714" w:hanging="714"/>
        <w:contextualSpacing w:val="0"/>
        <w:rPr>
          <w:rFonts w:ascii="Arial" w:hAnsi="Arial" w:cs="Arial"/>
          <w:b/>
          <w:bCs/>
          <w:lang w:val="en-GB"/>
        </w:rPr>
      </w:pPr>
      <w:r w:rsidRPr="00F84F10">
        <w:rPr>
          <w:rFonts w:ascii="Arial" w:hAnsi="Arial" w:cs="Arial"/>
          <w:b/>
          <w:bCs/>
          <w:lang w:val="en-GB"/>
        </w:rPr>
        <w:t>Specific Definition of a RBON</w:t>
      </w:r>
    </w:p>
    <w:p w14:paraId="4C812BC3" w14:textId="1166FA8E" w:rsidR="009A2B2C" w:rsidRDefault="00940221" w:rsidP="00EE7B8A">
      <w:pPr>
        <w:spacing w:before="120" w:after="120" w:line="240" w:lineRule="auto"/>
        <w:rPr>
          <w:rFonts w:ascii="Arial" w:hAnsi="Arial" w:cs="Arial"/>
          <w:lang w:val="en-GB"/>
        </w:rPr>
      </w:pPr>
      <w:r>
        <w:rPr>
          <w:rFonts w:ascii="Arial" w:hAnsi="Arial" w:cs="Arial"/>
          <w:lang w:val="en-GB"/>
        </w:rPr>
        <w:t>It is a</w:t>
      </w:r>
      <w:r w:rsidR="009A2B2C" w:rsidRPr="00F84F10">
        <w:rPr>
          <w:rFonts w:ascii="Arial" w:hAnsi="Arial" w:cs="Arial"/>
          <w:lang w:val="en-GB"/>
        </w:rPr>
        <w:t xml:space="preserve"> network of surface-based meteorological and related observing stations/platforms, defined by a </w:t>
      </w:r>
      <w:r w:rsidR="00A240CC">
        <w:rPr>
          <w:rFonts w:ascii="Arial" w:hAnsi="Arial" w:cs="Arial"/>
          <w:lang w:val="en-GB"/>
        </w:rPr>
        <w:t>regional association</w:t>
      </w:r>
      <w:r w:rsidR="00216702">
        <w:rPr>
          <w:rFonts w:ascii="Arial" w:hAnsi="Arial" w:cs="Arial"/>
          <w:lang w:val="en-GB"/>
        </w:rPr>
        <w:t>,</w:t>
      </w:r>
      <w:r w:rsidR="009A2B2C" w:rsidRPr="00F84F10">
        <w:rPr>
          <w:rFonts w:ascii="Arial" w:hAnsi="Arial" w:cs="Arial"/>
          <w:lang w:val="en-GB"/>
        </w:rPr>
        <w:t xml:space="preserve"> </w:t>
      </w:r>
      <w:r w:rsidR="00216702">
        <w:rPr>
          <w:rFonts w:ascii="Arial" w:hAnsi="Arial" w:cs="Arial"/>
          <w:lang w:val="en-GB"/>
        </w:rPr>
        <w:t>which is</w:t>
      </w:r>
      <w:r w:rsidR="009A2B2C" w:rsidRPr="00F84F10">
        <w:rPr>
          <w:rFonts w:ascii="Arial" w:hAnsi="Arial" w:cs="Arial"/>
          <w:lang w:val="en-GB"/>
        </w:rPr>
        <w:t xml:space="preserve"> built on existing </w:t>
      </w:r>
      <w:r w:rsidR="00EB7EE2" w:rsidRPr="00F84F10">
        <w:rPr>
          <w:rFonts w:ascii="Arial" w:hAnsi="Arial" w:cs="Arial"/>
          <w:lang w:val="en-GB"/>
        </w:rPr>
        <w:t xml:space="preserve">observing </w:t>
      </w:r>
      <w:r w:rsidR="009A2B2C" w:rsidRPr="00F84F10">
        <w:rPr>
          <w:rFonts w:ascii="Arial" w:hAnsi="Arial" w:cs="Arial"/>
          <w:lang w:val="en-GB"/>
        </w:rPr>
        <w:t xml:space="preserve">systems within WIGOS. The network capabilities </w:t>
      </w:r>
      <w:r w:rsidR="00216702">
        <w:rPr>
          <w:rFonts w:ascii="Arial" w:hAnsi="Arial" w:cs="Arial"/>
          <w:lang w:val="en-GB"/>
        </w:rPr>
        <w:t xml:space="preserve">must comply with </w:t>
      </w:r>
      <w:r w:rsidR="006C046E">
        <w:rPr>
          <w:rFonts w:ascii="Arial" w:hAnsi="Arial" w:cs="Arial"/>
          <w:lang w:val="en-GB"/>
        </w:rPr>
        <w:t xml:space="preserve">user </w:t>
      </w:r>
      <w:r w:rsidR="00B92EF4" w:rsidRPr="00F84F10">
        <w:rPr>
          <w:rFonts w:ascii="Arial" w:hAnsi="Arial" w:cs="Arial"/>
          <w:lang w:val="en-GB"/>
        </w:rPr>
        <w:t xml:space="preserve">observational </w:t>
      </w:r>
      <w:r w:rsidR="009A2B2C" w:rsidRPr="00F84F10">
        <w:rPr>
          <w:rFonts w:ascii="Arial" w:hAnsi="Arial" w:cs="Arial"/>
          <w:lang w:val="en-GB"/>
        </w:rPr>
        <w:t>requirements</w:t>
      </w:r>
      <w:r w:rsidR="00EB7EE2" w:rsidRPr="00F84F10">
        <w:rPr>
          <w:rFonts w:ascii="Arial" w:hAnsi="Arial" w:cs="Arial"/>
          <w:lang w:val="en-GB"/>
        </w:rPr>
        <w:t xml:space="preserve"> </w:t>
      </w:r>
      <w:r w:rsidR="00B92EF4" w:rsidRPr="00F84F10">
        <w:rPr>
          <w:rFonts w:ascii="Arial" w:hAnsi="Arial" w:cs="Arial"/>
          <w:lang w:val="en-GB"/>
        </w:rPr>
        <w:t>at</w:t>
      </w:r>
      <w:r w:rsidR="00EB7EE2" w:rsidRPr="00F84F10">
        <w:rPr>
          <w:rFonts w:ascii="Arial" w:hAnsi="Arial" w:cs="Arial"/>
          <w:lang w:val="en-GB"/>
        </w:rPr>
        <w:t xml:space="preserve"> </w:t>
      </w:r>
      <w:r w:rsidR="00EE7B8A">
        <w:rPr>
          <w:rFonts w:ascii="Arial" w:hAnsi="Arial" w:cs="Arial"/>
          <w:lang w:val="en-GB"/>
        </w:rPr>
        <w:t xml:space="preserve">the </w:t>
      </w:r>
      <w:r w:rsidR="009A2B2C" w:rsidRPr="00F84F10">
        <w:rPr>
          <w:rFonts w:ascii="Arial" w:hAnsi="Arial" w:cs="Arial"/>
          <w:lang w:val="en-GB"/>
        </w:rPr>
        <w:t>global</w:t>
      </w:r>
      <w:r w:rsidR="00F84F10" w:rsidRPr="00F84F10">
        <w:rPr>
          <w:rFonts w:ascii="Arial" w:hAnsi="Arial" w:cs="Arial"/>
          <w:lang w:val="en-GB"/>
        </w:rPr>
        <w:t xml:space="preserve"> and </w:t>
      </w:r>
      <w:r w:rsidR="009A2B2C" w:rsidRPr="00F84F10">
        <w:rPr>
          <w:rFonts w:ascii="Arial" w:hAnsi="Arial" w:cs="Arial"/>
          <w:lang w:val="en-GB"/>
        </w:rPr>
        <w:t>regional levels, identified in the Rolling Review of Requirements</w:t>
      </w:r>
      <w:r w:rsidR="00EB7EE2" w:rsidRPr="00F84F10">
        <w:rPr>
          <w:rFonts w:ascii="Arial" w:hAnsi="Arial" w:cs="Arial"/>
          <w:lang w:val="en-GB"/>
        </w:rPr>
        <w:t xml:space="preserve"> (RRR</w:t>
      </w:r>
      <w:r w:rsidR="009A2B2C" w:rsidRPr="00F84F10">
        <w:rPr>
          <w:rFonts w:ascii="Arial" w:hAnsi="Arial" w:cs="Arial"/>
          <w:lang w:val="en-GB"/>
        </w:rPr>
        <w:t xml:space="preserve">) process </w:t>
      </w:r>
      <w:r w:rsidR="00A240CC">
        <w:rPr>
          <w:rFonts w:ascii="Arial" w:hAnsi="Arial" w:cs="Arial"/>
          <w:lang w:val="en-GB"/>
        </w:rPr>
        <w:t>specified in</w:t>
      </w:r>
      <w:r w:rsidR="009A2B2C" w:rsidRPr="00F84F10">
        <w:rPr>
          <w:rFonts w:ascii="Arial" w:hAnsi="Arial" w:cs="Arial"/>
          <w:lang w:val="en-GB"/>
        </w:rPr>
        <w:t xml:space="preserve"> </w:t>
      </w:r>
      <w:r w:rsidR="00EB7EE2" w:rsidRPr="00F84F10">
        <w:rPr>
          <w:rFonts w:ascii="Arial" w:hAnsi="Arial" w:cs="Arial"/>
          <w:lang w:val="en-GB"/>
        </w:rPr>
        <w:t xml:space="preserve">the </w:t>
      </w:r>
      <w:r w:rsidR="009A2B2C" w:rsidRPr="00F84F10">
        <w:rPr>
          <w:rFonts w:ascii="Arial" w:hAnsi="Arial" w:cs="Arial"/>
          <w:i/>
          <w:lang w:val="en-GB"/>
        </w:rPr>
        <w:t>Manual on WIGOS</w:t>
      </w:r>
      <w:r w:rsidR="00EB7EE2" w:rsidRPr="00F84F10">
        <w:rPr>
          <w:rFonts w:ascii="Arial" w:hAnsi="Arial" w:cs="Arial"/>
          <w:lang w:val="en-GB"/>
        </w:rPr>
        <w:t xml:space="preserve"> (WMO-</w:t>
      </w:r>
      <w:r w:rsidR="00037504" w:rsidRPr="00F84F10">
        <w:rPr>
          <w:rFonts w:ascii="Arial" w:hAnsi="Arial" w:cs="Arial"/>
          <w:lang w:val="en-GB"/>
        </w:rPr>
        <w:t xml:space="preserve">No. </w:t>
      </w:r>
      <w:r w:rsidR="00EB7EE2" w:rsidRPr="00F84F10">
        <w:rPr>
          <w:rFonts w:ascii="Arial" w:hAnsi="Arial" w:cs="Arial"/>
          <w:lang w:val="en-GB"/>
        </w:rPr>
        <w:t>1160), section 2.2.4 and Appendix 2.3</w:t>
      </w:r>
      <w:r w:rsidR="009A2B2C" w:rsidRPr="00F84F10">
        <w:rPr>
          <w:rFonts w:ascii="Arial" w:hAnsi="Arial" w:cs="Arial"/>
          <w:lang w:val="en-GB"/>
        </w:rPr>
        <w:t>, for one or more of the following WMO Application Areas:</w:t>
      </w:r>
    </w:p>
    <w:p w14:paraId="67A9EB0C" w14:textId="22D492EE" w:rsidR="00A240CC" w:rsidRPr="00EE7B8A" w:rsidRDefault="00A240CC" w:rsidP="00E00D5E">
      <w:pPr>
        <w:pStyle w:val="ListParagraph"/>
        <w:numPr>
          <w:ilvl w:val="0"/>
          <w:numId w:val="24"/>
        </w:numPr>
        <w:spacing w:before="120" w:after="0" w:line="240" w:lineRule="auto"/>
        <w:rPr>
          <w:rFonts w:ascii="Arial" w:hAnsi="Arial" w:cs="Arial"/>
          <w:bCs/>
          <w:lang w:val="en-GB"/>
        </w:rPr>
      </w:pPr>
      <w:r w:rsidRPr="00EE7B8A">
        <w:rPr>
          <w:rFonts w:ascii="Arial" w:hAnsi="Arial" w:cs="Arial"/>
          <w:bCs/>
          <w:lang w:val="en-GB"/>
        </w:rPr>
        <w:t>Global numerical weather prediction (</w:t>
      </w:r>
      <w:proofErr w:type="spellStart"/>
      <w:r w:rsidRPr="00EE7B8A">
        <w:rPr>
          <w:rFonts w:ascii="Arial" w:hAnsi="Arial" w:cs="Arial"/>
          <w:bCs/>
          <w:lang w:val="en-GB"/>
        </w:rPr>
        <w:t>GNWP</w:t>
      </w:r>
      <w:proofErr w:type="spellEnd"/>
      <w:r w:rsidRPr="00EE7B8A">
        <w:rPr>
          <w:rFonts w:ascii="Arial" w:hAnsi="Arial" w:cs="Arial"/>
          <w:bCs/>
          <w:lang w:val="en-GB"/>
        </w:rPr>
        <w:t>);</w:t>
      </w:r>
    </w:p>
    <w:p w14:paraId="7CAB23EB" w14:textId="266CD48E" w:rsidR="00A240CC" w:rsidRPr="00EE7B8A" w:rsidRDefault="00A240CC" w:rsidP="00E00D5E">
      <w:pPr>
        <w:pStyle w:val="ListParagraph"/>
        <w:numPr>
          <w:ilvl w:val="0"/>
          <w:numId w:val="24"/>
        </w:numPr>
        <w:spacing w:before="120" w:after="0" w:line="240" w:lineRule="auto"/>
        <w:rPr>
          <w:rFonts w:ascii="Arial" w:hAnsi="Arial" w:cs="Arial"/>
          <w:bCs/>
          <w:lang w:val="en-GB"/>
        </w:rPr>
      </w:pPr>
      <w:r w:rsidRPr="00EE7B8A">
        <w:rPr>
          <w:rFonts w:ascii="Arial" w:hAnsi="Arial" w:cs="Arial"/>
          <w:bCs/>
          <w:lang w:val="en-GB"/>
        </w:rPr>
        <w:t>High-resolution numerical weather prediction (</w:t>
      </w:r>
      <w:proofErr w:type="spellStart"/>
      <w:r w:rsidRPr="00EE7B8A">
        <w:rPr>
          <w:rFonts w:ascii="Arial" w:hAnsi="Arial" w:cs="Arial"/>
          <w:bCs/>
          <w:lang w:val="en-GB"/>
        </w:rPr>
        <w:t>HRNWP</w:t>
      </w:r>
      <w:proofErr w:type="spellEnd"/>
      <w:r w:rsidRPr="00EE7B8A">
        <w:rPr>
          <w:rFonts w:ascii="Arial" w:hAnsi="Arial" w:cs="Arial"/>
          <w:bCs/>
          <w:lang w:val="en-GB"/>
        </w:rPr>
        <w:t>);</w:t>
      </w:r>
    </w:p>
    <w:p w14:paraId="4C8DE92E" w14:textId="6D7564F0" w:rsidR="00A240CC" w:rsidRPr="00EE7B8A" w:rsidRDefault="00A240CC" w:rsidP="00E00D5E">
      <w:pPr>
        <w:pStyle w:val="ListParagraph"/>
        <w:numPr>
          <w:ilvl w:val="0"/>
          <w:numId w:val="24"/>
        </w:numPr>
        <w:spacing w:before="120" w:after="0" w:line="240" w:lineRule="auto"/>
        <w:rPr>
          <w:rFonts w:ascii="Arial" w:hAnsi="Arial" w:cs="Arial"/>
          <w:bCs/>
          <w:lang w:val="en-GB"/>
        </w:rPr>
      </w:pPr>
      <w:proofErr w:type="spellStart"/>
      <w:r w:rsidRPr="00EE7B8A">
        <w:rPr>
          <w:rFonts w:ascii="Arial" w:hAnsi="Arial" w:cs="Arial"/>
          <w:bCs/>
          <w:lang w:val="en-GB"/>
        </w:rPr>
        <w:t>Nowcasting</w:t>
      </w:r>
      <w:proofErr w:type="spellEnd"/>
      <w:r w:rsidRPr="00EE7B8A">
        <w:rPr>
          <w:rFonts w:ascii="Arial" w:hAnsi="Arial" w:cs="Arial"/>
          <w:bCs/>
          <w:lang w:val="en-GB"/>
        </w:rPr>
        <w:t xml:space="preserve"> and very short-range forecasting (</w:t>
      </w:r>
      <w:proofErr w:type="spellStart"/>
      <w:r w:rsidRPr="00EE7B8A">
        <w:rPr>
          <w:rFonts w:ascii="Arial" w:hAnsi="Arial" w:cs="Arial"/>
          <w:bCs/>
          <w:lang w:val="en-GB"/>
        </w:rPr>
        <w:t>NVSRF</w:t>
      </w:r>
      <w:proofErr w:type="spellEnd"/>
      <w:r w:rsidRPr="00EE7B8A">
        <w:rPr>
          <w:rFonts w:ascii="Arial" w:hAnsi="Arial" w:cs="Arial"/>
          <w:bCs/>
          <w:lang w:val="en-GB"/>
        </w:rPr>
        <w:t>);</w:t>
      </w:r>
    </w:p>
    <w:p w14:paraId="7B375875" w14:textId="6C442DA5" w:rsidR="00A240CC" w:rsidRPr="00EE7B8A" w:rsidRDefault="00A240CC" w:rsidP="00E00D5E">
      <w:pPr>
        <w:pStyle w:val="ListParagraph"/>
        <w:numPr>
          <w:ilvl w:val="0"/>
          <w:numId w:val="24"/>
        </w:numPr>
        <w:spacing w:before="120" w:after="0" w:line="240" w:lineRule="auto"/>
        <w:rPr>
          <w:rFonts w:ascii="Arial" w:hAnsi="Arial" w:cs="Arial"/>
          <w:bCs/>
          <w:lang w:val="en-GB"/>
        </w:rPr>
      </w:pPr>
      <w:r w:rsidRPr="00EE7B8A">
        <w:rPr>
          <w:rFonts w:ascii="Arial" w:hAnsi="Arial" w:cs="Arial"/>
          <w:bCs/>
          <w:lang w:val="en-GB"/>
        </w:rPr>
        <w:t xml:space="preserve">Seasonal and </w:t>
      </w:r>
      <w:proofErr w:type="spellStart"/>
      <w:r w:rsidRPr="00EE7B8A">
        <w:rPr>
          <w:rFonts w:ascii="Arial" w:hAnsi="Arial" w:cs="Arial"/>
          <w:bCs/>
          <w:lang w:val="en-GB"/>
        </w:rPr>
        <w:t>interannual</w:t>
      </w:r>
      <w:proofErr w:type="spellEnd"/>
      <w:r w:rsidRPr="00EE7B8A">
        <w:rPr>
          <w:rFonts w:ascii="Arial" w:hAnsi="Arial" w:cs="Arial"/>
          <w:bCs/>
          <w:lang w:val="en-GB"/>
        </w:rPr>
        <w:t xml:space="preserve"> forecasting (</w:t>
      </w:r>
      <w:proofErr w:type="spellStart"/>
      <w:r w:rsidRPr="00EE7B8A">
        <w:rPr>
          <w:rFonts w:ascii="Arial" w:hAnsi="Arial" w:cs="Arial"/>
          <w:bCs/>
          <w:lang w:val="en-GB"/>
        </w:rPr>
        <w:t>SIAF</w:t>
      </w:r>
      <w:proofErr w:type="spellEnd"/>
      <w:r w:rsidRPr="00EE7B8A">
        <w:rPr>
          <w:rFonts w:ascii="Arial" w:hAnsi="Arial" w:cs="Arial"/>
          <w:bCs/>
          <w:lang w:val="en-GB"/>
        </w:rPr>
        <w:t>);</w:t>
      </w:r>
    </w:p>
    <w:p w14:paraId="15497D0A" w14:textId="7D332905" w:rsidR="00A240CC" w:rsidRPr="00EE7B8A" w:rsidRDefault="00A240CC" w:rsidP="00E00D5E">
      <w:pPr>
        <w:pStyle w:val="ListParagraph"/>
        <w:numPr>
          <w:ilvl w:val="0"/>
          <w:numId w:val="24"/>
        </w:numPr>
        <w:spacing w:before="120" w:after="0" w:line="240" w:lineRule="auto"/>
        <w:rPr>
          <w:rFonts w:ascii="Arial" w:hAnsi="Arial" w:cs="Arial"/>
          <w:bCs/>
          <w:lang w:val="en-GB"/>
        </w:rPr>
      </w:pPr>
      <w:r w:rsidRPr="00EE7B8A">
        <w:rPr>
          <w:rFonts w:ascii="Arial" w:hAnsi="Arial" w:cs="Arial"/>
          <w:bCs/>
          <w:lang w:val="en-GB"/>
        </w:rPr>
        <w:t>Aeronautical meteorology;</w:t>
      </w:r>
    </w:p>
    <w:p w14:paraId="4526B716" w14:textId="41D45847" w:rsidR="00A240CC" w:rsidRPr="00EE7B8A" w:rsidRDefault="00A240CC" w:rsidP="00E00D5E">
      <w:pPr>
        <w:pStyle w:val="ListParagraph"/>
        <w:numPr>
          <w:ilvl w:val="0"/>
          <w:numId w:val="24"/>
        </w:numPr>
        <w:spacing w:before="120" w:after="0" w:line="240" w:lineRule="auto"/>
        <w:rPr>
          <w:rFonts w:ascii="Arial" w:hAnsi="Arial" w:cs="Arial"/>
          <w:bCs/>
          <w:lang w:val="en-GB"/>
        </w:rPr>
      </w:pPr>
      <w:r w:rsidRPr="00EE7B8A">
        <w:rPr>
          <w:rFonts w:ascii="Arial" w:hAnsi="Arial" w:cs="Arial"/>
          <w:bCs/>
          <w:lang w:val="en-GB"/>
        </w:rPr>
        <w:t>Ocean applications;</w:t>
      </w:r>
    </w:p>
    <w:p w14:paraId="794AA0FA" w14:textId="52162835" w:rsidR="00A240CC" w:rsidRPr="00EE7B8A" w:rsidRDefault="00A240CC" w:rsidP="00E00D5E">
      <w:pPr>
        <w:pStyle w:val="ListParagraph"/>
        <w:numPr>
          <w:ilvl w:val="0"/>
          <w:numId w:val="24"/>
        </w:numPr>
        <w:spacing w:before="120" w:after="0" w:line="240" w:lineRule="auto"/>
        <w:rPr>
          <w:rFonts w:ascii="Arial" w:hAnsi="Arial" w:cs="Arial"/>
          <w:bCs/>
          <w:lang w:val="en-GB"/>
        </w:rPr>
      </w:pPr>
      <w:r w:rsidRPr="00EE7B8A">
        <w:rPr>
          <w:rFonts w:ascii="Arial" w:hAnsi="Arial" w:cs="Arial"/>
          <w:bCs/>
          <w:lang w:val="en-GB"/>
        </w:rPr>
        <w:t>Agricultural meteorology;</w:t>
      </w:r>
    </w:p>
    <w:p w14:paraId="2EA1E8E5" w14:textId="7DF1EFD9" w:rsidR="00A240CC" w:rsidRPr="00EE7B8A" w:rsidRDefault="00A240CC" w:rsidP="00E00D5E">
      <w:pPr>
        <w:pStyle w:val="ListParagraph"/>
        <w:numPr>
          <w:ilvl w:val="0"/>
          <w:numId w:val="24"/>
        </w:numPr>
        <w:spacing w:before="120" w:after="0" w:line="240" w:lineRule="auto"/>
        <w:rPr>
          <w:rFonts w:ascii="Arial" w:hAnsi="Arial" w:cs="Arial"/>
          <w:bCs/>
          <w:lang w:val="en-GB"/>
        </w:rPr>
      </w:pPr>
      <w:r w:rsidRPr="00EE7B8A">
        <w:rPr>
          <w:rFonts w:ascii="Arial" w:hAnsi="Arial" w:cs="Arial"/>
          <w:bCs/>
          <w:lang w:val="en-GB"/>
        </w:rPr>
        <w:t>Climate monitoring (as undertaken through the Global Climate Observing System (GCOS));</w:t>
      </w:r>
    </w:p>
    <w:p w14:paraId="3B71653A" w14:textId="09BC5CF8" w:rsidR="00A240CC" w:rsidRPr="00EE7B8A" w:rsidRDefault="00216702" w:rsidP="00E00D5E">
      <w:pPr>
        <w:pStyle w:val="ListParagraph"/>
        <w:numPr>
          <w:ilvl w:val="0"/>
          <w:numId w:val="24"/>
        </w:numPr>
        <w:spacing w:before="120" w:after="0" w:line="240" w:lineRule="auto"/>
        <w:rPr>
          <w:rFonts w:ascii="Arial" w:hAnsi="Arial" w:cs="Arial"/>
          <w:bCs/>
          <w:lang w:val="en-GB"/>
        </w:rPr>
      </w:pPr>
      <w:r w:rsidRPr="00EE7B8A">
        <w:rPr>
          <w:rFonts w:ascii="Arial" w:hAnsi="Arial" w:cs="Arial"/>
          <w:bCs/>
          <w:lang w:val="en-GB"/>
        </w:rPr>
        <w:t>Climate applications.</w:t>
      </w:r>
    </w:p>
    <w:p w14:paraId="4B6CE10E" w14:textId="77777777" w:rsidR="00F84F10" w:rsidRDefault="009A2B2C" w:rsidP="0002677C">
      <w:pPr>
        <w:pStyle w:val="ListParagraph"/>
        <w:numPr>
          <w:ilvl w:val="2"/>
          <w:numId w:val="12"/>
        </w:numPr>
        <w:spacing w:before="240" w:after="120" w:line="240" w:lineRule="auto"/>
        <w:ind w:left="714" w:hanging="714"/>
        <w:contextualSpacing w:val="0"/>
        <w:rPr>
          <w:rFonts w:ascii="Arial" w:hAnsi="Arial" w:cs="Arial"/>
          <w:b/>
          <w:bCs/>
          <w:lang w:val="en-GB"/>
        </w:rPr>
      </w:pPr>
      <w:r w:rsidRPr="00F84F10">
        <w:rPr>
          <w:rFonts w:ascii="Arial" w:hAnsi="Arial" w:cs="Arial"/>
          <w:b/>
          <w:bCs/>
          <w:lang w:val="en-GB"/>
        </w:rPr>
        <w:t>Criteria for the selection of RBON stations</w:t>
      </w:r>
    </w:p>
    <w:p w14:paraId="2A1D656F" w14:textId="28B616B5" w:rsidR="00F84F10" w:rsidRDefault="009A2B2C" w:rsidP="00E00D5E">
      <w:pPr>
        <w:spacing w:before="120" w:after="120" w:line="240" w:lineRule="auto"/>
        <w:rPr>
          <w:rFonts w:ascii="Arial" w:hAnsi="Arial" w:cs="Arial"/>
          <w:b/>
          <w:bCs/>
          <w:lang w:val="en-GB"/>
        </w:rPr>
      </w:pPr>
      <w:r w:rsidRPr="00F84F10">
        <w:rPr>
          <w:rFonts w:ascii="Arial" w:hAnsi="Arial" w:cs="Arial"/>
          <w:lang w:val="en-GB"/>
        </w:rPr>
        <w:t xml:space="preserve">Any station/platform or sets of stations/platforms that contributes to meet the “threshold” (minimum) level of the following criteria, for </w:t>
      </w:r>
      <w:r w:rsidR="00E00D5E">
        <w:rPr>
          <w:rFonts w:ascii="Arial" w:hAnsi="Arial" w:cs="Arial"/>
          <w:lang w:val="en-GB"/>
        </w:rPr>
        <w:t xml:space="preserve">user </w:t>
      </w:r>
      <w:r w:rsidRPr="00F84F10">
        <w:rPr>
          <w:rFonts w:ascii="Arial" w:hAnsi="Arial" w:cs="Arial"/>
          <w:lang w:val="en-GB"/>
        </w:rPr>
        <w:t>observational requirements captured in</w:t>
      </w:r>
      <w:r w:rsidR="00EB7EE2" w:rsidRPr="00F84F10">
        <w:rPr>
          <w:rFonts w:ascii="Arial" w:hAnsi="Arial" w:cs="Arial"/>
          <w:lang w:val="en-GB"/>
        </w:rPr>
        <w:t xml:space="preserve"> the</w:t>
      </w:r>
      <w:r w:rsidRPr="00F84F10">
        <w:rPr>
          <w:rFonts w:ascii="Arial" w:hAnsi="Arial" w:cs="Arial"/>
          <w:lang w:val="en-GB"/>
        </w:rPr>
        <w:t xml:space="preserve"> Observing Systems Capability Analysis and Review</w:t>
      </w:r>
      <w:r w:rsidR="00EB7EE2" w:rsidRPr="00F84F10">
        <w:rPr>
          <w:rFonts w:ascii="Arial" w:hAnsi="Arial" w:cs="Arial"/>
          <w:lang w:val="en-GB"/>
        </w:rPr>
        <w:t xml:space="preserve"> (OSCAR</w:t>
      </w:r>
      <w:r w:rsidRPr="00F84F10">
        <w:rPr>
          <w:rFonts w:ascii="Arial" w:hAnsi="Arial" w:cs="Arial"/>
          <w:lang w:val="en-GB"/>
        </w:rPr>
        <w:t xml:space="preserve">) database: </w:t>
      </w:r>
      <w:r w:rsidRPr="00F84F10">
        <w:rPr>
          <w:rFonts w:ascii="Arial" w:hAnsi="Arial" w:cs="Arial"/>
          <w:b/>
          <w:lang w:val="en-GB"/>
        </w:rPr>
        <w:t>spatial resolution</w:t>
      </w:r>
      <w:r w:rsidRPr="00F84F10">
        <w:rPr>
          <w:rFonts w:ascii="Arial" w:hAnsi="Arial" w:cs="Arial"/>
          <w:lang w:val="en-GB"/>
        </w:rPr>
        <w:t xml:space="preserve">, </w:t>
      </w:r>
      <w:r w:rsidRPr="00F84F10">
        <w:rPr>
          <w:rFonts w:ascii="Arial" w:hAnsi="Arial" w:cs="Arial"/>
          <w:b/>
          <w:lang w:val="en-GB"/>
        </w:rPr>
        <w:t>temporal resolution</w:t>
      </w:r>
      <w:r w:rsidRPr="00F84F10">
        <w:rPr>
          <w:rFonts w:ascii="Arial" w:hAnsi="Arial" w:cs="Arial"/>
          <w:lang w:val="en-GB"/>
        </w:rPr>
        <w:t xml:space="preserve"> (at global/regional levels) and </w:t>
      </w:r>
      <w:r w:rsidRPr="00F84F10">
        <w:rPr>
          <w:rFonts w:ascii="Arial" w:hAnsi="Arial" w:cs="Arial"/>
          <w:b/>
          <w:lang w:val="en-GB"/>
        </w:rPr>
        <w:t>timeliness</w:t>
      </w:r>
      <w:r w:rsidRPr="00F84F10">
        <w:rPr>
          <w:rFonts w:ascii="Arial" w:hAnsi="Arial" w:cs="Arial"/>
          <w:lang w:val="en-GB"/>
        </w:rPr>
        <w:t xml:space="preserve"> of data availability.</w:t>
      </w:r>
    </w:p>
    <w:p w14:paraId="109BBA3E" w14:textId="0D3988CF" w:rsidR="00F84F10" w:rsidRDefault="009A2B2C" w:rsidP="00337314">
      <w:pPr>
        <w:spacing w:before="120" w:after="120" w:line="240" w:lineRule="auto"/>
        <w:rPr>
          <w:rFonts w:ascii="Arial" w:hAnsi="Arial" w:cs="Arial"/>
          <w:b/>
          <w:bCs/>
          <w:lang w:val="en-GB"/>
        </w:rPr>
      </w:pPr>
      <w:r w:rsidRPr="00F84F10">
        <w:rPr>
          <w:rFonts w:ascii="Arial" w:hAnsi="Arial" w:cs="Arial"/>
          <w:lang w:val="en-GB"/>
        </w:rPr>
        <w:t xml:space="preserve">A </w:t>
      </w:r>
      <w:r w:rsidR="006C046E">
        <w:rPr>
          <w:rFonts w:ascii="Arial" w:hAnsi="Arial" w:cs="Arial"/>
          <w:lang w:val="en-GB"/>
        </w:rPr>
        <w:t>regional association</w:t>
      </w:r>
      <w:r w:rsidRPr="00F84F10">
        <w:rPr>
          <w:rFonts w:ascii="Arial" w:hAnsi="Arial" w:cs="Arial"/>
          <w:lang w:val="en-GB"/>
        </w:rPr>
        <w:t xml:space="preserve"> may define the “breakthrough” (intermediate) level as a target for the criteria of </w:t>
      </w:r>
      <w:r w:rsidR="00E00D5E">
        <w:rPr>
          <w:rFonts w:ascii="Arial" w:hAnsi="Arial" w:cs="Arial"/>
          <w:lang w:val="en-GB"/>
        </w:rPr>
        <w:t xml:space="preserve">user </w:t>
      </w:r>
      <w:r w:rsidRPr="00F84F10">
        <w:rPr>
          <w:rFonts w:ascii="Arial" w:hAnsi="Arial" w:cs="Arial"/>
          <w:lang w:val="en-GB"/>
        </w:rPr>
        <w:t xml:space="preserve">observational requirements when selecting the stations/platforms for the RBON. The </w:t>
      </w:r>
      <w:r w:rsidR="006C046E">
        <w:rPr>
          <w:rFonts w:ascii="Arial" w:hAnsi="Arial" w:cs="Arial"/>
          <w:lang w:val="en-GB"/>
        </w:rPr>
        <w:t>regional association</w:t>
      </w:r>
      <w:r w:rsidRPr="00F84F10">
        <w:rPr>
          <w:rFonts w:ascii="Arial" w:hAnsi="Arial" w:cs="Arial"/>
          <w:lang w:val="en-GB"/>
        </w:rPr>
        <w:t xml:space="preserve"> may also distinguish different levels of criteria for different sub-regions. </w:t>
      </w:r>
    </w:p>
    <w:p w14:paraId="41275B40" w14:textId="11188980" w:rsidR="009A2B2C" w:rsidRPr="00F84F10" w:rsidRDefault="009A2B2C" w:rsidP="00F84F10">
      <w:pPr>
        <w:spacing w:before="120" w:after="120" w:line="240" w:lineRule="auto"/>
        <w:rPr>
          <w:rFonts w:ascii="Arial" w:hAnsi="Arial" w:cs="Arial"/>
          <w:b/>
          <w:bCs/>
          <w:lang w:val="en-GB"/>
        </w:rPr>
      </w:pPr>
      <w:r w:rsidRPr="00F84F10">
        <w:rPr>
          <w:rFonts w:ascii="Arial" w:hAnsi="Arial" w:cs="Arial"/>
          <w:lang w:val="en-GB"/>
        </w:rPr>
        <w:t>The process of selecting stations/platforms for a RBON should be adherent to the Observing Network Design (OND) Principles</w:t>
      </w:r>
      <w:r w:rsidR="00A240CC">
        <w:rPr>
          <w:rFonts w:ascii="Arial" w:hAnsi="Arial" w:cs="Arial"/>
          <w:lang w:val="en-GB"/>
        </w:rPr>
        <w:t xml:space="preserve"> defined in</w:t>
      </w:r>
      <w:r w:rsidR="00EB7EE2" w:rsidRPr="00F84F10">
        <w:rPr>
          <w:rFonts w:ascii="Arial" w:hAnsi="Arial" w:cs="Arial"/>
          <w:lang w:val="en-GB"/>
        </w:rPr>
        <w:t xml:space="preserve"> the </w:t>
      </w:r>
      <w:r w:rsidR="00EB7EE2" w:rsidRPr="00F84F10">
        <w:rPr>
          <w:rFonts w:ascii="Arial" w:hAnsi="Arial" w:cs="Arial"/>
          <w:i/>
          <w:lang w:val="en-GB"/>
        </w:rPr>
        <w:t>Manual on WIGOS</w:t>
      </w:r>
      <w:r w:rsidR="00EB7EE2" w:rsidRPr="00F84F10">
        <w:rPr>
          <w:rFonts w:ascii="Arial" w:hAnsi="Arial" w:cs="Arial"/>
          <w:lang w:val="en-GB"/>
        </w:rPr>
        <w:t xml:space="preserve"> (WMO-</w:t>
      </w:r>
      <w:r w:rsidR="00037504" w:rsidRPr="00F84F10">
        <w:rPr>
          <w:rFonts w:ascii="Arial" w:hAnsi="Arial" w:cs="Arial"/>
          <w:lang w:val="en-GB"/>
        </w:rPr>
        <w:t xml:space="preserve">No. </w:t>
      </w:r>
      <w:r w:rsidR="00EB7EE2" w:rsidRPr="00F84F10">
        <w:rPr>
          <w:rFonts w:ascii="Arial" w:hAnsi="Arial" w:cs="Arial"/>
          <w:lang w:val="en-GB"/>
        </w:rPr>
        <w:t>1160), section 2.2.2 and Appendix 2.1)</w:t>
      </w:r>
      <w:r w:rsidRPr="00F84F10">
        <w:rPr>
          <w:rFonts w:ascii="Arial" w:hAnsi="Arial" w:cs="Arial"/>
          <w:lang w:val="en-GB"/>
        </w:rPr>
        <w:t>.</w:t>
      </w:r>
      <w:r w:rsidR="00A240CC">
        <w:rPr>
          <w:rFonts w:ascii="Arial" w:hAnsi="Arial" w:cs="Arial"/>
          <w:lang w:val="en-GB"/>
        </w:rPr>
        <w:t xml:space="preserve">  </w:t>
      </w:r>
      <w:r w:rsidRPr="00F84F10">
        <w:rPr>
          <w:rFonts w:ascii="Arial" w:hAnsi="Arial" w:cs="Arial"/>
          <w:lang w:val="en-GB"/>
        </w:rPr>
        <w:t>The selection of stations/platforms is not limited to those under the responsibility of the NMHSs.</w:t>
      </w:r>
    </w:p>
    <w:p w14:paraId="3051686D" w14:textId="77777777" w:rsidR="00F84F10" w:rsidRDefault="009A2B2C" w:rsidP="0002677C">
      <w:pPr>
        <w:pStyle w:val="ListParagraph"/>
        <w:numPr>
          <w:ilvl w:val="2"/>
          <w:numId w:val="12"/>
        </w:numPr>
        <w:spacing w:before="240" w:after="120" w:line="240" w:lineRule="auto"/>
        <w:ind w:left="714" w:hanging="714"/>
        <w:contextualSpacing w:val="0"/>
        <w:rPr>
          <w:rFonts w:ascii="Arial" w:hAnsi="Arial" w:cs="Arial"/>
          <w:b/>
          <w:bCs/>
          <w:lang w:val="en-GB"/>
        </w:rPr>
      </w:pPr>
      <w:r w:rsidRPr="00F84F10">
        <w:rPr>
          <w:rFonts w:ascii="Arial" w:hAnsi="Arial" w:cs="Arial"/>
          <w:b/>
          <w:bCs/>
          <w:lang w:val="en-GB"/>
        </w:rPr>
        <w:t>Basic requirement for stations to be selected for a RBON</w:t>
      </w:r>
    </w:p>
    <w:p w14:paraId="59653A85" w14:textId="1A6D069D" w:rsidR="00F84F10" w:rsidRDefault="009A2B2C" w:rsidP="00F84F10">
      <w:pPr>
        <w:spacing w:before="120" w:after="120" w:line="240" w:lineRule="auto"/>
        <w:rPr>
          <w:rFonts w:ascii="Arial" w:hAnsi="Arial" w:cs="Arial"/>
          <w:b/>
          <w:bCs/>
          <w:lang w:val="en-GB"/>
        </w:rPr>
      </w:pPr>
      <w:r w:rsidRPr="00F84F10">
        <w:rPr>
          <w:rFonts w:ascii="Arial" w:hAnsi="Arial" w:cs="Arial"/>
          <w:lang w:val="en-GB"/>
        </w:rPr>
        <w:lastRenderedPageBreak/>
        <w:t xml:space="preserve">A station/platform </w:t>
      </w:r>
      <w:r w:rsidR="00336FD3" w:rsidRPr="00F84F10">
        <w:rPr>
          <w:rFonts w:ascii="Arial" w:hAnsi="Arial" w:cs="Arial"/>
          <w:lang w:val="en-GB"/>
        </w:rPr>
        <w:t xml:space="preserve">selected for the RBON </w:t>
      </w:r>
      <w:r w:rsidRPr="00F84F10">
        <w:rPr>
          <w:rFonts w:ascii="Arial" w:hAnsi="Arial" w:cs="Arial"/>
          <w:lang w:val="en-GB"/>
        </w:rPr>
        <w:t xml:space="preserve">shall exchange data globally, in real-time, or near real-time, using WMO standard formats for data </w:t>
      </w:r>
      <w:r w:rsidR="00336FD3" w:rsidRPr="00F84F10">
        <w:rPr>
          <w:rFonts w:ascii="Arial" w:hAnsi="Arial" w:cs="Arial"/>
          <w:lang w:val="en-GB"/>
        </w:rPr>
        <w:t xml:space="preserve">and metadata </w:t>
      </w:r>
      <w:r w:rsidRPr="00F84F10">
        <w:rPr>
          <w:rFonts w:ascii="Arial" w:hAnsi="Arial" w:cs="Arial"/>
          <w:lang w:val="en-GB"/>
        </w:rPr>
        <w:t>representation and exchange.</w:t>
      </w:r>
    </w:p>
    <w:p w14:paraId="4BD5EB91" w14:textId="63A375B2" w:rsidR="009A2B2C" w:rsidRPr="00F84F10" w:rsidRDefault="009A2B2C" w:rsidP="00F84F10">
      <w:pPr>
        <w:spacing w:before="120" w:after="120" w:line="240" w:lineRule="auto"/>
        <w:rPr>
          <w:rFonts w:ascii="Arial" w:hAnsi="Arial" w:cs="Arial"/>
          <w:b/>
          <w:bCs/>
          <w:lang w:val="en-GB"/>
        </w:rPr>
      </w:pPr>
      <w:r w:rsidRPr="00F84F10">
        <w:rPr>
          <w:rFonts w:ascii="Arial" w:hAnsi="Arial" w:cs="Arial"/>
          <w:lang w:val="en-GB"/>
        </w:rPr>
        <w:t>Stations/platforms with seasonal or other special observing programme, e.g. targeted observations, such as reconnaissance aircraft stations</w:t>
      </w:r>
      <w:r w:rsidR="00336FD3" w:rsidRPr="00F84F10">
        <w:rPr>
          <w:rFonts w:ascii="Arial" w:hAnsi="Arial" w:cs="Arial"/>
          <w:lang w:val="en-GB"/>
        </w:rPr>
        <w:t>, meeting the basic requirement</w:t>
      </w:r>
      <w:r w:rsidRPr="00F84F10">
        <w:rPr>
          <w:rFonts w:ascii="Arial" w:hAnsi="Arial" w:cs="Arial"/>
          <w:lang w:val="en-GB"/>
        </w:rPr>
        <w:t xml:space="preserve">, may be </w:t>
      </w:r>
      <w:r w:rsidR="00336FD3" w:rsidRPr="00F84F10">
        <w:rPr>
          <w:rFonts w:ascii="Arial" w:hAnsi="Arial" w:cs="Arial"/>
          <w:lang w:val="en-GB"/>
        </w:rPr>
        <w:t xml:space="preserve">considered to be </w:t>
      </w:r>
      <w:r w:rsidRPr="00F84F10">
        <w:rPr>
          <w:rFonts w:ascii="Arial" w:hAnsi="Arial" w:cs="Arial"/>
          <w:lang w:val="en-GB"/>
        </w:rPr>
        <w:t>included.</w:t>
      </w:r>
    </w:p>
    <w:p w14:paraId="39D4651B" w14:textId="77777777" w:rsidR="00F84F10" w:rsidRDefault="009A2B2C" w:rsidP="0002677C">
      <w:pPr>
        <w:pStyle w:val="ListParagraph"/>
        <w:numPr>
          <w:ilvl w:val="2"/>
          <w:numId w:val="12"/>
        </w:numPr>
        <w:spacing w:before="240" w:after="120" w:line="240" w:lineRule="auto"/>
        <w:ind w:left="714" w:hanging="714"/>
        <w:contextualSpacing w:val="0"/>
        <w:rPr>
          <w:rFonts w:ascii="Arial" w:hAnsi="Arial" w:cs="Arial"/>
          <w:b/>
          <w:bCs/>
          <w:lang w:val="en-GB"/>
        </w:rPr>
      </w:pPr>
      <w:r w:rsidRPr="00F84F10">
        <w:rPr>
          <w:rFonts w:ascii="Arial" w:hAnsi="Arial" w:cs="Arial"/>
          <w:b/>
          <w:bCs/>
          <w:lang w:val="en-GB"/>
        </w:rPr>
        <w:t>Natural candidate stations for a RBON</w:t>
      </w:r>
    </w:p>
    <w:p w14:paraId="44C15442" w14:textId="10E72481" w:rsidR="009A2B2C" w:rsidRPr="00A240CC" w:rsidRDefault="009A2B2C" w:rsidP="00F84F10">
      <w:pPr>
        <w:spacing w:before="120" w:after="120" w:line="240" w:lineRule="auto"/>
        <w:rPr>
          <w:rFonts w:ascii="Arial" w:hAnsi="Arial" w:cs="Arial"/>
          <w:b/>
          <w:bCs/>
          <w:lang w:val="en-GB"/>
        </w:rPr>
      </w:pPr>
      <w:r w:rsidRPr="00F84F10">
        <w:rPr>
          <w:rFonts w:ascii="Arial" w:hAnsi="Arial" w:cs="Arial"/>
          <w:lang w:val="en-GB"/>
        </w:rPr>
        <w:t xml:space="preserve">The stations/platforms currently comprising the Regional Basic Synoptic Networks and the Regional Basic Climatological Networks are the primary candidates for the </w:t>
      </w:r>
      <w:proofErr w:type="spellStart"/>
      <w:r w:rsidRPr="00F84F10">
        <w:rPr>
          <w:rFonts w:ascii="Arial" w:hAnsi="Arial" w:cs="Arial"/>
          <w:lang w:val="en-GB"/>
        </w:rPr>
        <w:t>RBONs</w:t>
      </w:r>
      <w:proofErr w:type="spellEnd"/>
      <w:r w:rsidRPr="00F84F10">
        <w:rPr>
          <w:rFonts w:ascii="Arial" w:hAnsi="Arial" w:cs="Arial"/>
          <w:lang w:val="en-GB"/>
        </w:rPr>
        <w:t xml:space="preserve"> and are expected to constitute the backbone of the RBON. Those shall be supplemented by other types of stations/platforms, such as weather radars, </w:t>
      </w:r>
      <w:r w:rsidR="00A941D5" w:rsidRPr="00A240CC">
        <w:rPr>
          <w:rFonts w:ascii="Arial" w:hAnsi="Arial" w:cs="Arial"/>
          <w:lang w:val="en-GB"/>
        </w:rPr>
        <w:t xml:space="preserve">aircraft meteorological stations, </w:t>
      </w:r>
      <w:r w:rsidRPr="00A240CC">
        <w:rPr>
          <w:rFonts w:ascii="Arial" w:hAnsi="Arial" w:cs="Arial"/>
          <w:lang w:val="en-GB"/>
        </w:rPr>
        <w:t>wind profilers, ships and buoys.</w:t>
      </w:r>
    </w:p>
    <w:p w14:paraId="7EE1FD58" w14:textId="77777777" w:rsidR="00F84F10" w:rsidRDefault="009A2B2C" w:rsidP="00F84F10">
      <w:pPr>
        <w:pStyle w:val="ListParagraph"/>
        <w:numPr>
          <w:ilvl w:val="1"/>
          <w:numId w:val="12"/>
        </w:numPr>
        <w:spacing w:before="240" w:after="120" w:line="240" w:lineRule="auto"/>
        <w:ind w:hanging="720"/>
        <w:contextualSpacing w:val="0"/>
        <w:rPr>
          <w:rFonts w:ascii="Arial" w:hAnsi="Arial" w:cs="Arial"/>
          <w:b/>
          <w:bCs/>
          <w:iCs/>
          <w:lang w:val="en-GB"/>
        </w:rPr>
      </w:pPr>
      <w:r w:rsidRPr="00F84F10">
        <w:rPr>
          <w:rFonts w:ascii="Arial" w:hAnsi="Arial" w:cs="Arial"/>
          <w:b/>
          <w:bCs/>
          <w:iCs/>
          <w:lang w:val="en-GB"/>
        </w:rPr>
        <w:t xml:space="preserve">Types of stations/platforms expected to be included in </w:t>
      </w:r>
      <w:r w:rsidR="00336FD3" w:rsidRPr="00F84F10">
        <w:rPr>
          <w:rFonts w:ascii="Arial" w:hAnsi="Arial" w:cs="Arial"/>
          <w:b/>
          <w:bCs/>
          <w:iCs/>
          <w:lang w:val="en-GB"/>
        </w:rPr>
        <w:t>a</w:t>
      </w:r>
      <w:r w:rsidRPr="00F84F10">
        <w:rPr>
          <w:rFonts w:ascii="Arial" w:hAnsi="Arial" w:cs="Arial"/>
          <w:b/>
          <w:bCs/>
          <w:iCs/>
          <w:lang w:val="en-GB"/>
        </w:rPr>
        <w:t xml:space="preserve"> RBON </w:t>
      </w:r>
    </w:p>
    <w:p w14:paraId="7E01CB55" w14:textId="2311E18D" w:rsidR="009A2B2C" w:rsidRDefault="009A2B2C" w:rsidP="008E7233">
      <w:pPr>
        <w:spacing w:before="240" w:after="120" w:line="240" w:lineRule="auto"/>
        <w:rPr>
          <w:rFonts w:ascii="Arial" w:hAnsi="Arial" w:cs="Arial"/>
          <w:bCs/>
          <w:lang w:val="en-GB"/>
        </w:rPr>
      </w:pPr>
      <w:r w:rsidRPr="00216702">
        <w:rPr>
          <w:rFonts w:ascii="Arial" w:hAnsi="Arial" w:cs="Arial"/>
          <w:bCs/>
          <w:lang w:val="en-GB"/>
        </w:rPr>
        <w:t>According to the classifications used in OSCAR/Surface</w:t>
      </w:r>
      <w:r w:rsidR="00216702">
        <w:rPr>
          <w:rFonts w:ascii="Arial" w:hAnsi="Arial" w:cs="Arial"/>
          <w:bCs/>
          <w:lang w:val="en-GB"/>
        </w:rPr>
        <w:t>,</w:t>
      </w:r>
      <w:r w:rsidR="008F6556">
        <w:rPr>
          <w:rFonts w:ascii="Arial" w:hAnsi="Arial" w:cs="Arial"/>
          <w:bCs/>
          <w:lang w:val="en-GB"/>
        </w:rPr>
        <w:t xml:space="preserve"> the type of station/platform </w:t>
      </w:r>
      <w:r w:rsidR="00216702">
        <w:rPr>
          <w:rFonts w:ascii="Arial" w:hAnsi="Arial" w:cs="Arial"/>
          <w:bCs/>
          <w:lang w:val="en-GB"/>
        </w:rPr>
        <w:t xml:space="preserve">to </w:t>
      </w:r>
      <w:r w:rsidR="008F6556">
        <w:rPr>
          <w:rFonts w:ascii="Arial" w:hAnsi="Arial" w:cs="Arial"/>
          <w:bCs/>
          <w:lang w:val="en-GB"/>
        </w:rPr>
        <w:t>be included in RBON could be as follows</w:t>
      </w:r>
      <w:r w:rsidRPr="008E7233">
        <w:rPr>
          <w:rFonts w:ascii="Arial" w:hAnsi="Arial" w:cs="Arial"/>
          <w:bCs/>
          <w:lang w:val="en-GB"/>
        </w:rPr>
        <w:t>:</w:t>
      </w:r>
    </w:p>
    <w:p w14:paraId="4302039A" w14:textId="77777777"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r w:rsidRPr="00216702">
        <w:rPr>
          <w:rFonts w:ascii="Arial" w:hAnsi="Arial" w:cs="Arial"/>
          <w:lang w:val="en-GB"/>
        </w:rPr>
        <w:t>a)</w:t>
      </w:r>
      <w:r w:rsidRPr="00216702">
        <w:rPr>
          <w:rFonts w:ascii="Arial" w:hAnsi="Arial" w:cs="Arial"/>
          <w:lang w:val="en-GB"/>
        </w:rPr>
        <w:tab/>
        <w:t>Land (fixed)</w:t>
      </w:r>
    </w:p>
    <w:p w14:paraId="3F50F7BF" w14:textId="77777777"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r w:rsidRPr="00216702">
        <w:rPr>
          <w:rFonts w:ascii="Arial" w:hAnsi="Arial" w:cs="Arial"/>
          <w:lang w:val="en-GB"/>
        </w:rPr>
        <w:t>b)</w:t>
      </w:r>
      <w:r w:rsidRPr="00216702">
        <w:rPr>
          <w:rFonts w:ascii="Arial" w:hAnsi="Arial" w:cs="Arial"/>
          <w:lang w:val="en-GB"/>
        </w:rPr>
        <w:tab/>
        <w:t>Land (mobile)</w:t>
      </w:r>
    </w:p>
    <w:p w14:paraId="203D3B32" w14:textId="77777777"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r w:rsidRPr="00216702">
        <w:rPr>
          <w:rFonts w:ascii="Arial" w:hAnsi="Arial" w:cs="Arial"/>
          <w:lang w:val="en-GB"/>
        </w:rPr>
        <w:t>c)</w:t>
      </w:r>
      <w:r w:rsidRPr="00216702">
        <w:rPr>
          <w:rFonts w:ascii="Arial" w:hAnsi="Arial" w:cs="Arial"/>
          <w:lang w:val="en-GB"/>
        </w:rPr>
        <w:tab/>
        <w:t>Sea (fixed)</w:t>
      </w:r>
    </w:p>
    <w:p w14:paraId="6814BAB6" w14:textId="77777777"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r w:rsidRPr="00216702">
        <w:rPr>
          <w:rFonts w:ascii="Arial" w:hAnsi="Arial" w:cs="Arial"/>
          <w:lang w:val="en-GB"/>
        </w:rPr>
        <w:t>d)</w:t>
      </w:r>
      <w:r w:rsidRPr="00216702">
        <w:rPr>
          <w:rFonts w:ascii="Arial" w:hAnsi="Arial" w:cs="Arial"/>
          <w:lang w:val="en-GB"/>
        </w:rPr>
        <w:tab/>
        <w:t>Sea (mobile)</w:t>
      </w:r>
    </w:p>
    <w:p w14:paraId="7E4BD83E" w14:textId="77777777"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r w:rsidRPr="00216702">
        <w:rPr>
          <w:rFonts w:ascii="Arial" w:hAnsi="Arial" w:cs="Arial"/>
          <w:lang w:val="en-GB"/>
        </w:rPr>
        <w:t>e)</w:t>
      </w:r>
      <w:r w:rsidRPr="00216702">
        <w:rPr>
          <w:rFonts w:ascii="Arial" w:hAnsi="Arial" w:cs="Arial"/>
          <w:lang w:val="en-GB"/>
        </w:rPr>
        <w:tab/>
        <w:t>Air (fixed)</w:t>
      </w:r>
    </w:p>
    <w:p w14:paraId="3EB3B397" w14:textId="77777777"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r w:rsidRPr="00216702">
        <w:rPr>
          <w:rFonts w:ascii="Arial" w:hAnsi="Arial" w:cs="Arial"/>
          <w:lang w:val="en-GB"/>
        </w:rPr>
        <w:t>f)</w:t>
      </w:r>
      <w:r w:rsidRPr="00216702">
        <w:rPr>
          <w:rFonts w:ascii="Arial" w:hAnsi="Arial" w:cs="Arial"/>
          <w:lang w:val="en-GB"/>
        </w:rPr>
        <w:tab/>
        <w:t>Air (mobile)</w:t>
      </w:r>
    </w:p>
    <w:p w14:paraId="0EFD8572" w14:textId="77777777"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r w:rsidRPr="00216702">
        <w:rPr>
          <w:rFonts w:ascii="Arial" w:hAnsi="Arial" w:cs="Arial"/>
          <w:lang w:val="en-GB"/>
        </w:rPr>
        <w:t>g)</w:t>
      </w:r>
      <w:r w:rsidRPr="00216702">
        <w:rPr>
          <w:rFonts w:ascii="Arial" w:hAnsi="Arial" w:cs="Arial"/>
          <w:lang w:val="en-GB"/>
        </w:rPr>
        <w:tab/>
        <w:t>Underwater (fixed)</w:t>
      </w:r>
    </w:p>
    <w:p w14:paraId="2EF514DF" w14:textId="77777777"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r w:rsidRPr="00216702">
        <w:rPr>
          <w:rFonts w:ascii="Arial" w:hAnsi="Arial" w:cs="Arial"/>
          <w:lang w:val="en-GB"/>
        </w:rPr>
        <w:t>h)</w:t>
      </w:r>
      <w:r w:rsidRPr="00216702">
        <w:rPr>
          <w:rFonts w:ascii="Arial" w:hAnsi="Arial" w:cs="Arial"/>
          <w:lang w:val="en-GB"/>
        </w:rPr>
        <w:tab/>
        <w:t>Underwater (mobile)</w:t>
      </w:r>
    </w:p>
    <w:p w14:paraId="0B2E7A2B" w14:textId="77777777"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proofErr w:type="spellStart"/>
      <w:proofErr w:type="gramStart"/>
      <w:r w:rsidRPr="00216702">
        <w:rPr>
          <w:rFonts w:ascii="Arial" w:hAnsi="Arial" w:cs="Arial"/>
          <w:lang w:val="en-GB"/>
        </w:rPr>
        <w:t>i</w:t>
      </w:r>
      <w:proofErr w:type="spellEnd"/>
      <w:proofErr w:type="gramEnd"/>
      <w:r w:rsidRPr="00216702">
        <w:rPr>
          <w:rFonts w:ascii="Arial" w:hAnsi="Arial" w:cs="Arial"/>
          <w:lang w:val="en-GB"/>
        </w:rPr>
        <w:t>)</w:t>
      </w:r>
      <w:r w:rsidRPr="00216702">
        <w:rPr>
          <w:rFonts w:ascii="Arial" w:hAnsi="Arial" w:cs="Arial"/>
          <w:lang w:val="en-GB"/>
        </w:rPr>
        <w:tab/>
        <w:t>Land (on ice)</w:t>
      </w:r>
    </w:p>
    <w:p w14:paraId="11117E38" w14:textId="77777777"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r w:rsidRPr="00216702">
        <w:rPr>
          <w:rFonts w:ascii="Arial" w:hAnsi="Arial" w:cs="Arial"/>
          <w:lang w:val="en-GB"/>
        </w:rPr>
        <w:t>j)</w:t>
      </w:r>
      <w:r w:rsidRPr="00216702">
        <w:rPr>
          <w:rFonts w:ascii="Arial" w:hAnsi="Arial" w:cs="Arial"/>
          <w:lang w:val="en-GB"/>
        </w:rPr>
        <w:tab/>
        <w:t>Sea (on ice)</w:t>
      </w:r>
    </w:p>
    <w:p w14:paraId="6723DF77" w14:textId="77777777"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r w:rsidRPr="00216702">
        <w:rPr>
          <w:rFonts w:ascii="Arial" w:hAnsi="Arial" w:cs="Arial"/>
          <w:lang w:val="en-GB"/>
        </w:rPr>
        <w:t>k)</w:t>
      </w:r>
      <w:r w:rsidRPr="00216702">
        <w:rPr>
          <w:rFonts w:ascii="Arial" w:hAnsi="Arial" w:cs="Arial"/>
          <w:lang w:val="en-GB"/>
        </w:rPr>
        <w:tab/>
        <w:t xml:space="preserve">Lake/River (fixed) </w:t>
      </w:r>
    </w:p>
    <w:p w14:paraId="015675B4" w14:textId="6640D01D" w:rsidR="00216702" w:rsidRPr="00216702" w:rsidRDefault="00216702" w:rsidP="00DD2B1C">
      <w:pPr>
        <w:pStyle w:val="ListParagraph"/>
        <w:tabs>
          <w:tab w:val="left" w:pos="709"/>
        </w:tabs>
        <w:spacing w:before="60" w:after="0" w:line="240" w:lineRule="auto"/>
        <w:ind w:left="0"/>
        <w:contextualSpacing w:val="0"/>
        <w:rPr>
          <w:rFonts w:ascii="Arial" w:hAnsi="Arial" w:cs="Arial"/>
          <w:lang w:val="en-GB"/>
        </w:rPr>
      </w:pPr>
      <w:r w:rsidRPr="00216702">
        <w:rPr>
          <w:rFonts w:ascii="Arial" w:hAnsi="Arial" w:cs="Arial"/>
          <w:lang w:val="en-GB"/>
        </w:rPr>
        <w:t>l)</w:t>
      </w:r>
      <w:r w:rsidRPr="00216702">
        <w:rPr>
          <w:rFonts w:ascii="Arial" w:hAnsi="Arial" w:cs="Arial"/>
          <w:lang w:val="en-GB"/>
        </w:rPr>
        <w:tab/>
        <w:t>Lake/River (mobile)</w:t>
      </w:r>
    </w:p>
    <w:p w14:paraId="6C3CAD14" w14:textId="77777777" w:rsidR="00216702" w:rsidRDefault="00216702" w:rsidP="00216702">
      <w:pPr>
        <w:pStyle w:val="ListParagraph"/>
        <w:spacing w:before="120" w:after="120" w:line="240" w:lineRule="auto"/>
        <w:ind w:left="0"/>
        <w:contextualSpacing w:val="0"/>
        <w:rPr>
          <w:rFonts w:ascii="Arial" w:hAnsi="Arial" w:cs="Arial"/>
          <w:b/>
          <w:lang w:val="en-GB"/>
        </w:rPr>
      </w:pPr>
    </w:p>
    <w:p w14:paraId="251DA298" w14:textId="03E90876" w:rsidR="00216702" w:rsidRDefault="00216702" w:rsidP="00216702">
      <w:pPr>
        <w:pStyle w:val="ListParagraph"/>
        <w:spacing w:before="120" w:after="120" w:line="240" w:lineRule="auto"/>
        <w:ind w:left="0"/>
        <w:contextualSpacing w:val="0"/>
        <w:rPr>
          <w:rFonts w:ascii="Arial" w:hAnsi="Arial" w:cs="Arial"/>
          <w:b/>
          <w:lang w:val="en-GB"/>
        </w:rPr>
      </w:pPr>
      <w:r w:rsidRPr="00DD041E">
        <w:rPr>
          <w:rFonts w:ascii="Arial" w:hAnsi="Arial" w:cs="Arial"/>
          <w:b/>
          <w:lang w:val="en-GB"/>
        </w:rPr>
        <w:t xml:space="preserve">Proposed procedure </w:t>
      </w:r>
      <w:r>
        <w:rPr>
          <w:rFonts w:ascii="Arial" w:hAnsi="Arial" w:cs="Arial"/>
          <w:b/>
          <w:lang w:val="en-GB"/>
        </w:rPr>
        <w:t>for</w:t>
      </w:r>
      <w:r w:rsidRPr="00DD041E">
        <w:rPr>
          <w:rFonts w:ascii="Arial" w:hAnsi="Arial" w:cs="Arial"/>
          <w:b/>
          <w:lang w:val="en-GB"/>
        </w:rPr>
        <w:t xml:space="preserve"> </w:t>
      </w:r>
      <w:r>
        <w:rPr>
          <w:rFonts w:ascii="Arial" w:hAnsi="Arial" w:cs="Arial"/>
          <w:b/>
          <w:lang w:val="en-GB"/>
        </w:rPr>
        <w:t xml:space="preserve">the </w:t>
      </w:r>
      <w:r w:rsidRPr="00DD041E">
        <w:rPr>
          <w:rFonts w:ascii="Arial" w:hAnsi="Arial" w:cs="Arial"/>
          <w:b/>
          <w:lang w:val="en-GB"/>
        </w:rPr>
        <w:t>develop</w:t>
      </w:r>
      <w:r>
        <w:rPr>
          <w:rFonts w:ascii="Arial" w:hAnsi="Arial" w:cs="Arial"/>
          <w:b/>
          <w:lang w:val="en-GB"/>
        </w:rPr>
        <w:t>ment of</w:t>
      </w:r>
      <w:r w:rsidRPr="00DD041E">
        <w:rPr>
          <w:rFonts w:ascii="Arial" w:hAnsi="Arial" w:cs="Arial"/>
          <w:b/>
          <w:lang w:val="en-GB"/>
        </w:rPr>
        <w:t xml:space="preserve"> the </w:t>
      </w:r>
      <w:r>
        <w:rPr>
          <w:rFonts w:ascii="Arial" w:hAnsi="Arial" w:cs="Arial"/>
          <w:b/>
          <w:lang w:val="en-GB"/>
        </w:rPr>
        <w:t>RBON concept</w:t>
      </w:r>
    </w:p>
    <w:p w14:paraId="76867A76" w14:textId="099A22DA" w:rsidR="006D69B6" w:rsidRDefault="00E1229E" w:rsidP="00F84F10">
      <w:pPr>
        <w:pStyle w:val="ListParagraph"/>
        <w:spacing w:before="120" w:after="120" w:line="240" w:lineRule="auto"/>
        <w:ind w:left="0"/>
        <w:contextualSpacing w:val="0"/>
        <w:rPr>
          <w:rFonts w:ascii="Arial" w:hAnsi="Arial" w:cs="Arial"/>
          <w:lang w:val="en-GB"/>
        </w:rPr>
      </w:pPr>
      <w:r w:rsidRPr="00F84F10">
        <w:rPr>
          <w:rFonts w:ascii="Arial" w:hAnsi="Arial" w:cs="Arial"/>
          <w:lang w:val="en-GB"/>
        </w:rPr>
        <w:t xml:space="preserve">This concept document will be presented at </w:t>
      </w:r>
      <w:r w:rsidR="00216702">
        <w:rPr>
          <w:rFonts w:ascii="Arial" w:hAnsi="Arial" w:cs="Arial"/>
          <w:lang w:val="en-GB"/>
        </w:rPr>
        <w:t>r</w:t>
      </w:r>
      <w:r w:rsidRPr="00F84F10">
        <w:rPr>
          <w:rFonts w:ascii="Arial" w:hAnsi="Arial" w:cs="Arial"/>
          <w:lang w:val="en-GB"/>
        </w:rPr>
        <w:t xml:space="preserve">egional </w:t>
      </w:r>
      <w:r w:rsidR="00216702">
        <w:rPr>
          <w:rFonts w:ascii="Arial" w:hAnsi="Arial" w:cs="Arial"/>
          <w:lang w:val="en-GB"/>
        </w:rPr>
        <w:t>a</w:t>
      </w:r>
      <w:r w:rsidRPr="00F84F10">
        <w:rPr>
          <w:rFonts w:ascii="Arial" w:hAnsi="Arial" w:cs="Arial"/>
          <w:lang w:val="en-GB"/>
        </w:rPr>
        <w:t>ssociation s</w:t>
      </w:r>
      <w:r w:rsidR="00216702">
        <w:rPr>
          <w:rFonts w:ascii="Arial" w:hAnsi="Arial" w:cs="Arial"/>
          <w:lang w:val="en-GB"/>
        </w:rPr>
        <w:t>essions</w:t>
      </w:r>
      <w:r w:rsidRPr="00F84F10">
        <w:rPr>
          <w:rFonts w:ascii="Arial" w:hAnsi="Arial" w:cs="Arial"/>
          <w:lang w:val="en-GB"/>
        </w:rPr>
        <w:t xml:space="preserve">. It is expected that the </w:t>
      </w:r>
      <w:r w:rsidR="00216702">
        <w:rPr>
          <w:rFonts w:ascii="Arial" w:hAnsi="Arial" w:cs="Arial"/>
          <w:lang w:val="en-GB"/>
        </w:rPr>
        <w:t>r</w:t>
      </w:r>
      <w:r w:rsidRPr="00F84F10">
        <w:rPr>
          <w:rFonts w:ascii="Arial" w:hAnsi="Arial" w:cs="Arial"/>
          <w:lang w:val="en-GB"/>
        </w:rPr>
        <w:t xml:space="preserve">egional </w:t>
      </w:r>
      <w:r w:rsidR="00216702">
        <w:rPr>
          <w:rFonts w:ascii="Arial" w:hAnsi="Arial" w:cs="Arial"/>
          <w:lang w:val="en-GB"/>
        </w:rPr>
        <w:t>a</w:t>
      </w:r>
      <w:r w:rsidRPr="00F84F10">
        <w:rPr>
          <w:rFonts w:ascii="Arial" w:hAnsi="Arial" w:cs="Arial"/>
          <w:lang w:val="en-GB"/>
        </w:rPr>
        <w:t xml:space="preserve">ssociations </w:t>
      </w:r>
      <w:r w:rsidR="000B5F97" w:rsidRPr="00F84F10">
        <w:rPr>
          <w:rFonts w:ascii="Arial" w:hAnsi="Arial" w:cs="Arial"/>
          <w:lang w:val="en-GB"/>
        </w:rPr>
        <w:t xml:space="preserve">would </w:t>
      </w:r>
      <w:r w:rsidR="00216702">
        <w:rPr>
          <w:rFonts w:ascii="Arial" w:hAnsi="Arial" w:cs="Arial"/>
          <w:lang w:val="en-GB"/>
        </w:rPr>
        <w:t>establish</w:t>
      </w:r>
      <w:r w:rsidRPr="00F84F10">
        <w:rPr>
          <w:rFonts w:ascii="Arial" w:hAnsi="Arial" w:cs="Arial"/>
          <w:lang w:val="en-GB"/>
        </w:rPr>
        <w:t xml:space="preserve"> a </w:t>
      </w:r>
      <w:r w:rsidR="00216702">
        <w:rPr>
          <w:rFonts w:ascii="Arial" w:hAnsi="Arial" w:cs="Arial"/>
          <w:lang w:val="en-GB"/>
        </w:rPr>
        <w:t xml:space="preserve">dedicated </w:t>
      </w:r>
      <w:r w:rsidRPr="00F84F10">
        <w:rPr>
          <w:rFonts w:ascii="Arial" w:hAnsi="Arial" w:cs="Arial"/>
          <w:lang w:val="en-GB"/>
        </w:rPr>
        <w:t xml:space="preserve">Task Team </w:t>
      </w:r>
      <w:r w:rsidR="00216702">
        <w:rPr>
          <w:rFonts w:ascii="Arial" w:hAnsi="Arial" w:cs="Arial"/>
          <w:lang w:val="en-GB"/>
        </w:rPr>
        <w:t xml:space="preserve">(TT) </w:t>
      </w:r>
      <w:r w:rsidRPr="00F84F10">
        <w:rPr>
          <w:rFonts w:ascii="Arial" w:hAnsi="Arial" w:cs="Arial"/>
          <w:lang w:val="en-GB"/>
        </w:rPr>
        <w:t xml:space="preserve">on the design of the RBON under their </w:t>
      </w:r>
      <w:r w:rsidR="00216702">
        <w:rPr>
          <w:rFonts w:ascii="Arial" w:hAnsi="Arial" w:cs="Arial"/>
          <w:lang w:val="en-GB"/>
        </w:rPr>
        <w:t>WIGOS implementation relevant w</w:t>
      </w:r>
      <w:r w:rsidRPr="00F84F10">
        <w:rPr>
          <w:rFonts w:ascii="Arial" w:hAnsi="Arial" w:cs="Arial"/>
          <w:lang w:val="en-GB"/>
        </w:rPr>
        <w:t xml:space="preserve">orking </w:t>
      </w:r>
      <w:r w:rsidR="00216702">
        <w:rPr>
          <w:rFonts w:ascii="Arial" w:hAnsi="Arial" w:cs="Arial"/>
          <w:lang w:val="en-GB"/>
        </w:rPr>
        <w:t>g</w:t>
      </w:r>
      <w:r w:rsidRPr="00F84F10">
        <w:rPr>
          <w:rFonts w:ascii="Arial" w:hAnsi="Arial" w:cs="Arial"/>
          <w:lang w:val="en-GB"/>
        </w:rPr>
        <w:t>roup.</w:t>
      </w:r>
      <w:r w:rsidR="00FD7046" w:rsidRPr="00F84F10">
        <w:rPr>
          <w:rFonts w:ascii="Arial" w:hAnsi="Arial" w:cs="Arial"/>
          <w:lang w:val="en-GB"/>
        </w:rPr>
        <w:t xml:space="preserve"> The TT </w:t>
      </w:r>
      <w:r w:rsidR="000B5F97" w:rsidRPr="00F84F10">
        <w:rPr>
          <w:rFonts w:ascii="Arial" w:hAnsi="Arial" w:cs="Arial"/>
          <w:lang w:val="en-GB"/>
        </w:rPr>
        <w:t xml:space="preserve">will develop the RBON design as specified in this document based on information available in the WIGOS Information Resource WIR (RRR process, </w:t>
      </w:r>
      <w:r w:rsidR="00216702">
        <w:rPr>
          <w:rFonts w:ascii="Arial" w:hAnsi="Arial" w:cs="Arial"/>
          <w:lang w:val="en-GB"/>
        </w:rPr>
        <w:t>OSCAR/Surface</w:t>
      </w:r>
      <w:r w:rsidR="000B5F97" w:rsidRPr="00F84F10">
        <w:rPr>
          <w:rFonts w:ascii="Arial" w:hAnsi="Arial" w:cs="Arial"/>
          <w:lang w:val="en-GB"/>
        </w:rPr>
        <w:t>, etc.) and specific requirements of the Region. The RBON design will</w:t>
      </w:r>
      <w:r w:rsidR="00216702">
        <w:rPr>
          <w:rFonts w:ascii="Arial" w:hAnsi="Arial" w:cs="Arial"/>
          <w:lang w:val="en-GB"/>
        </w:rPr>
        <w:t xml:space="preserve"> then be presented to the next r</w:t>
      </w:r>
      <w:r w:rsidR="000B5F97" w:rsidRPr="00F84F10">
        <w:rPr>
          <w:rFonts w:ascii="Arial" w:hAnsi="Arial" w:cs="Arial"/>
          <w:lang w:val="en-GB"/>
        </w:rPr>
        <w:t xml:space="preserve">egional </w:t>
      </w:r>
      <w:r w:rsidR="00216702">
        <w:rPr>
          <w:rFonts w:ascii="Arial" w:hAnsi="Arial" w:cs="Arial"/>
          <w:lang w:val="en-GB"/>
        </w:rPr>
        <w:t>a</w:t>
      </w:r>
      <w:r w:rsidR="000B5F97" w:rsidRPr="00F84F10">
        <w:rPr>
          <w:rFonts w:ascii="Arial" w:hAnsi="Arial" w:cs="Arial"/>
          <w:lang w:val="en-GB"/>
        </w:rPr>
        <w:t xml:space="preserve">ssociation </w:t>
      </w:r>
      <w:r w:rsidR="00216702">
        <w:rPr>
          <w:rFonts w:ascii="Arial" w:hAnsi="Arial" w:cs="Arial"/>
          <w:lang w:val="en-GB"/>
        </w:rPr>
        <w:t>s</w:t>
      </w:r>
      <w:r w:rsidR="000B5F97" w:rsidRPr="00F84F10">
        <w:rPr>
          <w:rFonts w:ascii="Arial" w:hAnsi="Arial" w:cs="Arial"/>
          <w:lang w:val="en-GB"/>
        </w:rPr>
        <w:t>ession for endorsement.</w:t>
      </w:r>
    </w:p>
    <w:p w14:paraId="114825E6" w14:textId="33B3AA3F" w:rsidR="008F6556" w:rsidRPr="00F84F10" w:rsidRDefault="008F6556" w:rsidP="00F84F10">
      <w:pPr>
        <w:pStyle w:val="ListParagraph"/>
        <w:spacing w:before="120" w:after="120" w:line="240" w:lineRule="auto"/>
        <w:ind w:left="0"/>
        <w:contextualSpacing w:val="0"/>
        <w:rPr>
          <w:rFonts w:ascii="Arial" w:hAnsi="Arial" w:cs="Arial"/>
          <w:lang w:val="en-GB"/>
        </w:rPr>
      </w:pPr>
      <w:r>
        <w:rPr>
          <w:rFonts w:ascii="Arial" w:hAnsi="Arial" w:cs="Arial"/>
          <w:lang w:val="en-GB"/>
        </w:rPr>
        <w:t xml:space="preserve">Roles and responsibilities of WMO Members and regional associations will be specified in the </w:t>
      </w:r>
      <w:r w:rsidRPr="00A240CC">
        <w:rPr>
          <w:rFonts w:ascii="Arial" w:hAnsi="Arial" w:cs="Arial"/>
          <w:i/>
          <w:lang w:val="en-GB"/>
        </w:rPr>
        <w:t>Manual on WIGOS</w:t>
      </w:r>
      <w:r>
        <w:rPr>
          <w:rFonts w:ascii="Arial" w:hAnsi="Arial" w:cs="Arial"/>
          <w:lang w:val="en-GB"/>
        </w:rPr>
        <w:t xml:space="preserve"> (WMO-No. 1160), by newly developed standard and recommended practices and procedures incorporated in 2019 edition of the Manual, after their approval by Cg-18.  </w:t>
      </w:r>
    </w:p>
    <w:p w14:paraId="31BF6C89" w14:textId="466B16E1" w:rsidR="00F84F10" w:rsidRPr="00F84F10" w:rsidRDefault="00F84F10" w:rsidP="00F84F10">
      <w:pPr>
        <w:spacing w:before="120" w:after="120" w:line="240" w:lineRule="auto"/>
        <w:jc w:val="center"/>
        <w:rPr>
          <w:rFonts w:ascii="Arial" w:hAnsi="Arial" w:cs="Arial"/>
          <w:lang w:val="en-GB"/>
        </w:rPr>
      </w:pPr>
      <w:r>
        <w:rPr>
          <w:rFonts w:ascii="Arial" w:hAnsi="Arial" w:cs="Arial"/>
          <w:lang w:val="en-GB"/>
        </w:rPr>
        <w:t>_______</w:t>
      </w:r>
    </w:p>
    <w:sectPr w:rsidR="00F84F10" w:rsidRPr="00F84F10" w:rsidSect="008F6556">
      <w:headerReference w:type="default" r:id="rId10"/>
      <w:pgSz w:w="12240" w:h="15840" w:code="1"/>
      <w:pgMar w:top="1134" w:right="1134" w:bottom="1134" w:left="1134"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CF683" w14:textId="77777777" w:rsidR="00140207" w:rsidRDefault="00140207" w:rsidP="00C3671A">
      <w:pPr>
        <w:spacing w:after="0" w:line="240" w:lineRule="auto"/>
      </w:pPr>
      <w:r>
        <w:separator/>
      </w:r>
    </w:p>
  </w:endnote>
  <w:endnote w:type="continuationSeparator" w:id="0">
    <w:p w14:paraId="1746132C" w14:textId="77777777" w:rsidR="00140207" w:rsidRDefault="00140207" w:rsidP="00C3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074E4" w14:textId="7676D012" w:rsidR="00C3671A" w:rsidRDefault="00C3671A">
    <w:pPr>
      <w:pStyle w:val="Footer"/>
      <w:jc w:val="center"/>
    </w:pPr>
  </w:p>
  <w:p w14:paraId="05412F1D" w14:textId="77777777" w:rsidR="00C3671A" w:rsidRDefault="00C36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1DD58" w14:textId="77777777" w:rsidR="00140207" w:rsidRDefault="00140207" w:rsidP="00C3671A">
      <w:pPr>
        <w:spacing w:after="0" w:line="240" w:lineRule="auto"/>
      </w:pPr>
      <w:r>
        <w:separator/>
      </w:r>
    </w:p>
  </w:footnote>
  <w:footnote w:type="continuationSeparator" w:id="0">
    <w:p w14:paraId="6EC8A522" w14:textId="77777777" w:rsidR="00140207" w:rsidRDefault="00140207" w:rsidP="00C3671A">
      <w:pPr>
        <w:spacing w:after="0" w:line="240" w:lineRule="auto"/>
      </w:pPr>
      <w:r>
        <w:continuationSeparator/>
      </w:r>
    </w:p>
  </w:footnote>
  <w:footnote w:id="1">
    <w:p w14:paraId="4FB48633" w14:textId="77777777" w:rsidR="00037504" w:rsidRPr="0049611D" w:rsidRDefault="00037504">
      <w:pPr>
        <w:pStyle w:val="FootnoteText"/>
        <w:rPr>
          <w:rFonts w:ascii="Arial" w:hAnsi="Arial" w:cs="Arial"/>
          <w:lang w:val="fr-CH"/>
        </w:rPr>
      </w:pPr>
      <w:r w:rsidRPr="0049611D">
        <w:rPr>
          <w:rStyle w:val="FootnoteReference"/>
          <w:rFonts w:ascii="Arial" w:hAnsi="Arial" w:cs="Arial"/>
        </w:rPr>
        <w:footnoteRef/>
      </w:r>
      <w:r w:rsidRPr="0049611D">
        <w:rPr>
          <w:rFonts w:ascii="Arial" w:hAnsi="Arial" w:cs="Arial"/>
        </w:rPr>
        <w:t xml:space="preserve"> </w:t>
      </w:r>
      <w:r>
        <w:rPr>
          <w:rFonts w:ascii="Arial" w:hAnsi="Arial" w:cs="Arial"/>
        </w:rPr>
        <w:t xml:space="preserve">Reference is made to the </w:t>
      </w:r>
      <w:r w:rsidRPr="0049611D">
        <w:rPr>
          <w:rFonts w:ascii="Arial" w:hAnsi="Arial" w:cs="Arial"/>
          <w:i/>
        </w:rPr>
        <w:t>Manual on WIGOS</w:t>
      </w:r>
      <w:r w:rsidRPr="0049611D">
        <w:rPr>
          <w:rFonts w:ascii="Arial" w:hAnsi="Arial" w:cs="Arial"/>
        </w:rPr>
        <w:t xml:space="preserve"> (WMO-</w:t>
      </w:r>
      <w:r>
        <w:rPr>
          <w:rFonts w:ascii="Arial" w:hAnsi="Arial" w:cs="Arial"/>
        </w:rPr>
        <w:t xml:space="preserve">No. </w:t>
      </w:r>
      <w:r w:rsidRPr="0049611D">
        <w:rPr>
          <w:rFonts w:ascii="Arial" w:hAnsi="Arial" w:cs="Arial"/>
        </w:rPr>
        <w:t>1160)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D69FA" w14:textId="79F6A98B" w:rsidR="008F6556" w:rsidRPr="008F6556" w:rsidRDefault="008F6556">
    <w:pPr>
      <w:pStyle w:val="Header"/>
      <w:jc w:val="center"/>
      <w:rPr>
        <w:rFonts w:ascii="Arial" w:hAnsi="Arial" w:cs="Arial"/>
      </w:rPr>
    </w:pPr>
    <w:r w:rsidRPr="008F6556">
      <w:rPr>
        <w:rFonts w:ascii="Arial" w:hAnsi="Arial" w:cs="Arial"/>
        <w:bCs/>
        <w:lang w:val="en-GB"/>
      </w:rPr>
      <w:t>RBON</w:t>
    </w:r>
    <w:r w:rsidRPr="008F6556">
      <w:rPr>
        <w:rFonts w:ascii="Arial" w:hAnsi="Arial" w:cs="Arial"/>
        <w:lang w:val="en-GB"/>
      </w:rPr>
      <w:t xml:space="preserve">/Doc.6, p. </w:t>
    </w:r>
    <w:sdt>
      <w:sdtPr>
        <w:rPr>
          <w:rFonts w:ascii="Arial" w:hAnsi="Arial" w:cs="Arial"/>
        </w:rPr>
        <w:id w:val="-1762127727"/>
        <w:docPartObj>
          <w:docPartGallery w:val="Page Numbers (Top of Page)"/>
          <w:docPartUnique/>
        </w:docPartObj>
      </w:sdtPr>
      <w:sdtEndPr>
        <w:rPr>
          <w:noProof/>
        </w:rPr>
      </w:sdtEndPr>
      <w:sdtContent>
        <w:r w:rsidRPr="008F6556">
          <w:rPr>
            <w:rFonts w:ascii="Arial" w:hAnsi="Arial" w:cs="Arial"/>
          </w:rPr>
          <w:fldChar w:fldCharType="begin"/>
        </w:r>
        <w:r w:rsidRPr="008F6556">
          <w:rPr>
            <w:rFonts w:ascii="Arial" w:hAnsi="Arial" w:cs="Arial"/>
          </w:rPr>
          <w:instrText xml:space="preserve"> PAGE   \* MERGEFORMAT </w:instrText>
        </w:r>
        <w:r w:rsidRPr="008F6556">
          <w:rPr>
            <w:rFonts w:ascii="Arial" w:hAnsi="Arial" w:cs="Arial"/>
          </w:rPr>
          <w:fldChar w:fldCharType="separate"/>
        </w:r>
        <w:r w:rsidR="004E7BB2">
          <w:rPr>
            <w:rFonts w:ascii="Arial" w:hAnsi="Arial" w:cs="Arial"/>
            <w:noProof/>
          </w:rPr>
          <w:t>3</w:t>
        </w:r>
        <w:r w:rsidRPr="008F6556">
          <w:rPr>
            <w:rFonts w:ascii="Arial" w:hAnsi="Arial" w:cs="Arial"/>
            <w:noProof/>
          </w:rPr>
          <w:fldChar w:fldCharType="end"/>
        </w:r>
      </w:sdtContent>
    </w:sdt>
  </w:p>
  <w:p w14:paraId="331777F0" w14:textId="5F6D777A" w:rsidR="008F6556" w:rsidRPr="008F6556" w:rsidRDefault="008F6556" w:rsidP="008F6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AF0"/>
    <w:multiLevelType w:val="hybridMultilevel"/>
    <w:tmpl w:val="F8BAB1A8"/>
    <w:lvl w:ilvl="0" w:tplc="0409000F">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3749E1"/>
    <w:multiLevelType w:val="hybridMultilevel"/>
    <w:tmpl w:val="054EEB0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56B6164"/>
    <w:multiLevelType w:val="hybridMultilevel"/>
    <w:tmpl w:val="095A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E11E2"/>
    <w:multiLevelType w:val="hybridMultilevel"/>
    <w:tmpl w:val="8E0C05D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2E91398A"/>
    <w:multiLevelType w:val="hybridMultilevel"/>
    <w:tmpl w:val="30AE03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C25F88"/>
    <w:multiLevelType w:val="multilevel"/>
    <w:tmpl w:val="644059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1A66BDF"/>
    <w:multiLevelType w:val="hybridMultilevel"/>
    <w:tmpl w:val="E2EAEF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077C7E"/>
    <w:multiLevelType w:val="hybridMultilevel"/>
    <w:tmpl w:val="A2FE7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F840CD"/>
    <w:multiLevelType w:val="hybridMultilevel"/>
    <w:tmpl w:val="607499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D7329B0"/>
    <w:multiLevelType w:val="hybridMultilevel"/>
    <w:tmpl w:val="0646EC5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0366A0"/>
    <w:multiLevelType w:val="hybridMultilevel"/>
    <w:tmpl w:val="8F80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7D310D"/>
    <w:multiLevelType w:val="hybridMultilevel"/>
    <w:tmpl w:val="500E8D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461C6FC1"/>
    <w:multiLevelType w:val="hybridMultilevel"/>
    <w:tmpl w:val="8C02C450"/>
    <w:lvl w:ilvl="0" w:tplc="C4E40DC6">
      <w:start w:val="1"/>
      <w:numFmt w:val="decimal"/>
      <w:lvlText w:val="%1."/>
      <w:lvlJc w:val="left"/>
      <w:pPr>
        <w:ind w:left="1500" w:hanging="114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53A31"/>
    <w:multiLevelType w:val="hybridMultilevel"/>
    <w:tmpl w:val="F2428CFA"/>
    <w:lvl w:ilvl="0" w:tplc="C456C1B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B8F66FB"/>
    <w:multiLevelType w:val="hybridMultilevel"/>
    <w:tmpl w:val="D9F66EC6"/>
    <w:lvl w:ilvl="0" w:tplc="62BC5B1C">
      <w:start w:val="1"/>
      <w:numFmt w:val="decimal"/>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E14FBA"/>
    <w:multiLevelType w:val="hybridMultilevel"/>
    <w:tmpl w:val="B4F23C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128076C"/>
    <w:multiLevelType w:val="hybridMultilevel"/>
    <w:tmpl w:val="CD781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D8658A"/>
    <w:multiLevelType w:val="hybridMultilevel"/>
    <w:tmpl w:val="73F85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6BA3E78"/>
    <w:multiLevelType w:val="hybridMultilevel"/>
    <w:tmpl w:val="95CC60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FC24A8"/>
    <w:multiLevelType w:val="multilevel"/>
    <w:tmpl w:val="DD2458F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CC8058A"/>
    <w:multiLevelType w:val="hybridMultilevel"/>
    <w:tmpl w:val="3FCA83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nsid w:val="73BA71B9"/>
    <w:multiLevelType w:val="multilevel"/>
    <w:tmpl w:val="D5D84D9E"/>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b/>
        <w:i w:val="0"/>
        <w:color w:val="auto"/>
        <w:sz w:val="22"/>
        <w:szCs w:val="22"/>
      </w:rPr>
    </w:lvl>
    <w:lvl w:ilvl="2">
      <w:start w:val="1"/>
      <w:numFmt w:val="decimal"/>
      <w:lvlText w:val="%1.%2.%3"/>
      <w:lvlJc w:val="left"/>
      <w:pPr>
        <w:tabs>
          <w:tab w:val="num" w:pos="1530"/>
        </w:tabs>
        <w:ind w:left="1530" w:hanging="720"/>
      </w:pPr>
      <w:rPr>
        <w:rFonts w:hint="default"/>
        <w:b/>
        <w:bCs/>
        <w:i w:val="0"/>
        <w:color w:val="auto"/>
      </w:rPr>
    </w:lvl>
    <w:lvl w:ilvl="3">
      <w:start w:val="1"/>
      <w:numFmt w:val="decimal"/>
      <w:lvlText w:val="%1.%2.%3.%4"/>
      <w:lvlJc w:val="left"/>
      <w:pPr>
        <w:tabs>
          <w:tab w:val="num" w:pos="1935"/>
        </w:tabs>
        <w:ind w:left="1935" w:hanging="720"/>
      </w:pPr>
      <w:rPr>
        <w:rFonts w:hint="default"/>
        <w:color w:val="auto"/>
      </w:rPr>
    </w:lvl>
    <w:lvl w:ilvl="4">
      <w:start w:val="1"/>
      <w:numFmt w:val="decimal"/>
      <w:lvlText w:val="%1.%2.%3.%4.%5"/>
      <w:lvlJc w:val="left"/>
      <w:pPr>
        <w:tabs>
          <w:tab w:val="num" w:pos="2700"/>
        </w:tabs>
        <w:ind w:left="2700" w:hanging="1080"/>
      </w:pPr>
      <w:rPr>
        <w:rFonts w:hint="default"/>
        <w:color w:val="auto"/>
      </w:rPr>
    </w:lvl>
    <w:lvl w:ilvl="5">
      <w:start w:val="1"/>
      <w:numFmt w:val="decimal"/>
      <w:lvlText w:val="%1.%2.%3.%4.%5.%6"/>
      <w:lvlJc w:val="left"/>
      <w:pPr>
        <w:tabs>
          <w:tab w:val="num" w:pos="3105"/>
        </w:tabs>
        <w:ind w:left="3105" w:hanging="1080"/>
      </w:pPr>
      <w:rPr>
        <w:rFonts w:hint="default"/>
        <w:color w:val="auto"/>
      </w:rPr>
    </w:lvl>
    <w:lvl w:ilvl="6">
      <w:start w:val="1"/>
      <w:numFmt w:val="decimal"/>
      <w:lvlText w:val="%1.%2.%3.%4.%5.%6.%7"/>
      <w:lvlJc w:val="left"/>
      <w:pPr>
        <w:tabs>
          <w:tab w:val="num" w:pos="3870"/>
        </w:tabs>
        <w:ind w:left="3870" w:hanging="1440"/>
      </w:pPr>
      <w:rPr>
        <w:rFonts w:hint="default"/>
        <w:color w:val="auto"/>
      </w:rPr>
    </w:lvl>
    <w:lvl w:ilvl="7">
      <w:start w:val="1"/>
      <w:numFmt w:val="decimal"/>
      <w:lvlText w:val="%1.%2.%3.%4.%5.%6.%7.%8"/>
      <w:lvlJc w:val="left"/>
      <w:pPr>
        <w:tabs>
          <w:tab w:val="num" w:pos="4275"/>
        </w:tabs>
        <w:ind w:left="4275" w:hanging="1440"/>
      </w:pPr>
      <w:rPr>
        <w:rFonts w:hint="default"/>
        <w:color w:val="auto"/>
      </w:rPr>
    </w:lvl>
    <w:lvl w:ilvl="8">
      <w:start w:val="1"/>
      <w:numFmt w:val="decimal"/>
      <w:lvlText w:val="%1.%2.%3.%4.%5.%6.%7.%8.%9"/>
      <w:lvlJc w:val="left"/>
      <w:pPr>
        <w:tabs>
          <w:tab w:val="num" w:pos="5040"/>
        </w:tabs>
        <w:ind w:left="5040" w:hanging="1800"/>
      </w:pPr>
      <w:rPr>
        <w:rFonts w:hint="default"/>
        <w:color w:val="auto"/>
      </w:rPr>
    </w:lvl>
  </w:abstractNum>
  <w:abstractNum w:abstractNumId="22">
    <w:nsid w:val="7C121A39"/>
    <w:multiLevelType w:val="multilevel"/>
    <w:tmpl w:val="644059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ED90DB0"/>
    <w:multiLevelType w:val="hybridMultilevel"/>
    <w:tmpl w:val="A028C6B8"/>
    <w:lvl w:ilvl="0" w:tplc="0B74D080">
      <w:start w:val="1"/>
      <w:numFmt w:val="decimal"/>
      <w:lvlText w:val="%1."/>
      <w:lvlJc w:val="left"/>
      <w:pPr>
        <w:ind w:left="360" w:hanging="360"/>
      </w:pPr>
      <w:rPr>
        <w:rFonts w:hint="default"/>
        <w:b/>
        <w:i w:val="0"/>
      </w:rPr>
    </w:lvl>
    <w:lvl w:ilvl="1" w:tplc="253E385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1"/>
  </w:num>
  <w:num w:numId="3">
    <w:abstractNumId w:val="8"/>
  </w:num>
  <w:num w:numId="4">
    <w:abstractNumId w:val="3"/>
  </w:num>
  <w:num w:numId="5">
    <w:abstractNumId w:val="1"/>
  </w:num>
  <w:num w:numId="6">
    <w:abstractNumId w:val="11"/>
  </w:num>
  <w:num w:numId="7">
    <w:abstractNumId w:val="20"/>
  </w:num>
  <w:num w:numId="8">
    <w:abstractNumId w:val="2"/>
  </w:num>
  <w:num w:numId="9">
    <w:abstractNumId w:val="4"/>
  </w:num>
  <w:num w:numId="10">
    <w:abstractNumId w:val="12"/>
  </w:num>
  <w:num w:numId="11">
    <w:abstractNumId w:val="19"/>
  </w:num>
  <w:num w:numId="12">
    <w:abstractNumId w:val="5"/>
  </w:num>
  <w:num w:numId="13">
    <w:abstractNumId w:val="22"/>
  </w:num>
  <w:num w:numId="14">
    <w:abstractNumId w:val="7"/>
  </w:num>
  <w:num w:numId="15">
    <w:abstractNumId w:val="14"/>
  </w:num>
  <w:num w:numId="16">
    <w:abstractNumId w:val="23"/>
  </w:num>
  <w:num w:numId="17">
    <w:abstractNumId w:val="10"/>
  </w:num>
  <w:num w:numId="18">
    <w:abstractNumId w:val="17"/>
  </w:num>
  <w:num w:numId="19">
    <w:abstractNumId w:val="16"/>
  </w:num>
  <w:num w:numId="20">
    <w:abstractNumId w:val="13"/>
  </w:num>
  <w:num w:numId="21">
    <w:abstractNumId w:val="15"/>
  </w:num>
  <w:num w:numId="22">
    <w:abstractNumId w:val="6"/>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B6"/>
    <w:rsid w:val="0002196D"/>
    <w:rsid w:val="0002677C"/>
    <w:rsid w:val="000344BD"/>
    <w:rsid w:val="0003580C"/>
    <w:rsid w:val="00037504"/>
    <w:rsid w:val="0004504F"/>
    <w:rsid w:val="000525E7"/>
    <w:rsid w:val="000762B0"/>
    <w:rsid w:val="0007795D"/>
    <w:rsid w:val="000A522A"/>
    <w:rsid w:val="000A58F0"/>
    <w:rsid w:val="000B2210"/>
    <w:rsid w:val="000B5F97"/>
    <w:rsid w:val="000C13F5"/>
    <w:rsid w:val="000C41DF"/>
    <w:rsid w:val="000C5D92"/>
    <w:rsid w:val="000D6B39"/>
    <w:rsid w:val="000F1107"/>
    <w:rsid w:val="00100E48"/>
    <w:rsid w:val="00114784"/>
    <w:rsid w:val="00140207"/>
    <w:rsid w:val="001428D9"/>
    <w:rsid w:val="00165541"/>
    <w:rsid w:val="00216702"/>
    <w:rsid w:val="00221796"/>
    <w:rsid w:val="0028430F"/>
    <w:rsid w:val="002933A6"/>
    <w:rsid w:val="002A15D8"/>
    <w:rsid w:val="002A3942"/>
    <w:rsid w:val="002C34D7"/>
    <w:rsid w:val="002C40D4"/>
    <w:rsid w:val="003065B3"/>
    <w:rsid w:val="00327DB9"/>
    <w:rsid w:val="00336FD3"/>
    <w:rsid w:val="00337314"/>
    <w:rsid w:val="00373EC7"/>
    <w:rsid w:val="00391490"/>
    <w:rsid w:val="003C58E3"/>
    <w:rsid w:val="003C7AB0"/>
    <w:rsid w:val="003D74CE"/>
    <w:rsid w:val="003E1BC2"/>
    <w:rsid w:val="003E553E"/>
    <w:rsid w:val="00411111"/>
    <w:rsid w:val="00440882"/>
    <w:rsid w:val="0044592B"/>
    <w:rsid w:val="00463015"/>
    <w:rsid w:val="00467C01"/>
    <w:rsid w:val="00476925"/>
    <w:rsid w:val="0049611D"/>
    <w:rsid w:val="004E7BB2"/>
    <w:rsid w:val="004F16C1"/>
    <w:rsid w:val="00555D28"/>
    <w:rsid w:val="005C03AE"/>
    <w:rsid w:val="005C2A7E"/>
    <w:rsid w:val="005F1DA1"/>
    <w:rsid w:val="006215AA"/>
    <w:rsid w:val="00635EA5"/>
    <w:rsid w:val="006A5332"/>
    <w:rsid w:val="006B4E66"/>
    <w:rsid w:val="006C046E"/>
    <w:rsid w:val="006C2B87"/>
    <w:rsid w:val="006D69B6"/>
    <w:rsid w:val="0072423B"/>
    <w:rsid w:val="007254DE"/>
    <w:rsid w:val="00757823"/>
    <w:rsid w:val="0078543F"/>
    <w:rsid w:val="007E0F41"/>
    <w:rsid w:val="0084761F"/>
    <w:rsid w:val="00894ABE"/>
    <w:rsid w:val="008C17B2"/>
    <w:rsid w:val="008D2792"/>
    <w:rsid w:val="008E0BFD"/>
    <w:rsid w:val="008E7233"/>
    <w:rsid w:val="008F6556"/>
    <w:rsid w:val="00901BEB"/>
    <w:rsid w:val="00914972"/>
    <w:rsid w:val="00915B5C"/>
    <w:rsid w:val="00925027"/>
    <w:rsid w:val="00930D22"/>
    <w:rsid w:val="00933F38"/>
    <w:rsid w:val="00936B31"/>
    <w:rsid w:val="00940221"/>
    <w:rsid w:val="0095293A"/>
    <w:rsid w:val="00982AEA"/>
    <w:rsid w:val="009A25FC"/>
    <w:rsid w:val="009A2B2C"/>
    <w:rsid w:val="009B689B"/>
    <w:rsid w:val="009E3A30"/>
    <w:rsid w:val="009F44D1"/>
    <w:rsid w:val="00A12DC0"/>
    <w:rsid w:val="00A240CC"/>
    <w:rsid w:val="00A36259"/>
    <w:rsid w:val="00A53959"/>
    <w:rsid w:val="00A76BAC"/>
    <w:rsid w:val="00A82B60"/>
    <w:rsid w:val="00A941D5"/>
    <w:rsid w:val="00A95931"/>
    <w:rsid w:val="00AC1265"/>
    <w:rsid w:val="00B04592"/>
    <w:rsid w:val="00B45B22"/>
    <w:rsid w:val="00B642FC"/>
    <w:rsid w:val="00B92EF4"/>
    <w:rsid w:val="00BB46C4"/>
    <w:rsid w:val="00BB779A"/>
    <w:rsid w:val="00BC61F1"/>
    <w:rsid w:val="00BF27D7"/>
    <w:rsid w:val="00C154F6"/>
    <w:rsid w:val="00C24307"/>
    <w:rsid w:val="00C33BA4"/>
    <w:rsid w:val="00C3671A"/>
    <w:rsid w:val="00C42240"/>
    <w:rsid w:val="00CA59B3"/>
    <w:rsid w:val="00CB0985"/>
    <w:rsid w:val="00CD5455"/>
    <w:rsid w:val="00CE3B2F"/>
    <w:rsid w:val="00CE3FA7"/>
    <w:rsid w:val="00D4687B"/>
    <w:rsid w:val="00D719F5"/>
    <w:rsid w:val="00DD2B1C"/>
    <w:rsid w:val="00E00D5E"/>
    <w:rsid w:val="00E1229E"/>
    <w:rsid w:val="00E23733"/>
    <w:rsid w:val="00E4334B"/>
    <w:rsid w:val="00E867F0"/>
    <w:rsid w:val="00E912F2"/>
    <w:rsid w:val="00EB7EE2"/>
    <w:rsid w:val="00EC1FC5"/>
    <w:rsid w:val="00EE7B8A"/>
    <w:rsid w:val="00F2029C"/>
    <w:rsid w:val="00F277B3"/>
    <w:rsid w:val="00F304F0"/>
    <w:rsid w:val="00F52722"/>
    <w:rsid w:val="00F52DBB"/>
    <w:rsid w:val="00F53206"/>
    <w:rsid w:val="00F67BED"/>
    <w:rsid w:val="00F84F10"/>
    <w:rsid w:val="00F85609"/>
    <w:rsid w:val="00F972E8"/>
    <w:rsid w:val="00FB39C6"/>
    <w:rsid w:val="00FC3D3F"/>
    <w:rsid w:val="00FD7046"/>
    <w:rsid w:val="00FE227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A2B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D2792"/>
    <w:pPr>
      <w:keepNext/>
      <w:spacing w:after="0" w:line="240" w:lineRule="auto"/>
      <w:jc w:val="center"/>
      <w:outlineLvl w:val="2"/>
    </w:pPr>
    <w:rPr>
      <w:rFonts w:ascii="Arial" w:eastAsia="SimSun" w:hAnsi="Arial"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69B6"/>
    <w:pPr>
      <w:ind w:left="720"/>
      <w:contextualSpacing/>
    </w:pPr>
  </w:style>
  <w:style w:type="paragraph" w:customStyle="1" w:styleId="ZchnZchn2CharChar">
    <w:name w:val="Zchn Zchn2 Char Char"/>
    <w:basedOn w:val="Normal"/>
    <w:rsid w:val="00C42240"/>
    <w:pPr>
      <w:spacing w:after="0" w:line="240" w:lineRule="auto"/>
    </w:pPr>
    <w:rPr>
      <w:rFonts w:ascii="Times New Roman" w:eastAsia="Times New Roman" w:hAnsi="Times New Roman" w:cs="Times New Roman"/>
      <w:sz w:val="24"/>
      <w:szCs w:val="24"/>
      <w:lang w:val="pl-PL" w:eastAsia="pl-PL"/>
    </w:rPr>
  </w:style>
  <w:style w:type="character" w:customStyle="1" w:styleId="Heading3Char">
    <w:name w:val="Heading 3 Char"/>
    <w:basedOn w:val="DefaultParagraphFont"/>
    <w:link w:val="Heading3"/>
    <w:rsid w:val="008D2792"/>
    <w:rPr>
      <w:rFonts w:ascii="Arial" w:eastAsia="SimSun" w:hAnsi="Arial" w:cs="Times New Roman"/>
      <w:b/>
      <w:bCs/>
      <w:sz w:val="20"/>
      <w:szCs w:val="20"/>
      <w:lang w:eastAsia="zh-CN"/>
    </w:rPr>
  </w:style>
  <w:style w:type="paragraph" w:styleId="Header">
    <w:name w:val="header"/>
    <w:basedOn w:val="Normal"/>
    <w:link w:val="HeaderChar"/>
    <w:uiPriority w:val="99"/>
    <w:unhideWhenUsed/>
    <w:rsid w:val="00C367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671A"/>
  </w:style>
  <w:style w:type="paragraph" w:styleId="Footer">
    <w:name w:val="footer"/>
    <w:basedOn w:val="Normal"/>
    <w:link w:val="FooterChar"/>
    <w:unhideWhenUsed/>
    <w:rsid w:val="00C367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671A"/>
  </w:style>
  <w:style w:type="character" w:customStyle="1" w:styleId="Heading2Char">
    <w:name w:val="Heading 2 Char"/>
    <w:basedOn w:val="DefaultParagraphFont"/>
    <w:link w:val="Heading2"/>
    <w:uiPriority w:val="9"/>
    <w:rsid w:val="009A2B2C"/>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9A2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B2C"/>
    <w:rPr>
      <w:sz w:val="20"/>
      <w:szCs w:val="20"/>
    </w:rPr>
  </w:style>
  <w:style w:type="character" w:styleId="FootnoteReference">
    <w:name w:val="footnote reference"/>
    <w:basedOn w:val="DefaultParagraphFont"/>
    <w:semiHidden/>
    <w:rsid w:val="009A2B2C"/>
    <w:rPr>
      <w:vertAlign w:val="superscript"/>
    </w:rPr>
  </w:style>
  <w:style w:type="character" w:styleId="CommentReference">
    <w:name w:val="annotation reference"/>
    <w:basedOn w:val="DefaultParagraphFont"/>
    <w:uiPriority w:val="99"/>
    <w:semiHidden/>
    <w:unhideWhenUsed/>
    <w:rsid w:val="006A5332"/>
    <w:rPr>
      <w:sz w:val="16"/>
      <w:szCs w:val="16"/>
    </w:rPr>
  </w:style>
  <w:style w:type="paragraph" w:styleId="CommentText">
    <w:name w:val="annotation text"/>
    <w:basedOn w:val="Normal"/>
    <w:link w:val="CommentTextChar"/>
    <w:uiPriority w:val="99"/>
    <w:semiHidden/>
    <w:unhideWhenUsed/>
    <w:rsid w:val="006A5332"/>
    <w:pPr>
      <w:spacing w:line="240" w:lineRule="auto"/>
    </w:pPr>
    <w:rPr>
      <w:sz w:val="20"/>
      <w:szCs w:val="20"/>
    </w:rPr>
  </w:style>
  <w:style w:type="character" w:customStyle="1" w:styleId="CommentTextChar">
    <w:name w:val="Comment Text Char"/>
    <w:basedOn w:val="DefaultParagraphFont"/>
    <w:link w:val="CommentText"/>
    <w:uiPriority w:val="99"/>
    <w:semiHidden/>
    <w:rsid w:val="006A5332"/>
    <w:rPr>
      <w:sz w:val="20"/>
      <w:szCs w:val="20"/>
    </w:rPr>
  </w:style>
  <w:style w:type="paragraph" w:styleId="CommentSubject">
    <w:name w:val="annotation subject"/>
    <w:basedOn w:val="CommentText"/>
    <w:next w:val="CommentText"/>
    <w:link w:val="CommentSubjectChar"/>
    <w:uiPriority w:val="99"/>
    <w:semiHidden/>
    <w:unhideWhenUsed/>
    <w:rsid w:val="006A5332"/>
    <w:rPr>
      <w:b/>
      <w:bCs/>
    </w:rPr>
  </w:style>
  <w:style w:type="character" w:customStyle="1" w:styleId="CommentSubjectChar">
    <w:name w:val="Comment Subject Char"/>
    <w:basedOn w:val="CommentTextChar"/>
    <w:link w:val="CommentSubject"/>
    <w:uiPriority w:val="99"/>
    <w:semiHidden/>
    <w:rsid w:val="006A5332"/>
    <w:rPr>
      <w:b/>
      <w:bCs/>
      <w:sz w:val="20"/>
      <w:szCs w:val="20"/>
    </w:rPr>
  </w:style>
  <w:style w:type="paragraph" w:styleId="BalloonText">
    <w:name w:val="Balloon Text"/>
    <w:basedOn w:val="Normal"/>
    <w:link w:val="BalloonTextChar"/>
    <w:uiPriority w:val="99"/>
    <w:semiHidden/>
    <w:unhideWhenUsed/>
    <w:rsid w:val="006A5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332"/>
    <w:rPr>
      <w:rFonts w:ascii="Tahoma" w:hAnsi="Tahoma" w:cs="Tahoma"/>
      <w:sz w:val="16"/>
      <w:szCs w:val="16"/>
    </w:rPr>
  </w:style>
  <w:style w:type="paragraph" w:styleId="Revision">
    <w:name w:val="Revision"/>
    <w:hidden/>
    <w:uiPriority w:val="99"/>
    <w:semiHidden/>
    <w:rsid w:val="00336FD3"/>
    <w:pPr>
      <w:spacing w:after="0" w:line="240" w:lineRule="auto"/>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A2B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D2792"/>
    <w:pPr>
      <w:keepNext/>
      <w:spacing w:after="0" w:line="240" w:lineRule="auto"/>
      <w:jc w:val="center"/>
      <w:outlineLvl w:val="2"/>
    </w:pPr>
    <w:rPr>
      <w:rFonts w:ascii="Arial" w:eastAsia="SimSun" w:hAnsi="Arial"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69B6"/>
    <w:pPr>
      <w:ind w:left="720"/>
      <w:contextualSpacing/>
    </w:pPr>
  </w:style>
  <w:style w:type="paragraph" w:customStyle="1" w:styleId="ZchnZchn2CharChar">
    <w:name w:val="Zchn Zchn2 Char Char"/>
    <w:basedOn w:val="Normal"/>
    <w:rsid w:val="00C42240"/>
    <w:pPr>
      <w:spacing w:after="0" w:line="240" w:lineRule="auto"/>
    </w:pPr>
    <w:rPr>
      <w:rFonts w:ascii="Times New Roman" w:eastAsia="Times New Roman" w:hAnsi="Times New Roman" w:cs="Times New Roman"/>
      <w:sz w:val="24"/>
      <w:szCs w:val="24"/>
      <w:lang w:val="pl-PL" w:eastAsia="pl-PL"/>
    </w:rPr>
  </w:style>
  <w:style w:type="character" w:customStyle="1" w:styleId="Heading3Char">
    <w:name w:val="Heading 3 Char"/>
    <w:basedOn w:val="DefaultParagraphFont"/>
    <w:link w:val="Heading3"/>
    <w:rsid w:val="008D2792"/>
    <w:rPr>
      <w:rFonts w:ascii="Arial" w:eastAsia="SimSun" w:hAnsi="Arial" w:cs="Times New Roman"/>
      <w:b/>
      <w:bCs/>
      <w:sz w:val="20"/>
      <w:szCs w:val="20"/>
      <w:lang w:eastAsia="zh-CN"/>
    </w:rPr>
  </w:style>
  <w:style w:type="paragraph" w:styleId="Header">
    <w:name w:val="header"/>
    <w:basedOn w:val="Normal"/>
    <w:link w:val="HeaderChar"/>
    <w:uiPriority w:val="99"/>
    <w:unhideWhenUsed/>
    <w:rsid w:val="00C367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671A"/>
  </w:style>
  <w:style w:type="paragraph" w:styleId="Footer">
    <w:name w:val="footer"/>
    <w:basedOn w:val="Normal"/>
    <w:link w:val="FooterChar"/>
    <w:unhideWhenUsed/>
    <w:rsid w:val="00C367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671A"/>
  </w:style>
  <w:style w:type="character" w:customStyle="1" w:styleId="Heading2Char">
    <w:name w:val="Heading 2 Char"/>
    <w:basedOn w:val="DefaultParagraphFont"/>
    <w:link w:val="Heading2"/>
    <w:uiPriority w:val="9"/>
    <w:rsid w:val="009A2B2C"/>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9A2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B2C"/>
    <w:rPr>
      <w:sz w:val="20"/>
      <w:szCs w:val="20"/>
    </w:rPr>
  </w:style>
  <w:style w:type="character" w:styleId="FootnoteReference">
    <w:name w:val="footnote reference"/>
    <w:basedOn w:val="DefaultParagraphFont"/>
    <w:semiHidden/>
    <w:rsid w:val="009A2B2C"/>
    <w:rPr>
      <w:vertAlign w:val="superscript"/>
    </w:rPr>
  </w:style>
  <w:style w:type="character" w:styleId="CommentReference">
    <w:name w:val="annotation reference"/>
    <w:basedOn w:val="DefaultParagraphFont"/>
    <w:uiPriority w:val="99"/>
    <w:semiHidden/>
    <w:unhideWhenUsed/>
    <w:rsid w:val="006A5332"/>
    <w:rPr>
      <w:sz w:val="16"/>
      <w:szCs w:val="16"/>
    </w:rPr>
  </w:style>
  <w:style w:type="paragraph" w:styleId="CommentText">
    <w:name w:val="annotation text"/>
    <w:basedOn w:val="Normal"/>
    <w:link w:val="CommentTextChar"/>
    <w:uiPriority w:val="99"/>
    <w:semiHidden/>
    <w:unhideWhenUsed/>
    <w:rsid w:val="006A5332"/>
    <w:pPr>
      <w:spacing w:line="240" w:lineRule="auto"/>
    </w:pPr>
    <w:rPr>
      <w:sz w:val="20"/>
      <w:szCs w:val="20"/>
    </w:rPr>
  </w:style>
  <w:style w:type="character" w:customStyle="1" w:styleId="CommentTextChar">
    <w:name w:val="Comment Text Char"/>
    <w:basedOn w:val="DefaultParagraphFont"/>
    <w:link w:val="CommentText"/>
    <w:uiPriority w:val="99"/>
    <w:semiHidden/>
    <w:rsid w:val="006A5332"/>
    <w:rPr>
      <w:sz w:val="20"/>
      <w:szCs w:val="20"/>
    </w:rPr>
  </w:style>
  <w:style w:type="paragraph" w:styleId="CommentSubject">
    <w:name w:val="annotation subject"/>
    <w:basedOn w:val="CommentText"/>
    <w:next w:val="CommentText"/>
    <w:link w:val="CommentSubjectChar"/>
    <w:uiPriority w:val="99"/>
    <w:semiHidden/>
    <w:unhideWhenUsed/>
    <w:rsid w:val="006A5332"/>
    <w:rPr>
      <w:b/>
      <w:bCs/>
    </w:rPr>
  </w:style>
  <w:style w:type="character" w:customStyle="1" w:styleId="CommentSubjectChar">
    <w:name w:val="Comment Subject Char"/>
    <w:basedOn w:val="CommentTextChar"/>
    <w:link w:val="CommentSubject"/>
    <w:uiPriority w:val="99"/>
    <w:semiHidden/>
    <w:rsid w:val="006A5332"/>
    <w:rPr>
      <w:b/>
      <w:bCs/>
      <w:sz w:val="20"/>
      <w:szCs w:val="20"/>
    </w:rPr>
  </w:style>
  <w:style w:type="paragraph" w:styleId="BalloonText">
    <w:name w:val="Balloon Text"/>
    <w:basedOn w:val="Normal"/>
    <w:link w:val="BalloonTextChar"/>
    <w:uiPriority w:val="99"/>
    <w:semiHidden/>
    <w:unhideWhenUsed/>
    <w:rsid w:val="006A5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332"/>
    <w:rPr>
      <w:rFonts w:ascii="Tahoma" w:hAnsi="Tahoma" w:cs="Tahoma"/>
      <w:sz w:val="16"/>
      <w:szCs w:val="16"/>
    </w:rPr>
  </w:style>
  <w:style w:type="paragraph" w:styleId="Revision">
    <w:name w:val="Revision"/>
    <w:hidden/>
    <w:uiPriority w:val="99"/>
    <w:semiHidden/>
    <w:rsid w:val="00336FD3"/>
    <w:pPr>
      <w:spacing w:after="0" w:line="240" w:lineRule="auto"/>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01538-5364-458B-AD12-BE8912F2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1297</Words>
  <Characters>7399</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WMO</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IZahumensky@wmo.int;jochen.dibbern@dwd.de</dc:creator>
  <cp:lastModifiedBy>Igor Zahumensky</cp:lastModifiedBy>
  <cp:revision>5</cp:revision>
  <cp:lastPrinted>2016-05-17T14:20:00Z</cp:lastPrinted>
  <dcterms:created xsi:type="dcterms:W3CDTF">2016-05-17T12:49:00Z</dcterms:created>
  <dcterms:modified xsi:type="dcterms:W3CDTF">2016-05-17T14:22:00Z</dcterms:modified>
</cp:coreProperties>
</file>