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142CB" w14:textId="77777777" w:rsidR="004359C3" w:rsidRPr="00412D7C" w:rsidRDefault="004359C3" w:rsidP="004359C3">
      <w:pPr>
        <w:pStyle w:val="Heading4"/>
        <w:jc w:val="center"/>
        <w:rPr>
          <w:rStyle w:val="style201"/>
          <w:i w:val="0"/>
          <w:szCs w:val="22"/>
        </w:rPr>
      </w:pPr>
      <w:r w:rsidRPr="00412D7C">
        <w:rPr>
          <w:b w:val="0"/>
          <w:i w:val="0"/>
          <w:sz w:val="32"/>
          <w:szCs w:val="36"/>
        </w:rPr>
        <w:t>WORLD METEOROLOGICAL ORGANIZATION</w:t>
      </w:r>
    </w:p>
    <w:p w14:paraId="101C2E21" w14:textId="77777777" w:rsidR="004359C3" w:rsidRPr="00412D7C" w:rsidRDefault="004359C3" w:rsidP="00DB1B81">
      <w:pPr>
        <w:tabs>
          <w:tab w:val="num" w:pos="830"/>
        </w:tabs>
        <w:autoSpaceDE w:val="0"/>
        <w:autoSpaceDN w:val="0"/>
        <w:adjustRightInd w:val="0"/>
        <w:rPr>
          <w:iCs/>
        </w:rPr>
      </w:pPr>
    </w:p>
    <w:p w14:paraId="24226D4D" w14:textId="77777777" w:rsidR="004359C3" w:rsidRPr="00412D7C" w:rsidRDefault="004359C3" w:rsidP="00DB1B81">
      <w:pPr>
        <w:pStyle w:val="WMOResList3"/>
      </w:pPr>
    </w:p>
    <w:p w14:paraId="57C7D71F" w14:textId="77777777" w:rsidR="004359C3" w:rsidRPr="00412D7C" w:rsidRDefault="004359C3" w:rsidP="00DB1B81">
      <w:pPr>
        <w:pStyle w:val="ECaListText"/>
        <w:widowControl w:val="0"/>
        <w:tabs>
          <w:tab w:val="left" w:pos="567"/>
        </w:tabs>
        <w:spacing w:before="120"/>
        <w:jc w:val="right"/>
        <w:rPr>
          <w:rFonts w:ascii="Verdana" w:eastAsia="MS Mincho" w:hAnsi="Verdana"/>
          <w:b/>
          <w:caps/>
          <w:snapToGrid w:val="0"/>
          <w:sz w:val="24"/>
          <w:szCs w:val="28"/>
        </w:rPr>
      </w:pPr>
    </w:p>
    <w:p w14:paraId="2894AA49" w14:textId="77777777" w:rsidR="00C83018" w:rsidRPr="00412D7C" w:rsidRDefault="00C83018" w:rsidP="00DB1B81">
      <w:pPr>
        <w:pStyle w:val="ECaListText"/>
        <w:widowControl w:val="0"/>
        <w:tabs>
          <w:tab w:val="left" w:pos="567"/>
        </w:tabs>
        <w:spacing w:before="120"/>
        <w:jc w:val="right"/>
        <w:rPr>
          <w:rFonts w:ascii="Verdana" w:eastAsia="MS Mincho" w:hAnsi="Verdana"/>
          <w:b/>
          <w:caps/>
          <w:snapToGrid w:val="0"/>
          <w:sz w:val="24"/>
          <w:szCs w:val="28"/>
        </w:rPr>
      </w:pPr>
    </w:p>
    <w:p w14:paraId="6A558D2E" w14:textId="77777777" w:rsidR="004359C3" w:rsidRPr="00412D7C" w:rsidRDefault="004359C3" w:rsidP="00DB1B81">
      <w:pPr>
        <w:spacing w:before="120"/>
        <w:jc w:val="center"/>
        <w:rPr>
          <w:b/>
          <w:bCs/>
          <w:sz w:val="28"/>
          <w:szCs w:val="32"/>
        </w:rPr>
      </w:pPr>
      <w:r w:rsidRPr="00412D7C">
        <w:rPr>
          <w:b/>
          <w:bCs/>
          <w:sz w:val="28"/>
          <w:szCs w:val="32"/>
        </w:rPr>
        <w:t xml:space="preserve">WMO INTEGRATED GLOBAL OBSERVING SYSTEM </w:t>
      </w:r>
      <w:r w:rsidRPr="00412D7C">
        <w:rPr>
          <w:b/>
          <w:bCs/>
          <w:sz w:val="28"/>
          <w:szCs w:val="32"/>
        </w:rPr>
        <w:br/>
        <w:t>(WIGOS)</w:t>
      </w:r>
    </w:p>
    <w:p w14:paraId="6F1615AB" w14:textId="77777777" w:rsidR="004359C3" w:rsidRPr="00412D7C" w:rsidRDefault="004359C3" w:rsidP="00DB1B81">
      <w:pPr>
        <w:spacing w:before="120"/>
        <w:jc w:val="center"/>
        <w:rPr>
          <w:b/>
          <w:bCs/>
          <w:sz w:val="24"/>
          <w:szCs w:val="28"/>
        </w:rPr>
      </w:pPr>
    </w:p>
    <w:p w14:paraId="3D4A39E8" w14:textId="77777777" w:rsidR="004359C3" w:rsidRPr="00412D7C" w:rsidRDefault="004359C3" w:rsidP="00DB1B81">
      <w:pPr>
        <w:spacing w:before="120"/>
        <w:jc w:val="center"/>
        <w:rPr>
          <w:b/>
          <w:bCs/>
          <w:sz w:val="24"/>
          <w:szCs w:val="28"/>
        </w:rPr>
      </w:pPr>
    </w:p>
    <w:p w14:paraId="639C4BA0" w14:textId="77777777" w:rsidR="004359C3" w:rsidRPr="00412D7C" w:rsidRDefault="004359C3" w:rsidP="00DB1B81">
      <w:pPr>
        <w:spacing w:before="120"/>
        <w:jc w:val="center"/>
        <w:rPr>
          <w:b/>
          <w:bCs/>
          <w:sz w:val="24"/>
          <w:szCs w:val="28"/>
        </w:rPr>
      </w:pPr>
    </w:p>
    <w:p w14:paraId="7E0E2ADD" w14:textId="77777777" w:rsidR="004359C3" w:rsidRPr="00412D7C" w:rsidRDefault="004359C3" w:rsidP="00DB1B81">
      <w:pPr>
        <w:spacing w:before="120"/>
        <w:jc w:val="center"/>
        <w:rPr>
          <w:b/>
          <w:bCs/>
          <w:sz w:val="24"/>
          <w:szCs w:val="28"/>
        </w:rPr>
      </w:pPr>
    </w:p>
    <w:p w14:paraId="008F5627" w14:textId="77777777" w:rsidR="000749D3" w:rsidRPr="00412D7C" w:rsidRDefault="000749D3" w:rsidP="00DB1B81">
      <w:pPr>
        <w:spacing w:before="120"/>
        <w:jc w:val="center"/>
        <w:rPr>
          <w:b/>
          <w:bCs/>
          <w:sz w:val="24"/>
          <w:szCs w:val="28"/>
        </w:rPr>
      </w:pPr>
    </w:p>
    <w:p w14:paraId="15E8BF02" w14:textId="77777777" w:rsidR="00280C14" w:rsidRPr="00412D7C" w:rsidRDefault="004359C3" w:rsidP="0076692F">
      <w:pPr>
        <w:spacing w:before="120"/>
        <w:jc w:val="center"/>
        <w:rPr>
          <w:b/>
          <w:bCs/>
          <w:sz w:val="24"/>
          <w:szCs w:val="28"/>
        </w:rPr>
      </w:pPr>
      <w:r w:rsidRPr="00412D7C">
        <w:rPr>
          <w:b/>
          <w:bCs/>
          <w:sz w:val="24"/>
          <w:szCs w:val="28"/>
        </w:rPr>
        <w:t xml:space="preserve">WIGOS OPERATIONAL </w:t>
      </w:r>
      <w:r w:rsidR="000749D3" w:rsidRPr="00412D7C">
        <w:rPr>
          <w:b/>
          <w:bCs/>
          <w:sz w:val="24"/>
          <w:szCs w:val="28"/>
        </w:rPr>
        <w:t>(P</w:t>
      </w:r>
      <w:r w:rsidR="0076692F" w:rsidRPr="00412D7C">
        <w:rPr>
          <w:b/>
          <w:bCs/>
          <w:sz w:val="24"/>
          <w:szCs w:val="28"/>
        </w:rPr>
        <w:t>LAN</w:t>
      </w:r>
      <w:r w:rsidR="000749D3" w:rsidRPr="00412D7C">
        <w:rPr>
          <w:b/>
          <w:bCs/>
          <w:sz w:val="24"/>
          <w:szCs w:val="28"/>
        </w:rPr>
        <w:t xml:space="preserve">) </w:t>
      </w:r>
      <w:r w:rsidRPr="00412D7C">
        <w:rPr>
          <w:b/>
          <w:bCs/>
          <w:sz w:val="24"/>
          <w:szCs w:val="28"/>
        </w:rPr>
        <w:t>20</w:t>
      </w:r>
      <w:r w:rsidR="0035511E" w:rsidRPr="00412D7C">
        <w:rPr>
          <w:b/>
          <w:bCs/>
          <w:sz w:val="24"/>
          <w:szCs w:val="28"/>
        </w:rPr>
        <w:t>20</w:t>
      </w:r>
      <w:r w:rsidR="000749D3" w:rsidRPr="00412D7C">
        <w:rPr>
          <w:b/>
          <w:bCs/>
          <w:sz w:val="24"/>
          <w:szCs w:val="28"/>
        </w:rPr>
        <w:t>-2023</w:t>
      </w:r>
    </w:p>
    <w:p w14:paraId="6685FF73" w14:textId="241A4092" w:rsidR="004359C3" w:rsidRPr="00412D7C" w:rsidRDefault="00265D1D" w:rsidP="00265D1D">
      <w:pPr>
        <w:pStyle w:val="WMOResList3"/>
        <w:tabs>
          <w:tab w:val="clear" w:pos="1701"/>
          <w:tab w:val="left" w:pos="0"/>
        </w:tabs>
        <w:ind w:hanging="1701"/>
        <w:jc w:val="center"/>
      </w:pPr>
      <w:r>
        <w:t>Ver.2 (2019-01-23)</w:t>
      </w:r>
    </w:p>
    <w:p w14:paraId="3DA5D32E" w14:textId="77777777" w:rsidR="004359C3" w:rsidRPr="00412D7C" w:rsidRDefault="004359C3" w:rsidP="00DB1B81">
      <w:pPr>
        <w:pStyle w:val="WMOResList3"/>
      </w:pPr>
    </w:p>
    <w:p w14:paraId="1DA35930" w14:textId="77777777" w:rsidR="00C83018" w:rsidRPr="00412D7C" w:rsidRDefault="00C83018" w:rsidP="00DB1B81">
      <w:pPr>
        <w:pStyle w:val="WMOResList3"/>
      </w:pPr>
    </w:p>
    <w:p w14:paraId="1EA1593C" w14:textId="77777777" w:rsidR="00C83018" w:rsidRPr="00412D7C" w:rsidRDefault="00C83018" w:rsidP="00DB1B81">
      <w:pPr>
        <w:pStyle w:val="WMOResList3"/>
      </w:pPr>
    </w:p>
    <w:p w14:paraId="2EE9219F" w14:textId="77777777" w:rsidR="00C83018" w:rsidRPr="00412D7C" w:rsidRDefault="00C83018" w:rsidP="00DB1B81">
      <w:pPr>
        <w:pStyle w:val="WMOResList3"/>
      </w:pPr>
    </w:p>
    <w:p w14:paraId="40BBADE6" w14:textId="77777777" w:rsidR="004359C3" w:rsidRPr="00412D7C" w:rsidRDefault="004359C3" w:rsidP="00DB1B81">
      <w:pPr>
        <w:pStyle w:val="WMOResList3"/>
      </w:pPr>
    </w:p>
    <w:p w14:paraId="7B0B21EC" w14:textId="77777777" w:rsidR="004359C3" w:rsidRPr="00412D7C" w:rsidRDefault="004359C3" w:rsidP="00DB1B81">
      <w:pPr>
        <w:spacing w:before="120"/>
        <w:jc w:val="center"/>
        <w:rPr>
          <w:bCs/>
          <w:szCs w:val="24"/>
        </w:rPr>
      </w:pPr>
      <w:r w:rsidRPr="00412D7C">
        <w:rPr>
          <w:bCs/>
          <w:noProof/>
          <w:szCs w:val="24"/>
          <w:lang w:eastAsia="zh-CN"/>
        </w:rPr>
        <w:drawing>
          <wp:inline distT="0" distB="0" distL="0" distR="0" wp14:anchorId="2A50420E" wp14:editId="6402EB0D">
            <wp:extent cx="1428750" cy="1552575"/>
            <wp:effectExtent l="0" t="0" r="0" b="9525"/>
            <wp:docPr id="2" name="Picture 2" descr="iconlogow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logowm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552575"/>
                    </a:xfrm>
                    <a:prstGeom prst="rect">
                      <a:avLst/>
                    </a:prstGeom>
                    <a:noFill/>
                    <a:ln>
                      <a:noFill/>
                    </a:ln>
                  </pic:spPr>
                </pic:pic>
              </a:graphicData>
            </a:graphic>
          </wp:inline>
        </w:drawing>
      </w:r>
    </w:p>
    <w:p w14:paraId="752164F9" w14:textId="77777777" w:rsidR="004359C3" w:rsidRPr="00412D7C" w:rsidRDefault="004359C3" w:rsidP="00DB1B81">
      <w:pPr>
        <w:spacing w:before="120"/>
        <w:jc w:val="center"/>
        <w:sectPr w:rsidR="004359C3" w:rsidRPr="00412D7C" w:rsidSect="00DB1B81">
          <w:headerReference w:type="default" r:id="rId10"/>
          <w:footerReference w:type="first" r:id="rId11"/>
          <w:pgSz w:w="11907" w:h="16840" w:code="9"/>
          <w:pgMar w:top="1134" w:right="1134" w:bottom="1134" w:left="1134" w:header="1134" w:footer="1134" w:gutter="0"/>
          <w:cols w:space="720"/>
          <w:titlePg/>
          <w:docGrid w:linePitch="299"/>
        </w:sectPr>
      </w:pPr>
    </w:p>
    <w:p w14:paraId="1D2BA99B" w14:textId="77777777" w:rsidR="004359C3" w:rsidRPr="00412D7C" w:rsidRDefault="004359C3" w:rsidP="00DB1B81"/>
    <w:p w14:paraId="2F16709B" w14:textId="77777777" w:rsidR="004359C3" w:rsidRPr="004E5A9F" w:rsidRDefault="004359C3" w:rsidP="00DB1B81">
      <w:pPr>
        <w:pStyle w:val="WMOBodyText"/>
        <w:tabs>
          <w:tab w:val="clear" w:pos="1134"/>
          <w:tab w:val="left" w:pos="0"/>
        </w:tabs>
        <w:spacing w:after="240"/>
        <w:jc w:val="center"/>
        <w:rPr>
          <w:b/>
          <w:szCs w:val="24"/>
        </w:rPr>
      </w:pPr>
      <w:r w:rsidRPr="004E5A9F">
        <w:rPr>
          <w:b/>
          <w:szCs w:val="24"/>
        </w:rPr>
        <w:t>EXECUTIVE SUMMARY</w:t>
      </w:r>
    </w:p>
    <w:p w14:paraId="7A03CF29" w14:textId="77777777" w:rsidR="004E5A9F" w:rsidRPr="004E5A9F" w:rsidRDefault="00DE5160" w:rsidP="00D43BF6">
      <w:pPr>
        <w:tabs>
          <w:tab w:val="left" w:pos="851"/>
          <w:tab w:val="left" w:pos="880"/>
        </w:tabs>
        <w:spacing w:before="120" w:after="120"/>
        <w:jc w:val="left"/>
      </w:pPr>
      <w:r w:rsidRPr="004E5A9F">
        <w:t xml:space="preserve">This document describes the </w:t>
      </w:r>
      <w:r w:rsidR="009F16A0" w:rsidRPr="004E5A9F">
        <w:t>objectives</w:t>
      </w:r>
      <w:r w:rsidR="00373348" w:rsidRPr="004E5A9F">
        <w:t xml:space="preserve"> and main planned </w:t>
      </w:r>
      <w:r w:rsidR="002C0421" w:rsidRPr="004E5A9F">
        <w:t>activities</w:t>
      </w:r>
      <w:r w:rsidRPr="004E5A9F">
        <w:t xml:space="preserve"> for the </w:t>
      </w:r>
      <w:r w:rsidR="00373348" w:rsidRPr="004E5A9F">
        <w:t>initial part</w:t>
      </w:r>
      <w:r w:rsidR="00B612BD" w:rsidRPr="004E5A9F">
        <w:t xml:space="preserve"> of the </w:t>
      </w:r>
      <w:r w:rsidRPr="004E5A9F">
        <w:t xml:space="preserve">WIGOS </w:t>
      </w:r>
      <w:r w:rsidR="009F16A0" w:rsidRPr="004E5A9F">
        <w:t>O</w:t>
      </w:r>
      <w:r w:rsidRPr="004E5A9F">
        <w:t>perational Phase</w:t>
      </w:r>
      <w:r w:rsidR="004574AE" w:rsidRPr="004E5A9F">
        <w:t xml:space="preserve">, beginning with </w:t>
      </w:r>
      <w:r w:rsidR="002C0421" w:rsidRPr="004E5A9F">
        <w:t xml:space="preserve">the </w:t>
      </w:r>
      <w:r w:rsidR="007808F1" w:rsidRPr="004E5A9F">
        <w:t xml:space="preserve">eighteenth </w:t>
      </w:r>
      <w:r w:rsidR="00373348" w:rsidRPr="004E5A9F">
        <w:t xml:space="preserve">WMO </w:t>
      </w:r>
      <w:r w:rsidR="007808F1" w:rsidRPr="004E5A9F">
        <w:t>financial period (2020-2023)</w:t>
      </w:r>
      <w:r w:rsidR="00373348" w:rsidRPr="004E5A9F">
        <w:t xml:space="preserve">. </w:t>
      </w:r>
      <w:r w:rsidR="004574AE" w:rsidRPr="004E5A9F">
        <w:t xml:space="preserve"> The document</w:t>
      </w:r>
      <w:r w:rsidRPr="004E5A9F">
        <w:t xml:space="preserve"> </w:t>
      </w:r>
      <w:r w:rsidR="00D1786C" w:rsidRPr="004E5A9F">
        <w:t>outlines the initial</w:t>
      </w:r>
      <w:r w:rsidRPr="004E5A9F">
        <w:t xml:space="preserve"> operational </w:t>
      </w:r>
      <w:r w:rsidR="00D1786C" w:rsidRPr="004E5A9F">
        <w:t xml:space="preserve">capabilities of </w:t>
      </w:r>
      <w:r w:rsidR="00841B63" w:rsidRPr="004E5A9F">
        <w:t>WIGOS to</w:t>
      </w:r>
      <w:r w:rsidR="004574AE" w:rsidRPr="004E5A9F">
        <w:t xml:space="preserve"> be in place by</w:t>
      </w:r>
      <w:r w:rsidRPr="004E5A9F">
        <w:t xml:space="preserve"> 2020, and </w:t>
      </w:r>
      <w:r w:rsidR="004574AE" w:rsidRPr="004E5A9F">
        <w:t xml:space="preserve">it describes </w:t>
      </w:r>
      <w:r w:rsidR="00841B63" w:rsidRPr="004E5A9F">
        <w:t>the main activities that are planned</w:t>
      </w:r>
      <w:r w:rsidRPr="004E5A9F">
        <w:t xml:space="preserve"> take place </w:t>
      </w:r>
      <w:r w:rsidR="00841B63" w:rsidRPr="004E5A9F">
        <w:t xml:space="preserve">from 2020 and beyond </w:t>
      </w:r>
      <w:r w:rsidRPr="004E5A9F">
        <w:t xml:space="preserve">in order to </w:t>
      </w:r>
      <w:r w:rsidR="00D1786C" w:rsidRPr="004E5A9F">
        <w:t>further develop the system</w:t>
      </w:r>
      <w:r w:rsidR="00841B63" w:rsidRPr="004E5A9F">
        <w:t xml:space="preserve"> during this next </w:t>
      </w:r>
      <w:r w:rsidR="004574AE" w:rsidRPr="004E5A9F">
        <w:t>period.</w:t>
      </w:r>
      <w:r w:rsidR="00D1786C" w:rsidRPr="004E5A9F">
        <w:t xml:space="preserve"> These activities are </w:t>
      </w:r>
      <w:r w:rsidR="00841B63" w:rsidRPr="004E5A9F">
        <w:t>structured in</w:t>
      </w:r>
      <w:r w:rsidRPr="004E5A9F">
        <w:t xml:space="preserve"> </w:t>
      </w:r>
      <w:r w:rsidR="00492C1D" w:rsidRPr="004E5A9F">
        <w:t>six</w:t>
      </w:r>
      <w:r w:rsidRPr="004E5A9F">
        <w:t xml:space="preserve"> main priority areas, namely</w:t>
      </w:r>
      <w:r w:rsidR="00560376" w:rsidRPr="004E5A9F">
        <w:t>:</w:t>
      </w:r>
      <w:r w:rsidRPr="004E5A9F">
        <w:t xml:space="preserve"> </w:t>
      </w:r>
    </w:p>
    <w:p w14:paraId="55CC6ED5" w14:textId="77777777" w:rsidR="004E5A9F" w:rsidRPr="004E5A9F" w:rsidRDefault="00B612BD" w:rsidP="00D43BF6">
      <w:pPr>
        <w:tabs>
          <w:tab w:val="left" w:pos="851"/>
          <w:tab w:val="left" w:pos="880"/>
        </w:tabs>
        <w:spacing w:before="120" w:after="120"/>
        <w:jc w:val="left"/>
      </w:pPr>
      <w:r w:rsidRPr="004E5A9F">
        <w:t xml:space="preserve">(1) National WIGOS implementation; </w:t>
      </w:r>
    </w:p>
    <w:p w14:paraId="7C88A26D" w14:textId="77777777" w:rsidR="004E5A9F" w:rsidRPr="004E5A9F" w:rsidRDefault="00B612BD" w:rsidP="00D43BF6">
      <w:pPr>
        <w:tabs>
          <w:tab w:val="left" w:pos="851"/>
          <w:tab w:val="left" w:pos="880"/>
        </w:tabs>
        <w:spacing w:before="120" w:after="120"/>
        <w:jc w:val="left"/>
      </w:pPr>
      <w:r w:rsidRPr="004E5A9F">
        <w:t xml:space="preserve">(2) Implementation of the Global Basic Observing Network and the Regional Basic Observing Networks; </w:t>
      </w:r>
    </w:p>
    <w:p w14:paraId="5366E7D3" w14:textId="77777777" w:rsidR="004E5A9F" w:rsidRPr="004E5A9F" w:rsidRDefault="00B612BD" w:rsidP="00D43BF6">
      <w:pPr>
        <w:tabs>
          <w:tab w:val="left" w:pos="851"/>
          <w:tab w:val="left" w:pos="880"/>
        </w:tabs>
        <w:spacing w:before="120" w:after="120"/>
        <w:jc w:val="left"/>
      </w:pPr>
      <w:r w:rsidRPr="004E5A9F">
        <w:t xml:space="preserve">(3) Operational deployment of the WIGOS Data Quality Monitoring System; </w:t>
      </w:r>
    </w:p>
    <w:p w14:paraId="614E0BDE" w14:textId="77777777" w:rsidR="004E5A9F" w:rsidRPr="004E5A9F" w:rsidRDefault="00B612BD" w:rsidP="00D43BF6">
      <w:pPr>
        <w:tabs>
          <w:tab w:val="left" w:pos="851"/>
          <w:tab w:val="left" w:pos="880"/>
        </w:tabs>
        <w:spacing w:before="120" w:after="120"/>
        <w:jc w:val="left"/>
      </w:pPr>
      <w:r w:rsidRPr="004E5A9F">
        <w:t>(4) Operational deployment of Regional WIGOS Cen</w:t>
      </w:r>
      <w:r w:rsidR="003A17B2" w:rsidRPr="004E5A9F">
        <w:t xml:space="preserve">tres; </w:t>
      </w:r>
    </w:p>
    <w:p w14:paraId="0DB42AD6" w14:textId="77777777" w:rsidR="004E5A9F" w:rsidRPr="004E5A9F" w:rsidRDefault="003A17B2" w:rsidP="00D43BF6">
      <w:pPr>
        <w:tabs>
          <w:tab w:val="left" w:pos="851"/>
          <w:tab w:val="left" w:pos="880"/>
        </w:tabs>
        <w:spacing w:before="120" w:after="120"/>
        <w:jc w:val="left"/>
      </w:pPr>
      <w:r w:rsidRPr="004E5A9F">
        <w:t>(5) Further development</w:t>
      </w:r>
      <w:r w:rsidR="00B612BD" w:rsidRPr="004E5A9F">
        <w:t xml:space="preserve"> of the Observing Systems Capability Analysis and Review (OSCAR) databases</w:t>
      </w:r>
      <w:r w:rsidRPr="004E5A9F">
        <w:t xml:space="preserve"> and integration with other system elements</w:t>
      </w:r>
      <w:r w:rsidR="00B612BD" w:rsidRPr="004E5A9F">
        <w:t xml:space="preserve">; </w:t>
      </w:r>
    </w:p>
    <w:p w14:paraId="4D83DF13" w14:textId="53DBF981" w:rsidR="00B612BD" w:rsidRPr="004E5A9F" w:rsidRDefault="00B612BD" w:rsidP="00D43BF6">
      <w:pPr>
        <w:tabs>
          <w:tab w:val="left" w:pos="851"/>
          <w:tab w:val="left" w:pos="880"/>
        </w:tabs>
        <w:spacing w:before="120" w:after="120"/>
        <w:jc w:val="left"/>
      </w:pPr>
      <w:r w:rsidRPr="004E5A9F">
        <w:t xml:space="preserve">(6) </w:t>
      </w:r>
      <w:r w:rsidR="00D1786C" w:rsidRPr="004E5A9F">
        <w:t>Fostering a culture of</w:t>
      </w:r>
      <w:r w:rsidRPr="004E5A9F">
        <w:t xml:space="preserve"> compliance with the WIGOS technical regulations.</w:t>
      </w:r>
    </w:p>
    <w:p w14:paraId="5711C074" w14:textId="77777777" w:rsidR="00130190" w:rsidRPr="004E5A9F" w:rsidRDefault="00130190" w:rsidP="00130190">
      <w:pPr>
        <w:pStyle w:val="ECBodyText"/>
        <w:rPr>
          <w:b/>
        </w:rPr>
      </w:pPr>
    </w:p>
    <w:p w14:paraId="5F111933" w14:textId="77777777" w:rsidR="00130190" w:rsidRPr="004E5A9F" w:rsidRDefault="00130190" w:rsidP="00130190">
      <w:pPr>
        <w:pStyle w:val="ECBodyText"/>
        <w:rPr>
          <w:b/>
        </w:rPr>
      </w:pPr>
    </w:p>
    <w:p w14:paraId="2E00AB6B" w14:textId="77777777" w:rsidR="00130190" w:rsidRPr="004E5A9F" w:rsidRDefault="00130190" w:rsidP="00130190">
      <w:pPr>
        <w:pStyle w:val="WMOBodyText"/>
        <w:tabs>
          <w:tab w:val="clear" w:pos="1134"/>
          <w:tab w:val="left" w:pos="0"/>
        </w:tabs>
        <w:spacing w:before="120"/>
        <w:rPr>
          <w:szCs w:val="28"/>
        </w:rPr>
      </w:pPr>
    </w:p>
    <w:p w14:paraId="6ABD054E" w14:textId="77777777" w:rsidR="00130190" w:rsidRPr="004E5A9F" w:rsidRDefault="00130190" w:rsidP="00130190">
      <w:pPr>
        <w:pStyle w:val="WMOBodyText"/>
        <w:tabs>
          <w:tab w:val="clear" w:pos="1134"/>
          <w:tab w:val="left" w:pos="0"/>
        </w:tabs>
        <w:spacing w:before="120"/>
        <w:rPr>
          <w:b/>
          <w:szCs w:val="24"/>
        </w:rPr>
        <w:sectPr w:rsidR="00130190" w:rsidRPr="004E5A9F" w:rsidSect="00DB1B81">
          <w:headerReference w:type="even" r:id="rId12"/>
          <w:headerReference w:type="default" r:id="rId13"/>
          <w:headerReference w:type="first" r:id="rId14"/>
          <w:pgSz w:w="11907" w:h="16840" w:code="9"/>
          <w:pgMar w:top="1134" w:right="1134" w:bottom="1134" w:left="1134" w:header="720" w:footer="731" w:gutter="0"/>
          <w:cols w:space="720"/>
          <w:titlePg/>
          <w:docGrid w:linePitch="326"/>
        </w:sectPr>
      </w:pPr>
    </w:p>
    <w:p w14:paraId="49EEE682" w14:textId="23E3C6E4" w:rsidR="004359C3" w:rsidRPr="004E5A9F" w:rsidRDefault="00553DE3" w:rsidP="004E5A9F">
      <w:pPr>
        <w:pBdr>
          <w:top w:val="nil"/>
          <w:left w:val="nil"/>
          <w:bottom w:val="nil"/>
          <w:right w:val="nil"/>
          <w:between w:val="nil"/>
          <w:bar w:val="nil"/>
        </w:pBdr>
        <w:tabs>
          <w:tab w:val="left" w:pos="851"/>
          <w:tab w:val="left" w:pos="880"/>
        </w:tabs>
        <w:spacing w:before="360" w:after="120"/>
        <w:ind w:left="1077" w:hanging="1077"/>
        <w:rPr>
          <w:b/>
          <w:bCs/>
          <w:caps/>
        </w:rPr>
      </w:pPr>
      <w:bookmarkStart w:id="0" w:name="ExSum"/>
      <w:bookmarkStart w:id="1" w:name="Intro_Background"/>
      <w:bookmarkEnd w:id="0"/>
      <w:bookmarkEnd w:id="1"/>
      <w:r w:rsidRPr="004E5A9F">
        <w:rPr>
          <w:rFonts w:eastAsia="SimSun"/>
          <w:b/>
          <w:bCs/>
          <w:caps/>
          <w:lang w:eastAsia="zh-CN"/>
        </w:rPr>
        <w:lastRenderedPageBreak/>
        <w:t>1.</w:t>
      </w:r>
      <w:r w:rsidRPr="004E5A9F">
        <w:rPr>
          <w:rFonts w:eastAsia="SimSun"/>
          <w:b/>
          <w:bCs/>
          <w:caps/>
          <w:lang w:eastAsia="zh-CN"/>
        </w:rPr>
        <w:tab/>
      </w:r>
      <w:r w:rsidR="00D66454" w:rsidRPr="004E5A9F">
        <w:rPr>
          <w:rFonts w:eastAsia="SimSun"/>
          <w:b/>
          <w:bCs/>
          <w:caps/>
          <w:lang w:eastAsia="zh-CN"/>
        </w:rPr>
        <w:t xml:space="preserve">WIGOS </w:t>
      </w:r>
      <w:r w:rsidR="00D66454" w:rsidRPr="004E5A9F">
        <w:rPr>
          <w:b/>
          <w:bCs/>
          <w:caps/>
        </w:rPr>
        <w:t>Priority areas for</w:t>
      </w:r>
      <w:r w:rsidR="004E5A9F" w:rsidRPr="004E5A9F">
        <w:rPr>
          <w:b/>
          <w:bCs/>
          <w:caps/>
        </w:rPr>
        <w:t xml:space="preserve"> the 2020-2023 Financial Period</w:t>
      </w:r>
    </w:p>
    <w:p w14:paraId="6D0DD68D" w14:textId="04E02875" w:rsidR="002C0421" w:rsidRPr="004E5A9F" w:rsidRDefault="00BD05D2" w:rsidP="00A57CB9">
      <w:pPr>
        <w:spacing w:before="120" w:after="120"/>
        <w:jc w:val="left"/>
        <w:rPr>
          <w:rFonts w:cs="ArialMT"/>
          <w:lang w:eastAsia="zh-TW"/>
        </w:rPr>
      </w:pPr>
      <w:r w:rsidRPr="004E5A9F">
        <w:rPr>
          <w:rFonts w:cs="ArialMT"/>
          <w:lang w:eastAsia="zh-TW"/>
        </w:rPr>
        <w:t>Thanks to the development activities undertaken</w:t>
      </w:r>
      <w:r w:rsidR="002C0421" w:rsidRPr="004E5A9F">
        <w:rPr>
          <w:rFonts w:cs="ArialMT"/>
          <w:lang w:eastAsia="zh-TW"/>
        </w:rPr>
        <w:t xml:space="preserve"> </w:t>
      </w:r>
      <w:r w:rsidR="002C0421" w:rsidRPr="004E5A9F">
        <w:t>during the pre-operational phase (</w:t>
      </w:r>
      <w:r w:rsidR="002C0421" w:rsidRPr="004E5A9F">
        <w:rPr>
          <w:rFonts w:cs="ArialMT"/>
          <w:lang w:eastAsia="zh-TW"/>
        </w:rPr>
        <w:t>2016-2019</w:t>
      </w:r>
      <w:r w:rsidRPr="004E5A9F">
        <w:t xml:space="preserve">), </w:t>
      </w:r>
      <w:r w:rsidRPr="004E5A9F">
        <w:rPr>
          <w:rFonts w:cs="ArialMT"/>
          <w:lang w:eastAsia="zh-TW"/>
        </w:rPr>
        <w:t>the WMO Integrated Global Observing System (WIGOS)</w:t>
      </w:r>
      <w:r w:rsidR="00802CC5" w:rsidRPr="004E5A9F">
        <w:t xml:space="preserve"> has now matured</w:t>
      </w:r>
      <w:r w:rsidRPr="004E5A9F">
        <w:t xml:space="preserve"> </w:t>
      </w:r>
      <w:r w:rsidR="00802CC5" w:rsidRPr="004E5A9F">
        <w:t>to a level where it is ready to enter its</w:t>
      </w:r>
      <w:r w:rsidRPr="004E5A9F">
        <w:t xml:space="preserve"> initial operational phase commencing in 2020</w:t>
      </w:r>
      <w:r w:rsidR="002C0421" w:rsidRPr="004E5A9F">
        <w:rPr>
          <w:rFonts w:cs="ArialMT"/>
          <w:lang w:eastAsia="zh-TW"/>
        </w:rPr>
        <w:t xml:space="preserve">. However, there </w:t>
      </w:r>
      <w:r w:rsidRPr="004E5A9F">
        <w:rPr>
          <w:rFonts w:cs="ArialMT"/>
          <w:lang w:eastAsia="zh-TW"/>
        </w:rPr>
        <w:t xml:space="preserve">are significant </w:t>
      </w:r>
      <w:r w:rsidR="002C0421" w:rsidRPr="004E5A9F">
        <w:rPr>
          <w:rFonts w:cs="ArialMT"/>
          <w:lang w:eastAsia="zh-TW"/>
        </w:rPr>
        <w:t>remain</w:t>
      </w:r>
      <w:r w:rsidRPr="004E5A9F">
        <w:rPr>
          <w:rFonts w:cs="ArialMT"/>
          <w:lang w:eastAsia="zh-TW"/>
        </w:rPr>
        <w:t>ing capability</w:t>
      </w:r>
      <w:r w:rsidR="002C0421" w:rsidRPr="004E5A9F">
        <w:rPr>
          <w:rFonts w:cs="ArialMT"/>
          <w:lang w:eastAsia="zh-TW"/>
        </w:rPr>
        <w:t xml:space="preserve"> gaps and </w:t>
      </w:r>
      <w:r w:rsidRPr="004E5A9F">
        <w:rPr>
          <w:rFonts w:cs="ArialMT"/>
          <w:lang w:eastAsia="zh-TW"/>
        </w:rPr>
        <w:t xml:space="preserve">other </w:t>
      </w:r>
      <w:r w:rsidR="002C0421" w:rsidRPr="004E5A9F">
        <w:rPr>
          <w:rFonts w:cs="ArialMT"/>
          <w:lang w:eastAsia="zh-TW"/>
        </w:rPr>
        <w:t xml:space="preserve">challenges that will need to be addressed during the next </w:t>
      </w:r>
      <w:r w:rsidR="00520972" w:rsidRPr="004E5A9F">
        <w:rPr>
          <w:rFonts w:cs="ArialMT"/>
          <w:lang w:eastAsia="zh-TW"/>
        </w:rPr>
        <w:t>phase</w:t>
      </w:r>
      <w:r w:rsidR="002C0421" w:rsidRPr="004E5A9F">
        <w:rPr>
          <w:rFonts w:cs="ArialMT"/>
          <w:lang w:eastAsia="zh-TW"/>
        </w:rPr>
        <w:t xml:space="preserve"> </w:t>
      </w:r>
      <w:r w:rsidR="00520972" w:rsidRPr="004E5A9F">
        <w:rPr>
          <w:rFonts w:cs="ArialMT"/>
          <w:lang w:eastAsia="zh-TW"/>
        </w:rPr>
        <w:t xml:space="preserve">of WIGOS </w:t>
      </w:r>
      <w:r w:rsidR="002C0421" w:rsidRPr="004E5A9F">
        <w:rPr>
          <w:rFonts w:cs="ArialMT"/>
          <w:lang w:eastAsia="zh-TW"/>
        </w:rPr>
        <w:t xml:space="preserve">in order for </w:t>
      </w:r>
      <w:r w:rsidR="00520972" w:rsidRPr="004E5A9F">
        <w:rPr>
          <w:rFonts w:cs="ArialMT"/>
          <w:lang w:eastAsia="zh-TW"/>
        </w:rPr>
        <w:t>the system</w:t>
      </w:r>
      <w:r w:rsidRPr="004E5A9F">
        <w:rPr>
          <w:rFonts w:cs="ArialMT"/>
          <w:lang w:eastAsia="zh-TW"/>
        </w:rPr>
        <w:t xml:space="preserve"> to fully serve all WMO application areas and help Members exploit the full potential of partnership agreements</w:t>
      </w:r>
      <w:r w:rsidR="002C0421" w:rsidRPr="004E5A9F">
        <w:rPr>
          <w:rFonts w:cs="ArialMT"/>
          <w:lang w:eastAsia="zh-TW"/>
        </w:rPr>
        <w:t xml:space="preserve">. </w:t>
      </w:r>
    </w:p>
    <w:p w14:paraId="46ECCA72" w14:textId="2DD04BB4" w:rsidR="00ED2CB9" w:rsidRPr="004E5A9F" w:rsidRDefault="002C0421" w:rsidP="00520972">
      <w:pPr>
        <w:tabs>
          <w:tab w:val="left" w:pos="851"/>
          <w:tab w:val="left" w:pos="880"/>
        </w:tabs>
        <w:spacing w:before="120" w:after="120"/>
        <w:jc w:val="left"/>
      </w:pPr>
      <w:r w:rsidRPr="004E5A9F">
        <w:t xml:space="preserve">The development of WIGOS will thus </w:t>
      </w:r>
      <w:r w:rsidR="00BD05D2" w:rsidRPr="004E5A9F">
        <w:t xml:space="preserve">need to </w:t>
      </w:r>
      <w:r w:rsidRPr="004E5A9F">
        <w:t xml:space="preserve">continue during the </w:t>
      </w:r>
      <w:r w:rsidR="00C03A61" w:rsidRPr="004E5A9F">
        <w:t>eigh</w:t>
      </w:r>
      <w:r w:rsidRPr="004E5A9F">
        <w:t>teenth financial period (</w:t>
      </w:r>
      <w:r w:rsidRPr="004E5A9F">
        <w:rPr>
          <w:rFonts w:cs="ArialMT"/>
          <w:lang w:eastAsia="zh-TW"/>
        </w:rPr>
        <w:t>20</w:t>
      </w:r>
      <w:r w:rsidR="00C03A61" w:rsidRPr="004E5A9F">
        <w:rPr>
          <w:rFonts w:cs="ArialMT"/>
          <w:lang w:eastAsia="zh-TW"/>
        </w:rPr>
        <w:t>20</w:t>
      </w:r>
      <w:r w:rsidRPr="004E5A9F">
        <w:rPr>
          <w:rFonts w:cs="ArialMT"/>
          <w:lang w:eastAsia="zh-TW"/>
        </w:rPr>
        <w:t>-20</w:t>
      </w:r>
      <w:r w:rsidR="00C03A61" w:rsidRPr="004E5A9F">
        <w:rPr>
          <w:rFonts w:cs="ArialMT"/>
          <w:lang w:eastAsia="zh-TW"/>
        </w:rPr>
        <w:t>23</w:t>
      </w:r>
      <w:r w:rsidRPr="004E5A9F">
        <w:t>), building upon and adding to th</w:t>
      </w:r>
      <w:r w:rsidR="003820D4" w:rsidRPr="004E5A9F">
        <w:t>e</w:t>
      </w:r>
      <w:r w:rsidRPr="004E5A9F">
        <w:rPr>
          <w:rFonts w:cs="ArialMT"/>
        </w:rPr>
        <w:t xml:space="preserve"> </w:t>
      </w:r>
      <w:r w:rsidR="00373348" w:rsidRPr="004E5A9F">
        <w:rPr>
          <w:rFonts w:cs="ArialMT"/>
        </w:rPr>
        <w:t xml:space="preserve">capabilities developed </w:t>
      </w:r>
      <w:r w:rsidR="003820D4" w:rsidRPr="004E5A9F">
        <w:t xml:space="preserve">during </w:t>
      </w:r>
      <w:r w:rsidR="00C03A61" w:rsidRPr="004E5A9F">
        <w:t>the pre-operational phase</w:t>
      </w:r>
      <w:r w:rsidRPr="004E5A9F">
        <w:t>.</w:t>
      </w:r>
      <w:r w:rsidR="00ED2CB9" w:rsidRPr="004E5A9F">
        <w:t xml:space="preserve"> </w:t>
      </w:r>
    </w:p>
    <w:p w14:paraId="758C2DB9" w14:textId="77777777" w:rsidR="00BD05D2" w:rsidRPr="004E5A9F" w:rsidRDefault="004359C3" w:rsidP="00C53580">
      <w:pPr>
        <w:tabs>
          <w:tab w:val="left" w:pos="851"/>
          <w:tab w:val="left" w:pos="880"/>
        </w:tabs>
        <w:spacing w:before="120" w:after="120"/>
        <w:jc w:val="left"/>
      </w:pPr>
      <w:r w:rsidRPr="004E5A9F">
        <w:t xml:space="preserve">The highest priorities for WIGOS </w:t>
      </w:r>
      <w:r w:rsidR="00ED2CB9" w:rsidRPr="004E5A9F">
        <w:t>during</w:t>
      </w:r>
      <w:r w:rsidRPr="004E5A9F">
        <w:t xml:space="preserve"> </w:t>
      </w:r>
      <w:r w:rsidR="00ED2CB9" w:rsidRPr="004E5A9F">
        <w:t>this period are</w:t>
      </w:r>
      <w:r w:rsidR="00BD05D2" w:rsidRPr="004E5A9F">
        <w:t>:</w:t>
      </w:r>
    </w:p>
    <w:p w14:paraId="42C69AFB" w14:textId="1BBD5ED9" w:rsidR="00BD05D2" w:rsidRPr="004E5A9F" w:rsidRDefault="004359C3" w:rsidP="00BD05D2">
      <w:pPr>
        <w:pStyle w:val="ListParagraph"/>
        <w:numPr>
          <w:ilvl w:val="0"/>
          <w:numId w:val="21"/>
        </w:numPr>
        <w:tabs>
          <w:tab w:val="left" w:pos="851"/>
          <w:tab w:val="left" w:pos="880"/>
        </w:tabs>
        <w:spacing w:before="120" w:after="120"/>
        <w:rPr>
          <w:rFonts w:ascii="Verdana" w:hAnsi="Verdana"/>
          <w:sz w:val="20"/>
          <w:szCs w:val="20"/>
          <w:lang w:val="en-GB"/>
        </w:rPr>
      </w:pPr>
      <w:r w:rsidRPr="004E5A9F">
        <w:rPr>
          <w:rFonts w:ascii="Verdana" w:hAnsi="Verdana"/>
          <w:sz w:val="20"/>
          <w:szCs w:val="20"/>
          <w:lang w:val="en-GB"/>
        </w:rPr>
        <w:t>National WIGOS implementation</w:t>
      </w:r>
      <w:r w:rsidR="00373348" w:rsidRPr="004E5A9F">
        <w:rPr>
          <w:rFonts w:ascii="Verdana" w:hAnsi="Verdana"/>
          <w:sz w:val="20"/>
          <w:szCs w:val="20"/>
          <w:lang w:val="en-GB"/>
        </w:rPr>
        <w:t xml:space="preserve">, including </w:t>
      </w:r>
      <w:r w:rsidR="00A05131" w:rsidRPr="004E5A9F">
        <w:rPr>
          <w:rFonts w:ascii="Verdana" w:hAnsi="Verdana"/>
          <w:sz w:val="20"/>
          <w:szCs w:val="20"/>
          <w:lang w:val="en-GB"/>
        </w:rPr>
        <w:t xml:space="preserve">necessary capacity development efforts, </w:t>
      </w:r>
      <w:r w:rsidR="00373348" w:rsidRPr="004E5A9F">
        <w:rPr>
          <w:rFonts w:ascii="Verdana" w:hAnsi="Verdana"/>
          <w:sz w:val="20"/>
          <w:szCs w:val="20"/>
          <w:lang w:val="en-GB"/>
        </w:rPr>
        <w:t>partnership ag</w:t>
      </w:r>
      <w:r w:rsidR="00BD05D2" w:rsidRPr="004E5A9F">
        <w:rPr>
          <w:rFonts w:ascii="Verdana" w:hAnsi="Verdana"/>
          <w:sz w:val="20"/>
          <w:szCs w:val="20"/>
          <w:lang w:val="en-GB"/>
        </w:rPr>
        <w:t>reements and integration of observing systems for</w:t>
      </w:r>
      <w:r w:rsidR="00373348" w:rsidRPr="004E5A9F">
        <w:rPr>
          <w:rFonts w:ascii="Verdana" w:hAnsi="Verdana"/>
          <w:sz w:val="20"/>
          <w:szCs w:val="20"/>
          <w:lang w:val="en-GB"/>
        </w:rPr>
        <w:t xml:space="preserve"> all application areas</w:t>
      </w:r>
      <w:r w:rsidR="00BD05D2" w:rsidRPr="004E5A9F">
        <w:rPr>
          <w:rFonts w:ascii="Verdana" w:hAnsi="Verdana"/>
          <w:sz w:val="20"/>
          <w:szCs w:val="20"/>
          <w:lang w:val="en-GB"/>
        </w:rPr>
        <w:t>;</w:t>
      </w:r>
    </w:p>
    <w:p w14:paraId="5F407C2F" w14:textId="3582B39E" w:rsidR="00BD05D2" w:rsidRPr="004E5A9F" w:rsidRDefault="00415FAF" w:rsidP="00BD05D2">
      <w:pPr>
        <w:pStyle w:val="ListParagraph"/>
        <w:numPr>
          <w:ilvl w:val="0"/>
          <w:numId w:val="21"/>
        </w:numPr>
        <w:tabs>
          <w:tab w:val="left" w:pos="851"/>
          <w:tab w:val="left" w:pos="880"/>
        </w:tabs>
        <w:spacing w:before="120" w:after="120"/>
        <w:rPr>
          <w:rFonts w:ascii="Verdana" w:hAnsi="Verdana"/>
          <w:sz w:val="20"/>
          <w:szCs w:val="20"/>
          <w:lang w:val="en-GB"/>
        </w:rPr>
      </w:pPr>
      <w:r w:rsidRPr="004E5A9F">
        <w:rPr>
          <w:rFonts w:ascii="Verdana" w:hAnsi="Verdana"/>
          <w:sz w:val="20"/>
          <w:szCs w:val="20"/>
          <w:lang w:val="en-GB"/>
        </w:rPr>
        <w:t>Implementation of the Global Basic Observing Network and the Regional Basic Observing Network</w:t>
      </w:r>
      <w:r w:rsidR="004E226D" w:rsidRPr="004E5A9F">
        <w:rPr>
          <w:rFonts w:ascii="Verdana" w:hAnsi="Verdana"/>
          <w:sz w:val="20"/>
          <w:szCs w:val="20"/>
          <w:lang w:val="en-GB"/>
        </w:rPr>
        <w:t>s</w:t>
      </w:r>
      <w:r w:rsidR="00BD05D2" w:rsidRPr="004E5A9F">
        <w:rPr>
          <w:rFonts w:ascii="Verdana" w:hAnsi="Verdana"/>
          <w:sz w:val="20"/>
          <w:szCs w:val="20"/>
          <w:lang w:val="en-GB"/>
        </w:rPr>
        <w:t>;</w:t>
      </w:r>
    </w:p>
    <w:p w14:paraId="4547356B" w14:textId="471C161A" w:rsidR="00BD05D2" w:rsidRPr="004E5A9F" w:rsidRDefault="00F03AF9" w:rsidP="00BD05D2">
      <w:pPr>
        <w:pStyle w:val="ListParagraph"/>
        <w:numPr>
          <w:ilvl w:val="0"/>
          <w:numId w:val="21"/>
        </w:numPr>
        <w:tabs>
          <w:tab w:val="left" w:pos="851"/>
          <w:tab w:val="left" w:pos="880"/>
        </w:tabs>
        <w:spacing w:before="120" w:after="120"/>
        <w:rPr>
          <w:rFonts w:ascii="Verdana" w:hAnsi="Verdana"/>
          <w:sz w:val="20"/>
          <w:szCs w:val="20"/>
          <w:lang w:val="en-GB"/>
        </w:rPr>
      </w:pPr>
      <w:r w:rsidRPr="004E5A9F">
        <w:rPr>
          <w:rFonts w:ascii="Verdana" w:hAnsi="Verdana"/>
          <w:sz w:val="20"/>
          <w:szCs w:val="20"/>
          <w:lang w:val="en-GB"/>
        </w:rPr>
        <w:t xml:space="preserve">Operational deployment </w:t>
      </w:r>
      <w:r w:rsidR="004359C3" w:rsidRPr="004E5A9F">
        <w:rPr>
          <w:rFonts w:ascii="Verdana" w:hAnsi="Verdana"/>
          <w:sz w:val="20"/>
          <w:szCs w:val="20"/>
          <w:lang w:val="en-GB"/>
        </w:rPr>
        <w:t xml:space="preserve">of the WIGOS </w:t>
      </w:r>
      <w:r w:rsidR="00BD05D2" w:rsidRPr="004E5A9F">
        <w:rPr>
          <w:rFonts w:ascii="Verdana" w:hAnsi="Verdana"/>
          <w:sz w:val="20"/>
          <w:szCs w:val="20"/>
          <w:lang w:val="en-GB"/>
        </w:rPr>
        <w:t>Data Quality Monitoring System;</w:t>
      </w:r>
    </w:p>
    <w:p w14:paraId="6B88C9C7" w14:textId="46457F85" w:rsidR="00BD05D2" w:rsidRPr="004E5A9F" w:rsidRDefault="00373348" w:rsidP="00BD05D2">
      <w:pPr>
        <w:pStyle w:val="ListParagraph"/>
        <w:numPr>
          <w:ilvl w:val="0"/>
          <w:numId w:val="21"/>
        </w:numPr>
        <w:tabs>
          <w:tab w:val="left" w:pos="851"/>
          <w:tab w:val="left" w:pos="880"/>
        </w:tabs>
        <w:spacing w:before="120" w:after="120"/>
        <w:rPr>
          <w:rFonts w:ascii="Verdana" w:hAnsi="Verdana"/>
          <w:sz w:val="20"/>
          <w:szCs w:val="20"/>
          <w:lang w:val="en-GB"/>
        </w:rPr>
      </w:pPr>
      <w:r w:rsidRPr="004E5A9F">
        <w:rPr>
          <w:rFonts w:ascii="Verdana" w:hAnsi="Verdana"/>
          <w:sz w:val="20"/>
          <w:szCs w:val="20"/>
          <w:lang w:val="en-GB"/>
        </w:rPr>
        <w:t>Operational implementation</w:t>
      </w:r>
      <w:r w:rsidR="00415FAF" w:rsidRPr="004E5A9F">
        <w:rPr>
          <w:rFonts w:ascii="Verdana" w:hAnsi="Verdana"/>
          <w:sz w:val="20"/>
          <w:szCs w:val="20"/>
          <w:lang w:val="en-GB"/>
        </w:rPr>
        <w:t xml:space="preserve"> of Regional WIGOS Centres;</w:t>
      </w:r>
    </w:p>
    <w:p w14:paraId="48A7FE8D" w14:textId="21DC9BAE" w:rsidR="00BD05D2" w:rsidRPr="004E5A9F" w:rsidRDefault="00373348" w:rsidP="00BD05D2">
      <w:pPr>
        <w:pStyle w:val="ListParagraph"/>
        <w:numPr>
          <w:ilvl w:val="0"/>
          <w:numId w:val="21"/>
        </w:numPr>
        <w:tabs>
          <w:tab w:val="left" w:pos="851"/>
          <w:tab w:val="left" w:pos="880"/>
        </w:tabs>
        <w:spacing w:before="120" w:after="120"/>
        <w:rPr>
          <w:rFonts w:ascii="Verdana" w:hAnsi="Verdana"/>
          <w:sz w:val="20"/>
          <w:szCs w:val="20"/>
          <w:lang w:val="en-GB"/>
        </w:rPr>
      </w:pPr>
      <w:r w:rsidRPr="004E5A9F">
        <w:rPr>
          <w:rFonts w:ascii="Verdana" w:hAnsi="Verdana"/>
          <w:sz w:val="20"/>
          <w:szCs w:val="20"/>
          <w:lang w:val="en-GB"/>
        </w:rPr>
        <w:t>Further development</w:t>
      </w:r>
      <w:r w:rsidR="00415FAF" w:rsidRPr="004E5A9F">
        <w:rPr>
          <w:rFonts w:ascii="Verdana" w:hAnsi="Verdana"/>
          <w:sz w:val="20"/>
          <w:szCs w:val="20"/>
          <w:lang w:val="en-GB"/>
        </w:rPr>
        <w:t xml:space="preserve"> of the Observing Systems Capability Analysis and Review (OSCAR) databases</w:t>
      </w:r>
      <w:r w:rsidR="00BD05D2" w:rsidRPr="004E5A9F">
        <w:rPr>
          <w:rFonts w:ascii="Verdana" w:hAnsi="Verdana"/>
          <w:sz w:val="20"/>
          <w:szCs w:val="20"/>
          <w:lang w:val="en-GB"/>
        </w:rPr>
        <w:t>;</w:t>
      </w:r>
    </w:p>
    <w:p w14:paraId="051F4E8F" w14:textId="07195169" w:rsidR="004359C3" w:rsidRPr="004E5A9F" w:rsidRDefault="00347FAA" w:rsidP="00347FAA">
      <w:pPr>
        <w:pStyle w:val="ListParagraph"/>
        <w:numPr>
          <w:ilvl w:val="0"/>
          <w:numId w:val="21"/>
        </w:numPr>
        <w:tabs>
          <w:tab w:val="left" w:pos="851"/>
          <w:tab w:val="left" w:pos="880"/>
        </w:tabs>
        <w:spacing w:before="120" w:after="120"/>
        <w:rPr>
          <w:rFonts w:ascii="Verdana" w:hAnsi="Verdana"/>
          <w:sz w:val="20"/>
          <w:szCs w:val="20"/>
          <w:lang w:val="en-GB"/>
        </w:rPr>
      </w:pPr>
      <w:r w:rsidRPr="00347FAA">
        <w:rPr>
          <w:rFonts w:ascii="Verdana" w:hAnsi="Verdana"/>
          <w:sz w:val="20"/>
          <w:szCs w:val="20"/>
          <w:lang w:val="en-GB"/>
        </w:rPr>
        <w:t>Fostering a culture of compliance with the WIGOS technical regulations</w:t>
      </w:r>
      <w:r w:rsidR="00415FAF" w:rsidRPr="004E5A9F">
        <w:rPr>
          <w:rFonts w:ascii="Verdana" w:hAnsi="Verdana"/>
          <w:sz w:val="20"/>
          <w:szCs w:val="20"/>
          <w:lang w:val="en-GB"/>
        </w:rPr>
        <w:t>.</w:t>
      </w:r>
    </w:p>
    <w:p w14:paraId="1D1580F1" w14:textId="3DBDE180" w:rsidR="004359C3" w:rsidRPr="004E5A9F" w:rsidRDefault="003A17B2" w:rsidP="00F42A87">
      <w:pPr>
        <w:tabs>
          <w:tab w:val="left" w:pos="851"/>
          <w:tab w:val="left" w:pos="880"/>
        </w:tabs>
        <w:spacing w:before="120" w:after="120"/>
        <w:jc w:val="left"/>
      </w:pPr>
      <w:r w:rsidRPr="004E5A9F">
        <w:t>High priority will</w:t>
      </w:r>
      <w:r w:rsidR="00AE21E4" w:rsidRPr="004E5A9F">
        <w:t xml:space="preserve"> </w:t>
      </w:r>
      <w:r w:rsidR="004359C3" w:rsidRPr="004E5A9F">
        <w:t>be given to those activities that will assist Members in developing and implementing their national W</w:t>
      </w:r>
      <w:r w:rsidRPr="004E5A9F">
        <w:t>IGOS plans, with special emphasis</w:t>
      </w:r>
      <w:r w:rsidR="004359C3" w:rsidRPr="004E5A9F">
        <w:t xml:space="preserve"> on the Least Developed Countries, Landlocked Developing Countries and Small Island Developing States where the needs are the highest. </w:t>
      </w:r>
    </w:p>
    <w:p w14:paraId="5D0071D8" w14:textId="3880D05B" w:rsidR="004359C3" w:rsidRPr="004E5A9F" w:rsidRDefault="004359C3" w:rsidP="00E50368">
      <w:pPr>
        <w:tabs>
          <w:tab w:val="left" w:pos="851"/>
          <w:tab w:val="left" w:pos="880"/>
        </w:tabs>
        <w:spacing w:before="120" w:after="120"/>
        <w:jc w:val="left"/>
      </w:pPr>
      <w:r w:rsidRPr="004E5A9F">
        <w:t xml:space="preserve">An important underlying issue is the need to implement sound practices, policies and capabilities within individual meteorological institutions in relation to the lifecycle management of data, to ensure that Members are able to manage their observations and data efficiently and effectively, to extract the value from the data in support of their services, and to integrate observations and data from diverse platforms and from external sources. </w:t>
      </w:r>
    </w:p>
    <w:p w14:paraId="751C5291" w14:textId="221D1B15" w:rsidR="004359C3" w:rsidRPr="004E5A9F" w:rsidRDefault="004359C3" w:rsidP="007808F1">
      <w:pPr>
        <w:tabs>
          <w:tab w:val="left" w:pos="851"/>
          <w:tab w:val="left" w:pos="880"/>
        </w:tabs>
        <w:spacing w:before="120" w:after="120"/>
        <w:jc w:val="left"/>
      </w:pPr>
      <w:r w:rsidRPr="004E5A9F">
        <w:t xml:space="preserve">Central guidance provided by </w:t>
      </w:r>
      <w:r w:rsidR="0081747B" w:rsidRPr="004E5A9F">
        <w:t>the Commission for Observation</w:t>
      </w:r>
      <w:r w:rsidR="003A17B2" w:rsidRPr="004E5A9F">
        <w:t>s</w:t>
      </w:r>
      <w:r w:rsidR="0081747B" w:rsidRPr="004E5A9F">
        <w:t>, Infrastructure</w:t>
      </w:r>
      <w:r w:rsidR="00A36BA8" w:rsidRPr="004E5A9F">
        <w:t xml:space="preserve"> and Information Systems (COIIS</w:t>
      </w:r>
      <w:r w:rsidR="0081747B" w:rsidRPr="004E5A9F">
        <w:t>)</w:t>
      </w:r>
      <w:r w:rsidR="00A36BA8" w:rsidRPr="004E5A9F">
        <w:t xml:space="preserve"> and support provided by</w:t>
      </w:r>
      <w:r w:rsidR="00E50368" w:rsidRPr="004E5A9F">
        <w:t xml:space="preserve"> the WMO Secretariat </w:t>
      </w:r>
      <w:r w:rsidR="003A17B2" w:rsidRPr="004E5A9F">
        <w:t>will</w:t>
      </w:r>
      <w:r w:rsidRPr="004E5A9F">
        <w:t xml:space="preserve"> be important. </w:t>
      </w:r>
      <w:r w:rsidR="0081747B" w:rsidRPr="004E5A9F">
        <w:t>D</w:t>
      </w:r>
      <w:r w:rsidR="003A17B2" w:rsidRPr="004E5A9F">
        <w:t>uring the</w:t>
      </w:r>
      <w:r w:rsidR="00E50368" w:rsidRPr="004E5A9F">
        <w:t xml:space="preserve"> </w:t>
      </w:r>
      <w:r w:rsidR="007808F1" w:rsidRPr="004E5A9F">
        <w:t xml:space="preserve">the </w:t>
      </w:r>
      <w:r w:rsidR="00E50368" w:rsidRPr="004E5A9F">
        <w:t xml:space="preserve">WIGOS </w:t>
      </w:r>
      <w:r w:rsidR="007808F1" w:rsidRPr="004E5A9F">
        <w:t>o</w:t>
      </w:r>
      <w:r w:rsidRPr="004E5A9F">
        <w:t>perational</w:t>
      </w:r>
      <w:r w:rsidR="00E50368" w:rsidRPr="004E5A9F">
        <w:t xml:space="preserve"> </w:t>
      </w:r>
      <w:r w:rsidR="007808F1" w:rsidRPr="004E5A9F">
        <w:t>p</w:t>
      </w:r>
      <w:r w:rsidR="00E50368" w:rsidRPr="004E5A9F">
        <w:t>hase</w:t>
      </w:r>
      <w:r w:rsidRPr="004E5A9F">
        <w:t xml:space="preserve">, National Meteorological and Hydrological Services (NMHSs) are expected to take on </w:t>
      </w:r>
      <w:r w:rsidR="0081747B" w:rsidRPr="004E5A9F">
        <w:t>greater</w:t>
      </w:r>
      <w:r w:rsidRPr="004E5A9F">
        <w:t xml:space="preserve"> responsibility for </w:t>
      </w:r>
      <w:r w:rsidR="003A17B2" w:rsidRPr="004E5A9F">
        <w:t xml:space="preserve">the national implementation of </w:t>
      </w:r>
      <w:r w:rsidRPr="004E5A9F">
        <w:t>WIGOS</w:t>
      </w:r>
      <w:r w:rsidR="003A17B2" w:rsidRPr="004E5A9F">
        <w:t xml:space="preserve"> and use the framework provided by WIGOS to exert leadership in the acquisition and management of meteorological observations at the national level. The NMHSs</w:t>
      </w:r>
      <w:r w:rsidRPr="004E5A9F">
        <w:t xml:space="preserve"> are </w:t>
      </w:r>
      <w:r w:rsidR="003A17B2" w:rsidRPr="004E5A9F">
        <w:t xml:space="preserve">thus </w:t>
      </w:r>
      <w:r w:rsidRPr="004E5A9F">
        <w:t xml:space="preserve">expected to become the key integrators at the national level, both by strengthening their own observing systems </w:t>
      </w:r>
      <w:r w:rsidR="00E50368" w:rsidRPr="004E5A9F">
        <w:t>in accordance with</w:t>
      </w:r>
      <w:r w:rsidRPr="004E5A9F">
        <w:t xml:space="preserve"> the </w:t>
      </w:r>
      <w:r w:rsidR="00E50368" w:rsidRPr="004E5A9F">
        <w:t>WMO Technical Regulations</w:t>
      </w:r>
      <w:r w:rsidRPr="004E5A9F">
        <w:t>, and by building national partnerships and providing national leadership based on their experience in the acquisition, processing and dissemination of observational data for environmental monitoring and prediction purposes.</w:t>
      </w:r>
    </w:p>
    <w:p w14:paraId="608467EF" w14:textId="71BD858E" w:rsidR="00CA23F1" w:rsidRPr="004E5A9F" w:rsidRDefault="00CA23F1" w:rsidP="00CA23F1">
      <w:pPr>
        <w:pBdr>
          <w:top w:val="nil"/>
          <w:left w:val="nil"/>
          <w:bottom w:val="nil"/>
          <w:right w:val="nil"/>
          <w:between w:val="nil"/>
          <w:bar w:val="nil"/>
        </w:pBdr>
        <w:spacing w:before="360" w:after="120"/>
        <w:ind w:left="1077" w:hanging="1077"/>
        <w:jc w:val="left"/>
        <w:rPr>
          <w:b/>
        </w:rPr>
      </w:pPr>
      <w:bookmarkStart w:id="2" w:name="Deliverables_Outcomes"/>
      <w:bookmarkEnd w:id="2"/>
      <w:r w:rsidRPr="004E5A9F">
        <w:rPr>
          <w:rFonts w:eastAsia="SimSun"/>
          <w:b/>
          <w:szCs w:val="22"/>
          <w:lang w:eastAsia="zh-CN"/>
        </w:rPr>
        <w:t>2.</w:t>
      </w:r>
      <w:r w:rsidRPr="004E5A9F">
        <w:rPr>
          <w:rFonts w:eastAsia="SimSun"/>
          <w:b/>
          <w:szCs w:val="22"/>
          <w:lang w:eastAsia="zh-CN"/>
        </w:rPr>
        <w:tab/>
      </w:r>
      <w:r w:rsidRPr="004E5A9F">
        <w:rPr>
          <w:b/>
        </w:rPr>
        <w:t>CURRENT STATUS</w:t>
      </w:r>
      <w:r w:rsidR="00D66454" w:rsidRPr="004E5A9F">
        <w:rPr>
          <w:b/>
        </w:rPr>
        <w:t xml:space="preserve"> OF WIGOS</w:t>
      </w:r>
    </w:p>
    <w:p w14:paraId="0CA2DF5F" w14:textId="68C2902E" w:rsidR="00CA23F1" w:rsidRPr="004E5A9F" w:rsidRDefault="00CA23F1" w:rsidP="004E5A9F">
      <w:pPr>
        <w:pBdr>
          <w:top w:val="nil"/>
          <w:left w:val="nil"/>
          <w:bottom w:val="nil"/>
          <w:right w:val="nil"/>
          <w:between w:val="nil"/>
          <w:bar w:val="nil"/>
        </w:pBdr>
        <w:spacing w:before="120" w:after="120"/>
        <w:jc w:val="left"/>
      </w:pPr>
      <w:r w:rsidRPr="004E5A9F">
        <w:rPr>
          <w:rFonts w:eastAsia="SimSun"/>
          <w:szCs w:val="22"/>
          <w:lang w:eastAsia="zh-CN"/>
        </w:rPr>
        <w:t>By the end of the WIGOS Pre-</w:t>
      </w:r>
      <w:r w:rsidRPr="004E5A9F">
        <w:t>operational Phase</w:t>
      </w:r>
      <w:r w:rsidR="00A05131" w:rsidRPr="004E5A9F">
        <w:t xml:space="preserve"> in December 2019</w:t>
      </w:r>
      <w:r w:rsidRPr="004E5A9F">
        <w:t xml:space="preserve">, the </w:t>
      </w:r>
      <w:r w:rsidR="00A05131" w:rsidRPr="004E5A9F">
        <w:t xml:space="preserve">expected </w:t>
      </w:r>
      <w:r w:rsidRPr="004E5A9F">
        <w:t>status of WIGOS can be summarized as follows:</w:t>
      </w:r>
    </w:p>
    <w:p w14:paraId="38A66F4C" w14:textId="343F01FD" w:rsidR="00347FAA" w:rsidRPr="004E5A9F" w:rsidRDefault="00347FAA" w:rsidP="00347FAA">
      <w:pPr>
        <w:pBdr>
          <w:top w:val="nil"/>
          <w:left w:val="nil"/>
          <w:bottom w:val="nil"/>
          <w:right w:val="nil"/>
          <w:between w:val="nil"/>
          <w:bar w:val="nil"/>
        </w:pBdr>
        <w:spacing w:before="120" w:after="120"/>
        <w:jc w:val="left"/>
        <w:rPr>
          <w:b/>
        </w:rPr>
      </w:pPr>
      <w:r w:rsidRPr="004E5A9F">
        <w:rPr>
          <w:b/>
        </w:rPr>
        <w:t>2.</w:t>
      </w:r>
      <w:r>
        <w:rPr>
          <w:b/>
        </w:rPr>
        <w:t>1</w:t>
      </w:r>
      <w:r w:rsidRPr="004E5A9F">
        <w:rPr>
          <w:b/>
        </w:rPr>
        <w:t xml:space="preserve"> National WIGOS Implementation</w:t>
      </w:r>
    </w:p>
    <w:p w14:paraId="30AEB019" w14:textId="640883A2" w:rsidR="00347FAA" w:rsidRDefault="00347FAA" w:rsidP="00347FAA">
      <w:pPr>
        <w:pBdr>
          <w:top w:val="nil"/>
          <w:left w:val="nil"/>
          <w:bottom w:val="nil"/>
          <w:right w:val="nil"/>
          <w:between w:val="nil"/>
          <w:bar w:val="nil"/>
        </w:pBdr>
        <w:spacing w:before="120" w:after="120"/>
        <w:jc w:val="left"/>
        <w:rPr>
          <w:b/>
        </w:rPr>
      </w:pPr>
      <w:r w:rsidRPr="004E5A9F">
        <w:t xml:space="preserve">Almost all Members have had exposure to both the WIGOS concept and to the the specifics of the WIGOS Technical Systems via dedicated WIGOS Workshop arranged by the WMO Secretariat in all Regions. A majority of Members have had at least some level of activities in using the OSCAR/Surface database to manage their surface-based observing systems. A small number of countries have developed and approved their National WIGOS Implementation </w:t>
      </w:r>
      <w:r w:rsidRPr="004E5A9F">
        <w:lastRenderedPageBreak/>
        <w:t>Plans. The bulk of the national WIGOS implementation work is expected to take place once the Regional WIGOS Centers are fully functional and once National WIGOS Implementation Plans have been developed and approved.</w:t>
      </w:r>
    </w:p>
    <w:p w14:paraId="392A60EE" w14:textId="1EAEBDA9" w:rsidR="00B31289" w:rsidRPr="004E5A9F" w:rsidRDefault="00CA23F1" w:rsidP="00347FAA">
      <w:pPr>
        <w:pBdr>
          <w:top w:val="nil"/>
          <w:left w:val="nil"/>
          <w:bottom w:val="nil"/>
          <w:right w:val="nil"/>
          <w:between w:val="nil"/>
          <w:bar w:val="nil"/>
        </w:pBdr>
        <w:spacing w:before="120" w:after="120"/>
        <w:jc w:val="left"/>
        <w:rPr>
          <w:b/>
        </w:rPr>
      </w:pPr>
      <w:r w:rsidRPr="004E5A9F">
        <w:rPr>
          <w:b/>
        </w:rPr>
        <w:t>2.</w:t>
      </w:r>
      <w:r w:rsidR="00347FAA">
        <w:rPr>
          <w:b/>
        </w:rPr>
        <w:t>2</w:t>
      </w:r>
      <w:r w:rsidRPr="004E5A9F">
        <w:rPr>
          <w:b/>
        </w:rPr>
        <w:t xml:space="preserve"> </w:t>
      </w:r>
      <w:r w:rsidR="00B31289" w:rsidRPr="004E5A9F">
        <w:rPr>
          <w:b/>
        </w:rPr>
        <w:t>WIGOS R</w:t>
      </w:r>
      <w:r w:rsidR="004E5A9F" w:rsidRPr="004E5A9F">
        <w:rPr>
          <w:b/>
        </w:rPr>
        <w:t>egulatory and Guidance Material</w:t>
      </w:r>
    </w:p>
    <w:p w14:paraId="5D91959F" w14:textId="3FF7D052" w:rsidR="00B31289" w:rsidRPr="004E5A9F" w:rsidRDefault="00B31289" w:rsidP="004E5A9F">
      <w:pPr>
        <w:pBdr>
          <w:top w:val="nil"/>
          <w:left w:val="nil"/>
          <w:bottom w:val="nil"/>
          <w:right w:val="nil"/>
          <w:between w:val="nil"/>
          <w:bar w:val="nil"/>
        </w:pBdr>
        <w:spacing w:before="120" w:after="120"/>
        <w:jc w:val="left"/>
      </w:pPr>
      <w:r w:rsidRPr="004E5A9F">
        <w:t xml:space="preserve">The </w:t>
      </w:r>
      <w:r w:rsidR="00F13B23" w:rsidRPr="004E5A9F">
        <w:t>Manual on WIGOS has undergone revision, in particular as concerns the WIGOS Metadata Standard and the description of the Global Cryosphere Watch. It has been expanded very significantly with new provisions describing a series of Regional Basic Observing Networks serving a large number of application areas at the global, regional and sub-regional levels, and an overarching Global Basic Observing Network to specifically serve Global NWP and climate analysis.</w:t>
      </w:r>
    </w:p>
    <w:p w14:paraId="20FFBF2B" w14:textId="0E55A53F" w:rsidR="00F13B23" w:rsidRPr="004E5A9F" w:rsidRDefault="00F13B23" w:rsidP="004E5A9F">
      <w:pPr>
        <w:pBdr>
          <w:top w:val="nil"/>
          <w:left w:val="nil"/>
          <w:bottom w:val="nil"/>
          <w:right w:val="nil"/>
          <w:between w:val="nil"/>
          <w:bar w:val="nil"/>
        </w:pBdr>
        <w:spacing w:before="120" w:after="120"/>
        <w:jc w:val="left"/>
      </w:pPr>
      <w:r w:rsidRPr="004E5A9F">
        <w:t>A guide to WIGOS has been developed and is being continually expanded with new material.</w:t>
      </w:r>
    </w:p>
    <w:p w14:paraId="3B2C535F" w14:textId="0DDABD82" w:rsidR="00B31289" w:rsidRPr="004E5A9F" w:rsidRDefault="00B31289" w:rsidP="00347FAA">
      <w:pPr>
        <w:pBdr>
          <w:top w:val="nil"/>
          <w:left w:val="nil"/>
          <w:bottom w:val="nil"/>
          <w:right w:val="nil"/>
          <w:between w:val="nil"/>
          <w:bar w:val="nil"/>
        </w:pBdr>
        <w:spacing w:before="120" w:after="120"/>
        <w:jc w:val="left"/>
      </w:pPr>
      <w:r w:rsidRPr="004E5A9F">
        <w:rPr>
          <w:b/>
        </w:rPr>
        <w:t>2.</w:t>
      </w:r>
      <w:r w:rsidR="00347FAA">
        <w:rPr>
          <w:b/>
        </w:rPr>
        <w:t>3</w:t>
      </w:r>
      <w:r w:rsidRPr="004E5A9F">
        <w:rPr>
          <w:b/>
        </w:rPr>
        <w:t xml:space="preserve"> </w:t>
      </w:r>
      <w:r w:rsidR="00CA23F1" w:rsidRPr="004E5A9F">
        <w:rPr>
          <w:b/>
        </w:rPr>
        <w:t>Observing Systems Capabilities and Review (OSCAR)</w:t>
      </w:r>
      <w:r w:rsidRPr="004E5A9F">
        <w:rPr>
          <w:b/>
        </w:rPr>
        <w:t xml:space="preserve"> databases</w:t>
      </w:r>
    </w:p>
    <w:p w14:paraId="1B19E999" w14:textId="1F63F509" w:rsidR="003A17B2" w:rsidRPr="004E5A9F" w:rsidRDefault="003A17B2" w:rsidP="004E5A9F">
      <w:pPr>
        <w:pBdr>
          <w:top w:val="nil"/>
          <w:left w:val="nil"/>
          <w:bottom w:val="nil"/>
          <w:right w:val="nil"/>
          <w:between w:val="nil"/>
          <w:bar w:val="nil"/>
        </w:pBdr>
        <w:spacing w:before="120" w:after="120"/>
        <w:jc w:val="left"/>
      </w:pPr>
      <w:r w:rsidRPr="004E5A9F">
        <w:t>OSCAR/Requirements has been amended and updated to include all 14 currently recognized application areas. Work toward completing the actual requirements tables is ongoing.</w:t>
      </w:r>
    </w:p>
    <w:p w14:paraId="58BC1F5A" w14:textId="440BABAB" w:rsidR="003A17B2" w:rsidRPr="004E5A9F" w:rsidRDefault="003A17B2" w:rsidP="004E5A9F">
      <w:pPr>
        <w:pBdr>
          <w:top w:val="nil"/>
          <w:left w:val="nil"/>
          <w:bottom w:val="nil"/>
          <w:right w:val="nil"/>
          <w:between w:val="nil"/>
          <w:bar w:val="nil"/>
        </w:pBdr>
        <w:spacing w:before="120" w:after="120"/>
        <w:jc w:val="left"/>
      </w:pPr>
      <w:r w:rsidRPr="004E5A9F">
        <w:t>OSCAR/Space 2.0 has been deployed and is widely used by the space agencies and the user community. A strategy for the longer-term evolution of this database and for maintaining both the IT infrastructure and the information content is under development.</w:t>
      </w:r>
    </w:p>
    <w:p w14:paraId="4C1157FB" w14:textId="077EFC02" w:rsidR="003A17B2" w:rsidRPr="004E5A9F" w:rsidRDefault="003A17B2" w:rsidP="004E5A9F">
      <w:pPr>
        <w:pBdr>
          <w:top w:val="nil"/>
          <w:left w:val="nil"/>
          <w:bottom w:val="nil"/>
          <w:right w:val="nil"/>
          <w:between w:val="nil"/>
          <w:bar w:val="nil"/>
        </w:pBdr>
        <w:spacing w:before="120" w:after="120"/>
        <w:jc w:val="left"/>
      </w:pPr>
      <w:r w:rsidRPr="004E5A9F">
        <w:t xml:space="preserve">The OSCAR/Surface database was operationally deployed in 2016, replacing WMO Pub. 9 Vol. </w:t>
      </w:r>
      <w:proofErr w:type="gramStart"/>
      <w:r w:rsidRPr="004E5A9F">
        <w:t>A, while offering much more extensive metadata information for far more stations than those included in Vol. A.</w:t>
      </w:r>
      <w:proofErr w:type="gramEnd"/>
    </w:p>
    <w:p w14:paraId="2C6CCE51" w14:textId="3CA8F9B5" w:rsidR="00CA23F1" w:rsidRPr="004E5A9F" w:rsidRDefault="00347FAA" w:rsidP="004E5A9F">
      <w:pPr>
        <w:pBdr>
          <w:top w:val="nil"/>
          <w:left w:val="nil"/>
          <w:bottom w:val="nil"/>
          <w:right w:val="nil"/>
          <w:between w:val="nil"/>
          <w:bar w:val="nil"/>
        </w:pBdr>
        <w:spacing w:before="120" w:after="120"/>
        <w:jc w:val="left"/>
        <w:rPr>
          <w:b/>
        </w:rPr>
      </w:pPr>
      <w:r>
        <w:rPr>
          <w:b/>
        </w:rPr>
        <w:t>2.4</w:t>
      </w:r>
      <w:r w:rsidR="003A17B2" w:rsidRPr="004E5A9F">
        <w:rPr>
          <w:b/>
        </w:rPr>
        <w:t xml:space="preserve"> WIGOS D</w:t>
      </w:r>
      <w:r w:rsidR="00CA23F1" w:rsidRPr="004E5A9F">
        <w:rPr>
          <w:b/>
        </w:rPr>
        <w:t>ata Quality Monitoring System</w:t>
      </w:r>
    </w:p>
    <w:p w14:paraId="5FA25982" w14:textId="5C62C5A6" w:rsidR="003A17B2" w:rsidRPr="004E5A9F" w:rsidRDefault="003A17B2" w:rsidP="004E5A9F">
      <w:pPr>
        <w:pBdr>
          <w:top w:val="nil"/>
          <w:left w:val="nil"/>
          <w:bottom w:val="nil"/>
          <w:right w:val="nil"/>
          <w:between w:val="nil"/>
          <w:bar w:val="nil"/>
        </w:pBdr>
        <w:spacing w:before="120" w:after="120"/>
        <w:jc w:val="left"/>
      </w:pPr>
      <w:r w:rsidRPr="004E5A9F">
        <w:t xml:space="preserve">The concept for the overarching WDMS is relatively mature. A pilot project using the existing monitoring capabilities of the global NWP centers </w:t>
      </w:r>
      <w:r w:rsidR="004A1857" w:rsidRPr="004E5A9F">
        <w:t>for the surface component of the Global Observing System is being transitioned to pre-operational status, and has already demonstrated the value of such a system</w:t>
      </w:r>
    </w:p>
    <w:p w14:paraId="335AAD88" w14:textId="2C4289F3" w:rsidR="00376BA4" w:rsidRPr="004E5A9F" w:rsidRDefault="00B31289" w:rsidP="00347FAA">
      <w:pPr>
        <w:pBdr>
          <w:top w:val="nil"/>
          <w:left w:val="nil"/>
          <w:bottom w:val="nil"/>
          <w:right w:val="nil"/>
          <w:between w:val="nil"/>
          <w:bar w:val="nil"/>
        </w:pBdr>
        <w:spacing w:before="120" w:after="120"/>
        <w:jc w:val="left"/>
        <w:rPr>
          <w:b/>
        </w:rPr>
      </w:pPr>
      <w:r w:rsidRPr="004E5A9F">
        <w:rPr>
          <w:b/>
        </w:rPr>
        <w:t>2.</w:t>
      </w:r>
      <w:r w:rsidR="00347FAA">
        <w:rPr>
          <w:b/>
        </w:rPr>
        <w:t>5</w:t>
      </w:r>
      <w:r w:rsidRPr="004E5A9F">
        <w:rPr>
          <w:b/>
        </w:rPr>
        <w:t xml:space="preserve"> Regional WIGOS Centers</w:t>
      </w:r>
    </w:p>
    <w:p w14:paraId="797E95A1" w14:textId="77777777" w:rsidR="00747C1A" w:rsidRDefault="00376BA4" w:rsidP="00347FAA">
      <w:pPr>
        <w:pBdr>
          <w:top w:val="nil"/>
          <w:left w:val="nil"/>
          <w:bottom w:val="nil"/>
          <w:right w:val="nil"/>
          <w:between w:val="nil"/>
          <w:bar w:val="nil"/>
        </w:pBdr>
        <w:spacing w:before="120" w:after="120"/>
        <w:jc w:val="left"/>
      </w:pPr>
      <w:r w:rsidRPr="004E5A9F">
        <w:t xml:space="preserve">Informal agreements to establish two Regional WIGOS Center Pilot Projects in Region I have been made with the NMHS’s of Kenya, Tanzania, and Morocco. </w:t>
      </w:r>
    </w:p>
    <w:p w14:paraId="4F82C045" w14:textId="083F38B4" w:rsidR="00720FAC" w:rsidRDefault="00376BA4" w:rsidP="00347FAA">
      <w:pPr>
        <w:pBdr>
          <w:top w:val="nil"/>
          <w:left w:val="nil"/>
          <w:bottom w:val="nil"/>
          <w:right w:val="nil"/>
          <w:between w:val="nil"/>
          <w:bar w:val="nil"/>
        </w:pBdr>
        <w:spacing w:before="120" w:after="120"/>
        <w:jc w:val="left"/>
      </w:pPr>
      <w:r w:rsidRPr="004E5A9F">
        <w:t>Two formal proposal</w:t>
      </w:r>
      <w:r w:rsidR="00A57CB9">
        <w:t>s</w:t>
      </w:r>
      <w:r w:rsidRPr="004E5A9F">
        <w:t xml:space="preserve"> to establish Regional WIGOS Centers have been received from China and Japan, respectively</w:t>
      </w:r>
      <w:r w:rsidR="004A1857" w:rsidRPr="004E5A9F">
        <w:t xml:space="preserve">. </w:t>
      </w:r>
    </w:p>
    <w:p w14:paraId="1969C2DA" w14:textId="3E1F9D9E" w:rsidR="00720FAC" w:rsidRPr="00747C1A" w:rsidRDefault="00720FAC" w:rsidP="00720FAC">
      <w:pPr>
        <w:pBdr>
          <w:top w:val="nil"/>
          <w:left w:val="nil"/>
          <w:bottom w:val="nil"/>
          <w:right w:val="nil"/>
          <w:between w:val="nil"/>
          <w:bar w:val="nil"/>
        </w:pBdr>
        <w:spacing w:before="120" w:after="120"/>
        <w:jc w:val="left"/>
        <w:rPr>
          <w:lang w:val="en-US"/>
        </w:rPr>
      </w:pPr>
      <w:r w:rsidRPr="00720FAC">
        <w:rPr>
          <w:lang w:val="en-US"/>
        </w:rPr>
        <w:t xml:space="preserve">A Virtual RWC </w:t>
      </w:r>
      <w:r>
        <w:rPr>
          <w:lang w:val="en-US"/>
        </w:rPr>
        <w:t>was approved by RA-III-17</w:t>
      </w:r>
      <w:r w:rsidRPr="00720FAC">
        <w:rPr>
          <w:lang w:val="en-US"/>
        </w:rPr>
        <w:t>, with distributed functions involving two Members, Brazil and Argentina, and a coordination committee</w:t>
      </w:r>
      <w:r>
        <w:rPr>
          <w:lang w:val="en-US"/>
        </w:rPr>
        <w:t>.</w:t>
      </w:r>
      <w:r w:rsidRPr="00720FAC">
        <w:rPr>
          <w:lang w:val="en-US"/>
        </w:rPr>
        <w:t xml:space="preserve"> Detailed plans for the operational implementation are maturing for both Members to cover the mandatory functions, as well as some optional functions</w:t>
      </w:r>
      <w:r w:rsidR="00747C1A">
        <w:rPr>
          <w:lang w:val="en-US"/>
        </w:rPr>
        <w:t>.</w:t>
      </w:r>
      <w:r w:rsidR="00376BA4" w:rsidRPr="004E5A9F">
        <w:t xml:space="preserve"> </w:t>
      </w:r>
      <w:r w:rsidR="004A1857" w:rsidRPr="004E5A9F">
        <w:t xml:space="preserve"> </w:t>
      </w:r>
    </w:p>
    <w:p w14:paraId="7C6F0490" w14:textId="77777777" w:rsidR="00747C1A" w:rsidRDefault="004A1857" w:rsidP="00347FAA">
      <w:pPr>
        <w:pBdr>
          <w:top w:val="nil"/>
          <w:left w:val="nil"/>
          <w:bottom w:val="nil"/>
          <w:right w:val="nil"/>
          <w:between w:val="nil"/>
          <w:bar w:val="nil"/>
        </w:pBdr>
        <w:spacing w:before="120" w:after="120"/>
        <w:jc w:val="left"/>
      </w:pPr>
      <w:r w:rsidRPr="004E5A9F">
        <w:t xml:space="preserve">A concept for a distributed Regional WIGOS Center for RA-V was approved by RA-V-17. </w:t>
      </w:r>
    </w:p>
    <w:p w14:paraId="0F7B4C3A" w14:textId="4A0F0AD6" w:rsidR="00CA23F1" w:rsidRPr="004E5A9F" w:rsidRDefault="00376BA4" w:rsidP="00347FAA">
      <w:pPr>
        <w:pBdr>
          <w:top w:val="nil"/>
          <w:left w:val="nil"/>
          <w:bottom w:val="nil"/>
          <w:right w:val="nil"/>
          <w:between w:val="nil"/>
          <w:bar w:val="nil"/>
        </w:pBdr>
        <w:spacing w:before="120" w:after="120"/>
        <w:jc w:val="left"/>
      </w:pPr>
      <w:r w:rsidRPr="004E5A9F">
        <w:t>A formally approved Regional WIGOS Center pilot project with partial functionality has been established in Region VI.</w:t>
      </w:r>
    </w:p>
    <w:p w14:paraId="51C3A1E7" w14:textId="319249A4" w:rsidR="004359C3" w:rsidRPr="004E5A9F" w:rsidRDefault="004A1857" w:rsidP="007808F1">
      <w:pPr>
        <w:pBdr>
          <w:top w:val="nil"/>
          <w:left w:val="nil"/>
          <w:bottom w:val="nil"/>
          <w:right w:val="nil"/>
          <w:between w:val="nil"/>
          <w:bar w:val="nil"/>
        </w:pBdr>
        <w:spacing w:before="360" w:after="120"/>
        <w:ind w:left="1077" w:hanging="1077"/>
        <w:jc w:val="left"/>
        <w:rPr>
          <w:b/>
        </w:rPr>
      </w:pPr>
      <w:r w:rsidRPr="004E5A9F">
        <w:rPr>
          <w:rFonts w:eastAsia="SimSun"/>
          <w:b/>
          <w:szCs w:val="22"/>
          <w:lang w:eastAsia="zh-CN"/>
        </w:rPr>
        <w:t xml:space="preserve">3. </w:t>
      </w:r>
      <w:r w:rsidR="004359C3" w:rsidRPr="004E5A9F">
        <w:rPr>
          <w:b/>
        </w:rPr>
        <w:t>KE</w:t>
      </w:r>
      <w:r w:rsidR="007808F1" w:rsidRPr="004E5A9F">
        <w:rPr>
          <w:b/>
        </w:rPr>
        <w:t xml:space="preserve">Y DELIVERABLES AND </w:t>
      </w:r>
      <w:r w:rsidR="004E5A9F" w:rsidRPr="004E5A9F">
        <w:rPr>
          <w:b/>
        </w:rPr>
        <w:t>OUTCOMES FOR THE 2020-2023 PERIOD</w:t>
      </w:r>
    </w:p>
    <w:p w14:paraId="5528A604" w14:textId="703C2551" w:rsidR="00A36BA8" w:rsidRPr="004E5A9F" w:rsidRDefault="00A36BA8" w:rsidP="00347FAA">
      <w:pPr>
        <w:tabs>
          <w:tab w:val="left" w:pos="851"/>
          <w:tab w:val="left" w:pos="880"/>
        </w:tabs>
        <w:spacing w:before="120" w:after="120"/>
        <w:jc w:val="left"/>
      </w:pPr>
      <w:r w:rsidRPr="004E5A9F">
        <w:t>The work to be undertaken during</w:t>
      </w:r>
      <w:r w:rsidR="004359C3" w:rsidRPr="004E5A9F">
        <w:t xml:space="preserve"> the </w:t>
      </w:r>
      <w:r w:rsidR="007808F1" w:rsidRPr="004E5A9F">
        <w:t>eighteenth financial period (</w:t>
      </w:r>
      <w:r w:rsidR="007808F1" w:rsidRPr="004E5A9F">
        <w:rPr>
          <w:rFonts w:cs="ArialMT"/>
          <w:lang w:eastAsia="zh-TW"/>
        </w:rPr>
        <w:t>2020-2023</w:t>
      </w:r>
      <w:r w:rsidR="007808F1" w:rsidRPr="004E5A9F">
        <w:t>)</w:t>
      </w:r>
      <w:r w:rsidRPr="004E5A9F">
        <w:t xml:space="preserve"> is driven by (i) the desire to fully develop the key WIGOS networks, namely the Global Basic Observing Network (GBON) and the Regional Basic Observing Networks (RBONs), (ii) the need to further mature the technical tools so that WIGOS can support all official WMO application areas, and (iii) to strengthen the regional support of national WIGOS implementation.</w:t>
      </w:r>
    </w:p>
    <w:p w14:paraId="5926FF65" w14:textId="120C8CAC" w:rsidR="004359C3" w:rsidRPr="004E5A9F" w:rsidRDefault="00A36BA8" w:rsidP="00A36BA8">
      <w:pPr>
        <w:tabs>
          <w:tab w:val="left" w:pos="851"/>
          <w:tab w:val="left" w:pos="880"/>
        </w:tabs>
        <w:spacing w:before="120" w:after="120"/>
        <w:jc w:val="left"/>
      </w:pPr>
      <w:r w:rsidRPr="004E5A9F">
        <w:t xml:space="preserve">The projected status of </w:t>
      </w:r>
      <w:r w:rsidR="004359C3" w:rsidRPr="004E5A9F">
        <w:t xml:space="preserve">WIGOS </w:t>
      </w:r>
      <w:r w:rsidRPr="004E5A9F">
        <w:t>at the end of the 18</w:t>
      </w:r>
      <w:r w:rsidRPr="004E5A9F">
        <w:rPr>
          <w:vertAlign w:val="superscript"/>
        </w:rPr>
        <w:t>th</w:t>
      </w:r>
      <w:r w:rsidRPr="004E5A9F">
        <w:t xml:space="preserve"> WMO financial period in 2023 can be described via the following two elements</w:t>
      </w:r>
      <w:r w:rsidR="004359C3" w:rsidRPr="004E5A9F">
        <w:t xml:space="preserve">: </w:t>
      </w:r>
    </w:p>
    <w:p w14:paraId="4820B5C9" w14:textId="77777777" w:rsidR="004E226D" w:rsidRPr="004E5A9F" w:rsidRDefault="004359C3" w:rsidP="004A1857">
      <w:pPr>
        <w:pBdr>
          <w:top w:val="nil"/>
          <w:left w:val="nil"/>
          <w:bottom w:val="nil"/>
          <w:right w:val="nil"/>
          <w:between w:val="nil"/>
          <w:bar w:val="nil"/>
        </w:pBdr>
        <w:spacing w:before="120" w:after="120"/>
        <w:rPr>
          <w:rFonts w:eastAsia="Arial Bold" w:cs="Arial Bold"/>
        </w:rPr>
      </w:pPr>
      <w:r w:rsidRPr="004E5A9F">
        <w:rPr>
          <w:b/>
          <w:i/>
        </w:rPr>
        <w:t>Expected deliverables</w:t>
      </w:r>
      <w:r w:rsidRPr="004E5A9F">
        <w:t>: Which elements must be completed, and what are the necessar</w:t>
      </w:r>
      <w:r w:rsidR="00EF7888" w:rsidRPr="004E5A9F">
        <w:t xml:space="preserve">y operational </w:t>
      </w:r>
      <w:r w:rsidRPr="004E5A9F">
        <w:t>functionalities</w:t>
      </w:r>
      <w:r w:rsidR="00EF7888" w:rsidRPr="004E5A9F">
        <w:t>;</w:t>
      </w:r>
      <w:r w:rsidRPr="004E5A9F">
        <w:t xml:space="preserve"> and </w:t>
      </w:r>
    </w:p>
    <w:p w14:paraId="29EAAFAC" w14:textId="77777777" w:rsidR="004359C3" w:rsidRPr="004E5A9F" w:rsidRDefault="004359C3" w:rsidP="004A1857">
      <w:pPr>
        <w:pBdr>
          <w:top w:val="nil"/>
          <w:left w:val="nil"/>
          <w:bottom w:val="nil"/>
          <w:right w:val="nil"/>
          <w:between w:val="nil"/>
          <w:bar w:val="nil"/>
        </w:pBdr>
        <w:spacing w:before="120" w:after="120"/>
        <w:rPr>
          <w:rFonts w:eastAsia="Arial Bold" w:cs="Arial Bold"/>
        </w:rPr>
      </w:pPr>
      <w:r w:rsidRPr="004E5A9F">
        <w:rPr>
          <w:b/>
          <w:i/>
        </w:rPr>
        <w:lastRenderedPageBreak/>
        <w:t>Expected outcomes</w:t>
      </w:r>
      <w:r w:rsidRPr="004E5A9F">
        <w:t>: What is the expected impact of WIGOS, and in particular, what are the expected benefits to the WMO Members.</w:t>
      </w:r>
    </w:p>
    <w:p w14:paraId="2B62102F" w14:textId="46639C5E" w:rsidR="004359C3" w:rsidRPr="004E5A9F" w:rsidRDefault="004A1857" w:rsidP="004A1857">
      <w:pPr>
        <w:pStyle w:val="ListParagraph"/>
        <w:pBdr>
          <w:top w:val="nil"/>
          <w:left w:val="nil"/>
          <w:bottom w:val="nil"/>
          <w:right w:val="nil"/>
          <w:between w:val="nil"/>
          <w:bar w:val="nil"/>
        </w:pBdr>
        <w:tabs>
          <w:tab w:val="left" w:pos="567"/>
          <w:tab w:val="left" w:pos="880"/>
        </w:tabs>
        <w:spacing w:before="240" w:after="120"/>
        <w:ind w:left="0"/>
        <w:rPr>
          <w:rFonts w:ascii="Verdana" w:eastAsia="Arial Bold" w:hAnsi="Verdana" w:cs="Arial Bold"/>
          <w:b/>
          <w:sz w:val="20"/>
          <w:lang w:val="en-GB"/>
        </w:rPr>
      </w:pPr>
      <w:r w:rsidRPr="004E5A9F">
        <w:rPr>
          <w:rFonts w:ascii="Verdana" w:hAnsi="Verdana"/>
          <w:b/>
          <w:sz w:val="20"/>
          <w:lang w:val="en-GB"/>
        </w:rPr>
        <w:t>3</w:t>
      </w:r>
      <w:r w:rsidR="004359C3" w:rsidRPr="004E5A9F">
        <w:rPr>
          <w:rFonts w:ascii="Verdana" w:hAnsi="Verdana"/>
          <w:b/>
          <w:sz w:val="20"/>
          <w:lang w:val="en-GB"/>
        </w:rPr>
        <w:t xml:space="preserve">.1 </w:t>
      </w:r>
      <w:r w:rsidR="004E226D" w:rsidRPr="004E5A9F">
        <w:rPr>
          <w:rFonts w:ascii="Verdana" w:hAnsi="Verdana"/>
          <w:b/>
          <w:sz w:val="20"/>
          <w:lang w:val="en-GB"/>
        </w:rPr>
        <w:tab/>
      </w:r>
      <w:r w:rsidR="003A61C7" w:rsidRPr="004E5A9F">
        <w:rPr>
          <w:rFonts w:ascii="Verdana" w:hAnsi="Verdana"/>
          <w:b/>
          <w:sz w:val="20"/>
          <w:lang w:val="en-GB"/>
        </w:rPr>
        <w:t xml:space="preserve">Expected </w:t>
      </w:r>
      <w:r w:rsidR="004359C3" w:rsidRPr="004E5A9F">
        <w:rPr>
          <w:rFonts w:ascii="Verdana" w:hAnsi="Verdana"/>
          <w:b/>
          <w:sz w:val="20"/>
          <w:lang w:val="en-GB"/>
        </w:rPr>
        <w:t>Deliverables</w:t>
      </w:r>
    </w:p>
    <w:p w14:paraId="6C13A57A" w14:textId="77777777" w:rsidR="004359C3" w:rsidRPr="004E5A9F" w:rsidRDefault="004359C3" w:rsidP="004A1857">
      <w:pPr>
        <w:spacing w:before="120"/>
        <w:jc w:val="left"/>
      </w:pPr>
      <w:r w:rsidRPr="004E5A9F">
        <w:t xml:space="preserve">By the </w:t>
      </w:r>
      <w:r w:rsidR="00FD2F0E" w:rsidRPr="004E5A9F">
        <w:t>end of the 2020-2023 financial period</w:t>
      </w:r>
      <w:r w:rsidRPr="004E5A9F">
        <w:t xml:space="preserve">, the WIGOS framework </w:t>
      </w:r>
      <w:r w:rsidR="00FD2F0E" w:rsidRPr="004E5A9F">
        <w:t xml:space="preserve">at the </w:t>
      </w:r>
      <w:r w:rsidR="0031660C" w:rsidRPr="004E5A9F">
        <w:t xml:space="preserve">global, regional, and </w:t>
      </w:r>
      <w:r w:rsidR="00FD2F0E" w:rsidRPr="004E5A9F">
        <w:t>national level</w:t>
      </w:r>
      <w:r w:rsidR="0031660C" w:rsidRPr="004E5A9F">
        <w:t>s</w:t>
      </w:r>
      <w:r w:rsidR="00FD2F0E" w:rsidRPr="004E5A9F">
        <w:t xml:space="preserve"> </w:t>
      </w:r>
      <w:r w:rsidRPr="004E5A9F">
        <w:t>will have been completed, encompassing:</w:t>
      </w:r>
    </w:p>
    <w:p w14:paraId="48C02152" w14:textId="0FFBBFB1" w:rsidR="008712E6" w:rsidRPr="004E5A9F" w:rsidRDefault="00A36BA8" w:rsidP="004E5A9F">
      <w:pPr>
        <w:pStyle w:val="BodyText0"/>
        <w:numPr>
          <w:ilvl w:val="0"/>
          <w:numId w:val="23"/>
        </w:numPr>
        <w:tabs>
          <w:tab w:val="clear" w:pos="1140"/>
          <w:tab w:val="left" w:pos="851"/>
        </w:tabs>
        <w:spacing w:before="120"/>
        <w:jc w:val="left"/>
        <w:rPr>
          <w:b w:val="0"/>
          <w:bCs w:val="0"/>
          <w:sz w:val="20"/>
          <w:szCs w:val="20"/>
        </w:rPr>
      </w:pPr>
      <w:r w:rsidRPr="004E5A9F">
        <w:rPr>
          <w:b w:val="0"/>
          <w:bCs w:val="0"/>
          <w:sz w:val="20"/>
          <w:szCs w:val="20"/>
        </w:rPr>
        <w:t xml:space="preserve">The </w:t>
      </w:r>
      <w:r w:rsidR="0031660C" w:rsidRPr="004E5A9F">
        <w:rPr>
          <w:b w:val="0"/>
          <w:bCs w:val="0"/>
          <w:sz w:val="20"/>
          <w:szCs w:val="20"/>
        </w:rPr>
        <w:t xml:space="preserve">Global Basic Observing Network (GBON) </w:t>
      </w:r>
      <w:r w:rsidRPr="004E5A9F">
        <w:rPr>
          <w:b w:val="0"/>
          <w:bCs w:val="0"/>
          <w:sz w:val="20"/>
          <w:szCs w:val="20"/>
        </w:rPr>
        <w:t xml:space="preserve">will have been </w:t>
      </w:r>
      <w:r w:rsidR="0031660C" w:rsidRPr="004E5A9F">
        <w:rPr>
          <w:b w:val="0"/>
          <w:bCs w:val="0"/>
          <w:sz w:val="20"/>
          <w:szCs w:val="20"/>
        </w:rPr>
        <w:t xml:space="preserve">implemented; </w:t>
      </w:r>
    </w:p>
    <w:p w14:paraId="0DCB2521" w14:textId="0DB5D5EF" w:rsidR="00800556" w:rsidRPr="004E5A9F" w:rsidRDefault="00BD05D2" w:rsidP="004E5A9F">
      <w:pPr>
        <w:pStyle w:val="BodyText0"/>
        <w:numPr>
          <w:ilvl w:val="0"/>
          <w:numId w:val="23"/>
        </w:numPr>
        <w:tabs>
          <w:tab w:val="clear" w:pos="1140"/>
          <w:tab w:val="left" w:pos="851"/>
        </w:tabs>
        <w:spacing w:before="120"/>
        <w:jc w:val="left"/>
        <w:rPr>
          <w:b w:val="0"/>
          <w:bCs w:val="0"/>
          <w:sz w:val="20"/>
          <w:szCs w:val="20"/>
        </w:rPr>
      </w:pPr>
      <w:r w:rsidRPr="004E5A9F">
        <w:rPr>
          <w:b w:val="0"/>
          <w:bCs w:val="0"/>
          <w:sz w:val="20"/>
          <w:szCs w:val="20"/>
        </w:rPr>
        <w:t xml:space="preserve">An Implementation </w:t>
      </w:r>
      <w:r w:rsidR="008712E6" w:rsidRPr="004E5A9F">
        <w:rPr>
          <w:b w:val="0"/>
          <w:bCs w:val="0"/>
          <w:sz w:val="20"/>
          <w:szCs w:val="20"/>
        </w:rPr>
        <w:t xml:space="preserve">Plan </w:t>
      </w:r>
      <w:r w:rsidRPr="004E5A9F">
        <w:rPr>
          <w:b w:val="0"/>
          <w:bCs w:val="0"/>
          <w:sz w:val="20"/>
          <w:szCs w:val="20"/>
        </w:rPr>
        <w:t>listing near- and medium-term actions to be taken by observing system developers in response to</w:t>
      </w:r>
      <w:r w:rsidR="008712E6" w:rsidRPr="004E5A9F">
        <w:rPr>
          <w:b w:val="0"/>
          <w:bCs w:val="0"/>
          <w:sz w:val="20"/>
          <w:szCs w:val="20"/>
        </w:rPr>
        <w:t xml:space="preserve"> the Vision for WIGOS in 2040 </w:t>
      </w:r>
      <w:r w:rsidRPr="004E5A9F">
        <w:rPr>
          <w:b w:val="0"/>
          <w:bCs w:val="0"/>
          <w:sz w:val="20"/>
          <w:szCs w:val="20"/>
        </w:rPr>
        <w:t xml:space="preserve">will have been </w:t>
      </w:r>
      <w:r w:rsidR="00800556" w:rsidRPr="004E5A9F">
        <w:rPr>
          <w:b w:val="0"/>
          <w:bCs w:val="0"/>
          <w:sz w:val="20"/>
          <w:szCs w:val="20"/>
        </w:rPr>
        <w:t xml:space="preserve">developed; </w:t>
      </w:r>
    </w:p>
    <w:p w14:paraId="455C0A67" w14:textId="15639212" w:rsidR="0031660C" w:rsidRPr="004E5A9F" w:rsidRDefault="0031660C" w:rsidP="004E5A9F">
      <w:pPr>
        <w:pStyle w:val="BodyText0"/>
        <w:numPr>
          <w:ilvl w:val="0"/>
          <w:numId w:val="23"/>
        </w:numPr>
        <w:tabs>
          <w:tab w:val="clear" w:pos="1140"/>
          <w:tab w:val="left" w:pos="851"/>
        </w:tabs>
        <w:spacing w:before="120"/>
        <w:jc w:val="left"/>
        <w:rPr>
          <w:b w:val="0"/>
          <w:bCs w:val="0"/>
          <w:sz w:val="20"/>
          <w:szCs w:val="20"/>
        </w:rPr>
      </w:pPr>
      <w:r w:rsidRPr="004E5A9F">
        <w:rPr>
          <w:b w:val="0"/>
          <w:bCs w:val="0"/>
          <w:sz w:val="20"/>
          <w:szCs w:val="20"/>
        </w:rPr>
        <w:t xml:space="preserve">Regional Basic Observing Network (RBON) </w:t>
      </w:r>
      <w:r w:rsidR="00A36BA8" w:rsidRPr="004E5A9F">
        <w:rPr>
          <w:b w:val="0"/>
          <w:bCs w:val="0"/>
          <w:sz w:val="20"/>
          <w:szCs w:val="20"/>
        </w:rPr>
        <w:t>will have been implemented in all</w:t>
      </w:r>
      <w:r w:rsidRPr="004E5A9F">
        <w:rPr>
          <w:b w:val="0"/>
          <w:bCs w:val="0"/>
          <w:sz w:val="20"/>
          <w:szCs w:val="20"/>
        </w:rPr>
        <w:t xml:space="preserve"> Region</w:t>
      </w:r>
      <w:r w:rsidR="00A36BA8" w:rsidRPr="004E5A9F">
        <w:rPr>
          <w:b w:val="0"/>
          <w:bCs w:val="0"/>
          <w:sz w:val="20"/>
          <w:szCs w:val="20"/>
        </w:rPr>
        <w:t>s</w:t>
      </w:r>
      <w:r w:rsidRPr="004E5A9F">
        <w:rPr>
          <w:b w:val="0"/>
          <w:bCs w:val="0"/>
          <w:sz w:val="20"/>
          <w:szCs w:val="20"/>
        </w:rPr>
        <w:t>;</w:t>
      </w:r>
    </w:p>
    <w:p w14:paraId="7707D9B9" w14:textId="76567FE4" w:rsidR="0031660C" w:rsidRPr="004E5A9F" w:rsidRDefault="0031660C" w:rsidP="004E5A9F">
      <w:pPr>
        <w:pStyle w:val="BodyText0"/>
        <w:numPr>
          <w:ilvl w:val="0"/>
          <w:numId w:val="23"/>
        </w:numPr>
        <w:tabs>
          <w:tab w:val="clear" w:pos="1140"/>
          <w:tab w:val="left" w:pos="851"/>
        </w:tabs>
        <w:spacing w:before="120"/>
        <w:jc w:val="left"/>
        <w:rPr>
          <w:b w:val="0"/>
          <w:bCs w:val="0"/>
          <w:sz w:val="20"/>
          <w:szCs w:val="20"/>
        </w:rPr>
      </w:pPr>
      <w:r w:rsidRPr="004E5A9F">
        <w:rPr>
          <w:b w:val="0"/>
          <w:bCs w:val="0"/>
          <w:sz w:val="20"/>
          <w:szCs w:val="20"/>
        </w:rPr>
        <w:t xml:space="preserve">Regional WIGOS Centres </w:t>
      </w:r>
      <w:r w:rsidR="00A36BA8" w:rsidRPr="004E5A9F">
        <w:rPr>
          <w:b w:val="0"/>
          <w:bCs w:val="0"/>
          <w:sz w:val="20"/>
          <w:szCs w:val="20"/>
        </w:rPr>
        <w:t xml:space="preserve">will have been </w:t>
      </w:r>
      <w:r w:rsidRPr="004E5A9F">
        <w:rPr>
          <w:b w:val="0"/>
          <w:bCs w:val="0"/>
          <w:sz w:val="20"/>
          <w:szCs w:val="20"/>
        </w:rPr>
        <w:t>established and functional in each Region</w:t>
      </w:r>
      <w:r w:rsidR="00A36BA8" w:rsidRPr="004E5A9F">
        <w:rPr>
          <w:b w:val="0"/>
          <w:bCs w:val="0"/>
          <w:sz w:val="20"/>
          <w:szCs w:val="20"/>
        </w:rPr>
        <w:t>, and all Members will have affiliated themselves with one RWC</w:t>
      </w:r>
      <w:r w:rsidRPr="004E5A9F">
        <w:rPr>
          <w:b w:val="0"/>
          <w:bCs w:val="0"/>
          <w:sz w:val="20"/>
          <w:szCs w:val="20"/>
        </w:rPr>
        <w:t>;</w:t>
      </w:r>
    </w:p>
    <w:p w14:paraId="033872EA" w14:textId="7FFAB4C6" w:rsidR="0031660C" w:rsidRPr="004E5A9F" w:rsidRDefault="0031660C" w:rsidP="004E5A9F">
      <w:pPr>
        <w:pStyle w:val="BodyText0"/>
        <w:numPr>
          <w:ilvl w:val="0"/>
          <w:numId w:val="23"/>
        </w:numPr>
        <w:tabs>
          <w:tab w:val="clear" w:pos="1140"/>
          <w:tab w:val="left" w:pos="851"/>
        </w:tabs>
        <w:spacing w:before="120"/>
        <w:jc w:val="left"/>
        <w:rPr>
          <w:b w:val="0"/>
          <w:bCs w:val="0"/>
          <w:sz w:val="20"/>
          <w:szCs w:val="20"/>
        </w:rPr>
      </w:pPr>
      <w:r w:rsidRPr="004E5A9F">
        <w:rPr>
          <w:b w:val="0"/>
          <w:bCs w:val="0"/>
          <w:sz w:val="20"/>
          <w:szCs w:val="20"/>
        </w:rPr>
        <w:t>National WIGOS Implementation Plan</w:t>
      </w:r>
      <w:r w:rsidR="00A36BA8" w:rsidRPr="004E5A9F">
        <w:rPr>
          <w:b w:val="0"/>
          <w:bCs w:val="0"/>
          <w:sz w:val="20"/>
          <w:szCs w:val="20"/>
        </w:rPr>
        <w:t>s</w:t>
      </w:r>
      <w:r w:rsidRPr="004E5A9F">
        <w:rPr>
          <w:b w:val="0"/>
          <w:bCs w:val="0"/>
          <w:sz w:val="20"/>
          <w:szCs w:val="20"/>
        </w:rPr>
        <w:t xml:space="preserve"> </w:t>
      </w:r>
      <w:r w:rsidR="00A36BA8" w:rsidRPr="004E5A9F">
        <w:rPr>
          <w:b w:val="0"/>
          <w:bCs w:val="0"/>
          <w:sz w:val="20"/>
          <w:szCs w:val="20"/>
        </w:rPr>
        <w:t xml:space="preserve">will have been </w:t>
      </w:r>
      <w:r w:rsidRPr="004E5A9F">
        <w:rPr>
          <w:b w:val="0"/>
          <w:bCs w:val="0"/>
          <w:sz w:val="20"/>
          <w:szCs w:val="20"/>
        </w:rPr>
        <w:t xml:space="preserve">adopted/approved </w:t>
      </w:r>
      <w:r w:rsidR="00252917" w:rsidRPr="004E5A9F">
        <w:rPr>
          <w:b w:val="0"/>
          <w:bCs w:val="0"/>
          <w:sz w:val="20"/>
          <w:szCs w:val="20"/>
        </w:rPr>
        <w:t>by</w:t>
      </w:r>
      <w:r w:rsidRPr="004E5A9F">
        <w:rPr>
          <w:b w:val="0"/>
          <w:bCs w:val="0"/>
          <w:sz w:val="20"/>
          <w:szCs w:val="20"/>
        </w:rPr>
        <w:t xml:space="preserve"> majority</w:t>
      </w:r>
      <w:r w:rsidRPr="004E5A9F">
        <w:rPr>
          <w:rStyle w:val="FootnoteReference"/>
          <w:b w:val="0"/>
          <w:bCs w:val="0"/>
          <w:sz w:val="20"/>
          <w:szCs w:val="20"/>
        </w:rPr>
        <w:footnoteReference w:id="1"/>
      </w:r>
      <w:r w:rsidRPr="004E5A9F">
        <w:rPr>
          <w:b w:val="0"/>
          <w:bCs w:val="0"/>
          <w:sz w:val="20"/>
          <w:szCs w:val="20"/>
        </w:rPr>
        <w:t xml:space="preserve"> of WMO Members;</w:t>
      </w:r>
    </w:p>
    <w:p w14:paraId="563F493F" w14:textId="77777777" w:rsidR="004E5A9F" w:rsidRPr="004E5A9F" w:rsidRDefault="00FD2F0E" w:rsidP="004E5A9F">
      <w:pPr>
        <w:pStyle w:val="BodyText0"/>
        <w:numPr>
          <w:ilvl w:val="0"/>
          <w:numId w:val="23"/>
        </w:numPr>
        <w:tabs>
          <w:tab w:val="clear" w:pos="1140"/>
          <w:tab w:val="left" w:pos="851"/>
        </w:tabs>
        <w:spacing w:before="120"/>
        <w:jc w:val="left"/>
        <w:rPr>
          <w:b w:val="0"/>
          <w:bCs w:val="0"/>
          <w:sz w:val="20"/>
          <w:szCs w:val="20"/>
        </w:rPr>
      </w:pPr>
      <w:r w:rsidRPr="004E5A9F">
        <w:rPr>
          <w:b w:val="0"/>
          <w:bCs w:val="0"/>
          <w:sz w:val="20"/>
          <w:szCs w:val="20"/>
        </w:rPr>
        <w:t>National WIG</w:t>
      </w:r>
      <w:r w:rsidR="00A36BA8" w:rsidRPr="004E5A9F">
        <w:rPr>
          <w:b w:val="0"/>
          <w:bCs w:val="0"/>
          <w:sz w:val="20"/>
          <w:szCs w:val="20"/>
        </w:rPr>
        <w:t>OS governance mechanism will have been established by a</w:t>
      </w:r>
      <w:r w:rsidRPr="004E5A9F">
        <w:rPr>
          <w:b w:val="0"/>
          <w:bCs w:val="0"/>
          <w:sz w:val="20"/>
          <w:szCs w:val="20"/>
        </w:rPr>
        <w:t xml:space="preserve"> majority of Members</w:t>
      </w:r>
      <w:r w:rsidR="00E65711" w:rsidRPr="004E5A9F">
        <w:rPr>
          <w:b w:val="0"/>
          <w:bCs w:val="0"/>
          <w:sz w:val="20"/>
          <w:szCs w:val="20"/>
        </w:rPr>
        <w:t>;</w:t>
      </w:r>
    </w:p>
    <w:p w14:paraId="5D4E5AA9" w14:textId="77777777" w:rsidR="004E5A9F" w:rsidRPr="004E5A9F" w:rsidRDefault="00FD2F0E" w:rsidP="004E5A9F">
      <w:pPr>
        <w:pStyle w:val="BodyText0"/>
        <w:numPr>
          <w:ilvl w:val="0"/>
          <w:numId w:val="23"/>
        </w:numPr>
        <w:tabs>
          <w:tab w:val="clear" w:pos="1140"/>
          <w:tab w:val="left" w:pos="851"/>
        </w:tabs>
        <w:spacing w:before="120"/>
        <w:jc w:val="left"/>
        <w:rPr>
          <w:b w:val="0"/>
          <w:bCs w:val="0"/>
          <w:iCs/>
          <w:sz w:val="20"/>
          <w:szCs w:val="20"/>
        </w:rPr>
      </w:pPr>
      <w:r w:rsidRPr="004E5A9F">
        <w:rPr>
          <w:b w:val="0"/>
          <w:bCs w:val="0"/>
          <w:sz w:val="20"/>
          <w:szCs w:val="20"/>
        </w:rPr>
        <w:t xml:space="preserve">National WIGOS partnership agreements for integration and open-sharing of observations </w:t>
      </w:r>
      <w:r w:rsidR="0031660C" w:rsidRPr="004E5A9F">
        <w:rPr>
          <w:b w:val="0"/>
          <w:bCs w:val="0"/>
          <w:sz w:val="20"/>
          <w:szCs w:val="20"/>
        </w:rPr>
        <w:t xml:space="preserve">across all WIGOS component observing systems (WMO and partners) implemented and used by </w:t>
      </w:r>
      <w:r w:rsidR="00252917" w:rsidRPr="004E5A9F">
        <w:rPr>
          <w:b w:val="0"/>
          <w:bCs w:val="0"/>
          <w:sz w:val="20"/>
          <w:szCs w:val="20"/>
        </w:rPr>
        <w:t xml:space="preserve">majority of </w:t>
      </w:r>
      <w:r w:rsidR="0031660C" w:rsidRPr="004E5A9F">
        <w:rPr>
          <w:b w:val="0"/>
          <w:bCs w:val="0"/>
          <w:sz w:val="20"/>
          <w:szCs w:val="20"/>
        </w:rPr>
        <w:t>Members;</w:t>
      </w:r>
    </w:p>
    <w:p w14:paraId="3B755F45" w14:textId="77777777" w:rsidR="004E5A9F" w:rsidRPr="004E5A9F" w:rsidRDefault="00FD2F0E" w:rsidP="004E5A9F">
      <w:pPr>
        <w:pStyle w:val="BodyText0"/>
        <w:numPr>
          <w:ilvl w:val="0"/>
          <w:numId w:val="23"/>
        </w:numPr>
        <w:tabs>
          <w:tab w:val="clear" w:pos="1140"/>
          <w:tab w:val="left" w:pos="851"/>
        </w:tabs>
        <w:spacing w:before="120"/>
        <w:jc w:val="left"/>
        <w:rPr>
          <w:b w:val="0"/>
          <w:bCs w:val="0"/>
          <w:sz w:val="20"/>
          <w:szCs w:val="20"/>
        </w:rPr>
      </w:pPr>
      <w:r w:rsidRPr="004E5A9F">
        <w:rPr>
          <w:b w:val="0"/>
          <w:bCs w:val="0"/>
          <w:sz w:val="20"/>
          <w:szCs w:val="20"/>
        </w:rPr>
        <w:t xml:space="preserve">WIGOS Station Identifiers: </w:t>
      </w:r>
      <w:r w:rsidR="0031660C" w:rsidRPr="004E5A9F">
        <w:rPr>
          <w:b w:val="0"/>
          <w:bCs w:val="0"/>
          <w:sz w:val="20"/>
          <w:szCs w:val="20"/>
        </w:rPr>
        <w:t>technical issues resolved and new system adopted; policy for issuing IDs defined, adopted and implemented by Members;</w:t>
      </w:r>
    </w:p>
    <w:p w14:paraId="79216F99" w14:textId="77777777" w:rsidR="004E5A9F" w:rsidRPr="004E5A9F" w:rsidRDefault="004A1857" w:rsidP="004E5A9F">
      <w:pPr>
        <w:pStyle w:val="BodyText0"/>
        <w:numPr>
          <w:ilvl w:val="0"/>
          <w:numId w:val="23"/>
        </w:numPr>
        <w:tabs>
          <w:tab w:val="clear" w:pos="1140"/>
          <w:tab w:val="left" w:pos="851"/>
        </w:tabs>
        <w:spacing w:before="120"/>
        <w:jc w:val="left"/>
        <w:rPr>
          <w:b w:val="0"/>
          <w:bCs w:val="0"/>
          <w:sz w:val="20"/>
          <w:szCs w:val="20"/>
        </w:rPr>
      </w:pPr>
      <w:r w:rsidRPr="004E5A9F">
        <w:rPr>
          <w:b w:val="0"/>
          <w:bCs w:val="0"/>
          <w:sz w:val="20"/>
          <w:szCs w:val="20"/>
        </w:rPr>
        <w:t xml:space="preserve">The </w:t>
      </w:r>
      <w:r w:rsidR="00FD2F0E" w:rsidRPr="004E5A9F">
        <w:rPr>
          <w:b w:val="0"/>
          <w:bCs w:val="0"/>
          <w:sz w:val="20"/>
          <w:szCs w:val="20"/>
        </w:rPr>
        <w:t>WIGOS Data Quality Monitoring System (WDQMS)</w:t>
      </w:r>
      <w:r w:rsidR="003A61C7" w:rsidRPr="004E5A9F">
        <w:rPr>
          <w:b w:val="0"/>
          <w:bCs w:val="0"/>
          <w:sz w:val="20"/>
          <w:szCs w:val="20"/>
        </w:rPr>
        <w:t xml:space="preserve"> </w:t>
      </w:r>
      <w:r w:rsidRPr="004E5A9F">
        <w:rPr>
          <w:b w:val="0"/>
          <w:bCs w:val="0"/>
          <w:sz w:val="20"/>
          <w:szCs w:val="20"/>
        </w:rPr>
        <w:t xml:space="preserve">will be fully </w:t>
      </w:r>
      <w:r w:rsidR="003A61C7" w:rsidRPr="004E5A9F">
        <w:rPr>
          <w:b w:val="0"/>
          <w:bCs w:val="0"/>
          <w:sz w:val="20"/>
          <w:szCs w:val="20"/>
        </w:rPr>
        <w:t>operational</w:t>
      </w:r>
      <w:r w:rsidRPr="004E5A9F">
        <w:rPr>
          <w:b w:val="0"/>
          <w:bCs w:val="0"/>
          <w:sz w:val="20"/>
          <w:szCs w:val="20"/>
        </w:rPr>
        <w:t xml:space="preserve"> for all essential real-time components of the Global Observing System</w:t>
      </w:r>
      <w:r w:rsidR="003A61C7" w:rsidRPr="004E5A9F">
        <w:rPr>
          <w:b w:val="0"/>
          <w:bCs w:val="0"/>
          <w:sz w:val="20"/>
          <w:szCs w:val="20"/>
        </w:rPr>
        <w:t>;</w:t>
      </w:r>
      <w:r w:rsidR="00FD2F0E" w:rsidRPr="004E5A9F">
        <w:rPr>
          <w:b w:val="0"/>
          <w:bCs w:val="0"/>
          <w:sz w:val="20"/>
          <w:szCs w:val="20"/>
        </w:rPr>
        <w:t xml:space="preserve"> national process</w:t>
      </w:r>
      <w:r w:rsidRPr="004E5A9F">
        <w:rPr>
          <w:b w:val="0"/>
          <w:bCs w:val="0"/>
          <w:sz w:val="20"/>
          <w:szCs w:val="20"/>
        </w:rPr>
        <w:t>es</w:t>
      </w:r>
      <w:r w:rsidR="00FD2F0E" w:rsidRPr="004E5A9F">
        <w:rPr>
          <w:b w:val="0"/>
          <w:bCs w:val="0"/>
          <w:sz w:val="20"/>
          <w:szCs w:val="20"/>
        </w:rPr>
        <w:t xml:space="preserve"> for acting on </w:t>
      </w:r>
      <w:r w:rsidR="005A6CF4" w:rsidRPr="004E5A9F">
        <w:rPr>
          <w:b w:val="0"/>
          <w:bCs w:val="0"/>
          <w:sz w:val="20"/>
          <w:szCs w:val="20"/>
        </w:rPr>
        <w:t xml:space="preserve">issues and incidents </w:t>
      </w:r>
      <w:r w:rsidR="00FD2F0E" w:rsidRPr="004E5A9F">
        <w:rPr>
          <w:b w:val="0"/>
          <w:bCs w:val="0"/>
          <w:sz w:val="20"/>
          <w:szCs w:val="20"/>
        </w:rPr>
        <w:t xml:space="preserve">received from the WDQMS </w:t>
      </w:r>
      <w:r w:rsidRPr="004E5A9F">
        <w:rPr>
          <w:b w:val="0"/>
          <w:bCs w:val="0"/>
          <w:sz w:val="20"/>
          <w:szCs w:val="20"/>
        </w:rPr>
        <w:t xml:space="preserve">will be </w:t>
      </w:r>
      <w:r w:rsidR="00FD2F0E" w:rsidRPr="004E5A9F">
        <w:rPr>
          <w:b w:val="0"/>
          <w:bCs w:val="0"/>
          <w:sz w:val="20"/>
          <w:szCs w:val="20"/>
        </w:rPr>
        <w:t>in place</w:t>
      </w:r>
      <w:r w:rsidR="0031660C" w:rsidRPr="004E5A9F">
        <w:rPr>
          <w:b w:val="0"/>
          <w:bCs w:val="0"/>
          <w:sz w:val="20"/>
          <w:szCs w:val="20"/>
        </w:rPr>
        <w:t>;</w:t>
      </w:r>
      <w:r w:rsidRPr="004E5A9F">
        <w:rPr>
          <w:b w:val="0"/>
          <w:bCs w:val="0"/>
          <w:sz w:val="20"/>
          <w:szCs w:val="20"/>
        </w:rPr>
        <w:t xml:space="preserve"> The WDQMS will have at least functioning pilots for all WIGOS components.</w:t>
      </w:r>
      <w:r w:rsidR="00FD2F0E" w:rsidRPr="004E5A9F">
        <w:rPr>
          <w:b w:val="0"/>
          <w:bCs w:val="0"/>
          <w:sz w:val="20"/>
          <w:szCs w:val="20"/>
        </w:rPr>
        <w:t xml:space="preserve"> </w:t>
      </w:r>
    </w:p>
    <w:p w14:paraId="4981F9FB" w14:textId="12C341C3" w:rsidR="004359C3" w:rsidRPr="004E5A9F" w:rsidRDefault="006861D2" w:rsidP="004E5A9F">
      <w:pPr>
        <w:pStyle w:val="BodyText0"/>
        <w:numPr>
          <w:ilvl w:val="0"/>
          <w:numId w:val="23"/>
        </w:numPr>
        <w:tabs>
          <w:tab w:val="clear" w:pos="1140"/>
          <w:tab w:val="left" w:pos="851"/>
        </w:tabs>
        <w:spacing w:before="120"/>
        <w:jc w:val="left"/>
        <w:rPr>
          <w:b w:val="0"/>
          <w:bCs w:val="0"/>
          <w:sz w:val="20"/>
          <w:szCs w:val="20"/>
        </w:rPr>
      </w:pPr>
      <w:r w:rsidRPr="004E5A9F">
        <w:rPr>
          <w:b w:val="0"/>
          <w:bCs w:val="0"/>
          <w:sz w:val="20"/>
          <w:szCs w:val="20"/>
        </w:rPr>
        <w:t>All</w:t>
      </w:r>
      <w:r w:rsidR="004A1857" w:rsidRPr="004E5A9F">
        <w:rPr>
          <w:b w:val="0"/>
          <w:bCs w:val="0"/>
          <w:sz w:val="20"/>
          <w:szCs w:val="20"/>
        </w:rPr>
        <w:t xml:space="preserve"> </w:t>
      </w:r>
      <w:r w:rsidR="004E226D" w:rsidRPr="004E5A9F">
        <w:rPr>
          <w:b w:val="0"/>
          <w:bCs w:val="0"/>
          <w:sz w:val="20"/>
          <w:szCs w:val="20"/>
        </w:rPr>
        <w:t>Observing Systems Capability Analysis and Review (OSCAR) databases</w:t>
      </w:r>
      <w:r w:rsidR="004E226D" w:rsidRPr="004E5A9F">
        <w:rPr>
          <w:sz w:val="20"/>
          <w:szCs w:val="20"/>
        </w:rPr>
        <w:t xml:space="preserve"> </w:t>
      </w:r>
      <w:r w:rsidR="004A1857" w:rsidRPr="004E5A9F">
        <w:rPr>
          <w:b w:val="0"/>
          <w:sz w:val="20"/>
          <w:szCs w:val="20"/>
        </w:rPr>
        <w:t xml:space="preserve">fully </w:t>
      </w:r>
      <w:r w:rsidR="004E226D" w:rsidRPr="004E5A9F">
        <w:rPr>
          <w:b w:val="0"/>
          <w:bCs w:val="0"/>
          <w:sz w:val="20"/>
          <w:szCs w:val="20"/>
        </w:rPr>
        <w:t>operational</w:t>
      </w:r>
      <w:r w:rsidR="004A1857" w:rsidRPr="004E5A9F">
        <w:rPr>
          <w:b w:val="0"/>
          <w:bCs w:val="0"/>
          <w:sz w:val="20"/>
          <w:szCs w:val="20"/>
        </w:rPr>
        <w:t xml:space="preserve"> and updated; a majority of Members will be actively maintaining their metadata in the system; a gap analysis support tool or function will have been implemented</w:t>
      </w:r>
      <w:r w:rsidR="00252917" w:rsidRPr="004E5A9F">
        <w:rPr>
          <w:b w:val="0"/>
          <w:bCs w:val="0"/>
          <w:sz w:val="20"/>
          <w:szCs w:val="20"/>
        </w:rPr>
        <w:t>.</w:t>
      </w:r>
      <w:r w:rsidR="006C75DA" w:rsidRPr="004E5A9F">
        <w:rPr>
          <w:b w:val="0"/>
          <w:bCs w:val="0"/>
          <w:sz w:val="20"/>
          <w:szCs w:val="20"/>
        </w:rPr>
        <w:t xml:space="preserve"> </w:t>
      </w:r>
    </w:p>
    <w:p w14:paraId="1A5FF611" w14:textId="7E6E0C90" w:rsidR="004359C3" w:rsidRPr="004E5A9F" w:rsidRDefault="004A1857" w:rsidP="004A1857">
      <w:pPr>
        <w:spacing w:before="240" w:after="120"/>
        <w:jc w:val="left"/>
        <w:rPr>
          <w:b/>
        </w:rPr>
      </w:pPr>
      <w:r w:rsidRPr="004E5A9F">
        <w:rPr>
          <w:b/>
        </w:rPr>
        <w:t>3</w:t>
      </w:r>
      <w:r w:rsidR="004359C3" w:rsidRPr="004E5A9F">
        <w:rPr>
          <w:b/>
        </w:rPr>
        <w:t xml:space="preserve">.2 </w:t>
      </w:r>
      <w:r w:rsidR="004E226D" w:rsidRPr="004E5A9F">
        <w:rPr>
          <w:b/>
        </w:rPr>
        <w:tab/>
      </w:r>
      <w:r w:rsidR="003A61C7" w:rsidRPr="004E5A9F">
        <w:rPr>
          <w:b/>
          <w:iCs/>
        </w:rPr>
        <w:t>Expected</w:t>
      </w:r>
      <w:r w:rsidR="003A61C7" w:rsidRPr="004E5A9F">
        <w:rPr>
          <w:b/>
          <w:i/>
        </w:rPr>
        <w:t xml:space="preserve"> </w:t>
      </w:r>
      <w:r w:rsidR="004359C3" w:rsidRPr="004E5A9F">
        <w:rPr>
          <w:b/>
        </w:rPr>
        <w:t>Outcomes</w:t>
      </w:r>
    </w:p>
    <w:p w14:paraId="6E6FA285" w14:textId="77777777" w:rsidR="004359C3" w:rsidRPr="004E5A9F" w:rsidRDefault="003840E2" w:rsidP="004E5A9F">
      <w:pPr>
        <w:pStyle w:val="ListParagraph"/>
        <w:numPr>
          <w:ilvl w:val="0"/>
          <w:numId w:val="24"/>
        </w:numPr>
        <w:pBdr>
          <w:top w:val="nil"/>
          <w:left w:val="nil"/>
          <w:bottom w:val="nil"/>
          <w:right w:val="nil"/>
          <w:between w:val="nil"/>
          <w:bar w:val="nil"/>
        </w:pBdr>
        <w:spacing w:before="120"/>
        <w:ind w:left="360"/>
        <w:rPr>
          <w:rFonts w:ascii="Verdana" w:eastAsia="Arial Bold" w:hAnsi="Verdana"/>
          <w:sz w:val="20"/>
          <w:szCs w:val="20"/>
          <w:lang w:val="en-GB"/>
        </w:rPr>
      </w:pPr>
      <w:r w:rsidRPr="004E5A9F">
        <w:rPr>
          <w:rFonts w:ascii="Verdana" w:hAnsi="Verdana"/>
          <w:sz w:val="20"/>
          <w:szCs w:val="20"/>
          <w:lang w:val="en-GB"/>
        </w:rPr>
        <w:t>E</w:t>
      </w:r>
      <w:r w:rsidR="004359C3" w:rsidRPr="004E5A9F">
        <w:rPr>
          <w:rFonts w:ascii="Verdana" w:hAnsi="Verdana"/>
          <w:sz w:val="20"/>
          <w:szCs w:val="20"/>
          <w:lang w:val="en-GB"/>
        </w:rPr>
        <w:t>nhanced WMO Integrated Glo</w:t>
      </w:r>
      <w:r w:rsidR="007351EB" w:rsidRPr="004E5A9F">
        <w:rPr>
          <w:rFonts w:ascii="Verdana" w:hAnsi="Verdana"/>
          <w:sz w:val="20"/>
          <w:szCs w:val="20"/>
          <w:lang w:val="en-GB"/>
        </w:rPr>
        <w:t>bal Observing System delivering</w:t>
      </w:r>
      <w:r w:rsidR="004359C3" w:rsidRPr="004E5A9F">
        <w:rPr>
          <w:rFonts w:ascii="Verdana" w:hAnsi="Verdana"/>
          <w:sz w:val="20"/>
          <w:szCs w:val="20"/>
          <w:lang w:val="en-GB"/>
        </w:rPr>
        <w:t xml:space="preserve"> observation</w:t>
      </w:r>
      <w:r w:rsidRPr="004E5A9F">
        <w:rPr>
          <w:rFonts w:ascii="Verdana" w:hAnsi="Verdana"/>
          <w:sz w:val="20"/>
          <w:szCs w:val="20"/>
          <w:lang w:val="en-GB"/>
        </w:rPr>
        <w:t>s</w:t>
      </w:r>
      <w:r w:rsidR="004359C3" w:rsidRPr="004E5A9F">
        <w:rPr>
          <w:rFonts w:ascii="Verdana" w:hAnsi="Verdana"/>
          <w:sz w:val="20"/>
          <w:szCs w:val="20"/>
          <w:lang w:val="en-GB"/>
        </w:rPr>
        <w:t xml:space="preserve"> to support all WMO </w:t>
      </w:r>
      <w:r w:rsidRPr="004E5A9F">
        <w:rPr>
          <w:rFonts w:ascii="Verdana" w:hAnsi="Verdana"/>
          <w:sz w:val="20"/>
          <w:szCs w:val="20"/>
          <w:lang w:val="en-GB"/>
        </w:rPr>
        <w:t xml:space="preserve">Priorities, </w:t>
      </w:r>
      <w:r w:rsidR="004359C3" w:rsidRPr="004E5A9F">
        <w:rPr>
          <w:rFonts w:ascii="Verdana" w:hAnsi="Verdana"/>
          <w:sz w:val="20"/>
          <w:szCs w:val="20"/>
          <w:lang w:val="en-GB"/>
        </w:rPr>
        <w:t>Programmes and application areas</w:t>
      </w:r>
      <w:r w:rsidR="007351EB" w:rsidRPr="004E5A9F">
        <w:rPr>
          <w:rFonts w:ascii="Verdana" w:hAnsi="Verdana"/>
          <w:sz w:val="20"/>
          <w:szCs w:val="20"/>
          <w:lang w:val="en-GB"/>
        </w:rPr>
        <w:t>;</w:t>
      </w:r>
    </w:p>
    <w:p w14:paraId="4BBAB8EF" w14:textId="77777777" w:rsidR="004359C3" w:rsidRPr="00265D1D" w:rsidRDefault="004359C3" w:rsidP="004E5A9F">
      <w:pPr>
        <w:pStyle w:val="ListParagraph"/>
        <w:numPr>
          <w:ilvl w:val="0"/>
          <w:numId w:val="24"/>
        </w:numPr>
        <w:pBdr>
          <w:top w:val="nil"/>
          <w:left w:val="nil"/>
          <w:bottom w:val="nil"/>
          <w:right w:val="nil"/>
          <w:between w:val="nil"/>
          <w:bar w:val="nil"/>
        </w:pBdr>
        <w:spacing w:before="120"/>
        <w:ind w:left="360"/>
        <w:rPr>
          <w:rFonts w:ascii="Verdana" w:eastAsia="Arial Bold" w:hAnsi="Verdana"/>
          <w:sz w:val="20"/>
          <w:szCs w:val="20"/>
          <w:lang w:val="en-GB"/>
        </w:rPr>
      </w:pPr>
      <w:r w:rsidRPr="00265D1D">
        <w:rPr>
          <w:rFonts w:ascii="Verdana" w:hAnsi="Verdana"/>
          <w:sz w:val="20"/>
          <w:szCs w:val="20"/>
          <w:lang w:val="en-GB"/>
        </w:rPr>
        <w:t>Increased visibilit</w:t>
      </w:r>
      <w:r w:rsidR="007351EB" w:rsidRPr="00265D1D">
        <w:rPr>
          <w:rFonts w:ascii="Verdana" w:hAnsi="Verdana"/>
          <w:sz w:val="20"/>
          <w:szCs w:val="20"/>
          <w:lang w:val="en-GB"/>
        </w:rPr>
        <w:t>y and strengthened role of NMHS</w:t>
      </w:r>
      <w:r w:rsidRPr="00265D1D">
        <w:rPr>
          <w:rFonts w:ascii="Verdana" w:hAnsi="Verdana"/>
          <w:sz w:val="20"/>
          <w:szCs w:val="20"/>
          <w:lang w:val="en-GB"/>
        </w:rPr>
        <w:t>s at their national level</w:t>
      </w:r>
      <w:r w:rsidR="007351EB" w:rsidRPr="00265D1D">
        <w:rPr>
          <w:rFonts w:ascii="Verdana" w:hAnsi="Verdana"/>
          <w:sz w:val="20"/>
          <w:szCs w:val="20"/>
          <w:lang w:val="en-GB"/>
        </w:rPr>
        <w:t>;</w:t>
      </w:r>
    </w:p>
    <w:p w14:paraId="555582F6" w14:textId="77777777" w:rsidR="004359C3" w:rsidRPr="00265D1D" w:rsidRDefault="004359C3" w:rsidP="004E5A9F">
      <w:pPr>
        <w:pStyle w:val="ListParagraph"/>
        <w:numPr>
          <w:ilvl w:val="0"/>
          <w:numId w:val="24"/>
        </w:numPr>
        <w:pBdr>
          <w:top w:val="nil"/>
          <w:left w:val="nil"/>
          <w:bottom w:val="nil"/>
          <w:right w:val="nil"/>
          <w:between w:val="nil"/>
          <w:bar w:val="nil"/>
        </w:pBdr>
        <w:spacing w:before="120"/>
        <w:ind w:left="360"/>
        <w:rPr>
          <w:rFonts w:ascii="Verdana" w:hAnsi="Verdana"/>
          <w:sz w:val="20"/>
          <w:szCs w:val="20"/>
          <w:lang w:val="en-GB"/>
        </w:rPr>
      </w:pPr>
      <w:r w:rsidRPr="00265D1D">
        <w:rPr>
          <w:rFonts w:ascii="Verdana" w:hAnsi="Verdana"/>
          <w:sz w:val="20"/>
          <w:szCs w:val="20"/>
          <w:lang w:val="en-GB"/>
        </w:rPr>
        <w:t>Increased integration and open sharing of observations from WMO and non-WMO sources across national and regional boundaries</w:t>
      </w:r>
      <w:r w:rsidR="007351EB" w:rsidRPr="00265D1D">
        <w:rPr>
          <w:rFonts w:ascii="Verdana" w:hAnsi="Verdana"/>
          <w:sz w:val="20"/>
          <w:szCs w:val="20"/>
          <w:lang w:val="en-GB"/>
        </w:rPr>
        <w:t>;</w:t>
      </w:r>
    </w:p>
    <w:p w14:paraId="4C8E04E9" w14:textId="77777777" w:rsidR="003840E2" w:rsidRPr="00265D1D" w:rsidRDefault="00D837B5" w:rsidP="004E5A9F">
      <w:pPr>
        <w:pStyle w:val="ListParagraph"/>
        <w:numPr>
          <w:ilvl w:val="0"/>
          <w:numId w:val="24"/>
        </w:numPr>
        <w:pBdr>
          <w:top w:val="nil"/>
          <w:left w:val="nil"/>
          <w:bottom w:val="nil"/>
          <w:right w:val="nil"/>
          <w:between w:val="nil"/>
          <w:bar w:val="nil"/>
        </w:pBdr>
        <w:spacing w:before="120"/>
        <w:ind w:left="360"/>
        <w:rPr>
          <w:rFonts w:ascii="Verdana" w:eastAsia="Arial Bold" w:hAnsi="Verdana"/>
          <w:sz w:val="20"/>
          <w:szCs w:val="20"/>
          <w:lang w:val="en-GB"/>
        </w:rPr>
      </w:pPr>
      <w:r w:rsidRPr="00265D1D">
        <w:rPr>
          <w:rFonts w:ascii="Verdana" w:eastAsia="Arial Bold" w:hAnsi="Verdana"/>
          <w:sz w:val="20"/>
          <w:szCs w:val="20"/>
          <w:lang w:val="en-GB"/>
        </w:rPr>
        <w:t>Enhanced capabilities to identify gaps in global, regional, subregional, and national observing systems in context of user needs, issues, etc.;</w:t>
      </w:r>
    </w:p>
    <w:p w14:paraId="7F5F4DE9" w14:textId="77777777" w:rsidR="004359C3" w:rsidRPr="00265D1D" w:rsidRDefault="004359C3" w:rsidP="004E5A9F">
      <w:pPr>
        <w:pStyle w:val="ListParagraph"/>
        <w:numPr>
          <w:ilvl w:val="0"/>
          <w:numId w:val="24"/>
        </w:numPr>
        <w:pBdr>
          <w:top w:val="nil"/>
          <w:left w:val="nil"/>
          <w:bottom w:val="nil"/>
          <w:right w:val="nil"/>
          <w:between w:val="nil"/>
          <w:bar w:val="nil"/>
        </w:pBdr>
        <w:spacing w:before="120"/>
        <w:ind w:left="360"/>
        <w:rPr>
          <w:rFonts w:ascii="Verdana" w:eastAsia="Arial Bold" w:hAnsi="Verdana"/>
          <w:sz w:val="20"/>
          <w:szCs w:val="20"/>
          <w:lang w:val="en-GB"/>
        </w:rPr>
      </w:pPr>
      <w:r w:rsidRPr="00265D1D">
        <w:rPr>
          <w:rFonts w:ascii="Verdana" w:hAnsi="Verdana"/>
          <w:sz w:val="20"/>
          <w:szCs w:val="20"/>
          <w:lang w:val="en-GB"/>
        </w:rPr>
        <w:t>Enhanced cooperation with partners at the national and regional levels</w:t>
      </w:r>
      <w:r w:rsidR="007351EB" w:rsidRPr="00265D1D">
        <w:rPr>
          <w:rFonts w:ascii="Verdana" w:hAnsi="Verdana"/>
          <w:sz w:val="20"/>
          <w:szCs w:val="20"/>
          <w:lang w:val="en-GB"/>
        </w:rPr>
        <w:t>;</w:t>
      </w:r>
    </w:p>
    <w:p w14:paraId="063CD9BC" w14:textId="77777777" w:rsidR="004359C3" w:rsidRPr="00265D1D" w:rsidRDefault="00EF68C5" w:rsidP="004E5A9F">
      <w:pPr>
        <w:pStyle w:val="ListParagraph"/>
        <w:numPr>
          <w:ilvl w:val="0"/>
          <w:numId w:val="24"/>
        </w:numPr>
        <w:pBdr>
          <w:top w:val="nil"/>
          <w:left w:val="nil"/>
          <w:bottom w:val="nil"/>
          <w:right w:val="nil"/>
          <w:between w:val="nil"/>
          <w:bar w:val="nil"/>
        </w:pBdr>
        <w:spacing w:before="120"/>
        <w:ind w:left="360"/>
        <w:rPr>
          <w:rFonts w:ascii="Verdana" w:eastAsia="Arial Bold" w:hAnsi="Verdana"/>
          <w:sz w:val="20"/>
          <w:szCs w:val="20"/>
          <w:lang w:val="en-GB"/>
        </w:rPr>
      </w:pPr>
      <w:r w:rsidRPr="00265D1D">
        <w:rPr>
          <w:rFonts w:ascii="Verdana" w:hAnsi="Verdana"/>
          <w:sz w:val="20"/>
          <w:szCs w:val="20"/>
          <w:lang w:val="en-GB"/>
        </w:rPr>
        <w:t xml:space="preserve">Enhanced </w:t>
      </w:r>
      <w:r w:rsidR="004359C3" w:rsidRPr="00265D1D">
        <w:rPr>
          <w:rFonts w:ascii="Verdana" w:hAnsi="Verdana"/>
          <w:sz w:val="20"/>
          <w:szCs w:val="20"/>
          <w:lang w:val="en-GB"/>
        </w:rPr>
        <w:t>compliance with WMO Technical Regulations</w:t>
      </w:r>
      <w:r w:rsidR="00977159" w:rsidRPr="00265D1D">
        <w:rPr>
          <w:rFonts w:ascii="Verdana" w:hAnsi="Verdana"/>
          <w:sz w:val="20"/>
          <w:szCs w:val="20"/>
          <w:lang w:val="en-GB"/>
        </w:rPr>
        <w:t>;</w:t>
      </w:r>
    </w:p>
    <w:p w14:paraId="6779BEF6" w14:textId="77777777" w:rsidR="004359C3" w:rsidRPr="00265D1D" w:rsidRDefault="004359C3" w:rsidP="004E5A9F">
      <w:pPr>
        <w:pStyle w:val="ListParagraph"/>
        <w:numPr>
          <w:ilvl w:val="0"/>
          <w:numId w:val="24"/>
        </w:numPr>
        <w:pBdr>
          <w:top w:val="nil"/>
          <w:left w:val="nil"/>
          <w:bottom w:val="nil"/>
          <w:right w:val="nil"/>
          <w:between w:val="nil"/>
          <w:bar w:val="nil"/>
        </w:pBdr>
        <w:spacing w:before="120"/>
        <w:ind w:left="360"/>
        <w:rPr>
          <w:rFonts w:ascii="Verdana" w:eastAsia="Arial Bold" w:hAnsi="Verdana"/>
          <w:sz w:val="20"/>
          <w:szCs w:val="20"/>
          <w:lang w:val="en-GB"/>
        </w:rPr>
      </w:pPr>
      <w:r w:rsidRPr="00265D1D">
        <w:rPr>
          <w:rFonts w:ascii="Verdana" w:eastAsia="Arial Bold" w:hAnsi="Verdana"/>
          <w:sz w:val="20"/>
          <w:szCs w:val="20"/>
          <w:lang w:val="en-GB"/>
        </w:rPr>
        <w:t>Improved human and technical capacity of all WMO Members for planning, implementation and operation of WIGOS</w:t>
      </w:r>
      <w:r w:rsidR="007351EB" w:rsidRPr="00265D1D">
        <w:rPr>
          <w:rFonts w:ascii="Verdana" w:eastAsia="Arial Bold" w:hAnsi="Verdana"/>
          <w:sz w:val="20"/>
          <w:szCs w:val="20"/>
          <w:lang w:val="en-GB"/>
        </w:rPr>
        <w:t>;</w:t>
      </w:r>
    </w:p>
    <w:p w14:paraId="449FD003" w14:textId="77777777" w:rsidR="004359C3" w:rsidRPr="00265D1D" w:rsidRDefault="003840E2" w:rsidP="004E5A9F">
      <w:pPr>
        <w:pStyle w:val="ListParagraph"/>
        <w:numPr>
          <w:ilvl w:val="0"/>
          <w:numId w:val="24"/>
        </w:numPr>
        <w:pBdr>
          <w:top w:val="nil"/>
          <w:left w:val="nil"/>
          <w:bottom w:val="nil"/>
          <w:right w:val="nil"/>
          <w:between w:val="nil"/>
          <w:bar w:val="nil"/>
        </w:pBdr>
        <w:spacing w:before="120"/>
        <w:ind w:left="360"/>
        <w:rPr>
          <w:rFonts w:ascii="Verdana" w:hAnsi="Verdana"/>
          <w:sz w:val="20"/>
          <w:szCs w:val="20"/>
          <w:lang w:val="en-GB"/>
        </w:rPr>
      </w:pPr>
      <w:r w:rsidRPr="00265D1D">
        <w:rPr>
          <w:rFonts w:ascii="Verdana" w:hAnsi="Verdana"/>
          <w:sz w:val="20"/>
          <w:szCs w:val="20"/>
          <w:lang w:val="en-GB"/>
        </w:rPr>
        <w:t>I</w:t>
      </w:r>
      <w:r w:rsidR="004359C3" w:rsidRPr="00265D1D">
        <w:rPr>
          <w:rFonts w:ascii="Verdana" w:hAnsi="Verdana"/>
          <w:sz w:val="20"/>
          <w:szCs w:val="20"/>
          <w:lang w:val="en-GB"/>
        </w:rPr>
        <w:t>mproved availability and quality of WIGOS observational data and metadata.</w:t>
      </w:r>
    </w:p>
    <w:p w14:paraId="0CA4EDEF" w14:textId="7EB6B370" w:rsidR="00D66454" w:rsidRPr="004E5A9F" w:rsidRDefault="00D66454" w:rsidP="00D66454">
      <w:pPr>
        <w:spacing w:before="240" w:after="120"/>
        <w:jc w:val="left"/>
        <w:rPr>
          <w:b/>
        </w:rPr>
      </w:pPr>
      <w:r w:rsidRPr="004E5A9F">
        <w:rPr>
          <w:b/>
        </w:rPr>
        <w:t xml:space="preserve">3.3 </w:t>
      </w:r>
      <w:r w:rsidRPr="004E5A9F">
        <w:rPr>
          <w:b/>
        </w:rPr>
        <w:tab/>
      </w:r>
      <w:r w:rsidRPr="004E5A9F">
        <w:rPr>
          <w:b/>
          <w:iCs/>
        </w:rPr>
        <w:t>Planning</w:t>
      </w:r>
    </w:p>
    <w:p w14:paraId="2E489522" w14:textId="48453698" w:rsidR="00D66454" w:rsidRPr="004E5A9F" w:rsidRDefault="00D66454" w:rsidP="00AE20C6">
      <w:pPr>
        <w:tabs>
          <w:tab w:val="left" w:pos="851"/>
          <w:tab w:val="left" w:pos="880"/>
        </w:tabs>
        <w:spacing w:before="120" w:after="120"/>
        <w:jc w:val="left"/>
      </w:pPr>
      <w:r w:rsidRPr="004E5A9F">
        <w:t xml:space="preserve">It is proposed that a </w:t>
      </w:r>
      <w:r w:rsidR="00412830" w:rsidRPr="004E5A9F">
        <w:rPr>
          <w:i/>
        </w:rPr>
        <w:t xml:space="preserve">Plan for the </w:t>
      </w:r>
      <w:r w:rsidR="00412830" w:rsidRPr="004E5A9F">
        <w:rPr>
          <w:rFonts w:cs="ArialMT"/>
          <w:i/>
          <w:lang w:eastAsia="zh-TW"/>
        </w:rPr>
        <w:t>WIGOS Initial Operational Phase</w:t>
      </w:r>
      <w:r w:rsidR="00412830" w:rsidRPr="004E5A9F">
        <w:rPr>
          <w:rFonts w:cs="ArialMT"/>
          <w:lang w:eastAsia="zh-TW"/>
        </w:rPr>
        <w:t xml:space="preserve"> (</w:t>
      </w:r>
      <w:r w:rsidRPr="004E5A9F">
        <w:rPr>
          <w:rFonts w:cs="ArialMT"/>
          <w:lang w:eastAsia="zh-TW"/>
        </w:rPr>
        <w:t>the 2020-2023 period</w:t>
      </w:r>
      <w:r w:rsidR="00412830" w:rsidRPr="004E5A9F">
        <w:rPr>
          <w:rFonts w:cs="ArialMT"/>
          <w:lang w:eastAsia="zh-TW"/>
        </w:rPr>
        <w:t>)</w:t>
      </w:r>
      <w:r w:rsidRPr="004E5A9F">
        <w:rPr>
          <w:rFonts w:cs="ArialMT"/>
          <w:lang w:eastAsia="zh-TW"/>
        </w:rPr>
        <w:t xml:space="preserve"> be developed by the Commission for Observations Infrastructure and Information Systems and </w:t>
      </w:r>
      <w:r w:rsidRPr="004E5A9F">
        <w:rPr>
          <w:rFonts w:cs="ArialMT"/>
          <w:lang w:eastAsia="zh-TW"/>
        </w:rPr>
        <w:lastRenderedPageBreak/>
        <w:t>submitted to EC-72 for its approval.  This Plan will guide the development and initial operation of WIGOS over the coming four years at the global and regional levels, it will help set priorities and define targets, and will serve as a reference for Members in the development of their National WIGOS Implementation Plans.</w:t>
      </w:r>
      <w:r w:rsidR="00412830" w:rsidRPr="004E5A9F">
        <w:rPr>
          <w:rFonts w:cs="ArialMT"/>
          <w:lang w:eastAsia="zh-TW"/>
        </w:rPr>
        <w:t xml:space="preserve"> Some proposed elements of this plan </w:t>
      </w:r>
      <w:r w:rsidR="00AE20C6">
        <w:rPr>
          <w:rFonts w:cs="ArialMT"/>
          <w:lang w:eastAsia="zh-TW"/>
        </w:rPr>
        <w:t xml:space="preserve">will be, in course, </w:t>
      </w:r>
      <w:r w:rsidR="001629E6" w:rsidRPr="004E5A9F">
        <w:rPr>
          <w:rFonts w:cs="ArialMT"/>
          <w:lang w:eastAsia="zh-TW"/>
        </w:rPr>
        <w:t>provided in the Annex to this document.</w:t>
      </w:r>
    </w:p>
    <w:p w14:paraId="2A1AEAF5" w14:textId="77777777" w:rsidR="004359C3" w:rsidRPr="00412D7C" w:rsidRDefault="004359C3" w:rsidP="005220E4">
      <w:pPr>
        <w:pStyle w:val="Body"/>
        <w:tabs>
          <w:tab w:val="left" w:pos="1134"/>
        </w:tabs>
        <w:spacing w:before="360" w:after="120"/>
        <w:jc w:val="left"/>
        <w:rPr>
          <w:rFonts w:ascii="Verdana" w:hAnsi="Verdana"/>
          <w:b/>
          <w:sz w:val="20"/>
        </w:rPr>
      </w:pPr>
      <w:bookmarkStart w:id="3" w:name="Activities"/>
      <w:bookmarkEnd w:id="3"/>
      <w:r w:rsidRPr="00412D7C">
        <w:rPr>
          <w:rFonts w:ascii="Verdana" w:hAnsi="Verdana"/>
          <w:b/>
          <w:sz w:val="20"/>
        </w:rPr>
        <w:t>4.</w:t>
      </w:r>
      <w:r w:rsidRPr="00412D7C">
        <w:rPr>
          <w:rFonts w:ascii="Verdana" w:hAnsi="Verdana"/>
          <w:b/>
          <w:sz w:val="20"/>
        </w:rPr>
        <w:tab/>
        <w:t>ACTIVITIES</w:t>
      </w:r>
    </w:p>
    <w:p w14:paraId="65B4867A" w14:textId="0B6C7A4B" w:rsidR="004359C3" w:rsidRPr="00412D7C" w:rsidRDefault="00CB37FC" w:rsidP="00D43BF6">
      <w:pPr>
        <w:pStyle w:val="Body"/>
        <w:jc w:val="left"/>
        <w:rPr>
          <w:rFonts w:ascii="Verdana" w:hAnsi="Verdana"/>
          <w:sz w:val="20"/>
        </w:rPr>
      </w:pPr>
      <w:r w:rsidRPr="00492C1D">
        <w:rPr>
          <w:rFonts w:ascii="Verdana" w:hAnsi="Verdana"/>
          <w:sz w:val="20"/>
        </w:rPr>
        <w:t>A number of s</w:t>
      </w:r>
      <w:r w:rsidR="004359C3" w:rsidRPr="00492C1D">
        <w:rPr>
          <w:rFonts w:ascii="Verdana" w:hAnsi="Verdana"/>
          <w:sz w:val="20"/>
        </w:rPr>
        <w:t xml:space="preserve">pecific activities </w:t>
      </w:r>
      <w:r w:rsidRPr="00492C1D">
        <w:rPr>
          <w:rFonts w:ascii="Verdana" w:hAnsi="Verdana"/>
          <w:sz w:val="20"/>
        </w:rPr>
        <w:t xml:space="preserve">supporting the milestones laid out </w:t>
      </w:r>
      <w:r w:rsidR="004359C3" w:rsidRPr="00492C1D">
        <w:rPr>
          <w:rFonts w:ascii="Verdana" w:hAnsi="Verdana"/>
          <w:sz w:val="20"/>
        </w:rPr>
        <w:t xml:space="preserve">within the </w:t>
      </w:r>
      <w:r w:rsidR="00492C1D" w:rsidRPr="00492C1D">
        <w:rPr>
          <w:rFonts w:ascii="Verdana" w:hAnsi="Verdana"/>
          <w:sz w:val="20"/>
        </w:rPr>
        <w:t>six</w:t>
      </w:r>
      <w:r w:rsidR="004359C3" w:rsidRPr="00492C1D">
        <w:rPr>
          <w:rFonts w:ascii="Verdana" w:hAnsi="Verdana"/>
          <w:sz w:val="20"/>
        </w:rPr>
        <w:t xml:space="preserve"> </w:t>
      </w:r>
      <w:r w:rsidR="00AC49D9">
        <w:rPr>
          <w:rFonts w:ascii="Verdana" w:hAnsi="Verdana"/>
          <w:sz w:val="20"/>
        </w:rPr>
        <w:t>proposed priority areas of</w:t>
      </w:r>
      <w:r w:rsidR="004359C3" w:rsidRPr="00492C1D">
        <w:rPr>
          <w:rFonts w:ascii="Verdana" w:hAnsi="Verdana"/>
          <w:sz w:val="20"/>
        </w:rPr>
        <w:t xml:space="preserve"> the WIGOS </w:t>
      </w:r>
      <w:r w:rsidR="00F03AF9" w:rsidRPr="00492C1D">
        <w:rPr>
          <w:rFonts w:ascii="Verdana" w:hAnsi="Verdana"/>
          <w:sz w:val="20"/>
        </w:rPr>
        <w:t>O</w:t>
      </w:r>
      <w:r w:rsidR="004359C3" w:rsidRPr="00492C1D">
        <w:rPr>
          <w:rFonts w:ascii="Verdana" w:hAnsi="Verdana"/>
          <w:sz w:val="20"/>
        </w:rPr>
        <w:t xml:space="preserve">perational </w:t>
      </w:r>
      <w:r w:rsidR="00AC49D9">
        <w:rPr>
          <w:rFonts w:ascii="Verdana" w:hAnsi="Verdana"/>
          <w:sz w:val="20"/>
        </w:rPr>
        <w:t>Phase listed in Section 1</w:t>
      </w:r>
      <w:r w:rsidR="004359C3" w:rsidRPr="00492C1D">
        <w:rPr>
          <w:rFonts w:ascii="Verdana" w:hAnsi="Verdana"/>
          <w:sz w:val="20"/>
        </w:rPr>
        <w:t xml:space="preserve"> are </w:t>
      </w:r>
      <w:r w:rsidRPr="00492C1D">
        <w:rPr>
          <w:rFonts w:ascii="Verdana" w:hAnsi="Verdana"/>
          <w:sz w:val="20"/>
        </w:rPr>
        <w:t xml:space="preserve">being </w:t>
      </w:r>
      <w:r w:rsidR="004359C3" w:rsidRPr="00492C1D">
        <w:rPr>
          <w:rFonts w:ascii="Verdana" w:hAnsi="Verdana"/>
          <w:sz w:val="20"/>
        </w:rPr>
        <w:t>pla</w:t>
      </w:r>
      <w:r w:rsidRPr="00492C1D">
        <w:rPr>
          <w:rFonts w:ascii="Verdana" w:hAnsi="Verdana"/>
          <w:sz w:val="20"/>
        </w:rPr>
        <w:t>nned for the 20</w:t>
      </w:r>
      <w:r w:rsidR="00F03AF9" w:rsidRPr="00492C1D">
        <w:rPr>
          <w:rFonts w:ascii="Verdana" w:hAnsi="Verdana"/>
          <w:sz w:val="20"/>
        </w:rPr>
        <w:t>20</w:t>
      </w:r>
      <w:r w:rsidRPr="00492C1D">
        <w:rPr>
          <w:rFonts w:ascii="Verdana" w:hAnsi="Verdana"/>
          <w:sz w:val="20"/>
        </w:rPr>
        <w:t>-20</w:t>
      </w:r>
      <w:r w:rsidR="00F03AF9" w:rsidRPr="00492C1D">
        <w:rPr>
          <w:rFonts w:ascii="Verdana" w:hAnsi="Verdana"/>
          <w:sz w:val="20"/>
        </w:rPr>
        <w:t>23</w:t>
      </w:r>
      <w:r w:rsidRPr="00492C1D">
        <w:rPr>
          <w:rFonts w:ascii="Verdana" w:hAnsi="Verdana"/>
          <w:sz w:val="20"/>
        </w:rPr>
        <w:t xml:space="preserve"> period. A</w:t>
      </w:r>
      <w:r w:rsidR="00400C77" w:rsidRPr="00492C1D">
        <w:rPr>
          <w:rFonts w:ascii="Verdana" w:hAnsi="Verdana"/>
          <w:sz w:val="20"/>
        </w:rPr>
        <w:t>n</w:t>
      </w:r>
      <w:r w:rsidRPr="00492C1D">
        <w:rPr>
          <w:rFonts w:ascii="Verdana" w:hAnsi="Verdana"/>
          <w:sz w:val="20"/>
        </w:rPr>
        <w:t xml:space="preserve"> </w:t>
      </w:r>
      <w:r w:rsidR="00400C77" w:rsidRPr="00492C1D">
        <w:rPr>
          <w:rFonts w:ascii="Verdana" w:hAnsi="Verdana"/>
          <w:sz w:val="20"/>
        </w:rPr>
        <w:t xml:space="preserve">activity </w:t>
      </w:r>
      <w:r w:rsidRPr="00492C1D">
        <w:rPr>
          <w:rFonts w:ascii="Verdana" w:hAnsi="Verdana"/>
          <w:sz w:val="20"/>
        </w:rPr>
        <w:t xml:space="preserve">table </w:t>
      </w:r>
      <w:r w:rsidR="00400C77" w:rsidRPr="00492C1D">
        <w:rPr>
          <w:rFonts w:ascii="Verdana" w:hAnsi="Verdana"/>
          <w:sz w:val="20"/>
        </w:rPr>
        <w:t>with</w:t>
      </w:r>
      <w:r w:rsidRPr="00492C1D">
        <w:rPr>
          <w:rFonts w:ascii="Verdana" w:hAnsi="Verdana"/>
          <w:sz w:val="20"/>
        </w:rPr>
        <w:t xml:space="preserve"> </w:t>
      </w:r>
      <w:r w:rsidR="00400C77" w:rsidRPr="00492C1D">
        <w:rPr>
          <w:rFonts w:ascii="Verdana" w:hAnsi="Verdana"/>
          <w:sz w:val="20"/>
        </w:rPr>
        <w:t>identified deliverables/</w:t>
      </w:r>
      <w:r w:rsidR="00474188" w:rsidRPr="00492C1D">
        <w:rPr>
          <w:rFonts w:ascii="Verdana" w:hAnsi="Verdana"/>
          <w:sz w:val="20"/>
        </w:rPr>
        <w:t xml:space="preserve">outcomes, </w:t>
      </w:r>
      <w:r w:rsidR="00400C77" w:rsidRPr="00492C1D">
        <w:rPr>
          <w:rFonts w:ascii="Verdana" w:hAnsi="Verdana"/>
          <w:sz w:val="20"/>
        </w:rPr>
        <w:t xml:space="preserve">timelines, responsibilities, </w:t>
      </w:r>
      <w:r w:rsidR="00AC49D9">
        <w:rPr>
          <w:rFonts w:ascii="Verdana" w:hAnsi="Verdana"/>
          <w:sz w:val="20"/>
        </w:rPr>
        <w:t>resources will</w:t>
      </w:r>
      <w:r w:rsidRPr="00492C1D">
        <w:rPr>
          <w:rFonts w:ascii="Verdana" w:hAnsi="Verdana"/>
          <w:sz w:val="20"/>
        </w:rPr>
        <w:t xml:space="preserve"> </w:t>
      </w:r>
      <w:r w:rsidR="00AC49D9">
        <w:rPr>
          <w:rFonts w:ascii="Verdana" w:hAnsi="Verdana"/>
          <w:sz w:val="20"/>
        </w:rPr>
        <w:t>be</w:t>
      </w:r>
      <w:r w:rsidR="00F03AF9" w:rsidRPr="00492C1D">
        <w:rPr>
          <w:rFonts w:ascii="Verdana" w:hAnsi="Verdana"/>
          <w:sz w:val="20"/>
        </w:rPr>
        <w:t xml:space="preserve"> </w:t>
      </w:r>
      <w:r w:rsidRPr="00492C1D">
        <w:rPr>
          <w:rFonts w:ascii="Verdana" w:hAnsi="Verdana"/>
          <w:sz w:val="20"/>
        </w:rPr>
        <w:t xml:space="preserve">developed and maintained by </w:t>
      </w:r>
      <w:r w:rsidR="00843AA1">
        <w:rPr>
          <w:rFonts w:ascii="Verdana" w:hAnsi="Verdana"/>
          <w:sz w:val="20"/>
        </w:rPr>
        <w:t>the responsible department in the WMO Secretariat</w:t>
      </w:r>
      <w:r w:rsidR="00F03AF9" w:rsidRPr="00492C1D">
        <w:rPr>
          <w:rFonts w:ascii="Verdana" w:hAnsi="Verdana"/>
          <w:sz w:val="20"/>
        </w:rPr>
        <w:t>.</w:t>
      </w:r>
      <w:r w:rsidR="00F03AF9" w:rsidRPr="00412D7C">
        <w:rPr>
          <w:rFonts w:ascii="Verdana" w:hAnsi="Verdana"/>
          <w:sz w:val="20"/>
        </w:rPr>
        <w:t xml:space="preserve"> </w:t>
      </w:r>
      <w:r w:rsidRPr="00412D7C">
        <w:rPr>
          <w:rFonts w:ascii="Verdana" w:hAnsi="Verdana"/>
          <w:sz w:val="20"/>
        </w:rPr>
        <w:t xml:space="preserve"> </w:t>
      </w:r>
    </w:p>
    <w:p w14:paraId="5997EF7A" w14:textId="77777777" w:rsidR="004359C3" w:rsidRPr="00412D7C" w:rsidRDefault="00553DE3" w:rsidP="005220E4">
      <w:pPr>
        <w:pStyle w:val="Body"/>
        <w:widowControl w:val="0"/>
        <w:spacing w:before="360" w:after="120"/>
        <w:ind w:left="1134" w:hanging="1134"/>
        <w:jc w:val="left"/>
        <w:rPr>
          <w:rFonts w:ascii="Verdana" w:hAnsi="Verdana"/>
          <w:b/>
          <w:sz w:val="20"/>
        </w:rPr>
      </w:pPr>
      <w:bookmarkStart w:id="4" w:name="Roadmap"/>
      <w:bookmarkStart w:id="5" w:name="Capacity"/>
      <w:bookmarkEnd w:id="4"/>
      <w:bookmarkEnd w:id="5"/>
      <w:r w:rsidRPr="00412D7C">
        <w:rPr>
          <w:rFonts w:ascii="Verdana" w:hAnsi="Verdana"/>
          <w:b/>
          <w:sz w:val="20"/>
        </w:rPr>
        <w:t>5.</w:t>
      </w:r>
      <w:r w:rsidRPr="00412D7C">
        <w:rPr>
          <w:rFonts w:ascii="Verdana" w:hAnsi="Verdana"/>
          <w:b/>
          <w:sz w:val="20"/>
        </w:rPr>
        <w:tab/>
      </w:r>
      <w:r w:rsidR="004359C3" w:rsidRPr="00412D7C">
        <w:rPr>
          <w:rFonts w:ascii="Verdana" w:hAnsi="Verdana"/>
          <w:b/>
          <w:sz w:val="20"/>
          <w:shd w:val="clear" w:color="auto" w:fill="FFFFFF"/>
        </w:rPr>
        <w:t>CAPACITY DEVELOPMENT</w:t>
      </w:r>
    </w:p>
    <w:p w14:paraId="34CB1082" w14:textId="4D939BA0" w:rsidR="004359C3" w:rsidRPr="00412D7C" w:rsidRDefault="004359C3" w:rsidP="00D43BF6">
      <w:pPr>
        <w:pStyle w:val="Body"/>
        <w:spacing w:before="120" w:after="120"/>
        <w:jc w:val="left"/>
        <w:rPr>
          <w:rFonts w:ascii="Verdana" w:hAnsi="Verdana"/>
          <w:sz w:val="20"/>
          <w:shd w:val="clear" w:color="auto" w:fill="FFFFFF"/>
        </w:rPr>
      </w:pPr>
      <w:r w:rsidRPr="00412D7C">
        <w:rPr>
          <w:rFonts w:ascii="Verdana" w:hAnsi="Verdana"/>
          <w:sz w:val="20"/>
          <w:shd w:val="clear" w:color="auto" w:fill="FFFFFF"/>
        </w:rPr>
        <w:t xml:space="preserve">Capacity development (CD) will </w:t>
      </w:r>
      <w:r w:rsidR="00346784" w:rsidRPr="00412D7C">
        <w:rPr>
          <w:rFonts w:ascii="Verdana" w:hAnsi="Verdana"/>
          <w:sz w:val="20"/>
          <w:shd w:val="clear" w:color="auto" w:fill="FFFFFF"/>
        </w:rPr>
        <w:t>remain</w:t>
      </w:r>
      <w:r w:rsidRPr="00412D7C">
        <w:rPr>
          <w:rFonts w:ascii="Verdana" w:hAnsi="Verdana"/>
          <w:sz w:val="20"/>
          <w:shd w:val="clear" w:color="auto" w:fill="FFFFFF"/>
        </w:rPr>
        <w:t xml:space="preserve"> a critical activity area during the W</w:t>
      </w:r>
      <w:r w:rsidR="00346784" w:rsidRPr="00412D7C">
        <w:rPr>
          <w:rFonts w:ascii="Verdana" w:hAnsi="Verdana"/>
          <w:sz w:val="20"/>
          <w:shd w:val="clear" w:color="auto" w:fill="FFFFFF"/>
        </w:rPr>
        <w:t>IGOS Operational</w:t>
      </w:r>
      <w:r w:rsidR="00AC49D9">
        <w:rPr>
          <w:rFonts w:ascii="Verdana" w:hAnsi="Verdana"/>
          <w:sz w:val="20"/>
          <w:shd w:val="clear" w:color="auto" w:fill="FFFFFF"/>
        </w:rPr>
        <w:t xml:space="preserve"> Phase</w:t>
      </w:r>
      <w:r w:rsidRPr="00412D7C">
        <w:rPr>
          <w:rFonts w:ascii="Verdana" w:hAnsi="Verdana"/>
          <w:sz w:val="20"/>
          <w:shd w:val="clear" w:color="auto" w:fill="FFFFFF"/>
        </w:rPr>
        <w:t>, and regional and national needs in this area will be one of the main drivers of the expenditure of resources during th</w:t>
      </w:r>
      <w:r w:rsidR="00346784" w:rsidRPr="00412D7C">
        <w:rPr>
          <w:rFonts w:ascii="Verdana" w:hAnsi="Verdana"/>
          <w:sz w:val="20"/>
          <w:shd w:val="clear" w:color="auto" w:fill="FFFFFF"/>
        </w:rPr>
        <w:t>e</w:t>
      </w:r>
      <w:r w:rsidRPr="00412D7C">
        <w:rPr>
          <w:rFonts w:ascii="Verdana" w:hAnsi="Verdana"/>
          <w:sz w:val="20"/>
          <w:shd w:val="clear" w:color="auto" w:fill="FFFFFF"/>
        </w:rPr>
        <w:t xml:space="preserve"> </w:t>
      </w:r>
      <w:r w:rsidR="00346784" w:rsidRPr="00412D7C">
        <w:rPr>
          <w:rFonts w:ascii="Verdana" w:hAnsi="Verdana"/>
          <w:sz w:val="20"/>
          <w:shd w:val="clear" w:color="auto" w:fill="FFFFFF"/>
        </w:rPr>
        <w:t>2020-2023 financial period</w:t>
      </w:r>
      <w:r w:rsidRPr="00412D7C">
        <w:rPr>
          <w:rFonts w:ascii="Verdana" w:hAnsi="Verdana"/>
          <w:sz w:val="20"/>
          <w:shd w:val="clear" w:color="auto" w:fill="FFFFFF"/>
        </w:rPr>
        <w:t>.</w:t>
      </w:r>
    </w:p>
    <w:p w14:paraId="6D45285C" w14:textId="02E60231" w:rsidR="004359C3" w:rsidRPr="00412D7C" w:rsidRDefault="004359C3" w:rsidP="00D43BF6">
      <w:pPr>
        <w:pStyle w:val="Body"/>
        <w:spacing w:before="120" w:after="120"/>
        <w:jc w:val="left"/>
        <w:rPr>
          <w:rFonts w:ascii="Verdana" w:hAnsi="Verdana"/>
          <w:sz w:val="20"/>
          <w:shd w:val="clear" w:color="auto" w:fill="FFFFFF"/>
        </w:rPr>
      </w:pPr>
      <w:r w:rsidRPr="00412D7C">
        <w:rPr>
          <w:rFonts w:ascii="Verdana" w:hAnsi="Verdana"/>
          <w:sz w:val="20"/>
          <w:shd w:val="clear" w:color="auto" w:fill="FFFFFF"/>
        </w:rPr>
        <w:t xml:space="preserve">It should be noted that it is difficult to distinguish between </w:t>
      </w:r>
      <w:r w:rsidR="00346784" w:rsidRPr="00412D7C">
        <w:rPr>
          <w:rFonts w:ascii="Verdana" w:hAnsi="Verdana"/>
          <w:sz w:val="20"/>
          <w:shd w:val="clear" w:color="auto" w:fill="FFFFFF"/>
        </w:rPr>
        <w:t xml:space="preserve">specific </w:t>
      </w:r>
      <w:r w:rsidRPr="00412D7C">
        <w:rPr>
          <w:rFonts w:ascii="Verdana" w:hAnsi="Verdana"/>
          <w:sz w:val="20"/>
          <w:shd w:val="clear" w:color="auto" w:fill="FFFFFF"/>
        </w:rPr>
        <w:t xml:space="preserve">CD efforts and WIGOS as </w:t>
      </w:r>
      <w:r w:rsidR="00C57714">
        <w:rPr>
          <w:rFonts w:ascii="Verdana" w:hAnsi="Verdana"/>
          <w:sz w:val="20"/>
          <w:shd w:val="clear" w:color="auto" w:fill="FFFFFF"/>
        </w:rPr>
        <w:t>a whole, since a majority of</w:t>
      </w:r>
      <w:r w:rsidRPr="00412D7C">
        <w:rPr>
          <w:rFonts w:ascii="Verdana" w:hAnsi="Verdana"/>
          <w:sz w:val="20"/>
          <w:shd w:val="clear" w:color="auto" w:fill="FFFFFF"/>
        </w:rPr>
        <w:t xml:space="preserve"> WIGOS activities (development </w:t>
      </w:r>
      <w:r w:rsidR="00D43BF6">
        <w:rPr>
          <w:rFonts w:ascii="Verdana" w:hAnsi="Verdana"/>
          <w:sz w:val="20"/>
          <w:shd w:val="clear" w:color="auto" w:fill="FFFFFF"/>
        </w:rPr>
        <w:t xml:space="preserve">of </w:t>
      </w:r>
      <w:r w:rsidRPr="00412D7C">
        <w:rPr>
          <w:rFonts w:ascii="Verdana" w:hAnsi="Verdana"/>
          <w:sz w:val="20"/>
          <w:shd w:val="clear" w:color="auto" w:fill="FFFFFF"/>
        </w:rPr>
        <w:t xml:space="preserve">guidance material, training, </w:t>
      </w:r>
      <w:r w:rsidR="005B4220" w:rsidRPr="00412D7C">
        <w:rPr>
          <w:rFonts w:ascii="Verdana" w:hAnsi="Verdana"/>
          <w:sz w:val="20"/>
          <w:shd w:val="clear" w:color="auto" w:fill="FFFFFF"/>
        </w:rPr>
        <w:t>support</w:t>
      </w:r>
      <w:r w:rsidRPr="00412D7C">
        <w:rPr>
          <w:rFonts w:ascii="Verdana" w:hAnsi="Verdana"/>
          <w:sz w:val="20"/>
          <w:shd w:val="clear" w:color="auto" w:fill="FFFFFF"/>
        </w:rPr>
        <w:t xml:space="preserve"> through Regional WIGOS Centres) are in effect capacity development efforts.</w:t>
      </w:r>
    </w:p>
    <w:p w14:paraId="112A4929" w14:textId="7C602DBD" w:rsidR="004359C3" w:rsidRPr="00412D7C" w:rsidRDefault="00C57714" w:rsidP="00FE6BB9">
      <w:pPr>
        <w:pStyle w:val="Body"/>
        <w:spacing w:before="120" w:after="120"/>
        <w:jc w:val="left"/>
        <w:rPr>
          <w:rFonts w:ascii="Verdana" w:hAnsi="Verdana"/>
          <w:sz w:val="20"/>
          <w:shd w:val="clear" w:color="auto" w:fill="FFFFFF"/>
        </w:rPr>
      </w:pPr>
      <w:r>
        <w:rPr>
          <w:rFonts w:ascii="Verdana" w:hAnsi="Verdana"/>
          <w:sz w:val="20"/>
          <w:shd w:val="clear" w:color="auto" w:fill="FFFFFF"/>
        </w:rPr>
        <w:t>The over</w:t>
      </w:r>
      <w:r w:rsidR="004359C3" w:rsidRPr="00412D7C">
        <w:rPr>
          <w:rFonts w:ascii="Verdana" w:hAnsi="Verdana"/>
          <w:sz w:val="20"/>
          <w:shd w:val="clear" w:color="auto" w:fill="FFFFFF"/>
        </w:rPr>
        <w:t xml:space="preserve">arching goal of the WIGOS CD effort is to help equip the staff of the NMHS with the requisite understanding, skills, information and knowledge to enable them to implement WIGOS at a national level, including the development of national partnerships. This will be supported both through the development of guidance material listed in </w:t>
      </w:r>
      <w:r w:rsidR="00FE6BB9">
        <w:rPr>
          <w:rFonts w:ascii="Verdana" w:hAnsi="Verdana"/>
          <w:sz w:val="20"/>
          <w:shd w:val="clear" w:color="auto" w:fill="FFFFFF"/>
        </w:rPr>
        <w:t>Annex</w:t>
      </w:r>
      <w:r w:rsidR="004359C3" w:rsidRPr="00412D7C">
        <w:rPr>
          <w:rFonts w:ascii="Verdana" w:hAnsi="Verdana"/>
          <w:sz w:val="20"/>
          <w:shd w:val="clear" w:color="auto" w:fill="FFFFFF"/>
        </w:rPr>
        <w:t xml:space="preserve"> and via the outreach efforts outline in Section 6. </w:t>
      </w:r>
      <w:bookmarkStart w:id="6" w:name="_GoBack"/>
      <w:bookmarkEnd w:id="6"/>
    </w:p>
    <w:p w14:paraId="1E456790" w14:textId="77777777" w:rsidR="004359C3" w:rsidRPr="00412D7C" w:rsidRDefault="004359C3" w:rsidP="00D43BF6">
      <w:pPr>
        <w:pStyle w:val="Body"/>
        <w:spacing w:before="120" w:after="120"/>
        <w:jc w:val="left"/>
        <w:rPr>
          <w:rFonts w:ascii="Verdana" w:hAnsi="Verdana"/>
          <w:sz w:val="20"/>
          <w:shd w:val="clear" w:color="auto" w:fill="FFFFFF"/>
        </w:rPr>
      </w:pPr>
      <w:r w:rsidRPr="00412D7C">
        <w:rPr>
          <w:rFonts w:ascii="Verdana" w:hAnsi="Verdana"/>
          <w:sz w:val="20"/>
          <w:shd w:val="clear" w:color="auto" w:fill="FFFFFF"/>
        </w:rPr>
        <w:t>Close collaboration with international, regional and sub-regional development organizations (e.g. the World Bank, GEF, ADB) is needed in order to ensure that donors will benefit from and provide benefit to WIGOS.</w:t>
      </w:r>
      <w:r w:rsidR="0042638B" w:rsidRPr="00412D7C">
        <w:rPr>
          <w:rFonts w:ascii="Verdana" w:hAnsi="Verdana"/>
          <w:sz w:val="20"/>
          <w:shd w:val="clear" w:color="auto" w:fill="FFFFFF"/>
        </w:rPr>
        <w:t xml:space="preserve"> </w:t>
      </w:r>
    </w:p>
    <w:p w14:paraId="67A2C598" w14:textId="77777777" w:rsidR="004359C3" w:rsidRPr="00412D7C" w:rsidRDefault="00553DE3" w:rsidP="005220E4">
      <w:pPr>
        <w:pStyle w:val="Body"/>
        <w:widowControl w:val="0"/>
        <w:spacing w:before="360" w:after="120"/>
        <w:ind w:left="1134" w:hanging="1134"/>
        <w:jc w:val="left"/>
        <w:rPr>
          <w:rFonts w:ascii="Verdana" w:hAnsi="Verdana"/>
          <w:b/>
          <w:sz w:val="20"/>
        </w:rPr>
      </w:pPr>
      <w:bookmarkStart w:id="7" w:name="Communications"/>
      <w:bookmarkEnd w:id="7"/>
      <w:r w:rsidRPr="007808F1">
        <w:rPr>
          <w:rFonts w:ascii="Verdana" w:hAnsi="Verdana"/>
          <w:b/>
          <w:sz w:val="20"/>
        </w:rPr>
        <w:t>6.</w:t>
      </w:r>
      <w:r w:rsidRPr="007808F1">
        <w:rPr>
          <w:rFonts w:ascii="Verdana" w:hAnsi="Verdana"/>
          <w:b/>
          <w:sz w:val="20"/>
        </w:rPr>
        <w:tab/>
      </w:r>
      <w:r w:rsidR="0042638B" w:rsidRPr="007808F1">
        <w:rPr>
          <w:rFonts w:ascii="Verdana" w:hAnsi="Verdana"/>
          <w:b/>
          <w:sz w:val="20"/>
        </w:rPr>
        <w:t>COMMUNICATIONS AND OUTREACH</w:t>
      </w:r>
    </w:p>
    <w:p w14:paraId="6A834097" w14:textId="77777777" w:rsidR="004359C3" w:rsidRPr="00412D7C" w:rsidRDefault="004359C3" w:rsidP="00D43BF6">
      <w:pPr>
        <w:spacing w:before="120" w:after="120"/>
        <w:jc w:val="left"/>
        <w:rPr>
          <w:rFonts w:eastAsia="Helvetica"/>
          <w:lang w:eastAsia="zh-TW"/>
        </w:rPr>
      </w:pPr>
      <w:r w:rsidRPr="00412D7C">
        <w:rPr>
          <w:rFonts w:eastAsia="Helvetica"/>
          <w:lang w:eastAsia="zh-TW"/>
        </w:rPr>
        <w:t xml:space="preserve">Communications and Outreach (C&amp;O) will </w:t>
      </w:r>
      <w:r w:rsidR="00FF20D8">
        <w:rPr>
          <w:rFonts w:eastAsia="Helvetica"/>
          <w:lang w:eastAsia="zh-TW"/>
        </w:rPr>
        <w:t xml:space="preserve">also </w:t>
      </w:r>
      <w:r w:rsidRPr="00412D7C">
        <w:rPr>
          <w:rFonts w:eastAsia="Helvetica"/>
          <w:lang w:eastAsia="zh-TW"/>
        </w:rPr>
        <w:t xml:space="preserve">play </w:t>
      </w:r>
      <w:r w:rsidR="00FF20D8">
        <w:rPr>
          <w:rFonts w:eastAsia="Helvetica"/>
          <w:lang w:eastAsia="zh-TW"/>
        </w:rPr>
        <w:t>important</w:t>
      </w:r>
      <w:r w:rsidRPr="00412D7C">
        <w:rPr>
          <w:rFonts w:eastAsia="Helvetica"/>
          <w:lang w:eastAsia="zh-TW"/>
        </w:rPr>
        <w:t xml:space="preserve"> roles </w:t>
      </w:r>
      <w:r w:rsidR="00FF20D8">
        <w:rPr>
          <w:rFonts w:eastAsia="Helvetica"/>
          <w:lang w:eastAsia="zh-TW"/>
        </w:rPr>
        <w:t xml:space="preserve">also </w:t>
      </w:r>
      <w:r w:rsidRPr="00412D7C">
        <w:rPr>
          <w:rFonts w:eastAsia="Helvetica"/>
          <w:lang w:eastAsia="zh-TW"/>
        </w:rPr>
        <w:t xml:space="preserve">during the </w:t>
      </w:r>
      <w:r w:rsidR="007808F1" w:rsidRPr="00412D7C">
        <w:t>2020-2023 financial period</w:t>
      </w:r>
      <w:r w:rsidRPr="00412D7C">
        <w:rPr>
          <w:rFonts w:eastAsia="Helvetica"/>
          <w:lang w:eastAsia="zh-TW"/>
        </w:rPr>
        <w:t>, both internally and externally.</w:t>
      </w:r>
    </w:p>
    <w:p w14:paraId="4851E208" w14:textId="77777777" w:rsidR="004359C3" w:rsidRPr="00412D7C" w:rsidRDefault="004359C3" w:rsidP="00D43BF6">
      <w:pPr>
        <w:spacing w:before="120" w:after="120"/>
        <w:jc w:val="left"/>
        <w:rPr>
          <w:rFonts w:eastAsia="Helvetica"/>
          <w:lang w:eastAsia="zh-TW"/>
        </w:rPr>
      </w:pPr>
      <w:r w:rsidRPr="00412D7C">
        <w:rPr>
          <w:rFonts w:eastAsia="Helvetica"/>
          <w:lang w:eastAsia="zh-TW"/>
        </w:rPr>
        <w:t>Internally to the WMO community, there is a continuing need to educate and interact with the Permanent Representatives, partly due to natural turn-over, partly due to the fact that as WIGOS matures and gains visibility, the expectations from the WMO Members tend to increase. In addition to the PRs, there is also a need to engage with their observing system managers, partly to keep them abreast of WIGOS developments, partly to learn from their experiences with national and regional WIGOS development and implementation efforts.</w:t>
      </w:r>
    </w:p>
    <w:p w14:paraId="08592C72" w14:textId="77777777" w:rsidR="004359C3" w:rsidRPr="00412D7C" w:rsidRDefault="004359C3" w:rsidP="00D43BF6">
      <w:pPr>
        <w:spacing w:before="120" w:after="120"/>
        <w:jc w:val="left"/>
        <w:rPr>
          <w:rFonts w:eastAsia="Helvetica"/>
          <w:lang w:eastAsia="zh-TW"/>
        </w:rPr>
      </w:pPr>
      <w:r w:rsidRPr="00412D7C">
        <w:rPr>
          <w:rFonts w:eastAsia="Helvetica"/>
          <w:lang w:eastAsia="zh-TW"/>
        </w:rPr>
        <w:t xml:space="preserve">Externally, it is important to engage with partners, e.g. other international organizations, NGOs and commercial entities, both to keep them informed about </w:t>
      </w:r>
      <w:r w:rsidR="00700087">
        <w:rPr>
          <w:rFonts w:eastAsia="Helvetica"/>
          <w:lang w:eastAsia="zh-TW"/>
        </w:rPr>
        <w:t xml:space="preserve">the </w:t>
      </w:r>
      <w:r w:rsidRPr="00412D7C">
        <w:rPr>
          <w:rFonts w:eastAsia="Helvetica"/>
          <w:lang w:eastAsia="zh-TW"/>
        </w:rPr>
        <w:t>WIGOS development and to foster the development of partnerships at all levels.</w:t>
      </w:r>
    </w:p>
    <w:p w14:paraId="600AB53A" w14:textId="77777777" w:rsidR="004359C3" w:rsidRPr="00412D7C" w:rsidRDefault="004359C3" w:rsidP="00D43BF6">
      <w:pPr>
        <w:spacing w:before="120" w:after="120"/>
        <w:jc w:val="left"/>
        <w:rPr>
          <w:rFonts w:eastAsia="Helvetica"/>
          <w:lang w:eastAsia="zh-TW"/>
        </w:rPr>
      </w:pPr>
      <w:r w:rsidRPr="00412D7C">
        <w:rPr>
          <w:rFonts w:eastAsia="Helvetica"/>
          <w:lang w:eastAsia="zh-TW"/>
        </w:rPr>
        <w:t>A number of generic C&amp;O activities are planned:</w:t>
      </w:r>
    </w:p>
    <w:p w14:paraId="15D76B88" w14:textId="77777777" w:rsidR="004359C3" w:rsidRPr="00412D7C" w:rsidRDefault="00553DE3" w:rsidP="00D43BF6">
      <w:pPr>
        <w:tabs>
          <w:tab w:val="clear" w:pos="1134"/>
        </w:tabs>
        <w:spacing w:before="60" w:after="60"/>
        <w:ind w:left="851" w:hanging="851"/>
        <w:jc w:val="left"/>
        <w:rPr>
          <w:rFonts w:eastAsia="Helvetica"/>
          <w:lang w:eastAsia="zh-TW"/>
        </w:rPr>
      </w:pPr>
      <w:r w:rsidRPr="00412D7C">
        <w:rPr>
          <w:rFonts w:eastAsia="Helvetica"/>
          <w:iCs/>
          <w:lang w:eastAsia="zh-TW"/>
        </w:rPr>
        <w:t>(a)</w:t>
      </w:r>
      <w:r w:rsidRPr="00412D7C">
        <w:rPr>
          <w:rFonts w:eastAsia="Helvetica"/>
          <w:iCs/>
          <w:lang w:eastAsia="zh-TW"/>
        </w:rPr>
        <w:tab/>
      </w:r>
      <w:r w:rsidR="004359C3" w:rsidRPr="00412D7C">
        <w:rPr>
          <w:rFonts w:eastAsia="Helvetica"/>
          <w:lang w:eastAsia="zh-TW"/>
        </w:rPr>
        <w:t>A WIGOS newsletter will be published</w:t>
      </w:r>
      <w:r w:rsidR="0042638B" w:rsidRPr="00412D7C">
        <w:rPr>
          <w:rFonts w:eastAsia="Helvetica"/>
          <w:lang w:eastAsia="zh-TW"/>
        </w:rPr>
        <w:t xml:space="preserve"> and disseminated on a regular </w:t>
      </w:r>
      <w:r w:rsidR="004359C3" w:rsidRPr="00412D7C">
        <w:rPr>
          <w:rFonts w:eastAsia="Helvetica"/>
          <w:lang w:eastAsia="zh-TW"/>
        </w:rPr>
        <w:t>schedule (quarterly), targeting a broad audience with varying levels of technical knowledge</w:t>
      </w:r>
      <w:r w:rsidR="00C2421D" w:rsidRPr="00412D7C">
        <w:rPr>
          <w:rFonts w:eastAsia="Helvetica"/>
          <w:lang w:eastAsia="zh-TW"/>
        </w:rPr>
        <w:t>;</w:t>
      </w:r>
      <w:r w:rsidR="004359C3" w:rsidRPr="00412D7C">
        <w:rPr>
          <w:rFonts w:eastAsia="Helvetica"/>
          <w:lang w:eastAsia="zh-TW"/>
        </w:rPr>
        <w:t xml:space="preserve"> </w:t>
      </w:r>
    </w:p>
    <w:p w14:paraId="044504BF" w14:textId="77777777" w:rsidR="004359C3" w:rsidRPr="00412D7C" w:rsidRDefault="00553DE3" w:rsidP="00D43BF6">
      <w:pPr>
        <w:tabs>
          <w:tab w:val="clear" w:pos="1134"/>
        </w:tabs>
        <w:spacing w:before="60" w:after="60"/>
        <w:ind w:left="851" w:hanging="851"/>
        <w:jc w:val="left"/>
        <w:rPr>
          <w:rFonts w:eastAsia="Helvetica"/>
          <w:lang w:eastAsia="zh-TW"/>
        </w:rPr>
      </w:pPr>
      <w:r w:rsidRPr="00412D7C">
        <w:rPr>
          <w:rFonts w:eastAsia="Helvetica"/>
          <w:iCs/>
          <w:lang w:eastAsia="zh-TW"/>
        </w:rPr>
        <w:t>(b)</w:t>
      </w:r>
      <w:r w:rsidRPr="00412D7C">
        <w:rPr>
          <w:rFonts w:eastAsia="Helvetica"/>
          <w:iCs/>
          <w:lang w:eastAsia="zh-TW"/>
        </w:rPr>
        <w:tab/>
      </w:r>
      <w:r w:rsidR="004359C3" w:rsidRPr="00412D7C">
        <w:rPr>
          <w:rFonts w:eastAsia="Helvetica"/>
          <w:lang w:eastAsia="zh-TW"/>
        </w:rPr>
        <w:t xml:space="preserve">As far as possible, WIGOS </w:t>
      </w:r>
      <w:r w:rsidR="00C2421D" w:rsidRPr="00412D7C">
        <w:rPr>
          <w:rFonts w:eastAsia="Helvetica"/>
          <w:lang w:eastAsia="zh-TW"/>
        </w:rPr>
        <w:t>s</w:t>
      </w:r>
      <w:r w:rsidR="004359C3" w:rsidRPr="00412D7C">
        <w:rPr>
          <w:rFonts w:eastAsia="Helvetica"/>
          <w:lang w:eastAsia="zh-TW"/>
        </w:rPr>
        <w:t xml:space="preserve">ide </w:t>
      </w:r>
      <w:r w:rsidR="00C2421D" w:rsidRPr="00412D7C">
        <w:rPr>
          <w:rFonts w:eastAsia="Helvetica"/>
          <w:lang w:eastAsia="zh-TW"/>
        </w:rPr>
        <w:t>e</w:t>
      </w:r>
      <w:r w:rsidR="004359C3" w:rsidRPr="00412D7C">
        <w:rPr>
          <w:rFonts w:eastAsia="Helvetica"/>
          <w:lang w:eastAsia="zh-TW"/>
        </w:rPr>
        <w:t xml:space="preserve">vents will be arranged at all WMO </w:t>
      </w:r>
      <w:r w:rsidR="00C2421D" w:rsidRPr="00412D7C">
        <w:rPr>
          <w:rFonts w:eastAsia="Helvetica"/>
          <w:lang w:eastAsia="zh-TW"/>
        </w:rPr>
        <w:t>c</w:t>
      </w:r>
      <w:r w:rsidR="004359C3" w:rsidRPr="00412D7C">
        <w:rPr>
          <w:rFonts w:eastAsia="Helvetica"/>
          <w:lang w:eastAsia="zh-TW"/>
        </w:rPr>
        <w:t xml:space="preserve">onstituent </w:t>
      </w:r>
      <w:r w:rsidR="00C2421D" w:rsidRPr="00412D7C">
        <w:rPr>
          <w:rFonts w:eastAsia="Helvetica"/>
          <w:lang w:eastAsia="zh-TW"/>
        </w:rPr>
        <w:t>b</w:t>
      </w:r>
      <w:r w:rsidR="004359C3" w:rsidRPr="00412D7C">
        <w:rPr>
          <w:rFonts w:eastAsia="Helvetica"/>
          <w:lang w:eastAsia="zh-TW"/>
        </w:rPr>
        <w:t xml:space="preserve">ody </w:t>
      </w:r>
      <w:r w:rsidR="00C2421D" w:rsidRPr="00412D7C">
        <w:rPr>
          <w:rFonts w:eastAsia="Helvetica"/>
          <w:lang w:eastAsia="zh-TW"/>
        </w:rPr>
        <w:t>s</w:t>
      </w:r>
      <w:r w:rsidR="004359C3" w:rsidRPr="00412D7C">
        <w:rPr>
          <w:rFonts w:eastAsia="Helvetica"/>
          <w:lang w:eastAsia="zh-TW"/>
        </w:rPr>
        <w:t>essions</w:t>
      </w:r>
      <w:r w:rsidR="00C2421D" w:rsidRPr="00412D7C">
        <w:rPr>
          <w:rFonts w:eastAsia="Helvetica"/>
          <w:lang w:eastAsia="zh-TW"/>
        </w:rPr>
        <w:t>;</w:t>
      </w:r>
    </w:p>
    <w:p w14:paraId="66D3B9AC" w14:textId="77777777" w:rsidR="004359C3" w:rsidRPr="00412D7C" w:rsidRDefault="00553DE3" w:rsidP="00D43BF6">
      <w:pPr>
        <w:tabs>
          <w:tab w:val="clear" w:pos="1134"/>
        </w:tabs>
        <w:spacing w:before="60" w:after="60"/>
        <w:ind w:left="851" w:hanging="851"/>
        <w:jc w:val="left"/>
        <w:rPr>
          <w:rFonts w:eastAsia="Helvetica"/>
          <w:lang w:eastAsia="zh-TW"/>
        </w:rPr>
      </w:pPr>
      <w:r w:rsidRPr="00412D7C">
        <w:rPr>
          <w:rFonts w:eastAsia="Helvetica"/>
          <w:iCs/>
          <w:lang w:eastAsia="zh-TW"/>
        </w:rPr>
        <w:t>(c)</w:t>
      </w:r>
      <w:r w:rsidRPr="00412D7C">
        <w:rPr>
          <w:rFonts w:eastAsia="Helvetica"/>
          <w:iCs/>
          <w:lang w:eastAsia="zh-TW"/>
        </w:rPr>
        <w:tab/>
      </w:r>
      <w:r w:rsidR="004359C3" w:rsidRPr="00412D7C">
        <w:rPr>
          <w:rFonts w:eastAsia="Helvetica"/>
          <w:lang w:eastAsia="zh-TW"/>
        </w:rPr>
        <w:t xml:space="preserve">The set of </w:t>
      </w:r>
      <w:r w:rsidR="004359C3" w:rsidRPr="00412D7C">
        <w:t>communications/outreach material</w:t>
      </w:r>
      <w:r w:rsidR="004359C3" w:rsidRPr="00412D7C">
        <w:rPr>
          <w:rFonts w:eastAsia="Helvetica"/>
          <w:lang w:eastAsia="zh-TW"/>
        </w:rPr>
        <w:t xml:space="preserve"> to be showcased and shared with external partners at a variety of events (WMO constituent body sessions, national and international scientific conferences, meetings of GEO, GFCS, etc.)</w:t>
      </w:r>
      <w:r w:rsidR="00C2421D" w:rsidRPr="00412D7C">
        <w:rPr>
          <w:rFonts w:eastAsia="Helvetica"/>
          <w:lang w:eastAsia="zh-TW"/>
        </w:rPr>
        <w:t>;</w:t>
      </w:r>
    </w:p>
    <w:p w14:paraId="57E66EDB" w14:textId="3E37AA51" w:rsidR="00C57714" w:rsidRPr="00C57714" w:rsidRDefault="00553DE3" w:rsidP="00C57714">
      <w:pPr>
        <w:pBdr>
          <w:top w:val="nil"/>
          <w:left w:val="nil"/>
          <w:bottom w:val="nil"/>
          <w:right w:val="nil"/>
          <w:between w:val="nil"/>
          <w:bar w:val="nil"/>
        </w:pBdr>
        <w:spacing w:before="60" w:after="60"/>
        <w:ind w:left="851" w:hanging="851"/>
        <w:jc w:val="left"/>
      </w:pPr>
      <w:r w:rsidRPr="00412D7C">
        <w:rPr>
          <w:rFonts w:eastAsia="Helvetica"/>
          <w:iCs/>
          <w:szCs w:val="22"/>
          <w:lang w:eastAsia="zh-CN"/>
        </w:rPr>
        <w:t>(d)</w:t>
      </w:r>
      <w:r w:rsidRPr="00412D7C">
        <w:rPr>
          <w:rFonts w:eastAsia="Helvetica"/>
          <w:iCs/>
          <w:szCs w:val="22"/>
          <w:lang w:eastAsia="zh-CN"/>
        </w:rPr>
        <w:tab/>
      </w:r>
      <w:r w:rsidR="004359C3" w:rsidRPr="00412D7C">
        <w:rPr>
          <w:rFonts w:eastAsia="Helvetica"/>
        </w:rPr>
        <w:t>Continuous updates of the WIGOS portal with presentations, articles, publications, e</w:t>
      </w:r>
      <w:r w:rsidR="004359C3" w:rsidRPr="00412D7C">
        <w:t>xamples of success stories, case studies, lessons learned, and other material for use by Members and their partners.</w:t>
      </w:r>
    </w:p>
    <w:p w14:paraId="4B670CA3" w14:textId="77777777" w:rsidR="004359C3" w:rsidRPr="00412D7C" w:rsidRDefault="00553DE3" w:rsidP="005220E4">
      <w:pPr>
        <w:pStyle w:val="Body"/>
        <w:widowControl w:val="0"/>
        <w:spacing w:before="360" w:after="120"/>
        <w:ind w:left="1134" w:hanging="1134"/>
        <w:jc w:val="left"/>
        <w:rPr>
          <w:rFonts w:ascii="Verdana" w:hAnsi="Verdana"/>
          <w:sz w:val="20"/>
        </w:rPr>
      </w:pPr>
      <w:bookmarkStart w:id="8" w:name="Management"/>
      <w:bookmarkStart w:id="9" w:name="Governance"/>
      <w:bookmarkEnd w:id="8"/>
      <w:bookmarkEnd w:id="9"/>
      <w:r w:rsidRPr="00412D7C">
        <w:rPr>
          <w:rFonts w:ascii="Verdana" w:hAnsi="Verdana"/>
          <w:b/>
          <w:sz w:val="20"/>
        </w:rPr>
        <w:lastRenderedPageBreak/>
        <w:t>7.</w:t>
      </w:r>
      <w:r w:rsidRPr="00412D7C">
        <w:rPr>
          <w:rFonts w:ascii="Verdana" w:hAnsi="Verdana"/>
          <w:b/>
          <w:sz w:val="20"/>
        </w:rPr>
        <w:tab/>
      </w:r>
      <w:r w:rsidR="004359C3" w:rsidRPr="00412D7C">
        <w:rPr>
          <w:rFonts w:ascii="Verdana" w:hAnsi="Verdana"/>
          <w:b/>
          <w:sz w:val="20"/>
        </w:rPr>
        <w:t xml:space="preserve">GOVERNANCE, MANAGEMENT AND EXECUTION </w:t>
      </w:r>
    </w:p>
    <w:p w14:paraId="4B5CA23B" w14:textId="12929807" w:rsidR="005B4220" w:rsidRDefault="004359C3" w:rsidP="00D43BF6">
      <w:pPr>
        <w:pStyle w:val="Body"/>
        <w:spacing w:before="120" w:after="120"/>
        <w:jc w:val="left"/>
        <w:rPr>
          <w:rFonts w:ascii="Verdana" w:hAnsi="Verdana"/>
          <w:sz w:val="20"/>
        </w:rPr>
      </w:pPr>
      <w:r w:rsidRPr="00412D7C">
        <w:rPr>
          <w:rFonts w:ascii="Verdana" w:hAnsi="Verdana"/>
          <w:sz w:val="20"/>
        </w:rPr>
        <w:t xml:space="preserve">Similar to the WIGOS </w:t>
      </w:r>
      <w:r w:rsidR="00700087">
        <w:rPr>
          <w:rFonts w:ascii="Verdana" w:hAnsi="Verdana"/>
          <w:sz w:val="20"/>
        </w:rPr>
        <w:t>implementation and pre-operational</w:t>
      </w:r>
      <w:r w:rsidRPr="00412D7C">
        <w:rPr>
          <w:rFonts w:ascii="Verdana" w:hAnsi="Verdana"/>
          <w:sz w:val="20"/>
        </w:rPr>
        <w:t xml:space="preserve"> </w:t>
      </w:r>
      <w:r w:rsidR="00700087">
        <w:rPr>
          <w:rFonts w:ascii="Verdana" w:hAnsi="Verdana"/>
          <w:sz w:val="20"/>
        </w:rPr>
        <w:t>p</w:t>
      </w:r>
      <w:r w:rsidRPr="00412D7C">
        <w:rPr>
          <w:rFonts w:ascii="Verdana" w:hAnsi="Verdana"/>
          <w:sz w:val="20"/>
        </w:rPr>
        <w:t>hase</w:t>
      </w:r>
      <w:r w:rsidR="00700087">
        <w:rPr>
          <w:rFonts w:ascii="Verdana" w:hAnsi="Verdana"/>
          <w:sz w:val="20"/>
        </w:rPr>
        <w:t>s</w:t>
      </w:r>
      <w:r w:rsidRPr="00412D7C">
        <w:rPr>
          <w:rFonts w:ascii="Verdana" w:hAnsi="Verdana"/>
          <w:sz w:val="20"/>
        </w:rPr>
        <w:t xml:space="preserve">, the development </w:t>
      </w:r>
      <w:r w:rsidR="00D43BF6">
        <w:rPr>
          <w:rFonts w:ascii="Verdana" w:hAnsi="Verdana"/>
          <w:sz w:val="20"/>
        </w:rPr>
        <w:t xml:space="preserve">and operations of WIGOS </w:t>
      </w:r>
      <w:r w:rsidRPr="00412D7C">
        <w:rPr>
          <w:rFonts w:ascii="Verdana" w:hAnsi="Verdana"/>
          <w:sz w:val="20"/>
        </w:rPr>
        <w:t xml:space="preserve">during </w:t>
      </w:r>
      <w:r w:rsidR="00D43BF6">
        <w:rPr>
          <w:rFonts w:ascii="Verdana" w:hAnsi="Verdana"/>
          <w:sz w:val="20"/>
        </w:rPr>
        <w:t>the 2020-2023 phase</w:t>
      </w:r>
      <w:r w:rsidRPr="00412D7C">
        <w:rPr>
          <w:rFonts w:ascii="Verdana" w:hAnsi="Verdana"/>
          <w:sz w:val="20"/>
        </w:rPr>
        <w:t xml:space="preserve"> will follow the decision</w:t>
      </w:r>
      <w:r w:rsidR="00700087">
        <w:rPr>
          <w:rFonts w:ascii="Verdana" w:hAnsi="Verdana"/>
          <w:sz w:val="20"/>
        </w:rPr>
        <w:t>s</w:t>
      </w:r>
      <w:r w:rsidRPr="00412D7C">
        <w:rPr>
          <w:rFonts w:ascii="Verdana" w:hAnsi="Verdana"/>
          <w:sz w:val="20"/>
        </w:rPr>
        <w:t xml:space="preserve"> by the World Meteorological Congress, with subsequent governance assigned to the Executive Council</w:t>
      </w:r>
      <w:r w:rsidR="00700087">
        <w:rPr>
          <w:rFonts w:ascii="Verdana" w:hAnsi="Verdana"/>
          <w:sz w:val="20"/>
        </w:rPr>
        <w:t xml:space="preserve"> and its Technical Coordination Committee</w:t>
      </w:r>
      <w:r w:rsidR="00D75CD4">
        <w:rPr>
          <w:rFonts w:ascii="Verdana" w:hAnsi="Verdana"/>
          <w:sz w:val="20"/>
        </w:rPr>
        <w:t>,</w:t>
      </w:r>
      <w:r w:rsidR="00700087">
        <w:rPr>
          <w:rFonts w:ascii="Verdana" w:hAnsi="Verdana"/>
          <w:sz w:val="20"/>
        </w:rPr>
        <w:t xml:space="preserve"> and </w:t>
      </w:r>
      <w:r w:rsidR="00843AA1">
        <w:rPr>
          <w:rFonts w:ascii="Verdana" w:hAnsi="Verdana"/>
          <w:sz w:val="20"/>
        </w:rPr>
        <w:t xml:space="preserve">(assuming the WMO Governance Reform as proposed by EC is approved by Cg-18) </w:t>
      </w:r>
      <w:r w:rsidR="00700087">
        <w:rPr>
          <w:rFonts w:ascii="Verdana" w:hAnsi="Verdana"/>
          <w:sz w:val="20"/>
        </w:rPr>
        <w:t>the Commission for Observation, Infrastructure and Information Systems</w:t>
      </w:r>
      <w:r w:rsidR="00843AA1">
        <w:rPr>
          <w:rFonts w:ascii="Verdana" w:hAnsi="Verdana"/>
          <w:sz w:val="20"/>
        </w:rPr>
        <w:t xml:space="preserve"> (COIIS)</w:t>
      </w:r>
      <w:r w:rsidRPr="00412D7C">
        <w:rPr>
          <w:rFonts w:ascii="Verdana" w:hAnsi="Verdana"/>
          <w:sz w:val="20"/>
        </w:rPr>
        <w:t xml:space="preserve">. </w:t>
      </w:r>
    </w:p>
    <w:p w14:paraId="077F0ACE" w14:textId="19660B06" w:rsidR="00843AA1" w:rsidRPr="00843AA1" w:rsidRDefault="00843AA1" w:rsidP="00843AA1">
      <w:pPr>
        <w:pStyle w:val="ECBodyText"/>
      </w:pPr>
      <w:r>
        <w:t>Expert Teams or Study Groups established under COIIS will be responsible for guiding specific aspects of WIGOS development, e.g. regulatory and guidance material, observing methodology network design, monitoring, various integration issues, etc. This will be similar to the roles now played by various existing Technical Commissions jointly with ICG-WIGOS, but with a more efficient working structure and less coordination overhead.</w:t>
      </w:r>
    </w:p>
    <w:p w14:paraId="3BC8832E" w14:textId="77777777" w:rsidR="004359C3" w:rsidRPr="00412D7C" w:rsidRDefault="002458BD" w:rsidP="005220E4">
      <w:pPr>
        <w:spacing w:before="240" w:after="120"/>
        <w:jc w:val="left"/>
        <w:rPr>
          <w:b/>
        </w:rPr>
      </w:pPr>
      <w:r w:rsidRPr="00412D7C">
        <w:rPr>
          <w:b/>
        </w:rPr>
        <w:t xml:space="preserve">7.1 </w:t>
      </w:r>
      <w:r w:rsidR="004359C3" w:rsidRPr="00412D7C">
        <w:rPr>
          <w:b/>
        </w:rPr>
        <w:t>Global level</w:t>
      </w:r>
    </w:p>
    <w:p w14:paraId="165D5C12" w14:textId="71E6F0FF" w:rsidR="004359C3" w:rsidRDefault="004359C3" w:rsidP="00D43BF6">
      <w:pPr>
        <w:pStyle w:val="Body"/>
        <w:spacing w:before="120" w:after="120"/>
        <w:jc w:val="left"/>
        <w:rPr>
          <w:rFonts w:ascii="Verdana" w:hAnsi="Verdana"/>
          <w:sz w:val="20"/>
        </w:rPr>
      </w:pPr>
      <w:r w:rsidRPr="00412D7C">
        <w:rPr>
          <w:rFonts w:ascii="Verdana" w:hAnsi="Verdana"/>
          <w:sz w:val="20"/>
        </w:rPr>
        <w:t>The management and execution functions</w:t>
      </w:r>
      <w:r w:rsidR="00D43BF6">
        <w:rPr>
          <w:rFonts w:ascii="Verdana" w:hAnsi="Verdana"/>
          <w:sz w:val="20"/>
        </w:rPr>
        <w:t xml:space="preserve"> will be</w:t>
      </w:r>
      <w:r w:rsidRPr="00412D7C">
        <w:rPr>
          <w:rFonts w:ascii="Verdana" w:hAnsi="Verdana"/>
          <w:sz w:val="20"/>
        </w:rPr>
        <w:t xml:space="preserve"> carried out by the WMO Secretariat, </w:t>
      </w:r>
      <w:r w:rsidR="00843AA1">
        <w:rPr>
          <w:rFonts w:ascii="Verdana" w:hAnsi="Verdana"/>
          <w:sz w:val="20"/>
        </w:rPr>
        <w:t>following the guidance provided by delegate bodies as described above. Support to all delegate body discussions regarding WIGOS, as well as the work of Study Groups, Expert Teams and various ad hoc structures will be provided by the WMO Secretariat.</w:t>
      </w:r>
    </w:p>
    <w:p w14:paraId="0FE496D4" w14:textId="0874DE86" w:rsidR="00C57714" w:rsidRDefault="00843AA1" w:rsidP="00C57714">
      <w:pPr>
        <w:pStyle w:val="ECBodyText"/>
      </w:pPr>
      <w:r>
        <w:t>T</w:t>
      </w:r>
      <w:r w:rsidR="00C57714">
        <w:t xml:space="preserve">he WIGOS technical systems, primarily OSCAR and WDQMS, will </w:t>
      </w:r>
      <w:r>
        <w:t xml:space="preserve">continue to </w:t>
      </w:r>
      <w:r w:rsidR="00C57714">
        <w:t xml:space="preserve">require strong management and coordination </w:t>
      </w:r>
      <w:r>
        <w:t>support</w:t>
      </w:r>
      <w:r w:rsidR="00C57714">
        <w:t xml:space="preserve">. Many Members and partner organizations are willing and able to contribute to the activities, but </w:t>
      </w:r>
      <w:r>
        <w:t xml:space="preserve">it is anticipated that </w:t>
      </w:r>
      <w:r w:rsidR="00C57714">
        <w:t>the global coordination role will have to be taken care of by the WMO Secretariat</w:t>
      </w:r>
      <w:r>
        <w:t>.</w:t>
      </w:r>
    </w:p>
    <w:p w14:paraId="6305D2AC" w14:textId="43B85E26" w:rsidR="00843AA1" w:rsidRDefault="00843AA1" w:rsidP="00C57714">
      <w:pPr>
        <w:pStyle w:val="ECBodyText"/>
      </w:pPr>
      <w:r>
        <w:t>Also the Regional WIGOS Centers will continue to rely on strong support from the WMO Secretariat as described in the next section.</w:t>
      </w:r>
    </w:p>
    <w:p w14:paraId="16A1E8A5" w14:textId="77777777" w:rsidR="004359C3" w:rsidRPr="00412D7C" w:rsidRDefault="00553DE3" w:rsidP="00D43BF6">
      <w:pPr>
        <w:pStyle w:val="Body"/>
        <w:widowControl w:val="0"/>
        <w:spacing w:before="240" w:after="120"/>
        <w:ind w:left="426" w:hanging="426"/>
        <w:jc w:val="left"/>
        <w:rPr>
          <w:rFonts w:ascii="Verdana" w:hAnsi="Verdana"/>
          <w:b/>
          <w:sz w:val="20"/>
        </w:rPr>
      </w:pPr>
      <w:r w:rsidRPr="00412D7C">
        <w:rPr>
          <w:rFonts w:ascii="Verdana" w:hAnsi="Verdana"/>
          <w:b/>
          <w:sz w:val="20"/>
        </w:rPr>
        <w:t>7.2</w:t>
      </w:r>
      <w:r w:rsidRPr="00412D7C">
        <w:rPr>
          <w:rFonts w:ascii="Verdana" w:hAnsi="Verdana"/>
          <w:b/>
          <w:sz w:val="20"/>
        </w:rPr>
        <w:tab/>
      </w:r>
      <w:r w:rsidR="004359C3" w:rsidRPr="00412D7C">
        <w:rPr>
          <w:rFonts w:ascii="Verdana" w:hAnsi="Verdana"/>
          <w:b/>
          <w:sz w:val="20"/>
        </w:rPr>
        <w:t>Regional Level</w:t>
      </w:r>
    </w:p>
    <w:p w14:paraId="5C66CE11" w14:textId="77777777" w:rsidR="004359C3" w:rsidRPr="00412D7C" w:rsidRDefault="004359C3" w:rsidP="00D43BF6">
      <w:pPr>
        <w:pStyle w:val="ListParagraph"/>
        <w:spacing w:before="120" w:after="120"/>
        <w:ind w:left="0"/>
        <w:rPr>
          <w:rFonts w:ascii="Verdana" w:hAnsi="Verdana" w:cs="Arial"/>
          <w:sz w:val="20"/>
          <w:lang w:val="en-GB"/>
        </w:rPr>
      </w:pPr>
      <w:r w:rsidRPr="00412D7C">
        <w:rPr>
          <w:rFonts w:ascii="Verdana" w:hAnsi="Verdana" w:cs="Arial"/>
          <w:sz w:val="20"/>
          <w:lang w:val="en-GB"/>
        </w:rPr>
        <w:t xml:space="preserve">All </w:t>
      </w:r>
      <w:r w:rsidR="00CC79CF" w:rsidRPr="00412D7C">
        <w:rPr>
          <w:rFonts w:ascii="Verdana" w:hAnsi="Verdana" w:cs="Arial"/>
          <w:sz w:val="20"/>
          <w:lang w:val="en-GB"/>
        </w:rPr>
        <w:t>r</w:t>
      </w:r>
      <w:r w:rsidRPr="00412D7C">
        <w:rPr>
          <w:rFonts w:ascii="Verdana" w:hAnsi="Verdana" w:cs="Arial"/>
          <w:sz w:val="20"/>
          <w:lang w:val="en-GB"/>
        </w:rPr>
        <w:t xml:space="preserve">egional </w:t>
      </w:r>
      <w:r w:rsidR="00CC79CF" w:rsidRPr="00412D7C">
        <w:rPr>
          <w:rFonts w:ascii="Verdana" w:hAnsi="Verdana" w:cs="Arial"/>
          <w:sz w:val="20"/>
          <w:lang w:val="en-GB"/>
        </w:rPr>
        <w:t>a</w:t>
      </w:r>
      <w:r w:rsidRPr="00412D7C">
        <w:rPr>
          <w:rFonts w:ascii="Verdana" w:hAnsi="Verdana" w:cs="Arial"/>
          <w:sz w:val="20"/>
          <w:lang w:val="en-GB"/>
        </w:rPr>
        <w:t>ssociations are expected to establish regional WIGOS related teams to provide governance and oversight at the regional level. Their specific roles should be:</w:t>
      </w:r>
    </w:p>
    <w:p w14:paraId="6EFC50FE" w14:textId="77777777" w:rsidR="004359C3" w:rsidRPr="00412D7C" w:rsidRDefault="00553DE3" w:rsidP="00D43BF6">
      <w:pPr>
        <w:pBdr>
          <w:top w:val="nil"/>
          <w:left w:val="nil"/>
          <w:bottom w:val="nil"/>
          <w:right w:val="nil"/>
          <w:between w:val="nil"/>
          <w:bar w:val="nil"/>
        </w:pBdr>
        <w:spacing w:before="60" w:after="60"/>
        <w:ind w:left="851" w:hanging="851"/>
        <w:jc w:val="left"/>
      </w:pPr>
      <w:r w:rsidRPr="00412D7C">
        <w:rPr>
          <w:rFonts w:eastAsia="SimSun"/>
          <w:szCs w:val="22"/>
          <w:lang w:eastAsia="zh-CN"/>
        </w:rPr>
        <w:t>(a)</w:t>
      </w:r>
      <w:r w:rsidRPr="00412D7C">
        <w:rPr>
          <w:rFonts w:eastAsia="SimSun"/>
          <w:szCs w:val="22"/>
          <w:lang w:eastAsia="zh-CN"/>
        </w:rPr>
        <w:tab/>
      </w:r>
      <w:r w:rsidR="004359C3" w:rsidRPr="00412D7C">
        <w:t>Regularly (at least annually) review the WIGOS implementation efforts in their respective Region</w:t>
      </w:r>
      <w:r w:rsidR="00C2421D" w:rsidRPr="00412D7C">
        <w:t>;</w:t>
      </w:r>
    </w:p>
    <w:p w14:paraId="60BC12E9" w14:textId="77777777" w:rsidR="004359C3" w:rsidRPr="00412D7C" w:rsidRDefault="00553DE3" w:rsidP="00D43BF6">
      <w:pPr>
        <w:pBdr>
          <w:top w:val="nil"/>
          <w:left w:val="nil"/>
          <w:bottom w:val="nil"/>
          <w:right w:val="nil"/>
          <w:between w:val="nil"/>
          <w:bar w:val="nil"/>
        </w:pBdr>
        <w:spacing w:before="60" w:after="60"/>
        <w:ind w:left="851" w:hanging="851"/>
        <w:jc w:val="left"/>
      </w:pPr>
      <w:r w:rsidRPr="00412D7C">
        <w:rPr>
          <w:rFonts w:eastAsia="SimSun"/>
          <w:szCs w:val="22"/>
          <w:lang w:eastAsia="zh-CN"/>
        </w:rPr>
        <w:t>(b)</w:t>
      </w:r>
      <w:r w:rsidRPr="00412D7C">
        <w:rPr>
          <w:rFonts w:eastAsia="SimSun"/>
          <w:szCs w:val="22"/>
          <w:lang w:eastAsia="zh-CN"/>
        </w:rPr>
        <w:tab/>
      </w:r>
      <w:r w:rsidR="004359C3" w:rsidRPr="00412D7C">
        <w:t>Guide and</w:t>
      </w:r>
      <w:r w:rsidR="004359C3" w:rsidRPr="00412D7C">
        <w:rPr>
          <w:bCs/>
        </w:rPr>
        <w:t xml:space="preserve"> prioritize the activities listed in the</w:t>
      </w:r>
      <w:r w:rsidR="00D43BF6">
        <w:rPr>
          <w:bCs/>
        </w:rPr>
        <w:t>ir</w:t>
      </w:r>
      <w:r w:rsidR="004359C3" w:rsidRPr="00412D7C">
        <w:rPr>
          <w:bCs/>
        </w:rPr>
        <w:t xml:space="preserve"> R-WIP</w:t>
      </w:r>
      <w:r w:rsidR="00C2421D" w:rsidRPr="00412D7C">
        <w:rPr>
          <w:bCs/>
        </w:rPr>
        <w:t>;</w:t>
      </w:r>
    </w:p>
    <w:p w14:paraId="2A2E718D" w14:textId="77777777" w:rsidR="004359C3" w:rsidRPr="00412D7C" w:rsidRDefault="00553DE3" w:rsidP="00D43BF6">
      <w:pPr>
        <w:pBdr>
          <w:top w:val="nil"/>
          <w:left w:val="nil"/>
          <w:bottom w:val="nil"/>
          <w:right w:val="nil"/>
          <w:between w:val="nil"/>
          <w:bar w:val="nil"/>
        </w:pBdr>
        <w:spacing w:before="60" w:after="60"/>
        <w:ind w:left="851" w:hanging="851"/>
        <w:jc w:val="left"/>
        <w:rPr>
          <w:rFonts w:eastAsia="Arial Bold"/>
          <w:shd w:val="clear" w:color="auto" w:fill="FFFFFF"/>
        </w:rPr>
      </w:pPr>
      <w:r w:rsidRPr="00412D7C">
        <w:rPr>
          <w:rFonts w:eastAsia="Arial Bold"/>
          <w:szCs w:val="22"/>
          <w:lang w:eastAsia="zh-CN"/>
        </w:rPr>
        <w:t>(c)</w:t>
      </w:r>
      <w:r w:rsidRPr="00412D7C">
        <w:rPr>
          <w:rFonts w:eastAsia="Arial Bold"/>
          <w:szCs w:val="22"/>
          <w:lang w:eastAsia="zh-CN"/>
        </w:rPr>
        <w:tab/>
      </w:r>
      <w:r w:rsidR="004359C3" w:rsidRPr="00412D7C">
        <w:rPr>
          <w:shd w:val="clear" w:color="auto" w:fill="FFFFFF"/>
        </w:rPr>
        <w:t>Facilitate and coordinate regional WIGOS projects</w:t>
      </w:r>
      <w:r w:rsidR="00C2421D" w:rsidRPr="00412D7C">
        <w:rPr>
          <w:shd w:val="clear" w:color="auto" w:fill="FFFFFF"/>
        </w:rPr>
        <w:t>;</w:t>
      </w:r>
    </w:p>
    <w:p w14:paraId="52C70032" w14:textId="77777777" w:rsidR="004359C3" w:rsidRPr="00412D7C" w:rsidRDefault="00553DE3" w:rsidP="00D43BF6">
      <w:pPr>
        <w:pBdr>
          <w:top w:val="nil"/>
          <w:left w:val="nil"/>
          <w:bottom w:val="nil"/>
          <w:right w:val="nil"/>
          <w:between w:val="nil"/>
          <w:bar w:val="nil"/>
        </w:pBdr>
        <w:spacing w:before="60" w:after="60"/>
        <w:ind w:left="851" w:hanging="851"/>
        <w:jc w:val="left"/>
      </w:pPr>
      <w:r w:rsidRPr="00412D7C">
        <w:rPr>
          <w:rFonts w:eastAsia="SimSun"/>
          <w:szCs w:val="22"/>
          <w:lang w:eastAsia="zh-CN"/>
        </w:rPr>
        <w:t>(d)</w:t>
      </w:r>
      <w:r w:rsidRPr="00412D7C">
        <w:rPr>
          <w:rFonts w:eastAsia="SimSun"/>
          <w:szCs w:val="22"/>
          <w:lang w:eastAsia="zh-CN"/>
        </w:rPr>
        <w:tab/>
      </w:r>
      <w:r w:rsidR="004359C3" w:rsidRPr="00412D7C">
        <w:t xml:space="preserve">Submit updates to the R-WIP to the </w:t>
      </w:r>
      <w:r w:rsidR="00CC79CF" w:rsidRPr="00412D7C">
        <w:t>r</w:t>
      </w:r>
      <w:r w:rsidR="004359C3" w:rsidRPr="00412D7C">
        <w:t xml:space="preserve">egional </w:t>
      </w:r>
      <w:r w:rsidR="00CC79CF" w:rsidRPr="00412D7C">
        <w:t>a</w:t>
      </w:r>
      <w:r w:rsidR="004359C3" w:rsidRPr="00412D7C">
        <w:t>ssociation management group for approval</w:t>
      </w:r>
      <w:r w:rsidR="00C2421D" w:rsidRPr="00412D7C">
        <w:t>;</w:t>
      </w:r>
    </w:p>
    <w:p w14:paraId="375F4D10" w14:textId="5DFBF0C9" w:rsidR="00DE56DE" w:rsidRDefault="00553DE3" w:rsidP="00DE56DE">
      <w:pPr>
        <w:pBdr>
          <w:top w:val="nil"/>
          <w:left w:val="nil"/>
          <w:bottom w:val="nil"/>
          <w:right w:val="nil"/>
          <w:between w:val="nil"/>
          <w:bar w:val="nil"/>
        </w:pBdr>
        <w:spacing w:before="60" w:after="60"/>
        <w:ind w:left="851" w:hanging="851"/>
        <w:jc w:val="left"/>
        <w:rPr>
          <w:rFonts w:eastAsia="SimSun"/>
          <w:szCs w:val="22"/>
          <w:lang w:eastAsia="zh-CN"/>
        </w:rPr>
      </w:pPr>
      <w:r w:rsidRPr="00412D7C">
        <w:rPr>
          <w:rFonts w:eastAsia="SimSun"/>
          <w:szCs w:val="22"/>
          <w:lang w:eastAsia="zh-CN"/>
        </w:rPr>
        <w:t>(e)</w:t>
      </w:r>
      <w:r w:rsidRPr="00412D7C">
        <w:rPr>
          <w:rFonts w:eastAsia="SimSun"/>
          <w:szCs w:val="22"/>
          <w:lang w:eastAsia="zh-CN"/>
        </w:rPr>
        <w:tab/>
      </w:r>
      <w:r w:rsidR="000D0006">
        <w:rPr>
          <w:rFonts w:eastAsia="SimSun"/>
          <w:szCs w:val="22"/>
          <w:lang w:eastAsia="zh-CN"/>
        </w:rPr>
        <w:t>Fostering the e</w:t>
      </w:r>
      <w:r w:rsidR="00DE56DE" w:rsidRPr="00DE56DE">
        <w:rPr>
          <w:rFonts w:eastAsia="SimSun"/>
          <w:szCs w:val="22"/>
          <w:lang w:eastAsia="zh-CN"/>
        </w:rPr>
        <w:t>stablish</w:t>
      </w:r>
      <w:r w:rsidR="000D0006">
        <w:rPr>
          <w:rFonts w:eastAsia="SimSun"/>
          <w:szCs w:val="22"/>
          <w:lang w:eastAsia="zh-CN"/>
        </w:rPr>
        <w:t>ment</w:t>
      </w:r>
      <w:r w:rsidR="00DE56DE" w:rsidRPr="00DE56DE">
        <w:rPr>
          <w:rFonts w:eastAsia="SimSun"/>
          <w:szCs w:val="22"/>
          <w:lang w:eastAsia="zh-CN"/>
        </w:rPr>
        <w:t xml:space="preserve"> </w:t>
      </w:r>
      <w:r w:rsidR="000D0006">
        <w:rPr>
          <w:rFonts w:eastAsia="SimSun"/>
          <w:szCs w:val="22"/>
          <w:lang w:eastAsia="zh-CN"/>
        </w:rPr>
        <w:t xml:space="preserve">of </w:t>
      </w:r>
      <w:r w:rsidR="00DE56DE" w:rsidRPr="00DE56DE">
        <w:rPr>
          <w:rFonts w:eastAsia="SimSun"/>
          <w:szCs w:val="22"/>
          <w:lang w:eastAsia="zh-CN"/>
        </w:rPr>
        <w:t>Regional WIGOS Centre</w:t>
      </w:r>
      <w:r w:rsidR="00DE56DE">
        <w:rPr>
          <w:rFonts w:eastAsia="SimSun"/>
          <w:szCs w:val="22"/>
          <w:lang w:eastAsia="zh-CN"/>
        </w:rPr>
        <w:t>(</w:t>
      </w:r>
      <w:r w:rsidR="00DE56DE" w:rsidRPr="00DE56DE">
        <w:rPr>
          <w:rFonts w:eastAsia="SimSun"/>
          <w:szCs w:val="22"/>
          <w:lang w:eastAsia="zh-CN"/>
        </w:rPr>
        <w:t>s</w:t>
      </w:r>
      <w:r w:rsidR="00DE56DE">
        <w:rPr>
          <w:rFonts w:eastAsia="SimSun"/>
          <w:szCs w:val="22"/>
          <w:lang w:eastAsia="zh-CN"/>
        </w:rPr>
        <w:t>)</w:t>
      </w:r>
      <w:r w:rsidR="00DE56DE" w:rsidRPr="00DE56DE">
        <w:rPr>
          <w:rFonts w:eastAsia="SimSun"/>
          <w:szCs w:val="22"/>
          <w:lang w:eastAsia="zh-CN"/>
        </w:rPr>
        <w:t xml:space="preserve"> </w:t>
      </w:r>
      <w:r w:rsidR="00DE56DE">
        <w:rPr>
          <w:rFonts w:eastAsia="SimSun"/>
          <w:szCs w:val="22"/>
          <w:lang w:eastAsia="zh-CN"/>
        </w:rPr>
        <w:t>in the respective Region</w:t>
      </w:r>
      <w:r w:rsidR="000D0006">
        <w:rPr>
          <w:rFonts w:eastAsia="SimSun"/>
          <w:szCs w:val="22"/>
          <w:lang w:eastAsia="zh-CN"/>
        </w:rPr>
        <w:t>, providing full regional coverage,</w:t>
      </w:r>
      <w:r w:rsidR="00DE56DE">
        <w:rPr>
          <w:rFonts w:eastAsia="SimSun"/>
          <w:szCs w:val="22"/>
          <w:lang w:eastAsia="zh-CN"/>
        </w:rPr>
        <w:t xml:space="preserve"> by</w:t>
      </w:r>
      <w:r w:rsidR="00DE56DE" w:rsidRPr="00DE56DE">
        <w:rPr>
          <w:rFonts w:eastAsia="SimSun"/>
          <w:szCs w:val="22"/>
          <w:lang w:eastAsia="zh-CN"/>
        </w:rPr>
        <w:t xml:space="preserve"> 2022</w:t>
      </w:r>
      <w:r w:rsidR="00D75CD4">
        <w:rPr>
          <w:rFonts w:eastAsia="SimSun"/>
          <w:szCs w:val="22"/>
          <w:lang w:eastAsia="zh-CN"/>
        </w:rPr>
        <w:t>;</w:t>
      </w:r>
    </w:p>
    <w:p w14:paraId="5E1C42EA" w14:textId="142DECF0" w:rsidR="004359C3" w:rsidRPr="00412D7C" w:rsidRDefault="00DE56DE" w:rsidP="00D43BF6">
      <w:pPr>
        <w:pBdr>
          <w:top w:val="nil"/>
          <w:left w:val="nil"/>
          <w:bottom w:val="nil"/>
          <w:right w:val="nil"/>
          <w:between w:val="nil"/>
          <w:bar w:val="nil"/>
        </w:pBdr>
        <w:spacing w:before="60" w:after="60"/>
        <w:ind w:left="851" w:hanging="851"/>
        <w:jc w:val="left"/>
      </w:pPr>
      <w:r>
        <w:t>(f)</w:t>
      </w:r>
      <w:r>
        <w:tab/>
      </w:r>
      <w:r w:rsidR="000D0006">
        <w:t>Guide</w:t>
      </w:r>
      <w:r w:rsidR="004359C3" w:rsidRPr="00412D7C">
        <w:t xml:space="preserve"> the work of Regional WIGOS Centre(s) when established in the respective Region</w:t>
      </w:r>
      <w:r w:rsidR="00C2421D" w:rsidRPr="00412D7C">
        <w:t>;</w:t>
      </w:r>
    </w:p>
    <w:p w14:paraId="7D3FFE9E" w14:textId="77777777" w:rsidR="00DE56DE" w:rsidRDefault="00553DE3" w:rsidP="00DE56DE">
      <w:pPr>
        <w:pBdr>
          <w:top w:val="nil"/>
          <w:left w:val="nil"/>
          <w:bottom w:val="nil"/>
          <w:right w:val="nil"/>
          <w:between w:val="nil"/>
          <w:bar w:val="nil"/>
        </w:pBdr>
        <w:spacing w:before="60" w:after="60"/>
        <w:ind w:left="851" w:hanging="851"/>
        <w:jc w:val="left"/>
      </w:pPr>
      <w:r w:rsidRPr="00412D7C">
        <w:rPr>
          <w:rFonts w:eastAsia="SimSun"/>
          <w:szCs w:val="22"/>
          <w:lang w:eastAsia="zh-CN"/>
        </w:rPr>
        <w:t>(</w:t>
      </w:r>
      <w:r w:rsidR="00DE56DE">
        <w:rPr>
          <w:rFonts w:eastAsia="SimSun"/>
          <w:szCs w:val="22"/>
          <w:lang w:eastAsia="zh-CN"/>
        </w:rPr>
        <w:t>g</w:t>
      </w:r>
      <w:r w:rsidRPr="00412D7C">
        <w:rPr>
          <w:rFonts w:eastAsia="SimSun"/>
          <w:szCs w:val="22"/>
          <w:lang w:eastAsia="zh-CN"/>
        </w:rPr>
        <w:t>)</w:t>
      </w:r>
      <w:r w:rsidRPr="00412D7C">
        <w:rPr>
          <w:rFonts w:eastAsia="SimSun"/>
          <w:szCs w:val="22"/>
          <w:lang w:eastAsia="zh-CN"/>
        </w:rPr>
        <w:tab/>
      </w:r>
      <w:r w:rsidR="004359C3" w:rsidRPr="00412D7C">
        <w:t>Provide regional support to Members in accordance with the R-WIP and in a response to their requests (subject to availability of resources/funds)</w:t>
      </w:r>
      <w:r w:rsidR="00DE56DE">
        <w:t>;</w:t>
      </w:r>
    </w:p>
    <w:p w14:paraId="1B17FE05" w14:textId="77777777" w:rsidR="004359C3" w:rsidRDefault="00DE56DE" w:rsidP="00F84D62">
      <w:pPr>
        <w:pBdr>
          <w:top w:val="nil"/>
          <w:left w:val="nil"/>
          <w:bottom w:val="nil"/>
          <w:right w:val="nil"/>
          <w:between w:val="nil"/>
          <w:bar w:val="nil"/>
        </w:pBdr>
        <w:spacing w:before="60" w:after="60"/>
        <w:ind w:left="851" w:hanging="851"/>
        <w:jc w:val="left"/>
      </w:pPr>
      <w:r>
        <w:t>(h)</w:t>
      </w:r>
      <w:r>
        <w:tab/>
      </w:r>
      <w:r w:rsidR="00F84D62">
        <w:t>O</w:t>
      </w:r>
      <w:r w:rsidR="00F84D62" w:rsidRPr="00F84D62">
        <w:t xml:space="preserve">versee the establishment of the Regional Basic Observing Network in </w:t>
      </w:r>
      <w:r>
        <w:t>the respective Region.</w:t>
      </w:r>
    </w:p>
    <w:p w14:paraId="4EEBC5C3" w14:textId="460EA999" w:rsidR="005B2741" w:rsidRPr="00412D7C" w:rsidRDefault="005B2741" w:rsidP="00F84D62">
      <w:pPr>
        <w:pBdr>
          <w:top w:val="nil"/>
          <w:left w:val="nil"/>
          <w:bottom w:val="nil"/>
          <w:right w:val="nil"/>
          <w:between w:val="nil"/>
          <w:bar w:val="nil"/>
        </w:pBdr>
        <w:spacing w:before="60" w:after="60"/>
        <w:ind w:left="851" w:hanging="851"/>
        <w:jc w:val="left"/>
      </w:pPr>
      <w:r>
        <w:t>(i)</w:t>
      </w:r>
      <w:r>
        <w:tab/>
        <w:t>Possible regional mechanisms or strutures for allocation of WIGOS station IDs</w:t>
      </w:r>
    </w:p>
    <w:p w14:paraId="1FCD856E" w14:textId="0A402394" w:rsidR="00C57714" w:rsidRPr="00412D7C" w:rsidRDefault="00C57714" w:rsidP="00C57714">
      <w:pPr>
        <w:pStyle w:val="ECBodyText"/>
      </w:pPr>
      <w:r>
        <w:t xml:space="preserve">According to </w:t>
      </w:r>
      <w:r w:rsidR="000D0006">
        <w:t xml:space="preserve">the </w:t>
      </w:r>
      <w:r>
        <w:t xml:space="preserve">Regional WIGOS Center concept developed during the Pre-operational Phase, </w:t>
      </w:r>
      <w:r w:rsidR="00843AA1">
        <w:t xml:space="preserve">much of the </w:t>
      </w:r>
      <w:r>
        <w:t>support for the WIGOS implementation activities</w:t>
      </w:r>
      <w:r w:rsidR="004359C3" w:rsidRPr="00412D7C">
        <w:t xml:space="preserve"> at the re</w:t>
      </w:r>
      <w:r>
        <w:t>gional level would be provided</w:t>
      </w:r>
      <w:r w:rsidR="004359C3" w:rsidRPr="00412D7C">
        <w:t xml:space="preserve"> by the Regional WIGOS Centres.</w:t>
      </w:r>
      <w:r>
        <w:t xml:space="preserve"> However, based on the initial experience with the Regional WIGOS Center pilots</w:t>
      </w:r>
      <w:r w:rsidR="000D0006">
        <w:t xml:space="preserve"> during the Pre-operational Phase</w:t>
      </w:r>
      <w:r>
        <w:t xml:space="preserve">, it has become clear that the Regional WIGOS Centers will require a substantial amount of external support and strong global coordination unit in order for this concept to work. It is therefore expected that the Secretariat will have to strengthen its support for these entities. </w:t>
      </w:r>
    </w:p>
    <w:p w14:paraId="6CA2C154" w14:textId="77777777" w:rsidR="004359C3" w:rsidRPr="00412D7C" w:rsidRDefault="00553DE3" w:rsidP="00D43BF6">
      <w:pPr>
        <w:pStyle w:val="Body"/>
        <w:widowControl w:val="0"/>
        <w:spacing w:before="240" w:after="120"/>
        <w:ind w:left="426" w:hanging="426"/>
        <w:jc w:val="left"/>
        <w:rPr>
          <w:rFonts w:ascii="Verdana" w:hAnsi="Verdana"/>
          <w:b/>
          <w:sz w:val="20"/>
        </w:rPr>
      </w:pPr>
      <w:r w:rsidRPr="00412D7C">
        <w:rPr>
          <w:rFonts w:ascii="Verdana" w:hAnsi="Verdana"/>
          <w:b/>
          <w:sz w:val="20"/>
        </w:rPr>
        <w:lastRenderedPageBreak/>
        <w:t>7.3</w:t>
      </w:r>
      <w:r w:rsidRPr="00412D7C">
        <w:rPr>
          <w:rFonts w:ascii="Verdana" w:hAnsi="Verdana"/>
          <w:b/>
          <w:sz w:val="20"/>
        </w:rPr>
        <w:tab/>
      </w:r>
      <w:r w:rsidR="004359C3" w:rsidRPr="00412D7C">
        <w:rPr>
          <w:rFonts w:ascii="Verdana" w:hAnsi="Verdana"/>
          <w:b/>
          <w:sz w:val="20"/>
        </w:rPr>
        <w:t>National Level</w:t>
      </w:r>
    </w:p>
    <w:p w14:paraId="3ADFAD94" w14:textId="77777777" w:rsidR="004359C3" w:rsidRPr="00412D7C" w:rsidRDefault="004359C3" w:rsidP="00D43BF6">
      <w:pPr>
        <w:pStyle w:val="Body"/>
        <w:spacing w:before="120" w:after="120"/>
        <w:jc w:val="left"/>
        <w:rPr>
          <w:rFonts w:ascii="Verdana" w:hAnsi="Verdana"/>
          <w:sz w:val="20"/>
        </w:rPr>
      </w:pPr>
      <w:r w:rsidRPr="00412D7C">
        <w:rPr>
          <w:rFonts w:ascii="Verdana" w:hAnsi="Verdana"/>
          <w:sz w:val="20"/>
        </w:rPr>
        <w:t>The following activities are envisaged to take place at a national level:</w:t>
      </w:r>
    </w:p>
    <w:p w14:paraId="3212CD20" w14:textId="77777777" w:rsidR="004359C3" w:rsidRPr="00412D7C" w:rsidRDefault="00553DE3" w:rsidP="00D43BF6">
      <w:pPr>
        <w:pStyle w:val="Body"/>
        <w:widowControl w:val="0"/>
        <w:spacing w:before="60" w:after="60"/>
        <w:ind w:left="851" w:hanging="851"/>
        <w:jc w:val="left"/>
        <w:rPr>
          <w:rFonts w:ascii="Verdana" w:hAnsi="Verdana"/>
          <w:sz w:val="20"/>
        </w:rPr>
      </w:pPr>
      <w:r w:rsidRPr="00412D7C">
        <w:rPr>
          <w:rFonts w:ascii="Verdana" w:hAnsi="Verdana"/>
          <w:sz w:val="20"/>
        </w:rPr>
        <w:t>(a)</w:t>
      </w:r>
      <w:r w:rsidRPr="00412D7C">
        <w:rPr>
          <w:rFonts w:ascii="Verdana" w:hAnsi="Verdana"/>
          <w:sz w:val="20"/>
        </w:rPr>
        <w:tab/>
      </w:r>
      <w:r w:rsidR="004359C3" w:rsidRPr="00412D7C">
        <w:rPr>
          <w:rFonts w:ascii="Verdana" w:hAnsi="Verdana"/>
          <w:sz w:val="20"/>
        </w:rPr>
        <w:t>Development of a National Observing Strategy</w:t>
      </w:r>
      <w:r w:rsidR="00CC79CF" w:rsidRPr="00412D7C">
        <w:rPr>
          <w:rFonts w:ascii="Verdana" w:hAnsi="Verdana"/>
          <w:sz w:val="20"/>
        </w:rPr>
        <w:t>;</w:t>
      </w:r>
      <w:r w:rsidR="004359C3" w:rsidRPr="00412D7C">
        <w:rPr>
          <w:rFonts w:ascii="Verdana" w:hAnsi="Verdana"/>
          <w:sz w:val="20"/>
        </w:rPr>
        <w:t xml:space="preserve"> </w:t>
      </w:r>
    </w:p>
    <w:p w14:paraId="16540D9C" w14:textId="77777777" w:rsidR="004359C3" w:rsidRPr="00412D7C" w:rsidRDefault="00553DE3" w:rsidP="00D43BF6">
      <w:pPr>
        <w:pStyle w:val="Body"/>
        <w:widowControl w:val="0"/>
        <w:spacing w:before="60" w:after="60"/>
        <w:ind w:left="851" w:hanging="851"/>
        <w:jc w:val="left"/>
        <w:rPr>
          <w:rFonts w:ascii="Verdana" w:hAnsi="Verdana"/>
          <w:sz w:val="20"/>
        </w:rPr>
      </w:pPr>
      <w:r w:rsidRPr="00412D7C">
        <w:rPr>
          <w:rFonts w:ascii="Verdana" w:hAnsi="Verdana"/>
          <w:sz w:val="20"/>
        </w:rPr>
        <w:t>(b)</w:t>
      </w:r>
      <w:r w:rsidRPr="00412D7C">
        <w:rPr>
          <w:rFonts w:ascii="Verdana" w:hAnsi="Verdana"/>
          <w:sz w:val="20"/>
        </w:rPr>
        <w:tab/>
      </w:r>
      <w:r w:rsidR="004359C3" w:rsidRPr="00412D7C">
        <w:rPr>
          <w:rFonts w:ascii="Verdana" w:hAnsi="Verdana"/>
          <w:sz w:val="20"/>
        </w:rPr>
        <w:t>Development of a National WIGOS Implementation Plan (N-WIP), building on the National Observing Strategy</w:t>
      </w:r>
      <w:r w:rsidR="00CC79CF" w:rsidRPr="00412D7C">
        <w:rPr>
          <w:rFonts w:ascii="Verdana" w:hAnsi="Verdana"/>
          <w:sz w:val="20"/>
        </w:rPr>
        <w:t>;</w:t>
      </w:r>
      <w:r w:rsidR="004359C3" w:rsidRPr="00412D7C">
        <w:rPr>
          <w:rFonts w:ascii="Verdana" w:hAnsi="Verdana"/>
          <w:sz w:val="20"/>
        </w:rPr>
        <w:t xml:space="preserve"> </w:t>
      </w:r>
    </w:p>
    <w:p w14:paraId="319ACA00" w14:textId="77777777" w:rsidR="004359C3" w:rsidRPr="00412D7C" w:rsidRDefault="00553DE3" w:rsidP="00D43BF6">
      <w:pPr>
        <w:pStyle w:val="Body"/>
        <w:widowControl w:val="0"/>
        <w:spacing w:before="60" w:after="60"/>
        <w:ind w:left="851" w:hanging="851"/>
        <w:jc w:val="left"/>
        <w:rPr>
          <w:rFonts w:ascii="Verdana" w:hAnsi="Verdana"/>
          <w:sz w:val="20"/>
        </w:rPr>
      </w:pPr>
      <w:r w:rsidRPr="00412D7C">
        <w:rPr>
          <w:rFonts w:ascii="Verdana" w:hAnsi="Verdana"/>
          <w:sz w:val="20"/>
        </w:rPr>
        <w:t>(c)</w:t>
      </w:r>
      <w:r w:rsidRPr="00412D7C">
        <w:rPr>
          <w:rFonts w:ascii="Verdana" w:hAnsi="Verdana"/>
          <w:sz w:val="20"/>
        </w:rPr>
        <w:tab/>
      </w:r>
      <w:r w:rsidR="004359C3" w:rsidRPr="00412D7C">
        <w:rPr>
          <w:rFonts w:ascii="Verdana" w:hAnsi="Verdana"/>
          <w:sz w:val="20"/>
        </w:rPr>
        <w:t>Establishment of national WIGOS governance, coordination and implementation mechanisms and team</w:t>
      </w:r>
      <w:r w:rsidR="00CC79CF" w:rsidRPr="00412D7C">
        <w:rPr>
          <w:rFonts w:ascii="Verdana" w:hAnsi="Verdana"/>
          <w:sz w:val="20"/>
        </w:rPr>
        <w:t>;</w:t>
      </w:r>
    </w:p>
    <w:p w14:paraId="1A4441E9" w14:textId="77777777" w:rsidR="004359C3" w:rsidRPr="00412D7C" w:rsidRDefault="00553DE3" w:rsidP="00D43BF6">
      <w:pPr>
        <w:pStyle w:val="Body"/>
        <w:widowControl w:val="0"/>
        <w:spacing w:before="60" w:after="60"/>
        <w:ind w:left="851" w:hanging="851"/>
        <w:jc w:val="left"/>
        <w:rPr>
          <w:rFonts w:ascii="Verdana" w:hAnsi="Verdana"/>
          <w:sz w:val="20"/>
        </w:rPr>
      </w:pPr>
      <w:r w:rsidRPr="00412D7C">
        <w:rPr>
          <w:rFonts w:ascii="Verdana" w:hAnsi="Verdana"/>
          <w:sz w:val="20"/>
        </w:rPr>
        <w:t>(d)</w:t>
      </w:r>
      <w:r w:rsidRPr="00412D7C">
        <w:rPr>
          <w:rFonts w:ascii="Verdana" w:hAnsi="Verdana"/>
          <w:sz w:val="20"/>
        </w:rPr>
        <w:tab/>
      </w:r>
      <w:r w:rsidR="004359C3" w:rsidRPr="00412D7C">
        <w:rPr>
          <w:rFonts w:ascii="Verdana" w:hAnsi="Verdana"/>
          <w:sz w:val="20"/>
        </w:rPr>
        <w:t>Identification and mitigation of critical gaps in the WIGOS component observing systems (national RRR process implementation)</w:t>
      </w:r>
      <w:r w:rsidR="00CC79CF" w:rsidRPr="00412D7C">
        <w:rPr>
          <w:rFonts w:ascii="Verdana" w:hAnsi="Verdana"/>
          <w:sz w:val="20"/>
        </w:rPr>
        <w:t>;</w:t>
      </w:r>
    </w:p>
    <w:p w14:paraId="47A14E4D" w14:textId="77777777" w:rsidR="004359C3" w:rsidRPr="00412D7C" w:rsidRDefault="00553DE3" w:rsidP="00D43BF6">
      <w:pPr>
        <w:pStyle w:val="Body"/>
        <w:widowControl w:val="0"/>
        <w:spacing w:before="60" w:after="60"/>
        <w:ind w:left="851" w:hanging="851"/>
        <w:jc w:val="left"/>
        <w:rPr>
          <w:rFonts w:ascii="Verdana" w:hAnsi="Verdana"/>
          <w:sz w:val="20"/>
        </w:rPr>
      </w:pPr>
      <w:r w:rsidRPr="00412D7C">
        <w:rPr>
          <w:rFonts w:ascii="Verdana" w:hAnsi="Verdana"/>
          <w:sz w:val="20"/>
        </w:rPr>
        <w:t>(e)</w:t>
      </w:r>
      <w:r w:rsidRPr="00412D7C">
        <w:rPr>
          <w:rFonts w:ascii="Verdana" w:hAnsi="Verdana"/>
          <w:sz w:val="20"/>
        </w:rPr>
        <w:tab/>
      </w:r>
      <w:r w:rsidR="004359C3" w:rsidRPr="00412D7C">
        <w:rPr>
          <w:rFonts w:ascii="Verdana" w:hAnsi="Verdana"/>
          <w:sz w:val="20"/>
        </w:rPr>
        <w:t>Sustained and standardized operation of national observing networks/systems</w:t>
      </w:r>
      <w:r w:rsidR="008E3858" w:rsidRPr="00412D7C">
        <w:rPr>
          <w:rFonts w:ascii="Verdana" w:hAnsi="Verdana"/>
          <w:sz w:val="20"/>
        </w:rPr>
        <w:t>;</w:t>
      </w:r>
    </w:p>
    <w:p w14:paraId="1245C4D4" w14:textId="77777777" w:rsidR="004359C3" w:rsidRPr="00412D7C" w:rsidRDefault="00553DE3" w:rsidP="00D43BF6">
      <w:pPr>
        <w:pStyle w:val="Body"/>
        <w:widowControl w:val="0"/>
        <w:spacing w:before="60" w:after="60"/>
        <w:ind w:left="851" w:hanging="851"/>
        <w:jc w:val="left"/>
        <w:rPr>
          <w:rFonts w:ascii="Verdana" w:hAnsi="Verdana"/>
          <w:sz w:val="20"/>
        </w:rPr>
      </w:pPr>
      <w:r w:rsidRPr="00412D7C">
        <w:rPr>
          <w:rFonts w:ascii="Verdana" w:hAnsi="Verdana"/>
          <w:sz w:val="20"/>
        </w:rPr>
        <w:t>(f)</w:t>
      </w:r>
      <w:r w:rsidRPr="00412D7C">
        <w:rPr>
          <w:rFonts w:ascii="Verdana" w:hAnsi="Verdana"/>
          <w:sz w:val="20"/>
        </w:rPr>
        <w:tab/>
      </w:r>
      <w:r w:rsidR="004359C3" w:rsidRPr="00412D7C">
        <w:rPr>
          <w:rFonts w:ascii="Verdana" w:hAnsi="Verdana"/>
          <w:sz w:val="20"/>
        </w:rPr>
        <w:t xml:space="preserve">Operational implementation of WIGOS </w:t>
      </w:r>
      <w:r w:rsidR="000C2D28" w:rsidRPr="00412D7C">
        <w:rPr>
          <w:rFonts w:ascii="Verdana" w:hAnsi="Verdana"/>
          <w:sz w:val="20"/>
        </w:rPr>
        <w:t>Metadata Standard through</w:t>
      </w:r>
      <w:r w:rsidR="004359C3" w:rsidRPr="00412D7C">
        <w:rPr>
          <w:rFonts w:ascii="Verdana" w:hAnsi="Verdana"/>
          <w:sz w:val="20"/>
        </w:rPr>
        <w:t xml:space="preserve"> populating the OSCAR/Surface </w:t>
      </w:r>
      <w:r w:rsidR="000C2D28" w:rsidRPr="00412D7C">
        <w:rPr>
          <w:rFonts w:ascii="Verdana" w:hAnsi="Verdana"/>
          <w:sz w:val="20"/>
        </w:rPr>
        <w:t xml:space="preserve">database </w:t>
      </w:r>
      <w:r w:rsidR="004359C3" w:rsidRPr="00412D7C">
        <w:rPr>
          <w:rFonts w:ascii="Verdana" w:hAnsi="Verdana"/>
          <w:sz w:val="20"/>
        </w:rPr>
        <w:t>and keep</w:t>
      </w:r>
      <w:r w:rsidR="000C2D28" w:rsidRPr="00412D7C">
        <w:rPr>
          <w:rFonts w:ascii="Verdana" w:hAnsi="Verdana"/>
          <w:sz w:val="20"/>
        </w:rPr>
        <w:t>ing</w:t>
      </w:r>
      <w:r w:rsidR="004359C3" w:rsidRPr="00412D7C">
        <w:rPr>
          <w:rFonts w:ascii="Verdana" w:hAnsi="Verdana"/>
          <w:sz w:val="20"/>
        </w:rPr>
        <w:t xml:space="preserve"> its content up-to-date</w:t>
      </w:r>
      <w:r w:rsidR="008E3858" w:rsidRPr="00412D7C">
        <w:rPr>
          <w:rFonts w:ascii="Verdana" w:hAnsi="Verdana"/>
          <w:sz w:val="20"/>
        </w:rPr>
        <w:t>;</w:t>
      </w:r>
    </w:p>
    <w:p w14:paraId="199CBF3A" w14:textId="77777777" w:rsidR="004359C3" w:rsidRPr="00412D7C" w:rsidRDefault="00553DE3" w:rsidP="00D43BF6">
      <w:pPr>
        <w:pStyle w:val="Body"/>
        <w:widowControl w:val="0"/>
        <w:spacing w:before="60" w:after="60"/>
        <w:ind w:left="851" w:hanging="851"/>
        <w:jc w:val="left"/>
        <w:rPr>
          <w:rFonts w:ascii="Verdana" w:hAnsi="Verdana"/>
          <w:sz w:val="20"/>
        </w:rPr>
      </w:pPr>
      <w:r w:rsidRPr="00412D7C">
        <w:rPr>
          <w:rFonts w:ascii="Verdana" w:hAnsi="Verdana"/>
          <w:sz w:val="20"/>
        </w:rPr>
        <w:t>(g)</w:t>
      </w:r>
      <w:r w:rsidRPr="00412D7C">
        <w:rPr>
          <w:rFonts w:ascii="Verdana" w:hAnsi="Verdana"/>
          <w:sz w:val="20"/>
        </w:rPr>
        <w:tab/>
      </w:r>
      <w:r w:rsidR="008E3858" w:rsidRPr="00412D7C">
        <w:rPr>
          <w:rFonts w:ascii="Verdana" w:hAnsi="Verdana"/>
          <w:sz w:val="20"/>
        </w:rPr>
        <w:t xml:space="preserve">Capacity development </w:t>
      </w:r>
      <w:r w:rsidR="004359C3" w:rsidRPr="00412D7C">
        <w:rPr>
          <w:rFonts w:ascii="Verdana" w:hAnsi="Verdana"/>
          <w:sz w:val="20"/>
        </w:rPr>
        <w:t>of staff managing and operating national observing networks/systems</w:t>
      </w:r>
      <w:r w:rsidR="008E3858" w:rsidRPr="00412D7C">
        <w:rPr>
          <w:rFonts w:ascii="Verdana" w:hAnsi="Verdana"/>
          <w:sz w:val="20"/>
        </w:rPr>
        <w:t>;</w:t>
      </w:r>
    </w:p>
    <w:p w14:paraId="2D60CF1E" w14:textId="77777777" w:rsidR="004359C3" w:rsidRPr="00412D7C" w:rsidRDefault="00553DE3" w:rsidP="00296213">
      <w:pPr>
        <w:pStyle w:val="Body"/>
        <w:widowControl w:val="0"/>
        <w:spacing w:before="60" w:after="60"/>
        <w:ind w:left="851" w:hanging="851"/>
        <w:jc w:val="left"/>
        <w:rPr>
          <w:rFonts w:ascii="Verdana" w:hAnsi="Verdana"/>
          <w:sz w:val="20"/>
        </w:rPr>
      </w:pPr>
      <w:r w:rsidRPr="00412D7C">
        <w:rPr>
          <w:rFonts w:ascii="Verdana" w:hAnsi="Verdana"/>
          <w:sz w:val="20"/>
        </w:rPr>
        <w:t>(h)</w:t>
      </w:r>
      <w:r w:rsidRPr="00412D7C">
        <w:rPr>
          <w:rFonts w:ascii="Verdana" w:hAnsi="Verdana"/>
          <w:sz w:val="20"/>
        </w:rPr>
        <w:tab/>
      </w:r>
      <w:r w:rsidR="004359C3" w:rsidRPr="00412D7C">
        <w:rPr>
          <w:rFonts w:ascii="Verdana" w:hAnsi="Verdana"/>
          <w:sz w:val="20"/>
        </w:rPr>
        <w:t xml:space="preserve">Development of </w:t>
      </w:r>
      <w:r w:rsidR="00296213">
        <w:rPr>
          <w:rFonts w:ascii="Verdana" w:hAnsi="Verdana"/>
          <w:sz w:val="20"/>
        </w:rPr>
        <w:t>n</w:t>
      </w:r>
      <w:r w:rsidR="00296213" w:rsidRPr="00296213">
        <w:rPr>
          <w:rFonts w:ascii="Verdana" w:hAnsi="Verdana"/>
          <w:sz w:val="20"/>
        </w:rPr>
        <w:t>ational WIGOS partnership agreements for integration and open-sharing of observations across all WIGOS component observing systems (WMO and partners)</w:t>
      </w:r>
      <w:r w:rsidR="008E3858" w:rsidRPr="00412D7C">
        <w:rPr>
          <w:rFonts w:ascii="Verdana" w:hAnsi="Verdana"/>
          <w:sz w:val="20"/>
        </w:rPr>
        <w:t>;</w:t>
      </w:r>
    </w:p>
    <w:p w14:paraId="75F66A77" w14:textId="77777777" w:rsidR="00D249B3" w:rsidRDefault="00553DE3" w:rsidP="00D249B3">
      <w:pPr>
        <w:pStyle w:val="Body"/>
        <w:widowControl w:val="0"/>
        <w:spacing w:before="60" w:after="60"/>
        <w:ind w:left="851" w:hanging="851"/>
        <w:jc w:val="left"/>
        <w:rPr>
          <w:rFonts w:ascii="Verdana" w:hAnsi="Verdana"/>
          <w:sz w:val="20"/>
        </w:rPr>
      </w:pPr>
      <w:r w:rsidRPr="00412D7C">
        <w:rPr>
          <w:rFonts w:ascii="Verdana" w:hAnsi="Verdana"/>
          <w:sz w:val="20"/>
        </w:rPr>
        <w:t>(i)</w:t>
      </w:r>
      <w:r w:rsidRPr="00412D7C">
        <w:rPr>
          <w:rFonts w:ascii="Verdana" w:hAnsi="Verdana"/>
          <w:sz w:val="20"/>
        </w:rPr>
        <w:tab/>
      </w:r>
      <w:r w:rsidR="00D249B3" w:rsidRPr="00412D7C">
        <w:rPr>
          <w:rFonts w:ascii="Verdana" w:hAnsi="Verdana"/>
          <w:sz w:val="20"/>
        </w:rPr>
        <w:t>Operational implementation of</w:t>
      </w:r>
      <w:r w:rsidR="00D249B3">
        <w:rPr>
          <w:rFonts w:ascii="Verdana" w:hAnsi="Verdana"/>
          <w:sz w:val="20"/>
        </w:rPr>
        <w:t xml:space="preserve"> </w:t>
      </w:r>
      <w:r w:rsidR="00D249B3" w:rsidRPr="00D249B3">
        <w:rPr>
          <w:rFonts w:ascii="Verdana" w:hAnsi="Verdana"/>
          <w:sz w:val="20"/>
        </w:rPr>
        <w:t>national process for acting on issues and incidents received from the WDQMS in place</w:t>
      </w:r>
      <w:r w:rsidR="00D249B3">
        <w:rPr>
          <w:rFonts w:ascii="Verdana" w:hAnsi="Verdana"/>
          <w:sz w:val="20"/>
        </w:rPr>
        <w:t>;</w:t>
      </w:r>
    </w:p>
    <w:p w14:paraId="2A7625F7" w14:textId="150BB071" w:rsidR="00D249B3" w:rsidRDefault="00D249B3" w:rsidP="000D0006">
      <w:pPr>
        <w:pStyle w:val="Body"/>
        <w:widowControl w:val="0"/>
        <w:spacing w:before="60" w:after="60"/>
        <w:ind w:left="851" w:hanging="851"/>
        <w:jc w:val="left"/>
        <w:rPr>
          <w:rFonts w:ascii="Verdana" w:hAnsi="Verdana"/>
          <w:sz w:val="20"/>
          <w:szCs w:val="20"/>
        </w:rPr>
      </w:pPr>
      <w:r>
        <w:rPr>
          <w:rFonts w:ascii="Verdana" w:hAnsi="Verdana"/>
          <w:sz w:val="20"/>
        </w:rPr>
        <w:t>(j)</w:t>
      </w:r>
      <w:r>
        <w:rPr>
          <w:rFonts w:ascii="Verdana" w:hAnsi="Verdana"/>
          <w:sz w:val="20"/>
        </w:rPr>
        <w:tab/>
        <w:t xml:space="preserve">Adoption and implementation of </w:t>
      </w:r>
      <w:r w:rsidR="005B2741">
        <w:rPr>
          <w:rFonts w:ascii="Verdana" w:hAnsi="Verdana"/>
          <w:sz w:val="20"/>
        </w:rPr>
        <w:t xml:space="preserve">national </w:t>
      </w:r>
      <w:r w:rsidRPr="00D249B3">
        <w:rPr>
          <w:rFonts w:ascii="Verdana" w:hAnsi="Verdana"/>
          <w:sz w:val="20"/>
          <w:szCs w:val="20"/>
        </w:rPr>
        <w:t xml:space="preserve">policy for issuing </w:t>
      </w:r>
      <w:r w:rsidR="005B2741">
        <w:rPr>
          <w:rFonts w:ascii="Verdana" w:hAnsi="Verdana"/>
          <w:sz w:val="20"/>
          <w:szCs w:val="20"/>
        </w:rPr>
        <w:t xml:space="preserve">WIGOS Station </w:t>
      </w:r>
      <w:r w:rsidRPr="00D249B3">
        <w:rPr>
          <w:rFonts w:ascii="Verdana" w:hAnsi="Verdana"/>
          <w:sz w:val="20"/>
          <w:szCs w:val="20"/>
        </w:rPr>
        <w:t>IDs</w:t>
      </w:r>
      <w:r>
        <w:rPr>
          <w:rFonts w:ascii="Verdana" w:hAnsi="Verdana"/>
          <w:sz w:val="20"/>
          <w:szCs w:val="20"/>
        </w:rPr>
        <w:t>.</w:t>
      </w:r>
    </w:p>
    <w:p w14:paraId="119B4402" w14:textId="77777777" w:rsidR="004359C3" w:rsidRPr="00412D7C" w:rsidRDefault="00553DE3" w:rsidP="005220E4">
      <w:pPr>
        <w:pStyle w:val="Body"/>
        <w:widowControl w:val="0"/>
        <w:spacing w:before="360" w:after="120"/>
        <w:ind w:left="1134" w:hanging="1134"/>
        <w:jc w:val="left"/>
        <w:rPr>
          <w:rFonts w:ascii="Verdana" w:hAnsi="Verdana"/>
          <w:b/>
          <w:sz w:val="20"/>
        </w:rPr>
      </w:pPr>
      <w:bookmarkStart w:id="10" w:name="Monitoring_Evaluation"/>
      <w:bookmarkEnd w:id="10"/>
      <w:r w:rsidRPr="00412D7C">
        <w:rPr>
          <w:rFonts w:ascii="Verdana" w:hAnsi="Verdana"/>
          <w:b/>
          <w:sz w:val="20"/>
        </w:rPr>
        <w:t>8.</w:t>
      </w:r>
      <w:r w:rsidRPr="00412D7C">
        <w:rPr>
          <w:rFonts w:ascii="Verdana" w:hAnsi="Verdana"/>
          <w:b/>
          <w:sz w:val="20"/>
        </w:rPr>
        <w:tab/>
      </w:r>
      <w:r w:rsidR="004359C3" w:rsidRPr="00412D7C">
        <w:rPr>
          <w:rFonts w:ascii="Verdana" w:hAnsi="Verdana"/>
          <w:b/>
          <w:sz w:val="20"/>
        </w:rPr>
        <w:t>MONITORING AND EVALUATION</w:t>
      </w:r>
    </w:p>
    <w:p w14:paraId="6150CD64" w14:textId="77777777" w:rsidR="00412830" w:rsidRDefault="00412830" w:rsidP="005B2741">
      <w:pPr>
        <w:pStyle w:val="Body"/>
        <w:spacing w:before="120" w:after="120"/>
        <w:jc w:val="left"/>
        <w:rPr>
          <w:rFonts w:ascii="Verdana" w:hAnsi="Verdana"/>
          <w:sz w:val="20"/>
        </w:rPr>
      </w:pPr>
      <w:r>
        <w:rPr>
          <w:rFonts w:ascii="Verdana" w:hAnsi="Verdana"/>
          <w:sz w:val="20"/>
        </w:rPr>
        <w:t>In order to foster the general culture of compliance with WMO Regulations and ensure optimal performance of the system, all aspects of WIGOS implementation will be monitored and evaluated using quantitative and objective methodology wherever possible. The WDQMS will be central to monitoring the implementation and performance of the observing networks themselves, but also other aspects of the WIGOS framework will be tracked, e.g. the implementation of the metadata standard, the engagement with Regional WIGOS Centers, the maturity of the national planning efforts, etc.</w:t>
      </w:r>
    </w:p>
    <w:p w14:paraId="108D46F9" w14:textId="1C2F8B02" w:rsidR="005B2741" w:rsidRDefault="000D0006" w:rsidP="005B2741">
      <w:pPr>
        <w:pStyle w:val="Body"/>
        <w:spacing w:before="120" w:after="120"/>
        <w:jc w:val="left"/>
        <w:rPr>
          <w:rFonts w:ascii="Verdana" w:hAnsi="Verdana"/>
          <w:sz w:val="20"/>
        </w:rPr>
      </w:pPr>
      <w:r>
        <w:rPr>
          <w:rFonts w:ascii="Verdana" w:hAnsi="Verdana"/>
          <w:sz w:val="20"/>
        </w:rPr>
        <w:t xml:space="preserve">To </w:t>
      </w:r>
      <w:r w:rsidR="00412830">
        <w:rPr>
          <w:rFonts w:ascii="Verdana" w:hAnsi="Verdana"/>
          <w:sz w:val="20"/>
        </w:rPr>
        <w:t>specific metrics and tools for this will be described</w:t>
      </w:r>
      <w:r>
        <w:rPr>
          <w:rFonts w:ascii="Verdana" w:hAnsi="Verdana"/>
          <w:sz w:val="20"/>
        </w:rPr>
        <w:t xml:space="preserve"> in the </w:t>
      </w:r>
      <w:r w:rsidRPr="000D0006">
        <w:rPr>
          <w:rFonts w:ascii="Verdana" w:hAnsi="Verdana"/>
          <w:i/>
          <w:sz w:val="20"/>
        </w:rPr>
        <w:t>Plan for the WIGOS Initial Operational Phase</w:t>
      </w:r>
      <w:r>
        <w:rPr>
          <w:rFonts w:ascii="Verdana" w:hAnsi="Verdana"/>
          <w:sz w:val="20"/>
        </w:rPr>
        <w:t>.</w:t>
      </w:r>
      <w:bookmarkStart w:id="11" w:name="Resources"/>
      <w:bookmarkEnd w:id="11"/>
    </w:p>
    <w:p w14:paraId="216592DE" w14:textId="77777777" w:rsidR="004359C3" w:rsidRPr="00412D7C" w:rsidRDefault="00553DE3" w:rsidP="005220E4">
      <w:pPr>
        <w:pStyle w:val="Body"/>
        <w:widowControl w:val="0"/>
        <w:spacing w:before="360" w:after="120"/>
        <w:ind w:left="1134" w:hanging="1134"/>
        <w:jc w:val="left"/>
        <w:rPr>
          <w:rFonts w:ascii="Verdana" w:hAnsi="Verdana"/>
          <w:b/>
          <w:sz w:val="20"/>
        </w:rPr>
      </w:pPr>
      <w:r w:rsidRPr="00412D7C">
        <w:rPr>
          <w:rFonts w:ascii="Verdana" w:hAnsi="Verdana"/>
          <w:b/>
          <w:sz w:val="20"/>
        </w:rPr>
        <w:t>9.</w:t>
      </w:r>
      <w:r w:rsidRPr="00412D7C">
        <w:rPr>
          <w:rFonts w:ascii="Verdana" w:hAnsi="Verdana"/>
          <w:b/>
          <w:sz w:val="20"/>
        </w:rPr>
        <w:tab/>
      </w:r>
      <w:r w:rsidR="004359C3" w:rsidRPr="00412D7C">
        <w:rPr>
          <w:rFonts w:ascii="Verdana" w:hAnsi="Verdana"/>
          <w:b/>
          <w:sz w:val="20"/>
        </w:rPr>
        <w:t>RESOURCES</w:t>
      </w:r>
    </w:p>
    <w:p w14:paraId="32F86207" w14:textId="234A7250" w:rsidR="000D0006" w:rsidRPr="00412D7C" w:rsidRDefault="005B2741" w:rsidP="005B2741">
      <w:pPr>
        <w:pStyle w:val="Body"/>
        <w:spacing w:before="120" w:after="120"/>
        <w:jc w:val="left"/>
        <w:rPr>
          <w:rFonts w:ascii="Verdana" w:hAnsi="Verdana"/>
          <w:sz w:val="20"/>
        </w:rPr>
      </w:pPr>
      <w:r>
        <w:rPr>
          <w:rFonts w:ascii="Verdana" w:hAnsi="Verdana"/>
          <w:sz w:val="20"/>
        </w:rPr>
        <w:t>The resourcing of WIGOS</w:t>
      </w:r>
      <w:r w:rsidR="000D0006">
        <w:rPr>
          <w:rFonts w:ascii="Verdana" w:hAnsi="Verdana"/>
          <w:sz w:val="20"/>
        </w:rPr>
        <w:t xml:space="preserve"> be </w:t>
      </w:r>
      <w:r>
        <w:rPr>
          <w:rFonts w:ascii="Verdana" w:hAnsi="Verdana"/>
          <w:sz w:val="20"/>
        </w:rPr>
        <w:t>further detailed</w:t>
      </w:r>
      <w:r w:rsidR="000D0006">
        <w:rPr>
          <w:rFonts w:ascii="Verdana" w:hAnsi="Verdana"/>
          <w:sz w:val="20"/>
        </w:rPr>
        <w:t xml:space="preserve"> in the </w:t>
      </w:r>
      <w:r w:rsidR="000D0006" w:rsidRPr="000D0006">
        <w:rPr>
          <w:rFonts w:ascii="Verdana" w:hAnsi="Verdana"/>
          <w:i/>
          <w:sz w:val="20"/>
        </w:rPr>
        <w:t>Plan for the WIGOS Initial Operational Phase</w:t>
      </w:r>
      <w:r>
        <w:rPr>
          <w:rFonts w:ascii="Verdana" w:hAnsi="Verdana"/>
          <w:sz w:val="20"/>
        </w:rPr>
        <w:t>, which will be developed only after the budget decision has been meade at Cg-18.</w:t>
      </w:r>
    </w:p>
    <w:p w14:paraId="04B8E0CA" w14:textId="18D30889" w:rsidR="00FE5DCB" w:rsidRPr="00412D7C" w:rsidRDefault="004359C3" w:rsidP="005220E4">
      <w:pPr>
        <w:tabs>
          <w:tab w:val="clear" w:pos="1134"/>
          <w:tab w:val="left" w:pos="851"/>
        </w:tabs>
        <w:spacing w:before="120" w:after="120"/>
        <w:ind w:left="1100" w:hanging="1100"/>
        <w:jc w:val="left"/>
        <w:rPr>
          <w:rFonts w:eastAsia="MS Mincho"/>
          <w:b/>
          <w:lang w:eastAsia="zh-TW"/>
        </w:rPr>
      </w:pPr>
      <w:r w:rsidRPr="00412D7C">
        <w:rPr>
          <w:rFonts w:eastAsia="MS Mincho"/>
          <w:lang w:eastAsia="zh-TW"/>
        </w:rPr>
        <w:t xml:space="preserve"> </w:t>
      </w:r>
    </w:p>
    <w:p w14:paraId="4394460D" w14:textId="609AC573" w:rsidR="009E0361" w:rsidRPr="005220E4" w:rsidRDefault="00507396" w:rsidP="00AE20C6">
      <w:pPr>
        <w:tabs>
          <w:tab w:val="left" w:pos="720"/>
        </w:tabs>
        <w:spacing w:before="120" w:after="120"/>
        <w:ind w:right="440"/>
        <w:jc w:val="center"/>
      </w:pPr>
      <w:r w:rsidRPr="00412D7C">
        <w:rPr>
          <w:rFonts w:eastAsia="MS Mincho"/>
          <w:b/>
          <w:lang w:eastAsia="zh-TW"/>
        </w:rPr>
        <w:t>_____</w:t>
      </w:r>
      <w:bookmarkStart w:id="12" w:name="Table1"/>
      <w:bookmarkStart w:id="13" w:name="Annex"/>
      <w:bookmarkStart w:id="14" w:name="Annex3"/>
      <w:bookmarkStart w:id="15" w:name="_DRAFT_RESOLUTION_X.X/2"/>
      <w:bookmarkStart w:id="16" w:name="_Draft_Recommendation_X.X/1"/>
      <w:bookmarkStart w:id="17" w:name="_Draft_Resolution_5.1(1)/2"/>
      <w:bookmarkStart w:id="18" w:name="_References:_(If_really"/>
      <w:bookmarkEnd w:id="12"/>
      <w:bookmarkEnd w:id="13"/>
      <w:bookmarkEnd w:id="14"/>
      <w:bookmarkEnd w:id="15"/>
      <w:bookmarkEnd w:id="16"/>
      <w:bookmarkEnd w:id="17"/>
      <w:bookmarkEnd w:id="18"/>
    </w:p>
    <w:sectPr w:rsidR="009E0361" w:rsidRPr="005220E4" w:rsidSect="00AE20C6">
      <w:headerReference w:type="even" r:id="rId15"/>
      <w:headerReference w:type="default" r:id="rId16"/>
      <w:headerReference w:type="first" r:id="rId17"/>
      <w:pgSz w:w="11907" w:h="16840" w:code="9"/>
      <w:pgMar w:top="1134" w:right="1134" w:bottom="1134" w:left="1134" w:header="720" w:footer="73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8A64A" w14:textId="77777777" w:rsidR="00F811D2" w:rsidRDefault="00F811D2">
      <w:r>
        <w:separator/>
      </w:r>
    </w:p>
    <w:p w14:paraId="71F05067" w14:textId="77777777" w:rsidR="00F811D2" w:rsidRDefault="00F811D2"/>
    <w:p w14:paraId="2B49725C" w14:textId="77777777" w:rsidR="00F811D2" w:rsidRDefault="00F811D2"/>
  </w:endnote>
  <w:endnote w:type="continuationSeparator" w:id="0">
    <w:p w14:paraId="29B3ED11" w14:textId="77777777" w:rsidR="00F811D2" w:rsidRDefault="00F811D2">
      <w:r>
        <w:continuationSeparator/>
      </w:r>
    </w:p>
    <w:p w14:paraId="769A7DD0" w14:textId="77777777" w:rsidR="00F811D2" w:rsidRDefault="00F811D2"/>
    <w:p w14:paraId="1FD99032" w14:textId="77777777" w:rsidR="00F811D2" w:rsidRDefault="00F811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4A8B0" w14:textId="77777777" w:rsidR="000D0006" w:rsidRPr="00F80011" w:rsidRDefault="000D0006" w:rsidP="00DB1B81">
    <w:pPr>
      <w:pStyle w:val="FootnoteText"/>
      <w:rPr>
        <w:lang w:val="en-US"/>
      </w:rPr>
    </w:pPr>
  </w:p>
  <w:p w14:paraId="3E286033" w14:textId="77777777" w:rsidR="000D0006" w:rsidRPr="006919FB" w:rsidRDefault="000D0006">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29C24" w14:textId="77777777" w:rsidR="00F811D2" w:rsidRDefault="00F811D2">
      <w:r>
        <w:separator/>
      </w:r>
    </w:p>
  </w:footnote>
  <w:footnote w:type="continuationSeparator" w:id="0">
    <w:p w14:paraId="3B4237B4" w14:textId="77777777" w:rsidR="00F811D2" w:rsidRDefault="00F811D2">
      <w:r>
        <w:continuationSeparator/>
      </w:r>
    </w:p>
    <w:p w14:paraId="765FB4FA" w14:textId="77777777" w:rsidR="00F811D2" w:rsidRDefault="00F811D2"/>
    <w:p w14:paraId="50AECAB0" w14:textId="77777777" w:rsidR="00F811D2" w:rsidRDefault="00F811D2"/>
  </w:footnote>
  <w:footnote w:id="1">
    <w:p w14:paraId="4D1EF714" w14:textId="77777777" w:rsidR="000D0006" w:rsidRPr="003840E2" w:rsidRDefault="000D0006" w:rsidP="003840E2">
      <w:pPr>
        <w:pStyle w:val="FootnoteText"/>
      </w:pPr>
      <w:r w:rsidRPr="00AB3C14">
        <w:rPr>
          <w:rStyle w:val="FootnoteReference"/>
          <w:sz w:val="18"/>
          <w:szCs w:val="18"/>
        </w:rPr>
        <w:footnoteRef/>
      </w:r>
      <w:r w:rsidRPr="00AB3C14">
        <w:rPr>
          <w:sz w:val="18"/>
          <w:szCs w:val="18"/>
        </w:rPr>
        <w:t xml:space="preserve"> “Majority” </w:t>
      </w:r>
      <w:r>
        <w:rPr>
          <w:sz w:val="18"/>
          <w:szCs w:val="18"/>
        </w:rPr>
        <w:t xml:space="preserve">in this context </w:t>
      </w:r>
      <w:r w:rsidRPr="00AB3C14">
        <w:rPr>
          <w:sz w:val="18"/>
          <w:szCs w:val="18"/>
        </w:rPr>
        <w:t>means more than 75 % of WMO Members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657F5" w14:textId="77777777" w:rsidR="000D0006" w:rsidRDefault="000D0006" w:rsidP="0012573B">
    <w:pPr>
      <w:pStyle w:val="Heade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EC9A" w14:textId="77777777" w:rsidR="000D0006" w:rsidRDefault="000D0006" w:rsidP="00DB1B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C98B4" w14:textId="77777777" w:rsidR="000D0006" w:rsidRDefault="000D0006" w:rsidP="00DB1B8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FF19F" w14:textId="77777777" w:rsidR="000D0006" w:rsidRPr="00B10A46" w:rsidRDefault="000D0006" w:rsidP="004E5A9F">
    <w:pPr>
      <w:pStyle w:val="Header"/>
      <w:spacing w:after="120"/>
    </w:pPr>
    <w:r>
      <w:t>ICG-WIGOS-8/Doc. 9.1</w:t>
    </w:r>
    <w:r w:rsidRPr="00C2459D">
      <w:t xml:space="preserve">, 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sidR="005220E4">
      <w:rPr>
        <w:rStyle w:val="PageNumber"/>
        <w:noProof/>
      </w:rPr>
      <w:t>6</w:t>
    </w:r>
    <w:r w:rsidRPr="00C2459D">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AFAAB" w14:textId="77777777" w:rsidR="000D0006" w:rsidRPr="004359C3" w:rsidRDefault="000D0006" w:rsidP="004E5A9F">
    <w:pPr>
      <w:pStyle w:val="Header"/>
      <w:spacing w:after="120"/>
    </w:pPr>
    <w:r>
      <w:t>ICG-WIGOS-8/Doc. 9.1</w:t>
    </w:r>
    <w:r w:rsidRPr="00C2459D">
      <w:t xml:space="preserve">, 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sidR="00FE6BB9">
      <w:rPr>
        <w:rStyle w:val="PageNumber"/>
        <w:noProof/>
      </w:rPr>
      <w:t>2</w:t>
    </w:r>
    <w:r w:rsidRPr="00C2459D">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7ED08" w14:textId="77777777" w:rsidR="000D0006" w:rsidRDefault="000D000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344C7" w14:textId="77777777" w:rsidR="000D0006" w:rsidRPr="0076692F" w:rsidRDefault="000D0006" w:rsidP="0076692F">
    <w:pPr>
      <w:pStyle w:val="Header"/>
    </w:pPr>
    <w:r>
      <w:t>ICG-WIGOS-8/Doc. 9.1</w:t>
    </w:r>
    <w:r w:rsidRPr="00C2459D">
      <w:t xml:space="preserve">, 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sidR="00FE6BB9">
      <w:rPr>
        <w:rStyle w:val="PageNumber"/>
        <w:noProof/>
      </w:rPr>
      <w:t>6</w:t>
    </w:r>
    <w:r w:rsidRPr="00C2459D">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ED46C" w14:textId="77777777" w:rsidR="000D0006" w:rsidRPr="005D5915" w:rsidRDefault="000D0006" w:rsidP="0076692F">
    <w:pPr>
      <w:pStyle w:val="Header"/>
      <w:spacing w:after="240"/>
      <w:rPr>
        <w:lang w:val="de-DE"/>
      </w:rPr>
    </w:pPr>
    <w:r>
      <w:t>ICG-WIGOS-8/Doc. 9.1</w:t>
    </w:r>
    <w:r w:rsidRPr="00C2459D">
      <w:t xml:space="preserve">, 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sidR="00FE6BB9">
      <w:rPr>
        <w:rStyle w:val="PageNumber"/>
        <w:noProof/>
      </w:rPr>
      <w:t>3</w:t>
    </w:r>
    <w:r w:rsidRPr="00C2459D">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BBF"/>
    <w:multiLevelType w:val="hybridMultilevel"/>
    <w:tmpl w:val="48205BCC"/>
    <w:lvl w:ilvl="0" w:tplc="CBF61D6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B18F3"/>
    <w:multiLevelType w:val="multilevel"/>
    <w:tmpl w:val="CD221CF6"/>
    <w:styleLink w:val="List5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
    <w:nsid w:val="0F560C7C"/>
    <w:multiLevelType w:val="hybridMultilevel"/>
    <w:tmpl w:val="AA90D58A"/>
    <w:lvl w:ilvl="0" w:tplc="0409000F">
      <w:start w:val="1"/>
      <w:numFmt w:val="decimal"/>
      <w:lvlText w:val="%1."/>
      <w:lvlJc w:val="left"/>
      <w:pPr>
        <w:ind w:left="862" w:hanging="360"/>
      </w:pPr>
      <w:rPr>
        <w:rFonts w:hint="default"/>
        <w:b w:val="0"/>
        <w:i w:val="0"/>
        <w:sz w:val="20"/>
        <w:szCs w:val="18"/>
      </w:rPr>
    </w:lvl>
    <w:lvl w:ilvl="1" w:tplc="E76CCA58">
      <w:start w:val="1"/>
      <w:numFmt w:val="decimal"/>
      <w:lvlText w:val="%2."/>
      <w:lvlJc w:val="left"/>
      <w:pPr>
        <w:ind w:left="1582" w:hanging="360"/>
      </w:pPr>
      <w:rPr>
        <w:rFonts w:hint="default"/>
        <w:b w:val="0"/>
        <w:i w:val="0"/>
        <w:sz w:val="20"/>
        <w:szCs w:val="18"/>
      </w:rPr>
    </w:lvl>
    <w:lvl w:ilvl="2" w:tplc="C49C2EFC">
      <w:start w:val="1"/>
      <w:numFmt w:val="lowerLetter"/>
      <w:lvlText w:val="(%3)"/>
      <w:lvlJc w:val="left"/>
      <w:pPr>
        <w:ind w:left="2482" w:hanging="360"/>
      </w:pPr>
      <w:rPr>
        <w:rFonts w:hint="default"/>
      </w:r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0F781858"/>
    <w:multiLevelType w:val="hybridMultilevel"/>
    <w:tmpl w:val="5C267116"/>
    <w:lvl w:ilvl="0" w:tplc="669494CA">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0F">
      <w:start w:val="1"/>
      <w:numFmt w:val="decimal"/>
      <w:lvlText w:val="%3."/>
      <w:lvlJc w:val="left"/>
      <w:pPr>
        <w:ind w:left="1800" w:hanging="180"/>
      </w:pPr>
      <w:rPr>
        <w:rFonts w:hint="default"/>
        <w:b w:val="0"/>
        <w:i w:val="0"/>
        <w:sz w:val="20"/>
        <w:szCs w:val="18"/>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32C3601"/>
    <w:multiLevelType w:val="hybridMultilevel"/>
    <w:tmpl w:val="FFD066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0F">
      <w:start w:val="1"/>
      <w:numFmt w:val="decimal"/>
      <w:lvlText w:val="%3."/>
      <w:lvlJc w:val="left"/>
      <w:pPr>
        <w:ind w:left="1800" w:hanging="180"/>
      </w:pPr>
      <w:rPr>
        <w:rFonts w:hint="default"/>
        <w:b w:val="0"/>
        <w:i w:val="0"/>
        <w:sz w:val="20"/>
        <w:szCs w:val="18"/>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47E563A"/>
    <w:multiLevelType w:val="hybridMultilevel"/>
    <w:tmpl w:val="CC3EE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37604C"/>
    <w:multiLevelType w:val="hybridMultilevel"/>
    <w:tmpl w:val="1B445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841C4"/>
    <w:multiLevelType w:val="hybridMultilevel"/>
    <w:tmpl w:val="7B84D8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5C04D7"/>
    <w:multiLevelType w:val="hybridMultilevel"/>
    <w:tmpl w:val="9A52A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BDD7FF7"/>
    <w:multiLevelType w:val="hybridMultilevel"/>
    <w:tmpl w:val="362492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DE3821"/>
    <w:multiLevelType w:val="multilevel"/>
    <w:tmpl w:val="12F20A0E"/>
    <w:styleLink w:val="List3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1">
    <w:nsid w:val="361C21A7"/>
    <w:multiLevelType w:val="multilevel"/>
    <w:tmpl w:val="1F5C5A3C"/>
    <w:lvl w:ilvl="0">
      <w:start w:val="2"/>
      <w:numFmt w:val="decimal"/>
      <w:lvlText w:val="%1"/>
      <w:lvlJc w:val="left"/>
      <w:pPr>
        <w:ind w:left="360" w:hanging="360"/>
      </w:pPr>
      <w:rPr>
        <w:rFonts w:eastAsia="Arial" w:cs="Arial" w:hint="default"/>
        <w:b/>
        <w:i/>
      </w:rPr>
    </w:lvl>
    <w:lvl w:ilvl="1">
      <w:start w:val="1"/>
      <w:numFmt w:val="decimal"/>
      <w:lvlText w:val="%1.%2"/>
      <w:lvlJc w:val="left"/>
      <w:pPr>
        <w:ind w:left="720" w:hanging="720"/>
      </w:pPr>
      <w:rPr>
        <w:rFonts w:ascii="Verdana" w:eastAsia="Arial" w:hAnsi="Verdana" w:cs="Arial" w:hint="default"/>
        <w:b/>
        <w:i/>
        <w:sz w:val="20"/>
        <w:szCs w:val="20"/>
      </w:rPr>
    </w:lvl>
    <w:lvl w:ilvl="2">
      <w:start w:val="1"/>
      <w:numFmt w:val="decimal"/>
      <w:lvlText w:val="%1.%2.%3"/>
      <w:lvlJc w:val="left"/>
      <w:pPr>
        <w:ind w:left="720" w:hanging="720"/>
      </w:pPr>
      <w:rPr>
        <w:rFonts w:eastAsia="Arial" w:cs="Arial" w:hint="default"/>
        <w:b/>
        <w:i/>
      </w:rPr>
    </w:lvl>
    <w:lvl w:ilvl="3">
      <w:start w:val="1"/>
      <w:numFmt w:val="decimal"/>
      <w:lvlText w:val="%1.%2.%3.%4"/>
      <w:lvlJc w:val="left"/>
      <w:pPr>
        <w:ind w:left="1080" w:hanging="1080"/>
      </w:pPr>
      <w:rPr>
        <w:rFonts w:eastAsia="Arial" w:cs="Arial" w:hint="default"/>
        <w:b/>
        <w:i/>
      </w:rPr>
    </w:lvl>
    <w:lvl w:ilvl="4">
      <w:start w:val="1"/>
      <w:numFmt w:val="decimal"/>
      <w:lvlText w:val="%1.%2.%3.%4.%5"/>
      <w:lvlJc w:val="left"/>
      <w:pPr>
        <w:ind w:left="1440" w:hanging="1440"/>
      </w:pPr>
      <w:rPr>
        <w:rFonts w:eastAsia="Arial" w:cs="Arial" w:hint="default"/>
        <w:b/>
        <w:i/>
      </w:rPr>
    </w:lvl>
    <w:lvl w:ilvl="5">
      <w:start w:val="1"/>
      <w:numFmt w:val="decimal"/>
      <w:lvlText w:val="%1.%2.%3.%4.%5.%6"/>
      <w:lvlJc w:val="left"/>
      <w:pPr>
        <w:ind w:left="1440" w:hanging="1440"/>
      </w:pPr>
      <w:rPr>
        <w:rFonts w:eastAsia="Arial" w:cs="Arial" w:hint="default"/>
        <w:b/>
        <w:i/>
      </w:rPr>
    </w:lvl>
    <w:lvl w:ilvl="6">
      <w:start w:val="1"/>
      <w:numFmt w:val="decimal"/>
      <w:lvlText w:val="%1.%2.%3.%4.%5.%6.%7"/>
      <w:lvlJc w:val="left"/>
      <w:pPr>
        <w:ind w:left="1800" w:hanging="1800"/>
      </w:pPr>
      <w:rPr>
        <w:rFonts w:eastAsia="Arial" w:cs="Arial" w:hint="default"/>
        <w:b/>
        <w:i/>
      </w:rPr>
    </w:lvl>
    <w:lvl w:ilvl="7">
      <w:start w:val="1"/>
      <w:numFmt w:val="decimal"/>
      <w:lvlText w:val="%1.%2.%3.%4.%5.%6.%7.%8"/>
      <w:lvlJc w:val="left"/>
      <w:pPr>
        <w:ind w:left="2160" w:hanging="2160"/>
      </w:pPr>
      <w:rPr>
        <w:rFonts w:eastAsia="Arial" w:cs="Arial" w:hint="default"/>
        <w:b/>
        <w:i/>
      </w:rPr>
    </w:lvl>
    <w:lvl w:ilvl="8">
      <w:start w:val="1"/>
      <w:numFmt w:val="decimal"/>
      <w:lvlText w:val="%1.%2.%3.%4.%5.%6.%7.%8.%9"/>
      <w:lvlJc w:val="left"/>
      <w:pPr>
        <w:ind w:left="2160" w:hanging="2160"/>
      </w:pPr>
      <w:rPr>
        <w:rFonts w:eastAsia="Arial" w:cs="Arial" w:hint="default"/>
        <w:b/>
        <w:i/>
      </w:rPr>
    </w:lvl>
  </w:abstractNum>
  <w:abstractNum w:abstractNumId="12">
    <w:nsid w:val="364B1FC7"/>
    <w:multiLevelType w:val="hybridMultilevel"/>
    <w:tmpl w:val="8D68412C"/>
    <w:lvl w:ilvl="0" w:tplc="669494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FB0E3C"/>
    <w:multiLevelType w:val="hybridMultilevel"/>
    <w:tmpl w:val="85DAA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BD236C"/>
    <w:multiLevelType w:val="multilevel"/>
    <w:tmpl w:val="AFFCFFCE"/>
    <w:styleLink w:val="List1"/>
    <w:lvl w:ilvl="0">
      <w:start w:val="1"/>
      <w:numFmt w:val="decimal"/>
      <w:lvlText w:val="%1."/>
      <w:lvlJc w:val="left"/>
      <w:pPr>
        <w:tabs>
          <w:tab w:val="num" w:pos="851"/>
          <w:tab w:val="left" w:pos="900"/>
        </w:tabs>
        <w:ind w:left="1211" w:hanging="12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851"/>
          <w:tab w:val="left" w:pos="900"/>
        </w:tabs>
        <w:ind w:left="1211" w:hanging="12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469A47A5"/>
    <w:multiLevelType w:val="multilevel"/>
    <w:tmpl w:val="1F5C5A3C"/>
    <w:lvl w:ilvl="0">
      <w:start w:val="2"/>
      <w:numFmt w:val="decimal"/>
      <w:lvlText w:val="%1"/>
      <w:lvlJc w:val="left"/>
      <w:pPr>
        <w:ind w:left="360" w:hanging="360"/>
      </w:pPr>
      <w:rPr>
        <w:rFonts w:eastAsia="Arial" w:cs="Arial" w:hint="default"/>
        <w:b/>
        <w:i/>
      </w:rPr>
    </w:lvl>
    <w:lvl w:ilvl="1">
      <w:start w:val="1"/>
      <w:numFmt w:val="decimal"/>
      <w:lvlText w:val="%1.%2"/>
      <w:lvlJc w:val="left"/>
      <w:pPr>
        <w:ind w:left="720" w:hanging="720"/>
      </w:pPr>
      <w:rPr>
        <w:rFonts w:ascii="Verdana" w:eastAsia="Arial" w:hAnsi="Verdana" w:cs="Arial" w:hint="default"/>
        <w:b/>
        <w:i/>
        <w:sz w:val="20"/>
        <w:szCs w:val="20"/>
      </w:rPr>
    </w:lvl>
    <w:lvl w:ilvl="2">
      <w:start w:val="1"/>
      <w:numFmt w:val="decimal"/>
      <w:lvlText w:val="%1.%2.%3"/>
      <w:lvlJc w:val="left"/>
      <w:pPr>
        <w:ind w:left="720" w:hanging="720"/>
      </w:pPr>
      <w:rPr>
        <w:rFonts w:eastAsia="Arial" w:cs="Arial" w:hint="default"/>
        <w:b/>
        <w:i/>
      </w:rPr>
    </w:lvl>
    <w:lvl w:ilvl="3">
      <w:start w:val="1"/>
      <w:numFmt w:val="decimal"/>
      <w:lvlText w:val="%1.%2.%3.%4"/>
      <w:lvlJc w:val="left"/>
      <w:pPr>
        <w:ind w:left="1080" w:hanging="1080"/>
      </w:pPr>
      <w:rPr>
        <w:rFonts w:eastAsia="Arial" w:cs="Arial" w:hint="default"/>
        <w:b/>
        <w:i/>
      </w:rPr>
    </w:lvl>
    <w:lvl w:ilvl="4">
      <w:start w:val="1"/>
      <w:numFmt w:val="decimal"/>
      <w:lvlText w:val="%1.%2.%3.%4.%5"/>
      <w:lvlJc w:val="left"/>
      <w:pPr>
        <w:ind w:left="1440" w:hanging="1440"/>
      </w:pPr>
      <w:rPr>
        <w:rFonts w:eastAsia="Arial" w:cs="Arial" w:hint="default"/>
        <w:b/>
        <w:i/>
      </w:rPr>
    </w:lvl>
    <w:lvl w:ilvl="5">
      <w:start w:val="1"/>
      <w:numFmt w:val="decimal"/>
      <w:lvlText w:val="%1.%2.%3.%4.%5.%6"/>
      <w:lvlJc w:val="left"/>
      <w:pPr>
        <w:ind w:left="1440" w:hanging="1440"/>
      </w:pPr>
      <w:rPr>
        <w:rFonts w:eastAsia="Arial" w:cs="Arial" w:hint="default"/>
        <w:b/>
        <w:i/>
      </w:rPr>
    </w:lvl>
    <w:lvl w:ilvl="6">
      <w:start w:val="1"/>
      <w:numFmt w:val="decimal"/>
      <w:lvlText w:val="%1.%2.%3.%4.%5.%6.%7"/>
      <w:lvlJc w:val="left"/>
      <w:pPr>
        <w:ind w:left="1800" w:hanging="1800"/>
      </w:pPr>
      <w:rPr>
        <w:rFonts w:eastAsia="Arial" w:cs="Arial" w:hint="default"/>
        <w:b/>
        <w:i/>
      </w:rPr>
    </w:lvl>
    <w:lvl w:ilvl="7">
      <w:start w:val="1"/>
      <w:numFmt w:val="decimal"/>
      <w:lvlText w:val="%1.%2.%3.%4.%5.%6.%7.%8"/>
      <w:lvlJc w:val="left"/>
      <w:pPr>
        <w:ind w:left="2160" w:hanging="2160"/>
      </w:pPr>
      <w:rPr>
        <w:rFonts w:eastAsia="Arial" w:cs="Arial" w:hint="default"/>
        <w:b/>
        <w:i/>
      </w:rPr>
    </w:lvl>
    <w:lvl w:ilvl="8">
      <w:start w:val="1"/>
      <w:numFmt w:val="decimal"/>
      <w:lvlText w:val="%1.%2.%3.%4.%5.%6.%7.%8.%9"/>
      <w:lvlJc w:val="left"/>
      <w:pPr>
        <w:ind w:left="2160" w:hanging="2160"/>
      </w:pPr>
      <w:rPr>
        <w:rFonts w:eastAsia="Arial" w:cs="Arial" w:hint="default"/>
        <w:b/>
        <w:i/>
      </w:rPr>
    </w:lvl>
  </w:abstractNum>
  <w:abstractNum w:abstractNumId="16">
    <w:nsid w:val="48BB655B"/>
    <w:multiLevelType w:val="hybridMultilevel"/>
    <w:tmpl w:val="36803078"/>
    <w:lvl w:ilvl="0" w:tplc="0809000F">
      <w:start w:val="1"/>
      <w:numFmt w:val="decimal"/>
      <w:lvlText w:val="%1."/>
      <w:lvlJc w:val="left"/>
      <w:pPr>
        <w:ind w:left="720" w:hanging="360"/>
      </w:pPr>
      <w:rPr>
        <w:rFonts w:hint="default"/>
        <w:b w:val="0"/>
        <w:i w:val="0"/>
        <w:sz w:val="20"/>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18">
    <w:nsid w:val="526A6B1C"/>
    <w:multiLevelType w:val="multilevel"/>
    <w:tmpl w:val="9C70DE90"/>
    <w:styleLink w:val="List6"/>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9">
    <w:nsid w:val="584F0A64"/>
    <w:multiLevelType w:val="hybridMultilevel"/>
    <w:tmpl w:val="93D861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D7F18A1"/>
    <w:multiLevelType w:val="hybridMultilevel"/>
    <w:tmpl w:val="1520B066"/>
    <w:lvl w:ilvl="0" w:tplc="669494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DC70C7"/>
    <w:multiLevelType w:val="hybridMultilevel"/>
    <w:tmpl w:val="9C806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7BD1481"/>
    <w:multiLevelType w:val="hybridMultilevel"/>
    <w:tmpl w:val="764A5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E20E25"/>
    <w:multiLevelType w:val="multilevel"/>
    <w:tmpl w:val="A1049A3C"/>
    <w:styleLink w:val="List7"/>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4">
    <w:nsid w:val="68E901A8"/>
    <w:multiLevelType w:val="hybridMultilevel"/>
    <w:tmpl w:val="85CC75C6"/>
    <w:styleLink w:val="Bullets"/>
    <w:lvl w:ilvl="0" w:tplc="C390DC5E">
      <w:start w:val="1"/>
      <w:numFmt w:val="bullet"/>
      <w:lvlText w:val="•"/>
      <w:lvlJc w:val="left"/>
      <w:pPr>
        <w:tabs>
          <w:tab w:val="left" w:pos="880"/>
        </w:tabs>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1" w:tplc="BF885740">
      <w:start w:val="1"/>
      <w:numFmt w:val="bullet"/>
      <w:lvlText w:val="•"/>
      <w:lvlJc w:val="left"/>
      <w:pPr>
        <w:tabs>
          <w:tab w:val="left" w:pos="880"/>
        </w:tabs>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2" w:tplc="A70ACD12">
      <w:start w:val="1"/>
      <w:numFmt w:val="bullet"/>
      <w:lvlText w:val="•"/>
      <w:lvlJc w:val="left"/>
      <w:pPr>
        <w:tabs>
          <w:tab w:val="left" w:pos="880"/>
        </w:tabs>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3" w:tplc="A7C81F68">
      <w:start w:val="1"/>
      <w:numFmt w:val="bullet"/>
      <w:lvlText w:val="•"/>
      <w:lvlJc w:val="left"/>
      <w:pPr>
        <w:tabs>
          <w:tab w:val="left" w:pos="880"/>
        </w:tabs>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4" w:tplc="569E5B1A">
      <w:start w:val="1"/>
      <w:numFmt w:val="bullet"/>
      <w:lvlText w:val="•"/>
      <w:lvlJc w:val="left"/>
      <w:pPr>
        <w:tabs>
          <w:tab w:val="left" w:pos="880"/>
        </w:tabs>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5" w:tplc="6BFC2F20">
      <w:start w:val="1"/>
      <w:numFmt w:val="bullet"/>
      <w:lvlText w:val="•"/>
      <w:lvlJc w:val="left"/>
      <w:pPr>
        <w:tabs>
          <w:tab w:val="left" w:pos="880"/>
        </w:tabs>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6" w:tplc="698CAF24">
      <w:start w:val="1"/>
      <w:numFmt w:val="bullet"/>
      <w:lvlText w:val="•"/>
      <w:lvlJc w:val="left"/>
      <w:pPr>
        <w:tabs>
          <w:tab w:val="left" w:pos="880"/>
        </w:tabs>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7" w:tplc="A8F65DC4">
      <w:start w:val="1"/>
      <w:numFmt w:val="bullet"/>
      <w:lvlText w:val="•"/>
      <w:lvlJc w:val="left"/>
      <w:pPr>
        <w:tabs>
          <w:tab w:val="left" w:pos="880"/>
        </w:tabs>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8" w:tplc="BE80E960">
      <w:start w:val="1"/>
      <w:numFmt w:val="bullet"/>
      <w:lvlText w:val="•"/>
      <w:lvlJc w:val="left"/>
      <w:pPr>
        <w:tabs>
          <w:tab w:val="left" w:pos="880"/>
        </w:tabs>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nsid w:val="74122118"/>
    <w:multiLevelType w:val="hybridMultilevel"/>
    <w:tmpl w:val="06AEAD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45C32BF"/>
    <w:multiLevelType w:val="hybridMultilevel"/>
    <w:tmpl w:val="0FB84934"/>
    <w:lvl w:ilvl="0" w:tplc="0409000F">
      <w:start w:val="1"/>
      <w:numFmt w:val="decimal"/>
      <w:lvlText w:val="%1."/>
      <w:lvlJc w:val="left"/>
      <w:pPr>
        <w:ind w:left="720" w:hanging="360"/>
      </w:pPr>
      <w:rPr>
        <w:rFonts w:hint="default"/>
        <w:b w:val="0"/>
        <w:i w:val="0"/>
        <w:sz w:val="20"/>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0"/>
  </w:num>
  <w:num w:numId="3">
    <w:abstractNumId w:val="1"/>
  </w:num>
  <w:num w:numId="4">
    <w:abstractNumId w:val="18"/>
  </w:num>
  <w:num w:numId="5">
    <w:abstractNumId w:val="23"/>
  </w:num>
  <w:num w:numId="6">
    <w:abstractNumId w:val="14"/>
  </w:num>
  <w:num w:numId="7">
    <w:abstractNumId w:val="24"/>
  </w:num>
  <w:num w:numId="8">
    <w:abstractNumId w:val="2"/>
  </w:num>
  <w:num w:numId="9">
    <w:abstractNumId w:val="26"/>
  </w:num>
  <w:num w:numId="10">
    <w:abstractNumId w:val="15"/>
  </w:num>
  <w:num w:numId="11">
    <w:abstractNumId w:val="4"/>
  </w:num>
  <w:num w:numId="12">
    <w:abstractNumId w:val="16"/>
  </w:num>
  <w:num w:numId="13">
    <w:abstractNumId w:val="21"/>
  </w:num>
  <w:num w:numId="14">
    <w:abstractNumId w:val="19"/>
  </w:num>
  <w:num w:numId="15">
    <w:abstractNumId w:val="5"/>
  </w:num>
  <w:num w:numId="16">
    <w:abstractNumId w:val="25"/>
  </w:num>
  <w:num w:numId="17">
    <w:abstractNumId w:val="9"/>
  </w:num>
  <w:num w:numId="18">
    <w:abstractNumId w:val="7"/>
  </w:num>
  <w:num w:numId="19">
    <w:abstractNumId w:val="13"/>
  </w:num>
  <w:num w:numId="20">
    <w:abstractNumId w:val="6"/>
  </w:num>
  <w:num w:numId="21">
    <w:abstractNumId w:val="0"/>
  </w:num>
  <w:num w:numId="22">
    <w:abstractNumId w:val="11"/>
  </w:num>
  <w:num w:numId="23">
    <w:abstractNumId w:val="8"/>
  </w:num>
  <w:num w:numId="24">
    <w:abstractNumId w:val="22"/>
  </w:num>
  <w:num w:numId="25">
    <w:abstractNumId w:val="12"/>
  </w:num>
  <w:num w:numId="26">
    <w:abstractNumId w:val="20"/>
  </w:num>
  <w:num w:numId="2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92"/>
    <w:rsid w:val="00000540"/>
    <w:rsid w:val="00014F43"/>
    <w:rsid w:val="00015F01"/>
    <w:rsid w:val="00020838"/>
    <w:rsid w:val="0003137A"/>
    <w:rsid w:val="00041171"/>
    <w:rsid w:val="00042306"/>
    <w:rsid w:val="00050F8E"/>
    <w:rsid w:val="00051BBF"/>
    <w:rsid w:val="00055A8B"/>
    <w:rsid w:val="000573AD"/>
    <w:rsid w:val="00072F17"/>
    <w:rsid w:val="000749D3"/>
    <w:rsid w:val="00076144"/>
    <w:rsid w:val="000806D8"/>
    <w:rsid w:val="00082C80"/>
    <w:rsid w:val="00083847"/>
    <w:rsid w:val="00083C36"/>
    <w:rsid w:val="00092085"/>
    <w:rsid w:val="000A69BF"/>
    <w:rsid w:val="000C225A"/>
    <w:rsid w:val="000C2D28"/>
    <w:rsid w:val="000C6781"/>
    <w:rsid w:val="000D0006"/>
    <w:rsid w:val="000D29E1"/>
    <w:rsid w:val="000D59AB"/>
    <w:rsid w:val="000E209F"/>
    <w:rsid w:val="000E351D"/>
    <w:rsid w:val="000F508F"/>
    <w:rsid w:val="000F5E49"/>
    <w:rsid w:val="000F7A87"/>
    <w:rsid w:val="001000A1"/>
    <w:rsid w:val="001040A8"/>
    <w:rsid w:val="00110981"/>
    <w:rsid w:val="0011154E"/>
    <w:rsid w:val="00111BFD"/>
    <w:rsid w:val="0011498B"/>
    <w:rsid w:val="00116CCF"/>
    <w:rsid w:val="00120147"/>
    <w:rsid w:val="00120DB1"/>
    <w:rsid w:val="00123140"/>
    <w:rsid w:val="00123C60"/>
    <w:rsid w:val="0012573B"/>
    <w:rsid w:val="00126587"/>
    <w:rsid w:val="00130190"/>
    <w:rsid w:val="001353CC"/>
    <w:rsid w:val="001402D5"/>
    <w:rsid w:val="001405A6"/>
    <w:rsid w:val="001529AB"/>
    <w:rsid w:val="00153C57"/>
    <w:rsid w:val="00155208"/>
    <w:rsid w:val="001629E6"/>
    <w:rsid w:val="00163BA3"/>
    <w:rsid w:val="00166B31"/>
    <w:rsid w:val="00180771"/>
    <w:rsid w:val="001930A3"/>
    <w:rsid w:val="001A2FC3"/>
    <w:rsid w:val="001A341E"/>
    <w:rsid w:val="001B0EA6"/>
    <w:rsid w:val="001B1481"/>
    <w:rsid w:val="001B1CDF"/>
    <w:rsid w:val="001B56F4"/>
    <w:rsid w:val="001C2CA6"/>
    <w:rsid w:val="001C5462"/>
    <w:rsid w:val="001D6302"/>
    <w:rsid w:val="001D6F4B"/>
    <w:rsid w:val="001E5367"/>
    <w:rsid w:val="001E7843"/>
    <w:rsid w:val="001E7DD0"/>
    <w:rsid w:val="001F1BDA"/>
    <w:rsid w:val="001F4E50"/>
    <w:rsid w:val="0020095E"/>
    <w:rsid w:val="002038CA"/>
    <w:rsid w:val="0020588F"/>
    <w:rsid w:val="00210D30"/>
    <w:rsid w:val="00211B42"/>
    <w:rsid w:val="00214CA4"/>
    <w:rsid w:val="00215905"/>
    <w:rsid w:val="00215EF0"/>
    <w:rsid w:val="002200D3"/>
    <w:rsid w:val="00226AA0"/>
    <w:rsid w:val="002318E1"/>
    <w:rsid w:val="00231B39"/>
    <w:rsid w:val="00234A34"/>
    <w:rsid w:val="002404DD"/>
    <w:rsid w:val="002415B5"/>
    <w:rsid w:val="002458BD"/>
    <w:rsid w:val="00247F03"/>
    <w:rsid w:val="0025050E"/>
    <w:rsid w:val="0025255D"/>
    <w:rsid w:val="00252917"/>
    <w:rsid w:val="00265872"/>
    <w:rsid w:val="00265D1D"/>
    <w:rsid w:val="00270480"/>
    <w:rsid w:val="00272FDC"/>
    <w:rsid w:val="00274DDE"/>
    <w:rsid w:val="002779AF"/>
    <w:rsid w:val="00280C14"/>
    <w:rsid w:val="002823D8"/>
    <w:rsid w:val="00283CB7"/>
    <w:rsid w:val="0028531A"/>
    <w:rsid w:val="00285418"/>
    <w:rsid w:val="00285446"/>
    <w:rsid w:val="0029352A"/>
    <w:rsid w:val="00295593"/>
    <w:rsid w:val="00296061"/>
    <w:rsid w:val="00296213"/>
    <w:rsid w:val="002A386C"/>
    <w:rsid w:val="002B1A11"/>
    <w:rsid w:val="002B74E1"/>
    <w:rsid w:val="002C0421"/>
    <w:rsid w:val="002C1EFA"/>
    <w:rsid w:val="002C30BC"/>
    <w:rsid w:val="002C7A88"/>
    <w:rsid w:val="002D232B"/>
    <w:rsid w:val="002D4B97"/>
    <w:rsid w:val="002D4BDA"/>
    <w:rsid w:val="002D5E00"/>
    <w:rsid w:val="002D6DAC"/>
    <w:rsid w:val="002E3FAD"/>
    <w:rsid w:val="002E4E16"/>
    <w:rsid w:val="002F40F5"/>
    <w:rsid w:val="002F6F0F"/>
    <w:rsid w:val="00301E8C"/>
    <w:rsid w:val="00313954"/>
    <w:rsid w:val="003165E7"/>
    <w:rsid w:val="0031660C"/>
    <w:rsid w:val="00320009"/>
    <w:rsid w:val="0032424A"/>
    <w:rsid w:val="003331FF"/>
    <w:rsid w:val="0033729A"/>
    <w:rsid w:val="00346784"/>
    <w:rsid w:val="00347FAA"/>
    <w:rsid w:val="0035511E"/>
    <w:rsid w:val="003558C0"/>
    <w:rsid w:val="00361E4F"/>
    <w:rsid w:val="00363784"/>
    <w:rsid w:val="00373348"/>
    <w:rsid w:val="0037572F"/>
    <w:rsid w:val="00376BA4"/>
    <w:rsid w:val="00380AF7"/>
    <w:rsid w:val="003820D4"/>
    <w:rsid w:val="003840E2"/>
    <w:rsid w:val="00384EEC"/>
    <w:rsid w:val="00394A05"/>
    <w:rsid w:val="00394BAC"/>
    <w:rsid w:val="00397770"/>
    <w:rsid w:val="00397880"/>
    <w:rsid w:val="003A17B2"/>
    <w:rsid w:val="003A1D1D"/>
    <w:rsid w:val="003A3546"/>
    <w:rsid w:val="003A61C7"/>
    <w:rsid w:val="003A7016"/>
    <w:rsid w:val="003D2F0C"/>
    <w:rsid w:val="003D5AA0"/>
    <w:rsid w:val="003D668E"/>
    <w:rsid w:val="003D6CEB"/>
    <w:rsid w:val="003E3060"/>
    <w:rsid w:val="003E4046"/>
    <w:rsid w:val="003E4583"/>
    <w:rsid w:val="003F125B"/>
    <w:rsid w:val="003F7B3F"/>
    <w:rsid w:val="00400C77"/>
    <w:rsid w:val="00402C72"/>
    <w:rsid w:val="00405BEC"/>
    <w:rsid w:val="004064FF"/>
    <w:rsid w:val="0041078D"/>
    <w:rsid w:val="00412830"/>
    <w:rsid w:val="00412D7C"/>
    <w:rsid w:val="00415FAF"/>
    <w:rsid w:val="00416F97"/>
    <w:rsid w:val="00420D27"/>
    <w:rsid w:val="0042638B"/>
    <w:rsid w:val="0043039B"/>
    <w:rsid w:val="0043459E"/>
    <w:rsid w:val="004358B8"/>
    <w:rsid w:val="004359C3"/>
    <w:rsid w:val="004423FE"/>
    <w:rsid w:val="00445C35"/>
    <w:rsid w:val="00451D32"/>
    <w:rsid w:val="004521B0"/>
    <w:rsid w:val="004522F3"/>
    <w:rsid w:val="0045648D"/>
    <w:rsid w:val="004574AE"/>
    <w:rsid w:val="004667E7"/>
    <w:rsid w:val="004702A4"/>
    <w:rsid w:val="00474188"/>
    <w:rsid w:val="00474D6F"/>
    <w:rsid w:val="00475797"/>
    <w:rsid w:val="00481AD2"/>
    <w:rsid w:val="00482318"/>
    <w:rsid w:val="00484DF2"/>
    <w:rsid w:val="00491293"/>
    <w:rsid w:val="0049253B"/>
    <w:rsid w:val="00492C1D"/>
    <w:rsid w:val="00495210"/>
    <w:rsid w:val="004A140B"/>
    <w:rsid w:val="004A1857"/>
    <w:rsid w:val="004A3913"/>
    <w:rsid w:val="004B724B"/>
    <w:rsid w:val="004B7BAA"/>
    <w:rsid w:val="004B7D38"/>
    <w:rsid w:val="004C2DF7"/>
    <w:rsid w:val="004C4E0B"/>
    <w:rsid w:val="004C77F8"/>
    <w:rsid w:val="004D0DB2"/>
    <w:rsid w:val="004D19CF"/>
    <w:rsid w:val="004D497E"/>
    <w:rsid w:val="004E226D"/>
    <w:rsid w:val="004E4809"/>
    <w:rsid w:val="004E536E"/>
    <w:rsid w:val="004E5A9F"/>
    <w:rsid w:val="004E6352"/>
    <w:rsid w:val="004E6460"/>
    <w:rsid w:val="004F056C"/>
    <w:rsid w:val="004F3389"/>
    <w:rsid w:val="004F43C5"/>
    <w:rsid w:val="004F6B46"/>
    <w:rsid w:val="004F7DE4"/>
    <w:rsid w:val="00507396"/>
    <w:rsid w:val="00517CA4"/>
    <w:rsid w:val="00520972"/>
    <w:rsid w:val="0052209F"/>
    <w:rsid w:val="005220E4"/>
    <w:rsid w:val="00525B80"/>
    <w:rsid w:val="0053098F"/>
    <w:rsid w:val="00546D8E"/>
    <w:rsid w:val="00553DE3"/>
    <w:rsid w:val="00560376"/>
    <w:rsid w:val="005614CB"/>
    <w:rsid w:val="00571AE1"/>
    <w:rsid w:val="005858C5"/>
    <w:rsid w:val="0059076D"/>
    <w:rsid w:val="00592267"/>
    <w:rsid w:val="005A4A55"/>
    <w:rsid w:val="005A598B"/>
    <w:rsid w:val="005A6CF4"/>
    <w:rsid w:val="005A7906"/>
    <w:rsid w:val="005B0AE2"/>
    <w:rsid w:val="005B1F2C"/>
    <w:rsid w:val="005B2741"/>
    <w:rsid w:val="005B2EE8"/>
    <w:rsid w:val="005B3D85"/>
    <w:rsid w:val="005B4220"/>
    <w:rsid w:val="005B43EA"/>
    <w:rsid w:val="005C464A"/>
    <w:rsid w:val="005D03D9"/>
    <w:rsid w:val="005D0B61"/>
    <w:rsid w:val="005D666D"/>
    <w:rsid w:val="005E117C"/>
    <w:rsid w:val="005E3829"/>
    <w:rsid w:val="005F6F38"/>
    <w:rsid w:val="005F7856"/>
    <w:rsid w:val="00601453"/>
    <w:rsid w:val="006026B9"/>
    <w:rsid w:val="00615AB0"/>
    <w:rsid w:val="0061778C"/>
    <w:rsid w:val="00620318"/>
    <w:rsid w:val="006223BE"/>
    <w:rsid w:val="00636B90"/>
    <w:rsid w:val="00645101"/>
    <w:rsid w:val="0064738B"/>
    <w:rsid w:val="006508EA"/>
    <w:rsid w:val="0066372D"/>
    <w:rsid w:val="00676AA3"/>
    <w:rsid w:val="006861D2"/>
    <w:rsid w:val="00697DB5"/>
    <w:rsid w:val="006A492A"/>
    <w:rsid w:val="006B6F2C"/>
    <w:rsid w:val="006C13BB"/>
    <w:rsid w:val="006C540D"/>
    <w:rsid w:val="006C75DA"/>
    <w:rsid w:val="006D4FE5"/>
    <w:rsid w:val="006D5576"/>
    <w:rsid w:val="006D6AC9"/>
    <w:rsid w:val="006E1755"/>
    <w:rsid w:val="006E766D"/>
    <w:rsid w:val="00700087"/>
    <w:rsid w:val="00702DF1"/>
    <w:rsid w:val="0070490F"/>
    <w:rsid w:val="00705C9F"/>
    <w:rsid w:val="00716951"/>
    <w:rsid w:val="00717CF2"/>
    <w:rsid w:val="00720FAC"/>
    <w:rsid w:val="00721332"/>
    <w:rsid w:val="007351EB"/>
    <w:rsid w:val="00735D9E"/>
    <w:rsid w:val="00736D6B"/>
    <w:rsid w:val="007409DB"/>
    <w:rsid w:val="00745D02"/>
    <w:rsid w:val="00747C1A"/>
    <w:rsid w:val="00752253"/>
    <w:rsid w:val="00754CF7"/>
    <w:rsid w:val="007574E2"/>
    <w:rsid w:val="0076692F"/>
    <w:rsid w:val="00771A68"/>
    <w:rsid w:val="00777994"/>
    <w:rsid w:val="007808F1"/>
    <w:rsid w:val="0078602E"/>
    <w:rsid w:val="00794FE0"/>
    <w:rsid w:val="00795460"/>
    <w:rsid w:val="007A244B"/>
    <w:rsid w:val="007A3F15"/>
    <w:rsid w:val="007B2A3C"/>
    <w:rsid w:val="007C212A"/>
    <w:rsid w:val="007E1853"/>
    <w:rsid w:val="007E7D21"/>
    <w:rsid w:val="007F482F"/>
    <w:rsid w:val="007F56AA"/>
    <w:rsid w:val="00800556"/>
    <w:rsid w:val="008017E4"/>
    <w:rsid w:val="00802CC5"/>
    <w:rsid w:val="00807CC5"/>
    <w:rsid w:val="0081747B"/>
    <w:rsid w:val="00831751"/>
    <w:rsid w:val="00834DE5"/>
    <w:rsid w:val="00835B42"/>
    <w:rsid w:val="0083684B"/>
    <w:rsid w:val="00841B63"/>
    <w:rsid w:val="00843AA1"/>
    <w:rsid w:val="00847D99"/>
    <w:rsid w:val="0085038E"/>
    <w:rsid w:val="0086271D"/>
    <w:rsid w:val="00863DC3"/>
    <w:rsid w:val="0086420B"/>
    <w:rsid w:val="00864DBF"/>
    <w:rsid w:val="00865AE2"/>
    <w:rsid w:val="0086668C"/>
    <w:rsid w:val="008712E6"/>
    <w:rsid w:val="00872CD1"/>
    <w:rsid w:val="00890666"/>
    <w:rsid w:val="00892CE0"/>
    <w:rsid w:val="008A7313"/>
    <w:rsid w:val="008A7D91"/>
    <w:rsid w:val="008B228E"/>
    <w:rsid w:val="008B70E5"/>
    <w:rsid w:val="008B7FC7"/>
    <w:rsid w:val="008C1183"/>
    <w:rsid w:val="008D2C8D"/>
    <w:rsid w:val="008E1E4A"/>
    <w:rsid w:val="008E3858"/>
    <w:rsid w:val="008F046C"/>
    <w:rsid w:val="008F0615"/>
    <w:rsid w:val="008F1FDB"/>
    <w:rsid w:val="00903B8B"/>
    <w:rsid w:val="0090601E"/>
    <w:rsid w:val="009157C1"/>
    <w:rsid w:val="00932B9C"/>
    <w:rsid w:val="00937DD0"/>
    <w:rsid w:val="00941FD5"/>
    <w:rsid w:val="00950605"/>
    <w:rsid w:val="00951D6D"/>
    <w:rsid w:val="00952233"/>
    <w:rsid w:val="00954D66"/>
    <w:rsid w:val="00974816"/>
    <w:rsid w:val="00975D76"/>
    <w:rsid w:val="0097702A"/>
    <w:rsid w:val="00977159"/>
    <w:rsid w:val="00982E51"/>
    <w:rsid w:val="009874B9"/>
    <w:rsid w:val="00990E25"/>
    <w:rsid w:val="00993581"/>
    <w:rsid w:val="009951B3"/>
    <w:rsid w:val="009A0AD1"/>
    <w:rsid w:val="009A1AB6"/>
    <w:rsid w:val="009A2757"/>
    <w:rsid w:val="009A288C"/>
    <w:rsid w:val="009B054F"/>
    <w:rsid w:val="009B2A6D"/>
    <w:rsid w:val="009B6697"/>
    <w:rsid w:val="009C4C04"/>
    <w:rsid w:val="009D2704"/>
    <w:rsid w:val="009D3AFD"/>
    <w:rsid w:val="009D508E"/>
    <w:rsid w:val="009D7D75"/>
    <w:rsid w:val="009E0361"/>
    <w:rsid w:val="009E3D77"/>
    <w:rsid w:val="009E591F"/>
    <w:rsid w:val="009F0349"/>
    <w:rsid w:val="009F16A0"/>
    <w:rsid w:val="009F5579"/>
    <w:rsid w:val="009F7566"/>
    <w:rsid w:val="00A00E08"/>
    <w:rsid w:val="00A01DFC"/>
    <w:rsid w:val="00A04F72"/>
    <w:rsid w:val="00A05131"/>
    <w:rsid w:val="00A06BFE"/>
    <w:rsid w:val="00A10F5D"/>
    <w:rsid w:val="00A14AF1"/>
    <w:rsid w:val="00A15306"/>
    <w:rsid w:val="00A16891"/>
    <w:rsid w:val="00A17D3B"/>
    <w:rsid w:val="00A20AB0"/>
    <w:rsid w:val="00A22D04"/>
    <w:rsid w:val="00A239D1"/>
    <w:rsid w:val="00A332E8"/>
    <w:rsid w:val="00A33872"/>
    <w:rsid w:val="00A35AF5"/>
    <w:rsid w:val="00A35DDF"/>
    <w:rsid w:val="00A36BA8"/>
    <w:rsid w:val="00A36CBA"/>
    <w:rsid w:val="00A466D3"/>
    <w:rsid w:val="00A50291"/>
    <w:rsid w:val="00A50984"/>
    <w:rsid w:val="00A5125A"/>
    <w:rsid w:val="00A51D77"/>
    <w:rsid w:val="00A57CB9"/>
    <w:rsid w:val="00A57EC3"/>
    <w:rsid w:val="00A604CD"/>
    <w:rsid w:val="00A60FE6"/>
    <w:rsid w:val="00A61148"/>
    <w:rsid w:val="00A64013"/>
    <w:rsid w:val="00A654BE"/>
    <w:rsid w:val="00A73C00"/>
    <w:rsid w:val="00A874EF"/>
    <w:rsid w:val="00A91E57"/>
    <w:rsid w:val="00A94D6F"/>
    <w:rsid w:val="00A95415"/>
    <w:rsid w:val="00A970B7"/>
    <w:rsid w:val="00AA0F42"/>
    <w:rsid w:val="00AA3C89"/>
    <w:rsid w:val="00AA5150"/>
    <w:rsid w:val="00AB365D"/>
    <w:rsid w:val="00AB3C14"/>
    <w:rsid w:val="00AC49D9"/>
    <w:rsid w:val="00AC4CDB"/>
    <w:rsid w:val="00AD240A"/>
    <w:rsid w:val="00AE20C6"/>
    <w:rsid w:val="00AE21E4"/>
    <w:rsid w:val="00AE454C"/>
    <w:rsid w:val="00AE61EB"/>
    <w:rsid w:val="00AF638A"/>
    <w:rsid w:val="00AF7770"/>
    <w:rsid w:val="00B00141"/>
    <w:rsid w:val="00B00232"/>
    <w:rsid w:val="00B009AA"/>
    <w:rsid w:val="00B0164C"/>
    <w:rsid w:val="00B030C8"/>
    <w:rsid w:val="00B056E7"/>
    <w:rsid w:val="00B05B71"/>
    <w:rsid w:val="00B10035"/>
    <w:rsid w:val="00B12A44"/>
    <w:rsid w:val="00B165E6"/>
    <w:rsid w:val="00B235DB"/>
    <w:rsid w:val="00B256EF"/>
    <w:rsid w:val="00B31289"/>
    <w:rsid w:val="00B3258C"/>
    <w:rsid w:val="00B40A89"/>
    <w:rsid w:val="00B47AFD"/>
    <w:rsid w:val="00B50F57"/>
    <w:rsid w:val="00B52BE1"/>
    <w:rsid w:val="00B548A2"/>
    <w:rsid w:val="00B56934"/>
    <w:rsid w:val="00B612BD"/>
    <w:rsid w:val="00B71FE4"/>
    <w:rsid w:val="00B72444"/>
    <w:rsid w:val="00B77376"/>
    <w:rsid w:val="00B93B62"/>
    <w:rsid w:val="00B953D1"/>
    <w:rsid w:val="00BA2337"/>
    <w:rsid w:val="00BA30D0"/>
    <w:rsid w:val="00BB2821"/>
    <w:rsid w:val="00BB5404"/>
    <w:rsid w:val="00BB6BC8"/>
    <w:rsid w:val="00BC37F1"/>
    <w:rsid w:val="00BC7263"/>
    <w:rsid w:val="00BC7E5E"/>
    <w:rsid w:val="00BD05D2"/>
    <w:rsid w:val="00BD40AA"/>
    <w:rsid w:val="00C0042F"/>
    <w:rsid w:val="00C0047B"/>
    <w:rsid w:val="00C03662"/>
    <w:rsid w:val="00C03A61"/>
    <w:rsid w:val="00C04BD2"/>
    <w:rsid w:val="00C04F35"/>
    <w:rsid w:val="00C055C1"/>
    <w:rsid w:val="00C12CFD"/>
    <w:rsid w:val="00C13EEC"/>
    <w:rsid w:val="00C156A4"/>
    <w:rsid w:val="00C20FAA"/>
    <w:rsid w:val="00C2256A"/>
    <w:rsid w:val="00C23D4E"/>
    <w:rsid w:val="00C2421D"/>
    <w:rsid w:val="00C2459D"/>
    <w:rsid w:val="00C2759F"/>
    <w:rsid w:val="00C27641"/>
    <w:rsid w:val="00C30879"/>
    <w:rsid w:val="00C330C0"/>
    <w:rsid w:val="00C330C9"/>
    <w:rsid w:val="00C418EF"/>
    <w:rsid w:val="00C42C95"/>
    <w:rsid w:val="00C514F8"/>
    <w:rsid w:val="00C53580"/>
    <w:rsid w:val="00C55E5B"/>
    <w:rsid w:val="00C567CA"/>
    <w:rsid w:val="00C5724E"/>
    <w:rsid w:val="00C57714"/>
    <w:rsid w:val="00C62177"/>
    <w:rsid w:val="00C720A4"/>
    <w:rsid w:val="00C7611C"/>
    <w:rsid w:val="00C76CB6"/>
    <w:rsid w:val="00C82609"/>
    <w:rsid w:val="00C83018"/>
    <w:rsid w:val="00C94097"/>
    <w:rsid w:val="00CA09C6"/>
    <w:rsid w:val="00CA23F1"/>
    <w:rsid w:val="00CA4269"/>
    <w:rsid w:val="00CA5AA3"/>
    <w:rsid w:val="00CA7330"/>
    <w:rsid w:val="00CA75D4"/>
    <w:rsid w:val="00CB242C"/>
    <w:rsid w:val="00CB3512"/>
    <w:rsid w:val="00CB37FC"/>
    <w:rsid w:val="00CB64F0"/>
    <w:rsid w:val="00CC2909"/>
    <w:rsid w:val="00CC6E85"/>
    <w:rsid w:val="00CC79CF"/>
    <w:rsid w:val="00CD498A"/>
    <w:rsid w:val="00CE2388"/>
    <w:rsid w:val="00CF76EB"/>
    <w:rsid w:val="00CF782A"/>
    <w:rsid w:val="00D010CD"/>
    <w:rsid w:val="00D05534"/>
    <w:rsid w:val="00D05E6F"/>
    <w:rsid w:val="00D06FAF"/>
    <w:rsid w:val="00D07756"/>
    <w:rsid w:val="00D10A68"/>
    <w:rsid w:val="00D1457F"/>
    <w:rsid w:val="00D1638E"/>
    <w:rsid w:val="00D16D1B"/>
    <w:rsid w:val="00D1786C"/>
    <w:rsid w:val="00D249B3"/>
    <w:rsid w:val="00D33442"/>
    <w:rsid w:val="00D34A5D"/>
    <w:rsid w:val="00D43BF6"/>
    <w:rsid w:val="00D44BAD"/>
    <w:rsid w:val="00D45B55"/>
    <w:rsid w:val="00D47B66"/>
    <w:rsid w:val="00D65B68"/>
    <w:rsid w:val="00D66454"/>
    <w:rsid w:val="00D67E57"/>
    <w:rsid w:val="00D7097B"/>
    <w:rsid w:val="00D75CD4"/>
    <w:rsid w:val="00D837B5"/>
    <w:rsid w:val="00D91DFA"/>
    <w:rsid w:val="00D9787F"/>
    <w:rsid w:val="00DA4C12"/>
    <w:rsid w:val="00DB1AB2"/>
    <w:rsid w:val="00DB1B81"/>
    <w:rsid w:val="00DB5C4A"/>
    <w:rsid w:val="00DD3A65"/>
    <w:rsid w:val="00DD526A"/>
    <w:rsid w:val="00DD545E"/>
    <w:rsid w:val="00DD62C6"/>
    <w:rsid w:val="00DE5160"/>
    <w:rsid w:val="00DE56DE"/>
    <w:rsid w:val="00DE6566"/>
    <w:rsid w:val="00DF3F24"/>
    <w:rsid w:val="00E00498"/>
    <w:rsid w:val="00E11121"/>
    <w:rsid w:val="00E15E21"/>
    <w:rsid w:val="00E16492"/>
    <w:rsid w:val="00E22733"/>
    <w:rsid w:val="00E25296"/>
    <w:rsid w:val="00E2617A"/>
    <w:rsid w:val="00E2747E"/>
    <w:rsid w:val="00E319E5"/>
    <w:rsid w:val="00E411FF"/>
    <w:rsid w:val="00E451F9"/>
    <w:rsid w:val="00E45DB8"/>
    <w:rsid w:val="00E50368"/>
    <w:rsid w:val="00E538E6"/>
    <w:rsid w:val="00E64D46"/>
    <w:rsid w:val="00E65711"/>
    <w:rsid w:val="00E67C9F"/>
    <w:rsid w:val="00E758F7"/>
    <w:rsid w:val="00E802A2"/>
    <w:rsid w:val="00E826C3"/>
    <w:rsid w:val="00E828BC"/>
    <w:rsid w:val="00E84273"/>
    <w:rsid w:val="00E8430C"/>
    <w:rsid w:val="00E85C0B"/>
    <w:rsid w:val="00E87E78"/>
    <w:rsid w:val="00E97311"/>
    <w:rsid w:val="00EA5FE4"/>
    <w:rsid w:val="00EB520D"/>
    <w:rsid w:val="00EB7EDB"/>
    <w:rsid w:val="00EC56F4"/>
    <w:rsid w:val="00EC6BC0"/>
    <w:rsid w:val="00EC6CCA"/>
    <w:rsid w:val="00EC774C"/>
    <w:rsid w:val="00ED1F00"/>
    <w:rsid w:val="00ED29AD"/>
    <w:rsid w:val="00ED2CB9"/>
    <w:rsid w:val="00ED67AF"/>
    <w:rsid w:val="00EE128C"/>
    <w:rsid w:val="00EE62D6"/>
    <w:rsid w:val="00EF2137"/>
    <w:rsid w:val="00EF3EDF"/>
    <w:rsid w:val="00EF66D9"/>
    <w:rsid w:val="00EF68C5"/>
    <w:rsid w:val="00EF6BA5"/>
    <w:rsid w:val="00EF780D"/>
    <w:rsid w:val="00EF7888"/>
    <w:rsid w:val="00EF7A98"/>
    <w:rsid w:val="00F0267E"/>
    <w:rsid w:val="00F03AF9"/>
    <w:rsid w:val="00F05681"/>
    <w:rsid w:val="00F06F27"/>
    <w:rsid w:val="00F13B23"/>
    <w:rsid w:val="00F1650D"/>
    <w:rsid w:val="00F2655F"/>
    <w:rsid w:val="00F409E1"/>
    <w:rsid w:val="00F42A87"/>
    <w:rsid w:val="00F4313C"/>
    <w:rsid w:val="00F45068"/>
    <w:rsid w:val="00F46417"/>
    <w:rsid w:val="00F470E0"/>
    <w:rsid w:val="00F474C9"/>
    <w:rsid w:val="00F4794E"/>
    <w:rsid w:val="00F61675"/>
    <w:rsid w:val="00F66715"/>
    <w:rsid w:val="00F6686B"/>
    <w:rsid w:val="00F67F74"/>
    <w:rsid w:val="00F73DE3"/>
    <w:rsid w:val="00F741AB"/>
    <w:rsid w:val="00F811D2"/>
    <w:rsid w:val="00F84D62"/>
    <w:rsid w:val="00F84DD2"/>
    <w:rsid w:val="00F85524"/>
    <w:rsid w:val="00FA2FD8"/>
    <w:rsid w:val="00FA3881"/>
    <w:rsid w:val="00FA6744"/>
    <w:rsid w:val="00FA6B32"/>
    <w:rsid w:val="00FB0872"/>
    <w:rsid w:val="00FB43D6"/>
    <w:rsid w:val="00FB54CC"/>
    <w:rsid w:val="00FC301D"/>
    <w:rsid w:val="00FD15B9"/>
    <w:rsid w:val="00FD1A37"/>
    <w:rsid w:val="00FD2F0E"/>
    <w:rsid w:val="00FD6C6D"/>
    <w:rsid w:val="00FE0495"/>
    <w:rsid w:val="00FE5DCB"/>
    <w:rsid w:val="00FE6BB9"/>
    <w:rsid w:val="00FF20D8"/>
    <w:rsid w:val="00FF54C3"/>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06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No Spacing" w:qFormat="1"/>
    <w:lsdException w:name="Revision" w:uiPriority="99"/>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B1B8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link w:val="Heading5Char"/>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link w:val="Heading6Char"/>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link w:val="Heading7Char"/>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link w:val="Heading8Char"/>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link w:val="FooterChar"/>
    <w:rsid w:val="008A71EB"/>
    <w:pPr>
      <w:tabs>
        <w:tab w:val="center" w:pos="4320"/>
        <w:tab w:val="right" w:pos="8640"/>
      </w:tabs>
    </w:pPr>
  </w:style>
  <w:style w:type="paragraph" w:styleId="BalloonText">
    <w:name w:val="Balloon Text"/>
    <w:basedOn w:val="Normal"/>
    <w:link w:val="BalloonTextChar"/>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592267"/>
    <w:pPr>
      <w:spacing w:before="120"/>
      <w:ind w:left="360" w:hanging="360"/>
      <w:jc w:val="left"/>
    </w:pPr>
  </w:style>
  <w:style w:type="character" w:styleId="CommentReference">
    <w:name w:val="annotation reference"/>
    <w:basedOn w:val="DefaultParagraphFont"/>
    <w:rsid w:val="00DD35CC"/>
    <w:rPr>
      <w:sz w:val="16"/>
      <w:szCs w:val="16"/>
    </w:rPr>
  </w:style>
  <w:style w:type="paragraph" w:styleId="CommentText">
    <w:name w:val="annotation text"/>
    <w:basedOn w:val="Normal"/>
    <w:link w:val="CommentTextChar"/>
    <w:rsid w:val="00DD35CC"/>
  </w:style>
  <w:style w:type="paragraph" w:styleId="CommentSubject">
    <w:name w:val="annotation subject"/>
    <w:basedOn w:val="CommentText"/>
    <w:next w:val="CommentText"/>
    <w:link w:val="CommentSubjectChar"/>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link w:val="TitleChar"/>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uiPriority w:val="5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CA75D4"/>
    <w:pPr>
      <w:tabs>
        <w:tab w:val="clear" w:pos="1134"/>
      </w:tabs>
      <w:ind w:left="720"/>
      <w:jc w:val="left"/>
    </w:pPr>
    <w:rPr>
      <w:rFonts w:ascii="Arial" w:eastAsia="SimSun" w:hAnsi="Arial" w:cs="Times New Roman"/>
      <w:sz w:val="22"/>
      <w:szCs w:val="22"/>
      <w:lang w:val="fr-CH" w:eastAsia="zh-CN"/>
    </w:rPr>
  </w:style>
  <w:style w:type="paragraph" w:customStyle="1" w:styleId="Body">
    <w:name w:val="Body"/>
    <w:next w:val="ECBodyText"/>
    <w:rsid w:val="00CA75D4"/>
    <w:pPr>
      <w:pBdr>
        <w:top w:val="nil"/>
        <w:left w:val="nil"/>
        <w:bottom w:val="nil"/>
        <w:right w:val="nil"/>
        <w:between w:val="nil"/>
        <w:bar w:val="nil"/>
      </w:pBdr>
      <w:jc w:val="both"/>
    </w:pPr>
    <w:rPr>
      <w:rFonts w:ascii="Arial" w:eastAsia="Arial" w:hAnsi="Arial" w:cs="Arial"/>
      <w:color w:val="000000"/>
      <w:sz w:val="22"/>
      <w:szCs w:val="22"/>
      <w:u w:color="000000"/>
      <w:bdr w:val="nil"/>
      <w:lang w:val="en-GB"/>
    </w:rPr>
  </w:style>
  <w:style w:type="paragraph" w:customStyle="1" w:styleId="BodyA">
    <w:name w:val="Body A"/>
    <w:next w:val="BodyB"/>
    <w:rsid w:val="00CA75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de-DE"/>
    </w:rPr>
  </w:style>
  <w:style w:type="paragraph" w:customStyle="1" w:styleId="BodyB">
    <w:name w:val="Body B"/>
    <w:rsid w:val="00CA75D4"/>
    <w:pPr>
      <w:pBdr>
        <w:top w:val="nil"/>
        <w:left w:val="nil"/>
        <w:bottom w:val="nil"/>
        <w:right w:val="nil"/>
        <w:between w:val="nil"/>
        <w:bar w:val="nil"/>
      </w:pBdr>
    </w:pPr>
    <w:rPr>
      <w:rFonts w:eastAsia="Arial Unicode MS" w:cs="Arial Unicode MS"/>
      <w:color w:val="000000"/>
      <w:sz w:val="24"/>
      <w:szCs w:val="24"/>
      <w:u w:color="000000"/>
      <w:bdr w:val="nil"/>
      <w:lang w:eastAsia="de-DE"/>
    </w:rPr>
  </w:style>
  <w:style w:type="paragraph" w:customStyle="1" w:styleId="H6">
    <w:name w:val="H6"/>
    <w:basedOn w:val="Normal"/>
    <w:next w:val="Normal"/>
    <w:rsid w:val="00153C57"/>
    <w:pPr>
      <w:keepNext/>
      <w:widowControl w:val="0"/>
      <w:tabs>
        <w:tab w:val="clear" w:pos="1134"/>
      </w:tabs>
      <w:spacing w:before="100" w:after="100"/>
      <w:jc w:val="left"/>
      <w:outlineLvl w:val="6"/>
    </w:pPr>
    <w:rPr>
      <w:rFonts w:ascii="Arial" w:eastAsia="PMingLiU" w:hAnsi="Arial" w:cs="Times New Roman"/>
      <w:b/>
      <w:bCs/>
      <w:snapToGrid w:val="0"/>
      <w:sz w:val="16"/>
      <w:szCs w:val="16"/>
    </w:rPr>
  </w:style>
  <w:style w:type="character" w:customStyle="1" w:styleId="st">
    <w:name w:val="st"/>
    <w:basedOn w:val="DefaultParagraphFont"/>
    <w:rsid w:val="00B256EF"/>
  </w:style>
  <w:style w:type="paragraph" w:customStyle="1" w:styleId="ECaListText">
    <w:name w:val="EC_(a)_ListText"/>
    <w:basedOn w:val="Normal"/>
    <w:rsid w:val="004359C3"/>
    <w:pPr>
      <w:tabs>
        <w:tab w:val="clear" w:pos="1134"/>
        <w:tab w:val="left" w:pos="1080"/>
      </w:tabs>
      <w:spacing w:before="240"/>
      <w:ind w:left="1080" w:hanging="1080"/>
      <w:jc w:val="left"/>
    </w:pPr>
    <w:rPr>
      <w:rFonts w:ascii="Arial" w:hAnsi="Arial"/>
      <w:sz w:val="22"/>
      <w:szCs w:val="22"/>
    </w:rPr>
  </w:style>
  <w:style w:type="character" w:customStyle="1" w:styleId="style201">
    <w:name w:val="style201"/>
    <w:rsid w:val="004359C3"/>
    <w:rPr>
      <w:rFonts w:ascii="Verdana" w:hAnsi="Verdana" w:hint="default"/>
    </w:rPr>
  </w:style>
  <w:style w:type="character" w:customStyle="1" w:styleId="HeaderChar">
    <w:name w:val="Header Char"/>
    <w:link w:val="Header"/>
    <w:uiPriority w:val="99"/>
    <w:rsid w:val="004359C3"/>
    <w:rPr>
      <w:rFonts w:ascii="Verdana" w:eastAsia="Arial" w:hAnsi="Verdana" w:cs="Arial"/>
      <w:lang w:val="en-GB" w:eastAsia="en-US"/>
    </w:rPr>
  </w:style>
  <w:style w:type="character" w:customStyle="1" w:styleId="CommentTextChar">
    <w:name w:val="Comment Text Char"/>
    <w:link w:val="CommentText"/>
    <w:rsid w:val="004359C3"/>
    <w:rPr>
      <w:rFonts w:ascii="Verdana" w:eastAsia="Arial" w:hAnsi="Verdana" w:cs="Arial"/>
      <w:lang w:val="en-GB" w:eastAsia="en-US"/>
    </w:rPr>
  </w:style>
  <w:style w:type="character" w:customStyle="1" w:styleId="FooterChar">
    <w:name w:val="Footer Char"/>
    <w:link w:val="Footer"/>
    <w:rsid w:val="004359C3"/>
    <w:rPr>
      <w:rFonts w:ascii="Verdana" w:eastAsia="Arial" w:hAnsi="Verdana" w:cs="Arial"/>
      <w:lang w:val="en-GB" w:eastAsia="en-US"/>
    </w:rPr>
  </w:style>
  <w:style w:type="paragraph" w:styleId="BodyTextIndent">
    <w:name w:val="Body Text Indent"/>
    <w:basedOn w:val="Normal"/>
    <w:link w:val="BodyTextIndentChar"/>
    <w:rsid w:val="004359C3"/>
    <w:pPr>
      <w:tabs>
        <w:tab w:val="clear" w:pos="1134"/>
        <w:tab w:val="left" w:pos="-1440"/>
      </w:tabs>
      <w:spacing w:after="180"/>
      <w:ind w:left="720" w:hanging="840"/>
    </w:pPr>
    <w:rPr>
      <w:rFonts w:ascii="Arial" w:eastAsia="SimSun" w:hAnsi="Arial" w:cs="Times New Roman"/>
      <w:b/>
      <w:sz w:val="22"/>
      <w:szCs w:val="22"/>
      <w:lang w:val="en-US" w:eastAsia="zh-CN"/>
    </w:rPr>
  </w:style>
  <w:style w:type="character" w:customStyle="1" w:styleId="BodyTextIndentChar">
    <w:name w:val="Body Text Indent Char"/>
    <w:basedOn w:val="DefaultParagraphFont"/>
    <w:link w:val="BodyTextIndent"/>
    <w:rsid w:val="004359C3"/>
    <w:rPr>
      <w:rFonts w:ascii="Arial" w:eastAsia="SimSun" w:hAnsi="Arial"/>
      <w:b/>
      <w:sz w:val="22"/>
      <w:szCs w:val="22"/>
      <w:lang w:eastAsia="zh-CN"/>
    </w:rPr>
  </w:style>
  <w:style w:type="paragraph" w:customStyle="1" w:styleId="Standard">
    <w:name w:val="Standard"/>
    <w:rsid w:val="004359C3"/>
    <w:pPr>
      <w:spacing w:after="120"/>
      <w:jc w:val="both"/>
    </w:pPr>
    <w:rPr>
      <w:rFonts w:ascii="Arial" w:eastAsia="Times New Roman" w:hAnsi="Arial"/>
      <w:sz w:val="22"/>
      <w:szCs w:val="22"/>
      <w:lang w:val="en-GB" w:eastAsia="en-US"/>
    </w:rPr>
  </w:style>
  <w:style w:type="paragraph" w:styleId="BodyText3">
    <w:name w:val="Body Text 3"/>
    <w:basedOn w:val="Normal"/>
    <w:link w:val="BodyText3Char"/>
    <w:rsid w:val="004359C3"/>
    <w:pPr>
      <w:tabs>
        <w:tab w:val="clear" w:pos="1134"/>
      </w:tabs>
      <w:spacing w:after="120"/>
      <w:jc w:val="left"/>
    </w:pPr>
    <w:rPr>
      <w:rFonts w:ascii="Arial" w:eastAsia="SimSun" w:hAnsi="Arial" w:cs="Times New Roman"/>
      <w:sz w:val="16"/>
      <w:szCs w:val="16"/>
      <w:lang w:eastAsia="zh-CN"/>
    </w:rPr>
  </w:style>
  <w:style w:type="character" w:customStyle="1" w:styleId="BodyText3Char">
    <w:name w:val="Body Text 3 Char"/>
    <w:basedOn w:val="DefaultParagraphFont"/>
    <w:link w:val="BodyText3"/>
    <w:rsid w:val="004359C3"/>
    <w:rPr>
      <w:rFonts w:ascii="Arial" w:eastAsia="SimSun" w:hAnsi="Arial"/>
      <w:sz w:val="16"/>
      <w:szCs w:val="16"/>
      <w:lang w:val="en-GB" w:eastAsia="zh-CN"/>
    </w:rPr>
  </w:style>
  <w:style w:type="paragraph" w:styleId="BodyTextIndent2">
    <w:name w:val="Body Text Indent 2"/>
    <w:basedOn w:val="Normal"/>
    <w:link w:val="BodyTextIndent2Char"/>
    <w:rsid w:val="004359C3"/>
    <w:pPr>
      <w:tabs>
        <w:tab w:val="clear" w:pos="1134"/>
      </w:tabs>
      <w:spacing w:after="120" w:line="480" w:lineRule="auto"/>
      <w:ind w:left="283"/>
      <w:jc w:val="left"/>
    </w:pPr>
    <w:rPr>
      <w:rFonts w:ascii="Arial" w:eastAsia="SimSun" w:hAnsi="Arial" w:cs="Times New Roman"/>
      <w:sz w:val="22"/>
      <w:szCs w:val="22"/>
      <w:lang w:eastAsia="zh-CN"/>
    </w:rPr>
  </w:style>
  <w:style w:type="character" w:customStyle="1" w:styleId="BodyTextIndent2Char">
    <w:name w:val="Body Text Indent 2 Char"/>
    <w:basedOn w:val="DefaultParagraphFont"/>
    <w:link w:val="BodyTextIndent2"/>
    <w:rsid w:val="004359C3"/>
    <w:rPr>
      <w:rFonts w:ascii="Arial" w:eastAsia="SimSun" w:hAnsi="Arial"/>
      <w:sz w:val="22"/>
      <w:szCs w:val="22"/>
      <w:lang w:val="en-GB" w:eastAsia="zh-CN"/>
    </w:rPr>
  </w:style>
  <w:style w:type="paragraph" w:styleId="BodyTextIndent3">
    <w:name w:val="Body Text Indent 3"/>
    <w:basedOn w:val="Normal"/>
    <w:link w:val="BodyTextIndent3Char"/>
    <w:rsid w:val="004359C3"/>
    <w:pPr>
      <w:tabs>
        <w:tab w:val="clear" w:pos="1134"/>
      </w:tabs>
      <w:spacing w:after="120"/>
      <w:ind w:left="283"/>
      <w:jc w:val="left"/>
    </w:pPr>
    <w:rPr>
      <w:rFonts w:ascii="Arial" w:eastAsia="SimSun" w:hAnsi="Arial" w:cs="Times New Roman"/>
      <w:sz w:val="16"/>
      <w:szCs w:val="16"/>
      <w:lang w:eastAsia="zh-CN"/>
    </w:rPr>
  </w:style>
  <w:style w:type="character" w:customStyle="1" w:styleId="BodyTextIndent3Char">
    <w:name w:val="Body Text Indent 3 Char"/>
    <w:basedOn w:val="DefaultParagraphFont"/>
    <w:link w:val="BodyTextIndent3"/>
    <w:rsid w:val="004359C3"/>
    <w:rPr>
      <w:rFonts w:ascii="Arial" w:eastAsia="SimSun" w:hAnsi="Arial"/>
      <w:sz w:val="16"/>
      <w:szCs w:val="16"/>
      <w:lang w:val="en-GB" w:eastAsia="zh-CN"/>
    </w:rPr>
  </w:style>
  <w:style w:type="paragraph" w:customStyle="1" w:styleId="Char">
    <w:name w:val="Char"/>
    <w:basedOn w:val="Normal"/>
    <w:rsid w:val="004359C3"/>
    <w:pPr>
      <w:tabs>
        <w:tab w:val="clear" w:pos="1134"/>
      </w:tabs>
      <w:jc w:val="left"/>
    </w:pPr>
    <w:rPr>
      <w:rFonts w:ascii="Times New Roman" w:eastAsia="Times New Roman" w:hAnsi="Times New Roman" w:cs="Times New Roman"/>
      <w:sz w:val="24"/>
      <w:szCs w:val="24"/>
      <w:lang w:val="pl-PL" w:eastAsia="pl-PL"/>
    </w:rPr>
  </w:style>
  <w:style w:type="paragraph" w:customStyle="1" w:styleId="Char1">
    <w:name w:val="Char1"/>
    <w:basedOn w:val="Normal"/>
    <w:rsid w:val="004359C3"/>
    <w:pPr>
      <w:tabs>
        <w:tab w:val="clear" w:pos="1134"/>
      </w:tabs>
      <w:jc w:val="left"/>
    </w:pPr>
    <w:rPr>
      <w:rFonts w:ascii="Times New Roman" w:eastAsia="Times New Roman" w:hAnsi="Times New Roman" w:cs="Times New Roman"/>
      <w:sz w:val="24"/>
      <w:szCs w:val="24"/>
      <w:lang w:val="pl-PL" w:eastAsia="pl-PL"/>
    </w:rPr>
  </w:style>
  <w:style w:type="paragraph" w:customStyle="1" w:styleId="numberpara">
    <w:name w:val="numberpara"/>
    <w:basedOn w:val="Normal"/>
    <w:rsid w:val="004359C3"/>
    <w:pPr>
      <w:numPr>
        <w:numId w:val="1"/>
      </w:numPr>
      <w:tabs>
        <w:tab w:val="clear" w:pos="1134"/>
      </w:tabs>
      <w:spacing w:after="240"/>
    </w:pPr>
    <w:rPr>
      <w:rFonts w:ascii="Arial" w:eastAsia="Times New Roman" w:hAnsi="Arial" w:cs="Times New Roman"/>
      <w:sz w:val="22"/>
      <w:szCs w:val="22"/>
    </w:rPr>
  </w:style>
  <w:style w:type="paragraph" w:customStyle="1" w:styleId="CarCar3">
    <w:name w:val="Car Car3"/>
    <w:basedOn w:val="Normal"/>
    <w:rsid w:val="004359C3"/>
    <w:pPr>
      <w:tabs>
        <w:tab w:val="clear" w:pos="1134"/>
      </w:tabs>
      <w:jc w:val="left"/>
    </w:pPr>
    <w:rPr>
      <w:rFonts w:ascii="Times New Roman" w:eastAsia="Times New Roman" w:hAnsi="Times New Roman" w:cs="Times New Roman"/>
      <w:sz w:val="24"/>
      <w:szCs w:val="24"/>
      <w:lang w:val="pl-PL" w:eastAsia="pl-PL"/>
    </w:rPr>
  </w:style>
  <w:style w:type="paragraph" w:customStyle="1" w:styleId="CharChar2CharCharCharCharCharCharCharCharCharCharCharCharCharCharCharChar">
    <w:name w:val="Char Char2 Char Char Char Char Char Char Char Char Char Char Char Char Char Char Char Char"/>
    <w:basedOn w:val="Normal"/>
    <w:rsid w:val="004359C3"/>
    <w:pPr>
      <w:tabs>
        <w:tab w:val="clear" w:pos="1134"/>
      </w:tabs>
      <w:jc w:val="left"/>
    </w:pPr>
    <w:rPr>
      <w:rFonts w:ascii="Times New Roman" w:eastAsia="Times New Roman" w:hAnsi="Times New Roman" w:cs="Times New Roman"/>
      <w:sz w:val="24"/>
      <w:szCs w:val="24"/>
      <w:lang w:val="pl-PL" w:eastAsia="pl-PL"/>
    </w:rPr>
  </w:style>
  <w:style w:type="character" w:customStyle="1" w:styleId="apple-converted-space">
    <w:name w:val="apple-converted-space"/>
    <w:basedOn w:val="DefaultParagraphFont"/>
    <w:rsid w:val="004359C3"/>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rsid w:val="004359C3"/>
    <w:pPr>
      <w:tabs>
        <w:tab w:val="clear" w:pos="1134"/>
      </w:tabs>
      <w:jc w:val="left"/>
    </w:pPr>
    <w:rPr>
      <w:rFonts w:ascii="Times New Roman" w:eastAsia="Times New Roman" w:hAnsi="Times New Roman" w:cs="Times New Roman"/>
      <w:sz w:val="24"/>
      <w:szCs w:val="24"/>
      <w:lang w:val="pl-PL" w:eastAsia="pl-PL"/>
    </w:rPr>
  </w:style>
  <w:style w:type="paragraph" w:customStyle="1" w:styleId="HeaderFooter">
    <w:name w:val="Header &amp; Footer"/>
    <w:rsid w:val="004359C3"/>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en-GB"/>
    </w:rPr>
  </w:style>
  <w:style w:type="numbering" w:customStyle="1" w:styleId="List31">
    <w:name w:val="List 31"/>
    <w:basedOn w:val="NoList"/>
    <w:rsid w:val="004359C3"/>
    <w:pPr>
      <w:numPr>
        <w:numId w:val="2"/>
      </w:numPr>
    </w:pPr>
  </w:style>
  <w:style w:type="numbering" w:customStyle="1" w:styleId="List51">
    <w:name w:val="List 51"/>
    <w:basedOn w:val="NoList"/>
    <w:rsid w:val="004359C3"/>
    <w:pPr>
      <w:numPr>
        <w:numId w:val="3"/>
      </w:numPr>
    </w:pPr>
  </w:style>
  <w:style w:type="numbering" w:customStyle="1" w:styleId="List6">
    <w:name w:val="List 6"/>
    <w:basedOn w:val="NoList"/>
    <w:rsid w:val="004359C3"/>
    <w:pPr>
      <w:numPr>
        <w:numId w:val="4"/>
      </w:numPr>
    </w:pPr>
  </w:style>
  <w:style w:type="numbering" w:customStyle="1" w:styleId="List7">
    <w:name w:val="List 7"/>
    <w:basedOn w:val="NoList"/>
    <w:rsid w:val="004359C3"/>
    <w:pPr>
      <w:numPr>
        <w:numId w:val="5"/>
      </w:numPr>
    </w:pPr>
  </w:style>
  <w:style w:type="paragraph" w:customStyle="1" w:styleId="OmniPage257">
    <w:name w:val="OmniPage #257"/>
    <w:rsid w:val="004359C3"/>
    <w:pPr>
      <w:widowControl w:val="0"/>
      <w:pBdr>
        <w:top w:val="nil"/>
        <w:left w:val="nil"/>
        <w:bottom w:val="nil"/>
        <w:right w:val="nil"/>
        <w:between w:val="nil"/>
        <w:bar w:val="nil"/>
      </w:pBdr>
      <w:tabs>
        <w:tab w:val="left" w:pos="4263"/>
        <w:tab w:val="right" w:pos="7223"/>
      </w:tabs>
      <w:jc w:val="center"/>
    </w:pPr>
    <w:rPr>
      <w:rFonts w:ascii="Arial" w:eastAsia="Arial Unicode MS" w:hAnsi="Arial Unicode MS" w:cs="Arial Unicode MS"/>
      <w:color w:val="000000"/>
      <w:sz w:val="22"/>
      <w:szCs w:val="22"/>
      <w:u w:color="000000"/>
      <w:bdr w:val="nil"/>
    </w:rPr>
  </w:style>
  <w:style w:type="character" w:customStyle="1" w:styleId="Heading5Char">
    <w:name w:val="Heading 5 Char"/>
    <w:link w:val="Heading5"/>
    <w:rsid w:val="004359C3"/>
    <w:rPr>
      <w:rFonts w:ascii="Verdana" w:eastAsia="Arial" w:hAnsi="Verdana" w:cs="Arial"/>
      <w:bCs/>
      <w:i/>
      <w:iCs/>
      <w:szCs w:val="22"/>
      <w:lang w:val="en-GB"/>
    </w:rPr>
  </w:style>
  <w:style w:type="character" w:customStyle="1" w:styleId="Heading6Char">
    <w:name w:val="Heading 6 Char"/>
    <w:link w:val="Heading6"/>
    <w:rsid w:val="004359C3"/>
    <w:rPr>
      <w:rFonts w:ascii="Verdana" w:eastAsia="Arial" w:hAnsi="Verdana" w:cs="Arial"/>
      <w:b/>
      <w:snapToGrid w:val="0"/>
      <w:spacing w:val="-2"/>
      <w:lang w:val="en-GB"/>
    </w:rPr>
  </w:style>
  <w:style w:type="character" w:customStyle="1" w:styleId="Heading7Char">
    <w:name w:val="Heading 7 Char"/>
    <w:link w:val="Heading7"/>
    <w:rsid w:val="004359C3"/>
    <w:rPr>
      <w:rFonts w:ascii="Verdana" w:eastAsia="Arial" w:hAnsi="Verdana" w:cs="Arial"/>
      <w:b/>
      <w:bCs/>
      <w:color w:val="4436AA"/>
      <w:spacing w:val="-2"/>
      <w:sz w:val="28"/>
      <w:szCs w:val="22"/>
      <w:lang w:val="en-GB"/>
    </w:rPr>
  </w:style>
  <w:style w:type="character" w:customStyle="1" w:styleId="Heading8Char">
    <w:name w:val="Heading 8 Char"/>
    <w:link w:val="Heading8"/>
    <w:rsid w:val="004359C3"/>
    <w:rPr>
      <w:rFonts w:eastAsia="Arial"/>
      <w:i/>
      <w:iCs/>
      <w:sz w:val="24"/>
      <w:szCs w:val="24"/>
      <w:lang w:val="en-GB" w:eastAsia="en-US"/>
    </w:rPr>
  </w:style>
  <w:style w:type="character" w:customStyle="1" w:styleId="Heading9Char">
    <w:name w:val="Heading 9 Char"/>
    <w:link w:val="Heading9"/>
    <w:rsid w:val="004359C3"/>
    <w:rPr>
      <w:rFonts w:ascii="Verdana" w:eastAsia="Arial" w:hAnsi="Verdana" w:cs="Arial"/>
      <w:szCs w:val="22"/>
      <w:lang w:val="en-GB" w:eastAsia="en-US"/>
    </w:rPr>
  </w:style>
  <w:style w:type="character" w:customStyle="1" w:styleId="CommentSubjectChar">
    <w:name w:val="Comment Subject Char"/>
    <w:link w:val="CommentSubject"/>
    <w:rsid w:val="004359C3"/>
    <w:rPr>
      <w:rFonts w:ascii="Verdana" w:eastAsia="Arial" w:hAnsi="Verdana" w:cs="Arial"/>
      <w:b/>
      <w:bCs/>
      <w:lang w:val="en-GB" w:eastAsia="en-US"/>
    </w:rPr>
  </w:style>
  <w:style w:type="paragraph" w:styleId="Revision">
    <w:name w:val="Revision"/>
    <w:hidden/>
    <w:uiPriority w:val="99"/>
    <w:rsid w:val="004359C3"/>
    <w:rPr>
      <w:rFonts w:ascii="Arial" w:eastAsia="SimSun" w:hAnsi="Arial"/>
      <w:sz w:val="22"/>
      <w:szCs w:val="22"/>
      <w:lang w:val="en-GB" w:eastAsia="zh-CN"/>
    </w:rPr>
  </w:style>
  <w:style w:type="numbering" w:customStyle="1" w:styleId="List1">
    <w:name w:val="List 1"/>
    <w:rsid w:val="004359C3"/>
    <w:pPr>
      <w:numPr>
        <w:numId w:val="6"/>
      </w:numPr>
    </w:pPr>
  </w:style>
  <w:style w:type="numbering" w:customStyle="1" w:styleId="Bullets">
    <w:name w:val="Bullets"/>
    <w:rsid w:val="004359C3"/>
    <w:pPr>
      <w:numPr>
        <w:numId w:val="7"/>
      </w:numPr>
    </w:pPr>
  </w:style>
  <w:style w:type="character" w:customStyle="1" w:styleId="None">
    <w:name w:val="None"/>
    <w:rsid w:val="004359C3"/>
  </w:style>
  <w:style w:type="character" w:customStyle="1" w:styleId="TitleChar">
    <w:name w:val="Title Char"/>
    <w:basedOn w:val="DefaultParagraphFont"/>
    <w:link w:val="Title"/>
    <w:rsid w:val="004359C3"/>
    <w:rPr>
      <w:rFonts w:ascii="Verdana" w:eastAsia="Arial" w:hAnsi="Verdana" w:cs="Arial"/>
      <w:b/>
      <w:bCs/>
      <w:kern w:val="28"/>
      <w:sz w:val="32"/>
      <w:szCs w:val="32"/>
      <w:lang w:val="en-GB" w:eastAsia="en-US"/>
    </w:rPr>
  </w:style>
  <w:style w:type="character" w:customStyle="1" w:styleId="HeaderChar1">
    <w:name w:val="Header Char1"/>
    <w:rsid w:val="004359C3"/>
    <w:rPr>
      <w:rFonts w:ascii="Arial" w:eastAsia="Arial" w:hAnsi="Arial" w:cs="Arial"/>
      <w:lang w:val="fr-FR" w:eastAsia="en-US" w:bidi="ar-SA"/>
    </w:rPr>
  </w:style>
  <w:style w:type="paragraph" w:customStyle="1" w:styleId="ECSub2">
    <w:name w:val="EC_Sub2"/>
    <w:basedOn w:val="Heading5"/>
    <w:next w:val="ECBodyText"/>
    <w:rsid w:val="00FF54C3"/>
    <w:pPr>
      <w:keepNext/>
      <w:keepLines/>
      <w:tabs>
        <w:tab w:val="clear" w:pos="1134"/>
      </w:tabs>
      <w:ind w:left="0" w:firstLine="0"/>
    </w:pPr>
    <w:rPr>
      <w:rFonts w:ascii="Arial" w:eastAsia="Times New Roman" w:hAnsi="Arial"/>
      <w:sz w:val="22"/>
      <w:u w:color="000000"/>
      <w:lang w:eastAsia="en-US"/>
    </w:rPr>
  </w:style>
  <w:style w:type="character" w:customStyle="1" w:styleId="BodyTextChar0">
    <w:name w:val="Body Text Char"/>
    <w:basedOn w:val="DefaultParagraphFont"/>
    <w:link w:val="BodyText0"/>
    <w:rsid w:val="00FD2F0E"/>
    <w:rPr>
      <w:rFonts w:ascii="Verdana" w:eastAsia="SimSun" w:hAnsi="Verdana" w:cs="Arial"/>
      <w:b/>
      <w:bCs/>
      <w:sz w:val="24"/>
      <w:szCs w:val="24"/>
      <w:lang w:val="en-GB" w:eastAsia="zh-CN"/>
    </w:rPr>
  </w:style>
  <w:style w:type="paragraph" w:customStyle="1" w:styleId="Notesa">
    <w:name w:val="Notes (a)"/>
    <w:basedOn w:val="Normal"/>
    <w:link w:val="NotesaChar"/>
    <w:uiPriority w:val="1"/>
    <w:qFormat/>
    <w:rsid w:val="00120DB1"/>
    <w:pPr>
      <w:suppressAutoHyphens/>
      <w:spacing w:before="100" w:after="200" w:line="200" w:lineRule="exact"/>
      <w:ind w:left="1200" w:hanging="400"/>
      <w:jc w:val="left"/>
    </w:pPr>
    <w:rPr>
      <w:rFonts w:asciiTheme="minorHAnsi" w:hAnsiTheme="minorHAnsi" w:cstheme="minorBidi"/>
      <w:sz w:val="18"/>
      <w:szCs w:val="16"/>
      <w:lang w:eastAsia="zh-CN"/>
    </w:rPr>
  </w:style>
  <w:style w:type="character" w:customStyle="1" w:styleId="NotesaChar">
    <w:name w:val="Notes (a) Char"/>
    <w:basedOn w:val="DefaultParagraphFont"/>
    <w:link w:val="Notesa"/>
    <w:uiPriority w:val="1"/>
    <w:rsid w:val="00120DB1"/>
    <w:rPr>
      <w:rFonts w:asciiTheme="minorHAnsi" w:eastAsia="Arial" w:hAnsiTheme="minorHAnsi" w:cstheme="minorBidi"/>
      <w:sz w:val="18"/>
      <w:szCs w:val="16"/>
      <w:lang w:val="en-GB" w:eastAsia="zh-CN"/>
    </w:rPr>
  </w:style>
  <w:style w:type="paragraph" w:customStyle="1" w:styleId="Bodytext1">
    <w:name w:val="Body_text"/>
    <w:basedOn w:val="Normal"/>
    <w:qFormat/>
    <w:rsid w:val="00120DB1"/>
    <w:pPr>
      <w:tabs>
        <w:tab w:val="clear" w:pos="1134"/>
        <w:tab w:val="left" w:pos="1120"/>
      </w:tabs>
      <w:spacing w:after="240" w:line="240" w:lineRule="exact"/>
      <w:jc w:val="left"/>
    </w:pPr>
    <w:rPr>
      <w:rFonts w:asciiTheme="minorHAnsi" w:eastAsiaTheme="minorEastAsia" w:hAnsiTheme="minorHAnsi" w:cstheme="minorBidi"/>
      <w:sz w:val="22"/>
      <w:szCs w:val="22"/>
      <w:lang w:eastAsia="zh-CN"/>
    </w:rPr>
  </w:style>
  <w:style w:type="paragraph" w:customStyle="1" w:styleId="Notes1">
    <w:name w:val="Notes 1"/>
    <w:qFormat/>
    <w:rsid w:val="00120DB1"/>
    <w:pPr>
      <w:spacing w:after="240" w:line="200" w:lineRule="exact"/>
      <w:ind w:left="360" w:hanging="360"/>
    </w:pPr>
    <w:rPr>
      <w:rFonts w:ascii="Verdana" w:eastAsia="Arial" w:hAnsi="Verdana" w:cs="Arial"/>
      <w:color w:val="000000" w:themeColor="text1"/>
      <w:sz w:val="16"/>
      <w:szCs w:val="22"/>
      <w:lang w:val="en-GB" w:eastAsia="en-US"/>
    </w:rPr>
  </w:style>
  <w:style w:type="paragraph" w:customStyle="1" w:styleId="Bodytextsemibold">
    <w:name w:val="Body text semibold"/>
    <w:basedOn w:val="Normal"/>
    <w:rsid w:val="007A244B"/>
    <w:pPr>
      <w:tabs>
        <w:tab w:val="clear" w:pos="1134"/>
        <w:tab w:val="left" w:pos="1120"/>
      </w:tabs>
      <w:spacing w:after="240" w:line="276" w:lineRule="auto"/>
      <w:jc w:val="left"/>
    </w:pPr>
    <w:rPr>
      <w:rFonts w:asciiTheme="minorHAnsi" w:eastAsiaTheme="minorEastAsia" w:hAnsiTheme="minorHAnsi" w:cstheme="minorBidi"/>
      <w:b/>
      <w:color w:val="7F7F7F" w:themeColor="text1" w:themeTint="80"/>
      <w:sz w:val="22"/>
      <w:szCs w:val="22"/>
      <w:lang w:eastAsia="zh-CN"/>
    </w:rPr>
  </w:style>
  <w:style w:type="paragraph" w:customStyle="1" w:styleId="Note">
    <w:name w:val="Note"/>
    <w:qFormat/>
    <w:rsid w:val="007A244B"/>
    <w:pPr>
      <w:tabs>
        <w:tab w:val="left" w:pos="720"/>
      </w:tabs>
      <w:spacing w:after="240" w:line="200" w:lineRule="exact"/>
    </w:pPr>
    <w:rPr>
      <w:rFonts w:ascii="Verdana" w:eastAsia="Arial" w:hAnsi="Verdana" w:cs="Arial"/>
      <w:color w:val="000000" w:themeColor="text1"/>
      <w:sz w:val="16"/>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No Spacing" w:qFormat="1"/>
    <w:lsdException w:name="Revision" w:uiPriority="99"/>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B1B8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link w:val="Heading5Char"/>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link w:val="Heading6Char"/>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link w:val="Heading7Char"/>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link w:val="Heading8Char"/>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link w:val="FooterChar"/>
    <w:rsid w:val="008A71EB"/>
    <w:pPr>
      <w:tabs>
        <w:tab w:val="center" w:pos="4320"/>
        <w:tab w:val="right" w:pos="8640"/>
      </w:tabs>
    </w:pPr>
  </w:style>
  <w:style w:type="paragraph" w:styleId="BalloonText">
    <w:name w:val="Balloon Text"/>
    <w:basedOn w:val="Normal"/>
    <w:link w:val="BalloonTextChar"/>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592267"/>
    <w:pPr>
      <w:spacing w:before="120"/>
      <w:ind w:left="360" w:hanging="360"/>
      <w:jc w:val="left"/>
    </w:pPr>
  </w:style>
  <w:style w:type="character" w:styleId="CommentReference">
    <w:name w:val="annotation reference"/>
    <w:basedOn w:val="DefaultParagraphFont"/>
    <w:rsid w:val="00DD35CC"/>
    <w:rPr>
      <w:sz w:val="16"/>
      <w:szCs w:val="16"/>
    </w:rPr>
  </w:style>
  <w:style w:type="paragraph" w:styleId="CommentText">
    <w:name w:val="annotation text"/>
    <w:basedOn w:val="Normal"/>
    <w:link w:val="CommentTextChar"/>
    <w:rsid w:val="00DD35CC"/>
  </w:style>
  <w:style w:type="paragraph" w:styleId="CommentSubject">
    <w:name w:val="annotation subject"/>
    <w:basedOn w:val="CommentText"/>
    <w:next w:val="CommentText"/>
    <w:link w:val="CommentSubjectChar"/>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link w:val="TitleChar"/>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uiPriority w:val="5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CA75D4"/>
    <w:pPr>
      <w:tabs>
        <w:tab w:val="clear" w:pos="1134"/>
      </w:tabs>
      <w:ind w:left="720"/>
      <w:jc w:val="left"/>
    </w:pPr>
    <w:rPr>
      <w:rFonts w:ascii="Arial" w:eastAsia="SimSun" w:hAnsi="Arial" w:cs="Times New Roman"/>
      <w:sz w:val="22"/>
      <w:szCs w:val="22"/>
      <w:lang w:val="fr-CH" w:eastAsia="zh-CN"/>
    </w:rPr>
  </w:style>
  <w:style w:type="paragraph" w:customStyle="1" w:styleId="Body">
    <w:name w:val="Body"/>
    <w:next w:val="ECBodyText"/>
    <w:rsid w:val="00CA75D4"/>
    <w:pPr>
      <w:pBdr>
        <w:top w:val="nil"/>
        <w:left w:val="nil"/>
        <w:bottom w:val="nil"/>
        <w:right w:val="nil"/>
        <w:between w:val="nil"/>
        <w:bar w:val="nil"/>
      </w:pBdr>
      <w:jc w:val="both"/>
    </w:pPr>
    <w:rPr>
      <w:rFonts w:ascii="Arial" w:eastAsia="Arial" w:hAnsi="Arial" w:cs="Arial"/>
      <w:color w:val="000000"/>
      <w:sz w:val="22"/>
      <w:szCs w:val="22"/>
      <w:u w:color="000000"/>
      <w:bdr w:val="nil"/>
      <w:lang w:val="en-GB"/>
    </w:rPr>
  </w:style>
  <w:style w:type="paragraph" w:customStyle="1" w:styleId="BodyA">
    <w:name w:val="Body A"/>
    <w:next w:val="BodyB"/>
    <w:rsid w:val="00CA75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de-DE"/>
    </w:rPr>
  </w:style>
  <w:style w:type="paragraph" w:customStyle="1" w:styleId="BodyB">
    <w:name w:val="Body B"/>
    <w:rsid w:val="00CA75D4"/>
    <w:pPr>
      <w:pBdr>
        <w:top w:val="nil"/>
        <w:left w:val="nil"/>
        <w:bottom w:val="nil"/>
        <w:right w:val="nil"/>
        <w:between w:val="nil"/>
        <w:bar w:val="nil"/>
      </w:pBdr>
    </w:pPr>
    <w:rPr>
      <w:rFonts w:eastAsia="Arial Unicode MS" w:cs="Arial Unicode MS"/>
      <w:color w:val="000000"/>
      <w:sz w:val="24"/>
      <w:szCs w:val="24"/>
      <w:u w:color="000000"/>
      <w:bdr w:val="nil"/>
      <w:lang w:eastAsia="de-DE"/>
    </w:rPr>
  </w:style>
  <w:style w:type="paragraph" w:customStyle="1" w:styleId="H6">
    <w:name w:val="H6"/>
    <w:basedOn w:val="Normal"/>
    <w:next w:val="Normal"/>
    <w:rsid w:val="00153C57"/>
    <w:pPr>
      <w:keepNext/>
      <w:widowControl w:val="0"/>
      <w:tabs>
        <w:tab w:val="clear" w:pos="1134"/>
      </w:tabs>
      <w:spacing w:before="100" w:after="100"/>
      <w:jc w:val="left"/>
      <w:outlineLvl w:val="6"/>
    </w:pPr>
    <w:rPr>
      <w:rFonts w:ascii="Arial" w:eastAsia="PMingLiU" w:hAnsi="Arial" w:cs="Times New Roman"/>
      <w:b/>
      <w:bCs/>
      <w:snapToGrid w:val="0"/>
      <w:sz w:val="16"/>
      <w:szCs w:val="16"/>
    </w:rPr>
  </w:style>
  <w:style w:type="character" w:customStyle="1" w:styleId="st">
    <w:name w:val="st"/>
    <w:basedOn w:val="DefaultParagraphFont"/>
    <w:rsid w:val="00B256EF"/>
  </w:style>
  <w:style w:type="paragraph" w:customStyle="1" w:styleId="ECaListText">
    <w:name w:val="EC_(a)_ListText"/>
    <w:basedOn w:val="Normal"/>
    <w:rsid w:val="004359C3"/>
    <w:pPr>
      <w:tabs>
        <w:tab w:val="clear" w:pos="1134"/>
        <w:tab w:val="left" w:pos="1080"/>
      </w:tabs>
      <w:spacing w:before="240"/>
      <w:ind w:left="1080" w:hanging="1080"/>
      <w:jc w:val="left"/>
    </w:pPr>
    <w:rPr>
      <w:rFonts w:ascii="Arial" w:hAnsi="Arial"/>
      <w:sz w:val="22"/>
      <w:szCs w:val="22"/>
    </w:rPr>
  </w:style>
  <w:style w:type="character" w:customStyle="1" w:styleId="style201">
    <w:name w:val="style201"/>
    <w:rsid w:val="004359C3"/>
    <w:rPr>
      <w:rFonts w:ascii="Verdana" w:hAnsi="Verdana" w:hint="default"/>
    </w:rPr>
  </w:style>
  <w:style w:type="character" w:customStyle="1" w:styleId="HeaderChar">
    <w:name w:val="Header Char"/>
    <w:link w:val="Header"/>
    <w:uiPriority w:val="99"/>
    <w:rsid w:val="004359C3"/>
    <w:rPr>
      <w:rFonts w:ascii="Verdana" w:eastAsia="Arial" w:hAnsi="Verdana" w:cs="Arial"/>
      <w:lang w:val="en-GB" w:eastAsia="en-US"/>
    </w:rPr>
  </w:style>
  <w:style w:type="character" w:customStyle="1" w:styleId="CommentTextChar">
    <w:name w:val="Comment Text Char"/>
    <w:link w:val="CommentText"/>
    <w:rsid w:val="004359C3"/>
    <w:rPr>
      <w:rFonts w:ascii="Verdana" w:eastAsia="Arial" w:hAnsi="Verdana" w:cs="Arial"/>
      <w:lang w:val="en-GB" w:eastAsia="en-US"/>
    </w:rPr>
  </w:style>
  <w:style w:type="character" w:customStyle="1" w:styleId="FooterChar">
    <w:name w:val="Footer Char"/>
    <w:link w:val="Footer"/>
    <w:rsid w:val="004359C3"/>
    <w:rPr>
      <w:rFonts w:ascii="Verdana" w:eastAsia="Arial" w:hAnsi="Verdana" w:cs="Arial"/>
      <w:lang w:val="en-GB" w:eastAsia="en-US"/>
    </w:rPr>
  </w:style>
  <w:style w:type="paragraph" w:styleId="BodyTextIndent">
    <w:name w:val="Body Text Indent"/>
    <w:basedOn w:val="Normal"/>
    <w:link w:val="BodyTextIndentChar"/>
    <w:rsid w:val="004359C3"/>
    <w:pPr>
      <w:tabs>
        <w:tab w:val="clear" w:pos="1134"/>
        <w:tab w:val="left" w:pos="-1440"/>
      </w:tabs>
      <w:spacing w:after="180"/>
      <w:ind w:left="720" w:hanging="840"/>
    </w:pPr>
    <w:rPr>
      <w:rFonts w:ascii="Arial" w:eastAsia="SimSun" w:hAnsi="Arial" w:cs="Times New Roman"/>
      <w:b/>
      <w:sz w:val="22"/>
      <w:szCs w:val="22"/>
      <w:lang w:val="en-US" w:eastAsia="zh-CN"/>
    </w:rPr>
  </w:style>
  <w:style w:type="character" w:customStyle="1" w:styleId="BodyTextIndentChar">
    <w:name w:val="Body Text Indent Char"/>
    <w:basedOn w:val="DefaultParagraphFont"/>
    <w:link w:val="BodyTextIndent"/>
    <w:rsid w:val="004359C3"/>
    <w:rPr>
      <w:rFonts w:ascii="Arial" w:eastAsia="SimSun" w:hAnsi="Arial"/>
      <w:b/>
      <w:sz w:val="22"/>
      <w:szCs w:val="22"/>
      <w:lang w:eastAsia="zh-CN"/>
    </w:rPr>
  </w:style>
  <w:style w:type="paragraph" w:customStyle="1" w:styleId="Standard">
    <w:name w:val="Standard"/>
    <w:rsid w:val="004359C3"/>
    <w:pPr>
      <w:spacing w:after="120"/>
      <w:jc w:val="both"/>
    </w:pPr>
    <w:rPr>
      <w:rFonts w:ascii="Arial" w:eastAsia="Times New Roman" w:hAnsi="Arial"/>
      <w:sz w:val="22"/>
      <w:szCs w:val="22"/>
      <w:lang w:val="en-GB" w:eastAsia="en-US"/>
    </w:rPr>
  </w:style>
  <w:style w:type="paragraph" w:styleId="BodyText3">
    <w:name w:val="Body Text 3"/>
    <w:basedOn w:val="Normal"/>
    <w:link w:val="BodyText3Char"/>
    <w:rsid w:val="004359C3"/>
    <w:pPr>
      <w:tabs>
        <w:tab w:val="clear" w:pos="1134"/>
      </w:tabs>
      <w:spacing w:after="120"/>
      <w:jc w:val="left"/>
    </w:pPr>
    <w:rPr>
      <w:rFonts w:ascii="Arial" w:eastAsia="SimSun" w:hAnsi="Arial" w:cs="Times New Roman"/>
      <w:sz w:val="16"/>
      <w:szCs w:val="16"/>
      <w:lang w:eastAsia="zh-CN"/>
    </w:rPr>
  </w:style>
  <w:style w:type="character" w:customStyle="1" w:styleId="BodyText3Char">
    <w:name w:val="Body Text 3 Char"/>
    <w:basedOn w:val="DefaultParagraphFont"/>
    <w:link w:val="BodyText3"/>
    <w:rsid w:val="004359C3"/>
    <w:rPr>
      <w:rFonts w:ascii="Arial" w:eastAsia="SimSun" w:hAnsi="Arial"/>
      <w:sz w:val="16"/>
      <w:szCs w:val="16"/>
      <w:lang w:val="en-GB" w:eastAsia="zh-CN"/>
    </w:rPr>
  </w:style>
  <w:style w:type="paragraph" w:styleId="BodyTextIndent2">
    <w:name w:val="Body Text Indent 2"/>
    <w:basedOn w:val="Normal"/>
    <w:link w:val="BodyTextIndent2Char"/>
    <w:rsid w:val="004359C3"/>
    <w:pPr>
      <w:tabs>
        <w:tab w:val="clear" w:pos="1134"/>
      </w:tabs>
      <w:spacing w:after="120" w:line="480" w:lineRule="auto"/>
      <w:ind w:left="283"/>
      <w:jc w:val="left"/>
    </w:pPr>
    <w:rPr>
      <w:rFonts w:ascii="Arial" w:eastAsia="SimSun" w:hAnsi="Arial" w:cs="Times New Roman"/>
      <w:sz w:val="22"/>
      <w:szCs w:val="22"/>
      <w:lang w:eastAsia="zh-CN"/>
    </w:rPr>
  </w:style>
  <w:style w:type="character" w:customStyle="1" w:styleId="BodyTextIndent2Char">
    <w:name w:val="Body Text Indent 2 Char"/>
    <w:basedOn w:val="DefaultParagraphFont"/>
    <w:link w:val="BodyTextIndent2"/>
    <w:rsid w:val="004359C3"/>
    <w:rPr>
      <w:rFonts w:ascii="Arial" w:eastAsia="SimSun" w:hAnsi="Arial"/>
      <w:sz w:val="22"/>
      <w:szCs w:val="22"/>
      <w:lang w:val="en-GB" w:eastAsia="zh-CN"/>
    </w:rPr>
  </w:style>
  <w:style w:type="paragraph" w:styleId="BodyTextIndent3">
    <w:name w:val="Body Text Indent 3"/>
    <w:basedOn w:val="Normal"/>
    <w:link w:val="BodyTextIndent3Char"/>
    <w:rsid w:val="004359C3"/>
    <w:pPr>
      <w:tabs>
        <w:tab w:val="clear" w:pos="1134"/>
      </w:tabs>
      <w:spacing w:after="120"/>
      <w:ind w:left="283"/>
      <w:jc w:val="left"/>
    </w:pPr>
    <w:rPr>
      <w:rFonts w:ascii="Arial" w:eastAsia="SimSun" w:hAnsi="Arial" w:cs="Times New Roman"/>
      <w:sz w:val="16"/>
      <w:szCs w:val="16"/>
      <w:lang w:eastAsia="zh-CN"/>
    </w:rPr>
  </w:style>
  <w:style w:type="character" w:customStyle="1" w:styleId="BodyTextIndent3Char">
    <w:name w:val="Body Text Indent 3 Char"/>
    <w:basedOn w:val="DefaultParagraphFont"/>
    <w:link w:val="BodyTextIndent3"/>
    <w:rsid w:val="004359C3"/>
    <w:rPr>
      <w:rFonts w:ascii="Arial" w:eastAsia="SimSun" w:hAnsi="Arial"/>
      <w:sz w:val="16"/>
      <w:szCs w:val="16"/>
      <w:lang w:val="en-GB" w:eastAsia="zh-CN"/>
    </w:rPr>
  </w:style>
  <w:style w:type="paragraph" w:customStyle="1" w:styleId="Char">
    <w:name w:val="Char"/>
    <w:basedOn w:val="Normal"/>
    <w:rsid w:val="004359C3"/>
    <w:pPr>
      <w:tabs>
        <w:tab w:val="clear" w:pos="1134"/>
      </w:tabs>
      <w:jc w:val="left"/>
    </w:pPr>
    <w:rPr>
      <w:rFonts w:ascii="Times New Roman" w:eastAsia="Times New Roman" w:hAnsi="Times New Roman" w:cs="Times New Roman"/>
      <w:sz w:val="24"/>
      <w:szCs w:val="24"/>
      <w:lang w:val="pl-PL" w:eastAsia="pl-PL"/>
    </w:rPr>
  </w:style>
  <w:style w:type="paragraph" w:customStyle="1" w:styleId="Char1">
    <w:name w:val="Char1"/>
    <w:basedOn w:val="Normal"/>
    <w:rsid w:val="004359C3"/>
    <w:pPr>
      <w:tabs>
        <w:tab w:val="clear" w:pos="1134"/>
      </w:tabs>
      <w:jc w:val="left"/>
    </w:pPr>
    <w:rPr>
      <w:rFonts w:ascii="Times New Roman" w:eastAsia="Times New Roman" w:hAnsi="Times New Roman" w:cs="Times New Roman"/>
      <w:sz w:val="24"/>
      <w:szCs w:val="24"/>
      <w:lang w:val="pl-PL" w:eastAsia="pl-PL"/>
    </w:rPr>
  </w:style>
  <w:style w:type="paragraph" w:customStyle="1" w:styleId="numberpara">
    <w:name w:val="numberpara"/>
    <w:basedOn w:val="Normal"/>
    <w:rsid w:val="004359C3"/>
    <w:pPr>
      <w:numPr>
        <w:numId w:val="1"/>
      </w:numPr>
      <w:tabs>
        <w:tab w:val="clear" w:pos="1134"/>
      </w:tabs>
      <w:spacing w:after="240"/>
    </w:pPr>
    <w:rPr>
      <w:rFonts w:ascii="Arial" w:eastAsia="Times New Roman" w:hAnsi="Arial" w:cs="Times New Roman"/>
      <w:sz w:val="22"/>
      <w:szCs w:val="22"/>
    </w:rPr>
  </w:style>
  <w:style w:type="paragraph" w:customStyle="1" w:styleId="CarCar3">
    <w:name w:val="Car Car3"/>
    <w:basedOn w:val="Normal"/>
    <w:rsid w:val="004359C3"/>
    <w:pPr>
      <w:tabs>
        <w:tab w:val="clear" w:pos="1134"/>
      </w:tabs>
      <w:jc w:val="left"/>
    </w:pPr>
    <w:rPr>
      <w:rFonts w:ascii="Times New Roman" w:eastAsia="Times New Roman" w:hAnsi="Times New Roman" w:cs="Times New Roman"/>
      <w:sz w:val="24"/>
      <w:szCs w:val="24"/>
      <w:lang w:val="pl-PL" w:eastAsia="pl-PL"/>
    </w:rPr>
  </w:style>
  <w:style w:type="paragraph" w:customStyle="1" w:styleId="CharChar2CharCharCharCharCharCharCharCharCharCharCharCharCharCharCharChar">
    <w:name w:val="Char Char2 Char Char Char Char Char Char Char Char Char Char Char Char Char Char Char Char"/>
    <w:basedOn w:val="Normal"/>
    <w:rsid w:val="004359C3"/>
    <w:pPr>
      <w:tabs>
        <w:tab w:val="clear" w:pos="1134"/>
      </w:tabs>
      <w:jc w:val="left"/>
    </w:pPr>
    <w:rPr>
      <w:rFonts w:ascii="Times New Roman" w:eastAsia="Times New Roman" w:hAnsi="Times New Roman" w:cs="Times New Roman"/>
      <w:sz w:val="24"/>
      <w:szCs w:val="24"/>
      <w:lang w:val="pl-PL" w:eastAsia="pl-PL"/>
    </w:rPr>
  </w:style>
  <w:style w:type="character" w:customStyle="1" w:styleId="apple-converted-space">
    <w:name w:val="apple-converted-space"/>
    <w:basedOn w:val="DefaultParagraphFont"/>
    <w:rsid w:val="004359C3"/>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rsid w:val="004359C3"/>
    <w:pPr>
      <w:tabs>
        <w:tab w:val="clear" w:pos="1134"/>
      </w:tabs>
      <w:jc w:val="left"/>
    </w:pPr>
    <w:rPr>
      <w:rFonts w:ascii="Times New Roman" w:eastAsia="Times New Roman" w:hAnsi="Times New Roman" w:cs="Times New Roman"/>
      <w:sz w:val="24"/>
      <w:szCs w:val="24"/>
      <w:lang w:val="pl-PL" w:eastAsia="pl-PL"/>
    </w:rPr>
  </w:style>
  <w:style w:type="paragraph" w:customStyle="1" w:styleId="HeaderFooter">
    <w:name w:val="Header &amp; Footer"/>
    <w:rsid w:val="004359C3"/>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en-GB"/>
    </w:rPr>
  </w:style>
  <w:style w:type="numbering" w:customStyle="1" w:styleId="List31">
    <w:name w:val="List 31"/>
    <w:basedOn w:val="NoList"/>
    <w:rsid w:val="004359C3"/>
    <w:pPr>
      <w:numPr>
        <w:numId w:val="2"/>
      </w:numPr>
    </w:pPr>
  </w:style>
  <w:style w:type="numbering" w:customStyle="1" w:styleId="List51">
    <w:name w:val="List 51"/>
    <w:basedOn w:val="NoList"/>
    <w:rsid w:val="004359C3"/>
    <w:pPr>
      <w:numPr>
        <w:numId w:val="3"/>
      </w:numPr>
    </w:pPr>
  </w:style>
  <w:style w:type="numbering" w:customStyle="1" w:styleId="List6">
    <w:name w:val="List 6"/>
    <w:basedOn w:val="NoList"/>
    <w:rsid w:val="004359C3"/>
    <w:pPr>
      <w:numPr>
        <w:numId w:val="4"/>
      </w:numPr>
    </w:pPr>
  </w:style>
  <w:style w:type="numbering" w:customStyle="1" w:styleId="List7">
    <w:name w:val="List 7"/>
    <w:basedOn w:val="NoList"/>
    <w:rsid w:val="004359C3"/>
    <w:pPr>
      <w:numPr>
        <w:numId w:val="5"/>
      </w:numPr>
    </w:pPr>
  </w:style>
  <w:style w:type="paragraph" w:customStyle="1" w:styleId="OmniPage257">
    <w:name w:val="OmniPage #257"/>
    <w:rsid w:val="004359C3"/>
    <w:pPr>
      <w:widowControl w:val="0"/>
      <w:pBdr>
        <w:top w:val="nil"/>
        <w:left w:val="nil"/>
        <w:bottom w:val="nil"/>
        <w:right w:val="nil"/>
        <w:between w:val="nil"/>
        <w:bar w:val="nil"/>
      </w:pBdr>
      <w:tabs>
        <w:tab w:val="left" w:pos="4263"/>
        <w:tab w:val="right" w:pos="7223"/>
      </w:tabs>
      <w:jc w:val="center"/>
    </w:pPr>
    <w:rPr>
      <w:rFonts w:ascii="Arial" w:eastAsia="Arial Unicode MS" w:hAnsi="Arial Unicode MS" w:cs="Arial Unicode MS"/>
      <w:color w:val="000000"/>
      <w:sz w:val="22"/>
      <w:szCs w:val="22"/>
      <w:u w:color="000000"/>
      <w:bdr w:val="nil"/>
    </w:rPr>
  </w:style>
  <w:style w:type="character" w:customStyle="1" w:styleId="Heading5Char">
    <w:name w:val="Heading 5 Char"/>
    <w:link w:val="Heading5"/>
    <w:rsid w:val="004359C3"/>
    <w:rPr>
      <w:rFonts w:ascii="Verdana" w:eastAsia="Arial" w:hAnsi="Verdana" w:cs="Arial"/>
      <w:bCs/>
      <w:i/>
      <w:iCs/>
      <w:szCs w:val="22"/>
      <w:lang w:val="en-GB"/>
    </w:rPr>
  </w:style>
  <w:style w:type="character" w:customStyle="1" w:styleId="Heading6Char">
    <w:name w:val="Heading 6 Char"/>
    <w:link w:val="Heading6"/>
    <w:rsid w:val="004359C3"/>
    <w:rPr>
      <w:rFonts w:ascii="Verdana" w:eastAsia="Arial" w:hAnsi="Verdana" w:cs="Arial"/>
      <w:b/>
      <w:snapToGrid w:val="0"/>
      <w:spacing w:val="-2"/>
      <w:lang w:val="en-GB"/>
    </w:rPr>
  </w:style>
  <w:style w:type="character" w:customStyle="1" w:styleId="Heading7Char">
    <w:name w:val="Heading 7 Char"/>
    <w:link w:val="Heading7"/>
    <w:rsid w:val="004359C3"/>
    <w:rPr>
      <w:rFonts w:ascii="Verdana" w:eastAsia="Arial" w:hAnsi="Verdana" w:cs="Arial"/>
      <w:b/>
      <w:bCs/>
      <w:color w:val="4436AA"/>
      <w:spacing w:val="-2"/>
      <w:sz w:val="28"/>
      <w:szCs w:val="22"/>
      <w:lang w:val="en-GB"/>
    </w:rPr>
  </w:style>
  <w:style w:type="character" w:customStyle="1" w:styleId="Heading8Char">
    <w:name w:val="Heading 8 Char"/>
    <w:link w:val="Heading8"/>
    <w:rsid w:val="004359C3"/>
    <w:rPr>
      <w:rFonts w:eastAsia="Arial"/>
      <w:i/>
      <w:iCs/>
      <w:sz w:val="24"/>
      <w:szCs w:val="24"/>
      <w:lang w:val="en-GB" w:eastAsia="en-US"/>
    </w:rPr>
  </w:style>
  <w:style w:type="character" w:customStyle="1" w:styleId="Heading9Char">
    <w:name w:val="Heading 9 Char"/>
    <w:link w:val="Heading9"/>
    <w:rsid w:val="004359C3"/>
    <w:rPr>
      <w:rFonts w:ascii="Verdana" w:eastAsia="Arial" w:hAnsi="Verdana" w:cs="Arial"/>
      <w:szCs w:val="22"/>
      <w:lang w:val="en-GB" w:eastAsia="en-US"/>
    </w:rPr>
  </w:style>
  <w:style w:type="character" w:customStyle="1" w:styleId="CommentSubjectChar">
    <w:name w:val="Comment Subject Char"/>
    <w:link w:val="CommentSubject"/>
    <w:rsid w:val="004359C3"/>
    <w:rPr>
      <w:rFonts w:ascii="Verdana" w:eastAsia="Arial" w:hAnsi="Verdana" w:cs="Arial"/>
      <w:b/>
      <w:bCs/>
      <w:lang w:val="en-GB" w:eastAsia="en-US"/>
    </w:rPr>
  </w:style>
  <w:style w:type="paragraph" w:styleId="Revision">
    <w:name w:val="Revision"/>
    <w:hidden/>
    <w:uiPriority w:val="99"/>
    <w:rsid w:val="004359C3"/>
    <w:rPr>
      <w:rFonts w:ascii="Arial" w:eastAsia="SimSun" w:hAnsi="Arial"/>
      <w:sz w:val="22"/>
      <w:szCs w:val="22"/>
      <w:lang w:val="en-GB" w:eastAsia="zh-CN"/>
    </w:rPr>
  </w:style>
  <w:style w:type="numbering" w:customStyle="1" w:styleId="List1">
    <w:name w:val="List 1"/>
    <w:rsid w:val="004359C3"/>
    <w:pPr>
      <w:numPr>
        <w:numId w:val="6"/>
      </w:numPr>
    </w:pPr>
  </w:style>
  <w:style w:type="numbering" w:customStyle="1" w:styleId="Bullets">
    <w:name w:val="Bullets"/>
    <w:rsid w:val="004359C3"/>
    <w:pPr>
      <w:numPr>
        <w:numId w:val="7"/>
      </w:numPr>
    </w:pPr>
  </w:style>
  <w:style w:type="character" w:customStyle="1" w:styleId="None">
    <w:name w:val="None"/>
    <w:rsid w:val="004359C3"/>
  </w:style>
  <w:style w:type="character" w:customStyle="1" w:styleId="TitleChar">
    <w:name w:val="Title Char"/>
    <w:basedOn w:val="DefaultParagraphFont"/>
    <w:link w:val="Title"/>
    <w:rsid w:val="004359C3"/>
    <w:rPr>
      <w:rFonts w:ascii="Verdana" w:eastAsia="Arial" w:hAnsi="Verdana" w:cs="Arial"/>
      <w:b/>
      <w:bCs/>
      <w:kern w:val="28"/>
      <w:sz w:val="32"/>
      <w:szCs w:val="32"/>
      <w:lang w:val="en-GB" w:eastAsia="en-US"/>
    </w:rPr>
  </w:style>
  <w:style w:type="character" w:customStyle="1" w:styleId="HeaderChar1">
    <w:name w:val="Header Char1"/>
    <w:rsid w:val="004359C3"/>
    <w:rPr>
      <w:rFonts w:ascii="Arial" w:eastAsia="Arial" w:hAnsi="Arial" w:cs="Arial"/>
      <w:lang w:val="fr-FR" w:eastAsia="en-US" w:bidi="ar-SA"/>
    </w:rPr>
  </w:style>
  <w:style w:type="paragraph" w:customStyle="1" w:styleId="ECSub2">
    <w:name w:val="EC_Sub2"/>
    <w:basedOn w:val="Heading5"/>
    <w:next w:val="ECBodyText"/>
    <w:rsid w:val="00FF54C3"/>
    <w:pPr>
      <w:keepNext/>
      <w:keepLines/>
      <w:tabs>
        <w:tab w:val="clear" w:pos="1134"/>
      </w:tabs>
      <w:ind w:left="0" w:firstLine="0"/>
    </w:pPr>
    <w:rPr>
      <w:rFonts w:ascii="Arial" w:eastAsia="Times New Roman" w:hAnsi="Arial"/>
      <w:sz w:val="22"/>
      <w:u w:color="000000"/>
      <w:lang w:eastAsia="en-US"/>
    </w:rPr>
  </w:style>
  <w:style w:type="character" w:customStyle="1" w:styleId="BodyTextChar0">
    <w:name w:val="Body Text Char"/>
    <w:basedOn w:val="DefaultParagraphFont"/>
    <w:link w:val="BodyText0"/>
    <w:rsid w:val="00FD2F0E"/>
    <w:rPr>
      <w:rFonts w:ascii="Verdana" w:eastAsia="SimSun" w:hAnsi="Verdana" w:cs="Arial"/>
      <w:b/>
      <w:bCs/>
      <w:sz w:val="24"/>
      <w:szCs w:val="24"/>
      <w:lang w:val="en-GB" w:eastAsia="zh-CN"/>
    </w:rPr>
  </w:style>
  <w:style w:type="paragraph" w:customStyle="1" w:styleId="Notesa">
    <w:name w:val="Notes (a)"/>
    <w:basedOn w:val="Normal"/>
    <w:link w:val="NotesaChar"/>
    <w:uiPriority w:val="1"/>
    <w:qFormat/>
    <w:rsid w:val="00120DB1"/>
    <w:pPr>
      <w:suppressAutoHyphens/>
      <w:spacing w:before="100" w:after="200" w:line="200" w:lineRule="exact"/>
      <w:ind w:left="1200" w:hanging="400"/>
      <w:jc w:val="left"/>
    </w:pPr>
    <w:rPr>
      <w:rFonts w:asciiTheme="minorHAnsi" w:hAnsiTheme="minorHAnsi" w:cstheme="minorBidi"/>
      <w:sz w:val="18"/>
      <w:szCs w:val="16"/>
      <w:lang w:eastAsia="zh-CN"/>
    </w:rPr>
  </w:style>
  <w:style w:type="character" w:customStyle="1" w:styleId="NotesaChar">
    <w:name w:val="Notes (a) Char"/>
    <w:basedOn w:val="DefaultParagraphFont"/>
    <w:link w:val="Notesa"/>
    <w:uiPriority w:val="1"/>
    <w:rsid w:val="00120DB1"/>
    <w:rPr>
      <w:rFonts w:asciiTheme="minorHAnsi" w:eastAsia="Arial" w:hAnsiTheme="minorHAnsi" w:cstheme="minorBidi"/>
      <w:sz w:val="18"/>
      <w:szCs w:val="16"/>
      <w:lang w:val="en-GB" w:eastAsia="zh-CN"/>
    </w:rPr>
  </w:style>
  <w:style w:type="paragraph" w:customStyle="1" w:styleId="Bodytext1">
    <w:name w:val="Body_text"/>
    <w:basedOn w:val="Normal"/>
    <w:qFormat/>
    <w:rsid w:val="00120DB1"/>
    <w:pPr>
      <w:tabs>
        <w:tab w:val="clear" w:pos="1134"/>
        <w:tab w:val="left" w:pos="1120"/>
      </w:tabs>
      <w:spacing w:after="240" w:line="240" w:lineRule="exact"/>
      <w:jc w:val="left"/>
    </w:pPr>
    <w:rPr>
      <w:rFonts w:asciiTheme="minorHAnsi" w:eastAsiaTheme="minorEastAsia" w:hAnsiTheme="minorHAnsi" w:cstheme="minorBidi"/>
      <w:sz w:val="22"/>
      <w:szCs w:val="22"/>
      <w:lang w:eastAsia="zh-CN"/>
    </w:rPr>
  </w:style>
  <w:style w:type="paragraph" w:customStyle="1" w:styleId="Notes1">
    <w:name w:val="Notes 1"/>
    <w:qFormat/>
    <w:rsid w:val="00120DB1"/>
    <w:pPr>
      <w:spacing w:after="240" w:line="200" w:lineRule="exact"/>
      <w:ind w:left="360" w:hanging="360"/>
    </w:pPr>
    <w:rPr>
      <w:rFonts w:ascii="Verdana" w:eastAsia="Arial" w:hAnsi="Verdana" w:cs="Arial"/>
      <w:color w:val="000000" w:themeColor="text1"/>
      <w:sz w:val="16"/>
      <w:szCs w:val="22"/>
      <w:lang w:val="en-GB" w:eastAsia="en-US"/>
    </w:rPr>
  </w:style>
  <w:style w:type="paragraph" w:customStyle="1" w:styleId="Bodytextsemibold">
    <w:name w:val="Body text semibold"/>
    <w:basedOn w:val="Normal"/>
    <w:rsid w:val="007A244B"/>
    <w:pPr>
      <w:tabs>
        <w:tab w:val="clear" w:pos="1134"/>
        <w:tab w:val="left" w:pos="1120"/>
      </w:tabs>
      <w:spacing w:after="240" w:line="276" w:lineRule="auto"/>
      <w:jc w:val="left"/>
    </w:pPr>
    <w:rPr>
      <w:rFonts w:asciiTheme="minorHAnsi" w:eastAsiaTheme="minorEastAsia" w:hAnsiTheme="minorHAnsi" w:cstheme="minorBidi"/>
      <w:b/>
      <w:color w:val="7F7F7F" w:themeColor="text1" w:themeTint="80"/>
      <w:sz w:val="22"/>
      <w:szCs w:val="22"/>
      <w:lang w:eastAsia="zh-CN"/>
    </w:rPr>
  </w:style>
  <w:style w:type="paragraph" w:customStyle="1" w:styleId="Note">
    <w:name w:val="Note"/>
    <w:qFormat/>
    <w:rsid w:val="007A244B"/>
    <w:pPr>
      <w:tabs>
        <w:tab w:val="left" w:pos="720"/>
      </w:tabs>
      <w:spacing w:after="240" w:line="200" w:lineRule="exact"/>
    </w:pPr>
    <w:rPr>
      <w:rFonts w:ascii="Verdana" w:eastAsia="Arial" w:hAnsi="Verdana" w:cs="Arial"/>
      <w:color w:val="000000" w:themeColor="text1"/>
      <w:sz w:val="16"/>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9690">
      <w:bodyDiv w:val="1"/>
      <w:marLeft w:val="0"/>
      <w:marRight w:val="0"/>
      <w:marTop w:val="0"/>
      <w:marBottom w:val="0"/>
      <w:divBdr>
        <w:top w:val="none" w:sz="0" w:space="0" w:color="auto"/>
        <w:left w:val="none" w:sz="0" w:space="0" w:color="auto"/>
        <w:bottom w:val="none" w:sz="0" w:space="0" w:color="auto"/>
        <w:right w:val="none" w:sz="0" w:space="0" w:color="auto"/>
      </w:divBdr>
    </w:div>
    <w:div w:id="369764127">
      <w:bodyDiv w:val="1"/>
      <w:marLeft w:val="0"/>
      <w:marRight w:val="0"/>
      <w:marTop w:val="0"/>
      <w:marBottom w:val="0"/>
      <w:divBdr>
        <w:top w:val="none" w:sz="0" w:space="0" w:color="auto"/>
        <w:left w:val="none" w:sz="0" w:space="0" w:color="auto"/>
        <w:bottom w:val="none" w:sz="0" w:space="0" w:color="auto"/>
        <w:right w:val="none" w:sz="0" w:space="0" w:color="auto"/>
      </w:divBdr>
    </w:div>
    <w:div w:id="509833808">
      <w:bodyDiv w:val="1"/>
      <w:marLeft w:val="0"/>
      <w:marRight w:val="0"/>
      <w:marTop w:val="0"/>
      <w:marBottom w:val="0"/>
      <w:divBdr>
        <w:top w:val="none" w:sz="0" w:space="0" w:color="auto"/>
        <w:left w:val="none" w:sz="0" w:space="0" w:color="auto"/>
        <w:bottom w:val="none" w:sz="0" w:space="0" w:color="auto"/>
        <w:right w:val="none" w:sz="0" w:space="0" w:color="auto"/>
      </w:divBdr>
      <w:divsChild>
        <w:div w:id="1740589412">
          <w:marLeft w:val="0"/>
          <w:marRight w:val="0"/>
          <w:marTop w:val="144"/>
          <w:marBottom w:val="0"/>
          <w:divBdr>
            <w:top w:val="none" w:sz="0" w:space="0" w:color="auto"/>
            <w:left w:val="none" w:sz="0" w:space="0" w:color="auto"/>
            <w:bottom w:val="none" w:sz="0" w:space="0" w:color="auto"/>
            <w:right w:val="none" w:sz="0" w:space="0" w:color="auto"/>
          </w:divBdr>
        </w:div>
      </w:divsChild>
    </w:div>
    <w:div w:id="1221480385">
      <w:bodyDiv w:val="1"/>
      <w:marLeft w:val="0"/>
      <w:marRight w:val="0"/>
      <w:marTop w:val="0"/>
      <w:marBottom w:val="0"/>
      <w:divBdr>
        <w:top w:val="none" w:sz="0" w:space="0" w:color="auto"/>
        <w:left w:val="none" w:sz="0" w:space="0" w:color="auto"/>
        <w:bottom w:val="none" w:sz="0" w:space="0" w:color="auto"/>
        <w:right w:val="none" w:sz="0" w:space="0" w:color="auto"/>
      </w:divBdr>
      <w:divsChild>
        <w:div w:id="603070914">
          <w:marLeft w:val="547"/>
          <w:marRight w:val="0"/>
          <w:marTop w:val="144"/>
          <w:marBottom w:val="0"/>
          <w:divBdr>
            <w:top w:val="none" w:sz="0" w:space="0" w:color="auto"/>
            <w:left w:val="none" w:sz="0" w:space="0" w:color="auto"/>
            <w:bottom w:val="none" w:sz="0" w:space="0" w:color="auto"/>
            <w:right w:val="none" w:sz="0" w:space="0" w:color="auto"/>
          </w:divBdr>
        </w:div>
        <w:div w:id="2019962578">
          <w:marLeft w:val="547"/>
          <w:marRight w:val="0"/>
          <w:marTop w:val="144"/>
          <w:marBottom w:val="0"/>
          <w:divBdr>
            <w:top w:val="none" w:sz="0" w:space="0" w:color="auto"/>
            <w:left w:val="none" w:sz="0" w:space="0" w:color="auto"/>
            <w:bottom w:val="none" w:sz="0" w:space="0" w:color="auto"/>
            <w:right w:val="none" w:sz="0" w:space="0" w:color="auto"/>
          </w:divBdr>
        </w:div>
        <w:div w:id="127283850">
          <w:marLeft w:val="547"/>
          <w:marRight w:val="0"/>
          <w:marTop w:val="144"/>
          <w:marBottom w:val="0"/>
          <w:divBdr>
            <w:top w:val="none" w:sz="0" w:space="0" w:color="auto"/>
            <w:left w:val="none" w:sz="0" w:space="0" w:color="auto"/>
            <w:bottom w:val="none" w:sz="0" w:space="0" w:color="auto"/>
            <w:right w:val="none" w:sz="0" w:space="0" w:color="auto"/>
          </w:divBdr>
        </w:div>
        <w:div w:id="153883387">
          <w:marLeft w:val="547"/>
          <w:marRight w:val="0"/>
          <w:marTop w:val="144"/>
          <w:marBottom w:val="0"/>
          <w:divBdr>
            <w:top w:val="none" w:sz="0" w:space="0" w:color="auto"/>
            <w:left w:val="none" w:sz="0" w:space="0" w:color="auto"/>
            <w:bottom w:val="none" w:sz="0" w:space="0" w:color="auto"/>
            <w:right w:val="none" w:sz="0" w:space="0" w:color="auto"/>
          </w:divBdr>
        </w:div>
        <w:div w:id="313722125">
          <w:marLeft w:val="547"/>
          <w:marRight w:val="0"/>
          <w:marTop w:val="144"/>
          <w:marBottom w:val="0"/>
          <w:divBdr>
            <w:top w:val="none" w:sz="0" w:space="0" w:color="auto"/>
            <w:left w:val="none" w:sz="0" w:space="0" w:color="auto"/>
            <w:bottom w:val="none" w:sz="0" w:space="0" w:color="auto"/>
            <w:right w:val="none" w:sz="0" w:space="0" w:color="auto"/>
          </w:divBdr>
        </w:div>
      </w:divsChild>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359549198">
      <w:bodyDiv w:val="1"/>
      <w:marLeft w:val="0"/>
      <w:marRight w:val="0"/>
      <w:marTop w:val="0"/>
      <w:marBottom w:val="0"/>
      <w:divBdr>
        <w:top w:val="none" w:sz="0" w:space="0" w:color="auto"/>
        <w:left w:val="none" w:sz="0" w:space="0" w:color="auto"/>
        <w:bottom w:val="none" w:sz="0" w:space="0" w:color="auto"/>
        <w:right w:val="none" w:sz="0" w:space="0" w:color="auto"/>
      </w:divBdr>
    </w:div>
    <w:div w:id="1453210008">
      <w:bodyDiv w:val="1"/>
      <w:marLeft w:val="0"/>
      <w:marRight w:val="0"/>
      <w:marTop w:val="0"/>
      <w:marBottom w:val="0"/>
      <w:divBdr>
        <w:top w:val="none" w:sz="0" w:space="0" w:color="auto"/>
        <w:left w:val="none" w:sz="0" w:space="0" w:color="auto"/>
        <w:bottom w:val="none" w:sz="0" w:space="0" w:color="auto"/>
        <w:right w:val="none" w:sz="0" w:space="0" w:color="auto"/>
      </w:divBdr>
    </w:div>
    <w:div w:id="1511218328">
      <w:bodyDiv w:val="1"/>
      <w:marLeft w:val="0"/>
      <w:marRight w:val="0"/>
      <w:marTop w:val="0"/>
      <w:marBottom w:val="0"/>
      <w:divBdr>
        <w:top w:val="none" w:sz="0" w:space="0" w:color="auto"/>
        <w:left w:val="none" w:sz="0" w:space="0" w:color="auto"/>
        <w:bottom w:val="none" w:sz="0" w:space="0" w:color="auto"/>
        <w:right w:val="none" w:sz="0" w:space="0" w:color="auto"/>
      </w:divBdr>
    </w:div>
    <w:div w:id="1561592391">
      <w:bodyDiv w:val="1"/>
      <w:marLeft w:val="0"/>
      <w:marRight w:val="0"/>
      <w:marTop w:val="0"/>
      <w:marBottom w:val="0"/>
      <w:divBdr>
        <w:top w:val="none" w:sz="0" w:space="0" w:color="auto"/>
        <w:left w:val="none" w:sz="0" w:space="0" w:color="auto"/>
        <w:bottom w:val="none" w:sz="0" w:space="0" w:color="auto"/>
        <w:right w:val="none" w:sz="0" w:space="0" w:color="auto"/>
      </w:divBdr>
      <w:divsChild>
        <w:div w:id="1436057413">
          <w:marLeft w:val="1166"/>
          <w:marRight w:val="0"/>
          <w:marTop w:val="144"/>
          <w:marBottom w:val="0"/>
          <w:divBdr>
            <w:top w:val="none" w:sz="0" w:space="0" w:color="auto"/>
            <w:left w:val="none" w:sz="0" w:space="0" w:color="auto"/>
            <w:bottom w:val="none" w:sz="0" w:space="0" w:color="auto"/>
            <w:right w:val="none" w:sz="0" w:space="0" w:color="auto"/>
          </w:divBdr>
        </w:div>
        <w:div w:id="1015498270">
          <w:marLeft w:val="1800"/>
          <w:marRight w:val="0"/>
          <w:marTop w:val="144"/>
          <w:marBottom w:val="0"/>
          <w:divBdr>
            <w:top w:val="none" w:sz="0" w:space="0" w:color="auto"/>
            <w:left w:val="none" w:sz="0" w:space="0" w:color="auto"/>
            <w:bottom w:val="none" w:sz="0" w:space="0" w:color="auto"/>
            <w:right w:val="none" w:sz="0" w:space="0" w:color="auto"/>
          </w:divBdr>
        </w:div>
        <w:div w:id="813522412">
          <w:marLeft w:val="1800"/>
          <w:marRight w:val="0"/>
          <w:marTop w:val="144"/>
          <w:marBottom w:val="0"/>
          <w:divBdr>
            <w:top w:val="none" w:sz="0" w:space="0" w:color="auto"/>
            <w:left w:val="none" w:sz="0" w:space="0" w:color="auto"/>
            <w:bottom w:val="none" w:sz="0" w:space="0" w:color="auto"/>
            <w:right w:val="none" w:sz="0" w:space="0" w:color="auto"/>
          </w:divBdr>
        </w:div>
      </w:divsChild>
    </w:div>
    <w:div w:id="1616404138">
      <w:bodyDiv w:val="1"/>
      <w:marLeft w:val="0"/>
      <w:marRight w:val="0"/>
      <w:marTop w:val="0"/>
      <w:marBottom w:val="0"/>
      <w:divBdr>
        <w:top w:val="none" w:sz="0" w:space="0" w:color="auto"/>
        <w:left w:val="none" w:sz="0" w:space="0" w:color="auto"/>
        <w:bottom w:val="none" w:sz="0" w:space="0" w:color="auto"/>
        <w:right w:val="none" w:sz="0" w:space="0" w:color="auto"/>
      </w:divBdr>
    </w:div>
    <w:div w:id="1804303095">
      <w:bodyDiv w:val="1"/>
      <w:marLeft w:val="0"/>
      <w:marRight w:val="0"/>
      <w:marTop w:val="0"/>
      <w:marBottom w:val="0"/>
      <w:divBdr>
        <w:top w:val="none" w:sz="0" w:space="0" w:color="auto"/>
        <w:left w:val="none" w:sz="0" w:space="0" w:color="auto"/>
        <w:bottom w:val="none" w:sz="0" w:space="0" w:color="auto"/>
        <w:right w:val="none" w:sz="0" w:space="0" w:color="auto"/>
      </w:divBdr>
    </w:div>
    <w:div w:id="1880580343">
      <w:bodyDiv w:val="1"/>
      <w:marLeft w:val="0"/>
      <w:marRight w:val="0"/>
      <w:marTop w:val="0"/>
      <w:marBottom w:val="0"/>
      <w:divBdr>
        <w:top w:val="none" w:sz="0" w:space="0" w:color="auto"/>
        <w:left w:val="none" w:sz="0" w:space="0" w:color="auto"/>
        <w:bottom w:val="none" w:sz="0" w:space="0" w:color="auto"/>
        <w:right w:val="none" w:sz="0" w:space="0" w:color="auto"/>
      </w:divBdr>
    </w:div>
    <w:div w:id="1892230403">
      <w:bodyDiv w:val="1"/>
      <w:marLeft w:val="0"/>
      <w:marRight w:val="0"/>
      <w:marTop w:val="0"/>
      <w:marBottom w:val="0"/>
      <w:divBdr>
        <w:top w:val="none" w:sz="0" w:space="0" w:color="auto"/>
        <w:left w:val="none" w:sz="0" w:space="0" w:color="auto"/>
        <w:bottom w:val="none" w:sz="0" w:space="0" w:color="auto"/>
        <w:right w:val="none" w:sz="0" w:space="0" w:color="auto"/>
      </w:divBdr>
    </w:div>
    <w:div w:id="20107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0\DPMU%20-%20LCP\WMO-Session-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EA5F2-CF53-419E-9A18-A6304027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WMO-Session-Template_en</Template>
  <TotalTime>30</TotalTime>
  <Pages>8</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WOP 2020-2023</vt:lpstr>
    </vt:vector>
  </TitlesOfParts>
  <Company>WMO</Company>
  <LinksUpToDate>false</LinksUpToDate>
  <CharactersWithSpaces>20203</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 2020-2023</dc:title>
  <dc:creator>Igor Zahumensky</dc:creator>
  <cp:keywords>WIGOS OPERATIONAL PLAN 2020-2023</cp:keywords>
  <cp:lastModifiedBy>Igor Zahumensky</cp:lastModifiedBy>
  <cp:revision>7</cp:revision>
  <cp:lastPrinted>2019-01-22T14:00:00Z</cp:lastPrinted>
  <dcterms:created xsi:type="dcterms:W3CDTF">2019-01-23T08:57:00Z</dcterms:created>
  <dcterms:modified xsi:type="dcterms:W3CDTF">2019-01-23T15:44:00Z</dcterms:modified>
</cp:coreProperties>
</file>