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A" w:rsidRDefault="008C005A" w:rsidP="00EA6170">
      <w:pPr>
        <w:pStyle w:val="ECSub2"/>
        <w:spacing w:before="60" w:after="60"/>
        <w:rPr>
          <w:b/>
        </w:rPr>
      </w:pPr>
      <w:bookmarkStart w:id="0" w:name="Table3"/>
      <w:bookmarkEnd w:id="0"/>
      <w:r w:rsidRPr="00D121E3">
        <w:rPr>
          <w:b/>
        </w:rPr>
        <w:t>T</w:t>
      </w:r>
      <w:r w:rsidR="002818D1">
        <w:rPr>
          <w:b/>
        </w:rPr>
        <w:t>able</w:t>
      </w:r>
      <w:r w:rsidRPr="00D121E3">
        <w:rPr>
          <w:b/>
        </w:rPr>
        <w:tab/>
        <w:t>WIGOS Pre-operational Phase Activities</w:t>
      </w:r>
    </w:p>
    <w:p w:rsidR="008C005A" w:rsidRPr="00FE6572" w:rsidRDefault="008C005A" w:rsidP="00EA6170">
      <w:pPr>
        <w:spacing w:before="60" w:after="60"/>
        <w:rPr>
          <w:lang w:val="en-GB"/>
        </w:rPr>
      </w:pPr>
      <w:r w:rsidRPr="00FE6572">
        <w:rPr>
          <w:lang w:val="en-GB"/>
        </w:rPr>
        <w:t xml:space="preserve">Depending on the implementation scale, planned activities are specified as follows: </w:t>
      </w:r>
      <w:r w:rsidRPr="00FE6572">
        <w:rPr>
          <w:b/>
          <w:lang w:val="en-GB"/>
        </w:rPr>
        <w:t>G</w:t>
      </w:r>
      <w:r w:rsidRPr="00FE6572">
        <w:rPr>
          <w:lang w:val="en-GB"/>
        </w:rPr>
        <w:t xml:space="preserve"> = Global activity, </w:t>
      </w:r>
      <w:r w:rsidRPr="00FE6572">
        <w:rPr>
          <w:b/>
          <w:lang w:val="en-GB"/>
        </w:rPr>
        <w:t>R</w:t>
      </w:r>
      <w:r w:rsidRPr="00FE6572">
        <w:rPr>
          <w:lang w:val="en-GB"/>
        </w:rPr>
        <w:t xml:space="preserve"> = Regional activity and </w:t>
      </w:r>
      <w:r w:rsidRPr="00FE6572">
        <w:rPr>
          <w:b/>
          <w:lang w:val="en-GB"/>
        </w:rPr>
        <w:t>N</w:t>
      </w:r>
      <w:r w:rsidR="00BA4D2D">
        <w:rPr>
          <w:lang w:val="en-GB"/>
        </w:rPr>
        <w:t xml:space="preserve"> = National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463"/>
        <w:gridCol w:w="3085"/>
        <w:gridCol w:w="1426"/>
        <w:gridCol w:w="1721"/>
        <w:gridCol w:w="547"/>
        <w:gridCol w:w="535"/>
        <w:gridCol w:w="1109"/>
        <w:gridCol w:w="2147"/>
      </w:tblGrid>
      <w:tr w:rsidR="00EA6170" w:rsidRPr="00EA6170" w:rsidTr="00D121E3">
        <w:trPr>
          <w:trHeight w:val="23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  <w:r w:rsidRPr="00EA6170">
              <w:rPr>
                <w:rFonts w:hAnsi="Arial" w:cs="Arial"/>
                <w:b/>
                <w:lang w:val="en-GB"/>
              </w:rPr>
              <w:t>No.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  <w:r w:rsidRPr="00EA6170">
              <w:rPr>
                <w:rFonts w:hAnsi="Arial" w:cs="Arial"/>
                <w:b/>
                <w:lang w:val="en-GB"/>
              </w:rPr>
              <w:t>Activity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ind w:left="2160" w:hanging="2160"/>
              <w:jc w:val="center"/>
              <w:rPr>
                <w:rFonts w:hAnsi="Arial" w:cs="Arial"/>
                <w:b/>
                <w:lang w:val="en-GB"/>
              </w:rPr>
            </w:pPr>
            <w:r w:rsidRPr="00EA6170">
              <w:rPr>
                <w:rFonts w:hAnsi="Arial" w:cs="Arial"/>
                <w:b/>
                <w:lang w:val="en-GB"/>
              </w:rPr>
              <w:t>Deliverables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23361E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  <w:r w:rsidRPr="00EA6170">
              <w:rPr>
                <w:rFonts w:hAnsi="Arial" w:cs="Arial"/>
                <w:b/>
                <w:lang w:val="en-GB"/>
              </w:rPr>
              <w:t>Target Date for Completion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  <w:r w:rsidRPr="00EA6170">
              <w:rPr>
                <w:rFonts w:hAnsi="Arial" w:cs="Arial"/>
                <w:b/>
                <w:lang w:val="en-GB"/>
              </w:rPr>
              <w:t>Responsibility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D121E3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bCs/>
                <w:iCs/>
                <w:highlight w:val="yellow"/>
                <w:lang w:val="en-GB"/>
              </w:rPr>
            </w:pPr>
            <w:r w:rsidRPr="00D121E3">
              <w:rPr>
                <w:rFonts w:hAnsi="Arial" w:cs="Arial"/>
                <w:b/>
                <w:bCs/>
                <w:iCs/>
                <w:highlight w:val="yellow"/>
                <w:lang w:val="en-GB"/>
              </w:rPr>
              <w:t>Estimated Costs (2012-2015) K CHF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5A" w:rsidRPr="00D121E3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bCs/>
                <w:iCs/>
                <w:color w:val="008000"/>
                <w:highlight w:val="yellow"/>
                <w:lang w:val="en-GB"/>
              </w:rPr>
            </w:pPr>
            <w:r w:rsidRPr="00D121E3">
              <w:rPr>
                <w:rFonts w:hAnsi="Arial" w:cs="Arial"/>
                <w:b/>
                <w:bCs/>
                <w:iCs/>
                <w:highlight w:val="yellow"/>
                <w:lang w:val="en-GB"/>
              </w:rPr>
              <w:t>Potential Risks</w:t>
            </w:r>
          </w:p>
        </w:tc>
      </w:tr>
      <w:tr w:rsidR="00EA6170" w:rsidRPr="00EA6170" w:rsidTr="00D121E3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23361E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EA6170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23361E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bCs/>
                <w:i/>
                <w:iCs/>
                <w:highlight w:val="yellow"/>
                <w:lang w:val="en-GB"/>
              </w:rPr>
            </w:pPr>
            <w:commentRangeStart w:id="1"/>
            <w:proofErr w:type="spellStart"/>
            <w:r w:rsidRPr="0023361E">
              <w:rPr>
                <w:rFonts w:hAnsi="Arial" w:cs="Arial"/>
                <w:b/>
                <w:bCs/>
                <w:i/>
                <w:iCs/>
                <w:highlight w:val="yellow"/>
                <w:lang w:val="en-GB"/>
              </w:rPr>
              <w:t>RQ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23361E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bCs/>
                <w:i/>
                <w:iCs/>
                <w:highlight w:val="yellow"/>
                <w:lang w:val="en-GB"/>
              </w:rPr>
            </w:pPr>
            <w:proofErr w:type="spellStart"/>
            <w:r w:rsidRPr="0023361E">
              <w:rPr>
                <w:rFonts w:hAnsi="Arial" w:cs="Arial"/>
                <w:b/>
                <w:bCs/>
                <w:i/>
                <w:iCs/>
                <w:highlight w:val="yellow"/>
                <w:lang w:val="en-GB"/>
              </w:rPr>
              <w:t>RB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23361E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highlight w:val="yellow"/>
                <w:lang w:val="en-GB"/>
              </w:rPr>
            </w:pPr>
            <w:r w:rsidRPr="0023361E">
              <w:rPr>
                <w:rFonts w:hAnsi="Arial" w:cs="Arial"/>
                <w:b/>
                <w:highlight w:val="yellow"/>
                <w:lang w:val="en-GB"/>
              </w:rPr>
              <w:t>Shortfall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A" w:rsidRPr="00D121E3" w:rsidRDefault="008C005A" w:rsidP="00EA6170">
            <w:pPr>
              <w:spacing w:before="20" w:after="20"/>
              <w:jc w:val="center"/>
              <w:rPr>
                <w:rFonts w:hAnsi="Arial" w:cs="Arial"/>
                <w:b/>
                <w:highlight w:val="yellow"/>
                <w:lang w:val="en-GB"/>
              </w:rPr>
            </w:pPr>
            <w:r w:rsidRPr="00D121E3">
              <w:rPr>
                <w:rFonts w:hAnsi="Arial" w:cs="Arial"/>
                <w:b/>
                <w:highlight w:val="yellow"/>
                <w:lang w:val="en-GB"/>
              </w:rPr>
              <w:t>Dependencies</w:t>
            </w:r>
            <w:commentRangeEnd w:id="1"/>
            <w:r w:rsidR="0023361E">
              <w:rPr>
                <w:rStyle w:val="CommentReference"/>
              </w:rPr>
              <w:commentReference w:id="1"/>
            </w:r>
          </w:p>
        </w:tc>
      </w:tr>
      <w:tr w:rsidR="00EA6170" w:rsidRPr="00EA6170" w:rsidTr="00882635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70" w:rsidRPr="00EA6170" w:rsidRDefault="00EA6170" w:rsidP="0023361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lang w:val="en-GB"/>
              </w:rPr>
            </w:pPr>
            <w:r w:rsidRPr="00EA6170">
              <w:rPr>
                <w:rFonts w:ascii="Arial" w:hAnsi="Arial" w:cs="Arial"/>
                <w:b/>
                <w:lang w:val="en-GB"/>
              </w:rPr>
              <w:t xml:space="preserve">Activities </w:t>
            </w:r>
            <w:r w:rsidR="00390DF7">
              <w:rPr>
                <w:rFonts w:ascii="Arial" w:hAnsi="Arial" w:cs="Arial"/>
                <w:b/>
                <w:lang w:val="en-GB"/>
              </w:rPr>
              <w:t>listed in</w:t>
            </w:r>
            <w:r w:rsidRPr="00EA6170">
              <w:rPr>
                <w:rFonts w:ascii="Arial" w:hAnsi="Arial" w:cs="Arial"/>
                <w:b/>
                <w:lang w:val="en-GB"/>
              </w:rPr>
              <w:t xml:space="preserve"> the WIP</w:t>
            </w:r>
            <w:r w:rsidR="00390DF7">
              <w:rPr>
                <w:rFonts w:ascii="Arial" w:hAnsi="Arial" w:cs="Arial"/>
                <w:b/>
                <w:lang w:val="en-GB"/>
              </w:rPr>
              <w:t xml:space="preserve"> (Version </w:t>
            </w:r>
            <w:r>
              <w:rPr>
                <w:rFonts w:ascii="Arial" w:hAnsi="Arial" w:cs="Arial"/>
                <w:b/>
                <w:lang w:val="en-GB"/>
              </w:rPr>
              <w:t>3.0</w:t>
            </w:r>
            <w:r w:rsidR="00390DF7">
              <w:rPr>
                <w:rFonts w:ascii="Arial" w:hAnsi="Arial" w:cs="Arial"/>
                <w:b/>
                <w:lang w:val="en-GB"/>
              </w:rPr>
              <w:t>,</w:t>
            </w:r>
            <w:r w:rsidRPr="00EA6170">
              <w:rPr>
                <w:rFonts w:ascii="Arial" w:hAnsi="Arial" w:cs="Arial"/>
                <w:b/>
                <w:lang w:val="en-GB"/>
              </w:rPr>
              <w:t xml:space="preserve"> Table 2</w:t>
            </w:r>
            <w:r w:rsidR="00390DF7">
              <w:rPr>
                <w:rFonts w:ascii="Arial" w:hAnsi="Arial" w:cs="Arial"/>
                <w:b/>
                <w:lang w:val="en-GB"/>
              </w:rPr>
              <w:t xml:space="preserve">) </w:t>
            </w:r>
            <w:r w:rsidRPr="00EA6170">
              <w:rPr>
                <w:rFonts w:ascii="Arial" w:hAnsi="Arial" w:cs="Arial"/>
                <w:b/>
                <w:lang w:val="en-GB"/>
              </w:rPr>
              <w:t xml:space="preserve">not completed </w:t>
            </w:r>
            <w:r w:rsidR="00390DF7">
              <w:rPr>
                <w:rFonts w:ascii="Arial" w:hAnsi="Arial" w:cs="Arial"/>
                <w:b/>
                <w:lang w:val="en-GB"/>
              </w:rPr>
              <w:t>during the Implementation Phase, and proposed to be included in the Pre-Operational Phase</w:t>
            </w: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 w:rsidRPr="00EA6170">
              <w:rPr>
                <w:rFonts w:hAnsi="Arial" w:cs="Arial"/>
                <w:bCs/>
                <w:lang w:val="en-GB"/>
              </w:rPr>
              <w:t>1.1.1</w:t>
            </w:r>
          </w:p>
          <w:p w:rsidR="00B053CD" w:rsidRPr="00EA6170" w:rsidRDefault="00B053CD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 w:rsidRPr="00EA6170">
              <w:rPr>
                <w:rFonts w:hAnsi="Arial" w:cs="Arial"/>
                <w:bCs/>
                <w:lang w:val="en-GB"/>
              </w:rPr>
              <w:t>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EA6170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color w:val="auto"/>
                <w:spacing w:val="-2"/>
                <w:lang w:val="en-GB"/>
              </w:rPr>
            </w:pPr>
            <w:r w:rsidRPr="00EA6170">
              <w:rPr>
                <w:rFonts w:hAnsi="Arial" w:cs="Arial"/>
                <w:color w:val="auto"/>
                <w:spacing w:val="-2"/>
                <w:lang w:val="en-GB"/>
              </w:rPr>
              <w:t>Develop WIGOS F</w:t>
            </w:r>
            <w:r w:rsidR="00390DF7">
              <w:rPr>
                <w:rFonts w:hAnsi="Arial" w:cs="Arial"/>
                <w:color w:val="auto"/>
                <w:spacing w:val="-2"/>
                <w:lang w:val="en-GB"/>
              </w:rPr>
              <w:t xml:space="preserve">unctional </w:t>
            </w:r>
            <w:r w:rsidRPr="00EA6170">
              <w:rPr>
                <w:rFonts w:hAnsi="Arial" w:cs="Arial"/>
                <w:color w:val="auto"/>
                <w:spacing w:val="-2"/>
                <w:lang w:val="en-GB"/>
              </w:rPr>
              <w:t>A</w:t>
            </w:r>
            <w:r w:rsidR="00390DF7">
              <w:rPr>
                <w:rFonts w:hAnsi="Arial" w:cs="Arial"/>
                <w:color w:val="auto"/>
                <w:spacing w:val="-2"/>
                <w:lang w:val="en-GB"/>
              </w:rPr>
              <w:t>rchitecture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EA6170">
            <w:pPr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EA6170">
              <w:rPr>
                <w:rFonts w:hAnsi="Arial" w:cs="Arial"/>
                <w:spacing w:val="-2"/>
                <w:lang w:val="en-GB"/>
              </w:rPr>
              <w:t>WIGOS FA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 w:rsidRPr="00EA6170">
              <w:rPr>
                <w:rFonts w:hAnsi="Arial" w:cs="Arial"/>
                <w:lang w:val="en-GB"/>
              </w:rPr>
              <w:t>201</w:t>
            </w:r>
            <w:r w:rsidR="00390DF7">
              <w:rPr>
                <w:rFonts w:hAnsi="Arial" w:cs="Arial"/>
                <w:lang w:val="en-GB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390DF7" w:rsidP="00EA6170">
            <w:pPr>
              <w:spacing w:before="20" w:after="20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ICG-WIGOS (or successor)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CD" w:rsidRPr="00EA6170" w:rsidRDefault="00B053CD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 w:rsidRPr="00EA6170">
              <w:rPr>
                <w:bCs/>
              </w:rPr>
              <w:t>1.3.1</w:t>
            </w:r>
          </w:p>
          <w:p w:rsidR="00EA6170" w:rsidRPr="00EA6170" w:rsidRDefault="00EA6170" w:rsidP="00EA6170">
            <w:pPr>
              <w:pStyle w:val="ECBodyText"/>
              <w:spacing w:before="20" w:after="20"/>
              <w:jc w:val="center"/>
              <w:rPr>
                <w:bCs/>
              </w:rPr>
            </w:pPr>
            <w:r w:rsidRPr="00EA6170">
              <w:rPr>
                <w:bCs/>
              </w:rPr>
              <w:t>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 w:rsidRPr="00EA6170">
              <w:t>Develop National WIGOS Implementation Plans (N-WIPs)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pStyle w:val="ECBodyText"/>
              <w:spacing w:before="20" w:after="20"/>
              <w:jc w:val="left"/>
              <w:rPr>
                <w:bCs/>
              </w:rPr>
            </w:pPr>
            <w:r w:rsidRPr="00EA6170">
              <w:rPr>
                <w:bCs/>
              </w:rPr>
              <w:t>N-WIPs developed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23361E">
            <w:pPr>
              <w:pStyle w:val="ECBodyText"/>
              <w:spacing w:before="20" w:after="20"/>
              <w:jc w:val="center"/>
              <w:rPr>
                <w:bCs/>
              </w:rPr>
            </w:pPr>
            <w:r w:rsidRPr="00EA6170">
              <w:rPr>
                <w:bCs/>
              </w:rPr>
              <w:t>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  <w:r w:rsidRPr="00EA6170">
              <w:rPr>
                <w:rFonts w:hAnsi="Arial" w:cs="Arial"/>
                <w:lang w:val="en-GB"/>
              </w:rPr>
              <w:t>Members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Default="00EA6170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3.1.4</w:t>
            </w:r>
          </w:p>
          <w:p w:rsidR="00EA6170" w:rsidRPr="00EA6170" w:rsidRDefault="00EA6170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>
              <w:rPr>
                <w:bCs/>
              </w:rPr>
              <w:t>D</w:t>
            </w:r>
            <w:r w:rsidRPr="00FE6572">
              <w:rPr>
                <w:bCs/>
              </w:rPr>
              <w:t>evelop a concept of Regional Basic Observing Network (RBON) to be applied by RAs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612A76" w:rsidRDefault="00EA6170" w:rsidP="00EA6170">
            <w:pPr>
              <w:spacing w:before="20" w:after="20"/>
            </w:pPr>
            <w:r w:rsidRPr="00612A76">
              <w:t>Description of RBON concept applied by Regions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23361E">
            <w:pPr>
              <w:spacing w:before="20" w:after="20"/>
              <w:jc w:val="center"/>
            </w:pPr>
            <w:r w:rsidRPr="00FE6572">
              <w:t>201</w:t>
            </w:r>
            <w:r w:rsidR="00390DF7">
              <w:t>6</w:t>
            </w:r>
            <w:r w:rsidRPr="00FE6572">
              <w:t xml:space="preserve"> onwards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t>ICG-WIGOS,</w:t>
            </w:r>
            <w:r w:rsidRPr="00FE6572">
              <w:br/>
              <w:t>RAs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Default="00EA6170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3.2.3</w:t>
            </w:r>
          </w:p>
          <w:p w:rsidR="00EA6170" w:rsidRPr="00EA6170" w:rsidRDefault="00EA6170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R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 w:rsidRPr="00FE6572">
              <w:rPr>
                <w:color w:val="222222"/>
                <w:shd w:val="clear" w:color="auto" w:fill="FFFFFF"/>
              </w:rPr>
              <w:t>Migrate from the existing RBSN/RBCN into an integrated RBON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612A76" w:rsidRDefault="00EA6170" w:rsidP="00EA6170">
            <w:pPr>
              <w:spacing w:before="20" w:after="20"/>
            </w:pPr>
            <w:proofErr w:type="spellStart"/>
            <w:r>
              <w:t>RBONs</w:t>
            </w:r>
            <w:proofErr w:type="spellEnd"/>
            <w:r>
              <w:t xml:space="preserve"> adopted by RAs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390DF7" w:rsidP="0023361E">
            <w:pPr>
              <w:spacing w:before="20" w:after="20"/>
              <w:jc w:val="center"/>
            </w:pPr>
            <w:r>
              <w:t>2017</w:t>
            </w:r>
            <w:r w:rsidR="00EA6170" w:rsidRPr="00FE6572">
              <w:t xml:space="preserve"> onwards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t>RAs, Members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autoSpaceDE w:val="0"/>
              <w:autoSpaceDN w:val="0"/>
              <w:adjustRightInd w:val="0"/>
              <w:spacing w:before="20" w:after="20"/>
            </w:pPr>
            <w:r w:rsidRPr="00FE6572">
              <w:t xml:space="preserve">4.1.1 </w:t>
            </w:r>
          </w:p>
          <w:p w:rsidR="00EA6170" w:rsidRPr="00FE6572" w:rsidRDefault="00EA6170" w:rsidP="00EA6170">
            <w:pPr>
              <w:pStyle w:val="ECBodyText"/>
              <w:spacing w:before="20" w:after="20"/>
              <w:jc w:val="center"/>
            </w:pPr>
            <w:r w:rsidRPr="00FE6572">
              <w:t>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t xml:space="preserve">Develop guidance, mechanisms and procedures for improved integration of observational data and products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b/>
              </w:rPr>
            </w:pPr>
            <w:r w:rsidRPr="00612A76">
              <w:t xml:space="preserve">1) </w:t>
            </w:r>
            <w:r w:rsidRPr="00612A76">
              <w:rPr>
                <w:bCs/>
              </w:rPr>
              <w:t>Guidance included in the WIGOS Guide</w:t>
            </w:r>
          </w:p>
          <w:p w:rsidR="00EA6170" w:rsidRPr="00612A76" w:rsidRDefault="00EA6170" w:rsidP="00EA6170">
            <w:pPr>
              <w:pStyle w:val="ECBodyText"/>
              <w:spacing w:before="20" w:after="20"/>
              <w:jc w:val="left"/>
            </w:pPr>
            <w:r w:rsidRPr="00612A76">
              <w:t>2) Work is underway for some specific product integration activities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23361E">
            <w:pPr>
              <w:spacing w:before="20" w:after="20"/>
              <w:jc w:val="center"/>
            </w:pPr>
            <w:r w:rsidRPr="00FE6572">
              <w:t>1) 201</w:t>
            </w:r>
            <w:r>
              <w:t>9</w:t>
            </w: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  <w:rPr>
                <w:bCs/>
              </w:rPr>
            </w:pPr>
            <w:r w:rsidRPr="00FE6572">
              <w:rPr>
                <w:bCs/>
              </w:rPr>
              <w:t xml:space="preserve">2) </w:t>
            </w:r>
            <w:r>
              <w:rPr>
                <w:bCs/>
              </w:rPr>
              <w:t>2015 onwards</w:t>
            </w: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t>ICG-WIGOS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 w:rsidRPr="00FE6572">
              <w:rPr>
                <w:bCs/>
              </w:rPr>
              <w:t>6.1.1</w:t>
            </w:r>
          </w:p>
          <w:p w:rsidR="00EA6170" w:rsidRPr="00FE6572" w:rsidRDefault="00EA6170" w:rsidP="00EA6170">
            <w:pPr>
              <w:pStyle w:val="ECBodyText"/>
              <w:spacing w:before="20" w:after="20"/>
              <w:jc w:val="center"/>
            </w:pPr>
            <w:r w:rsidRPr="00FE6572">
              <w:t>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t xml:space="preserve">1) Develop guidance for WIGOS standards </w:t>
            </w:r>
          </w:p>
          <w:p w:rsidR="00EA6170" w:rsidRDefault="00EA6170" w:rsidP="00EA6170">
            <w:pPr>
              <w:spacing w:before="20" w:after="20"/>
            </w:pPr>
          </w:p>
          <w:p w:rsidR="00EA6170" w:rsidRPr="00FE6572" w:rsidRDefault="00EA6170" w:rsidP="00EA6170">
            <w:pPr>
              <w:spacing w:before="20" w:after="20"/>
            </w:pPr>
            <w:r w:rsidRPr="00FE6572">
              <w:t>2) Document the implemented standard and recommended practices and procedures on instruments, methods of observation, data products, etc.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612A76" w:rsidRDefault="00EA6170" w:rsidP="00EA6170">
            <w:pPr>
              <w:spacing w:before="20" w:after="20"/>
              <w:rPr>
                <w:b/>
              </w:rPr>
            </w:pPr>
            <w:r w:rsidRPr="00612A76">
              <w:t>1) Guidance to WIGOS standardization developed</w:t>
            </w:r>
            <w:r w:rsidRPr="00612A76">
              <w:rPr>
                <w:b/>
              </w:rPr>
              <w:t xml:space="preserve"> </w:t>
            </w:r>
          </w:p>
          <w:p w:rsidR="00EA6170" w:rsidRPr="00612A76" w:rsidRDefault="00EA6170" w:rsidP="00EA6170">
            <w:pPr>
              <w:spacing w:before="20" w:after="20"/>
            </w:pPr>
            <w:r w:rsidRPr="00612A76">
              <w:t>2) Implemented standard and recommended practices and procedures are documented and available at the Portal as appropriate</w:t>
            </w:r>
            <w:r w:rsidRPr="00612A76">
              <w:br/>
              <w:t>3) Newly developed standard and recommended practices documented in the WIGOS regulatory material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23361E">
            <w:pPr>
              <w:spacing w:before="20" w:after="20"/>
              <w:jc w:val="center"/>
            </w:pPr>
            <w:r w:rsidRPr="00FE6572">
              <w:t>1) 2015</w:t>
            </w: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  <w:r w:rsidRPr="00FE6572">
              <w:t xml:space="preserve">2) </w:t>
            </w:r>
            <w:r>
              <w:t>2</w:t>
            </w:r>
            <w:r w:rsidRPr="00FE6572">
              <w:t>015</w:t>
            </w: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  <w:r>
              <w:t>onwards</w:t>
            </w: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</w:p>
          <w:p w:rsidR="00EA6170" w:rsidRPr="00FE6572" w:rsidRDefault="00EA6170" w:rsidP="0023361E">
            <w:pPr>
              <w:pStyle w:val="ECBodyText"/>
              <w:spacing w:before="20" w:after="20"/>
              <w:jc w:val="center"/>
            </w:pPr>
            <w:r w:rsidRPr="00FE6572">
              <w:t>3) 2015</w:t>
            </w:r>
            <w:r>
              <w:t xml:space="preserve"> onwards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t>Relevant TCs</w:t>
            </w:r>
          </w:p>
          <w:p w:rsidR="00EA6170" w:rsidRPr="00FE6572" w:rsidRDefault="00EA6170" w:rsidP="00EA6170">
            <w:pPr>
              <w:pStyle w:val="ECBodyText"/>
              <w:spacing w:before="20" w:after="20"/>
              <w:rPr>
                <w:bCs/>
              </w:rPr>
            </w:pPr>
            <w:r w:rsidRPr="00FE6572">
              <w:rPr>
                <w:bCs/>
              </w:rPr>
              <w:t>TT-WRM</w:t>
            </w:r>
          </w:p>
          <w:p w:rsidR="00EA6170" w:rsidRPr="00FE6572" w:rsidRDefault="00EA6170" w:rsidP="00EA6170">
            <w:pPr>
              <w:spacing w:before="20" w:after="20"/>
            </w:pPr>
            <w:r w:rsidRPr="00FE6572">
              <w:t>WIGOS PO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FE6572">
              <w:t>7.3.1</w:t>
            </w:r>
            <w:r>
              <w:t xml:space="preserve"> </w:t>
            </w:r>
            <w:r w:rsidRPr="00FE6572">
              <w:lastRenderedPageBreak/>
              <w:t>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autoSpaceDE w:val="0"/>
              <w:autoSpaceDN w:val="0"/>
              <w:adjustRightInd w:val="0"/>
              <w:spacing w:before="20" w:after="20"/>
            </w:pPr>
            <w:r w:rsidRPr="00FE6572">
              <w:lastRenderedPageBreak/>
              <w:t xml:space="preserve">Provide information required by </w:t>
            </w:r>
            <w:r w:rsidRPr="00FE6572">
              <w:lastRenderedPageBreak/>
              <w:t>WIR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612A76" w:rsidRDefault="00EA6170" w:rsidP="00EA6170">
            <w:pPr>
              <w:spacing w:before="20" w:after="20"/>
            </w:pPr>
            <w:r w:rsidRPr="00612A76">
              <w:lastRenderedPageBreak/>
              <w:t xml:space="preserve">Required information </w:t>
            </w:r>
            <w:r w:rsidRPr="00612A76">
              <w:lastRenderedPageBreak/>
              <w:t>available in WIR and maintained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23361E">
            <w:pPr>
              <w:spacing w:before="20" w:after="20"/>
              <w:jc w:val="center"/>
            </w:pPr>
            <w:r w:rsidRPr="00FE6572">
              <w:lastRenderedPageBreak/>
              <w:t>2015</w:t>
            </w:r>
            <w:r>
              <w:t xml:space="preserve"> </w:t>
            </w:r>
            <w:r>
              <w:lastRenderedPageBreak/>
              <w:t>onwards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FE6572" w:rsidRDefault="00EA6170" w:rsidP="00EA6170">
            <w:pPr>
              <w:spacing w:before="20" w:after="20"/>
            </w:pPr>
            <w:r w:rsidRPr="00FE6572">
              <w:lastRenderedPageBreak/>
              <w:t>Members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EA6170" w:rsidRPr="00EA6170" w:rsidTr="00EA617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390DF7" w:rsidP="0023361E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 Bold"/>
              </w:rPr>
              <w:lastRenderedPageBreak/>
              <w:t>New activities (by WIGOS Key Activity Area)</w:t>
            </w:r>
          </w:p>
        </w:tc>
      </w:tr>
      <w:tr w:rsidR="00EA6170" w:rsidRPr="00EA6170" w:rsidTr="00EA617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70" w:rsidRPr="00EA6170" w:rsidRDefault="00EA6170" w:rsidP="0023361E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rPr>
                <w:rFonts w:ascii="Arial" w:hAnsi="Arial" w:cs="Arial"/>
                <w:b/>
                <w:lang w:val="en-GB"/>
              </w:rPr>
            </w:pPr>
            <w:r w:rsidRPr="00EA6170">
              <w:rPr>
                <w:rFonts w:ascii="Arial" w:hAnsi="Arial" w:cs="Arial"/>
                <w:b/>
                <w:lang w:val="en-GB"/>
              </w:rPr>
              <w:t>WIGOS Regulatory Material, supplemented with necessary guidance material, focusing on providing Members with those technical details that are required for the implementation</w:t>
            </w:r>
            <w:r w:rsidR="0023361E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23361E" w:rsidRPr="0023361E">
              <w:rPr>
                <w:rFonts w:ascii="Arial" w:hAnsi="Arial" w:cs="Arial"/>
                <w:b/>
                <w:lang w:val="en-GB"/>
              </w:rPr>
              <w:t>KAA 1</w:t>
            </w:r>
            <w:r w:rsidR="0023361E">
              <w:rPr>
                <w:rFonts w:ascii="Arial" w:hAnsi="Arial" w:cs="Arial"/>
                <w:b/>
                <w:lang w:val="en-GB"/>
              </w:rPr>
              <w:t>, 2, 5, 6, 9)</w:t>
            </w:r>
          </w:p>
        </w:tc>
      </w:tr>
      <w:tr w:rsidR="009B2066" w:rsidRPr="00EA6170" w:rsidTr="00D121E3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66" w:rsidRDefault="00513182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1.</w:t>
            </w:r>
            <w:r w:rsidR="009B2066">
              <w:rPr>
                <w:rFonts w:hAnsi="Arial" w:cs="Arial"/>
                <w:bCs/>
                <w:lang w:val="en-GB"/>
              </w:rPr>
              <w:t>1.G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9B2066" w:rsidRDefault="009B2066" w:rsidP="009B2066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lang w:val="en-GB"/>
              </w:rPr>
            </w:pPr>
            <w:r w:rsidRPr="00EA6170">
              <w:rPr>
                <w:rFonts w:hAnsi="Arial" w:cs="Arial"/>
                <w:spacing w:val="-2"/>
                <w:lang w:val="en-GB"/>
              </w:rPr>
              <w:t>Develop Guide to WIGOS</w:t>
            </w:r>
            <w:r>
              <w:rPr>
                <w:rFonts w:hAnsi="Arial" w:cs="Arial"/>
                <w:spacing w:val="-2"/>
                <w:lang w:val="en-GB"/>
              </w:rPr>
              <w:t xml:space="preserve">, </w:t>
            </w:r>
            <w:r>
              <w:rPr>
                <w:rFonts w:hAnsi="Arial" w:cs="Arial"/>
                <w:lang w:val="en-GB"/>
              </w:rPr>
              <w:t>including guidelines on: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6978D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  <w:r w:rsidRPr="00EA6170">
              <w:rPr>
                <w:rFonts w:hAnsi="Arial" w:cs="Arial"/>
                <w:bCs/>
                <w:lang w:val="en-GB"/>
              </w:rPr>
              <w:t>Guide to WIGOS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Cg-18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390DF7" w:rsidRDefault="009B2066" w:rsidP="00EA6170">
            <w:pPr>
              <w:spacing w:before="20" w:after="20"/>
              <w:rPr>
                <w:rFonts w:hAnsi="Arial" w:cs="Arial"/>
                <w:b/>
                <w:lang w:val="en-GB"/>
              </w:rPr>
            </w:pPr>
          </w:p>
        </w:tc>
      </w:tr>
      <w:tr w:rsidR="009B2066" w:rsidRPr="00EA6170" w:rsidTr="00D121E3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66" w:rsidRDefault="009B2066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9B2066" w:rsidRDefault="009B2066" w:rsidP="009B206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WIGOS Metadata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9B2066" w:rsidRPr="00EA6170" w:rsidTr="00D121E3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66" w:rsidRDefault="009B2066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9B2066" w:rsidRDefault="009B2066" w:rsidP="009B206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Station Identifiers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9B2066" w:rsidRPr="00EA6170" w:rsidTr="00D121E3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66" w:rsidRDefault="009B2066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9B2066" w:rsidRDefault="009B2066" w:rsidP="009B206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OSCAR/Surface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9B2066" w:rsidRPr="00EA6170" w:rsidTr="00D121E3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66" w:rsidRDefault="009B2066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9B2066" w:rsidRDefault="009B2066" w:rsidP="009B206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pacing w:val="-2"/>
                <w:lang w:val="en-GB"/>
              </w:rPr>
            </w:pPr>
            <w:r w:rsidRPr="009B2066">
              <w:rPr>
                <w:rFonts w:ascii="Arial" w:hAnsi="Arial" w:cs="Arial"/>
                <w:spacing w:val="-2"/>
                <w:lang w:val="en-GB"/>
              </w:rPr>
              <w:t>WIGOS Data Quality Monitoring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6" w:rsidRPr="00EA6170" w:rsidRDefault="009B2066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830D6A" w:rsidRPr="00830D6A" w:rsidRDefault="00830D6A" w:rsidP="00830D6A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830D6A" w:rsidRDefault="00830D6A" w:rsidP="00830D6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L</w:t>
            </w:r>
            <w:r w:rsidRPr="00830D6A">
              <w:rPr>
                <w:rFonts w:ascii="Arial" w:hAnsi="Arial" w:cs="Arial"/>
                <w:lang w:val="en-GB"/>
              </w:rPr>
              <w:t>ifecycle management of data (acquisition, data policy, sharing, quality management, dissemination, archiving, reprocessing, etc.)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830D6A" w:rsidRPr="00830D6A" w:rsidRDefault="00830D6A" w:rsidP="00830D6A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830D6A" w:rsidRDefault="00830D6A" w:rsidP="00830D6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Pr="00830D6A">
              <w:rPr>
                <w:rFonts w:ascii="Arial" w:hAnsi="Arial" w:cs="Arial"/>
                <w:lang w:val="en-GB"/>
              </w:rPr>
              <w:t>ncorporati</w:t>
            </w:r>
            <w:r>
              <w:rPr>
                <w:rFonts w:ascii="Arial" w:hAnsi="Arial" w:cs="Arial"/>
                <w:lang w:val="en-GB"/>
              </w:rPr>
              <w:t>on</w:t>
            </w:r>
            <w:r w:rsidRPr="00830D6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of </w:t>
            </w:r>
            <w:r w:rsidRPr="00830D6A">
              <w:rPr>
                <w:rFonts w:ascii="Arial" w:hAnsi="Arial" w:cs="Arial"/>
                <w:lang w:val="en-GB"/>
              </w:rPr>
              <w:t>observations (WMO and partners)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30D6A">
              <w:rPr>
                <w:rFonts w:ascii="Arial" w:hAnsi="Arial" w:cs="Arial"/>
                <w:lang w:val="en-GB"/>
              </w:rPr>
              <w:t xml:space="preserve">across all WIGOS component observing systems </w:t>
            </w:r>
            <w:r>
              <w:rPr>
                <w:rFonts w:ascii="Arial" w:hAnsi="Arial" w:cs="Arial"/>
                <w:lang w:val="en-GB"/>
              </w:rPr>
              <w:t>(access, sharing</w:t>
            </w:r>
            <w:r w:rsidRPr="00D11E1D">
              <w:rPr>
                <w:rFonts w:ascii="Arial" w:hAnsi="Arial" w:cs="Arial"/>
                <w:lang w:val="en-GB"/>
              </w:rPr>
              <w:t xml:space="preserve"> and integrat</w:t>
            </w:r>
            <w:r>
              <w:rPr>
                <w:rFonts w:ascii="Arial" w:hAnsi="Arial" w:cs="Arial"/>
                <w:lang w:val="en-GB"/>
              </w:rPr>
              <w:t>ion</w:t>
            </w:r>
            <w:r w:rsidRPr="00D11E1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of </w:t>
            </w:r>
            <w:r w:rsidRPr="00D11E1D">
              <w:rPr>
                <w:rFonts w:ascii="Arial" w:hAnsi="Arial" w:cs="Arial"/>
                <w:lang w:val="en-GB"/>
              </w:rPr>
              <w:t>WIGOS data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2016</w:t>
            </w:r>
            <w:r w:rsidR="00390DF7">
              <w:t xml:space="preserve"> onwards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6A" w:rsidRDefault="00830D6A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D11E1D" w:rsidRDefault="00830D6A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6A" w:rsidRDefault="00830D6A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1.2.G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Default="00D121E3" w:rsidP="00513182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EA6170">
              <w:rPr>
                <w:rFonts w:hAnsi="Arial" w:cs="Arial"/>
                <w:spacing w:val="-2"/>
                <w:lang w:val="en-GB"/>
              </w:rPr>
              <w:t xml:space="preserve">Develop </w:t>
            </w:r>
            <w:r w:rsidR="00830D6A" w:rsidRPr="00D11E1D">
              <w:rPr>
                <w:rFonts w:hAnsi="Arial" w:cs="Arial"/>
                <w:lang w:val="en-GB"/>
              </w:rPr>
              <w:t>Guideline on National WIGOS Developme</w:t>
            </w:r>
            <w:r w:rsidR="00830D6A">
              <w:rPr>
                <w:rFonts w:hAnsi="Arial" w:cs="Arial"/>
                <w:lang w:val="en-GB"/>
              </w:rPr>
              <w:t>nt and Partnerships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6A" w:rsidRDefault="00830D6A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1.3.G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Default="00D121E3" w:rsidP="00D121E3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D121E3">
              <w:rPr>
                <w:rFonts w:hAnsi="Arial" w:cs="Arial"/>
                <w:lang w:val="en-GB"/>
              </w:rPr>
              <w:t xml:space="preserve">Develop </w:t>
            </w:r>
            <w:r>
              <w:rPr>
                <w:rFonts w:hAnsi="Arial" w:cs="Arial"/>
                <w:lang w:val="en-GB"/>
              </w:rPr>
              <w:t>s</w:t>
            </w:r>
            <w:r w:rsidR="00830D6A" w:rsidRPr="00D11E1D">
              <w:rPr>
                <w:rFonts w:hAnsi="Arial" w:cs="Arial"/>
                <w:lang w:val="en-GB"/>
              </w:rPr>
              <w:t>tandards and recommendations supported by best practices and procedures for surface-based remote sensing (mainly weather radars and wind profilers</w:t>
            </w:r>
            <w:r w:rsidR="00830D6A">
              <w:rPr>
                <w:rFonts w:hAnsi="Arial" w:cs="Arial"/>
                <w:lang w:val="en-GB"/>
              </w:rPr>
              <w:t>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6A" w:rsidRDefault="00830D6A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1.4.G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Default="00D121E3" w:rsidP="00D121E3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EA6170">
              <w:rPr>
                <w:rFonts w:hAnsi="Arial" w:cs="Arial"/>
                <w:spacing w:val="-2"/>
                <w:lang w:val="en-GB"/>
              </w:rPr>
              <w:t xml:space="preserve">Develop </w:t>
            </w:r>
            <w:r>
              <w:rPr>
                <w:rFonts w:hAnsi="Arial" w:cs="Arial"/>
                <w:spacing w:val="-2"/>
                <w:lang w:val="en-GB"/>
              </w:rPr>
              <w:t>s</w:t>
            </w:r>
            <w:r w:rsidR="00830D6A" w:rsidRPr="00D11E1D">
              <w:rPr>
                <w:rFonts w:hAnsi="Arial" w:cs="Arial"/>
                <w:lang w:val="en-GB"/>
              </w:rPr>
              <w:t xml:space="preserve">tandards and recommendations supported by </w:t>
            </w:r>
            <w:r w:rsidR="00830D6A" w:rsidRPr="00D11E1D">
              <w:rPr>
                <w:rFonts w:hAnsi="Arial" w:cs="Arial"/>
                <w:lang w:val="en-GB"/>
              </w:rPr>
              <w:lastRenderedPageBreak/>
              <w:t>best practices and procedures for improving observational d</w:t>
            </w:r>
            <w:r w:rsidR="00830D6A">
              <w:rPr>
                <w:rFonts w:hAnsi="Arial" w:cs="Arial"/>
                <w:lang w:val="en-GB"/>
              </w:rPr>
              <w:t>ata and products quality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385479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6A" w:rsidRPr="005E2495" w:rsidRDefault="00830D6A" w:rsidP="005E2495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lastRenderedPageBreak/>
              <w:t>1.5.</w:t>
            </w:r>
            <w:r w:rsidRPr="00EA6170">
              <w:rPr>
                <w:rFonts w:hAnsi="Arial" w:cs="Arial"/>
                <w:bCs/>
                <w:lang w:val="en-GB"/>
              </w:rPr>
              <w:t>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513182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>
              <w:rPr>
                <w:rFonts w:hAnsi="Arial" w:cs="Arial"/>
                <w:spacing w:val="-2"/>
                <w:lang w:val="en-GB"/>
              </w:rPr>
              <w:t xml:space="preserve">Update the </w:t>
            </w:r>
            <w:r w:rsidRPr="00EA6170">
              <w:rPr>
                <w:rFonts w:hAnsi="Arial" w:cs="Arial"/>
                <w:spacing w:val="-2"/>
                <w:lang w:val="en-GB"/>
              </w:rPr>
              <w:t>Manual on WIGOS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830D6A">
            <w:pPr>
              <w:pStyle w:val="ECBodyText"/>
              <w:spacing w:before="20" w:after="20"/>
              <w:jc w:val="left"/>
              <w:rPr>
                <w:rFonts w:hAnsi="Arial" w:cs="Arial"/>
                <w:bCs/>
                <w:lang w:val="en-GB"/>
              </w:rPr>
            </w:pPr>
            <w:r w:rsidRPr="00EA6170">
              <w:rPr>
                <w:rFonts w:hAnsi="Arial" w:cs="Arial"/>
                <w:bCs/>
                <w:lang w:val="en-GB"/>
              </w:rPr>
              <w:t>New editions of Manual on WIGOS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390DF7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 xml:space="preserve">EC-68, EC-69, EC-70, </w:t>
            </w:r>
            <w:r w:rsidR="00830D6A">
              <w:rPr>
                <w:rFonts w:hAnsi="Arial" w:cs="Arial"/>
                <w:lang w:val="en-GB"/>
              </w:rPr>
              <w:t>Cg-18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830D6A" w:rsidRPr="00EA6170" w:rsidRDefault="00830D6A" w:rsidP="0082606C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830D6A">
            <w:pPr>
              <w:pStyle w:val="Body"/>
              <w:widowControl/>
              <w:spacing w:before="20" w:after="2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82606C">
            <w:pPr>
              <w:pStyle w:val="ECBodyText"/>
              <w:spacing w:before="20" w:after="20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EA617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rPr>
                <w:rFonts w:ascii="Arial" w:hAnsi="Arial" w:cs="Arial"/>
                <w:b/>
                <w:lang w:val="en-GB"/>
              </w:rPr>
            </w:pPr>
            <w:r w:rsidRPr="00EA6170">
              <w:rPr>
                <w:rFonts w:ascii="Arial" w:hAnsi="Arial" w:cs="Arial"/>
                <w:b/>
                <w:lang w:val="en-GB"/>
              </w:rPr>
              <w:t>WIGOS Information Resource (WIR), including the OSCAR and SORT databases</w:t>
            </w:r>
            <w:r w:rsidR="0023361E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23361E">
              <w:rPr>
                <w:rFonts w:ascii="Arial"/>
                <w:b/>
                <w:bCs/>
              </w:rPr>
              <w:t>KAA 7,</w:t>
            </w:r>
            <w:r w:rsidR="0023361E">
              <w:rPr>
                <w:b/>
                <w:bCs/>
              </w:rPr>
              <w:t xml:space="preserve"> </w:t>
            </w:r>
            <w:r w:rsidR="0023361E">
              <w:rPr>
                <w:rFonts w:ascii="Arial"/>
                <w:b/>
                <w:bCs/>
              </w:rPr>
              <w:t>8</w:t>
            </w:r>
            <w:r w:rsidR="0023361E">
              <w:rPr>
                <w:rFonts w:ascii="Arial"/>
                <w:b/>
                <w:bCs/>
              </w:rPr>
              <w:t>)</w:t>
            </w: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 w:rsidRPr="00830D6A">
              <w:rPr>
                <w:rFonts w:hAnsi="Arial" w:cs="Arial"/>
                <w:bCs/>
                <w:lang w:val="en-GB"/>
              </w:rPr>
              <w:t>2.1.G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385479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  <w:r w:rsidRPr="00D11E1D">
              <w:rPr>
                <w:rFonts w:ascii="Arial" w:hAnsi="Arial" w:cs="Arial"/>
                <w:lang w:val="en-GB"/>
              </w:rPr>
              <w:t>Web-bas</w:t>
            </w:r>
            <w:r>
              <w:rPr>
                <w:rFonts w:ascii="Arial" w:hAnsi="Arial" w:cs="Arial"/>
                <w:lang w:val="en-GB"/>
              </w:rPr>
              <w:t>ed portal preliminary operation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2.2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OSCA</w:t>
            </w:r>
            <w:r>
              <w:rPr>
                <w:rFonts w:hAnsi="Arial" w:cs="Arial"/>
                <w:lang w:val="en-GB"/>
              </w:rPr>
              <w:t>R/Capabilities migration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2.3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OSCAR/Space migration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2.4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SORT initial capability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2.5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OSCAR</w:t>
            </w:r>
            <w:r>
              <w:rPr>
                <w:rFonts w:hAnsi="Arial" w:cs="Arial"/>
                <w:lang w:val="en-GB"/>
              </w:rPr>
              <w:t>/Surface fully populated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830D6A" w:rsidRPr="00EA6170" w:rsidTr="00EA617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A" w:rsidRPr="00EA6170" w:rsidRDefault="00830D6A" w:rsidP="0023361E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rPr>
                <w:rFonts w:ascii="Arial" w:hAnsi="Arial" w:cs="Arial"/>
                <w:b/>
                <w:lang w:val="en-GB"/>
              </w:rPr>
            </w:pPr>
            <w:r w:rsidRPr="00EA6170">
              <w:rPr>
                <w:rFonts w:ascii="Arial" w:hAnsi="Arial" w:cs="Arial"/>
                <w:b/>
                <w:lang w:val="en-GB"/>
              </w:rPr>
              <w:t>WIGOS Data Quality Monitoring System (WDQMS)</w:t>
            </w:r>
            <w:r w:rsidR="0023361E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23361E">
              <w:rPr>
                <w:rFonts w:ascii="Arial"/>
                <w:b/>
                <w:bCs/>
              </w:rPr>
              <w:t xml:space="preserve">KAA </w:t>
            </w:r>
            <w:r w:rsidR="0023361E">
              <w:rPr>
                <w:rFonts w:ascii="Arial"/>
                <w:b/>
                <w:bCs/>
              </w:rPr>
              <w:t>5, 9</w:t>
            </w:r>
            <w:r w:rsidR="0023361E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 w:rsidRPr="00830D6A">
              <w:rPr>
                <w:rFonts w:hAnsi="Arial" w:cs="Arial"/>
                <w:bCs/>
                <w:lang w:val="en-GB"/>
              </w:rPr>
              <w:t>3.1.G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385479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  <w:r w:rsidRPr="00D11E1D">
              <w:rPr>
                <w:rFonts w:ascii="Arial" w:hAnsi="Arial" w:cs="Arial"/>
                <w:lang w:val="en-GB"/>
              </w:rPr>
              <w:t>Initial WIGOS (GOS surface-based components) monitoring capability at ECMWF, NCEP and/or other NWP centre</w:t>
            </w:r>
            <w:r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 xml:space="preserve">Mid </w:t>
            </w:r>
            <w:r w:rsidRPr="00D11E1D">
              <w:rPr>
                <w:rFonts w:hAnsi="Arial" w:cs="Arial"/>
                <w:lang w:val="en-GB"/>
              </w:rPr>
              <w:t>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3.2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Full WIGOS (GOS surface-based components) operational monitoring an</w:t>
            </w:r>
            <w:r>
              <w:rPr>
                <w:rFonts w:hAnsi="Arial" w:cs="Arial"/>
                <w:lang w:val="en-GB"/>
              </w:rPr>
              <w:t>d reporting functionality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3.3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385479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  <w:r w:rsidRPr="00D11E1D">
              <w:rPr>
                <w:rFonts w:ascii="Arial" w:hAnsi="Arial" w:cs="Arial"/>
                <w:lang w:val="en-GB"/>
              </w:rPr>
              <w:t>Monitoring Workshop(s) for GAW, GCOS, GCW and hydrol</w:t>
            </w:r>
            <w:r>
              <w:rPr>
                <w:rFonts w:ascii="Arial" w:hAnsi="Arial" w:cs="Arial"/>
                <w:lang w:val="en-GB"/>
              </w:rPr>
              <w:t>ogy components of WIGOS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3.4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Initial monitoring capability for al</w:t>
            </w:r>
            <w:r>
              <w:rPr>
                <w:rFonts w:hAnsi="Arial" w:cs="Arial"/>
                <w:lang w:val="en-GB"/>
              </w:rPr>
              <w:t>l WIGOS components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Mid</w:t>
            </w:r>
            <w:r>
              <w:rPr>
                <w:rFonts w:hAnsi="Arial" w:cs="Arial"/>
                <w:lang w:val="en-GB"/>
              </w:rPr>
              <w:t xml:space="preserve"> </w:t>
            </w:r>
            <w:r w:rsidRPr="00D11E1D"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3.5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CC633E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 xml:space="preserve">Mechanisms for routine reporting of monitoring </w:t>
            </w:r>
            <w:r w:rsidRPr="00D11E1D">
              <w:rPr>
                <w:rFonts w:hAnsi="Arial" w:cs="Arial"/>
                <w:lang w:val="en-GB"/>
              </w:rPr>
              <w:lastRenderedPageBreak/>
              <w:t>results to EC, Regional Associations and Members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lastRenderedPageBreak/>
              <w:t>Mid 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lastRenderedPageBreak/>
              <w:t>3.6</w:t>
            </w:r>
            <w:r w:rsidRPr="00830D6A">
              <w:rPr>
                <w:rFonts w:hAnsi="Arial" w:cs="Arial"/>
                <w:bCs/>
                <w:lang w:val="en-GB"/>
              </w:rPr>
              <w:t>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CC633E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Mechanisms and regional structures in place to handle incident management actions and support Members in improving the data availability and quality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pStyle w:val="ECBodyText"/>
              <w:spacing w:before="20" w:after="20"/>
              <w:jc w:val="center"/>
              <w:rPr>
                <w:rFonts w:hAnsi="Arial" w:cs="Arial"/>
                <w:b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b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EA617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pStyle w:val="Body"/>
              <w:numPr>
                <w:ilvl w:val="0"/>
                <w:numId w:val="42"/>
              </w:numPr>
              <w:tabs>
                <w:tab w:val="left" w:pos="0"/>
                <w:tab w:val="left" w:pos="1260"/>
              </w:tabs>
              <w:spacing w:before="20" w:after="20"/>
              <w:rPr>
                <w:rFonts w:ascii="Arial" w:hAnsi="Arial" w:cs="Arial"/>
                <w:b/>
                <w:lang w:val="en-GB"/>
              </w:rPr>
            </w:pPr>
            <w:r w:rsidRPr="00EA6170">
              <w:rPr>
                <w:rFonts w:ascii="Arial" w:hAnsi="Arial" w:cs="Arial"/>
                <w:b/>
                <w:lang w:val="en-GB"/>
              </w:rPr>
              <w:t>WIGOS Regional Centres</w:t>
            </w:r>
            <w:r w:rsidR="0023361E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23361E">
              <w:rPr>
                <w:rFonts w:ascii="Arial"/>
                <w:b/>
                <w:bCs/>
              </w:rPr>
              <w:t>KAA 1, 3,</w:t>
            </w:r>
            <w:r w:rsidR="0023361E">
              <w:rPr>
                <w:b/>
                <w:bCs/>
              </w:rPr>
              <w:t xml:space="preserve"> </w:t>
            </w:r>
            <w:r w:rsidR="0023361E">
              <w:rPr>
                <w:rFonts w:ascii="Arial"/>
                <w:b/>
                <w:bCs/>
              </w:rPr>
              <w:t>4,</w:t>
            </w:r>
            <w:r w:rsidR="0023361E">
              <w:rPr>
                <w:b/>
                <w:bCs/>
              </w:rPr>
              <w:t xml:space="preserve"> </w:t>
            </w:r>
            <w:r w:rsidR="0023361E">
              <w:rPr>
                <w:rFonts w:ascii="Arial"/>
                <w:b/>
                <w:bCs/>
              </w:rPr>
              <w:t>5,</w:t>
            </w:r>
            <w:r w:rsidR="0023361E">
              <w:rPr>
                <w:b/>
                <w:bCs/>
              </w:rPr>
              <w:t xml:space="preserve"> </w:t>
            </w:r>
            <w:r w:rsidR="0023361E">
              <w:rPr>
                <w:b/>
                <w:bCs/>
              </w:rPr>
              <w:t xml:space="preserve">8, </w:t>
            </w:r>
            <w:r w:rsidR="0023361E">
              <w:rPr>
                <w:rFonts w:ascii="Arial"/>
                <w:b/>
                <w:bCs/>
              </w:rPr>
              <w:t>9</w:t>
            </w:r>
            <w:r w:rsidR="0023361E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D175A8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4.1.G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6F2A65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  <w:r w:rsidRPr="00D11E1D">
              <w:rPr>
                <w:rFonts w:ascii="Arial" w:hAnsi="Arial" w:cs="Arial"/>
                <w:lang w:val="en-GB"/>
              </w:rPr>
              <w:t>Initial establishment of WIGOS Regional Centres in pre-operational mode in some regions</w:t>
            </w:r>
            <w:r>
              <w:rPr>
                <w:rFonts w:ascii="Arial" w:hAnsi="Arial" w:cs="Arial"/>
                <w:lang w:val="en-GB"/>
              </w:rPr>
              <w:t>/sub-regions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Mid 2016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4.2.G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6F2A65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Establishment of WIGOS Regional Centres covering all WMO Regions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D175A8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4.3.G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830D6A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6F2A65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D11E1D">
              <w:rPr>
                <w:rFonts w:hAnsi="Arial" w:cs="Arial"/>
                <w:lang w:val="en-GB"/>
              </w:rPr>
              <w:t>Operational phase of initial WIGOS Regional Centres, after successful completion of two-year pre-operational phase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 xml:space="preserve">Mid </w:t>
            </w:r>
            <w:r w:rsidRPr="00D11E1D">
              <w:rPr>
                <w:rFonts w:hAnsi="Arial" w:cs="Arial"/>
                <w:lang w:val="en-GB"/>
              </w:rPr>
              <w:t>2018</w:t>
            </w:r>
            <w:r>
              <w:rPr>
                <w:rFonts w:hAnsi="Arial" w:cs="Arial"/>
                <w:lang w:val="en-GB"/>
              </w:rPr>
              <w:t xml:space="preserve"> onwards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D175A8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D175A8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D175A8">
            <w:pPr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EA617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rPr>
                <w:rFonts w:ascii="Arial" w:hAnsi="Arial" w:cs="Arial"/>
                <w:b/>
                <w:lang w:val="en-GB"/>
              </w:rPr>
            </w:pPr>
            <w:r w:rsidRPr="00EA6170">
              <w:rPr>
                <w:rFonts w:ascii="Arial" w:hAnsi="Arial" w:cs="Arial"/>
                <w:b/>
                <w:lang w:val="en-GB"/>
              </w:rPr>
              <w:t>Regional and national coordination and governance mechanisms</w:t>
            </w:r>
            <w:r w:rsidR="0023361E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23361E">
              <w:rPr>
                <w:rFonts w:ascii="Arial"/>
                <w:b/>
                <w:bCs/>
              </w:rPr>
              <w:t>KAA 1, 2, 6</w:t>
            </w:r>
            <w:r w:rsidR="0023361E">
              <w:rPr>
                <w:rFonts w:ascii="Arial"/>
                <w:b/>
                <w:bCs/>
              </w:rPr>
              <w:t>, 9</w:t>
            </w:r>
            <w:bookmarkStart w:id="2" w:name="_GoBack"/>
            <w:bookmarkEnd w:id="2"/>
            <w:r w:rsidR="0023361E">
              <w:rPr>
                <w:rFonts w:ascii="Arial"/>
                <w:b/>
                <w:bCs/>
              </w:rPr>
              <w:t>)</w:t>
            </w: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5.1.G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830D6A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Develop G</w:t>
            </w:r>
            <w:r w:rsidRPr="00D11E1D">
              <w:rPr>
                <w:rFonts w:cs="Arial"/>
                <w:lang w:val="en-GB"/>
              </w:rPr>
              <w:t>uidance on governance mechanisms and partnership arrangements to support  the incorporation of observations (WMO and partners) across all WIG</w:t>
            </w:r>
            <w:r>
              <w:rPr>
                <w:rFonts w:cs="Arial"/>
                <w:lang w:val="en-GB"/>
              </w:rPr>
              <w:t>OS component observing systems (see also 1.1.G – 6))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830D6A" w:rsidRDefault="00D121E3" w:rsidP="00385479">
            <w:pPr>
              <w:pStyle w:val="Body"/>
              <w:tabs>
                <w:tab w:val="left" w:pos="0"/>
                <w:tab w:val="left" w:pos="567"/>
              </w:tabs>
              <w:spacing w:before="20" w:after="20"/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lang w:val="en-GB"/>
              </w:rPr>
              <w:t>Develop G</w:t>
            </w:r>
            <w:r w:rsidRPr="00D11E1D">
              <w:rPr>
                <w:rFonts w:cs="Arial"/>
                <w:lang w:val="en-GB"/>
              </w:rPr>
              <w:t>uidance on governance mechanisms and partnership arrangements to support  the incorporation of observations (WMO and partners) across all WIG</w:t>
            </w:r>
            <w:r>
              <w:rPr>
                <w:rFonts w:cs="Arial"/>
                <w:lang w:val="en-GB"/>
              </w:rPr>
              <w:t>OS component observing systems (see also 1.1.G – 6))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lang w:val="en-GB"/>
              </w:rPr>
            </w:pPr>
            <w:r>
              <w:rPr>
                <w:rFonts w:hAnsi="Arial" w:cs="Arial"/>
                <w:bCs/>
                <w:lang w:val="en-GB"/>
              </w:rPr>
              <w:t>5.2.G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D121E3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>
              <w:rPr>
                <w:rFonts w:cs="Arial"/>
                <w:lang w:val="en-GB"/>
              </w:rPr>
              <w:t>Develop t</w:t>
            </w:r>
            <w:r w:rsidRPr="00D11E1D">
              <w:rPr>
                <w:rFonts w:cs="Arial"/>
                <w:lang w:val="en-GB"/>
              </w:rPr>
              <w:t xml:space="preserve">ools and guidance for Members to plan, deliver, expand and evolve their national </w:t>
            </w:r>
            <w:r w:rsidRPr="00D11E1D">
              <w:rPr>
                <w:rFonts w:cs="Arial"/>
                <w:lang w:val="en-GB"/>
              </w:rPr>
              <w:lastRenderedPageBreak/>
              <w:t>WIGOS im</w:t>
            </w:r>
            <w:r>
              <w:rPr>
                <w:rFonts w:cs="Arial"/>
                <w:lang w:val="en-GB"/>
              </w:rPr>
              <w:t>plementation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385479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  <w:r w:rsidRPr="00D11E1D">
              <w:rPr>
                <w:rFonts w:cs="Arial"/>
                <w:lang w:val="en-GB"/>
              </w:rPr>
              <w:lastRenderedPageBreak/>
              <w:t xml:space="preserve">Tools and guidance for Members to plan, deliver, expand and evolve their </w:t>
            </w:r>
            <w:r w:rsidRPr="00D11E1D">
              <w:rPr>
                <w:rFonts w:cs="Arial"/>
                <w:lang w:val="en-GB"/>
              </w:rPr>
              <w:lastRenderedPageBreak/>
              <w:t>national WIGOS im</w:t>
            </w:r>
            <w:r>
              <w:rPr>
                <w:rFonts w:cs="Arial"/>
                <w:lang w:val="en-GB"/>
              </w:rPr>
              <w:t>plementation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  <w:r>
              <w:rPr>
                <w:rFonts w:hAnsi="Arial" w:cs="Arial"/>
                <w:lang w:val="en-GB"/>
              </w:rPr>
              <w:lastRenderedPageBreak/>
              <w:t>2018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  <w:tr w:rsidR="00D121E3" w:rsidRPr="00EA6170" w:rsidTr="00D121E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pStyle w:val="ECBodyText"/>
              <w:spacing w:before="20" w:after="20"/>
              <w:jc w:val="center"/>
              <w:rPr>
                <w:rFonts w:hAnsi="Arial" w:cs="Arial"/>
                <w:bCs/>
                <w:highlight w:val="green"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autoSpaceDE w:val="0"/>
              <w:autoSpaceDN w:val="0"/>
              <w:adjustRightInd w:val="0"/>
              <w:spacing w:before="20" w:after="20"/>
              <w:rPr>
                <w:rFonts w:hAnsi="Arial" w:cs="Arial"/>
                <w:spacing w:val="-2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23361E">
            <w:pPr>
              <w:spacing w:before="20" w:after="20"/>
              <w:jc w:val="center"/>
              <w:rPr>
                <w:rFonts w:hAnsi="Arial" w:cs="Arial"/>
                <w:lang w:val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E3" w:rsidRPr="00EA6170" w:rsidRDefault="00D121E3" w:rsidP="00EA6170">
            <w:pPr>
              <w:spacing w:before="20" w:after="20"/>
              <w:rPr>
                <w:rFonts w:hAnsi="Arial" w:cs="Arial"/>
                <w:lang w:val="en-GB"/>
              </w:rPr>
            </w:pPr>
          </w:p>
        </w:tc>
      </w:tr>
    </w:tbl>
    <w:p w:rsidR="00830D6A" w:rsidRDefault="00830D6A" w:rsidP="00830D6A"/>
    <w:p w:rsidR="00830D6A" w:rsidRDefault="00830D6A" w:rsidP="00830D6A"/>
    <w:p w:rsidR="00DD6553" w:rsidRPr="00FE6572" w:rsidRDefault="008C005A" w:rsidP="00830D6A">
      <w:pPr>
        <w:jc w:val="center"/>
        <w:rPr>
          <w:rFonts w:ascii="Arial Bold"/>
          <w:caps/>
          <w:lang w:val="en-GB"/>
        </w:rPr>
      </w:pPr>
      <w:r w:rsidRPr="00FE6572">
        <w:rPr>
          <w:lang w:val="en-GB"/>
        </w:rPr>
        <w:t>__________</w:t>
      </w:r>
    </w:p>
    <w:p w:rsidR="001E2CAF" w:rsidRPr="00EA6170" w:rsidRDefault="001E2CAF" w:rsidP="00EA6170">
      <w:pPr>
        <w:tabs>
          <w:tab w:val="left" w:pos="426"/>
        </w:tabs>
        <w:rPr>
          <w:rFonts w:hAnsi="Arial" w:cs="Arial"/>
          <w:lang w:val="en-GB"/>
        </w:rPr>
      </w:pPr>
      <w:bookmarkStart w:id="3" w:name="App2"/>
      <w:bookmarkEnd w:id="3"/>
    </w:p>
    <w:p w:rsidR="007C6212" w:rsidRPr="00FE6572" w:rsidRDefault="007C6212" w:rsidP="007C6212">
      <w:pPr>
        <w:rPr>
          <w:lang w:val="en-GB"/>
        </w:rPr>
      </w:pPr>
    </w:p>
    <w:sectPr w:rsidR="007C6212" w:rsidRPr="00FE6572" w:rsidSect="00EA6170">
      <w:headerReference w:type="default" r:id="rId10"/>
      <w:headerReference w:type="first" r:id="rId11"/>
      <w:pgSz w:w="16840" w:h="11900" w:orient="landscape"/>
      <w:pgMar w:top="1134" w:right="1134" w:bottom="1134" w:left="1134" w:header="709" w:footer="709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Zahumensky" w:date="2015-02-12T14:32:00Z" w:initials="IZ">
    <w:p w:rsidR="0023361E" w:rsidRDefault="0023361E">
      <w:pPr>
        <w:pStyle w:val="CommentText"/>
      </w:pPr>
      <w:r>
        <w:rPr>
          <w:rStyle w:val="CommentReference"/>
        </w:rPr>
        <w:annotationRef/>
      </w:r>
      <w:r>
        <w:t xml:space="preserve">Pending </w:t>
      </w:r>
      <w:r>
        <w:rPr>
          <w:rStyle w:val="CommentReference"/>
        </w:rPr>
        <w:annotationRef/>
      </w:r>
      <w:r>
        <w:t>the decision by ICG-WIGOS-4 to keep or remove them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F8" w:rsidRDefault="00F225F8">
      <w:r>
        <w:separator/>
      </w:r>
    </w:p>
  </w:endnote>
  <w:endnote w:type="continuationSeparator" w:id="0">
    <w:p w:rsidR="00F225F8" w:rsidRDefault="00F2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F8" w:rsidRDefault="00F225F8">
      <w:r>
        <w:separator/>
      </w:r>
    </w:p>
  </w:footnote>
  <w:footnote w:type="continuationSeparator" w:id="0">
    <w:p w:rsidR="00F225F8" w:rsidRDefault="00F2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8" w:rsidRPr="00EA6170" w:rsidRDefault="00830D6A" w:rsidP="00EA6170">
    <w:pPr>
      <w:pStyle w:val="Header"/>
      <w:jc w:val="center"/>
      <w:rPr>
        <w:sz w:val="20"/>
        <w:szCs w:val="20"/>
      </w:rPr>
    </w:pPr>
    <w:r w:rsidRPr="00EA6170">
      <w:rPr>
        <w:sz w:val="20"/>
        <w:szCs w:val="20"/>
      </w:rPr>
      <w:t>Doc-9.1</w:t>
    </w:r>
    <w:r>
      <w:rPr>
        <w:sz w:val="20"/>
        <w:szCs w:val="20"/>
      </w:rPr>
      <w:t xml:space="preserve">, </w:t>
    </w:r>
    <w:r w:rsidRPr="00EA6170">
      <w:rPr>
        <w:sz w:val="20"/>
        <w:szCs w:val="20"/>
      </w:rPr>
      <w:t>Appendix</w:t>
    </w:r>
    <w:r>
      <w:rPr>
        <w:sz w:val="20"/>
        <w:szCs w:val="20"/>
      </w:rPr>
      <w:t xml:space="preserve"> </w:t>
    </w:r>
    <w:r w:rsidRPr="00EA6170">
      <w:rPr>
        <w:sz w:val="20"/>
        <w:szCs w:val="20"/>
      </w:rPr>
      <w:t>I</w:t>
    </w:r>
    <w:r>
      <w:rPr>
        <w:sz w:val="20"/>
        <w:szCs w:val="20"/>
      </w:rPr>
      <w:t xml:space="preserve">, </w:t>
    </w:r>
    <w:r w:rsidRPr="00EA6170">
      <w:rPr>
        <w:sz w:val="20"/>
        <w:szCs w:val="20"/>
      </w:rPr>
      <w:t>v0.</w:t>
    </w:r>
    <w:r w:rsidR="0023361E">
      <w:rPr>
        <w:sz w:val="20"/>
        <w:szCs w:val="20"/>
      </w:rPr>
      <w:t>2</w:t>
    </w:r>
    <w:r>
      <w:rPr>
        <w:sz w:val="20"/>
        <w:szCs w:val="20"/>
      </w:rPr>
      <w:t>, 1</w:t>
    </w:r>
    <w:r w:rsidR="0023361E">
      <w:rPr>
        <w:sz w:val="20"/>
        <w:szCs w:val="20"/>
      </w:rPr>
      <w:t>2</w:t>
    </w:r>
    <w:r>
      <w:rPr>
        <w:sz w:val="20"/>
        <w:szCs w:val="20"/>
      </w:rPr>
      <w:t>.02.2015</w:t>
    </w:r>
    <w:r w:rsidR="005827D8" w:rsidRPr="00E33025">
      <w:rPr>
        <w:rFonts w:hAnsi="Arial" w:cs="Arial"/>
        <w:sz w:val="20"/>
        <w:szCs w:val="20"/>
      </w:rPr>
      <w:t xml:space="preserve">, </w:t>
    </w:r>
    <w:r w:rsidR="005827D8">
      <w:rPr>
        <w:rFonts w:hAnsi="Arial" w:cs="Arial"/>
        <w:sz w:val="20"/>
        <w:szCs w:val="20"/>
      </w:rPr>
      <w:t xml:space="preserve">p. </w:t>
    </w:r>
    <w:r w:rsidR="005827D8" w:rsidRPr="00DD6553">
      <w:rPr>
        <w:rFonts w:hAnsi="Arial" w:cs="Arial"/>
        <w:sz w:val="20"/>
        <w:szCs w:val="20"/>
      </w:rPr>
      <w:fldChar w:fldCharType="begin"/>
    </w:r>
    <w:r w:rsidR="005827D8" w:rsidRPr="00DD6553">
      <w:rPr>
        <w:rFonts w:hAnsi="Arial" w:cs="Arial"/>
        <w:sz w:val="20"/>
        <w:szCs w:val="20"/>
      </w:rPr>
      <w:instrText xml:space="preserve"> PAGE   \* MERGEFORMAT </w:instrText>
    </w:r>
    <w:r w:rsidR="005827D8" w:rsidRPr="00DD6553">
      <w:rPr>
        <w:rFonts w:hAnsi="Arial" w:cs="Arial"/>
        <w:sz w:val="20"/>
        <w:szCs w:val="20"/>
      </w:rPr>
      <w:fldChar w:fldCharType="separate"/>
    </w:r>
    <w:r w:rsidR="0023361E">
      <w:rPr>
        <w:rFonts w:hAnsi="Arial" w:cs="Arial"/>
        <w:noProof/>
        <w:sz w:val="20"/>
        <w:szCs w:val="20"/>
      </w:rPr>
      <w:t>5</w:t>
    </w:r>
    <w:r w:rsidR="005827D8" w:rsidRPr="00DD6553">
      <w:rPr>
        <w:rFonts w:hAnsi="Arial" w:cs="Arial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8" w:rsidRDefault="00EA6170" w:rsidP="00DD6553">
    <w:pPr>
      <w:pStyle w:val="Header"/>
      <w:jc w:val="center"/>
      <w:rPr>
        <w:sz w:val="20"/>
        <w:szCs w:val="20"/>
      </w:rPr>
    </w:pPr>
    <w:r w:rsidRPr="00EA6170">
      <w:rPr>
        <w:sz w:val="20"/>
        <w:szCs w:val="20"/>
      </w:rPr>
      <w:t>Doc-9.1</w:t>
    </w:r>
    <w:r w:rsidR="00830D6A">
      <w:rPr>
        <w:sz w:val="20"/>
        <w:szCs w:val="20"/>
      </w:rPr>
      <w:t xml:space="preserve">, </w:t>
    </w:r>
    <w:r w:rsidRPr="00EA6170">
      <w:rPr>
        <w:sz w:val="20"/>
        <w:szCs w:val="20"/>
      </w:rPr>
      <w:t>Appendix</w:t>
    </w:r>
    <w:r w:rsidR="00830D6A">
      <w:rPr>
        <w:sz w:val="20"/>
        <w:szCs w:val="20"/>
      </w:rPr>
      <w:t xml:space="preserve"> </w:t>
    </w:r>
    <w:r w:rsidRPr="00EA6170">
      <w:rPr>
        <w:sz w:val="20"/>
        <w:szCs w:val="20"/>
      </w:rPr>
      <w:t>I</w:t>
    </w:r>
    <w:r w:rsidR="00830D6A">
      <w:rPr>
        <w:sz w:val="20"/>
        <w:szCs w:val="20"/>
      </w:rPr>
      <w:t xml:space="preserve">, </w:t>
    </w:r>
    <w:r w:rsidRPr="00EA6170">
      <w:rPr>
        <w:sz w:val="20"/>
        <w:szCs w:val="20"/>
      </w:rPr>
      <w:t>v0.</w:t>
    </w:r>
    <w:r w:rsidR="0023361E">
      <w:rPr>
        <w:sz w:val="20"/>
        <w:szCs w:val="20"/>
      </w:rPr>
      <w:t>2</w:t>
    </w:r>
    <w:r w:rsidR="00830D6A">
      <w:rPr>
        <w:sz w:val="20"/>
        <w:szCs w:val="20"/>
      </w:rPr>
      <w:t>, 1</w:t>
    </w:r>
    <w:r w:rsidR="0023361E">
      <w:rPr>
        <w:sz w:val="20"/>
        <w:szCs w:val="20"/>
      </w:rPr>
      <w:t>2</w:t>
    </w:r>
    <w:r w:rsidR="00830D6A">
      <w:rPr>
        <w:sz w:val="20"/>
        <w:szCs w:val="20"/>
      </w:rPr>
      <w:t>.02.2015</w:t>
    </w:r>
  </w:p>
  <w:p w:rsidR="005827D8" w:rsidRPr="00DD6553" w:rsidRDefault="005827D8" w:rsidP="00DD6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4C5"/>
    <w:multiLevelType w:val="multilevel"/>
    <w:tmpl w:val="221018A4"/>
    <w:styleLink w:val="List4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">
    <w:nsid w:val="06F642D2"/>
    <w:multiLevelType w:val="hybridMultilevel"/>
    <w:tmpl w:val="468005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8F3"/>
    <w:multiLevelType w:val="multilevel"/>
    <w:tmpl w:val="CD221CF6"/>
    <w:styleLink w:val="List5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">
    <w:nsid w:val="0AD820A2"/>
    <w:multiLevelType w:val="multilevel"/>
    <w:tmpl w:val="44A61362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lang w:val="en-US"/>
      </w:rPr>
    </w:lvl>
  </w:abstractNum>
  <w:abstractNum w:abstractNumId="4">
    <w:nsid w:val="0C996BA4"/>
    <w:multiLevelType w:val="hybridMultilevel"/>
    <w:tmpl w:val="8EA01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B77D6"/>
    <w:multiLevelType w:val="multilevel"/>
    <w:tmpl w:val="3C8ACC08"/>
    <w:styleLink w:val="Bullet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6">
    <w:nsid w:val="10333439"/>
    <w:multiLevelType w:val="hybridMultilevel"/>
    <w:tmpl w:val="7D909CB2"/>
    <w:lvl w:ilvl="0" w:tplc="FE5CC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61267"/>
    <w:multiLevelType w:val="multilevel"/>
    <w:tmpl w:val="3EB8845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8">
    <w:nsid w:val="1489768E"/>
    <w:multiLevelType w:val="multilevel"/>
    <w:tmpl w:val="FB1AB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6591B67"/>
    <w:multiLevelType w:val="multilevel"/>
    <w:tmpl w:val="D56E70B4"/>
    <w:styleLink w:val="List11"/>
    <w:lvl w:ilvl="0">
      <w:start w:val="5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1.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lang w:val="en-US"/>
      </w:rPr>
    </w:lvl>
  </w:abstractNum>
  <w:abstractNum w:abstractNumId="10">
    <w:nsid w:val="17F25D1A"/>
    <w:multiLevelType w:val="hybridMultilevel"/>
    <w:tmpl w:val="CE02DB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91507"/>
    <w:multiLevelType w:val="multilevel"/>
    <w:tmpl w:val="DA04871A"/>
    <w:styleLink w:val="List10"/>
    <w:lvl w:ilvl="0"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  <w:lvl w:ilvl="3">
      <w:start w:val="1"/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  <w:lvl w:ilvl="6">
      <w:start w:val="1"/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</w:abstractNum>
  <w:abstractNum w:abstractNumId="12">
    <w:nsid w:val="1B572026"/>
    <w:multiLevelType w:val="hybridMultilevel"/>
    <w:tmpl w:val="031CB67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E608B"/>
    <w:multiLevelType w:val="multilevel"/>
    <w:tmpl w:val="F27AEDE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4">
    <w:nsid w:val="27A7602E"/>
    <w:multiLevelType w:val="multilevel"/>
    <w:tmpl w:val="1F569008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5">
    <w:nsid w:val="2DD618D5"/>
    <w:multiLevelType w:val="hybridMultilevel"/>
    <w:tmpl w:val="D44A9F3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B6AB2"/>
    <w:multiLevelType w:val="hybridMultilevel"/>
    <w:tmpl w:val="1E82E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B60"/>
    <w:multiLevelType w:val="multilevel"/>
    <w:tmpl w:val="571C49BE"/>
    <w:styleLink w:val="List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</w:abstractNum>
  <w:abstractNum w:abstractNumId="18">
    <w:nsid w:val="35DE3821"/>
    <w:multiLevelType w:val="multilevel"/>
    <w:tmpl w:val="12F20A0E"/>
    <w:styleLink w:val="List3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>
    <w:nsid w:val="35FF34B6"/>
    <w:multiLevelType w:val="hybridMultilevel"/>
    <w:tmpl w:val="EB66486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91229D2"/>
    <w:multiLevelType w:val="hybridMultilevel"/>
    <w:tmpl w:val="0C42BEAE"/>
    <w:lvl w:ilvl="0" w:tplc="13423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2420"/>
    <w:multiLevelType w:val="multilevel"/>
    <w:tmpl w:val="34C4C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C3C79C9"/>
    <w:multiLevelType w:val="hybridMultilevel"/>
    <w:tmpl w:val="AF945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C51239"/>
    <w:multiLevelType w:val="hybridMultilevel"/>
    <w:tmpl w:val="C9FA2EF0"/>
    <w:lvl w:ilvl="0" w:tplc="205CBC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1939"/>
    <w:multiLevelType w:val="hybridMultilevel"/>
    <w:tmpl w:val="B2D64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F42626"/>
    <w:multiLevelType w:val="hybridMultilevel"/>
    <w:tmpl w:val="8BE413A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C911E92"/>
    <w:multiLevelType w:val="multilevel"/>
    <w:tmpl w:val="F056A4E2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7">
    <w:nsid w:val="4EDB62B5"/>
    <w:multiLevelType w:val="multilevel"/>
    <w:tmpl w:val="2D881824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8">
    <w:nsid w:val="526A6B1C"/>
    <w:multiLevelType w:val="multilevel"/>
    <w:tmpl w:val="9C70DE90"/>
    <w:styleLink w:val="List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9">
    <w:nsid w:val="54434526"/>
    <w:multiLevelType w:val="multilevel"/>
    <w:tmpl w:val="1616B28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0">
    <w:nsid w:val="578A22C8"/>
    <w:multiLevelType w:val="multilevel"/>
    <w:tmpl w:val="F29AB1F4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1">
    <w:nsid w:val="59265DAE"/>
    <w:multiLevelType w:val="multilevel"/>
    <w:tmpl w:val="65FA7F18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2">
    <w:nsid w:val="5A0546D9"/>
    <w:multiLevelType w:val="multilevel"/>
    <w:tmpl w:val="6186C81A"/>
    <w:lvl w:ilvl="0">
      <w:start w:val="1"/>
      <w:numFmt w:val="decimal"/>
      <w:pStyle w:val="header1v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B2F6442"/>
    <w:multiLevelType w:val="hybridMultilevel"/>
    <w:tmpl w:val="A5ECCAAE"/>
    <w:lvl w:ilvl="0" w:tplc="FFFFFFFF">
      <w:start w:val="1"/>
      <w:numFmt w:val="lowerLetter"/>
      <w:lvlText w:val="(%1)"/>
      <w:lvlJc w:val="left"/>
      <w:pPr>
        <w:ind w:left="720" w:hanging="360"/>
      </w:pPr>
      <w:rPr>
        <w:b w:val="0"/>
        <w:i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3230A"/>
    <w:multiLevelType w:val="hybridMultilevel"/>
    <w:tmpl w:val="02E6A0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526B4"/>
    <w:multiLevelType w:val="multilevel"/>
    <w:tmpl w:val="038EC5C2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6">
    <w:nsid w:val="5EDE2893"/>
    <w:multiLevelType w:val="multilevel"/>
    <w:tmpl w:val="910871FE"/>
    <w:styleLink w:val="List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shd w:val="clear" w:color="auto" w:fill="FFFFFF"/>
        <w:vertAlign w:val="baseline"/>
        <w:lang w:val="en-US"/>
      </w:rPr>
    </w:lvl>
  </w:abstractNum>
  <w:abstractNum w:abstractNumId="37">
    <w:nsid w:val="60CA76E7"/>
    <w:multiLevelType w:val="hybridMultilevel"/>
    <w:tmpl w:val="1590A3D6"/>
    <w:lvl w:ilvl="0" w:tplc="42F6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5D5624"/>
    <w:multiLevelType w:val="multilevel"/>
    <w:tmpl w:val="BF92D66E"/>
    <w:styleLink w:val="List8"/>
    <w:lvl w:ilvl="0"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  <w:lvl w:ilvl="3">
      <w:start w:val="1"/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  <w:lvl w:ilvl="6">
      <w:start w:val="1"/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</w:abstractNum>
  <w:abstractNum w:abstractNumId="39">
    <w:nsid w:val="66841429"/>
    <w:multiLevelType w:val="hybridMultilevel"/>
    <w:tmpl w:val="38F2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20E25"/>
    <w:multiLevelType w:val="multilevel"/>
    <w:tmpl w:val="A1049A3C"/>
    <w:styleLink w:val="List7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41">
    <w:nsid w:val="6897257E"/>
    <w:multiLevelType w:val="multilevel"/>
    <w:tmpl w:val="196C965E"/>
    <w:styleLink w:val="List9"/>
    <w:lvl w:ilvl="0"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  <w:lvl w:ilvl="3">
      <w:start w:val="1"/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  <w:lvl w:ilvl="6">
      <w:start w:val="1"/>
      <w:numFmt w:val="bullet"/>
      <w:lvlText w:val="•"/>
      <w:lvlJc w:val="left"/>
      <w:rPr>
        <w:position w:val="0"/>
        <w:shd w:val="clear" w:color="auto" w:fill="FFFFFF"/>
        <w:lang w:val="en-US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  <w:lang w:val="en-US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en-US"/>
      </w:rPr>
    </w:lvl>
  </w:abstractNum>
  <w:abstractNum w:abstractNumId="42">
    <w:nsid w:val="72590EEB"/>
    <w:multiLevelType w:val="hybridMultilevel"/>
    <w:tmpl w:val="CAB881FA"/>
    <w:lvl w:ilvl="0" w:tplc="E3826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2239D8"/>
    <w:multiLevelType w:val="hybridMultilevel"/>
    <w:tmpl w:val="8EB2EF02"/>
    <w:lvl w:ilvl="0" w:tplc="CD08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87528A"/>
    <w:multiLevelType w:val="multilevel"/>
    <w:tmpl w:val="74242C30"/>
    <w:styleLink w:val="List12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1.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lang w:val="en-US"/>
      </w:rPr>
    </w:lvl>
  </w:abstractNum>
  <w:abstractNum w:abstractNumId="45">
    <w:nsid w:val="74D26D30"/>
    <w:multiLevelType w:val="multilevel"/>
    <w:tmpl w:val="3E4EBCD4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46">
    <w:nsid w:val="77FF39A1"/>
    <w:multiLevelType w:val="multilevel"/>
    <w:tmpl w:val="4282CF6C"/>
    <w:styleLink w:val="Numbered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szCs w:val="22"/>
        <w:u w:color="000000"/>
        <w:shd w:val="clear" w:color="auto" w:fill="FFFFFF"/>
        <w:vertAlign w:val="baseline"/>
        <w:lang w:val="en-US"/>
      </w:rPr>
    </w:lvl>
  </w:abstractNum>
  <w:abstractNum w:abstractNumId="47">
    <w:nsid w:val="7B2C0E75"/>
    <w:multiLevelType w:val="hybridMultilevel"/>
    <w:tmpl w:val="2464548E"/>
    <w:lvl w:ilvl="0" w:tplc="205CBC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7"/>
  </w:num>
  <w:num w:numId="3">
    <w:abstractNumId w:val="3"/>
  </w:num>
  <w:num w:numId="4">
    <w:abstractNumId w:val="46"/>
  </w:num>
  <w:num w:numId="5">
    <w:abstractNumId w:val="18"/>
  </w:num>
  <w:num w:numId="6">
    <w:abstractNumId w:val="30"/>
  </w:num>
  <w:num w:numId="7">
    <w:abstractNumId w:val="14"/>
  </w:num>
  <w:num w:numId="8">
    <w:abstractNumId w:val="0"/>
  </w:num>
  <w:num w:numId="9">
    <w:abstractNumId w:val="31"/>
  </w:num>
  <w:num w:numId="10">
    <w:abstractNumId w:val="7"/>
  </w:num>
  <w:num w:numId="11">
    <w:abstractNumId w:val="13"/>
  </w:num>
  <w:num w:numId="12">
    <w:abstractNumId w:val="2"/>
  </w:num>
  <w:num w:numId="13">
    <w:abstractNumId w:val="35"/>
  </w:num>
  <w:num w:numId="14">
    <w:abstractNumId w:val="27"/>
  </w:num>
  <w:num w:numId="15">
    <w:abstractNumId w:val="28"/>
  </w:num>
  <w:num w:numId="16">
    <w:abstractNumId w:val="29"/>
  </w:num>
  <w:num w:numId="17">
    <w:abstractNumId w:val="26"/>
  </w:num>
  <w:num w:numId="18">
    <w:abstractNumId w:val="45"/>
  </w:num>
  <w:num w:numId="19">
    <w:abstractNumId w:val="40"/>
  </w:num>
  <w:num w:numId="20">
    <w:abstractNumId w:val="41"/>
  </w:num>
  <w:num w:numId="21">
    <w:abstractNumId w:val="38"/>
  </w:num>
  <w:num w:numId="22">
    <w:abstractNumId w:val="11"/>
  </w:num>
  <w:num w:numId="23">
    <w:abstractNumId w:val="5"/>
  </w:num>
  <w:num w:numId="24">
    <w:abstractNumId w:val="9"/>
  </w:num>
  <w:num w:numId="25">
    <w:abstractNumId w:val="44"/>
  </w:num>
  <w:num w:numId="26">
    <w:abstractNumId w:val="42"/>
  </w:num>
  <w:num w:numId="27">
    <w:abstractNumId w:val="4"/>
  </w:num>
  <w:num w:numId="28">
    <w:abstractNumId w:val="37"/>
  </w:num>
  <w:num w:numId="29">
    <w:abstractNumId w:val="21"/>
  </w:num>
  <w:num w:numId="30">
    <w:abstractNumId w:val="8"/>
  </w:num>
  <w:num w:numId="31">
    <w:abstractNumId w:val="39"/>
  </w:num>
  <w:num w:numId="32">
    <w:abstractNumId w:val="19"/>
  </w:num>
  <w:num w:numId="33">
    <w:abstractNumId w:val="25"/>
  </w:num>
  <w:num w:numId="34">
    <w:abstractNumId w:val="24"/>
  </w:num>
  <w:num w:numId="35">
    <w:abstractNumId w:val="1"/>
  </w:num>
  <w:num w:numId="36">
    <w:abstractNumId w:val="16"/>
  </w:num>
  <w:num w:numId="37">
    <w:abstractNumId w:val="2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6"/>
  </w:num>
  <w:num w:numId="42">
    <w:abstractNumId w:val="43"/>
  </w:num>
  <w:num w:numId="43">
    <w:abstractNumId w:val="47"/>
  </w:num>
  <w:num w:numId="44">
    <w:abstractNumId w:val="23"/>
  </w:num>
  <w:num w:numId="45">
    <w:abstractNumId w:val="15"/>
  </w:num>
  <w:num w:numId="46">
    <w:abstractNumId w:val="10"/>
  </w:num>
  <w:num w:numId="47">
    <w:abstractNumId w:val="34"/>
  </w:num>
  <w:num w:numId="4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3016"/>
    <w:rsid w:val="000422F7"/>
    <w:rsid w:val="000448D4"/>
    <w:rsid w:val="0006044E"/>
    <w:rsid w:val="00070B29"/>
    <w:rsid w:val="00071BDE"/>
    <w:rsid w:val="0008314A"/>
    <w:rsid w:val="0009095E"/>
    <w:rsid w:val="000B0FB3"/>
    <w:rsid w:val="000B17A1"/>
    <w:rsid w:val="000C1A9D"/>
    <w:rsid w:val="00116061"/>
    <w:rsid w:val="0013313B"/>
    <w:rsid w:val="00162B83"/>
    <w:rsid w:val="00172C05"/>
    <w:rsid w:val="00192732"/>
    <w:rsid w:val="001A0502"/>
    <w:rsid w:val="001A47FF"/>
    <w:rsid w:val="001A6D8C"/>
    <w:rsid w:val="001E2CAF"/>
    <w:rsid w:val="001F3FD4"/>
    <w:rsid w:val="00213DCE"/>
    <w:rsid w:val="00217AF0"/>
    <w:rsid w:val="0023361E"/>
    <w:rsid w:val="00251ABA"/>
    <w:rsid w:val="00260F16"/>
    <w:rsid w:val="002818D1"/>
    <w:rsid w:val="002B5715"/>
    <w:rsid w:val="002E4844"/>
    <w:rsid w:val="003047AC"/>
    <w:rsid w:val="00372A65"/>
    <w:rsid w:val="00390DF7"/>
    <w:rsid w:val="003B1D3D"/>
    <w:rsid w:val="003B2ED5"/>
    <w:rsid w:val="003C4412"/>
    <w:rsid w:val="003C7D01"/>
    <w:rsid w:val="003D3016"/>
    <w:rsid w:val="003F6064"/>
    <w:rsid w:val="00400266"/>
    <w:rsid w:val="004934D5"/>
    <w:rsid w:val="004A0D21"/>
    <w:rsid w:val="004B6E45"/>
    <w:rsid w:val="004C0B4F"/>
    <w:rsid w:val="00503F05"/>
    <w:rsid w:val="00506137"/>
    <w:rsid w:val="00513182"/>
    <w:rsid w:val="00524C8A"/>
    <w:rsid w:val="0057649E"/>
    <w:rsid w:val="005812B7"/>
    <w:rsid w:val="005827D8"/>
    <w:rsid w:val="005878F7"/>
    <w:rsid w:val="005B4D92"/>
    <w:rsid w:val="005C0EDD"/>
    <w:rsid w:val="005C3D80"/>
    <w:rsid w:val="005D5ED4"/>
    <w:rsid w:val="005E2495"/>
    <w:rsid w:val="005E340D"/>
    <w:rsid w:val="005E48F8"/>
    <w:rsid w:val="005F4B01"/>
    <w:rsid w:val="005F645A"/>
    <w:rsid w:val="006306CC"/>
    <w:rsid w:val="00644762"/>
    <w:rsid w:val="006526D1"/>
    <w:rsid w:val="006627E6"/>
    <w:rsid w:val="006750A6"/>
    <w:rsid w:val="00685399"/>
    <w:rsid w:val="00685E4B"/>
    <w:rsid w:val="006A0605"/>
    <w:rsid w:val="006B67E1"/>
    <w:rsid w:val="006D2F19"/>
    <w:rsid w:val="006D436F"/>
    <w:rsid w:val="006D64DB"/>
    <w:rsid w:val="006E35D0"/>
    <w:rsid w:val="006F65F3"/>
    <w:rsid w:val="006F7AAC"/>
    <w:rsid w:val="0070160E"/>
    <w:rsid w:val="00714D49"/>
    <w:rsid w:val="007356A6"/>
    <w:rsid w:val="007527B3"/>
    <w:rsid w:val="00762962"/>
    <w:rsid w:val="00774253"/>
    <w:rsid w:val="007A5252"/>
    <w:rsid w:val="007B19A8"/>
    <w:rsid w:val="007C6212"/>
    <w:rsid w:val="007D53E0"/>
    <w:rsid w:val="007E63BB"/>
    <w:rsid w:val="007F021D"/>
    <w:rsid w:val="00801B77"/>
    <w:rsid w:val="008158E2"/>
    <w:rsid w:val="00830D6A"/>
    <w:rsid w:val="00864009"/>
    <w:rsid w:val="0088192F"/>
    <w:rsid w:val="00882635"/>
    <w:rsid w:val="0088790F"/>
    <w:rsid w:val="0089269B"/>
    <w:rsid w:val="00895BA7"/>
    <w:rsid w:val="008C005A"/>
    <w:rsid w:val="008D6231"/>
    <w:rsid w:val="00935BDD"/>
    <w:rsid w:val="00946607"/>
    <w:rsid w:val="00954815"/>
    <w:rsid w:val="00960161"/>
    <w:rsid w:val="00994ACF"/>
    <w:rsid w:val="009B2066"/>
    <w:rsid w:val="009B5D33"/>
    <w:rsid w:val="009C4680"/>
    <w:rsid w:val="009C6653"/>
    <w:rsid w:val="009E12CA"/>
    <w:rsid w:val="009F1247"/>
    <w:rsid w:val="009F3167"/>
    <w:rsid w:val="00A367A2"/>
    <w:rsid w:val="00A635F6"/>
    <w:rsid w:val="00A96EB4"/>
    <w:rsid w:val="00AC5AB1"/>
    <w:rsid w:val="00AC6383"/>
    <w:rsid w:val="00AE367C"/>
    <w:rsid w:val="00AF1A63"/>
    <w:rsid w:val="00B0152A"/>
    <w:rsid w:val="00B053CD"/>
    <w:rsid w:val="00B15D6C"/>
    <w:rsid w:val="00B22B49"/>
    <w:rsid w:val="00B74772"/>
    <w:rsid w:val="00BA3EB6"/>
    <w:rsid w:val="00BA4D2D"/>
    <w:rsid w:val="00BF3BA3"/>
    <w:rsid w:val="00C11A2C"/>
    <w:rsid w:val="00C11F00"/>
    <w:rsid w:val="00C275B9"/>
    <w:rsid w:val="00C54A1D"/>
    <w:rsid w:val="00C846A4"/>
    <w:rsid w:val="00C86874"/>
    <w:rsid w:val="00C978B8"/>
    <w:rsid w:val="00CD38D0"/>
    <w:rsid w:val="00CF1386"/>
    <w:rsid w:val="00D07C9F"/>
    <w:rsid w:val="00D121E3"/>
    <w:rsid w:val="00D135ED"/>
    <w:rsid w:val="00D13715"/>
    <w:rsid w:val="00D22642"/>
    <w:rsid w:val="00D64514"/>
    <w:rsid w:val="00D777CC"/>
    <w:rsid w:val="00D91095"/>
    <w:rsid w:val="00DB4F78"/>
    <w:rsid w:val="00DD6553"/>
    <w:rsid w:val="00DE0777"/>
    <w:rsid w:val="00DE51A9"/>
    <w:rsid w:val="00DF56E1"/>
    <w:rsid w:val="00E33025"/>
    <w:rsid w:val="00E5430F"/>
    <w:rsid w:val="00E7415A"/>
    <w:rsid w:val="00E75244"/>
    <w:rsid w:val="00E8698F"/>
    <w:rsid w:val="00EA6170"/>
    <w:rsid w:val="00EB643B"/>
    <w:rsid w:val="00ED3C35"/>
    <w:rsid w:val="00ED68DC"/>
    <w:rsid w:val="00F02F6B"/>
    <w:rsid w:val="00F02FCE"/>
    <w:rsid w:val="00F15A74"/>
    <w:rsid w:val="00F225F8"/>
    <w:rsid w:val="00F22DD0"/>
    <w:rsid w:val="00F52C73"/>
    <w:rsid w:val="00F5777C"/>
    <w:rsid w:val="00F7022F"/>
    <w:rsid w:val="00F758F8"/>
    <w:rsid w:val="00F9057E"/>
    <w:rsid w:val="00FB4074"/>
    <w:rsid w:val="00FC7C8D"/>
    <w:rsid w:val="00FD2D2C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D655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spacing w:before="360"/>
      <w:ind w:left="1134" w:hanging="1134"/>
      <w:outlineLvl w:val="1"/>
    </w:pPr>
    <w:rPr>
      <w:rFonts w:eastAsia="Arial" w:hAnsi="Arial" w:cs="Arial"/>
      <w:b/>
      <w:bCs/>
      <w:iCs/>
      <w:caps/>
      <w:color w:val="auto"/>
      <w:bdr w:val="none" w:sz="0" w:space="0" w:color="auto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5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FirstIndent">
    <w:name w:val="Body Text First Indent"/>
    <w:pPr>
      <w:tabs>
        <w:tab w:val="left" w:pos="851"/>
      </w:tabs>
      <w:spacing w:after="240"/>
      <w:ind w:firstLine="851"/>
      <w:jc w:val="both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ANNEX">
    <w:name w:val="ANNEX"/>
    <w:next w:val="Normal"/>
    <w:pPr>
      <w:keepNext/>
      <w:pageBreakBefore/>
      <w:spacing w:after="760" w:line="310" w:lineRule="exact"/>
      <w:jc w:val="center"/>
      <w:outlineLvl w:val="0"/>
    </w:pPr>
    <w:rPr>
      <w:rFonts w:ascii="Arial Bold" w:eastAsia="Arial Bold" w:hAnsi="Arial Bold" w:cs="Arial Bold"/>
      <w:color w:val="000000"/>
      <w:sz w:val="28"/>
      <w:szCs w:val="28"/>
      <w:u w:color="000000"/>
      <w:lang w:val="en-US"/>
    </w:rPr>
  </w:style>
  <w:style w:type="paragraph" w:styleId="BodyText3">
    <w:name w:val="Body Text 3"/>
    <w:pPr>
      <w:tabs>
        <w:tab w:val="left" w:pos="997"/>
        <w:tab w:val="left" w:pos="4455"/>
        <w:tab w:val="left" w:pos="6111"/>
      </w:tabs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link w:val="HeaderChar1"/>
    <w:uiPriority w:val="99"/>
    <w:pPr>
      <w:widowControl w:val="0"/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customStyle="1" w:styleId="BodyA">
    <w:name w:val="Body A"/>
    <w:pPr>
      <w:widowContro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numbering" w:customStyle="1" w:styleId="Numbered">
    <w:name w:val="Numbered"/>
    <w:pPr>
      <w:numPr>
        <w:numId w:val="4"/>
      </w:numPr>
    </w:pPr>
  </w:style>
  <w:style w:type="character" w:customStyle="1" w:styleId="Hyperlink3">
    <w:name w:val="Hyperlink.3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Numbered"/>
    <w:pPr>
      <w:numPr>
        <w:numId w:val="1"/>
      </w:numPr>
    </w:pPr>
  </w:style>
  <w:style w:type="character" w:customStyle="1" w:styleId="Hyperlink4">
    <w:name w:val="Hyperlink.4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shd w:val="clear" w:color="auto" w:fill="FFFFFF"/>
      <w:vertAlign w:val="baseline"/>
      <w:lang w:val="en-US"/>
    </w:rPr>
  </w:style>
  <w:style w:type="numbering" w:customStyle="1" w:styleId="List1">
    <w:name w:val="List 1"/>
    <w:basedOn w:val="Numbered"/>
    <w:pPr>
      <w:numPr>
        <w:numId w:val="2"/>
      </w:numPr>
    </w:pPr>
  </w:style>
  <w:style w:type="numbering" w:customStyle="1" w:styleId="List21">
    <w:name w:val="List 21"/>
    <w:basedOn w:val="Numbered"/>
    <w:pPr>
      <w:numPr>
        <w:numId w:val="3"/>
      </w:numPr>
    </w:pPr>
  </w:style>
  <w:style w:type="character" w:customStyle="1" w:styleId="Hyperlink5">
    <w:name w:val="Hyperlink.5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00"/>
      <w:shd w:val="clear" w:color="auto" w:fill="FFFFFF"/>
      <w:vertAlign w:val="baseline"/>
      <w:lang w:val="en-US"/>
    </w:rPr>
  </w:style>
  <w:style w:type="paragraph" w:customStyle="1" w:styleId="Standard1">
    <w:name w:val="Standard1"/>
    <w:pPr>
      <w:widowControl w:val="0"/>
      <w:spacing w:after="120"/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ECBodyText">
    <w:name w:val="EC_BodyText"/>
    <w:link w:val="ECBodyTextChar"/>
    <w:pPr>
      <w:tabs>
        <w:tab w:val="left" w:pos="1080"/>
      </w:tabs>
      <w:spacing w:before="240"/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Standard-m">
    <w:name w:val="Standard-m"/>
    <w:pPr>
      <w:spacing w:before="60" w:after="60" w:line="302" w:lineRule="auto"/>
      <w:jc w:val="both"/>
    </w:pPr>
    <w:rPr>
      <w:rFonts w:ascii="Arial" w:hAnsi="Arial Unicode MS" w:cs="Arial Unicode MS"/>
      <w:color w:val="000000"/>
      <w:sz w:val="22"/>
      <w:szCs w:val="22"/>
      <w:u w:color="000000"/>
      <w:lang w:val="de-DE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paragraph" w:styleId="BodyTextIndent2">
    <w:name w:val="Body Text Indent 2"/>
    <w:pPr>
      <w:ind w:left="72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customStyle="1" w:styleId="Style2">
    <w:name w:val="Style2"/>
    <w:pPr>
      <w:spacing w:before="85" w:after="57"/>
      <w:jc w:val="both"/>
    </w:pPr>
    <w:rPr>
      <w:rFonts w:ascii="Arial Bold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7">
    <w:name w:val="Hyperlink.7"/>
    <w:basedOn w:val="Link"/>
    <w:rPr>
      <w:color w:val="0000FF"/>
      <w:u w:val="single" w:color="0000FF"/>
      <w:lang w:val="en-US"/>
    </w:rPr>
  </w:style>
  <w:style w:type="numbering" w:customStyle="1" w:styleId="List31">
    <w:name w:val="List 31"/>
    <w:basedOn w:val="ImportedStyle13"/>
    <w:pPr>
      <w:numPr>
        <w:numId w:val="5"/>
      </w:numPr>
    </w:pPr>
  </w:style>
  <w:style w:type="numbering" w:customStyle="1" w:styleId="ImportedStyle13">
    <w:name w:val="Imported Style 13"/>
  </w:style>
  <w:style w:type="numbering" w:customStyle="1" w:styleId="List41">
    <w:name w:val="List 41"/>
    <w:basedOn w:val="ImportedStyle13"/>
    <w:pPr>
      <w:numPr>
        <w:numId w:val="8"/>
      </w:numPr>
    </w:pPr>
  </w:style>
  <w:style w:type="numbering" w:customStyle="1" w:styleId="List51">
    <w:name w:val="List 51"/>
    <w:basedOn w:val="ImportedStyle14"/>
    <w:pPr>
      <w:numPr>
        <w:numId w:val="12"/>
      </w:numPr>
    </w:pPr>
  </w:style>
  <w:style w:type="numbering" w:customStyle="1" w:styleId="ImportedStyle14">
    <w:name w:val="Imported Style 14"/>
  </w:style>
  <w:style w:type="numbering" w:customStyle="1" w:styleId="List6">
    <w:name w:val="List 6"/>
    <w:basedOn w:val="ImportedStyle14"/>
    <w:pPr>
      <w:numPr>
        <w:numId w:val="15"/>
      </w:numPr>
    </w:pPr>
  </w:style>
  <w:style w:type="numbering" w:customStyle="1" w:styleId="List7">
    <w:name w:val="List 7"/>
    <w:basedOn w:val="ImportedStyle15"/>
    <w:pPr>
      <w:numPr>
        <w:numId w:val="19"/>
      </w:numPr>
    </w:pPr>
  </w:style>
  <w:style w:type="numbering" w:customStyle="1" w:styleId="ImportedStyle15">
    <w:name w:val="Imported Style 15"/>
  </w:style>
  <w:style w:type="paragraph" w:customStyle="1" w:styleId="Body">
    <w:name w:val="Body"/>
    <w:pPr>
      <w:widowControl w:val="0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List8">
    <w:name w:val="List 8"/>
    <w:basedOn w:val="ImportedStyle16"/>
    <w:pPr>
      <w:numPr>
        <w:numId w:val="21"/>
      </w:numPr>
    </w:pPr>
  </w:style>
  <w:style w:type="numbering" w:customStyle="1" w:styleId="ImportedStyle16">
    <w:name w:val="Imported Style 16"/>
  </w:style>
  <w:style w:type="numbering" w:customStyle="1" w:styleId="List9">
    <w:name w:val="List 9"/>
    <w:basedOn w:val="ImportedStyle16"/>
    <w:pPr>
      <w:numPr>
        <w:numId w:val="20"/>
      </w:numPr>
    </w:pPr>
  </w:style>
  <w:style w:type="numbering" w:customStyle="1" w:styleId="List10">
    <w:name w:val="List 10"/>
    <w:basedOn w:val="ImportedStyle17"/>
    <w:pPr>
      <w:numPr>
        <w:numId w:val="22"/>
      </w:numPr>
    </w:pPr>
  </w:style>
  <w:style w:type="numbering" w:customStyle="1" w:styleId="ImportedStyle17">
    <w:name w:val="Imported Style 17"/>
  </w:style>
  <w:style w:type="numbering" w:customStyle="1" w:styleId="Bullet">
    <w:name w:val="Bullet"/>
    <w:pPr>
      <w:numPr>
        <w:numId w:val="23"/>
      </w:numPr>
    </w:pPr>
  </w:style>
  <w:style w:type="numbering" w:customStyle="1" w:styleId="List11">
    <w:name w:val="List 11"/>
    <w:basedOn w:val="ImportedStyle11"/>
    <w:pPr>
      <w:numPr>
        <w:numId w:val="24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1"/>
    <w:pPr>
      <w:numPr>
        <w:numId w:val="25"/>
      </w:numPr>
    </w:pPr>
  </w:style>
  <w:style w:type="paragraph" w:customStyle="1" w:styleId="OmniPage257">
    <w:name w:val="OmniPage #257"/>
    <w:pPr>
      <w:widowControl w:val="0"/>
      <w:tabs>
        <w:tab w:val="left" w:pos="4263"/>
        <w:tab w:val="right" w:pos="7223"/>
      </w:tabs>
      <w:jc w:val="center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8">
    <w:name w:val="Hyperlink.8"/>
    <w:basedOn w:val="Link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shd w:val="clear" w:color="auto" w:fill="FFFFFF"/>
      <w:vertAlign w:val="baseline"/>
      <w:lang w:val="en-US"/>
    </w:rPr>
  </w:style>
  <w:style w:type="paragraph" w:customStyle="1" w:styleId="Default">
    <w:name w:val="Default"/>
    <w:pPr>
      <w:widowControl w:val="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F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31"/>
    <w:rPr>
      <w:rFonts w:ascii="Arial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31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C27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400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CD3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8D0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spacing w:before="240"/>
    </w:pPr>
    <w:rPr>
      <w:rFonts w:eastAsia="Arial" w:hAnsi="Arial" w:cs="Arial"/>
      <w:color w:val="auto"/>
      <w:bdr w:val="none" w:sz="0" w:space="0" w:color="auto"/>
      <w:lang w:val="en-GB"/>
    </w:rPr>
  </w:style>
  <w:style w:type="character" w:customStyle="1" w:styleId="WMOBodyTextCharChar">
    <w:name w:val="WMO_BodyText Char Char"/>
    <w:basedOn w:val="DefaultParagraphFont"/>
    <w:link w:val="WMOBodyText"/>
    <w:rsid w:val="00DD6553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DD6553"/>
    <w:rPr>
      <w:rFonts w:ascii="Arial" w:eastAsia="Arial" w:hAnsi="Arial" w:cs="Arial"/>
      <w:b/>
      <w:bCs/>
      <w:iCs/>
      <w:caps/>
      <w:sz w:val="22"/>
      <w:szCs w:val="22"/>
      <w:bdr w:val="none" w:sz="0" w:space="0" w:color="auto"/>
      <w:lang w:eastAsia="zh-CN"/>
    </w:rPr>
  </w:style>
  <w:style w:type="paragraph" w:styleId="TOC1">
    <w:name w:val="toc 1"/>
    <w:basedOn w:val="Normal"/>
    <w:next w:val="Normal"/>
    <w:autoRedefine/>
    <w:semiHidden/>
    <w:rsid w:val="00372A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before="120"/>
      <w:jc w:val="center"/>
    </w:pPr>
    <w:rPr>
      <w:rFonts w:eastAsia="Arial" w:hAnsi="Arial" w:cs="Arial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WMOResList3">
    <w:name w:val="WMO_ResList3"/>
    <w:basedOn w:val="Normal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01"/>
      </w:tabs>
      <w:spacing w:before="240"/>
      <w:ind w:left="1701" w:hanging="567"/>
    </w:pPr>
    <w:rPr>
      <w:rFonts w:eastAsia="Arial" w:hAnsi="Arial" w:cs="Arial"/>
      <w:color w:val="auto"/>
      <w:bdr w:val="none" w:sz="0" w:space="0" w:color="auto"/>
      <w:lang w:val="en-GB"/>
    </w:rPr>
  </w:style>
  <w:style w:type="character" w:customStyle="1" w:styleId="style201">
    <w:name w:val="style201"/>
    <w:rsid w:val="00DD6553"/>
    <w:rPr>
      <w:rFonts w:ascii="Verdana" w:hAnsi="Verdana" w:hint="default"/>
    </w:rPr>
  </w:style>
  <w:style w:type="paragraph" w:customStyle="1" w:styleId="ECaListText">
    <w:name w:val="EC_(a)_ListText"/>
    <w:basedOn w:val="Normal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</w:tabs>
      <w:spacing w:before="240"/>
      <w:ind w:left="1080" w:hanging="1080"/>
      <w:jc w:val="both"/>
    </w:pPr>
    <w:rPr>
      <w:rFonts w:eastAsia="Times New Roman" w:hAnsi="Arial" w:cs="Arial"/>
      <w:color w:val="auto"/>
      <w:bdr w:val="none" w:sz="0" w:space="0" w:color="auto"/>
      <w:lang w:val="en-GB"/>
    </w:rPr>
  </w:style>
  <w:style w:type="character" w:customStyle="1" w:styleId="HeaderChar1">
    <w:name w:val="Header Char1"/>
    <w:link w:val="Header"/>
    <w:rsid w:val="00DD6553"/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ECBodyTextChar">
    <w:name w:val="EC_BodyText Char"/>
    <w:link w:val="ECBodyText"/>
    <w:locked/>
    <w:rsid w:val="00DD6553"/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DD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65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uiPriority w:val="99"/>
    <w:rsid w:val="00DD6553"/>
  </w:style>
  <w:style w:type="character" w:styleId="FootnoteReference">
    <w:name w:val="footnote reference"/>
    <w:semiHidden/>
    <w:rsid w:val="00DD6553"/>
    <w:rPr>
      <w:vertAlign w:val="superscript"/>
    </w:rPr>
  </w:style>
  <w:style w:type="paragraph" w:customStyle="1" w:styleId="ECSub2">
    <w:name w:val="EC_Sub2"/>
    <w:basedOn w:val="Heading5"/>
    <w:next w:val="ECBodyText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</w:tabs>
      <w:spacing w:before="240"/>
      <w:jc w:val="both"/>
    </w:pPr>
    <w:rPr>
      <w:rFonts w:ascii="Arial" w:eastAsia="Times New Roman" w:hAnsi="Arial" w:cs="Arial"/>
      <w:bCs/>
      <w:i/>
      <w:iCs/>
      <w:color w:val="auto"/>
      <w:bdr w:val="none" w:sz="0" w:space="0" w:color="auto"/>
      <w:lang w:val="en-GB"/>
    </w:rPr>
  </w:style>
  <w:style w:type="paragraph" w:customStyle="1" w:styleId="CarCar3">
    <w:name w:val="Car Car3"/>
    <w:basedOn w:val="Normal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H6">
    <w:name w:val="H6"/>
    <w:basedOn w:val="Normal"/>
    <w:next w:val="Normal"/>
    <w:rsid w:val="00DD655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="100" w:after="100"/>
      <w:outlineLvl w:val="6"/>
    </w:pPr>
    <w:rPr>
      <w:rFonts w:eastAsia="Times New Roman" w:hAnsi="Arial" w:cs="Times New Roman"/>
      <w:b/>
      <w:bCs/>
      <w:color w:val="auto"/>
      <w:sz w:val="16"/>
      <w:szCs w:val="16"/>
      <w:bdr w:val="none" w:sz="0" w:space="0" w:color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553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7F021D"/>
  </w:style>
  <w:style w:type="paragraph" w:customStyle="1" w:styleId="StyleHeading2Complex11pt">
    <w:name w:val="Style Heading 2 + (Complex) 11 pt"/>
    <w:basedOn w:val="Heading2"/>
    <w:link w:val="StyleHeading2Complex11ptChar"/>
    <w:rsid w:val="00685399"/>
    <w:pPr>
      <w:tabs>
        <w:tab w:val="clear" w:pos="1134"/>
        <w:tab w:val="left" w:pos="1080"/>
      </w:tabs>
      <w:ind w:left="1080" w:hanging="1080"/>
    </w:pPr>
    <w:rPr>
      <w:sz w:val="24"/>
    </w:rPr>
  </w:style>
  <w:style w:type="character" w:customStyle="1" w:styleId="StyleHeading2Complex11ptChar">
    <w:name w:val="Style Heading 2 + (Complex) 11 pt Char"/>
    <w:link w:val="StyleHeading2Complex11pt"/>
    <w:rsid w:val="00685399"/>
    <w:rPr>
      <w:rFonts w:ascii="Arial" w:eastAsia="Arial" w:hAnsi="Arial" w:cs="Arial"/>
      <w:b/>
      <w:bCs/>
      <w:iCs/>
      <w:caps/>
      <w:sz w:val="24"/>
      <w:szCs w:val="22"/>
      <w:bdr w:val="none" w:sz="0" w:space="0" w:color="auto"/>
      <w:lang w:eastAsia="zh-CN"/>
    </w:rPr>
  </w:style>
  <w:style w:type="paragraph" w:customStyle="1" w:styleId="BodyText">
    <w:name w:val="BodyText"/>
    <w:basedOn w:val="Normal"/>
    <w:link w:val="BodyTextChar"/>
    <w:rsid w:val="001160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  <w:tab w:val="left" w:pos="1134"/>
      </w:tabs>
      <w:spacing w:before="240"/>
      <w:jc w:val="both"/>
    </w:pPr>
    <w:rPr>
      <w:rFonts w:eastAsia="Arial" w:hAnsi="Arial" w:cs="Arial"/>
      <w:color w:val="auto"/>
      <w:bdr w:val="none" w:sz="0" w:space="0" w:color="auto"/>
      <w:lang w:val="en-GB"/>
    </w:rPr>
  </w:style>
  <w:style w:type="character" w:customStyle="1" w:styleId="BodyTextChar">
    <w:name w:val="BodyText Char"/>
    <w:link w:val="BodyText"/>
    <w:rsid w:val="00116061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paragraph" w:customStyle="1" w:styleId="header1v1">
    <w:name w:val="header 1 v1"/>
    <w:basedOn w:val="Normal"/>
    <w:rsid w:val="001E2CAF"/>
    <w:pPr>
      <w:widowControl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SimSun" w:hAnsi="Arial" w:cs="Times New Roman"/>
      <w:bCs/>
      <w:iCs/>
      <w:color w:val="auto"/>
      <w:bdr w:val="none" w:sz="0" w:space="0" w:color="auto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D655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spacing w:before="360"/>
      <w:ind w:left="1134" w:hanging="1134"/>
      <w:outlineLvl w:val="1"/>
    </w:pPr>
    <w:rPr>
      <w:rFonts w:eastAsia="Arial" w:hAnsi="Arial" w:cs="Arial"/>
      <w:b/>
      <w:bCs/>
      <w:iCs/>
      <w:caps/>
      <w:color w:val="auto"/>
      <w:bdr w:val="none" w:sz="0" w:space="0" w:color="auto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5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FirstIndent">
    <w:name w:val="Body Text First Indent"/>
    <w:pPr>
      <w:tabs>
        <w:tab w:val="left" w:pos="851"/>
      </w:tabs>
      <w:spacing w:after="240"/>
      <w:ind w:firstLine="851"/>
      <w:jc w:val="both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ANNEX">
    <w:name w:val="ANNEX"/>
    <w:next w:val="Normal"/>
    <w:pPr>
      <w:keepNext/>
      <w:pageBreakBefore/>
      <w:spacing w:after="760" w:line="310" w:lineRule="exact"/>
      <w:jc w:val="center"/>
      <w:outlineLvl w:val="0"/>
    </w:pPr>
    <w:rPr>
      <w:rFonts w:ascii="Arial Bold" w:eastAsia="Arial Bold" w:hAnsi="Arial Bold" w:cs="Arial Bold"/>
      <w:color w:val="000000"/>
      <w:sz w:val="28"/>
      <w:szCs w:val="28"/>
      <w:u w:color="000000"/>
      <w:lang w:val="en-US"/>
    </w:rPr>
  </w:style>
  <w:style w:type="paragraph" w:styleId="BodyText3">
    <w:name w:val="Body Text 3"/>
    <w:pPr>
      <w:tabs>
        <w:tab w:val="left" w:pos="997"/>
        <w:tab w:val="left" w:pos="4455"/>
        <w:tab w:val="left" w:pos="6111"/>
      </w:tabs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link w:val="HeaderChar1"/>
    <w:uiPriority w:val="99"/>
    <w:pPr>
      <w:widowControl w:val="0"/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customStyle="1" w:styleId="BodyA">
    <w:name w:val="Body A"/>
    <w:pPr>
      <w:widowContro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numbering" w:customStyle="1" w:styleId="Numbered">
    <w:name w:val="Numbered"/>
    <w:pPr>
      <w:numPr>
        <w:numId w:val="4"/>
      </w:numPr>
    </w:pPr>
  </w:style>
  <w:style w:type="character" w:customStyle="1" w:styleId="Hyperlink3">
    <w:name w:val="Hyperlink.3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Numbered"/>
    <w:pPr>
      <w:numPr>
        <w:numId w:val="1"/>
      </w:numPr>
    </w:pPr>
  </w:style>
  <w:style w:type="character" w:customStyle="1" w:styleId="Hyperlink4">
    <w:name w:val="Hyperlink.4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shd w:val="clear" w:color="auto" w:fill="FFFFFF"/>
      <w:vertAlign w:val="baseline"/>
      <w:lang w:val="en-US"/>
    </w:rPr>
  </w:style>
  <w:style w:type="numbering" w:customStyle="1" w:styleId="List1">
    <w:name w:val="List 1"/>
    <w:basedOn w:val="Numbered"/>
    <w:pPr>
      <w:numPr>
        <w:numId w:val="2"/>
      </w:numPr>
    </w:pPr>
  </w:style>
  <w:style w:type="numbering" w:customStyle="1" w:styleId="List21">
    <w:name w:val="List 21"/>
    <w:basedOn w:val="Numbered"/>
    <w:pPr>
      <w:numPr>
        <w:numId w:val="3"/>
      </w:numPr>
    </w:pPr>
  </w:style>
  <w:style w:type="character" w:customStyle="1" w:styleId="Hyperlink5">
    <w:name w:val="Hyperlink.5"/>
    <w:basedOn w:val="Link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00"/>
      <w:shd w:val="clear" w:color="auto" w:fill="FFFFFF"/>
      <w:vertAlign w:val="baseline"/>
      <w:lang w:val="en-US"/>
    </w:rPr>
  </w:style>
  <w:style w:type="paragraph" w:customStyle="1" w:styleId="Standard1">
    <w:name w:val="Standard1"/>
    <w:pPr>
      <w:widowControl w:val="0"/>
      <w:spacing w:after="120"/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ECBodyText">
    <w:name w:val="EC_BodyText"/>
    <w:link w:val="ECBodyTextChar"/>
    <w:pPr>
      <w:tabs>
        <w:tab w:val="left" w:pos="1080"/>
      </w:tabs>
      <w:spacing w:before="240"/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Standard-m">
    <w:name w:val="Standard-m"/>
    <w:pPr>
      <w:spacing w:before="60" w:after="60" w:line="302" w:lineRule="auto"/>
      <w:jc w:val="both"/>
    </w:pPr>
    <w:rPr>
      <w:rFonts w:ascii="Arial" w:hAnsi="Arial Unicode MS" w:cs="Arial Unicode MS"/>
      <w:color w:val="000000"/>
      <w:sz w:val="22"/>
      <w:szCs w:val="22"/>
      <w:u w:color="000000"/>
      <w:lang w:val="de-DE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paragraph" w:styleId="BodyTextIndent2">
    <w:name w:val="Body Text Indent 2"/>
    <w:pPr>
      <w:ind w:left="72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customStyle="1" w:styleId="Style2">
    <w:name w:val="Style2"/>
    <w:pPr>
      <w:spacing w:before="85" w:after="57"/>
      <w:jc w:val="both"/>
    </w:pPr>
    <w:rPr>
      <w:rFonts w:ascii="Arial Bold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7">
    <w:name w:val="Hyperlink.7"/>
    <w:basedOn w:val="Link"/>
    <w:rPr>
      <w:color w:val="0000FF"/>
      <w:u w:val="single" w:color="0000FF"/>
      <w:lang w:val="en-US"/>
    </w:rPr>
  </w:style>
  <w:style w:type="numbering" w:customStyle="1" w:styleId="List31">
    <w:name w:val="List 31"/>
    <w:basedOn w:val="ImportedStyle13"/>
    <w:pPr>
      <w:numPr>
        <w:numId w:val="5"/>
      </w:numPr>
    </w:pPr>
  </w:style>
  <w:style w:type="numbering" w:customStyle="1" w:styleId="ImportedStyle13">
    <w:name w:val="Imported Style 13"/>
  </w:style>
  <w:style w:type="numbering" w:customStyle="1" w:styleId="List41">
    <w:name w:val="List 41"/>
    <w:basedOn w:val="ImportedStyle13"/>
    <w:pPr>
      <w:numPr>
        <w:numId w:val="8"/>
      </w:numPr>
    </w:pPr>
  </w:style>
  <w:style w:type="numbering" w:customStyle="1" w:styleId="List51">
    <w:name w:val="List 51"/>
    <w:basedOn w:val="ImportedStyle14"/>
    <w:pPr>
      <w:numPr>
        <w:numId w:val="12"/>
      </w:numPr>
    </w:pPr>
  </w:style>
  <w:style w:type="numbering" w:customStyle="1" w:styleId="ImportedStyle14">
    <w:name w:val="Imported Style 14"/>
  </w:style>
  <w:style w:type="numbering" w:customStyle="1" w:styleId="List6">
    <w:name w:val="List 6"/>
    <w:basedOn w:val="ImportedStyle14"/>
    <w:pPr>
      <w:numPr>
        <w:numId w:val="15"/>
      </w:numPr>
    </w:pPr>
  </w:style>
  <w:style w:type="numbering" w:customStyle="1" w:styleId="List7">
    <w:name w:val="List 7"/>
    <w:basedOn w:val="ImportedStyle15"/>
    <w:pPr>
      <w:numPr>
        <w:numId w:val="19"/>
      </w:numPr>
    </w:pPr>
  </w:style>
  <w:style w:type="numbering" w:customStyle="1" w:styleId="ImportedStyle15">
    <w:name w:val="Imported Style 15"/>
  </w:style>
  <w:style w:type="paragraph" w:customStyle="1" w:styleId="Body">
    <w:name w:val="Body"/>
    <w:pPr>
      <w:widowControl w:val="0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List8">
    <w:name w:val="List 8"/>
    <w:basedOn w:val="ImportedStyle16"/>
    <w:pPr>
      <w:numPr>
        <w:numId w:val="21"/>
      </w:numPr>
    </w:pPr>
  </w:style>
  <w:style w:type="numbering" w:customStyle="1" w:styleId="ImportedStyle16">
    <w:name w:val="Imported Style 16"/>
  </w:style>
  <w:style w:type="numbering" w:customStyle="1" w:styleId="List9">
    <w:name w:val="List 9"/>
    <w:basedOn w:val="ImportedStyle16"/>
    <w:pPr>
      <w:numPr>
        <w:numId w:val="20"/>
      </w:numPr>
    </w:pPr>
  </w:style>
  <w:style w:type="numbering" w:customStyle="1" w:styleId="List10">
    <w:name w:val="List 10"/>
    <w:basedOn w:val="ImportedStyle17"/>
    <w:pPr>
      <w:numPr>
        <w:numId w:val="22"/>
      </w:numPr>
    </w:pPr>
  </w:style>
  <w:style w:type="numbering" w:customStyle="1" w:styleId="ImportedStyle17">
    <w:name w:val="Imported Style 17"/>
  </w:style>
  <w:style w:type="numbering" w:customStyle="1" w:styleId="Bullet">
    <w:name w:val="Bullet"/>
    <w:pPr>
      <w:numPr>
        <w:numId w:val="23"/>
      </w:numPr>
    </w:pPr>
  </w:style>
  <w:style w:type="numbering" w:customStyle="1" w:styleId="List11">
    <w:name w:val="List 11"/>
    <w:basedOn w:val="ImportedStyle11"/>
    <w:pPr>
      <w:numPr>
        <w:numId w:val="24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1"/>
    <w:pPr>
      <w:numPr>
        <w:numId w:val="25"/>
      </w:numPr>
    </w:pPr>
  </w:style>
  <w:style w:type="paragraph" w:customStyle="1" w:styleId="OmniPage257">
    <w:name w:val="OmniPage #257"/>
    <w:pPr>
      <w:widowControl w:val="0"/>
      <w:tabs>
        <w:tab w:val="left" w:pos="4263"/>
        <w:tab w:val="right" w:pos="7223"/>
      </w:tabs>
      <w:jc w:val="center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8">
    <w:name w:val="Hyperlink.8"/>
    <w:basedOn w:val="Link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shd w:val="clear" w:color="auto" w:fill="FFFFFF"/>
      <w:vertAlign w:val="baseline"/>
      <w:lang w:val="en-US"/>
    </w:rPr>
  </w:style>
  <w:style w:type="paragraph" w:customStyle="1" w:styleId="Default">
    <w:name w:val="Default"/>
    <w:pPr>
      <w:widowControl w:val="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F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31"/>
    <w:rPr>
      <w:rFonts w:ascii="Arial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31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C27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400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CD3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8D0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spacing w:before="240"/>
    </w:pPr>
    <w:rPr>
      <w:rFonts w:eastAsia="Arial" w:hAnsi="Arial" w:cs="Arial"/>
      <w:color w:val="auto"/>
      <w:bdr w:val="none" w:sz="0" w:space="0" w:color="auto"/>
      <w:lang w:val="en-GB"/>
    </w:rPr>
  </w:style>
  <w:style w:type="character" w:customStyle="1" w:styleId="WMOBodyTextCharChar">
    <w:name w:val="WMO_BodyText Char Char"/>
    <w:basedOn w:val="DefaultParagraphFont"/>
    <w:link w:val="WMOBodyText"/>
    <w:rsid w:val="00DD6553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DD6553"/>
    <w:rPr>
      <w:rFonts w:ascii="Arial" w:eastAsia="Arial" w:hAnsi="Arial" w:cs="Arial"/>
      <w:b/>
      <w:bCs/>
      <w:iCs/>
      <w:caps/>
      <w:sz w:val="22"/>
      <w:szCs w:val="22"/>
      <w:bdr w:val="none" w:sz="0" w:space="0" w:color="auto"/>
      <w:lang w:eastAsia="zh-CN"/>
    </w:rPr>
  </w:style>
  <w:style w:type="paragraph" w:styleId="TOC1">
    <w:name w:val="toc 1"/>
    <w:basedOn w:val="Normal"/>
    <w:next w:val="Normal"/>
    <w:autoRedefine/>
    <w:semiHidden/>
    <w:rsid w:val="00372A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before="120"/>
      <w:jc w:val="center"/>
    </w:pPr>
    <w:rPr>
      <w:rFonts w:eastAsia="Arial" w:hAnsi="Arial" w:cs="Arial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WMOResList3">
    <w:name w:val="WMO_ResList3"/>
    <w:basedOn w:val="Normal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01"/>
      </w:tabs>
      <w:spacing w:before="240"/>
      <w:ind w:left="1701" w:hanging="567"/>
    </w:pPr>
    <w:rPr>
      <w:rFonts w:eastAsia="Arial" w:hAnsi="Arial" w:cs="Arial"/>
      <w:color w:val="auto"/>
      <w:bdr w:val="none" w:sz="0" w:space="0" w:color="auto"/>
      <w:lang w:val="en-GB"/>
    </w:rPr>
  </w:style>
  <w:style w:type="character" w:customStyle="1" w:styleId="style201">
    <w:name w:val="style201"/>
    <w:rsid w:val="00DD6553"/>
    <w:rPr>
      <w:rFonts w:ascii="Verdana" w:hAnsi="Verdana" w:hint="default"/>
    </w:rPr>
  </w:style>
  <w:style w:type="paragraph" w:customStyle="1" w:styleId="ECaListText">
    <w:name w:val="EC_(a)_ListText"/>
    <w:basedOn w:val="Normal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</w:tabs>
      <w:spacing w:before="240"/>
      <w:ind w:left="1080" w:hanging="1080"/>
      <w:jc w:val="both"/>
    </w:pPr>
    <w:rPr>
      <w:rFonts w:eastAsia="Times New Roman" w:hAnsi="Arial" w:cs="Arial"/>
      <w:color w:val="auto"/>
      <w:bdr w:val="none" w:sz="0" w:space="0" w:color="auto"/>
      <w:lang w:val="en-GB"/>
    </w:rPr>
  </w:style>
  <w:style w:type="character" w:customStyle="1" w:styleId="HeaderChar1">
    <w:name w:val="Header Char1"/>
    <w:link w:val="Header"/>
    <w:rsid w:val="00DD6553"/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ECBodyTextChar">
    <w:name w:val="EC_BodyText Char"/>
    <w:link w:val="ECBodyText"/>
    <w:locked/>
    <w:rsid w:val="00DD6553"/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DD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65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uiPriority w:val="99"/>
    <w:rsid w:val="00DD6553"/>
  </w:style>
  <w:style w:type="character" w:styleId="FootnoteReference">
    <w:name w:val="footnote reference"/>
    <w:semiHidden/>
    <w:rsid w:val="00DD6553"/>
    <w:rPr>
      <w:vertAlign w:val="superscript"/>
    </w:rPr>
  </w:style>
  <w:style w:type="paragraph" w:customStyle="1" w:styleId="ECSub2">
    <w:name w:val="EC_Sub2"/>
    <w:basedOn w:val="Heading5"/>
    <w:next w:val="ECBodyText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</w:tabs>
      <w:spacing w:before="240"/>
      <w:jc w:val="both"/>
    </w:pPr>
    <w:rPr>
      <w:rFonts w:ascii="Arial" w:eastAsia="Times New Roman" w:hAnsi="Arial" w:cs="Arial"/>
      <w:bCs/>
      <w:i/>
      <w:iCs/>
      <w:color w:val="auto"/>
      <w:bdr w:val="none" w:sz="0" w:space="0" w:color="auto"/>
      <w:lang w:val="en-GB"/>
    </w:rPr>
  </w:style>
  <w:style w:type="paragraph" w:customStyle="1" w:styleId="CarCar3">
    <w:name w:val="Car Car3"/>
    <w:basedOn w:val="Normal"/>
    <w:rsid w:val="00DD65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H6">
    <w:name w:val="H6"/>
    <w:basedOn w:val="Normal"/>
    <w:next w:val="Normal"/>
    <w:rsid w:val="00DD655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="100" w:after="100"/>
      <w:outlineLvl w:val="6"/>
    </w:pPr>
    <w:rPr>
      <w:rFonts w:eastAsia="Times New Roman" w:hAnsi="Arial" w:cs="Times New Roman"/>
      <w:b/>
      <w:bCs/>
      <w:color w:val="auto"/>
      <w:sz w:val="16"/>
      <w:szCs w:val="16"/>
      <w:bdr w:val="none" w:sz="0" w:space="0" w:color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553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7F021D"/>
  </w:style>
  <w:style w:type="paragraph" w:customStyle="1" w:styleId="StyleHeading2Complex11pt">
    <w:name w:val="Style Heading 2 + (Complex) 11 pt"/>
    <w:basedOn w:val="Heading2"/>
    <w:link w:val="StyleHeading2Complex11ptChar"/>
    <w:rsid w:val="00685399"/>
    <w:pPr>
      <w:tabs>
        <w:tab w:val="clear" w:pos="1134"/>
        <w:tab w:val="left" w:pos="1080"/>
      </w:tabs>
      <w:ind w:left="1080" w:hanging="1080"/>
    </w:pPr>
    <w:rPr>
      <w:sz w:val="24"/>
    </w:rPr>
  </w:style>
  <w:style w:type="character" w:customStyle="1" w:styleId="StyleHeading2Complex11ptChar">
    <w:name w:val="Style Heading 2 + (Complex) 11 pt Char"/>
    <w:link w:val="StyleHeading2Complex11pt"/>
    <w:rsid w:val="00685399"/>
    <w:rPr>
      <w:rFonts w:ascii="Arial" w:eastAsia="Arial" w:hAnsi="Arial" w:cs="Arial"/>
      <w:b/>
      <w:bCs/>
      <w:iCs/>
      <w:caps/>
      <w:sz w:val="24"/>
      <w:szCs w:val="22"/>
      <w:bdr w:val="none" w:sz="0" w:space="0" w:color="auto"/>
      <w:lang w:eastAsia="zh-CN"/>
    </w:rPr>
  </w:style>
  <w:style w:type="paragraph" w:customStyle="1" w:styleId="BodyText">
    <w:name w:val="BodyText"/>
    <w:basedOn w:val="Normal"/>
    <w:link w:val="BodyTextChar"/>
    <w:rsid w:val="001160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  <w:tab w:val="left" w:pos="1134"/>
      </w:tabs>
      <w:spacing w:before="240"/>
      <w:jc w:val="both"/>
    </w:pPr>
    <w:rPr>
      <w:rFonts w:eastAsia="Arial" w:hAnsi="Arial" w:cs="Arial"/>
      <w:color w:val="auto"/>
      <w:bdr w:val="none" w:sz="0" w:space="0" w:color="auto"/>
      <w:lang w:val="en-GB"/>
    </w:rPr>
  </w:style>
  <w:style w:type="character" w:customStyle="1" w:styleId="BodyTextChar">
    <w:name w:val="BodyText Char"/>
    <w:link w:val="BodyText"/>
    <w:rsid w:val="00116061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paragraph" w:customStyle="1" w:styleId="header1v1">
    <w:name w:val="header 1 v1"/>
    <w:basedOn w:val="Normal"/>
    <w:rsid w:val="001E2CAF"/>
    <w:pPr>
      <w:widowControl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SimSun" w:hAnsi="Arial" w:cs="Times New Roman"/>
      <w:bCs/>
      <w:iCs/>
      <w:color w:val="auto"/>
      <w:bdr w:val="none" w:sz="0" w:space="0" w:color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144">
          <w:marLeft w:val="105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2251-A699-4291-B306-F738936D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A68F732E.dotm</Template>
  <TotalTime>23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Barrell</dc:creator>
  <cp:lastModifiedBy>IZahumensky</cp:lastModifiedBy>
  <cp:revision>3</cp:revision>
  <cp:lastPrinted>2015-02-12T11:49:00Z</cp:lastPrinted>
  <dcterms:created xsi:type="dcterms:W3CDTF">2015-02-12T13:16:00Z</dcterms:created>
  <dcterms:modified xsi:type="dcterms:W3CDTF">2015-02-12T13:46:00Z</dcterms:modified>
</cp:coreProperties>
</file>