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4"/>
        <w:gridCol w:w="693"/>
        <w:gridCol w:w="2039"/>
        <w:gridCol w:w="2226"/>
      </w:tblGrid>
      <w:tr w:rsidR="002B1232" w:rsidRPr="0001513E">
        <w:trPr>
          <w:trHeight w:val="257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232" w:rsidRPr="0001513E" w:rsidRDefault="002B123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6946"/>
              </w:tabs>
              <w:suppressAutoHyphens/>
              <w:spacing w:line="252" w:lineRule="auto"/>
              <w:outlineLvl w:val="6"/>
              <w:rPr>
                <w:lang w:val="en-GB"/>
              </w:rPr>
            </w:pPr>
            <w:r w:rsidRPr="0001513E">
              <w:rPr>
                <w:b/>
                <w:bCs/>
                <w:spacing w:val="-1"/>
                <w:sz w:val="20"/>
                <w:szCs w:val="20"/>
                <w:lang w:val="en-GB"/>
              </w:rPr>
              <w:t>World Meteorological Organization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232" w:rsidRPr="0001513E" w:rsidRDefault="00F50835" w:rsidP="00423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lang w:val="en-GB"/>
              </w:rPr>
            </w:pPr>
            <w:r w:rsidRPr="0001513E">
              <w:rPr>
                <w:b/>
                <w:bCs/>
                <w:sz w:val="20"/>
                <w:szCs w:val="20"/>
                <w:lang w:val="en-GB"/>
              </w:rPr>
              <w:t>ICG-WIGOS-4</w:t>
            </w:r>
            <w:r w:rsidR="002B1232" w:rsidRPr="0001513E">
              <w:rPr>
                <w:b/>
                <w:bCs/>
                <w:sz w:val="20"/>
                <w:szCs w:val="20"/>
                <w:lang w:val="en-GB"/>
              </w:rPr>
              <w:t>/Doc.</w:t>
            </w:r>
            <w:r w:rsidR="00423A73" w:rsidRPr="0001513E">
              <w:rPr>
                <w:b/>
                <w:bCs/>
                <w:sz w:val="20"/>
                <w:szCs w:val="20"/>
                <w:lang w:val="en-GB"/>
              </w:rPr>
              <w:t>8</w:t>
            </w:r>
            <w:r w:rsidR="002B1232" w:rsidRPr="0001513E">
              <w:rPr>
                <w:b/>
                <w:bCs/>
                <w:sz w:val="20"/>
                <w:szCs w:val="20"/>
                <w:lang w:val="en-GB"/>
              </w:rPr>
              <w:t>.3</w:t>
            </w:r>
          </w:p>
        </w:tc>
      </w:tr>
      <w:tr w:rsidR="002B1232" w:rsidRPr="0001513E">
        <w:trPr>
          <w:trHeight w:val="116"/>
        </w:trPr>
        <w:tc>
          <w:tcPr>
            <w:tcW w:w="467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232" w:rsidRPr="0001513E" w:rsidRDefault="002B1232" w:rsidP="00BE6A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15"/>
              </w:tabs>
              <w:spacing w:before="60" w:after="60"/>
              <w:rPr>
                <w:lang w:val="en-GB"/>
              </w:rPr>
            </w:pPr>
            <w:r w:rsidRPr="0001513E">
              <w:rPr>
                <w:b/>
                <w:bCs/>
                <w:sz w:val="20"/>
                <w:szCs w:val="20"/>
                <w:lang w:val="en-GB"/>
              </w:rPr>
              <w:t>INTER-COMMISSION COORDINATION GROUP ON WIGOS (ICG-WIGOS-</w:t>
            </w:r>
            <w:r w:rsidR="00BE6A44" w:rsidRPr="0001513E">
              <w:rPr>
                <w:b/>
                <w:bCs/>
                <w:sz w:val="20"/>
                <w:szCs w:val="20"/>
                <w:lang w:val="en-GB"/>
              </w:rPr>
              <w:t>4</w:t>
            </w:r>
            <w:r w:rsidRPr="0001513E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en-GB"/>
              </w:rPr>
            </w:pPr>
            <w:r w:rsidRPr="0001513E">
              <w:rPr>
                <w:sz w:val="20"/>
                <w:szCs w:val="20"/>
                <w:lang w:val="en-GB"/>
              </w:rPr>
              <w:t>Submitted by: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en-GB"/>
              </w:rPr>
            </w:pPr>
            <w:r w:rsidRPr="0001513E">
              <w:rPr>
                <w:sz w:val="20"/>
                <w:szCs w:val="20"/>
                <w:lang w:val="en-GB"/>
              </w:rPr>
              <w:t>Rep. RA III</w:t>
            </w:r>
          </w:p>
        </w:tc>
      </w:tr>
      <w:tr w:rsidR="002B1232" w:rsidRPr="0001513E">
        <w:trPr>
          <w:trHeight w:val="178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en-GB"/>
              </w:rPr>
            </w:pPr>
            <w:r w:rsidRPr="0001513E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232" w:rsidRPr="0001513E" w:rsidRDefault="00B708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en-GB"/>
              </w:rPr>
            </w:pPr>
            <w:r w:rsidRPr="0001513E">
              <w:rPr>
                <w:sz w:val="20"/>
                <w:szCs w:val="20"/>
                <w:lang w:val="en-GB"/>
              </w:rPr>
              <w:t>29</w:t>
            </w:r>
            <w:r w:rsidR="00423A73" w:rsidRPr="0001513E">
              <w:rPr>
                <w:sz w:val="20"/>
                <w:szCs w:val="20"/>
                <w:lang w:val="en-GB"/>
              </w:rPr>
              <w:t>.I.2015</w:t>
            </w:r>
          </w:p>
        </w:tc>
      </w:tr>
      <w:tr w:rsidR="002B1232" w:rsidRPr="0001513E">
        <w:trPr>
          <w:trHeight w:val="109"/>
        </w:trPr>
        <w:tc>
          <w:tcPr>
            <w:tcW w:w="4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1232" w:rsidRPr="0001513E" w:rsidRDefault="00423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815"/>
              </w:tabs>
              <w:spacing w:before="120" w:after="120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01513E">
              <w:rPr>
                <w:b/>
                <w:bCs/>
                <w:i/>
                <w:iCs/>
                <w:sz w:val="20"/>
                <w:szCs w:val="20"/>
                <w:lang w:val="en-GB"/>
              </w:rPr>
              <w:t>FOURTH</w:t>
            </w:r>
            <w:r w:rsidR="002B1232" w:rsidRPr="0001513E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SESSION</w:t>
            </w:r>
          </w:p>
          <w:p w:rsidR="002B1232" w:rsidRPr="0001513E" w:rsidRDefault="002B123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  <w:lang w:val="en-GB"/>
              </w:rPr>
            </w:pPr>
            <w:r w:rsidRPr="0001513E">
              <w:rPr>
                <w:sz w:val="20"/>
                <w:szCs w:val="20"/>
                <w:lang w:val="en-GB"/>
              </w:rPr>
              <w:t xml:space="preserve">GENEVA, SWITZERLAND </w:t>
            </w:r>
          </w:p>
          <w:p w:rsidR="002B1232" w:rsidRPr="0001513E" w:rsidRDefault="00423A7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GB"/>
              </w:rPr>
            </w:pPr>
            <w:r w:rsidRPr="0001513E">
              <w:rPr>
                <w:sz w:val="20"/>
                <w:szCs w:val="20"/>
                <w:lang w:val="en-GB"/>
              </w:rPr>
              <w:t>17 – 20 FEBRUARY 2015</w:t>
            </w: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en-GB"/>
              </w:rPr>
            </w:pPr>
            <w:r w:rsidRPr="0001513E">
              <w:rPr>
                <w:sz w:val="20"/>
                <w:szCs w:val="20"/>
                <w:lang w:val="en-GB"/>
              </w:rPr>
              <w:t xml:space="preserve">Original Language: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en-GB"/>
              </w:rPr>
            </w:pPr>
            <w:r w:rsidRPr="0001513E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2B1232" w:rsidRPr="0001513E">
        <w:trPr>
          <w:trHeight w:val="128"/>
        </w:trPr>
        <w:tc>
          <w:tcPr>
            <w:tcW w:w="4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GB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en-GB"/>
              </w:rPr>
            </w:pPr>
            <w:r w:rsidRPr="0001513E">
              <w:rPr>
                <w:sz w:val="20"/>
                <w:szCs w:val="20"/>
                <w:lang w:val="en-GB"/>
              </w:rPr>
              <w:t>Agenda Item: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1232" w:rsidRPr="0001513E" w:rsidRDefault="00423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en-GB"/>
              </w:rPr>
            </w:pPr>
            <w:r w:rsidRPr="0001513E">
              <w:rPr>
                <w:sz w:val="20"/>
                <w:szCs w:val="20"/>
                <w:lang w:val="en-GB"/>
              </w:rPr>
              <w:t>8</w:t>
            </w:r>
          </w:p>
        </w:tc>
      </w:tr>
    </w:tbl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</w:p>
    <w:p w:rsidR="002B1232" w:rsidRPr="0001513E" w:rsidRDefault="002B123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60"/>
        <w:jc w:val="center"/>
        <w:rPr>
          <w:b/>
          <w:bCs/>
          <w:caps/>
          <w:lang w:val="en-GB"/>
        </w:rPr>
      </w:pPr>
      <w:r w:rsidRPr="0001513E">
        <w:rPr>
          <w:b/>
          <w:bCs/>
          <w:caps/>
          <w:lang w:val="en-GB"/>
        </w:rPr>
        <w:t>Wigos implementation IN REGIONS</w:t>
      </w:r>
    </w:p>
    <w:p w:rsidR="002B1232" w:rsidRPr="0001513E" w:rsidRDefault="002B123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spacing w:after="60"/>
        <w:ind w:left="835"/>
        <w:rPr>
          <w:b/>
          <w:bCs/>
          <w:lang w:val="en-GB"/>
        </w:rPr>
      </w:pPr>
    </w:p>
    <w:p w:rsidR="002B1232" w:rsidRPr="0001513E" w:rsidRDefault="002B123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60"/>
        <w:jc w:val="center"/>
        <w:rPr>
          <w:b/>
          <w:bCs/>
          <w:lang w:val="en-GB"/>
        </w:rPr>
      </w:pPr>
      <w:r w:rsidRPr="0001513E">
        <w:rPr>
          <w:b/>
          <w:bCs/>
          <w:lang w:val="en-GB"/>
        </w:rPr>
        <w:t>Status of Regional WIGOS Implementation Plans and Challenges of the WIGOS Implementation in Regions and Member Countries</w:t>
      </w:r>
    </w:p>
    <w:p w:rsidR="002B1232" w:rsidRPr="0001513E" w:rsidRDefault="002B123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60"/>
        <w:jc w:val="center"/>
        <w:rPr>
          <w:lang w:val="en-GB"/>
        </w:rPr>
      </w:pPr>
      <w:r w:rsidRPr="0001513E">
        <w:rPr>
          <w:lang w:val="en-GB"/>
        </w:rPr>
        <w:t>(Presented by José Arimatéa de Sousa Brito, Rep. RA III)</w:t>
      </w: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1134" w:right="1134" w:firstLine="6"/>
        <w:jc w:val="both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1134" w:right="1134" w:firstLine="6"/>
        <w:jc w:val="both"/>
        <w:rPr>
          <w:lang w:val="en-GB"/>
        </w:rPr>
      </w:pPr>
    </w:p>
    <w:tbl>
      <w:tblPr>
        <w:tblW w:w="84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94"/>
      </w:tblGrid>
      <w:tr w:rsidR="002B1232" w:rsidRPr="0001513E">
        <w:trPr>
          <w:trHeight w:val="1597"/>
          <w:jc w:val="center"/>
        </w:trPr>
        <w:tc>
          <w:tcPr>
            <w:tcW w:w="84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en-GB"/>
              </w:rPr>
            </w:pPr>
          </w:p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en-GB"/>
              </w:rPr>
            </w:pPr>
            <w:r w:rsidRPr="0001513E">
              <w:rPr>
                <w:b/>
                <w:bCs/>
                <w:lang w:val="en-GB"/>
              </w:rPr>
              <w:t>Summary and purpose of document</w:t>
            </w:r>
          </w:p>
          <w:p w:rsidR="002B1232" w:rsidRPr="0001513E" w:rsidRDefault="002B12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157"/>
              <w:jc w:val="both"/>
              <w:rPr>
                <w:lang w:val="en-GB"/>
              </w:rPr>
            </w:pPr>
          </w:p>
          <w:p w:rsidR="002B1232" w:rsidRPr="0001513E" w:rsidRDefault="002B1232" w:rsidP="005B1A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ind w:left="17"/>
              <w:jc w:val="both"/>
              <w:rPr>
                <w:lang w:val="en-GB"/>
              </w:rPr>
            </w:pPr>
            <w:r w:rsidRPr="0001513E">
              <w:rPr>
                <w:lang w:val="en-GB"/>
              </w:rPr>
              <w:t>The document presents a short summary of activities underway or planned</w:t>
            </w:r>
            <w:r w:rsidR="005E0AC6" w:rsidRPr="0001513E">
              <w:rPr>
                <w:lang w:val="en-GB"/>
              </w:rPr>
              <w:t>,</w:t>
            </w:r>
            <w:r w:rsidRPr="0001513E">
              <w:rPr>
                <w:lang w:val="en-GB"/>
              </w:rPr>
              <w:t xml:space="preserve"> concerning the RA III WIGOS Implementation Plan</w:t>
            </w:r>
            <w:r w:rsidR="005E0AC6" w:rsidRPr="0001513E">
              <w:rPr>
                <w:lang w:val="en-GB"/>
              </w:rPr>
              <w:t>. It includes</w:t>
            </w:r>
            <w:r w:rsidR="00A714CF" w:rsidRPr="0001513E">
              <w:rPr>
                <w:lang w:val="en-GB"/>
              </w:rPr>
              <w:t xml:space="preserve"> the concept of the WIGOS Project for the Southern Part of South America</w:t>
            </w:r>
            <w:r w:rsidR="00055049" w:rsidRPr="0001513E">
              <w:rPr>
                <w:lang w:val="en-GB"/>
              </w:rPr>
              <w:t xml:space="preserve"> (WIGOS-SAS)</w:t>
            </w:r>
            <w:r w:rsidR="005E0AC6" w:rsidRPr="0001513E">
              <w:rPr>
                <w:lang w:val="en-GB"/>
              </w:rPr>
              <w:t>. It also includes</w:t>
            </w:r>
            <w:r w:rsidRPr="0001513E">
              <w:rPr>
                <w:lang w:val="en-GB"/>
              </w:rPr>
              <w:t xml:space="preserve"> comments </w:t>
            </w:r>
            <w:r w:rsidR="005E0AC6" w:rsidRPr="0001513E">
              <w:rPr>
                <w:lang w:val="en-GB"/>
              </w:rPr>
              <w:t>on the c</w:t>
            </w:r>
            <w:r w:rsidRPr="0001513E">
              <w:rPr>
                <w:lang w:val="en-GB"/>
              </w:rPr>
              <w:t>hallenges facing WIGOS implementation</w:t>
            </w:r>
            <w:r w:rsidR="005E0AC6" w:rsidRPr="0001513E">
              <w:rPr>
                <w:lang w:val="en-GB"/>
              </w:rPr>
              <w:t xml:space="preserve"> in</w:t>
            </w:r>
            <w:r w:rsidR="00BE6A44" w:rsidRPr="0001513E">
              <w:rPr>
                <w:lang w:val="en-GB"/>
              </w:rPr>
              <w:t xml:space="preserve"> Region</w:t>
            </w:r>
            <w:r w:rsidR="005E0AC6" w:rsidRPr="0001513E">
              <w:rPr>
                <w:lang w:val="en-GB"/>
              </w:rPr>
              <w:t xml:space="preserve"> III</w:t>
            </w:r>
            <w:r w:rsidRPr="0001513E">
              <w:rPr>
                <w:lang w:val="en-GB"/>
              </w:rPr>
              <w:t>.</w:t>
            </w:r>
          </w:p>
        </w:tc>
      </w:tr>
    </w:tbl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1086" w:right="1134" w:firstLine="54"/>
        <w:jc w:val="center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1134" w:right="1134" w:firstLine="6"/>
        <w:jc w:val="both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1134" w:right="1134" w:firstLine="6"/>
        <w:jc w:val="both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1134" w:right="1134" w:firstLine="6"/>
        <w:jc w:val="both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1134" w:right="1134" w:firstLine="6"/>
        <w:jc w:val="both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1134" w:right="1134" w:firstLine="6"/>
        <w:jc w:val="both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680"/>
        </w:tabs>
        <w:jc w:val="center"/>
        <w:rPr>
          <w:b/>
          <w:bCs/>
          <w:caps/>
          <w:lang w:val="en-GB"/>
        </w:rPr>
      </w:pPr>
      <w:r w:rsidRPr="0001513E">
        <w:rPr>
          <w:b/>
          <w:bCs/>
          <w:caps/>
          <w:lang w:val="en-GB"/>
        </w:rPr>
        <w:t>Action proposed</w:t>
      </w: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680"/>
        </w:tabs>
        <w:rPr>
          <w:lang w:val="en-GB"/>
        </w:rPr>
      </w:pPr>
    </w:p>
    <w:p w:rsidR="002B1232" w:rsidRPr="0001513E" w:rsidRDefault="002B123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60"/>
        <w:ind w:left="709"/>
        <w:rPr>
          <w:u w:val="single"/>
          <w:lang w:val="en-GB"/>
        </w:rPr>
      </w:pPr>
      <w:r w:rsidRPr="0001513E">
        <w:rPr>
          <w:lang w:val="en-GB"/>
        </w:rPr>
        <w:t>The session is requested to note the information and comments provided</w:t>
      </w:r>
      <w:r w:rsidR="008C6B4E" w:rsidRPr="0001513E">
        <w:rPr>
          <w:lang w:val="en-GB"/>
        </w:rPr>
        <w:t>.</w:t>
      </w:r>
    </w:p>
    <w:p w:rsidR="002B1232" w:rsidRPr="0001513E" w:rsidRDefault="002B1232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60"/>
        <w:rPr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</w:tabs>
        <w:spacing w:before="60" w:after="120"/>
        <w:jc w:val="both"/>
        <w:rPr>
          <w:b/>
          <w:bCs/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</w:tabs>
        <w:spacing w:before="60" w:after="120"/>
        <w:jc w:val="both"/>
        <w:rPr>
          <w:b/>
          <w:bCs/>
          <w:lang w:val="en-GB"/>
        </w:rPr>
      </w:pPr>
    </w:p>
    <w:p w:rsidR="002B1232" w:rsidRPr="0001513E" w:rsidRDefault="002B12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40"/>
        </w:tabs>
        <w:spacing w:before="60" w:after="120"/>
        <w:jc w:val="both"/>
        <w:rPr>
          <w:lang w:val="en-GB"/>
        </w:rPr>
      </w:pPr>
      <w:r w:rsidRPr="0001513E">
        <w:rPr>
          <w:b/>
          <w:bCs/>
          <w:lang w:val="en-GB"/>
        </w:rPr>
        <w:t xml:space="preserve">Reference: </w:t>
      </w:r>
      <w:hyperlink r:id="rId8" w:history="1">
        <w:r w:rsidRPr="0001513E">
          <w:rPr>
            <w:rStyle w:val="Hyperlink0"/>
            <w:rFonts w:cs="Arial"/>
            <w:lang w:val="en-GB"/>
          </w:rPr>
          <w:t>RA III WIGOS Implementation Plan</w:t>
        </w:r>
      </w:hyperlink>
    </w:p>
    <w:p w:rsidR="0001513E" w:rsidRDefault="0001513E" w:rsidP="005B1A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b/>
          <w:bCs/>
          <w:caps/>
          <w:lang w:val="en-GB"/>
        </w:rPr>
      </w:pPr>
    </w:p>
    <w:p w:rsidR="002B1232" w:rsidRPr="0001513E" w:rsidRDefault="002B1232" w:rsidP="005B1A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b/>
          <w:bCs/>
          <w:caps/>
          <w:lang w:val="en-GB"/>
        </w:rPr>
      </w:pPr>
      <w:r w:rsidRPr="0001513E">
        <w:rPr>
          <w:b/>
          <w:bCs/>
          <w:caps/>
          <w:lang w:val="en-GB"/>
        </w:rPr>
        <w:t>RA III WIGOS BACKGROUND INFORMATION</w:t>
      </w:r>
    </w:p>
    <w:p w:rsidR="002B1232" w:rsidRPr="0001513E" w:rsidRDefault="002B1232" w:rsidP="005B1A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lang w:val="en-GB"/>
        </w:rPr>
      </w:pPr>
    </w:p>
    <w:p w:rsidR="002B1232" w:rsidRPr="0001513E" w:rsidRDefault="002B1232" w:rsidP="004A769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bCs/>
          <w:caps/>
          <w:lang w:val="en-GB"/>
        </w:rPr>
      </w:pPr>
      <w:r w:rsidRPr="0001513E">
        <w:rPr>
          <w:lang w:val="en-GB"/>
        </w:rPr>
        <w:t xml:space="preserve">The </w:t>
      </w:r>
      <w:r w:rsidR="00F50835" w:rsidRPr="0001513E">
        <w:rPr>
          <w:lang w:val="en-GB"/>
        </w:rPr>
        <w:t>Sixteenth Session RA III held in Asunción, Paraguay, in September 2014, approved the RA III WIGOS Regional Implementation Plan</w:t>
      </w:r>
      <w:r w:rsidRPr="0001513E">
        <w:rPr>
          <w:lang w:val="en-GB"/>
        </w:rPr>
        <w:t>.</w:t>
      </w:r>
      <w:r w:rsidR="00F233A2" w:rsidRPr="0001513E">
        <w:rPr>
          <w:lang w:val="en-GB"/>
        </w:rPr>
        <w:t xml:space="preserve"> The Session</w:t>
      </w:r>
      <w:r w:rsidR="00835FF8" w:rsidRPr="0001513E">
        <w:rPr>
          <w:lang w:val="en-GB"/>
        </w:rPr>
        <w:t xml:space="preserve"> reviewed the RA-III</w:t>
      </w:r>
      <w:r w:rsidR="00F50835" w:rsidRPr="0001513E">
        <w:rPr>
          <w:lang w:val="en-GB"/>
        </w:rPr>
        <w:t xml:space="preserve"> working structure to </w:t>
      </w:r>
      <w:r w:rsidR="008C6B4E" w:rsidRPr="0001513E">
        <w:rPr>
          <w:lang w:val="en-GB"/>
        </w:rPr>
        <w:t xml:space="preserve">include </w:t>
      </w:r>
      <w:r w:rsidRPr="0001513E">
        <w:rPr>
          <w:lang w:val="en-GB"/>
        </w:rPr>
        <w:t xml:space="preserve">regional mechanisms for WIGOS implementation. </w:t>
      </w:r>
    </w:p>
    <w:p w:rsidR="002B1232" w:rsidRPr="0001513E" w:rsidRDefault="008C6B4E" w:rsidP="004A769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t xml:space="preserve">It was very fruitful to have </w:t>
      </w:r>
      <w:r w:rsidR="003136D4" w:rsidRPr="0001513E">
        <w:rPr>
          <w:lang w:val="en-GB"/>
        </w:rPr>
        <w:t>t</w:t>
      </w:r>
      <w:r w:rsidR="002B1232" w:rsidRPr="0001513E">
        <w:rPr>
          <w:lang w:val="en-GB"/>
        </w:rPr>
        <w:t xml:space="preserve">he RA III </w:t>
      </w:r>
      <w:r w:rsidR="00F50835" w:rsidRPr="0001513E">
        <w:rPr>
          <w:lang w:val="en-GB"/>
        </w:rPr>
        <w:t>Session</w:t>
      </w:r>
      <w:r w:rsidR="003136D4" w:rsidRPr="0001513E">
        <w:rPr>
          <w:lang w:val="en-GB"/>
        </w:rPr>
        <w:t>, the TECO/RECO and the CBS Session in the Region</w:t>
      </w:r>
      <w:r w:rsidRPr="0001513E">
        <w:rPr>
          <w:lang w:val="en-GB"/>
        </w:rPr>
        <w:t xml:space="preserve">. It constituted </w:t>
      </w:r>
      <w:r w:rsidR="003136D4" w:rsidRPr="0001513E">
        <w:rPr>
          <w:lang w:val="en-GB"/>
        </w:rPr>
        <w:t xml:space="preserve">an excellent opportunity to expose WIGOS and other CBS-related issues to experts and managers of RA-III and </w:t>
      </w:r>
      <w:r w:rsidRPr="0001513E">
        <w:rPr>
          <w:lang w:val="en-GB"/>
        </w:rPr>
        <w:t xml:space="preserve">some from </w:t>
      </w:r>
      <w:r w:rsidR="003136D4" w:rsidRPr="0001513E">
        <w:rPr>
          <w:lang w:val="en-GB"/>
        </w:rPr>
        <w:t>RA-IV</w:t>
      </w:r>
      <w:r w:rsidRPr="0001513E">
        <w:rPr>
          <w:lang w:val="en-GB"/>
        </w:rPr>
        <w:t xml:space="preserve">, as well as to </w:t>
      </w:r>
      <w:r w:rsidR="00A714CF" w:rsidRPr="0001513E">
        <w:rPr>
          <w:lang w:val="en-GB"/>
        </w:rPr>
        <w:t xml:space="preserve">potential </w:t>
      </w:r>
      <w:r w:rsidRPr="0001513E">
        <w:rPr>
          <w:lang w:val="en-GB"/>
        </w:rPr>
        <w:t xml:space="preserve">external </w:t>
      </w:r>
      <w:r w:rsidR="00A714CF" w:rsidRPr="0001513E">
        <w:rPr>
          <w:lang w:val="en-GB"/>
        </w:rPr>
        <w:t>WIGOS partners</w:t>
      </w:r>
      <w:r w:rsidR="003136D4" w:rsidRPr="0001513E">
        <w:rPr>
          <w:lang w:val="en-GB"/>
        </w:rPr>
        <w:t xml:space="preserve">. </w:t>
      </w:r>
    </w:p>
    <w:p w:rsidR="001D774B" w:rsidRPr="0001513E" w:rsidRDefault="008C6B4E" w:rsidP="004A769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t xml:space="preserve">The mentioned events, undoubtedly, contributed to improve the </w:t>
      </w:r>
      <w:r w:rsidR="00D41D3C" w:rsidRPr="0001513E">
        <w:rPr>
          <w:lang w:val="en-GB"/>
        </w:rPr>
        <w:t xml:space="preserve">understanding of WIGOS concept in the Region and </w:t>
      </w:r>
      <w:r w:rsidR="003136D4" w:rsidRPr="0001513E">
        <w:rPr>
          <w:lang w:val="en-GB"/>
        </w:rPr>
        <w:t xml:space="preserve">the </w:t>
      </w:r>
      <w:r w:rsidR="00D41D3C" w:rsidRPr="0001513E">
        <w:rPr>
          <w:lang w:val="en-GB"/>
        </w:rPr>
        <w:t xml:space="preserve">recognition of the </w:t>
      </w:r>
      <w:r w:rsidR="003136D4" w:rsidRPr="0001513E">
        <w:rPr>
          <w:lang w:val="en-GB"/>
        </w:rPr>
        <w:t>importance of implementing WIGO</w:t>
      </w:r>
      <w:r w:rsidR="00A714CF" w:rsidRPr="0001513E">
        <w:rPr>
          <w:lang w:val="en-GB"/>
        </w:rPr>
        <w:t>S regional components</w:t>
      </w:r>
      <w:r w:rsidR="003136D4" w:rsidRPr="0001513E">
        <w:rPr>
          <w:lang w:val="en-GB"/>
        </w:rPr>
        <w:t xml:space="preserve">. </w:t>
      </w:r>
      <w:r w:rsidRPr="0001513E">
        <w:rPr>
          <w:lang w:val="en-GB"/>
        </w:rPr>
        <w:t xml:space="preserve">Now, concrete examples are needed to guide </w:t>
      </w:r>
      <w:r w:rsidR="00F93490" w:rsidRPr="0001513E">
        <w:rPr>
          <w:lang w:val="en-GB"/>
        </w:rPr>
        <w:t>NMHSs at regional and national levels.</w:t>
      </w:r>
      <w:r w:rsidR="00D41D3C" w:rsidRPr="0001513E">
        <w:rPr>
          <w:lang w:val="en-GB"/>
        </w:rPr>
        <w:t xml:space="preserve"> </w:t>
      </w:r>
    </w:p>
    <w:p w:rsidR="00F93490" w:rsidRPr="0001513E" w:rsidRDefault="00F93490" w:rsidP="0076683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color w:val="222222"/>
          <w:u w:color="222222"/>
          <w:lang w:val="en-GB"/>
        </w:rPr>
      </w:pPr>
      <w:r w:rsidRPr="0001513E">
        <w:rPr>
          <w:lang w:val="en-GB"/>
        </w:rPr>
        <w:t xml:space="preserve">As an anticipated benefit to the Region, </w:t>
      </w:r>
      <w:r w:rsidR="003136D4" w:rsidRPr="0001513E">
        <w:rPr>
          <w:lang w:val="en-GB"/>
        </w:rPr>
        <w:t>WIGOS</w:t>
      </w:r>
      <w:r w:rsidRPr="0001513E">
        <w:rPr>
          <w:lang w:val="en-GB"/>
        </w:rPr>
        <w:t xml:space="preserve"> is already contributing to increase </w:t>
      </w:r>
      <w:r w:rsidR="002B1232" w:rsidRPr="0001513E">
        <w:rPr>
          <w:lang w:val="en-GB"/>
        </w:rPr>
        <w:t xml:space="preserve">the amount of observation </w:t>
      </w:r>
      <w:r w:rsidRPr="0001513E">
        <w:rPr>
          <w:lang w:val="en-GB"/>
        </w:rPr>
        <w:t xml:space="preserve">data </w:t>
      </w:r>
      <w:r w:rsidR="002B1232" w:rsidRPr="0001513E">
        <w:rPr>
          <w:lang w:val="en-GB"/>
        </w:rPr>
        <w:t>available to NMHS</w:t>
      </w:r>
      <w:r w:rsidRPr="0001513E">
        <w:rPr>
          <w:lang w:val="en-GB"/>
        </w:rPr>
        <w:t>s</w:t>
      </w:r>
      <w:r w:rsidR="002B1232" w:rsidRPr="0001513E">
        <w:rPr>
          <w:lang w:val="en-GB"/>
        </w:rPr>
        <w:t xml:space="preserve"> of both RA III and RA IV. </w:t>
      </w:r>
      <w:r w:rsidRPr="0001513E">
        <w:rPr>
          <w:lang w:val="en-GB"/>
        </w:rPr>
        <w:t>Much</w:t>
      </w:r>
      <w:r w:rsidR="002B1232" w:rsidRPr="0001513E">
        <w:rPr>
          <w:lang w:val="en-GB"/>
        </w:rPr>
        <w:t xml:space="preserve"> more data</w:t>
      </w:r>
      <w:r w:rsidRPr="0001513E">
        <w:rPr>
          <w:lang w:val="en-GB"/>
        </w:rPr>
        <w:t>, especially from</w:t>
      </w:r>
      <w:r w:rsidR="002B1232" w:rsidRPr="0001513E">
        <w:rPr>
          <w:lang w:val="en-GB"/>
        </w:rPr>
        <w:t xml:space="preserve"> AWS</w:t>
      </w:r>
      <w:r w:rsidRPr="0001513E">
        <w:rPr>
          <w:lang w:val="en-GB"/>
        </w:rPr>
        <w:t xml:space="preserve">, </w:t>
      </w:r>
      <w:r w:rsidR="002B1232" w:rsidRPr="0001513E">
        <w:rPr>
          <w:lang w:val="en-GB"/>
        </w:rPr>
        <w:t xml:space="preserve">are injected into the GTS in both BUFR and TAC formats. </w:t>
      </w:r>
      <w:r w:rsidRPr="0001513E">
        <w:rPr>
          <w:lang w:val="en-GB"/>
        </w:rPr>
        <w:t>Data from other platforms, such as radars and AMDAR, are becoming available</w:t>
      </w:r>
    </w:p>
    <w:p w:rsidR="00423A73" w:rsidRPr="0001513E" w:rsidRDefault="00E55C79" w:rsidP="0076683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color w:val="222222"/>
          <w:u w:color="222222"/>
          <w:lang w:val="en-GB"/>
        </w:rPr>
      </w:pPr>
      <w:r w:rsidRPr="0001513E">
        <w:rPr>
          <w:color w:val="222222"/>
          <w:u w:color="222222"/>
          <w:lang w:val="en-GB"/>
        </w:rPr>
        <w:t>Following the approval o</w:t>
      </w:r>
      <w:r w:rsidR="00055049" w:rsidRPr="0001513E">
        <w:rPr>
          <w:color w:val="222222"/>
          <w:u w:color="222222"/>
          <w:lang w:val="en-GB"/>
        </w:rPr>
        <w:t xml:space="preserve">f RA-III R-WIP, </w:t>
      </w:r>
      <w:r w:rsidR="00F93490" w:rsidRPr="0001513E">
        <w:rPr>
          <w:color w:val="222222"/>
          <w:u w:color="222222"/>
          <w:lang w:val="en-GB"/>
        </w:rPr>
        <w:t>RA-III decided to</w:t>
      </w:r>
      <w:r w:rsidRPr="0001513E">
        <w:rPr>
          <w:color w:val="222222"/>
          <w:u w:color="222222"/>
          <w:lang w:val="en-GB"/>
        </w:rPr>
        <w:t xml:space="preserve"> put in place a strategy to </w:t>
      </w:r>
      <w:r w:rsidR="00055049" w:rsidRPr="0001513E">
        <w:rPr>
          <w:color w:val="222222"/>
          <w:u w:color="222222"/>
          <w:lang w:val="en-GB"/>
        </w:rPr>
        <w:t>guide its effective implementation</w:t>
      </w:r>
      <w:r w:rsidRPr="0001513E">
        <w:rPr>
          <w:color w:val="222222"/>
          <w:u w:color="222222"/>
          <w:lang w:val="en-GB"/>
        </w:rPr>
        <w:t xml:space="preserve"> through the </w:t>
      </w:r>
      <w:r w:rsidR="003D46BC" w:rsidRPr="0001513E">
        <w:rPr>
          <w:color w:val="222222"/>
          <w:u w:color="222222"/>
          <w:lang w:val="en-GB"/>
        </w:rPr>
        <w:t>WIGOS-SAS Project</w:t>
      </w:r>
      <w:r w:rsidRPr="0001513E">
        <w:rPr>
          <w:color w:val="222222"/>
          <w:u w:color="222222"/>
          <w:lang w:val="en-GB"/>
        </w:rPr>
        <w:t>.</w:t>
      </w:r>
      <w:r w:rsidR="003D46BC" w:rsidRPr="0001513E">
        <w:rPr>
          <w:color w:val="222222"/>
          <w:u w:color="222222"/>
          <w:lang w:val="en-GB"/>
        </w:rPr>
        <w:t xml:space="preserve"> </w:t>
      </w:r>
    </w:p>
    <w:p w:rsidR="00423A73" w:rsidRPr="0001513E" w:rsidRDefault="00423A73" w:rsidP="00423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b/>
          <w:bCs/>
          <w:caps/>
          <w:u w:val="single"/>
          <w:lang w:val="en-GB"/>
        </w:rPr>
      </w:pPr>
    </w:p>
    <w:p w:rsidR="004A03B4" w:rsidRPr="0001513E" w:rsidRDefault="004A03B4" w:rsidP="00423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b/>
          <w:bCs/>
          <w:caps/>
          <w:lang w:val="en-GB"/>
        </w:rPr>
      </w:pPr>
    </w:p>
    <w:p w:rsidR="00423A73" w:rsidRPr="0001513E" w:rsidRDefault="00423A73" w:rsidP="00423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b/>
          <w:bCs/>
          <w:caps/>
          <w:lang w:val="en-GB"/>
        </w:rPr>
      </w:pPr>
      <w:r w:rsidRPr="0001513E">
        <w:rPr>
          <w:b/>
          <w:bCs/>
          <w:caps/>
          <w:lang w:val="en-GB"/>
        </w:rPr>
        <w:t>WIGOS-SAS</w:t>
      </w:r>
      <w:r w:rsidR="00E55C79" w:rsidRPr="0001513E">
        <w:rPr>
          <w:b/>
          <w:bCs/>
          <w:caps/>
          <w:lang w:val="en-GB"/>
        </w:rPr>
        <w:t xml:space="preserve"> PROJECT</w:t>
      </w:r>
    </w:p>
    <w:p w:rsidR="00423A73" w:rsidRPr="0001513E" w:rsidRDefault="00423A73" w:rsidP="00423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b/>
          <w:bCs/>
          <w:caps/>
          <w:lang w:val="en-GB"/>
        </w:rPr>
      </w:pPr>
    </w:p>
    <w:p w:rsidR="00E55C79" w:rsidRPr="0001513E" w:rsidRDefault="00E55C79" w:rsidP="00E55C79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t>The main objective of the WIGOS-SAS Project is to use the WIGOS framework to establish a joint operational environment</w:t>
      </w:r>
      <w:r w:rsidR="00AB379C" w:rsidRPr="0001513E">
        <w:rPr>
          <w:lang w:val="en-GB"/>
        </w:rPr>
        <w:t>, integrating meteorological, climatological and hydrological information</w:t>
      </w:r>
      <w:r w:rsidRPr="0001513E">
        <w:rPr>
          <w:lang w:val="en-GB"/>
        </w:rPr>
        <w:t xml:space="preserve"> </w:t>
      </w:r>
      <w:r w:rsidR="00AB379C" w:rsidRPr="0001513E">
        <w:rPr>
          <w:lang w:val="en-GB"/>
        </w:rPr>
        <w:t>generated by different providers and to be used by participating organizations according to their own mandates. While the WIGOS-SAS Project initially involves only the southern part of South America</w:t>
      </w:r>
      <w:r w:rsidR="0076471C" w:rsidRPr="0001513E">
        <w:rPr>
          <w:lang w:val="en-GB"/>
        </w:rPr>
        <w:t xml:space="preserve">, it </w:t>
      </w:r>
      <w:r w:rsidR="00AB379C" w:rsidRPr="0001513E">
        <w:rPr>
          <w:lang w:val="en-GB"/>
        </w:rPr>
        <w:t xml:space="preserve">aims to be the test bed for wider implementation of WIGOS throughout RA-III. </w:t>
      </w:r>
    </w:p>
    <w:p w:rsidR="004A7694" w:rsidRPr="0001513E" w:rsidRDefault="0076471C" w:rsidP="001E54D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t xml:space="preserve">The Project will rely on existing </w:t>
      </w:r>
      <w:r w:rsidR="004A03B4" w:rsidRPr="0001513E">
        <w:rPr>
          <w:lang w:val="en-GB"/>
        </w:rPr>
        <w:t xml:space="preserve">networks </w:t>
      </w:r>
      <w:r w:rsidRPr="0001513E">
        <w:rPr>
          <w:lang w:val="en-GB"/>
        </w:rPr>
        <w:t>and the operating expertise of a number of r</w:t>
      </w:r>
      <w:r w:rsidR="004A03B4" w:rsidRPr="0001513E">
        <w:rPr>
          <w:lang w:val="en-GB"/>
        </w:rPr>
        <w:t>egional or sub regional entities</w:t>
      </w:r>
      <w:r w:rsidR="003927F2" w:rsidRPr="0001513E">
        <w:rPr>
          <w:lang w:val="en-GB"/>
        </w:rPr>
        <w:t xml:space="preserve">, including </w:t>
      </w:r>
      <w:r w:rsidR="004A03B4" w:rsidRPr="0001513E">
        <w:rPr>
          <w:lang w:val="en-GB"/>
        </w:rPr>
        <w:t>NMHS, power utility companies, state and local government agencies</w:t>
      </w:r>
      <w:r w:rsidRPr="0001513E">
        <w:rPr>
          <w:lang w:val="en-GB"/>
        </w:rPr>
        <w:t xml:space="preserve">, operating </w:t>
      </w:r>
      <w:r w:rsidR="00D140BE" w:rsidRPr="0001513E">
        <w:rPr>
          <w:lang w:val="en-GB"/>
        </w:rPr>
        <w:t xml:space="preserve">under the framework of the </w:t>
      </w:r>
      <w:r w:rsidR="003927F2" w:rsidRPr="0001513E">
        <w:rPr>
          <w:lang w:val="en-GB"/>
        </w:rPr>
        <w:t>Intergovernmental Coordination Committee for the Plata Basin (CIC)</w:t>
      </w:r>
      <w:r w:rsidR="004A7694" w:rsidRPr="0001513E">
        <w:rPr>
          <w:lang w:val="en-GB"/>
        </w:rPr>
        <w:t xml:space="preserve">, formed by representatives of </w:t>
      </w:r>
      <w:r w:rsidR="001D774B" w:rsidRPr="0001513E">
        <w:rPr>
          <w:lang w:val="en-GB"/>
        </w:rPr>
        <w:t xml:space="preserve">Governments of </w:t>
      </w:r>
      <w:r w:rsidR="004A7694" w:rsidRPr="0001513E">
        <w:rPr>
          <w:lang w:val="en-GB"/>
        </w:rPr>
        <w:t>Argentina, Bolivia, Brazil, Paraguay and Uruguay.</w:t>
      </w:r>
    </w:p>
    <w:p w:rsidR="00135F1E" w:rsidRPr="0001513E" w:rsidRDefault="00886145" w:rsidP="001E54DA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t xml:space="preserve">The </w:t>
      </w:r>
      <w:r w:rsidR="00D140BE" w:rsidRPr="0001513E">
        <w:rPr>
          <w:lang w:val="en-GB"/>
        </w:rPr>
        <w:t xml:space="preserve">proposed </w:t>
      </w:r>
      <w:r w:rsidRPr="0001513E">
        <w:rPr>
          <w:lang w:val="en-GB"/>
        </w:rPr>
        <w:t xml:space="preserve">governance of the </w:t>
      </w:r>
      <w:r w:rsidR="00D140BE" w:rsidRPr="0001513E">
        <w:rPr>
          <w:lang w:val="en-GB"/>
        </w:rPr>
        <w:t xml:space="preserve">WIGOS-SAS Project </w:t>
      </w:r>
      <w:r w:rsidRPr="0001513E">
        <w:rPr>
          <w:lang w:val="en-GB"/>
        </w:rPr>
        <w:t>includes a Project Board, composed by the P</w:t>
      </w:r>
      <w:r w:rsidR="001D774B" w:rsidRPr="0001513E">
        <w:rPr>
          <w:lang w:val="en-GB"/>
        </w:rPr>
        <w:t xml:space="preserve">ermanent </w:t>
      </w:r>
      <w:r w:rsidRPr="0001513E">
        <w:rPr>
          <w:lang w:val="en-GB"/>
        </w:rPr>
        <w:t>R</w:t>
      </w:r>
      <w:r w:rsidR="00D140BE" w:rsidRPr="0001513E">
        <w:rPr>
          <w:lang w:val="en-GB"/>
        </w:rPr>
        <w:t>epresentatives with WMO (PR)</w:t>
      </w:r>
      <w:r w:rsidR="001D774B" w:rsidRPr="0001513E">
        <w:rPr>
          <w:lang w:val="en-GB"/>
        </w:rPr>
        <w:t xml:space="preserve"> </w:t>
      </w:r>
      <w:r w:rsidRPr="0001513E">
        <w:rPr>
          <w:lang w:val="en-GB"/>
        </w:rPr>
        <w:t xml:space="preserve">of five countries members of CIC, </w:t>
      </w:r>
      <w:r w:rsidR="00D140BE" w:rsidRPr="0001513E">
        <w:rPr>
          <w:lang w:val="en-GB"/>
        </w:rPr>
        <w:t xml:space="preserve">under the chairmanship </w:t>
      </w:r>
      <w:r w:rsidRPr="0001513E">
        <w:rPr>
          <w:lang w:val="en-GB"/>
        </w:rPr>
        <w:t xml:space="preserve">of the President of RA-III, and a </w:t>
      </w:r>
      <w:r w:rsidR="00135F1E" w:rsidRPr="0001513E">
        <w:rPr>
          <w:lang w:val="en-GB"/>
        </w:rPr>
        <w:t>Project Team, composed by experts de</w:t>
      </w:r>
      <w:r w:rsidR="00D140BE" w:rsidRPr="0001513E">
        <w:rPr>
          <w:lang w:val="en-GB"/>
        </w:rPr>
        <w:t xml:space="preserve">signated by concerned PRs, under </w:t>
      </w:r>
      <w:r w:rsidR="00135F1E" w:rsidRPr="0001513E">
        <w:rPr>
          <w:lang w:val="en-GB"/>
        </w:rPr>
        <w:t>coordination of the Chair of the RA-III Working Group on Infrastructure and Technological Development (WG-ITD).</w:t>
      </w:r>
    </w:p>
    <w:p w:rsidR="00DC04D4" w:rsidRPr="0001513E" w:rsidRDefault="00DC04D4" w:rsidP="00DC04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t xml:space="preserve">The </w:t>
      </w:r>
      <w:r w:rsidR="00D140BE" w:rsidRPr="0001513E">
        <w:rPr>
          <w:lang w:val="en-GB"/>
        </w:rPr>
        <w:t>main phases</w:t>
      </w:r>
      <w:r w:rsidRPr="0001513E">
        <w:rPr>
          <w:lang w:val="en-GB"/>
        </w:rPr>
        <w:t xml:space="preserve"> of the </w:t>
      </w:r>
      <w:r w:rsidR="00D140BE" w:rsidRPr="0001513E">
        <w:rPr>
          <w:lang w:val="en-GB"/>
        </w:rPr>
        <w:t xml:space="preserve">WIGOS-SAS </w:t>
      </w:r>
      <w:r w:rsidRPr="0001513E">
        <w:rPr>
          <w:lang w:val="en-GB"/>
        </w:rPr>
        <w:t xml:space="preserve">Project </w:t>
      </w:r>
      <w:r w:rsidR="00D140BE" w:rsidRPr="0001513E">
        <w:rPr>
          <w:lang w:val="en-GB"/>
        </w:rPr>
        <w:t>include the following steps</w:t>
      </w:r>
      <w:r w:rsidRPr="0001513E">
        <w:rPr>
          <w:lang w:val="en-GB"/>
        </w:rPr>
        <w:t>:</w:t>
      </w:r>
    </w:p>
    <w:p w:rsidR="00DC04D4" w:rsidRPr="0001513E" w:rsidRDefault="00DC04D4" w:rsidP="00DC0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720"/>
        <w:jc w:val="both"/>
        <w:rPr>
          <w:lang w:val="en-GB"/>
        </w:rPr>
      </w:pPr>
      <w:r w:rsidRPr="0001513E">
        <w:rPr>
          <w:lang w:val="en-GB"/>
        </w:rPr>
        <w:t>Step 1: Establish</w:t>
      </w:r>
      <w:r w:rsidR="00D140BE" w:rsidRPr="0001513E">
        <w:rPr>
          <w:lang w:val="en-GB"/>
        </w:rPr>
        <w:t>ment of</w:t>
      </w:r>
      <w:r w:rsidRPr="0001513E">
        <w:rPr>
          <w:lang w:val="en-GB"/>
        </w:rPr>
        <w:t xml:space="preserve"> a </w:t>
      </w:r>
      <w:r w:rsidR="00396710" w:rsidRPr="0001513E">
        <w:rPr>
          <w:lang w:val="en-GB"/>
        </w:rPr>
        <w:t xml:space="preserve">Project </w:t>
      </w:r>
      <w:r w:rsidRPr="0001513E">
        <w:rPr>
          <w:lang w:val="en-GB"/>
        </w:rPr>
        <w:t>Team for drafting the Project Implementation Plan (PIP)</w:t>
      </w:r>
    </w:p>
    <w:p w:rsidR="00DC04D4" w:rsidRPr="0001513E" w:rsidRDefault="00DC04D4" w:rsidP="00DC0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720"/>
        <w:jc w:val="both"/>
        <w:rPr>
          <w:lang w:val="en-GB"/>
        </w:rPr>
      </w:pPr>
      <w:r w:rsidRPr="0001513E">
        <w:rPr>
          <w:lang w:val="en-GB"/>
        </w:rPr>
        <w:t>Step 2: Drafting the Project Implementation Plan (PIP)</w:t>
      </w:r>
    </w:p>
    <w:p w:rsidR="00DC04D4" w:rsidRPr="0001513E" w:rsidRDefault="00DC04D4" w:rsidP="00DC0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720"/>
        <w:jc w:val="both"/>
        <w:rPr>
          <w:lang w:val="en-GB"/>
        </w:rPr>
      </w:pPr>
      <w:r w:rsidRPr="0001513E">
        <w:rPr>
          <w:lang w:val="en-GB"/>
        </w:rPr>
        <w:t xml:space="preserve">Step 3: </w:t>
      </w:r>
      <w:r w:rsidR="00D140BE" w:rsidRPr="0001513E">
        <w:rPr>
          <w:lang w:val="en-GB"/>
        </w:rPr>
        <w:t>R</w:t>
      </w:r>
      <w:r w:rsidRPr="0001513E">
        <w:rPr>
          <w:lang w:val="en-GB"/>
        </w:rPr>
        <w:t>eview of the Project Implementation Plan</w:t>
      </w:r>
      <w:r w:rsidR="00D140BE" w:rsidRPr="0001513E">
        <w:rPr>
          <w:lang w:val="en-GB"/>
        </w:rPr>
        <w:t xml:space="preserve"> by the P</w:t>
      </w:r>
      <w:r w:rsidR="00BD157E" w:rsidRPr="0001513E">
        <w:rPr>
          <w:lang w:val="en-GB"/>
        </w:rPr>
        <w:t xml:space="preserve">roject </w:t>
      </w:r>
      <w:r w:rsidR="00D140BE" w:rsidRPr="0001513E">
        <w:rPr>
          <w:lang w:val="en-GB"/>
        </w:rPr>
        <w:t>B</w:t>
      </w:r>
      <w:r w:rsidR="00BD157E" w:rsidRPr="0001513E">
        <w:rPr>
          <w:lang w:val="en-GB"/>
        </w:rPr>
        <w:t>oard</w:t>
      </w:r>
    </w:p>
    <w:p w:rsidR="00DC04D4" w:rsidRPr="0001513E" w:rsidRDefault="00DC04D4" w:rsidP="00DC0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720"/>
        <w:jc w:val="both"/>
        <w:rPr>
          <w:lang w:val="en-GB"/>
        </w:rPr>
      </w:pPr>
      <w:r w:rsidRPr="0001513E">
        <w:rPr>
          <w:lang w:val="en-GB"/>
        </w:rPr>
        <w:t xml:space="preserve">Step 4: </w:t>
      </w:r>
      <w:r w:rsidR="00BD157E" w:rsidRPr="0001513E">
        <w:rPr>
          <w:lang w:val="en-GB"/>
        </w:rPr>
        <w:t>I</w:t>
      </w:r>
      <w:r w:rsidRPr="0001513E">
        <w:rPr>
          <w:lang w:val="en-GB"/>
        </w:rPr>
        <w:t>mplementing the Project</w:t>
      </w:r>
      <w:r w:rsidR="00BD157E" w:rsidRPr="0001513E">
        <w:rPr>
          <w:lang w:val="en-GB"/>
        </w:rPr>
        <w:t xml:space="preserve"> with CIC participation</w:t>
      </w:r>
    </w:p>
    <w:p w:rsidR="00BD157E" w:rsidRPr="0001513E" w:rsidRDefault="00BD157E" w:rsidP="00DC0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firstLine="720"/>
        <w:jc w:val="both"/>
        <w:rPr>
          <w:u w:val="single"/>
          <w:lang w:val="en-GB"/>
        </w:rPr>
      </w:pPr>
      <w:r w:rsidRPr="0001513E">
        <w:rPr>
          <w:lang w:val="en-GB"/>
        </w:rPr>
        <w:t>Step 5: Operational phase</w:t>
      </w:r>
    </w:p>
    <w:p w:rsidR="00DC04D4" w:rsidRPr="0001513E" w:rsidRDefault="00DC04D4" w:rsidP="00DC04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lang w:val="en-GB"/>
        </w:rPr>
      </w:pPr>
    </w:p>
    <w:p w:rsidR="00FF2F20" w:rsidRPr="0001513E" w:rsidRDefault="00BD157E" w:rsidP="0017733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lastRenderedPageBreak/>
        <w:t>In practice, t</w:t>
      </w:r>
      <w:r w:rsidR="00FF2F20" w:rsidRPr="0001513E">
        <w:rPr>
          <w:lang w:val="en-GB"/>
        </w:rPr>
        <w:t xml:space="preserve">he </w:t>
      </w:r>
      <w:r w:rsidR="006E2AE1" w:rsidRPr="0001513E">
        <w:rPr>
          <w:lang w:val="en-GB"/>
        </w:rPr>
        <w:t>Project</w:t>
      </w:r>
      <w:r w:rsidR="00FF2F20" w:rsidRPr="0001513E">
        <w:rPr>
          <w:lang w:val="en-GB"/>
        </w:rPr>
        <w:t xml:space="preserve"> will </w:t>
      </w:r>
      <w:r w:rsidRPr="0001513E">
        <w:rPr>
          <w:lang w:val="en-GB"/>
        </w:rPr>
        <w:t xml:space="preserve">bring the </w:t>
      </w:r>
      <w:r w:rsidR="00A13A90" w:rsidRPr="0001513E">
        <w:rPr>
          <w:lang w:val="en-GB"/>
        </w:rPr>
        <w:t>current</w:t>
      </w:r>
      <w:r w:rsidRPr="0001513E">
        <w:rPr>
          <w:lang w:val="en-GB"/>
        </w:rPr>
        <w:t xml:space="preserve"> </w:t>
      </w:r>
      <w:r w:rsidR="006E2AE1" w:rsidRPr="0001513E">
        <w:rPr>
          <w:lang w:val="en-GB"/>
        </w:rPr>
        <w:t xml:space="preserve">operational </w:t>
      </w:r>
      <w:r w:rsidRPr="0001513E">
        <w:rPr>
          <w:lang w:val="en-GB"/>
        </w:rPr>
        <w:t xml:space="preserve">activities </w:t>
      </w:r>
      <w:r w:rsidR="006E2AE1" w:rsidRPr="0001513E">
        <w:rPr>
          <w:lang w:val="en-GB"/>
        </w:rPr>
        <w:t xml:space="preserve">in the Plata Basin in alignment with </w:t>
      </w:r>
      <w:r w:rsidR="00A13A90" w:rsidRPr="0001513E">
        <w:rPr>
          <w:lang w:val="en-GB"/>
        </w:rPr>
        <w:t xml:space="preserve">the </w:t>
      </w:r>
      <w:r w:rsidR="00FF2F20" w:rsidRPr="0001513E">
        <w:rPr>
          <w:lang w:val="en-GB"/>
        </w:rPr>
        <w:t>WIGOS Key Activities, part</w:t>
      </w:r>
      <w:r w:rsidR="006E2AE1" w:rsidRPr="0001513E">
        <w:rPr>
          <w:lang w:val="en-GB"/>
        </w:rPr>
        <w:t xml:space="preserve"> of the RA-III R-WIP. In summary, the </w:t>
      </w:r>
      <w:r w:rsidR="00F55E98" w:rsidRPr="0001513E">
        <w:rPr>
          <w:lang w:val="en-GB"/>
        </w:rPr>
        <w:t>Project will:</w:t>
      </w:r>
      <w:r w:rsidR="006E2AE1" w:rsidRPr="0001513E">
        <w:rPr>
          <w:lang w:val="en-GB"/>
        </w:rPr>
        <w:t xml:space="preserve"> </w:t>
      </w:r>
    </w:p>
    <w:p w:rsidR="00FF2F20" w:rsidRPr="0001513E" w:rsidRDefault="00F55E98" w:rsidP="0001513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ind w:left="1077" w:hanging="357"/>
        <w:jc w:val="both"/>
        <w:rPr>
          <w:lang w:val="en-GB"/>
        </w:rPr>
      </w:pPr>
      <w:r w:rsidRPr="0001513E">
        <w:rPr>
          <w:lang w:val="en-GB"/>
        </w:rPr>
        <w:t>Develop d</w:t>
      </w:r>
      <w:r w:rsidR="00FF2F20" w:rsidRPr="0001513E">
        <w:rPr>
          <w:lang w:val="en-GB"/>
        </w:rPr>
        <w:t>etailed integration plans for the existing networks</w:t>
      </w:r>
    </w:p>
    <w:p w:rsidR="00FF2F20" w:rsidRPr="0001513E" w:rsidRDefault="00F55E98" w:rsidP="0001513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ind w:left="1077" w:hanging="357"/>
        <w:jc w:val="both"/>
        <w:rPr>
          <w:lang w:val="en-GB"/>
        </w:rPr>
      </w:pPr>
      <w:r w:rsidRPr="0001513E">
        <w:rPr>
          <w:lang w:val="en-GB"/>
        </w:rPr>
        <w:t xml:space="preserve">Propose </w:t>
      </w:r>
      <w:r w:rsidR="00FF2F20" w:rsidRPr="0001513E">
        <w:rPr>
          <w:lang w:val="en-GB"/>
        </w:rPr>
        <w:t>collaboration mechanisms involving participating organizations</w:t>
      </w:r>
      <w:r w:rsidRPr="0001513E">
        <w:rPr>
          <w:lang w:val="en-GB"/>
        </w:rPr>
        <w:t>,</w:t>
      </w:r>
      <w:r w:rsidR="00FF2F20" w:rsidRPr="0001513E">
        <w:rPr>
          <w:lang w:val="en-GB"/>
        </w:rPr>
        <w:t xml:space="preserve"> such as WMO and CIC (There is </w:t>
      </w:r>
      <w:r w:rsidR="00CF01B6" w:rsidRPr="0001513E">
        <w:rPr>
          <w:lang w:val="en-GB"/>
        </w:rPr>
        <w:t xml:space="preserve">already </w:t>
      </w:r>
      <w:r w:rsidR="00FF2F20" w:rsidRPr="0001513E">
        <w:rPr>
          <w:lang w:val="en-GB"/>
        </w:rPr>
        <w:t>a MoU between both)</w:t>
      </w:r>
    </w:p>
    <w:p w:rsidR="00FF2F20" w:rsidRPr="0001513E" w:rsidRDefault="00F55E98" w:rsidP="0001513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ind w:left="1077" w:hanging="357"/>
        <w:jc w:val="both"/>
        <w:rPr>
          <w:lang w:val="en-GB"/>
        </w:rPr>
      </w:pPr>
      <w:r w:rsidRPr="0001513E">
        <w:rPr>
          <w:lang w:val="en-GB"/>
        </w:rPr>
        <w:t>Propose a</w:t>
      </w:r>
      <w:r w:rsidR="00FF2F20" w:rsidRPr="0001513E">
        <w:rPr>
          <w:lang w:val="en-GB"/>
        </w:rPr>
        <w:t>djustment of the existing networks, optimizing distribution, expanding the radar network and inclusion of AMDAR data</w:t>
      </w:r>
    </w:p>
    <w:p w:rsidR="00FF2F20" w:rsidRPr="0001513E" w:rsidRDefault="00F55E98" w:rsidP="0001513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ind w:left="1077" w:hanging="357"/>
        <w:jc w:val="both"/>
        <w:rPr>
          <w:lang w:val="en-GB"/>
        </w:rPr>
      </w:pPr>
      <w:r w:rsidRPr="0001513E">
        <w:rPr>
          <w:lang w:val="en-GB"/>
        </w:rPr>
        <w:t>Propose i</w:t>
      </w:r>
      <w:r w:rsidR="00FF2F20" w:rsidRPr="0001513E">
        <w:rPr>
          <w:lang w:val="en-GB"/>
        </w:rPr>
        <w:t>mprove</w:t>
      </w:r>
      <w:r w:rsidRPr="0001513E">
        <w:rPr>
          <w:lang w:val="en-GB"/>
        </w:rPr>
        <w:t>ments to</w:t>
      </w:r>
      <w:r w:rsidR="00FF2F20" w:rsidRPr="0001513E">
        <w:rPr>
          <w:lang w:val="en-GB"/>
        </w:rPr>
        <w:t xml:space="preserve"> overall operation and maintenance</w:t>
      </w:r>
    </w:p>
    <w:p w:rsidR="00FF2F20" w:rsidRPr="0001513E" w:rsidRDefault="00F55E98" w:rsidP="0001513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ind w:left="1077" w:hanging="357"/>
        <w:jc w:val="both"/>
        <w:rPr>
          <w:lang w:val="en-GB"/>
        </w:rPr>
      </w:pPr>
      <w:r w:rsidRPr="0001513E">
        <w:rPr>
          <w:lang w:val="en-GB"/>
        </w:rPr>
        <w:t>Propose the i</w:t>
      </w:r>
      <w:r w:rsidR="00FF2F20" w:rsidRPr="0001513E">
        <w:rPr>
          <w:lang w:val="en-GB"/>
        </w:rPr>
        <w:t>ntroduction of common quality control processes and standardization of methods of observations</w:t>
      </w:r>
    </w:p>
    <w:p w:rsidR="00FF2F20" w:rsidRPr="0001513E" w:rsidRDefault="00F55E98" w:rsidP="0001513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ind w:left="1077" w:hanging="357"/>
        <w:jc w:val="both"/>
        <w:rPr>
          <w:lang w:val="en-GB"/>
        </w:rPr>
      </w:pPr>
      <w:r w:rsidRPr="0001513E">
        <w:rPr>
          <w:lang w:val="en-GB"/>
        </w:rPr>
        <w:t xml:space="preserve">Propose increased </w:t>
      </w:r>
      <w:r w:rsidR="00FF2F20" w:rsidRPr="0001513E">
        <w:rPr>
          <w:lang w:val="en-GB"/>
        </w:rPr>
        <w:t>use of regional WIS facilities, including GISC-Brasilia and DCPC-Buenos Aires</w:t>
      </w:r>
    </w:p>
    <w:p w:rsidR="00FF2F20" w:rsidRPr="0001513E" w:rsidRDefault="00F55E98" w:rsidP="0001513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ind w:left="1077" w:hanging="357"/>
        <w:jc w:val="both"/>
        <w:rPr>
          <w:lang w:val="en-GB"/>
        </w:rPr>
      </w:pPr>
      <w:r w:rsidRPr="0001513E">
        <w:rPr>
          <w:lang w:val="en-GB"/>
        </w:rPr>
        <w:t xml:space="preserve">Propose </w:t>
      </w:r>
      <w:r w:rsidR="00FF2F20" w:rsidRPr="0001513E">
        <w:rPr>
          <w:lang w:val="en-GB"/>
        </w:rPr>
        <w:t>mechanism</w:t>
      </w:r>
      <w:r w:rsidRPr="0001513E">
        <w:rPr>
          <w:lang w:val="en-GB"/>
        </w:rPr>
        <w:t>s</w:t>
      </w:r>
      <w:r w:rsidR="00FF2F20" w:rsidRPr="0001513E">
        <w:rPr>
          <w:lang w:val="en-GB"/>
        </w:rPr>
        <w:t xml:space="preserve"> to keep WIR updated (WIGOS Metadata)</w:t>
      </w:r>
    </w:p>
    <w:p w:rsidR="00FF2F20" w:rsidRPr="0001513E" w:rsidRDefault="00F55E98" w:rsidP="0001513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60"/>
        <w:ind w:left="1077" w:hanging="357"/>
        <w:jc w:val="both"/>
        <w:rPr>
          <w:lang w:val="en-GB"/>
        </w:rPr>
      </w:pPr>
      <w:r w:rsidRPr="0001513E">
        <w:rPr>
          <w:lang w:val="en-GB"/>
        </w:rPr>
        <w:t>Propose the e</w:t>
      </w:r>
      <w:r w:rsidR="00FF2F20" w:rsidRPr="0001513E">
        <w:rPr>
          <w:lang w:val="en-GB"/>
        </w:rPr>
        <w:t xml:space="preserve">xchange </w:t>
      </w:r>
      <w:r w:rsidRPr="0001513E">
        <w:rPr>
          <w:lang w:val="en-GB"/>
        </w:rPr>
        <w:t xml:space="preserve">of </w:t>
      </w:r>
      <w:r w:rsidR="00FF2F20" w:rsidRPr="0001513E">
        <w:rPr>
          <w:lang w:val="en-GB"/>
        </w:rPr>
        <w:t>best practices of observations through workshops and on the job training</w:t>
      </w:r>
    </w:p>
    <w:p w:rsidR="00423A73" w:rsidRPr="0001513E" w:rsidRDefault="00423A73" w:rsidP="00423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b/>
          <w:bCs/>
          <w:caps/>
          <w:lang w:val="en-GB"/>
        </w:rPr>
      </w:pPr>
    </w:p>
    <w:p w:rsidR="00423A73" w:rsidRPr="0001513E" w:rsidRDefault="00423A73" w:rsidP="00423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color w:val="222222"/>
          <w:u w:color="222222"/>
          <w:lang w:val="en-GB"/>
        </w:rPr>
      </w:pPr>
    </w:p>
    <w:p w:rsidR="00423A73" w:rsidRPr="0001513E" w:rsidRDefault="00423A73" w:rsidP="00423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b/>
          <w:bCs/>
          <w:caps/>
          <w:lang w:val="en-GB"/>
        </w:rPr>
      </w:pPr>
      <w:r w:rsidRPr="0001513E">
        <w:rPr>
          <w:b/>
          <w:bCs/>
          <w:caps/>
          <w:lang w:val="en-GB"/>
        </w:rPr>
        <w:t>CHALLENGES OF RA III WIGOS IMPLEMENTATION</w:t>
      </w:r>
    </w:p>
    <w:p w:rsidR="00423A73" w:rsidRPr="0001513E" w:rsidRDefault="00423A73" w:rsidP="00423A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color w:val="222222"/>
          <w:u w:color="222222"/>
          <w:lang w:val="en-GB"/>
        </w:rPr>
      </w:pPr>
    </w:p>
    <w:p w:rsidR="00DA5179" w:rsidRPr="0001513E" w:rsidRDefault="00EE638A" w:rsidP="00DC04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t xml:space="preserve">NMHS of RA-III have not worked in joint complex </w:t>
      </w:r>
      <w:r w:rsidR="00B2205B" w:rsidRPr="0001513E">
        <w:rPr>
          <w:lang w:val="en-GB"/>
        </w:rPr>
        <w:t>projects</w:t>
      </w:r>
      <w:r w:rsidRPr="0001513E">
        <w:rPr>
          <w:lang w:val="en-GB"/>
        </w:rPr>
        <w:t xml:space="preserve"> before</w:t>
      </w:r>
      <w:r w:rsidR="00B2205B" w:rsidRPr="0001513E">
        <w:rPr>
          <w:lang w:val="en-GB"/>
        </w:rPr>
        <w:t>.</w:t>
      </w:r>
      <w:r w:rsidRPr="0001513E">
        <w:rPr>
          <w:lang w:val="en-GB"/>
        </w:rPr>
        <w:t xml:space="preserve"> Neither have at their disposal, easy mechanisms to facilitate travel of experts within the Region. </w:t>
      </w:r>
    </w:p>
    <w:p w:rsidR="00DA5179" w:rsidRPr="0001513E" w:rsidRDefault="00DB37F5" w:rsidP="00DC04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t xml:space="preserve">Some </w:t>
      </w:r>
      <w:r w:rsidR="00FA7EB5" w:rsidRPr="0001513E">
        <w:rPr>
          <w:lang w:val="en-GB"/>
        </w:rPr>
        <w:t>elements</w:t>
      </w:r>
      <w:r w:rsidR="00396710" w:rsidRPr="0001513E">
        <w:rPr>
          <w:lang w:val="en-GB"/>
        </w:rPr>
        <w:t xml:space="preserve"> of WIGOS</w:t>
      </w:r>
      <w:r w:rsidR="00FA7EB5" w:rsidRPr="0001513E">
        <w:rPr>
          <w:lang w:val="en-GB"/>
        </w:rPr>
        <w:t xml:space="preserve">, including regulatory material, </w:t>
      </w:r>
      <w:r w:rsidRPr="0001513E">
        <w:rPr>
          <w:lang w:val="en-GB"/>
        </w:rPr>
        <w:t xml:space="preserve">are </w:t>
      </w:r>
      <w:r w:rsidR="00FA7EB5" w:rsidRPr="0001513E">
        <w:rPr>
          <w:lang w:val="en-GB"/>
        </w:rPr>
        <w:t>still under development. This, associated with the l</w:t>
      </w:r>
      <w:r w:rsidR="00396710" w:rsidRPr="0001513E">
        <w:rPr>
          <w:lang w:val="en-GB"/>
        </w:rPr>
        <w:t xml:space="preserve">ack of practical </w:t>
      </w:r>
      <w:r w:rsidR="00DA5179" w:rsidRPr="0001513E">
        <w:rPr>
          <w:lang w:val="en-GB"/>
        </w:rPr>
        <w:t>examples</w:t>
      </w:r>
      <w:r w:rsidR="00FA7EB5" w:rsidRPr="0001513E">
        <w:rPr>
          <w:lang w:val="en-GB"/>
        </w:rPr>
        <w:t>, poses additional challenges</w:t>
      </w:r>
      <w:r w:rsidR="00DA5179" w:rsidRPr="0001513E">
        <w:rPr>
          <w:lang w:val="en-GB"/>
        </w:rPr>
        <w:t>.</w:t>
      </w:r>
    </w:p>
    <w:p w:rsidR="00DA5179" w:rsidRPr="0001513E" w:rsidRDefault="00FA7EB5" w:rsidP="00DC04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t xml:space="preserve">The WMO Secretariat should select and focus on at least one champion project per Region, making available technical expertise and limited financial support for </w:t>
      </w:r>
      <w:r w:rsidR="005E0AC6" w:rsidRPr="0001513E">
        <w:rPr>
          <w:lang w:val="en-GB"/>
        </w:rPr>
        <w:t xml:space="preserve">few and small </w:t>
      </w:r>
      <w:r w:rsidRPr="0001513E">
        <w:rPr>
          <w:lang w:val="en-GB"/>
        </w:rPr>
        <w:t xml:space="preserve">coordination </w:t>
      </w:r>
      <w:r w:rsidR="00DA5179" w:rsidRPr="0001513E">
        <w:rPr>
          <w:lang w:val="en-GB"/>
        </w:rPr>
        <w:t xml:space="preserve">meetings. </w:t>
      </w:r>
    </w:p>
    <w:p w:rsidR="00A92A45" w:rsidRPr="0001513E" w:rsidRDefault="00A92A45" w:rsidP="00A92A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lang w:val="en-GB"/>
        </w:rPr>
      </w:pPr>
    </w:p>
    <w:p w:rsidR="002B1232" w:rsidRPr="0001513E" w:rsidRDefault="002B1232" w:rsidP="008A1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lang w:val="en-GB"/>
        </w:rPr>
      </w:pPr>
    </w:p>
    <w:p w:rsidR="00A92A45" w:rsidRPr="0001513E" w:rsidRDefault="00A92A45" w:rsidP="00A92A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b/>
          <w:bCs/>
          <w:caps/>
          <w:lang w:val="en-GB"/>
        </w:rPr>
      </w:pPr>
      <w:r w:rsidRPr="0001513E">
        <w:rPr>
          <w:b/>
          <w:bCs/>
          <w:caps/>
          <w:lang w:val="en-GB"/>
        </w:rPr>
        <w:t>Improving the collaboration via TC and RA mechanisms</w:t>
      </w:r>
    </w:p>
    <w:p w:rsidR="00A92A45" w:rsidRPr="0001513E" w:rsidRDefault="00A92A45" w:rsidP="00A92A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b/>
          <w:bCs/>
          <w:caps/>
          <w:u w:val="single"/>
          <w:lang w:val="en-GB"/>
        </w:rPr>
      </w:pPr>
    </w:p>
    <w:p w:rsidR="00F674DF" w:rsidRPr="0001513E" w:rsidRDefault="00F674DF" w:rsidP="00A92A4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color w:val="222222"/>
          <w:szCs w:val="20"/>
          <w:shd w:val="clear" w:color="auto" w:fill="FFFFFF"/>
          <w:lang w:val="en-GB"/>
        </w:rPr>
      </w:pPr>
      <w:r w:rsidRPr="0001513E">
        <w:rPr>
          <w:color w:val="222222"/>
          <w:szCs w:val="20"/>
          <w:shd w:val="clear" w:color="auto" w:fill="FFFFFF"/>
          <w:lang w:val="en-GB"/>
        </w:rPr>
        <w:t xml:space="preserve">First, the current efforts to make the relationship between TCs and RAs must be sustained, even improved.  The joint sessions in RA-III (CBS-Ext., TECO/RECO, </w:t>
      </w:r>
      <w:r w:rsidR="005B0B1A" w:rsidRPr="0001513E">
        <w:rPr>
          <w:color w:val="222222"/>
          <w:szCs w:val="20"/>
          <w:shd w:val="clear" w:color="auto" w:fill="FFFFFF"/>
          <w:lang w:val="en-GB"/>
        </w:rPr>
        <w:t>RA-III) contributed very positively in the Region.</w:t>
      </w:r>
    </w:p>
    <w:p w:rsidR="00A92A45" w:rsidRPr="0001513E" w:rsidRDefault="005B0B1A" w:rsidP="00A92A4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color w:val="222222"/>
          <w:szCs w:val="20"/>
          <w:shd w:val="clear" w:color="auto" w:fill="FFFFFF"/>
          <w:lang w:val="en-GB"/>
        </w:rPr>
      </w:pPr>
      <w:r w:rsidRPr="0001513E">
        <w:rPr>
          <w:color w:val="222222"/>
          <w:szCs w:val="20"/>
          <w:shd w:val="clear" w:color="auto" w:fill="FFFFFF"/>
          <w:lang w:val="en-GB"/>
        </w:rPr>
        <w:t>T</w:t>
      </w:r>
      <w:r w:rsidR="00A92A45" w:rsidRPr="0001513E">
        <w:rPr>
          <w:color w:val="222222"/>
          <w:szCs w:val="20"/>
          <w:shd w:val="clear" w:color="auto" w:fill="FFFFFF"/>
          <w:lang w:val="en-GB"/>
        </w:rPr>
        <w:t xml:space="preserve">he WIGOS-SAS Project </w:t>
      </w:r>
      <w:r w:rsidRPr="0001513E">
        <w:rPr>
          <w:color w:val="222222"/>
          <w:szCs w:val="20"/>
          <w:shd w:val="clear" w:color="auto" w:fill="FFFFFF"/>
          <w:lang w:val="en-GB"/>
        </w:rPr>
        <w:t>was exposed to participants of mentioned</w:t>
      </w:r>
      <w:r w:rsidR="00272B4D" w:rsidRPr="0001513E">
        <w:rPr>
          <w:color w:val="222222"/>
          <w:szCs w:val="20"/>
          <w:shd w:val="clear" w:color="auto" w:fill="FFFFFF"/>
          <w:lang w:val="en-GB"/>
        </w:rPr>
        <w:t xml:space="preserve"> sessions and may constitute </w:t>
      </w:r>
      <w:r w:rsidRPr="0001513E">
        <w:rPr>
          <w:color w:val="222222"/>
          <w:szCs w:val="20"/>
          <w:shd w:val="clear" w:color="auto" w:fill="FFFFFF"/>
          <w:lang w:val="en-GB"/>
        </w:rPr>
        <w:t>an example to improve collaboration within the Region</w:t>
      </w:r>
      <w:r w:rsidR="00272B4D" w:rsidRPr="0001513E">
        <w:rPr>
          <w:color w:val="222222"/>
          <w:szCs w:val="20"/>
          <w:shd w:val="clear" w:color="auto" w:fill="FFFFFF"/>
          <w:lang w:val="en-GB"/>
        </w:rPr>
        <w:t xml:space="preserve">, as well as </w:t>
      </w:r>
      <w:r w:rsidRPr="0001513E">
        <w:rPr>
          <w:color w:val="222222"/>
          <w:szCs w:val="20"/>
          <w:shd w:val="clear" w:color="auto" w:fill="FFFFFF"/>
          <w:lang w:val="en-GB"/>
        </w:rPr>
        <w:t xml:space="preserve">with concerned Technical Commissions, (e. g. CBS, CHy). </w:t>
      </w:r>
      <w:r w:rsidR="00272B4D" w:rsidRPr="0001513E">
        <w:rPr>
          <w:color w:val="222222"/>
          <w:szCs w:val="20"/>
          <w:shd w:val="clear" w:color="auto" w:fill="FFFFFF"/>
          <w:lang w:val="en-GB"/>
        </w:rPr>
        <w:t xml:space="preserve">The Project </w:t>
      </w:r>
      <w:r w:rsidR="00A92A45" w:rsidRPr="0001513E">
        <w:rPr>
          <w:color w:val="222222"/>
          <w:szCs w:val="20"/>
          <w:shd w:val="clear" w:color="auto" w:fill="FFFFFF"/>
          <w:lang w:val="en-GB"/>
        </w:rPr>
        <w:t xml:space="preserve">is trying to </w:t>
      </w:r>
      <w:r w:rsidR="00272B4D" w:rsidRPr="0001513E">
        <w:rPr>
          <w:color w:val="222222"/>
          <w:szCs w:val="20"/>
          <w:shd w:val="clear" w:color="auto" w:fill="FFFFFF"/>
          <w:lang w:val="en-GB"/>
        </w:rPr>
        <w:t xml:space="preserve">make use of </w:t>
      </w:r>
      <w:r w:rsidR="00A92A45" w:rsidRPr="0001513E">
        <w:rPr>
          <w:color w:val="222222"/>
          <w:szCs w:val="20"/>
          <w:shd w:val="clear" w:color="auto" w:fill="FFFFFF"/>
          <w:lang w:val="en-GB"/>
        </w:rPr>
        <w:t>an existing formal regional collaboration mechanism based on an intergovernmental Agreement involving five countries with common interest in the joint management of water resources and electricity generation.</w:t>
      </w:r>
    </w:p>
    <w:p w:rsidR="00A92A45" w:rsidRPr="0001513E" w:rsidRDefault="00272B4D" w:rsidP="00A92A4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color w:val="222222"/>
          <w:szCs w:val="20"/>
          <w:shd w:val="clear" w:color="auto" w:fill="FFFFFF"/>
          <w:lang w:val="en-GB"/>
        </w:rPr>
      </w:pPr>
      <w:r w:rsidRPr="0001513E">
        <w:rPr>
          <w:color w:val="222222"/>
          <w:szCs w:val="20"/>
          <w:shd w:val="clear" w:color="auto" w:fill="FFFFFF"/>
          <w:lang w:val="en-GB"/>
        </w:rPr>
        <w:t>O</w:t>
      </w:r>
      <w:r w:rsidR="00A92A45" w:rsidRPr="0001513E">
        <w:rPr>
          <w:color w:val="222222"/>
          <w:szCs w:val="20"/>
          <w:shd w:val="clear" w:color="auto" w:fill="FFFFFF"/>
          <w:lang w:val="en-GB"/>
        </w:rPr>
        <w:t>rganization</w:t>
      </w:r>
      <w:r w:rsidRPr="0001513E">
        <w:rPr>
          <w:color w:val="222222"/>
          <w:szCs w:val="20"/>
          <w:shd w:val="clear" w:color="auto" w:fill="FFFFFF"/>
          <w:lang w:val="en-GB"/>
        </w:rPr>
        <w:t xml:space="preserve">s, such as </w:t>
      </w:r>
      <w:r w:rsidR="00A92A45" w:rsidRPr="0001513E">
        <w:rPr>
          <w:color w:val="222222"/>
          <w:szCs w:val="20"/>
          <w:shd w:val="clear" w:color="auto" w:fill="FFFFFF"/>
          <w:lang w:val="en-GB"/>
        </w:rPr>
        <w:t>CIC</w:t>
      </w:r>
      <w:r w:rsidRPr="0001513E">
        <w:rPr>
          <w:color w:val="222222"/>
          <w:szCs w:val="20"/>
          <w:shd w:val="clear" w:color="auto" w:fill="FFFFFF"/>
          <w:lang w:val="en-GB"/>
        </w:rPr>
        <w:t xml:space="preserve">, have </w:t>
      </w:r>
      <w:r w:rsidR="00A92A45" w:rsidRPr="0001513E">
        <w:rPr>
          <w:color w:val="222222"/>
          <w:szCs w:val="20"/>
          <w:shd w:val="clear" w:color="auto" w:fill="FFFFFF"/>
          <w:lang w:val="en-GB"/>
        </w:rPr>
        <w:t>specific objectives and establish their own standards and operational environment, without much consideration, for example, to the WMO guidance and regulatory material. Most of the NMHS of concerned countries had a very limited participation, most of the time only providing observational information and some model outputs.</w:t>
      </w:r>
    </w:p>
    <w:p w:rsidR="00A92A45" w:rsidRPr="0001513E" w:rsidRDefault="00BC73A8" w:rsidP="00A92A4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color w:val="222222"/>
          <w:szCs w:val="20"/>
          <w:shd w:val="clear" w:color="auto" w:fill="FFFFFF"/>
          <w:lang w:val="en-GB"/>
        </w:rPr>
      </w:pPr>
      <w:r w:rsidRPr="0001513E">
        <w:rPr>
          <w:color w:val="222222"/>
          <w:szCs w:val="20"/>
          <w:shd w:val="clear" w:color="auto" w:fill="FFFFFF"/>
          <w:lang w:val="en-GB"/>
        </w:rPr>
        <w:t xml:space="preserve">The idea is to improve collaboration by transferring to CIC operational environment the WMO expertise and getting from CIC the sustainability of an integrated operational system. </w:t>
      </w:r>
      <w:r w:rsidR="00A92A45" w:rsidRPr="0001513E">
        <w:rPr>
          <w:color w:val="222222"/>
          <w:szCs w:val="20"/>
          <w:shd w:val="clear" w:color="auto" w:fill="FFFFFF"/>
          <w:lang w:val="en-GB"/>
        </w:rPr>
        <w:t>NMHS</w:t>
      </w:r>
      <w:r w:rsidRPr="0001513E">
        <w:rPr>
          <w:color w:val="222222"/>
          <w:szCs w:val="20"/>
          <w:shd w:val="clear" w:color="auto" w:fill="FFFFFF"/>
          <w:lang w:val="en-GB"/>
        </w:rPr>
        <w:t xml:space="preserve"> </w:t>
      </w:r>
      <w:r w:rsidR="005E0AC6" w:rsidRPr="0001513E">
        <w:rPr>
          <w:color w:val="222222"/>
          <w:szCs w:val="20"/>
          <w:shd w:val="clear" w:color="auto" w:fill="FFFFFF"/>
          <w:lang w:val="en-GB"/>
        </w:rPr>
        <w:t>and the</w:t>
      </w:r>
      <w:r w:rsidRPr="0001513E">
        <w:rPr>
          <w:color w:val="222222"/>
          <w:szCs w:val="20"/>
          <w:shd w:val="clear" w:color="auto" w:fill="FFFFFF"/>
          <w:lang w:val="en-GB"/>
        </w:rPr>
        <w:t xml:space="preserve"> WMO Secretariat are key partners</w:t>
      </w:r>
      <w:r w:rsidR="005E0AC6" w:rsidRPr="0001513E">
        <w:rPr>
          <w:color w:val="222222"/>
          <w:szCs w:val="20"/>
          <w:shd w:val="clear" w:color="auto" w:fill="FFFFFF"/>
          <w:lang w:val="en-GB"/>
        </w:rPr>
        <w:t>. NMHSs</w:t>
      </w:r>
      <w:r w:rsidRPr="0001513E">
        <w:rPr>
          <w:color w:val="222222"/>
          <w:szCs w:val="20"/>
          <w:shd w:val="clear" w:color="auto" w:fill="FFFFFF"/>
          <w:lang w:val="en-GB"/>
        </w:rPr>
        <w:t xml:space="preserve"> providing data</w:t>
      </w:r>
      <w:r w:rsidR="005E0AC6" w:rsidRPr="0001513E">
        <w:rPr>
          <w:color w:val="222222"/>
          <w:szCs w:val="20"/>
          <w:shd w:val="clear" w:color="auto" w:fill="FFFFFF"/>
          <w:lang w:val="en-GB"/>
        </w:rPr>
        <w:t xml:space="preserve"> and experts</w:t>
      </w:r>
      <w:r w:rsidRPr="0001513E">
        <w:rPr>
          <w:color w:val="222222"/>
          <w:szCs w:val="20"/>
          <w:shd w:val="clear" w:color="auto" w:fill="FFFFFF"/>
          <w:lang w:val="en-GB"/>
        </w:rPr>
        <w:t xml:space="preserve">, </w:t>
      </w:r>
      <w:r w:rsidR="005E0AC6" w:rsidRPr="0001513E">
        <w:rPr>
          <w:color w:val="222222"/>
          <w:szCs w:val="20"/>
          <w:shd w:val="clear" w:color="auto" w:fill="FFFFFF"/>
          <w:lang w:val="en-GB"/>
        </w:rPr>
        <w:t xml:space="preserve">WMO making available </w:t>
      </w:r>
      <w:r w:rsidRPr="0001513E">
        <w:rPr>
          <w:color w:val="222222"/>
          <w:szCs w:val="20"/>
          <w:shd w:val="clear" w:color="auto" w:fill="FFFFFF"/>
          <w:lang w:val="en-GB"/>
        </w:rPr>
        <w:t xml:space="preserve">expertise and limited financial support for small coordination meetings. </w:t>
      </w:r>
    </w:p>
    <w:p w:rsidR="00A92A45" w:rsidRPr="0001513E" w:rsidRDefault="00A92A45" w:rsidP="008A1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u w:val="single"/>
          <w:lang w:val="en-GB"/>
        </w:rPr>
      </w:pPr>
    </w:p>
    <w:p w:rsidR="008A15C2" w:rsidRPr="0001513E" w:rsidRDefault="008A15C2" w:rsidP="008A1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b/>
          <w:bCs/>
          <w:caps/>
          <w:u w:val="single"/>
          <w:lang w:val="en-GB"/>
        </w:rPr>
      </w:pPr>
      <w:r w:rsidRPr="0001513E">
        <w:rPr>
          <w:b/>
          <w:bCs/>
          <w:caps/>
          <w:lang w:val="en-GB"/>
        </w:rPr>
        <w:lastRenderedPageBreak/>
        <w:t>CONCLUSION</w:t>
      </w:r>
      <w:r w:rsidR="004071D4" w:rsidRPr="0001513E">
        <w:rPr>
          <w:b/>
          <w:bCs/>
          <w:caps/>
          <w:lang w:val="en-GB"/>
        </w:rPr>
        <w:t>S</w:t>
      </w:r>
    </w:p>
    <w:p w:rsidR="008A15C2" w:rsidRPr="0001513E" w:rsidRDefault="008A15C2" w:rsidP="008A15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="120"/>
        <w:jc w:val="center"/>
        <w:rPr>
          <w:b/>
          <w:bCs/>
          <w:caps/>
          <w:lang w:val="en-GB"/>
        </w:rPr>
      </w:pPr>
    </w:p>
    <w:p w:rsidR="004071D4" w:rsidRPr="0001513E" w:rsidRDefault="00603AA9" w:rsidP="008A15C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t xml:space="preserve">While the </w:t>
      </w:r>
      <w:r w:rsidR="008A15C2" w:rsidRPr="0001513E">
        <w:rPr>
          <w:lang w:val="en-GB"/>
        </w:rPr>
        <w:t xml:space="preserve">WIGOS-SAS seems a complex Project, </w:t>
      </w:r>
      <w:r w:rsidR="0035469A" w:rsidRPr="0001513E">
        <w:rPr>
          <w:lang w:val="en-GB"/>
        </w:rPr>
        <w:t xml:space="preserve">involving </w:t>
      </w:r>
      <w:r w:rsidR="008A15C2" w:rsidRPr="0001513E">
        <w:rPr>
          <w:lang w:val="en-GB"/>
        </w:rPr>
        <w:t xml:space="preserve">five NMHSs, </w:t>
      </w:r>
      <w:r w:rsidR="00C809D5" w:rsidRPr="0001513E">
        <w:rPr>
          <w:lang w:val="en-GB"/>
        </w:rPr>
        <w:t xml:space="preserve">Water and Energy agencies from </w:t>
      </w:r>
      <w:r w:rsidRPr="0001513E">
        <w:rPr>
          <w:lang w:val="en-GB"/>
        </w:rPr>
        <w:t>5</w:t>
      </w:r>
      <w:r w:rsidR="008A15C2" w:rsidRPr="0001513E">
        <w:rPr>
          <w:lang w:val="en-GB"/>
        </w:rPr>
        <w:t xml:space="preserve"> participating countries, </w:t>
      </w:r>
      <w:r w:rsidR="0035469A" w:rsidRPr="0001513E">
        <w:rPr>
          <w:lang w:val="en-GB"/>
        </w:rPr>
        <w:t xml:space="preserve">and international organizations as </w:t>
      </w:r>
      <w:r w:rsidR="008A15C2" w:rsidRPr="0001513E">
        <w:rPr>
          <w:lang w:val="en-GB"/>
        </w:rPr>
        <w:t>CIC</w:t>
      </w:r>
      <w:r w:rsidRPr="0001513E">
        <w:rPr>
          <w:lang w:val="en-GB"/>
        </w:rPr>
        <w:t xml:space="preserve"> and WMO, </w:t>
      </w:r>
      <w:r w:rsidR="00115273" w:rsidRPr="0001513E">
        <w:rPr>
          <w:lang w:val="en-GB"/>
        </w:rPr>
        <w:t xml:space="preserve">it </w:t>
      </w:r>
      <w:r w:rsidRPr="0001513E">
        <w:rPr>
          <w:lang w:val="en-GB"/>
        </w:rPr>
        <w:t>b</w:t>
      </w:r>
      <w:r w:rsidR="00115273" w:rsidRPr="0001513E">
        <w:rPr>
          <w:lang w:val="en-GB"/>
        </w:rPr>
        <w:t>enefit</w:t>
      </w:r>
      <w:r w:rsidRPr="0001513E">
        <w:rPr>
          <w:lang w:val="en-GB"/>
        </w:rPr>
        <w:t xml:space="preserve">s from a well-established </w:t>
      </w:r>
      <w:r w:rsidR="0035469A" w:rsidRPr="0001513E">
        <w:rPr>
          <w:lang w:val="en-GB"/>
        </w:rPr>
        <w:t xml:space="preserve">political and operational framework </w:t>
      </w:r>
      <w:r w:rsidRPr="0001513E">
        <w:rPr>
          <w:lang w:val="en-GB"/>
        </w:rPr>
        <w:t xml:space="preserve">under the Plata Basin Agreement, making it attractive to proponents. </w:t>
      </w:r>
    </w:p>
    <w:p w:rsidR="004071D4" w:rsidRPr="0001513E" w:rsidRDefault="00603AA9" w:rsidP="004071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t xml:space="preserve">The operational framework of the Plata Basin currently manages a very considerable </w:t>
      </w:r>
      <w:r w:rsidR="004071D4" w:rsidRPr="0001513E">
        <w:rPr>
          <w:lang w:val="en-GB"/>
        </w:rPr>
        <w:t xml:space="preserve">amount of information </w:t>
      </w:r>
      <w:r w:rsidRPr="0001513E">
        <w:rPr>
          <w:lang w:val="en-GB"/>
        </w:rPr>
        <w:t>made available by different institutions</w:t>
      </w:r>
      <w:r w:rsidR="00BA0CD4" w:rsidRPr="0001513E">
        <w:rPr>
          <w:lang w:val="en-GB"/>
        </w:rPr>
        <w:t>,</w:t>
      </w:r>
      <w:r w:rsidRPr="0001513E">
        <w:rPr>
          <w:lang w:val="en-GB"/>
        </w:rPr>
        <w:t xml:space="preserve"> </w:t>
      </w:r>
      <w:r w:rsidR="00BA0CD4" w:rsidRPr="0001513E">
        <w:rPr>
          <w:lang w:val="en-GB"/>
        </w:rPr>
        <w:t xml:space="preserve">part of the Plata Basin Agreement. The data sets are not homogeneous and requires additional efforts to </w:t>
      </w:r>
      <w:r w:rsidR="004071D4" w:rsidRPr="0001513E">
        <w:rPr>
          <w:lang w:val="en-GB"/>
        </w:rPr>
        <w:t>meet different operational needs</w:t>
      </w:r>
      <w:r w:rsidR="00BA0CD4" w:rsidRPr="0001513E">
        <w:rPr>
          <w:lang w:val="en-GB"/>
        </w:rPr>
        <w:t xml:space="preserve"> of all concerned</w:t>
      </w:r>
      <w:r w:rsidR="004071D4" w:rsidRPr="0001513E">
        <w:rPr>
          <w:lang w:val="en-GB"/>
        </w:rPr>
        <w:t>.</w:t>
      </w:r>
      <w:r w:rsidR="00BA0CD4" w:rsidRPr="0001513E">
        <w:rPr>
          <w:lang w:val="en-GB"/>
        </w:rPr>
        <w:t xml:space="preserve"> The Project aims to bring</w:t>
      </w:r>
      <w:r w:rsidR="00B47C76" w:rsidRPr="0001513E">
        <w:rPr>
          <w:lang w:val="en-GB"/>
        </w:rPr>
        <w:t>ing</w:t>
      </w:r>
      <w:r w:rsidR="00BA0CD4" w:rsidRPr="0001513E">
        <w:rPr>
          <w:lang w:val="en-GB"/>
        </w:rPr>
        <w:t xml:space="preserve"> the integration concept for the benefit of all participants.</w:t>
      </w:r>
    </w:p>
    <w:p w:rsidR="008A15C2" w:rsidRPr="0001513E" w:rsidRDefault="004071D4" w:rsidP="004071D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lang w:val="en-GB"/>
        </w:rPr>
      </w:pPr>
      <w:r w:rsidRPr="0001513E">
        <w:rPr>
          <w:lang w:val="en-GB"/>
        </w:rPr>
        <w:t xml:space="preserve">The initial phase of the Project will focus on the integration of the existing capacities, not requiring significant investments in equipment and instruments. </w:t>
      </w:r>
      <w:r w:rsidR="00BA0CD4" w:rsidRPr="0001513E">
        <w:rPr>
          <w:lang w:val="en-GB"/>
        </w:rPr>
        <w:t>After the Project, the act</w:t>
      </w:r>
      <w:r w:rsidR="00B7080A" w:rsidRPr="0001513E">
        <w:rPr>
          <w:lang w:val="en-GB"/>
        </w:rPr>
        <w:t>ivities will be incorporated into</w:t>
      </w:r>
      <w:r w:rsidR="00BA0CD4" w:rsidRPr="0001513E">
        <w:rPr>
          <w:lang w:val="en-GB"/>
        </w:rPr>
        <w:t xml:space="preserve"> the operational routine of participating organizations, ensur</w:t>
      </w:r>
      <w:r w:rsidR="00B7080A" w:rsidRPr="0001513E">
        <w:rPr>
          <w:lang w:val="en-GB"/>
        </w:rPr>
        <w:t>ing</w:t>
      </w:r>
      <w:r w:rsidR="00BA0CD4" w:rsidRPr="0001513E">
        <w:rPr>
          <w:lang w:val="en-GB"/>
        </w:rPr>
        <w:t xml:space="preserve"> </w:t>
      </w:r>
      <w:r w:rsidR="00B7080A" w:rsidRPr="0001513E">
        <w:rPr>
          <w:lang w:val="en-GB"/>
        </w:rPr>
        <w:t xml:space="preserve">continuity of the new operational environment. </w:t>
      </w:r>
    </w:p>
    <w:p w:rsidR="008A15C2" w:rsidRPr="0001513E" w:rsidRDefault="00115273" w:rsidP="0011527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spacing w:before="120"/>
        <w:jc w:val="both"/>
        <w:rPr>
          <w:bCs/>
          <w:caps/>
          <w:lang w:val="en-GB"/>
        </w:rPr>
      </w:pPr>
      <w:r w:rsidRPr="0001513E">
        <w:rPr>
          <w:bCs/>
          <w:lang w:val="en-GB"/>
        </w:rPr>
        <w:t xml:space="preserve">The support of the WMO Secretariat is </w:t>
      </w:r>
      <w:r w:rsidR="00B7080A" w:rsidRPr="0001513E">
        <w:rPr>
          <w:bCs/>
          <w:lang w:val="en-GB"/>
        </w:rPr>
        <w:t xml:space="preserve">very important in the initial phase of the Project, </w:t>
      </w:r>
      <w:r w:rsidRPr="0001513E">
        <w:rPr>
          <w:bCs/>
          <w:lang w:val="en-GB"/>
        </w:rPr>
        <w:t xml:space="preserve">to provide </w:t>
      </w:r>
      <w:r w:rsidR="00BA0CD4" w:rsidRPr="0001513E">
        <w:rPr>
          <w:bCs/>
          <w:lang w:val="en-GB"/>
        </w:rPr>
        <w:t>technical guidelines and limited</w:t>
      </w:r>
      <w:r w:rsidR="00BE6A44" w:rsidRPr="0001513E">
        <w:rPr>
          <w:bCs/>
          <w:lang w:val="en-GB"/>
        </w:rPr>
        <w:t xml:space="preserve"> financial support to facilitate the organization of small well-targeted coordination me</w:t>
      </w:r>
      <w:bookmarkStart w:id="0" w:name="_GoBack"/>
      <w:bookmarkEnd w:id="0"/>
      <w:r w:rsidR="00BE6A44" w:rsidRPr="0001513E">
        <w:rPr>
          <w:bCs/>
          <w:lang w:val="en-GB"/>
        </w:rPr>
        <w:t>etings</w:t>
      </w:r>
      <w:r w:rsidR="00B7080A" w:rsidRPr="0001513E">
        <w:rPr>
          <w:bCs/>
          <w:lang w:val="en-GB"/>
        </w:rPr>
        <w:t>.</w:t>
      </w:r>
      <w:r w:rsidR="00BE6A44" w:rsidRPr="0001513E">
        <w:rPr>
          <w:bCs/>
          <w:lang w:val="en-GB"/>
        </w:rPr>
        <w:t xml:space="preserve"> </w:t>
      </w:r>
      <w:r w:rsidRPr="0001513E">
        <w:rPr>
          <w:bCs/>
          <w:lang w:val="en-GB"/>
        </w:rPr>
        <w:t xml:space="preserve">  </w:t>
      </w:r>
    </w:p>
    <w:p w:rsidR="002B1232" w:rsidRDefault="002B1232" w:rsidP="003967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u w:val="single"/>
          <w:lang w:val="en-GB"/>
        </w:rPr>
      </w:pPr>
    </w:p>
    <w:p w:rsidR="0001513E" w:rsidRPr="0001513E" w:rsidRDefault="0001513E" w:rsidP="000151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u w:val="single"/>
          <w:lang w:val="en-GB"/>
        </w:rPr>
      </w:pPr>
      <w:r>
        <w:rPr>
          <w:u w:val="single"/>
          <w:lang w:val="en-GB"/>
        </w:rPr>
        <w:t>________</w:t>
      </w:r>
    </w:p>
    <w:p w:rsidR="00A92A45" w:rsidRPr="0001513E" w:rsidRDefault="00A92A45" w:rsidP="003967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u w:val="single"/>
          <w:lang w:val="en-GB"/>
        </w:rPr>
      </w:pPr>
    </w:p>
    <w:p w:rsidR="00A92A45" w:rsidRPr="0001513E" w:rsidRDefault="00A92A45" w:rsidP="00A92A45">
      <w:pPr>
        <w:spacing w:before="120"/>
        <w:jc w:val="center"/>
        <w:rPr>
          <w:color w:val="222222"/>
          <w:szCs w:val="20"/>
          <w:shd w:val="clear" w:color="auto" w:fill="FFFFFF"/>
          <w:lang w:val="en-GB"/>
        </w:rPr>
      </w:pPr>
      <w:r w:rsidRPr="0001513E">
        <w:rPr>
          <w:rStyle w:val="apple-converted-space"/>
          <w:b/>
          <w:color w:val="222222"/>
          <w:sz w:val="40"/>
          <w:szCs w:val="20"/>
          <w:shd w:val="clear" w:color="auto" w:fill="FFFFFF"/>
          <w:lang w:val="en-GB"/>
        </w:rPr>
        <w:t> </w:t>
      </w:r>
    </w:p>
    <w:p w:rsidR="00A92A45" w:rsidRPr="0001513E" w:rsidRDefault="00A92A45" w:rsidP="003967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u w:val="single"/>
          <w:lang w:val="en-GB"/>
        </w:rPr>
      </w:pPr>
    </w:p>
    <w:sectPr w:rsidR="00A92A45" w:rsidRPr="0001513E" w:rsidSect="005E1C4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5C" w:rsidRDefault="00C10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10D5C" w:rsidRDefault="00C10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32" w:rsidRDefault="002B1232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32" w:rsidRDefault="002B1232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5C" w:rsidRDefault="00C10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10D5C" w:rsidRDefault="00C10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32" w:rsidRDefault="00F5083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539"/>
      <w:jc w:val="center"/>
      <w:rPr>
        <w:sz w:val="20"/>
        <w:szCs w:val="20"/>
      </w:rPr>
    </w:pPr>
    <w:r>
      <w:rPr>
        <w:sz w:val="20"/>
        <w:szCs w:val="20"/>
        <w:lang w:val="pt-PT"/>
      </w:rPr>
      <w:t>ICG-WIGOS-4</w:t>
    </w:r>
    <w:r w:rsidR="002B1232">
      <w:rPr>
        <w:sz w:val="20"/>
        <w:szCs w:val="20"/>
        <w:lang w:val="pt-PT"/>
      </w:rPr>
      <w:t>/Doc.</w:t>
    </w:r>
    <w:r w:rsidR="002B1232" w:rsidRPr="005D13E7">
      <w:rPr>
        <w:rFonts w:ascii="Verdana" w:hAnsi="Verdana"/>
        <w:shd w:val="clear" w:color="auto" w:fill="FFFFFF"/>
      </w:rPr>
      <w:t xml:space="preserve"> </w:t>
    </w:r>
    <w:r>
      <w:rPr>
        <w:sz w:val="20"/>
        <w:szCs w:val="20"/>
      </w:rPr>
      <w:t>8</w:t>
    </w:r>
    <w:r w:rsidR="002B1232" w:rsidRPr="005D13E7">
      <w:rPr>
        <w:sz w:val="20"/>
        <w:szCs w:val="20"/>
      </w:rPr>
      <w:t>.3</w:t>
    </w:r>
    <w:r w:rsidR="002B1232">
      <w:rPr>
        <w:sz w:val="20"/>
        <w:szCs w:val="20"/>
        <w:lang w:val="pt-PT"/>
      </w:rPr>
      <w:t xml:space="preserve">, p. </w:t>
    </w:r>
    <w:r w:rsidR="002B1232">
      <w:rPr>
        <w:sz w:val="20"/>
        <w:szCs w:val="20"/>
        <w:lang w:val="pt-PT"/>
      </w:rPr>
      <w:fldChar w:fldCharType="begin"/>
    </w:r>
    <w:r w:rsidR="002B1232">
      <w:rPr>
        <w:sz w:val="20"/>
        <w:szCs w:val="20"/>
        <w:lang w:val="pt-PT"/>
      </w:rPr>
      <w:instrText xml:space="preserve"> PAGE </w:instrText>
    </w:r>
    <w:r w:rsidR="002B1232">
      <w:rPr>
        <w:sz w:val="20"/>
        <w:szCs w:val="20"/>
        <w:lang w:val="pt-PT"/>
      </w:rPr>
      <w:fldChar w:fldCharType="separate"/>
    </w:r>
    <w:r w:rsidR="0001513E">
      <w:rPr>
        <w:noProof/>
        <w:sz w:val="20"/>
        <w:szCs w:val="20"/>
        <w:lang w:val="pt-PT"/>
      </w:rPr>
      <w:t>4</w:t>
    </w:r>
    <w:r w:rsidR="002B1232">
      <w:rPr>
        <w:sz w:val="20"/>
        <w:szCs w:val="20"/>
        <w:lang w:val="pt-PT"/>
      </w:rPr>
      <w:fldChar w:fldCharType="end"/>
    </w:r>
  </w:p>
  <w:p w:rsidR="002B1232" w:rsidRDefault="002B123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53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32" w:rsidRDefault="002B1232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A23"/>
    <w:multiLevelType w:val="multilevel"/>
    <w:tmpl w:val="8018B6B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165203FC"/>
    <w:multiLevelType w:val="hybridMultilevel"/>
    <w:tmpl w:val="35960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B03176"/>
    <w:multiLevelType w:val="multilevel"/>
    <w:tmpl w:val="579E9D54"/>
    <w:lvl w:ilvl="0">
      <w:start w:val="1"/>
      <w:numFmt w:val="decimal"/>
      <w:lvlText w:val="%1."/>
      <w:lvlJc w:val="left"/>
      <w:rPr>
        <w:rFonts w:cs="Times New Roman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  <w:u w:color="000000"/>
      </w:rPr>
    </w:lvl>
  </w:abstractNum>
  <w:abstractNum w:abstractNumId="3">
    <w:nsid w:val="6A9C2D53"/>
    <w:multiLevelType w:val="multilevel"/>
    <w:tmpl w:val="1270BFE8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  <w:u w:color="222222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  <w:u w:color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DC"/>
    <w:rsid w:val="0001513E"/>
    <w:rsid w:val="000443F6"/>
    <w:rsid w:val="00055049"/>
    <w:rsid w:val="00115273"/>
    <w:rsid w:val="00135F1E"/>
    <w:rsid w:val="001A6B8C"/>
    <w:rsid w:val="001A6ED6"/>
    <w:rsid w:val="001B2A6E"/>
    <w:rsid w:val="001D774B"/>
    <w:rsid w:val="001E42BC"/>
    <w:rsid w:val="00272B4D"/>
    <w:rsid w:val="002B1232"/>
    <w:rsid w:val="003136D4"/>
    <w:rsid w:val="0035469A"/>
    <w:rsid w:val="00355EC6"/>
    <w:rsid w:val="003927F2"/>
    <w:rsid w:val="00396710"/>
    <w:rsid w:val="003D46BC"/>
    <w:rsid w:val="003E3462"/>
    <w:rsid w:val="004071D4"/>
    <w:rsid w:val="00423A73"/>
    <w:rsid w:val="0042413D"/>
    <w:rsid w:val="004A03B4"/>
    <w:rsid w:val="004A7694"/>
    <w:rsid w:val="00583EDC"/>
    <w:rsid w:val="005B0B1A"/>
    <w:rsid w:val="005B1A4C"/>
    <w:rsid w:val="005D13E7"/>
    <w:rsid w:val="005E0AC6"/>
    <w:rsid w:val="005E1C48"/>
    <w:rsid w:val="00603AA9"/>
    <w:rsid w:val="00662C86"/>
    <w:rsid w:val="006E2AE1"/>
    <w:rsid w:val="007009B5"/>
    <w:rsid w:val="0076471C"/>
    <w:rsid w:val="007F2B78"/>
    <w:rsid w:val="00835FF8"/>
    <w:rsid w:val="00886145"/>
    <w:rsid w:val="008A15C2"/>
    <w:rsid w:val="008C6B4E"/>
    <w:rsid w:val="00990E9A"/>
    <w:rsid w:val="009F3A24"/>
    <w:rsid w:val="00A13A90"/>
    <w:rsid w:val="00A714CF"/>
    <w:rsid w:val="00A75592"/>
    <w:rsid w:val="00A92A45"/>
    <w:rsid w:val="00A96D6E"/>
    <w:rsid w:val="00AB379C"/>
    <w:rsid w:val="00AC114F"/>
    <w:rsid w:val="00AE3102"/>
    <w:rsid w:val="00AF5FD8"/>
    <w:rsid w:val="00B14B31"/>
    <w:rsid w:val="00B2205B"/>
    <w:rsid w:val="00B47C76"/>
    <w:rsid w:val="00B7080A"/>
    <w:rsid w:val="00B921E6"/>
    <w:rsid w:val="00BA0CD4"/>
    <w:rsid w:val="00BC73A8"/>
    <w:rsid w:val="00BD157E"/>
    <w:rsid w:val="00BE6A44"/>
    <w:rsid w:val="00C10D5C"/>
    <w:rsid w:val="00C809D5"/>
    <w:rsid w:val="00CF01B6"/>
    <w:rsid w:val="00CF6045"/>
    <w:rsid w:val="00D140BE"/>
    <w:rsid w:val="00D313D5"/>
    <w:rsid w:val="00D41D3C"/>
    <w:rsid w:val="00D63821"/>
    <w:rsid w:val="00DA5100"/>
    <w:rsid w:val="00DA5179"/>
    <w:rsid w:val="00DB37F5"/>
    <w:rsid w:val="00DC04D4"/>
    <w:rsid w:val="00E55C79"/>
    <w:rsid w:val="00EA4D7B"/>
    <w:rsid w:val="00EE638A"/>
    <w:rsid w:val="00EE6DA5"/>
    <w:rsid w:val="00F0048E"/>
    <w:rsid w:val="00F233A2"/>
    <w:rsid w:val="00F40023"/>
    <w:rsid w:val="00F50835"/>
    <w:rsid w:val="00F55E98"/>
    <w:rsid w:val="00F674DF"/>
    <w:rsid w:val="00F93490"/>
    <w:rsid w:val="00FA459E"/>
    <w:rsid w:val="00FA7EB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1C48"/>
    <w:rPr>
      <w:rFonts w:cs="Times New Roman"/>
      <w:u w:val="single"/>
    </w:rPr>
  </w:style>
  <w:style w:type="paragraph" w:customStyle="1" w:styleId="HeaderFooter">
    <w:name w:val="Header &amp; Footer"/>
    <w:uiPriority w:val="99"/>
    <w:rsid w:val="005E1C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lang w:val="en-GB" w:eastAsia="en-GB"/>
    </w:rPr>
  </w:style>
  <w:style w:type="paragraph" w:customStyle="1" w:styleId="Standard">
    <w:name w:val="Standard"/>
    <w:uiPriority w:val="99"/>
    <w:rsid w:val="005E1C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/>
      <w:jc w:val="both"/>
    </w:pPr>
    <w:rPr>
      <w:rFonts w:ascii="Arial" w:hAnsi="Arial" w:cs="Arial"/>
      <w:color w:val="000000"/>
      <w:u w:color="000000"/>
      <w:lang w:eastAsia="en-GB"/>
    </w:rPr>
  </w:style>
  <w:style w:type="character" w:customStyle="1" w:styleId="Link">
    <w:name w:val="Link"/>
    <w:uiPriority w:val="99"/>
    <w:rsid w:val="005E1C48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5E1C48"/>
    <w:rPr>
      <w:rFonts w:cs="Times New Roman"/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rsid w:val="005D1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021"/>
    <w:rPr>
      <w:rFonts w:ascii="Arial" w:hAnsi="Arial" w:cs="Arial"/>
      <w:color w:val="000000"/>
      <w:u w:color="000000"/>
      <w:lang w:val="fr-FR"/>
    </w:rPr>
  </w:style>
  <w:style w:type="paragraph" w:styleId="Footer">
    <w:name w:val="footer"/>
    <w:basedOn w:val="Normal"/>
    <w:link w:val="FooterChar"/>
    <w:uiPriority w:val="99"/>
    <w:rsid w:val="005D1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021"/>
    <w:rPr>
      <w:rFonts w:ascii="Arial" w:hAnsi="Arial" w:cs="Arial"/>
      <w:color w:val="000000"/>
      <w:u w:color="000000"/>
      <w:lang w:val="fr-FR"/>
    </w:rPr>
  </w:style>
  <w:style w:type="numbering" w:customStyle="1" w:styleId="List0">
    <w:name w:val="List 0"/>
    <w:rsid w:val="00B6702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23A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2A45"/>
  </w:style>
  <w:style w:type="paragraph" w:styleId="BalloonText">
    <w:name w:val="Balloon Text"/>
    <w:basedOn w:val="Normal"/>
    <w:link w:val="BalloonTextChar"/>
    <w:uiPriority w:val="99"/>
    <w:semiHidden/>
    <w:unhideWhenUsed/>
    <w:rsid w:val="005E0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C6"/>
    <w:rPr>
      <w:rFonts w:ascii="Segoe UI" w:hAnsi="Segoe UI" w:cs="Segoe UI"/>
      <w:color w:val="000000"/>
      <w:sz w:val="18"/>
      <w:szCs w:val="18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1C48"/>
    <w:rPr>
      <w:rFonts w:cs="Times New Roman"/>
      <w:u w:val="single"/>
    </w:rPr>
  </w:style>
  <w:style w:type="paragraph" w:customStyle="1" w:styleId="HeaderFooter">
    <w:name w:val="Header &amp; Footer"/>
    <w:uiPriority w:val="99"/>
    <w:rsid w:val="005E1C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lang w:val="en-GB" w:eastAsia="en-GB"/>
    </w:rPr>
  </w:style>
  <w:style w:type="paragraph" w:customStyle="1" w:styleId="Standard">
    <w:name w:val="Standard"/>
    <w:uiPriority w:val="99"/>
    <w:rsid w:val="005E1C4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/>
      <w:jc w:val="both"/>
    </w:pPr>
    <w:rPr>
      <w:rFonts w:ascii="Arial" w:hAnsi="Arial" w:cs="Arial"/>
      <w:color w:val="000000"/>
      <w:u w:color="000000"/>
      <w:lang w:eastAsia="en-GB"/>
    </w:rPr>
  </w:style>
  <w:style w:type="character" w:customStyle="1" w:styleId="Link">
    <w:name w:val="Link"/>
    <w:uiPriority w:val="99"/>
    <w:rsid w:val="005E1C48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5E1C48"/>
    <w:rPr>
      <w:rFonts w:cs="Times New Roman"/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rsid w:val="005D13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021"/>
    <w:rPr>
      <w:rFonts w:ascii="Arial" w:hAnsi="Arial" w:cs="Arial"/>
      <w:color w:val="000000"/>
      <w:u w:color="000000"/>
      <w:lang w:val="fr-FR"/>
    </w:rPr>
  </w:style>
  <w:style w:type="paragraph" w:styleId="Footer">
    <w:name w:val="footer"/>
    <w:basedOn w:val="Normal"/>
    <w:link w:val="FooterChar"/>
    <w:uiPriority w:val="99"/>
    <w:rsid w:val="005D13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021"/>
    <w:rPr>
      <w:rFonts w:ascii="Arial" w:hAnsi="Arial" w:cs="Arial"/>
      <w:color w:val="000000"/>
      <w:u w:color="000000"/>
      <w:lang w:val="fr-FR"/>
    </w:rPr>
  </w:style>
  <w:style w:type="numbering" w:customStyle="1" w:styleId="List0">
    <w:name w:val="List 0"/>
    <w:rsid w:val="00B6702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23A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2A45"/>
  </w:style>
  <w:style w:type="paragraph" w:styleId="BalloonText">
    <w:name w:val="Balloon Text"/>
    <w:basedOn w:val="Normal"/>
    <w:link w:val="BalloonTextChar"/>
    <w:uiPriority w:val="99"/>
    <w:semiHidden/>
    <w:unhideWhenUsed/>
    <w:rsid w:val="005E0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C6"/>
    <w:rPr>
      <w:rFonts w:ascii="Segoe UI" w:hAnsi="Segoe UI" w:cs="Segoe UI"/>
      <w:color w:val="000000"/>
      <w:sz w:val="18"/>
      <w:szCs w:val="18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o.int/pages/prog/www/wigos/document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303B9FD8.dotm</Template>
  <TotalTime>65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7.1.3</vt:lpstr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7.1.3</dc:title>
  <dc:subject/>
  <dc:creator>Jose</dc:creator>
  <cp:keywords/>
  <dc:description/>
  <cp:lastModifiedBy>IZahumensky</cp:lastModifiedBy>
  <cp:revision>5</cp:revision>
  <cp:lastPrinted>2015-01-29T13:45:00Z</cp:lastPrinted>
  <dcterms:created xsi:type="dcterms:W3CDTF">2015-01-29T13:10:00Z</dcterms:created>
  <dcterms:modified xsi:type="dcterms:W3CDTF">2015-01-29T15:33:00Z</dcterms:modified>
</cp:coreProperties>
</file>