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53" w:rsidRPr="00E543B7" w:rsidRDefault="00E543B7" w:rsidP="00890353">
      <w:pPr>
        <w:jc w:val="right"/>
        <w:outlineLvl w:val="0"/>
        <w:rPr>
          <w:rFonts w:asciiTheme="minorHAnsi" w:hAnsiTheme="minorHAnsi" w:cs="Arial"/>
          <w:b/>
        </w:rPr>
      </w:pPr>
      <w:r w:rsidRPr="00E543B7">
        <w:rPr>
          <w:rFonts w:asciiTheme="minorHAnsi" w:hAnsiTheme="minorHAnsi" w:cs="Arial"/>
          <w:b/>
        </w:rPr>
        <w:t>A</w:t>
      </w:r>
      <w:r w:rsidR="00256192">
        <w:rPr>
          <w:rFonts w:asciiTheme="minorHAnsi" w:hAnsiTheme="minorHAnsi" w:cs="Arial"/>
          <w:b/>
        </w:rPr>
        <w:t>ttachment 1</w:t>
      </w:r>
    </w:p>
    <w:p w:rsidR="002F0259" w:rsidRDefault="002F0259" w:rsidP="001D424C">
      <w:pPr>
        <w:jc w:val="center"/>
        <w:outlineLvl w:val="0"/>
        <w:rPr>
          <w:rFonts w:asciiTheme="minorHAnsi" w:hAnsiTheme="minorHAnsi" w:cs="Arial"/>
          <w:b/>
        </w:rPr>
      </w:pPr>
    </w:p>
    <w:p w:rsidR="00F867E7" w:rsidRPr="00E543B7" w:rsidRDefault="0088048D" w:rsidP="001D424C">
      <w:pPr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Proposed c</w:t>
      </w:r>
      <w:r w:rsidR="00F867E7" w:rsidRPr="00E543B7">
        <w:rPr>
          <w:rFonts w:asciiTheme="minorHAnsi" w:hAnsiTheme="minorHAnsi" w:cs="Arial"/>
          <w:b/>
        </w:rPr>
        <w:t xml:space="preserve">riteria for a WMO </w:t>
      </w:r>
      <w:r w:rsidR="0039042F" w:rsidRPr="00E543B7">
        <w:rPr>
          <w:rFonts w:asciiTheme="minorHAnsi" w:hAnsiTheme="minorHAnsi" w:cs="Arial"/>
          <w:b/>
        </w:rPr>
        <w:t>recognition</w:t>
      </w:r>
      <w:r w:rsidR="00F867E7" w:rsidRPr="00E543B7">
        <w:rPr>
          <w:rFonts w:asciiTheme="minorHAnsi" w:hAnsiTheme="minorHAnsi" w:cs="Arial"/>
          <w:b/>
        </w:rPr>
        <w:t xml:space="preserve"> of centennial observing stations</w:t>
      </w:r>
    </w:p>
    <w:p w:rsidR="002F0259" w:rsidRDefault="002F0259" w:rsidP="00C554BB">
      <w:pPr>
        <w:jc w:val="both"/>
        <w:rPr>
          <w:b/>
        </w:rPr>
      </w:pPr>
    </w:p>
    <w:p w:rsidR="00E25D2B" w:rsidRPr="00E25D2B" w:rsidRDefault="00890353" w:rsidP="00C554BB">
      <w:pPr>
        <w:jc w:val="both"/>
        <w:rPr>
          <w:b/>
        </w:rPr>
      </w:pPr>
      <w:bookmarkStart w:id="0" w:name="_GoBack"/>
      <w:bookmarkEnd w:id="0"/>
      <w:r>
        <w:rPr>
          <w:b/>
        </w:rPr>
        <w:t>Mandatory</w:t>
      </w:r>
      <w:r w:rsidR="00E25D2B" w:rsidRPr="00E25D2B">
        <w:rPr>
          <w:b/>
        </w:rPr>
        <w:t xml:space="preserve"> criteria:</w:t>
      </w:r>
    </w:p>
    <w:p w:rsidR="0039042F" w:rsidRPr="0039042F" w:rsidRDefault="00F867E7" w:rsidP="00C554BB">
      <w:pPr>
        <w:jc w:val="both"/>
      </w:pPr>
      <w:r w:rsidRPr="0039042F">
        <w:t xml:space="preserve">(1) The </w:t>
      </w:r>
      <w:r w:rsidR="00F069B2">
        <w:t>observing station</w:t>
      </w:r>
      <w:r w:rsidR="00996560" w:rsidRPr="0039042F">
        <w:t xml:space="preserve"> </w:t>
      </w:r>
      <w:r w:rsidRPr="0039042F">
        <w:t>was founded at least 100 years ago</w:t>
      </w:r>
      <w:r w:rsidR="000E227C">
        <w:t>,</w:t>
      </w:r>
      <w:r w:rsidR="00747F08">
        <w:t xml:space="preserve"> </w:t>
      </w:r>
      <w:r w:rsidR="00747F08" w:rsidRPr="00F906BF">
        <w:t xml:space="preserve">observing at least one </w:t>
      </w:r>
      <w:r w:rsidR="00F069B2">
        <w:t>meteorological element</w:t>
      </w:r>
      <w:r w:rsidR="000E227C">
        <w:t xml:space="preserve"> since then,</w:t>
      </w:r>
      <w:r w:rsidRPr="00F906BF">
        <w:t xml:space="preserve"> and</w:t>
      </w:r>
      <w:r w:rsidRPr="0039042F">
        <w:t xml:space="preserve"> is in operation</w:t>
      </w:r>
      <w:r w:rsidR="00996560" w:rsidRPr="0039042F">
        <w:t xml:space="preserve"> as</w:t>
      </w:r>
      <w:r w:rsidR="00F906BF">
        <w:t xml:space="preserve"> a</w:t>
      </w:r>
      <w:r w:rsidR="00235417">
        <w:t xml:space="preserve">n observing </w:t>
      </w:r>
      <w:r w:rsidR="00F906BF">
        <w:t xml:space="preserve">station </w:t>
      </w:r>
      <w:r w:rsidR="00996560" w:rsidRPr="0039042F">
        <w:t>at the date of nomination</w:t>
      </w:r>
      <w:r w:rsidRPr="0039042F">
        <w:t>.</w:t>
      </w:r>
      <w:r w:rsidR="00F906BF" w:rsidRPr="00F906BF">
        <w:rPr>
          <w:i/>
        </w:rPr>
        <w:t xml:space="preserve"> </w:t>
      </w:r>
    </w:p>
    <w:p w:rsidR="00F867E7" w:rsidRPr="0039042F" w:rsidRDefault="00F867E7" w:rsidP="00C554BB">
      <w:pPr>
        <w:jc w:val="both"/>
      </w:pPr>
      <w:r w:rsidRPr="003B2826">
        <w:t xml:space="preserve">(2) </w:t>
      </w:r>
      <w:r w:rsidR="000E227C">
        <w:t xml:space="preserve">Periods of inactivity of </w:t>
      </w:r>
      <w:r w:rsidR="003B2826">
        <w:t xml:space="preserve">the </w:t>
      </w:r>
      <w:r w:rsidR="000E227C">
        <w:t xml:space="preserve">observing </w:t>
      </w:r>
      <w:r w:rsidR="003B2826">
        <w:t>station</w:t>
      </w:r>
      <w:r w:rsidR="003B2826" w:rsidRPr="003B2826">
        <w:t xml:space="preserve"> </w:t>
      </w:r>
      <w:r w:rsidR="000E227C" w:rsidRPr="000E227C">
        <w:t xml:space="preserve">shall not exceed 10 % </w:t>
      </w:r>
      <w:r w:rsidR="003B2826" w:rsidRPr="003B2826">
        <w:t xml:space="preserve">during the </w:t>
      </w:r>
      <w:r w:rsidR="003B2826">
        <w:t xml:space="preserve">last 100 </w:t>
      </w:r>
      <w:r w:rsidR="003B2826" w:rsidRPr="000E227C">
        <w:t xml:space="preserve">years </w:t>
      </w:r>
      <w:r w:rsidR="003B2826" w:rsidRPr="003B2826">
        <w:t xml:space="preserve">(excluding periods of </w:t>
      </w:r>
      <w:r w:rsidR="000E227C">
        <w:t>armed conflicts</w:t>
      </w:r>
      <w:r w:rsidR="003B2826" w:rsidRPr="003B2826">
        <w:t xml:space="preserve"> </w:t>
      </w:r>
      <w:r w:rsidR="000E227C">
        <w:t>and</w:t>
      </w:r>
      <w:r w:rsidR="00F906BF">
        <w:t xml:space="preserve"> natural disasters</w:t>
      </w:r>
      <w:r w:rsidR="003B2826" w:rsidRPr="003B2826">
        <w:t>)</w:t>
      </w:r>
      <w:r w:rsidR="000E227C">
        <w:t>.</w:t>
      </w:r>
    </w:p>
    <w:p w:rsidR="0039042F" w:rsidRPr="0039042F" w:rsidRDefault="00F867E7" w:rsidP="00C554BB">
      <w:pPr>
        <w:jc w:val="both"/>
      </w:pPr>
      <w:r w:rsidRPr="0039042F">
        <w:t>(</w:t>
      </w:r>
      <w:r w:rsidR="0039042F" w:rsidRPr="0039042F">
        <w:t>3</w:t>
      </w:r>
      <w:r w:rsidRPr="0039042F">
        <w:t xml:space="preserve">) The minimum historic station metadata shall contain </w:t>
      </w:r>
      <w:r w:rsidR="004405BD" w:rsidRPr="0039042F">
        <w:t xml:space="preserve">actual or derived </w:t>
      </w:r>
      <w:r w:rsidRPr="0039042F">
        <w:t>geographica</w:t>
      </w:r>
      <w:r w:rsidR="003B2826">
        <w:t>l coordinates including elevation</w:t>
      </w:r>
      <w:r w:rsidRPr="0039042F">
        <w:t>, identified meteorological element</w:t>
      </w:r>
      <w:r w:rsidR="003B2826">
        <w:t>(s)</w:t>
      </w:r>
      <w:r w:rsidRPr="0039042F">
        <w:t xml:space="preserve"> and its unit</w:t>
      </w:r>
      <w:r w:rsidR="003B2826">
        <w:t>(s)</w:t>
      </w:r>
      <w:r w:rsidRPr="0039042F">
        <w:t xml:space="preserve"> as well as the </w:t>
      </w:r>
      <w:r w:rsidR="004405BD" w:rsidRPr="0039042F">
        <w:t>observing schedule</w:t>
      </w:r>
      <w:r w:rsidRPr="0039042F">
        <w:t xml:space="preserve">. </w:t>
      </w:r>
    </w:p>
    <w:p w:rsidR="00F867E7" w:rsidRPr="0039042F" w:rsidRDefault="00F867E7" w:rsidP="00C554BB">
      <w:pPr>
        <w:jc w:val="both"/>
        <w:rPr>
          <w:color w:val="0000FF"/>
        </w:rPr>
      </w:pPr>
      <w:r w:rsidRPr="0039042F">
        <w:t>(</w:t>
      </w:r>
      <w:r w:rsidR="0039042F" w:rsidRPr="0039042F">
        <w:t>4</w:t>
      </w:r>
      <w:r w:rsidRPr="0039042F">
        <w:t xml:space="preserve">) </w:t>
      </w:r>
      <w:r w:rsidR="0039042F">
        <w:t xml:space="preserve">The </w:t>
      </w:r>
      <w:r w:rsidR="00F069B2">
        <w:t xml:space="preserve">observing </w:t>
      </w:r>
      <w:r w:rsidR="0039042F">
        <w:t xml:space="preserve">station has not been subject to </w:t>
      </w:r>
      <w:r w:rsidR="004405BD" w:rsidRPr="0039042F">
        <w:t xml:space="preserve">known </w:t>
      </w:r>
      <w:r w:rsidRPr="0039042F">
        <w:t>relocations</w:t>
      </w:r>
      <w:r w:rsidR="003B2826" w:rsidRPr="003B2826">
        <w:rPr>
          <w:i/>
        </w:rPr>
        <w:t>,</w:t>
      </w:r>
      <w:r w:rsidR="003B2826">
        <w:t xml:space="preserve"> which have</w:t>
      </w:r>
      <w:r w:rsidR="004405BD" w:rsidRPr="0039042F">
        <w:t xml:space="preserve"> affected the climatological characteristics</w:t>
      </w:r>
      <w:r w:rsidR="0039042F" w:rsidRPr="0039042F">
        <w:t>.</w:t>
      </w:r>
    </w:p>
    <w:p w:rsidR="00F867E7" w:rsidRPr="0039042F" w:rsidRDefault="00F867E7" w:rsidP="002F1B3D">
      <w:pPr>
        <w:jc w:val="both"/>
      </w:pPr>
      <w:r w:rsidRPr="0039042F">
        <w:t>(</w:t>
      </w:r>
      <w:r w:rsidR="0039042F" w:rsidRPr="0039042F">
        <w:t>5</w:t>
      </w:r>
      <w:r w:rsidRPr="0039042F">
        <w:t xml:space="preserve">) All historic </w:t>
      </w:r>
      <w:r w:rsidR="003B2826">
        <w:t xml:space="preserve">observational </w:t>
      </w:r>
      <w:r w:rsidRPr="0039042F">
        <w:t>data and metadata are rescued, or will be rescued in order to prevent them from deterioration of the medium</w:t>
      </w:r>
      <w:r w:rsidR="000E227C">
        <w:t xml:space="preserve"> (cf.</w:t>
      </w:r>
      <w:r w:rsidR="003B2826">
        <w:t xml:space="preserve"> Guide</w:t>
      </w:r>
      <w:r w:rsidR="000E227C">
        <w:t>lines</w:t>
      </w:r>
      <w:r w:rsidR="003B2826">
        <w:t xml:space="preserve"> on Data Rescue)</w:t>
      </w:r>
      <w:r w:rsidR="0039042F">
        <w:t>.</w:t>
      </w:r>
      <w:r w:rsidR="00F906BF">
        <w:t xml:space="preserve"> Members are requested to share information of t</w:t>
      </w:r>
      <w:r w:rsidR="000E227C">
        <w:t>he amount of data to be rescued including related plans for data rescue</w:t>
      </w:r>
      <w:r w:rsidR="00F906BF">
        <w:t xml:space="preserve">, if applicable. </w:t>
      </w:r>
    </w:p>
    <w:p w:rsidR="00F867E7" w:rsidRPr="0039042F" w:rsidRDefault="0039042F" w:rsidP="00C554BB">
      <w:pPr>
        <w:jc w:val="both"/>
      </w:pPr>
      <w:r>
        <w:t>(6</w:t>
      </w:r>
      <w:r w:rsidR="00F867E7" w:rsidRPr="0039042F">
        <w:t xml:space="preserve">) </w:t>
      </w:r>
      <w:r w:rsidR="003B2826">
        <w:t xml:space="preserve">The </w:t>
      </w:r>
      <w:r w:rsidR="00F069B2">
        <w:t xml:space="preserve">observing </w:t>
      </w:r>
      <w:r w:rsidR="003B2826">
        <w:t>station</w:t>
      </w:r>
      <w:r w:rsidR="007B0112" w:rsidRPr="0039042F">
        <w:t xml:space="preserve"> shall be operated according to WMO </w:t>
      </w:r>
      <w:r w:rsidR="00890353">
        <w:t xml:space="preserve">observing </w:t>
      </w:r>
      <w:r w:rsidR="007B0112" w:rsidRPr="0039042F">
        <w:t>standards</w:t>
      </w:r>
      <w:r w:rsidR="00890353">
        <w:t>.</w:t>
      </w:r>
      <w:r w:rsidR="003B2826">
        <w:t xml:space="preserve"> </w:t>
      </w:r>
    </w:p>
    <w:p w:rsidR="00F867E7" w:rsidRPr="0039042F" w:rsidRDefault="0039042F" w:rsidP="00A575B2">
      <w:pPr>
        <w:jc w:val="both"/>
      </w:pPr>
      <w:r>
        <w:t>(7)</w:t>
      </w:r>
      <w:r w:rsidR="00F867E7" w:rsidRPr="0039042F">
        <w:t xml:space="preserve"> The environment of a centennial observing station shall be classified according to the siting classification defined in the Guide </w:t>
      </w:r>
      <w:r w:rsidR="00D83A92">
        <w:t xml:space="preserve">to Meteorological Instruments and Methods of Observation </w:t>
      </w:r>
      <w:r w:rsidR="00F867E7" w:rsidRPr="0039042F">
        <w:t xml:space="preserve">(WMO </w:t>
      </w:r>
      <w:r w:rsidR="00D83A92">
        <w:t xml:space="preserve">No. </w:t>
      </w:r>
      <w:r w:rsidR="00F867E7" w:rsidRPr="0039042F">
        <w:t xml:space="preserve">8). </w:t>
      </w:r>
      <w:r w:rsidR="00F906BF">
        <w:t xml:space="preserve">Members are requested to share the results of the siting classification for the nomination process and any future re-nomination. </w:t>
      </w:r>
    </w:p>
    <w:p w:rsidR="007B0112" w:rsidRPr="0039042F" w:rsidRDefault="007B0112" w:rsidP="00A575B2">
      <w:pPr>
        <w:jc w:val="both"/>
      </w:pPr>
      <w:r w:rsidRPr="0039042F" w:rsidDel="007B0112">
        <w:t xml:space="preserve"> </w:t>
      </w:r>
      <w:r w:rsidR="0039042F" w:rsidRPr="0039042F">
        <w:t>(</w:t>
      </w:r>
      <w:r w:rsidR="0039042F">
        <w:t>8</w:t>
      </w:r>
      <w:r w:rsidR="00F867E7" w:rsidRPr="0039042F">
        <w:t xml:space="preserve">) The observed and measured data </w:t>
      </w:r>
      <w:r w:rsidR="003B2826">
        <w:t>shall be</w:t>
      </w:r>
      <w:r w:rsidR="003B2826" w:rsidRPr="0039042F">
        <w:t xml:space="preserve"> </w:t>
      </w:r>
      <w:r w:rsidR="00F867E7" w:rsidRPr="0039042F">
        <w:t xml:space="preserve">subject to routine quality control procedures as per current WMO guidelines and practices. The quality control processes as well as its results </w:t>
      </w:r>
      <w:r w:rsidR="003B2826">
        <w:t>shall be</w:t>
      </w:r>
      <w:r w:rsidR="003B2826" w:rsidRPr="0039042F">
        <w:t xml:space="preserve"> </w:t>
      </w:r>
      <w:r w:rsidR="00F867E7" w:rsidRPr="0039042F">
        <w:t>well documented.</w:t>
      </w:r>
      <w:r w:rsidR="00F867E7" w:rsidRPr="0039042F" w:rsidDel="00AC40DC">
        <w:t xml:space="preserve"> </w:t>
      </w:r>
    </w:p>
    <w:p w:rsidR="00E25D2B" w:rsidRDefault="00E129C6" w:rsidP="00E543B7">
      <w:pPr>
        <w:jc w:val="both"/>
      </w:pPr>
      <w:r w:rsidRPr="00E129C6">
        <w:t>(9) Members shall do their utmost to</w:t>
      </w:r>
      <w:r>
        <w:rPr>
          <w:b/>
        </w:rPr>
        <w:t xml:space="preserve"> </w:t>
      </w:r>
      <w:r>
        <w:t>m</w:t>
      </w:r>
      <w:r w:rsidR="00890353">
        <w:t xml:space="preserve">aintain </w:t>
      </w:r>
      <w:r>
        <w:t>nominated stations</w:t>
      </w:r>
      <w:r w:rsidRPr="0039042F">
        <w:t xml:space="preserve"> according to the above recognition criteria</w:t>
      </w:r>
      <w:r>
        <w:t>.</w:t>
      </w:r>
    </w:p>
    <w:p w:rsidR="0088048D" w:rsidRDefault="0088048D" w:rsidP="0039042F">
      <w:pPr>
        <w:jc w:val="both"/>
        <w:outlineLvl w:val="0"/>
        <w:rPr>
          <w:b/>
        </w:rPr>
      </w:pPr>
    </w:p>
    <w:p w:rsidR="0039042F" w:rsidRDefault="00890353" w:rsidP="0039042F">
      <w:pPr>
        <w:jc w:val="both"/>
        <w:outlineLvl w:val="0"/>
        <w:rPr>
          <w:b/>
        </w:rPr>
      </w:pPr>
      <w:r>
        <w:rPr>
          <w:b/>
        </w:rPr>
        <w:t>Desirable</w:t>
      </w:r>
      <w:r w:rsidR="00E25D2B">
        <w:rPr>
          <w:b/>
        </w:rPr>
        <w:t xml:space="preserve"> criteria</w:t>
      </w:r>
      <w:r w:rsidR="00F867E7" w:rsidRPr="009109AB">
        <w:rPr>
          <w:b/>
        </w:rPr>
        <w:t>:</w:t>
      </w:r>
      <w:r w:rsidR="0039042F">
        <w:rPr>
          <w:b/>
        </w:rPr>
        <w:t xml:space="preserve"> </w:t>
      </w:r>
    </w:p>
    <w:p w:rsidR="00F867E7" w:rsidRDefault="00E25D2B" w:rsidP="00E25D2B">
      <w:pPr>
        <w:jc w:val="both"/>
      </w:pPr>
      <w:r>
        <w:t xml:space="preserve">(a) </w:t>
      </w:r>
      <w:r w:rsidR="00CF2B31">
        <w:t>F</w:t>
      </w:r>
      <w:r w:rsidR="0039042F" w:rsidRPr="0039042F">
        <w:t>ree and unrestricted data access</w:t>
      </w:r>
      <w:r w:rsidR="00CF2B31">
        <w:t xml:space="preserve"> [definition cf. Resolution 40 (Cg-XII); </w:t>
      </w:r>
      <w:r w:rsidR="00CF2B31" w:rsidRPr="00CF2B31">
        <w:t>http://www.wmo.int/pages/about/Resolution40_en.html</w:t>
      </w:r>
      <w:r w:rsidR="00CF2B31">
        <w:t>],</w:t>
      </w:r>
      <w:r w:rsidR="0039042F" w:rsidRPr="0039042F">
        <w:t xml:space="preserve"> should</w:t>
      </w:r>
      <w:r w:rsidR="00CF2B31">
        <w:rPr>
          <w:rStyle w:val="EndnoteReference"/>
        </w:rPr>
        <w:endnoteReference w:id="1"/>
      </w:r>
      <w:r w:rsidR="0039042F" w:rsidRPr="0039042F">
        <w:t xml:space="preserve"> be granted to the data in</w:t>
      </w:r>
      <w:r>
        <w:t>cluding respective metadata.</w:t>
      </w:r>
      <w:r w:rsidR="0022453B">
        <w:t xml:space="preserve"> </w:t>
      </w:r>
    </w:p>
    <w:p w:rsidR="00747F08" w:rsidRDefault="00E25D2B" w:rsidP="0039042F">
      <w:pPr>
        <w:jc w:val="both"/>
        <w:outlineLvl w:val="0"/>
      </w:pPr>
      <w:r>
        <w:t>(</w:t>
      </w:r>
      <w:r w:rsidR="0022453B">
        <w:t>b</w:t>
      </w:r>
      <w:r>
        <w:t xml:space="preserve">) </w:t>
      </w:r>
      <w:r w:rsidR="00F069B2">
        <w:t>Observing s</w:t>
      </w:r>
      <w:r w:rsidR="00747F08">
        <w:t>tation time series data should be subject to quality control.</w:t>
      </w:r>
    </w:p>
    <w:p w:rsidR="00CB2F50" w:rsidRPr="00E25D2B" w:rsidRDefault="00E25D2B" w:rsidP="00E25D2B">
      <w:pPr>
        <w:jc w:val="both"/>
        <w:outlineLvl w:val="0"/>
        <w:rPr>
          <w:i/>
        </w:rPr>
      </w:pPr>
      <w:r w:rsidRPr="00E25D2B">
        <w:lastRenderedPageBreak/>
        <w:t>(</w:t>
      </w:r>
      <w:r w:rsidR="0022453B">
        <w:t>c</w:t>
      </w:r>
      <w:r w:rsidRPr="00E25D2B">
        <w:t xml:space="preserve">) </w:t>
      </w:r>
      <w:r w:rsidR="00F069B2">
        <w:t>Observing s</w:t>
      </w:r>
      <w:r w:rsidR="00747F08" w:rsidRPr="00E25D2B">
        <w:t>tation time series should be subject to homogeneity testing and homogenization</w:t>
      </w:r>
      <w:r w:rsidRPr="00E25D2B">
        <w:t>, if applicable</w:t>
      </w:r>
      <w:r w:rsidR="00747F08" w:rsidRPr="00E25D2B">
        <w:t>.</w:t>
      </w:r>
      <w:r w:rsidRPr="00E25D2B">
        <w:t xml:space="preserve"> </w:t>
      </w:r>
      <w:r w:rsidRPr="00E25D2B">
        <w:rPr>
          <w:i/>
        </w:rPr>
        <w:t>Note:</w:t>
      </w:r>
      <w:r w:rsidRPr="00E25D2B">
        <w:t xml:space="preserve"> </w:t>
      </w:r>
      <w:r w:rsidR="00CB2F50" w:rsidRPr="00E25D2B">
        <w:rPr>
          <w:i/>
        </w:rPr>
        <w:t>Important for any centennial observing station is that the distribution of its observed data allows testing homogeneity and that possible breaks in the series are distributed in a way that the time series can be homogenized. A sufficient number of neighboring stations will facilitate the homogenization procedure</w:t>
      </w:r>
      <w:r w:rsidRPr="00E25D2B">
        <w:rPr>
          <w:i/>
        </w:rPr>
        <w:t>.</w:t>
      </w:r>
      <w:r>
        <w:rPr>
          <w:i/>
        </w:rPr>
        <w:t xml:space="preserve"> </w:t>
      </w:r>
      <w:r w:rsidR="00CB2F50" w:rsidRPr="00E25D2B">
        <w:rPr>
          <w:i/>
        </w:rPr>
        <w:t>It is fundamental to preserve the original data before any further treatment. In case of homogenization the original as well as the homogenized series shall be stored.</w:t>
      </w:r>
    </w:p>
    <w:sectPr w:rsidR="00CB2F50" w:rsidRPr="00E25D2B" w:rsidSect="006E6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E7" w:rsidRDefault="00F867E7">
      <w:r>
        <w:separator/>
      </w:r>
    </w:p>
  </w:endnote>
  <w:endnote w:type="continuationSeparator" w:id="0">
    <w:p w:rsidR="00F867E7" w:rsidRDefault="00F867E7">
      <w:r>
        <w:continuationSeparator/>
      </w:r>
    </w:p>
  </w:endnote>
  <w:endnote w:id="1">
    <w:p w:rsidR="00CF2B31" w:rsidRPr="00CF2B31" w:rsidRDefault="00CF2B3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F2B31">
        <w:t>World Met</w:t>
      </w:r>
      <w:r w:rsidR="00E543B7">
        <w:t xml:space="preserve">eorological Congress to decide </w:t>
      </w:r>
      <w:r w:rsidRPr="00CF2B31">
        <w:t xml:space="preserve">whether </w:t>
      </w:r>
      <w:r w:rsidR="009324D8">
        <w:t xml:space="preserve">access </w:t>
      </w:r>
      <w:r w:rsidR="009324D8" w:rsidRPr="009324D8">
        <w:rPr>
          <w:i/>
        </w:rPr>
        <w:t>shall</w:t>
      </w:r>
      <w:r w:rsidR="009324D8">
        <w:t xml:space="preserve"> be granted</w:t>
      </w:r>
      <w:r w:rsidR="00F069B2">
        <w:t xml:space="preserve"> (and the criterion to be moved to the list of mandatory criteria)</w:t>
      </w:r>
      <w:r w:rsidRPr="00CF2B31"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E7" w:rsidRDefault="00F867E7">
      <w:r>
        <w:separator/>
      </w:r>
    </w:p>
  </w:footnote>
  <w:footnote w:type="continuationSeparator" w:id="0">
    <w:p w:rsidR="00F867E7" w:rsidRDefault="00F86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7D2D"/>
    <w:multiLevelType w:val="hybridMultilevel"/>
    <w:tmpl w:val="64163D30"/>
    <w:lvl w:ilvl="0" w:tplc="BC80FE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78"/>
    <w:rsid w:val="00013750"/>
    <w:rsid w:val="0002233E"/>
    <w:rsid w:val="000378F7"/>
    <w:rsid w:val="00044994"/>
    <w:rsid w:val="0005728A"/>
    <w:rsid w:val="00061ED4"/>
    <w:rsid w:val="00062B01"/>
    <w:rsid w:val="000862B4"/>
    <w:rsid w:val="00090933"/>
    <w:rsid w:val="000968C0"/>
    <w:rsid w:val="000A1C2B"/>
    <w:rsid w:val="000B32CE"/>
    <w:rsid w:val="000C240A"/>
    <w:rsid w:val="000C4E79"/>
    <w:rsid w:val="000C5C20"/>
    <w:rsid w:val="000E227C"/>
    <w:rsid w:val="000F5F03"/>
    <w:rsid w:val="0012463C"/>
    <w:rsid w:val="00135B2F"/>
    <w:rsid w:val="00141051"/>
    <w:rsid w:val="00163654"/>
    <w:rsid w:val="00193DEA"/>
    <w:rsid w:val="001B1141"/>
    <w:rsid w:val="001D424C"/>
    <w:rsid w:val="00202BD4"/>
    <w:rsid w:val="00207831"/>
    <w:rsid w:val="00220B13"/>
    <w:rsid w:val="002213EE"/>
    <w:rsid w:val="0022453B"/>
    <w:rsid w:val="00233939"/>
    <w:rsid w:val="00235417"/>
    <w:rsid w:val="00237760"/>
    <w:rsid w:val="00255E89"/>
    <w:rsid w:val="00256192"/>
    <w:rsid w:val="0026293F"/>
    <w:rsid w:val="00280EBE"/>
    <w:rsid w:val="00284FCA"/>
    <w:rsid w:val="00292433"/>
    <w:rsid w:val="002E6545"/>
    <w:rsid w:val="002F0259"/>
    <w:rsid w:val="002F1B3D"/>
    <w:rsid w:val="003106F0"/>
    <w:rsid w:val="003172CA"/>
    <w:rsid w:val="0032637B"/>
    <w:rsid w:val="00356346"/>
    <w:rsid w:val="0036296D"/>
    <w:rsid w:val="00383625"/>
    <w:rsid w:val="00387167"/>
    <w:rsid w:val="0039042F"/>
    <w:rsid w:val="003953D5"/>
    <w:rsid w:val="00395807"/>
    <w:rsid w:val="003A2A0B"/>
    <w:rsid w:val="003A3A22"/>
    <w:rsid w:val="003B2826"/>
    <w:rsid w:val="003E3FC5"/>
    <w:rsid w:val="003F629C"/>
    <w:rsid w:val="00432DE6"/>
    <w:rsid w:val="0043681F"/>
    <w:rsid w:val="004405BD"/>
    <w:rsid w:val="00455898"/>
    <w:rsid w:val="004615BB"/>
    <w:rsid w:val="00491735"/>
    <w:rsid w:val="004933AB"/>
    <w:rsid w:val="004A0C60"/>
    <w:rsid w:val="004B0C11"/>
    <w:rsid w:val="004D1D91"/>
    <w:rsid w:val="004E6410"/>
    <w:rsid w:val="00501205"/>
    <w:rsid w:val="005068A8"/>
    <w:rsid w:val="00521D3E"/>
    <w:rsid w:val="00525528"/>
    <w:rsid w:val="0052595B"/>
    <w:rsid w:val="005278D1"/>
    <w:rsid w:val="00530EE5"/>
    <w:rsid w:val="00535EA0"/>
    <w:rsid w:val="00550629"/>
    <w:rsid w:val="00565C0E"/>
    <w:rsid w:val="00574D59"/>
    <w:rsid w:val="005755BA"/>
    <w:rsid w:val="00576E35"/>
    <w:rsid w:val="005A534F"/>
    <w:rsid w:val="005C0686"/>
    <w:rsid w:val="005C4CD5"/>
    <w:rsid w:val="005E55FE"/>
    <w:rsid w:val="005E7866"/>
    <w:rsid w:val="005F1670"/>
    <w:rsid w:val="00602A4C"/>
    <w:rsid w:val="0060505A"/>
    <w:rsid w:val="00621541"/>
    <w:rsid w:val="00637B87"/>
    <w:rsid w:val="00645CEC"/>
    <w:rsid w:val="0065331A"/>
    <w:rsid w:val="00670D18"/>
    <w:rsid w:val="006949D1"/>
    <w:rsid w:val="00697FBF"/>
    <w:rsid w:val="006C0FE0"/>
    <w:rsid w:val="006E6DEC"/>
    <w:rsid w:val="00701A60"/>
    <w:rsid w:val="00706A32"/>
    <w:rsid w:val="00717379"/>
    <w:rsid w:val="007408A9"/>
    <w:rsid w:val="00747F08"/>
    <w:rsid w:val="007551D0"/>
    <w:rsid w:val="0078447B"/>
    <w:rsid w:val="007A57BB"/>
    <w:rsid w:val="007A7795"/>
    <w:rsid w:val="007B0112"/>
    <w:rsid w:val="007C381D"/>
    <w:rsid w:val="007C7387"/>
    <w:rsid w:val="007F1FBF"/>
    <w:rsid w:val="007F3DDF"/>
    <w:rsid w:val="00807D61"/>
    <w:rsid w:val="008225D8"/>
    <w:rsid w:val="00827F75"/>
    <w:rsid w:val="0083721D"/>
    <w:rsid w:val="008444BD"/>
    <w:rsid w:val="0085023E"/>
    <w:rsid w:val="00855364"/>
    <w:rsid w:val="00855B3D"/>
    <w:rsid w:val="00873EEC"/>
    <w:rsid w:val="0087418A"/>
    <w:rsid w:val="0088048D"/>
    <w:rsid w:val="00890353"/>
    <w:rsid w:val="008B458F"/>
    <w:rsid w:val="008C3BF5"/>
    <w:rsid w:val="008F49A6"/>
    <w:rsid w:val="008F63CE"/>
    <w:rsid w:val="00900287"/>
    <w:rsid w:val="009109AB"/>
    <w:rsid w:val="0091539C"/>
    <w:rsid w:val="009324D8"/>
    <w:rsid w:val="0093655E"/>
    <w:rsid w:val="009709DF"/>
    <w:rsid w:val="00995F6A"/>
    <w:rsid w:val="00996560"/>
    <w:rsid w:val="00996FDC"/>
    <w:rsid w:val="009A0E59"/>
    <w:rsid w:val="00A10886"/>
    <w:rsid w:val="00A26E0E"/>
    <w:rsid w:val="00A30F3E"/>
    <w:rsid w:val="00A365FC"/>
    <w:rsid w:val="00A575B2"/>
    <w:rsid w:val="00A726E5"/>
    <w:rsid w:val="00A82A4B"/>
    <w:rsid w:val="00A966E6"/>
    <w:rsid w:val="00AB4974"/>
    <w:rsid w:val="00AB7FFD"/>
    <w:rsid w:val="00AC1716"/>
    <w:rsid w:val="00AC2747"/>
    <w:rsid w:val="00AC2C0B"/>
    <w:rsid w:val="00AC40DC"/>
    <w:rsid w:val="00AD649F"/>
    <w:rsid w:val="00AF190D"/>
    <w:rsid w:val="00AF2EA2"/>
    <w:rsid w:val="00B01A47"/>
    <w:rsid w:val="00B07DED"/>
    <w:rsid w:val="00B1202B"/>
    <w:rsid w:val="00B62FE9"/>
    <w:rsid w:val="00B640DF"/>
    <w:rsid w:val="00B82C65"/>
    <w:rsid w:val="00B87B41"/>
    <w:rsid w:val="00B97768"/>
    <w:rsid w:val="00BC597E"/>
    <w:rsid w:val="00BF10FC"/>
    <w:rsid w:val="00C0546E"/>
    <w:rsid w:val="00C20E8B"/>
    <w:rsid w:val="00C35DD7"/>
    <w:rsid w:val="00C549BA"/>
    <w:rsid w:val="00C554BB"/>
    <w:rsid w:val="00C55D3F"/>
    <w:rsid w:val="00C67CED"/>
    <w:rsid w:val="00C76033"/>
    <w:rsid w:val="00CB2F50"/>
    <w:rsid w:val="00CB405B"/>
    <w:rsid w:val="00CB6811"/>
    <w:rsid w:val="00CD311F"/>
    <w:rsid w:val="00CE055A"/>
    <w:rsid w:val="00CF0090"/>
    <w:rsid w:val="00CF2787"/>
    <w:rsid w:val="00CF2B31"/>
    <w:rsid w:val="00D040A4"/>
    <w:rsid w:val="00D10183"/>
    <w:rsid w:val="00D50A4B"/>
    <w:rsid w:val="00D5763D"/>
    <w:rsid w:val="00D57D5F"/>
    <w:rsid w:val="00D83A92"/>
    <w:rsid w:val="00DA35A9"/>
    <w:rsid w:val="00DD6449"/>
    <w:rsid w:val="00DD7996"/>
    <w:rsid w:val="00DF2C78"/>
    <w:rsid w:val="00DF4965"/>
    <w:rsid w:val="00E04657"/>
    <w:rsid w:val="00E129C6"/>
    <w:rsid w:val="00E12C2E"/>
    <w:rsid w:val="00E16E26"/>
    <w:rsid w:val="00E22563"/>
    <w:rsid w:val="00E25D2B"/>
    <w:rsid w:val="00E36A4A"/>
    <w:rsid w:val="00E37597"/>
    <w:rsid w:val="00E543B7"/>
    <w:rsid w:val="00E6147F"/>
    <w:rsid w:val="00E64CDC"/>
    <w:rsid w:val="00E65275"/>
    <w:rsid w:val="00E658F5"/>
    <w:rsid w:val="00E85DAB"/>
    <w:rsid w:val="00EA0452"/>
    <w:rsid w:val="00EA2565"/>
    <w:rsid w:val="00EA76F7"/>
    <w:rsid w:val="00EB08A7"/>
    <w:rsid w:val="00ED0C98"/>
    <w:rsid w:val="00ED68CC"/>
    <w:rsid w:val="00F069B2"/>
    <w:rsid w:val="00F13A38"/>
    <w:rsid w:val="00F14EB8"/>
    <w:rsid w:val="00F4609A"/>
    <w:rsid w:val="00F5169F"/>
    <w:rsid w:val="00F64B71"/>
    <w:rsid w:val="00F65527"/>
    <w:rsid w:val="00F867E7"/>
    <w:rsid w:val="00F876FA"/>
    <w:rsid w:val="00F906BF"/>
    <w:rsid w:val="00FC2902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2256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30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FFD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2F1B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1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FF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1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7FFD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A3A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76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3A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76F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0028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D42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755BA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F906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F2B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2B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2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2256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30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FFD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2F1B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1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FF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1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7FFD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A3A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76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3A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76F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0028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D42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755BA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F906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F2B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2B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2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07E3-13D8-46AC-9CA1-94C7E88C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6B0F26CD.dotm</Template>
  <TotalTime>8</TotalTime>
  <Pages>2</Pages>
  <Words>402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criteria for a potential WMO designation of Centennial observing stations</vt:lpstr>
    </vt:vector>
  </TitlesOfParts>
  <Company>WMO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criteria for a potential WMO designation of Centennial observing stations</dc:title>
  <dc:creator>Ingeborg Auer</dc:creator>
  <cp:lastModifiedBy>Peer Hechler</cp:lastModifiedBy>
  <cp:revision>5</cp:revision>
  <cp:lastPrinted>2014-06-12T15:56:00Z</cp:lastPrinted>
  <dcterms:created xsi:type="dcterms:W3CDTF">2015-01-12T13:30:00Z</dcterms:created>
  <dcterms:modified xsi:type="dcterms:W3CDTF">2015-01-30T13:00:00Z</dcterms:modified>
</cp:coreProperties>
</file>