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674"/>
        <w:gridCol w:w="693"/>
        <w:gridCol w:w="2039"/>
        <w:gridCol w:w="2196"/>
      </w:tblGrid>
      <w:tr w:rsidR="000535F9" w:rsidRPr="009F311D" w:rsidTr="00DF0EB7">
        <w:trPr>
          <w:trHeight w:val="257"/>
        </w:trPr>
        <w:tc>
          <w:tcPr>
            <w:tcW w:w="4674" w:type="dxa"/>
            <w:tcBorders>
              <w:top w:val="nil"/>
              <w:left w:val="nil"/>
              <w:bottom w:val="nil"/>
              <w:right w:val="nil"/>
            </w:tcBorders>
            <w:tcMar>
              <w:top w:w="80" w:type="dxa"/>
              <w:left w:w="80" w:type="dxa"/>
              <w:bottom w:w="80" w:type="dxa"/>
              <w:right w:w="80" w:type="dxa"/>
            </w:tcMar>
          </w:tcPr>
          <w:p w:rsidR="000535F9" w:rsidRPr="009F311D" w:rsidRDefault="000535F9">
            <w:pPr>
              <w:keepNext/>
              <w:pBdr>
                <w:top w:val="none" w:sz="0" w:space="0" w:color="auto"/>
                <w:left w:val="none" w:sz="0" w:space="0" w:color="auto"/>
                <w:bottom w:val="none" w:sz="0" w:space="0" w:color="auto"/>
                <w:right w:val="none" w:sz="0" w:space="0" w:color="auto"/>
                <w:bar w:val="none" w:sz="0" w:color="auto"/>
              </w:pBdr>
              <w:tabs>
                <w:tab w:val="left" w:pos="6946"/>
              </w:tabs>
              <w:suppressAutoHyphens/>
              <w:spacing w:line="252" w:lineRule="auto"/>
              <w:outlineLvl w:val="6"/>
              <w:rPr>
                <w:lang w:val="en-GB"/>
              </w:rPr>
            </w:pPr>
            <w:r w:rsidRPr="009F311D">
              <w:rPr>
                <w:b/>
                <w:bCs/>
                <w:spacing w:val="-1"/>
                <w:sz w:val="20"/>
                <w:szCs w:val="20"/>
                <w:lang w:val="en-GB"/>
              </w:rPr>
              <w:t>World Meteorological Organization</w:t>
            </w:r>
          </w:p>
        </w:tc>
        <w:tc>
          <w:tcPr>
            <w:tcW w:w="693" w:type="dxa"/>
            <w:tcBorders>
              <w:top w:val="nil"/>
              <w:left w:val="nil"/>
              <w:bottom w:val="nil"/>
              <w:right w:val="nil"/>
            </w:tcBorders>
            <w:tcMar>
              <w:top w:w="80" w:type="dxa"/>
              <w:left w:w="80" w:type="dxa"/>
              <w:bottom w:w="80" w:type="dxa"/>
              <w:right w:w="80" w:type="dxa"/>
            </w:tcMar>
            <w:vAlign w:val="center"/>
          </w:tcPr>
          <w:p w:rsidR="000535F9" w:rsidRPr="009F311D" w:rsidRDefault="000535F9">
            <w:pPr>
              <w:pBdr>
                <w:top w:val="none" w:sz="0" w:space="0" w:color="auto"/>
                <w:left w:val="none" w:sz="0" w:space="0" w:color="auto"/>
                <w:bottom w:val="none" w:sz="0" w:space="0" w:color="auto"/>
                <w:right w:val="none" w:sz="0" w:space="0" w:color="auto"/>
                <w:bar w:val="none" w:sz="0" w:color="auto"/>
              </w:pBdr>
              <w:rPr>
                <w:lang w:val="en-GB"/>
              </w:rPr>
            </w:pPr>
          </w:p>
        </w:tc>
        <w:tc>
          <w:tcPr>
            <w:tcW w:w="4235" w:type="dxa"/>
            <w:gridSpan w:val="2"/>
            <w:tcBorders>
              <w:top w:val="nil"/>
              <w:left w:val="nil"/>
              <w:bottom w:val="nil"/>
              <w:right w:val="nil"/>
            </w:tcBorders>
            <w:tcMar>
              <w:top w:w="80" w:type="dxa"/>
              <w:left w:w="80" w:type="dxa"/>
              <w:bottom w:w="80" w:type="dxa"/>
              <w:right w:w="80" w:type="dxa"/>
            </w:tcMar>
          </w:tcPr>
          <w:p w:rsidR="000535F9" w:rsidRPr="009F311D" w:rsidRDefault="000535F9" w:rsidP="00DF0EB7">
            <w:pPr>
              <w:pBdr>
                <w:top w:val="none" w:sz="0" w:space="0" w:color="auto"/>
                <w:left w:val="none" w:sz="0" w:space="0" w:color="auto"/>
                <w:bottom w:val="none" w:sz="0" w:space="0" w:color="auto"/>
                <w:right w:val="none" w:sz="0" w:space="0" w:color="auto"/>
                <w:bar w:val="none" w:sz="0" w:color="auto"/>
              </w:pBdr>
              <w:tabs>
                <w:tab w:val="center" w:pos="4153"/>
                <w:tab w:val="left" w:pos="6946"/>
                <w:tab w:val="right" w:pos="8306"/>
              </w:tabs>
              <w:suppressAutoHyphens/>
              <w:spacing w:line="252" w:lineRule="auto"/>
              <w:jc w:val="right"/>
              <w:rPr>
                <w:lang w:val="en-GB"/>
              </w:rPr>
            </w:pPr>
            <w:r w:rsidRPr="009F311D">
              <w:rPr>
                <w:b/>
                <w:bCs/>
                <w:sz w:val="20"/>
                <w:szCs w:val="20"/>
                <w:lang w:val="en-GB"/>
              </w:rPr>
              <w:t>ICG-WIGOS-3/Doc.7.1(4)</w:t>
            </w:r>
          </w:p>
        </w:tc>
      </w:tr>
      <w:tr w:rsidR="000535F9" w:rsidRPr="009F311D" w:rsidTr="00DF0EB7">
        <w:trPr>
          <w:trHeight w:val="116"/>
        </w:trPr>
        <w:tc>
          <w:tcPr>
            <w:tcW w:w="4674" w:type="dxa"/>
            <w:vMerge w:val="restart"/>
            <w:tcBorders>
              <w:top w:val="nil"/>
              <w:left w:val="nil"/>
              <w:bottom w:val="nil"/>
              <w:right w:val="nil"/>
            </w:tcBorders>
            <w:tcMar>
              <w:top w:w="80" w:type="dxa"/>
              <w:left w:w="80" w:type="dxa"/>
              <w:bottom w:w="80" w:type="dxa"/>
              <w:right w:w="80" w:type="dxa"/>
            </w:tcMar>
          </w:tcPr>
          <w:p w:rsidR="000535F9" w:rsidRPr="009F311D" w:rsidRDefault="000535F9">
            <w:pPr>
              <w:pBdr>
                <w:top w:val="none" w:sz="0" w:space="0" w:color="auto"/>
                <w:left w:val="none" w:sz="0" w:space="0" w:color="auto"/>
                <w:bottom w:val="none" w:sz="0" w:space="0" w:color="auto"/>
                <w:right w:val="none" w:sz="0" w:space="0" w:color="auto"/>
                <w:bar w:val="none" w:sz="0" w:color="auto"/>
              </w:pBdr>
              <w:tabs>
                <w:tab w:val="left" w:pos="815"/>
              </w:tabs>
              <w:spacing w:before="60" w:after="60"/>
              <w:rPr>
                <w:lang w:val="en-GB"/>
              </w:rPr>
            </w:pPr>
            <w:r w:rsidRPr="009F311D">
              <w:rPr>
                <w:b/>
                <w:bCs/>
                <w:sz w:val="20"/>
                <w:szCs w:val="20"/>
                <w:lang w:val="en-GB"/>
              </w:rPr>
              <w:t>INTER-COMMISSION COORDINATION GROUP ON WIGOS (ICG-WIGOS-3)</w:t>
            </w:r>
          </w:p>
        </w:tc>
        <w:tc>
          <w:tcPr>
            <w:tcW w:w="693" w:type="dxa"/>
            <w:vMerge w:val="restart"/>
            <w:tcBorders>
              <w:top w:val="nil"/>
              <w:left w:val="nil"/>
              <w:bottom w:val="single" w:sz="4" w:space="0" w:color="000000"/>
              <w:right w:val="nil"/>
            </w:tcBorders>
            <w:tcMar>
              <w:top w:w="80" w:type="dxa"/>
              <w:left w:w="80" w:type="dxa"/>
              <w:bottom w:w="80" w:type="dxa"/>
              <w:right w:w="80" w:type="dxa"/>
            </w:tcMar>
            <w:vAlign w:val="center"/>
          </w:tcPr>
          <w:p w:rsidR="000535F9" w:rsidRPr="009F311D" w:rsidRDefault="000535F9">
            <w:pPr>
              <w:pBdr>
                <w:top w:val="none" w:sz="0" w:space="0" w:color="auto"/>
                <w:left w:val="none" w:sz="0" w:space="0" w:color="auto"/>
                <w:bottom w:val="none" w:sz="0" w:space="0" w:color="auto"/>
                <w:right w:val="none" w:sz="0" w:space="0" w:color="auto"/>
                <w:bar w:val="none" w:sz="0" w:color="auto"/>
              </w:pBdr>
              <w:rPr>
                <w:lang w:val="en-GB"/>
              </w:rPr>
            </w:pPr>
          </w:p>
        </w:tc>
        <w:tc>
          <w:tcPr>
            <w:tcW w:w="2039" w:type="dxa"/>
            <w:tcBorders>
              <w:top w:val="nil"/>
              <w:left w:val="nil"/>
              <w:bottom w:val="nil"/>
              <w:right w:val="nil"/>
            </w:tcBorders>
            <w:tcMar>
              <w:top w:w="80" w:type="dxa"/>
              <w:left w:w="80" w:type="dxa"/>
              <w:bottom w:w="80" w:type="dxa"/>
              <w:right w:w="80" w:type="dxa"/>
            </w:tcMar>
            <w:vAlign w:val="center"/>
          </w:tcPr>
          <w:p w:rsidR="000535F9" w:rsidRPr="009F311D" w:rsidRDefault="000535F9">
            <w:pPr>
              <w:pBdr>
                <w:top w:val="none" w:sz="0" w:space="0" w:color="auto"/>
                <w:left w:val="none" w:sz="0" w:space="0" w:color="auto"/>
                <w:bottom w:val="none" w:sz="0" w:space="0" w:color="auto"/>
                <w:right w:val="none" w:sz="0" w:space="0" w:color="auto"/>
                <w:bar w:val="none" w:sz="0" w:color="auto"/>
              </w:pBdr>
              <w:jc w:val="right"/>
              <w:rPr>
                <w:lang w:val="en-GB"/>
              </w:rPr>
            </w:pPr>
            <w:r w:rsidRPr="009F311D">
              <w:rPr>
                <w:sz w:val="20"/>
                <w:szCs w:val="20"/>
                <w:lang w:val="en-GB"/>
              </w:rPr>
              <w:t>Submitted by:</w:t>
            </w:r>
          </w:p>
        </w:tc>
        <w:tc>
          <w:tcPr>
            <w:tcW w:w="2196" w:type="dxa"/>
            <w:tcBorders>
              <w:top w:val="nil"/>
              <w:left w:val="nil"/>
              <w:bottom w:val="nil"/>
              <w:right w:val="nil"/>
            </w:tcBorders>
            <w:tcMar>
              <w:top w:w="80" w:type="dxa"/>
              <w:left w:w="80" w:type="dxa"/>
              <w:bottom w:w="80" w:type="dxa"/>
              <w:right w:w="80" w:type="dxa"/>
            </w:tcMar>
            <w:vAlign w:val="center"/>
          </w:tcPr>
          <w:p w:rsidR="000535F9" w:rsidRPr="009F311D" w:rsidRDefault="000535F9" w:rsidP="00DF0EB7">
            <w:pPr>
              <w:pBdr>
                <w:top w:val="none" w:sz="0" w:space="0" w:color="auto"/>
                <w:left w:val="none" w:sz="0" w:space="0" w:color="auto"/>
                <w:bottom w:val="none" w:sz="0" w:space="0" w:color="auto"/>
                <w:right w:val="none" w:sz="0" w:space="0" w:color="auto"/>
                <w:bar w:val="none" w:sz="0" w:color="auto"/>
              </w:pBdr>
              <w:jc w:val="right"/>
              <w:rPr>
                <w:lang w:val="en-GB"/>
              </w:rPr>
            </w:pPr>
            <w:r w:rsidRPr="009F311D">
              <w:rPr>
                <w:sz w:val="20"/>
                <w:szCs w:val="20"/>
                <w:lang w:val="en-GB"/>
              </w:rPr>
              <w:t>Rep. RA IV</w:t>
            </w:r>
          </w:p>
        </w:tc>
      </w:tr>
      <w:tr w:rsidR="000535F9" w:rsidRPr="009F311D" w:rsidTr="00DF0EB7">
        <w:trPr>
          <w:trHeight w:val="178"/>
        </w:trPr>
        <w:tc>
          <w:tcPr>
            <w:tcW w:w="4674" w:type="dxa"/>
            <w:vMerge/>
            <w:tcBorders>
              <w:top w:val="nil"/>
              <w:left w:val="nil"/>
              <w:bottom w:val="nil"/>
              <w:right w:val="nil"/>
            </w:tcBorders>
          </w:tcPr>
          <w:p w:rsidR="000535F9" w:rsidRPr="009F311D" w:rsidRDefault="000535F9">
            <w:pPr>
              <w:pBdr>
                <w:top w:val="none" w:sz="0" w:space="0" w:color="auto"/>
                <w:left w:val="none" w:sz="0" w:space="0" w:color="auto"/>
                <w:bottom w:val="none" w:sz="0" w:space="0" w:color="auto"/>
                <w:right w:val="none" w:sz="0" w:space="0" w:color="auto"/>
                <w:bar w:val="none" w:sz="0" w:color="auto"/>
              </w:pBdr>
              <w:rPr>
                <w:lang w:val="en-GB"/>
              </w:rPr>
            </w:pPr>
          </w:p>
        </w:tc>
        <w:tc>
          <w:tcPr>
            <w:tcW w:w="693" w:type="dxa"/>
            <w:vMerge/>
            <w:tcBorders>
              <w:top w:val="nil"/>
              <w:left w:val="nil"/>
              <w:bottom w:val="single" w:sz="4" w:space="0" w:color="000000"/>
              <w:right w:val="nil"/>
            </w:tcBorders>
          </w:tcPr>
          <w:p w:rsidR="000535F9" w:rsidRPr="009F311D" w:rsidRDefault="000535F9">
            <w:pPr>
              <w:pBdr>
                <w:top w:val="none" w:sz="0" w:space="0" w:color="auto"/>
                <w:left w:val="none" w:sz="0" w:space="0" w:color="auto"/>
                <w:bottom w:val="none" w:sz="0" w:space="0" w:color="auto"/>
                <w:right w:val="none" w:sz="0" w:space="0" w:color="auto"/>
                <w:bar w:val="none" w:sz="0" w:color="auto"/>
              </w:pBdr>
              <w:rPr>
                <w:lang w:val="en-GB"/>
              </w:rPr>
            </w:pPr>
          </w:p>
        </w:tc>
        <w:tc>
          <w:tcPr>
            <w:tcW w:w="2039" w:type="dxa"/>
            <w:tcBorders>
              <w:top w:val="nil"/>
              <w:left w:val="nil"/>
              <w:bottom w:val="nil"/>
              <w:right w:val="nil"/>
            </w:tcBorders>
            <w:tcMar>
              <w:top w:w="80" w:type="dxa"/>
              <w:left w:w="80" w:type="dxa"/>
              <w:bottom w:w="80" w:type="dxa"/>
              <w:right w:w="80" w:type="dxa"/>
            </w:tcMar>
            <w:vAlign w:val="center"/>
          </w:tcPr>
          <w:p w:rsidR="000535F9" w:rsidRPr="009F311D" w:rsidRDefault="000535F9">
            <w:pPr>
              <w:pBdr>
                <w:top w:val="none" w:sz="0" w:space="0" w:color="auto"/>
                <w:left w:val="none" w:sz="0" w:space="0" w:color="auto"/>
                <w:bottom w:val="none" w:sz="0" w:space="0" w:color="auto"/>
                <w:right w:val="none" w:sz="0" w:space="0" w:color="auto"/>
                <w:bar w:val="none" w:sz="0" w:color="auto"/>
              </w:pBdr>
              <w:jc w:val="right"/>
              <w:rPr>
                <w:lang w:val="en-GB"/>
              </w:rPr>
            </w:pPr>
            <w:r w:rsidRPr="009F311D">
              <w:rPr>
                <w:sz w:val="20"/>
                <w:szCs w:val="20"/>
                <w:lang w:val="en-GB"/>
              </w:rPr>
              <w:t>Date:</w:t>
            </w:r>
          </w:p>
        </w:tc>
        <w:tc>
          <w:tcPr>
            <w:tcW w:w="2196" w:type="dxa"/>
            <w:tcBorders>
              <w:top w:val="nil"/>
              <w:left w:val="nil"/>
              <w:bottom w:val="nil"/>
              <w:right w:val="nil"/>
            </w:tcBorders>
            <w:tcMar>
              <w:top w:w="80" w:type="dxa"/>
              <w:left w:w="80" w:type="dxa"/>
              <w:bottom w:w="80" w:type="dxa"/>
              <w:right w:w="80" w:type="dxa"/>
            </w:tcMar>
            <w:vAlign w:val="center"/>
          </w:tcPr>
          <w:p w:rsidR="000535F9" w:rsidRPr="009F311D" w:rsidRDefault="000535F9">
            <w:pPr>
              <w:pBdr>
                <w:top w:val="none" w:sz="0" w:space="0" w:color="auto"/>
                <w:left w:val="none" w:sz="0" w:space="0" w:color="auto"/>
                <w:bottom w:val="none" w:sz="0" w:space="0" w:color="auto"/>
                <w:right w:val="none" w:sz="0" w:space="0" w:color="auto"/>
                <w:bar w:val="none" w:sz="0" w:color="auto"/>
              </w:pBdr>
              <w:jc w:val="right"/>
              <w:rPr>
                <w:lang w:val="en-GB"/>
              </w:rPr>
            </w:pPr>
            <w:r w:rsidRPr="009F311D">
              <w:rPr>
                <w:sz w:val="20"/>
                <w:szCs w:val="20"/>
                <w:lang w:val="en-GB"/>
              </w:rPr>
              <w:t>10.II</w:t>
            </w:r>
            <w:bookmarkStart w:id="0" w:name="_GoBack"/>
            <w:bookmarkEnd w:id="0"/>
            <w:r w:rsidRPr="009F311D">
              <w:rPr>
                <w:sz w:val="20"/>
                <w:szCs w:val="20"/>
                <w:lang w:val="en-GB"/>
              </w:rPr>
              <w:t>.2014</w:t>
            </w:r>
          </w:p>
        </w:tc>
      </w:tr>
      <w:tr w:rsidR="000535F9" w:rsidRPr="009F311D" w:rsidTr="00DF0EB7">
        <w:trPr>
          <w:trHeight w:val="109"/>
        </w:trPr>
        <w:tc>
          <w:tcPr>
            <w:tcW w:w="4674" w:type="dxa"/>
            <w:vMerge w:val="restart"/>
            <w:tcBorders>
              <w:top w:val="nil"/>
              <w:left w:val="nil"/>
              <w:bottom w:val="single" w:sz="4" w:space="0" w:color="000000"/>
              <w:right w:val="nil"/>
            </w:tcBorders>
          </w:tcPr>
          <w:p w:rsidR="000535F9" w:rsidRPr="009F311D" w:rsidRDefault="000535F9">
            <w:pPr>
              <w:pBdr>
                <w:top w:val="none" w:sz="0" w:space="0" w:color="auto"/>
                <w:left w:val="none" w:sz="0" w:space="0" w:color="auto"/>
                <w:bottom w:val="none" w:sz="0" w:space="0" w:color="auto"/>
                <w:right w:val="none" w:sz="0" w:space="0" w:color="auto"/>
                <w:bar w:val="none" w:sz="0" w:color="auto"/>
              </w:pBdr>
              <w:tabs>
                <w:tab w:val="left" w:pos="815"/>
              </w:tabs>
              <w:spacing w:before="120" w:after="120"/>
              <w:rPr>
                <w:b/>
                <w:bCs/>
                <w:i/>
                <w:iCs/>
                <w:sz w:val="20"/>
                <w:szCs w:val="20"/>
                <w:lang w:val="en-GB"/>
              </w:rPr>
            </w:pPr>
            <w:r w:rsidRPr="009F311D">
              <w:rPr>
                <w:b/>
                <w:bCs/>
                <w:i/>
                <w:iCs/>
                <w:sz w:val="20"/>
                <w:szCs w:val="20"/>
                <w:lang w:val="en-GB"/>
              </w:rPr>
              <w:t>THIRD SESSION</w:t>
            </w:r>
          </w:p>
          <w:p w:rsidR="000535F9" w:rsidRPr="009F311D" w:rsidRDefault="000535F9">
            <w:pPr>
              <w:widowControl w:val="0"/>
              <w:pBdr>
                <w:top w:val="none" w:sz="0" w:space="0" w:color="auto"/>
                <w:left w:val="none" w:sz="0" w:space="0" w:color="auto"/>
                <w:bottom w:val="none" w:sz="0" w:space="0" w:color="auto"/>
                <w:right w:val="none" w:sz="0" w:space="0" w:color="auto"/>
                <w:bar w:val="none" w:sz="0" w:color="auto"/>
              </w:pBdr>
              <w:rPr>
                <w:sz w:val="20"/>
                <w:szCs w:val="20"/>
                <w:lang w:val="en-GB"/>
              </w:rPr>
            </w:pPr>
            <w:smartTag w:uri="urn:schemas-microsoft-com:office:smarttags" w:element="place">
              <w:smartTag w:uri="urn:schemas-microsoft-com:office:smarttags" w:element="City">
                <w:r w:rsidRPr="009F311D">
                  <w:rPr>
                    <w:sz w:val="20"/>
                    <w:szCs w:val="20"/>
                    <w:lang w:val="en-GB"/>
                  </w:rPr>
                  <w:t>GENEVA</w:t>
                </w:r>
              </w:smartTag>
              <w:r w:rsidRPr="009F311D">
                <w:rPr>
                  <w:sz w:val="20"/>
                  <w:szCs w:val="20"/>
                  <w:lang w:val="en-GB"/>
                </w:rPr>
                <w:t xml:space="preserve">, </w:t>
              </w:r>
              <w:smartTag w:uri="urn:schemas-microsoft-com:office:smarttags" w:element="country-region">
                <w:r w:rsidRPr="009F311D">
                  <w:rPr>
                    <w:sz w:val="20"/>
                    <w:szCs w:val="20"/>
                    <w:lang w:val="en-GB"/>
                  </w:rPr>
                  <w:t>SWITZERLAND</w:t>
                </w:r>
              </w:smartTag>
            </w:smartTag>
            <w:r w:rsidRPr="009F311D">
              <w:rPr>
                <w:sz w:val="20"/>
                <w:szCs w:val="20"/>
                <w:lang w:val="en-GB"/>
              </w:rPr>
              <w:t xml:space="preserve"> </w:t>
            </w:r>
          </w:p>
          <w:p w:rsidR="000535F9" w:rsidRPr="009F311D" w:rsidRDefault="000535F9">
            <w:pPr>
              <w:widowControl w:val="0"/>
              <w:pBdr>
                <w:top w:val="none" w:sz="0" w:space="0" w:color="auto"/>
                <w:left w:val="none" w:sz="0" w:space="0" w:color="auto"/>
                <w:bottom w:val="none" w:sz="0" w:space="0" w:color="auto"/>
                <w:right w:val="none" w:sz="0" w:space="0" w:color="auto"/>
                <w:bar w:val="none" w:sz="0" w:color="auto"/>
              </w:pBdr>
              <w:rPr>
                <w:lang w:val="en-GB"/>
              </w:rPr>
            </w:pPr>
            <w:r w:rsidRPr="009F311D">
              <w:rPr>
                <w:sz w:val="20"/>
                <w:szCs w:val="20"/>
                <w:lang w:val="en-GB"/>
              </w:rPr>
              <w:t>10 – 14 FEBRUARY 2014</w:t>
            </w:r>
          </w:p>
        </w:tc>
        <w:tc>
          <w:tcPr>
            <w:tcW w:w="693" w:type="dxa"/>
            <w:vMerge/>
            <w:tcBorders>
              <w:top w:val="nil"/>
              <w:left w:val="nil"/>
              <w:bottom w:val="single" w:sz="4" w:space="0" w:color="000000"/>
              <w:right w:val="nil"/>
            </w:tcBorders>
          </w:tcPr>
          <w:p w:rsidR="000535F9" w:rsidRPr="009F311D" w:rsidRDefault="000535F9">
            <w:pPr>
              <w:pBdr>
                <w:top w:val="none" w:sz="0" w:space="0" w:color="auto"/>
                <w:left w:val="none" w:sz="0" w:space="0" w:color="auto"/>
                <w:bottom w:val="none" w:sz="0" w:space="0" w:color="auto"/>
                <w:right w:val="none" w:sz="0" w:space="0" w:color="auto"/>
                <w:bar w:val="none" w:sz="0" w:color="auto"/>
              </w:pBdr>
              <w:rPr>
                <w:lang w:val="en-GB"/>
              </w:rPr>
            </w:pPr>
          </w:p>
        </w:tc>
        <w:tc>
          <w:tcPr>
            <w:tcW w:w="2039" w:type="dxa"/>
            <w:tcBorders>
              <w:top w:val="nil"/>
              <w:left w:val="nil"/>
              <w:bottom w:val="nil"/>
              <w:right w:val="nil"/>
            </w:tcBorders>
            <w:tcMar>
              <w:top w:w="80" w:type="dxa"/>
              <w:left w:w="80" w:type="dxa"/>
              <w:bottom w:w="80" w:type="dxa"/>
              <w:right w:w="80" w:type="dxa"/>
            </w:tcMar>
            <w:vAlign w:val="center"/>
          </w:tcPr>
          <w:p w:rsidR="000535F9" w:rsidRPr="009F311D" w:rsidRDefault="000535F9">
            <w:pPr>
              <w:pBdr>
                <w:top w:val="none" w:sz="0" w:space="0" w:color="auto"/>
                <w:left w:val="none" w:sz="0" w:space="0" w:color="auto"/>
                <w:bottom w:val="none" w:sz="0" w:space="0" w:color="auto"/>
                <w:right w:val="none" w:sz="0" w:space="0" w:color="auto"/>
                <w:bar w:val="none" w:sz="0" w:color="auto"/>
              </w:pBdr>
              <w:jc w:val="right"/>
              <w:rPr>
                <w:lang w:val="en-GB"/>
              </w:rPr>
            </w:pPr>
            <w:r w:rsidRPr="009F311D">
              <w:rPr>
                <w:sz w:val="20"/>
                <w:szCs w:val="20"/>
                <w:lang w:val="en-GB"/>
              </w:rPr>
              <w:t xml:space="preserve">Original Language: </w:t>
            </w:r>
          </w:p>
        </w:tc>
        <w:tc>
          <w:tcPr>
            <w:tcW w:w="2196" w:type="dxa"/>
            <w:tcBorders>
              <w:top w:val="nil"/>
              <w:left w:val="nil"/>
              <w:bottom w:val="nil"/>
              <w:right w:val="nil"/>
            </w:tcBorders>
            <w:tcMar>
              <w:top w:w="80" w:type="dxa"/>
              <w:left w:w="80" w:type="dxa"/>
              <w:bottom w:w="80" w:type="dxa"/>
              <w:right w:w="80" w:type="dxa"/>
            </w:tcMar>
            <w:vAlign w:val="center"/>
          </w:tcPr>
          <w:p w:rsidR="000535F9" w:rsidRPr="009F311D" w:rsidRDefault="000535F9">
            <w:pPr>
              <w:pBdr>
                <w:top w:val="none" w:sz="0" w:space="0" w:color="auto"/>
                <w:left w:val="none" w:sz="0" w:space="0" w:color="auto"/>
                <w:bottom w:val="none" w:sz="0" w:space="0" w:color="auto"/>
                <w:right w:val="none" w:sz="0" w:space="0" w:color="auto"/>
                <w:bar w:val="none" w:sz="0" w:color="auto"/>
              </w:pBdr>
              <w:jc w:val="right"/>
              <w:rPr>
                <w:lang w:val="en-GB"/>
              </w:rPr>
            </w:pPr>
            <w:r w:rsidRPr="009F311D">
              <w:rPr>
                <w:sz w:val="20"/>
                <w:szCs w:val="20"/>
                <w:lang w:val="en-GB"/>
              </w:rPr>
              <w:t>English</w:t>
            </w:r>
          </w:p>
        </w:tc>
      </w:tr>
      <w:tr w:rsidR="000535F9" w:rsidRPr="009F311D" w:rsidTr="00DF0EB7">
        <w:trPr>
          <w:trHeight w:val="128"/>
        </w:trPr>
        <w:tc>
          <w:tcPr>
            <w:tcW w:w="4674" w:type="dxa"/>
            <w:vMerge/>
            <w:tcBorders>
              <w:top w:val="nil"/>
              <w:left w:val="nil"/>
              <w:bottom w:val="single" w:sz="4" w:space="0" w:color="000000"/>
              <w:right w:val="nil"/>
            </w:tcBorders>
          </w:tcPr>
          <w:p w:rsidR="000535F9" w:rsidRPr="009F311D" w:rsidRDefault="000535F9">
            <w:pPr>
              <w:pBdr>
                <w:top w:val="none" w:sz="0" w:space="0" w:color="auto"/>
                <w:left w:val="none" w:sz="0" w:space="0" w:color="auto"/>
                <w:bottom w:val="none" w:sz="0" w:space="0" w:color="auto"/>
                <w:right w:val="none" w:sz="0" w:space="0" w:color="auto"/>
                <w:bar w:val="none" w:sz="0" w:color="auto"/>
              </w:pBdr>
              <w:rPr>
                <w:lang w:val="en-GB"/>
              </w:rPr>
            </w:pPr>
          </w:p>
        </w:tc>
        <w:tc>
          <w:tcPr>
            <w:tcW w:w="693" w:type="dxa"/>
            <w:vMerge/>
            <w:tcBorders>
              <w:top w:val="nil"/>
              <w:left w:val="nil"/>
              <w:bottom w:val="single" w:sz="4" w:space="0" w:color="000000"/>
              <w:right w:val="nil"/>
            </w:tcBorders>
          </w:tcPr>
          <w:p w:rsidR="000535F9" w:rsidRPr="009F311D" w:rsidRDefault="000535F9">
            <w:pPr>
              <w:pBdr>
                <w:top w:val="none" w:sz="0" w:space="0" w:color="auto"/>
                <w:left w:val="none" w:sz="0" w:space="0" w:color="auto"/>
                <w:bottom w:val="none" w:sz="0" w:space="0" w:color="auto"/>
                <w:right w:val="none" w:sz="0" w:space="0" w:color="auto"/>
                <w:bar w:val="none" w:sz="0" w:color="auto"/>
              </w:pBdr>
              <w:rPr>
                <w:lang w:val="en-GB"/>
              </w:rPr>
            </w:pPr>
          </w:p>
        </w:tc>
        <w:tc>
          <w:tcPr>
            <w:tcW w:w="2039" w:type="dxa"/>
            <w:tcBorders>
              <w:top w:val="nil"/>
              <w:left w:val="nil"/>
              <w:bottom w:val="single" w:sz="4" w:space="0" w:color="000000"/>
              <w:right w:val="nil"/>
            </w:tcBorders>
            <w:tcMar>
              <w:top w:w="80" w:type="dxa"/>
              <w:left w:w="80" w:type="dxa"/>
              <w:bottom w:w="80" w:type="dxa"/>
              <w:right w:w="80" w:type="dxa"/>
            </w:tcMar>
            <w:vAlign w:val="center"/>
          </w:tcPr>
          <w:p w:rsidR="000535F9" w:rsidRPr="009F311D" w:rsidRDefault="000535F9">
            <w:pPr>
              <w:pBdr>
                <w:top w:val="none" w:sz="0" w:space="0" w:color="auto"/>
                <w:left w:val="none" w:sz="0" w:space="0" w:color="auto"/>
                <w:bottom w:val="none" w:sz="0" w:space="0" w:color="auto"/>
                <w:right w:val="none" w:sz="0" w:space="0" w:color="auto"/>
                <w:bar w:val="none" w:sz="0" w:color="auto"/>
              </w:pBdr>
              <w:jc w:val="right"/>
              <w:rPr>
                <w:lang w:val="en-GB"/>
              </w:rPr>
            </w:pPr>
            <w:r w:rsidRPr="009F311D">
              <w:rPr>
                <w:sz w:val="20"/>
                <w:szCs w:val="20"/>
                <w:lang w:val="en-GB"/>
              </w:rPr>
              <w:t>Agenda Item:</w:t>
            </w:r>
          </w:p>
        </w:tc>
        <w:tc>
          <w:tcPr>
            <w:tcW w:w="2196" w:type="dxa"/>
            <w:tcBorders>
              <w:top w:val="nil"/>
              <w:left w:val="nil"/>
              <w:bottom w:val="single" w:sz="4" w:space="0" w:color="000000"/>
              <w:right w:val="nil"/>
            </w:tcBorders>
            <w:tcMar>
              <w:top w:w="80" w:type="dxa"/>
              <w:left w:w="80" w:type="dxa"/>
              <w:bottom w:w="80" w:type="dxa"/>
              <w:right w:w="80" w:type="dxa"/>
            </w:tcMar>
            <w:vAlign w:val="center"/>
          </w:tcPr>
          <w:p w:rsidR="000535F9" w:rsidRPr="009F311D" w:rsidRDefault="000535F9">
            <w:pPr>
              <w:pBdr>
                <w:top w:val="none" w:sz="0" w:space="0" w:color="auto"/>
                <w:left w:val="none" w:sz="0" w:space="0" w:color="auto"/>
                <w:bottom w:val="none" w:sz="0" w:space="0" w:color="auto"/>
                <w:right w:val="none" w:sz="0" w:space="0" w:color="auto"/>
                <w:bar w:val="none" w:sz="0" w:color="auto"/>
              </w:pBdr>
              <w:jc w:val="right"/>
              <w:rPr>
                <w:lang w:val="en-GB"/>
              </w:rPr>
            </w:pPr>
            <w:r w:rsidRPr="009F311D">
              <w:rPr>
                <w:sz w:val="20"/>
                <w:szCs w:val="20"/>
                <w:lang w:val="en-GB"/>
              </w:rPr>
              <w:t>7</w:t>
            </w:r>
          </w:p>
        </w:tc>
      </w:tr>
    </w:tbl>
    <w:p w:rsidR="000535F9" w:rsidRPr="009F311D" w:rsidRDefault="000535F9">
      <w:pPr>
        <w:pBdr>
          <w:top w:val="none" w:sz="0" w:space="0" w:color="auto"/>
          <w:left w:val="none" w:sz="0" w:space="0" w:color="auto"/>
          <w:bottom w:val="none" w:sz="0" w:space="0" w:color="auto"/>
          <w:right w:val="none" w:sz="0" w:space="0" w:color="auto"/>
          <w:bar w:val="none" w:sz="0" w:color="auto"/>
        </w:pBdr>
        <w:rPr>
          <w:lang w:val="en-GB"/>
        </w:rPr>
      </w:pPr>
    </w:p>
    <w:p w:rsidR="000535F9" w:rsidRPr="009F311D" w:rsidRDefault="000535F9">
      <w:pPr>
        <w:pStyle w:val="Standard"/>
        <w:pBdr>
          <w:top w:val="none" w:sz="0" w:space="0" w:color="auto"/>
          <w:left w:val="none" w:sz="0" w:space="0" w:color="auto"/>
          <w:bottom w:val="none" w:sz="0" w:space="0" w:color="auto"/>
          <w:right w:val="none" w:sz="0" w:space="0" w:color="auto"/>
          <w:bar w:val="none" w:sz="0" w:color="auto"/>
        </w:pBdr>
        <w:spacing w:before="240" w:after="60"/>
        <w:jc w:val="center"/>
        <w:rPr>
          <w:b/>
          <w:bCs/>
          <w:caps/>
          <w:lang w:val="en-GB"/>
        </w:rPr>
      </w:pPr>
      <w:r w:rsidRPr="009F311D">
        <w:rPr>
          <w:b/>
          <w:bCs/>
          <w:caps/>
          <w:lang w:val="en-GB"/>
        </w:rPr>
        <w:t>Wigos implementation IN REGIONS</w:t>
      </w:r>
    </w:p>
    <w:p w:rsidR="000535F9" w:rsidRPr="009F311D" w:rsidRDefault="000535F9">
      <w:pPr>
        <w:pStyle w:val="Standard"/>
        <w:pBdr>
          <w:top w:val="none" w:sz="0" w:space="0" w:color="auto"/>
          <w:left w:val="none" w:sz="0" w:space="0" w:color="auto"/>
          <w:bottom w:val="none" w:sz="0" w:space="0" w:color="auto"/>
          <w:right w:val="none" w:sz="0" w:space="0" w:color="auto"/>
          <w:bar w:val="none" w:sz="0" w:color="auto"/>
        </w:pBdr>
        <w:tabs>
          <w:tab w:val="left" w:pos="1560"/>
        </w:tabs>
        <w:spacing w:after="60"/>
        <w:ind w:left="835"/>
        <w:rPr>
          <w:b/>
          <w:bCs/>
          <w:lang w:val="en-GB"/>
        </w:rPr>
      </w:pPr>
    </w:p>
    <w:p w:rsidR="000535F9" w:rsidRPr="009F311D" w:rsidRDefault="000535F9">
      <w:pPr>
        <w:pStyle w:val="Standard"/>
        <w:pBdr>
          <w:top w:val="none" w:sz="0" w:space="0" w:color="auto"/>
          <w:left w:val="none" w:sz="0" w:space="0" w:color="auto"/>
          <w:bottom w:val="none" w:sz="0" w:space="0" w:color="auto"/>
          <w:right w:val="none" w:sz="0" w:space="0" w:color="auto"/>
          <w:bar w:val="none" w:sz="0" w:color="auto"/>
        </w:pBdr>
        <w:spacing w:before="240" w:after="60"/>
        <w:jc w:val="center"/>
        <w:rPr>
          <w:b/>
          <w:bCs/>
          <w:lang w:val="en-GB"/>
        </w:rPr>
      </w:pPr>
      <w:r w:rsidRPr="009F311D">
        <w:rPr>
          <w:b/>
          <w:bCs/>
          <w:lang w:val="en-GB"/>
        </w:rPr>
        <w:t>Status of Regional WIGOS Implementation Plans and Challenges of the WIGOS Implementation in Regions and Member Countries</w:t>
      </w:r>
    </w:p>
    <w:p w:rsidR="000535F9" w:rsidRPr="009F311D" w:rsidRDefault="000535F9">
      <w:pPr>
        <w:pStyle w:val="Standard"/>
        <w:pBdr>
          <w:top w:val="none" w:sz="0" w:space="0" w:color="auto"/>
          <w:left w:val="none" w:sz="0" w:space="0" w:color="auto"/>
          <w:bottom w:val="none" w:sz="0" w:space="0" w:color="auto"/>
          <w:right w:val="none" w:sz="0" w:space="0" w:color="auto"/>
          <w:bar w:val="none" w:sz="0" w:color="auto"/>
        </w:pBdr>
        <w:spacing w:before="240" w:after="60"/>
        <w:jc w:val="center"/>
        <w:rPr>
          <w:lang w:val="en-GB"/>
        </w:rPr>
      </w:pPr>
      <w:r w:rsidRPr="009F311D">
        <w:rPr>
          <w:lang w:val="en-GB"/>
        </w:rPr>
        <w:t>(Presented by Tyrone W. Sutherland, EC Focal Point and Rep. RA IV)</w:t>
      </w: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120"/>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120"/>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120"/>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120"/>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120"/>
        <w:rPr>
          <w:lang w:val="en-GB"/>
        </w:rPr>
      </w:pPr>
    </w:p>
    <w:p w:rsidR="000535F9" w:rsidRPr="009F311D" w:rsidRDefault="000535F9" w:rsidP="001C5F7D">
      <w:pPr>
        <w:pBdr>
          <w:top w:val="none" w:sz="0" w:space="0" w:color="auto"/>
          <w:left w:val="none" w:sz="0" w:space="0" w:color="auto"/>
          <w:bottom w:val="none" w:sz="0" w:space="0" w:color="auto"/>
          <w:right w:val="none" w:sz="0" w:space="0" w:color="auto"/>
          <w:bar w:val="none" w:sz="0" w:color="auto"/>
        </w:pBdr>
        <w:spacing w:before="120"/>
        <w:ind w:right="1134"/>
        <w:rPr>
          <w:lang w:val="en-GB"/>
        </w:rPr>
      </w:pPr>
    </w:p>
    <w:p w:rsidR="000535F9" w:rsidRPr="009F311D" w:rsidRDefault="000535F9" w:rsidP="001C5F7D">
      <w:pPr>
        <w:pBdr>
          <w:top w:val="none" w:sz="0" w:space="0" w:color="auto"/>
          <w:left w:val="none" w:sz="0" w:space="0" w:color="auto"/>
          <w:bottom w:val="none" w:sz="0" w:space="0" w:color="auto"/>
          <w:right w:val="none" w:sz="0" w:space="0" w:color="auto"/>
          <w:bar w:val="none" w:sz="0" w:color="auto"/>
        </w:pBdr>
        <w:spacing w:before="120"/>
        <w:ind w:right="1134"/>
        <w:rPr>
          <w:lang w:val="en-GB"/>
        </w:rPr>
      </w:pPr>
    </w:p>
    <w:tbl>
      <w:tblPr>
        <w:tblW w:w="8494" w:type="dxa"/>
        <w:jc w:val="center"/>
        <w:tblInd w:w="11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494"/>
      </w:tblGrid>
      <w:tr w:rsidR="000535F9" w:rsidRPr="006D29FA">
        <w:trPr>
          <w:trHeight w:val="1597"/>
          <w:jc w:val="center"/>
        </w:trPr>
        <w:tc>
          <w:tcPr>
            <w:tcW w:w="8494" w:type="dxa"/>
            <w:tcBorders>
              <w:top w:val="single" w:sz="6" w:space="0" w:color="000000"/>
              <w:left w:val="nil"/>
              <w:bottom w:val="single" w:sz="6" w:space="0" w:color="000000"/>
              <w:right w:val="nil"/>
            </w:tcBorders>
            <w:tcMar>
              <w:top w:w="80" w:type="dxa"/>
              <w:left w:w="80" w:type="dxa"/>
              <w:bottom w:w="80" w:type="dxa"/>
              <w:right w:w="80" w:type="dxa"/>
            </w:tcMar>
          </w:tcPr>
          <w:p w:rsidR="000535F9" w:rsidRPr="009F311D" w:rsidRDefault="000535F9">
            <w:pPr>
              <w:pBdr>
                <w:top w:val="none" w:sz="0" w:space="0" w:color="auto"/>
                <w:left w:val="none" w:sz="0" w:space="0" w:color="auto"/>
                <w:bottom w:val="none" w:sz="0" w:space="0" w:color="auto"/>
                <w:right w:val="none" w:sz="0" w:space="0" w:color="auto"/>
                <w:bar w:val="none" w:sz="0" w:color="auto"/>
              </w:pBdr>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jc w:val="center"/>
              <w:rPr>
                <w:lang w:val="en-GB"/>
              </w:rPr>
            </w:pPr>
            <w:r w:rsidRPr="009F311D">
              <w:rPr>
                <w:b/>
                <w:bCs/>
                <w:lang w:val="en-GB"/>
              </w:rPr>
              <w:t>Summary and purpose of document</w:t>
            </w:r>
          </w:p>
          <w:p w:rsidR="000535F9" w:rsidRPr="009F311D" w:rsidRDefault="000535F9">
            <w:pPr>
              <w:pBdr>
                <w:top w:val="none" w:sz="0" w:space="0" w:color="auto"/>
                <w:left w:val="none" w:sz="0" w:space="0" w:color="auto"/>
                <w:bottom w:val="none" w:sz="0" w:space="0" w:color="auto"/>
                <w:right w:val="none" w:sz="0" w:space="0" w:color="auto"/>
                <w:bar w:val="none" w:sz="0" w:color="auto"/>
              </w:pBdr>
              <w:ind w:right="157"/>
              <w:rPr>
                <w:lang w:val="en-GB"/>
              </w:rPr>
            </w:pPr>
          </w:p>
          <w:p w:rsidR="000535F9" w:rsidRPr="009F311D" w:rsidRDefault="000535F9" w:rsidP="00CD067A">
            <w:pPr>
              <w:pBdr>
                <w:top w:val="none" w:sz="0" w:space="0" w:color="auto"/>
                <w:left w:val="none" w:sz="0" w:space="0" w:color="auto"/>
                <w:bottom w:val="none" w:sz="0" w:space="0" w:color="auto"/>
                <w:right w:val="none" w:sz="0" w:space="0" w:color="auto"/>
                <w:bar w:val="none" w:sz="0" w:color="auto"/>
              </w:pBdr>
              <w:spacing w:before="120"/>
              <w:ind w:left="14"/>
              <w:rPr>
                <w:lang w:val="en-GB"/>
              </w:rPr>
            </w:pPr>
            <w:r w:rsidRPr="009F311D">
              <w:rPr>
                <w:lang w:val="en-GB"/>
              </w:rPr>
              <w:t>The document presents a short summary of activities underway or planned concerning the RA III WIGOS Implementation Plan. It also contains comments on the Challenges facing WIGOS implementation.</w:t>
            </w:r>
          </w:p>
        </w:tc>
      </w:tr>
    </w:tbl>
    <w:p w:rsidR="000535F9" w:rsidRPr="009F311D" w:rsidRDefault="000535F9" w:rsidP="001C5F7D">
      <w:pPr>
        <w:pBdr>
          <w:top w:val="none" w:sz="0" w:space="0" w:color="auto"/>
          <w:left w:val="none" w:sz="0" w:space="0" w:color="auto"/>
          <w:bottom w:val="none" w:sz="0" w:space="0" w:color="auto"/>
          <w:right w:val="none" w:sz="0" w:space="0" w:color="auto"/>
          <w:bar w:val="none" w:sz="0" w:color="auto"/>
        </w:pBdr>
        <w:spacing w:before="120"/>
        <w:ind w:left="1086" w:right="1134" w:firstLine="54"/>
        <w:jc w:val="left"/>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120"/>
        <w:ind w:left="1134" w:right="1134" w:firstLine="6"/>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120"/>
        <w:ind w:left="1134" w:right="1134" w:firstLine="6"/>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120"/>
        <w:ind w:left="1134" w:right="1134" w:firstLine="6"/>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120"/>
        <w:ind w:left="1134" w:right="1134" w:firstLine="6"/>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120"/>
        <w:ind w:left="1134" w:right="1134" w:firstLine="6"/>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tabs>
          <w:tab w:val="center" w:pos="4680"/>
        </w:tabs>
        <w:jc w:val="center"/>
        <w:rPr>
          <w:b/>
          <w:bCs/>
          <w:caps/>
          <w:lang w:val="en-GB"/>
        </w:rPr>
      </w:pPr>
      <w:r w:rsidRPr="009F311D">
        <w:rPr>
          <w:b/>
          <w:bCs/>
          <w:caps/>
          <w:lang w:val="en-GB"/>
        </w:rPr>
        <w:t>Action proposed</w:t>
      </w:r>
    </w:p>
    <w:p w:rsidR="000535F9" w:rsidRPr="009F311D" w:rsidRDefault="000535F9">
      <w:pPr>
        <w:pBdr>
          <w:top w:val="none" w:sz="0" w:space="0" w:color="auto"/>
          <w:left w:val="none" w:sz="0" w:space="0" w:color="auto"/>
          <w:bottom w:val="none" w:sz="0" w:space="0" w:color="auto"/>
          <w:right w:val="none" w:sz="0" w:space="0" w:color="auto"/>
          <w:bar w:val="none" w:sz="0" w:color="auto"/>
        </w:pBdr>
        <w:tabs>
          <w:tab w:val="center" w:pos="4680"/>
        </w:tabs>
        <w:rPr>
          <w:lang w:val="en-GB"/>
        </w:rPr>
      </w:pPr>
    </w:p>
    <w:p w:rsidR="000535F9" w:rsidRPr="009F311D" w:rsidRDefault="000535F9">
      <w:pPr>
        <w:pStyle w:val="Standard"/>
        <w:pBdr>
          <w:top w:val="none" w:sz="0" w:space="0" w:color="auto"/>
          <w:left w:val="none" w:sz="0" w:space="0" w:color="auto"/>
          <w:bottom w:val="none" w:sz="0" w:space="0" w:color="auto"/>
          <w:right w:val="none" w:sz="0" w:space="0" w:color="auto"/>
          <w:bar w:val="none" w:sz="0" w:color="auto"/>
        </w:pBdr>
        <w:spacing w:before="240" w:after="60"/>
        <w:ind w:left="709"/>
        <w:rPr>
          <w:lang w:val="en-GB"/>
        </w:rPr>
      </w:pPr>
      <w:r w:rsidRPr="009F311D">
        <w:rPr>
          <w:lang w:val="en-GB"/>
        </w:rPr>
        <w:t>The session is requested to note the information and comments provided</w:t>
      </w:r>
    </w:p>
    <w:p w:rsidR="000535F9" w:rsidRPr="009F311D" w:rsidRDefault="000535F9">
      <w:pPr>
        <w:pStyle w:val="Standard"/>
        <w:pBdr>
          <w:top w:val="none" w:sz="0" w:space="0" w:color="auto"/>
          <w:left w:val="none" w:sz="0" w:space="0" w:color="auto"/>
          <w:bottom w:val="none" w:sz="0" w:space="0" w:color="auto"/>
          <w:right w:val="none" w:sz="0" w:space="0" w:color="auto"/>
          <w:bar w:val="none" w:sz="0" w:color="auto"/>
        </w:pBdr>
        <w:spacing w:before="240" w:after="60"/>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tabs>
          <w:tab w:val="left" w:pos="840"/>
        </w:tabs>
        <w:spacing w:before="60" w:after="120"/>
        <w:rPr>
          <w:bCs/>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tabs>
          <w:tab w:val="left" w:pos="840"/>
        </w:tabs>
        <w:spacing w:before="60" w:after="120"/>
        <w:rPr>
          <w:bCs/>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tabs>
          <w:tab w:val="left" w:pos="840"/>
        </w:tabs>
        <w:spacing w:before="60" w:after="120"/>
        <w:rPr>
          <w:lang w:val="en-GB"/>
        </w:rPr>
      </w:pPr>
      <w:r w:rsidRPr="009F311D">
        <w:rPr>
          <w:b/>
          <w:bCs/>
          <w:lang w:val="en-GB"/>
        </w:rPr>
        <w:t>Reference</w:t>
      </w:r>
      <w:r w:rsidRPr="009F311D">
        <w:rPr>
          <w:b/>
          <w:bCs/>
          <w:color w:val="auto"/>
          <w:lang w:val="en-GB"/>
        </w:rPr>
        <w:t xml:space="preserve">: </w:t>
      </w:r>
      <w:hyperlink r:id="rId7" w:history="1">
        <w:r w:rsidRPr="006D29FA">
          <w:rPr>
            <w:rStyle w:val="Hyperlink"/>
            <w:rFonts w:cs="Arial"/>
            <w:color w:val="0000FF"/>
            <w:u w:color="0000FF"/>
            <w:lang w:val="en-GB"/>
          </w:rPr>
          <w:t>RA IV WIGOS Implementation Plan</w:t>
        </w:r>
      </w:hyperlink>
    </w:p>
    <w:p w:rsidR="000535F9" w:rsidRPr="009F311D" w:rsidRDefault="000535F9">
      <w:pPr>
        <w:pBdr>
          <w:top w:val="none" w:sz="0" w:space="0" w:color="auto"/>
          <w:left w:val="none" w:sz="0" w:space="0" w:color="auto"/>
          <w:bottom w:val="none" w:sz="0" w:space="0" w:color="auto"/>
          <w:right w:val="none" w:sz="0" w:space="0" w:color="auto"/>
          <w:bar w:val="none" w:sz="0" w:color="auto"/>
        </w:pBdr>
        <w:tabs>
          <w:tab w:val="left" w:pos="840"/>
        </w:tabs>
        <w:spacing w:before="60" w:after="120"/>
        <w:rPr>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tabs>
          <w:tab w:val="left" w:pos="840"/>
        </w:tabs>
        <w:spacing w:before="60" w:after="120"/>
        <w:rPr>
          <w:lang w:val="en-GB"/>
        </w:rPr>
      </w:pPr>
    </w:p>
    <w:p w:rsidR="000535F9" w:rsidRPr="009F311D" w:rsidRDefault="000535F9" w:rsidP="000D46E9">
      <w:pPr>
        <w:pBdr>
          <w:top w:val="none" w:sz="0" w:space="0" w:color="auto"/>
          <w:left w:val="none" w:sz="0" w:space="0" w:color="auto"/>
          <w:bottom w:val="none" w:sz="0" w:space="0" w:color="auto"/>
          <w:right w:val="none" w:sz="0" w:space="0" w:color="auto"/>
          <w:bar w:val="none" w:sz="0" w:color="auto"/>
        </w:pBdr>
        <w:spacing w:after="120"/>
        <w:jc w:val="center"/>
        <w:rPr>
          <w:b/>
          <w:bCs/>
          <w:caps/>
          <w:lang w:val="en-GB"/>
        </w:rPr>
      </w:pPr>
      <w:r w:rsidRPr="009F311D">
        <w:rPr>
          <w:b/>
          <w:bCs/>
          <w:caps/>
          <w:lang w:val="en-GB"/>
        </w:rPr>
        <w:t>RA Iv WIGOS BACKGROUND INFORMATION</w:t>
      </w:r>
    </w:p>
    <w:p w:rsidR="000535F9" w:rsidRPr="009F311D" w:rsidRDefault="000535F9" w:rsidP="000D46E9">
      <w:pPr>
        <w:pBdr>
          <w:top w:val="none" w:sz="0" w:space="0" w:color="auto"/>
          <w:left w:val="none" w:sz="0" w:space="0" w:color="auto"/>
          <w:bottom w:val="none" w:sz="0" w:space="0" w:color="auto"/>
          <w:right w:val="none" w:sz="0" w:space="0" w:color="auto"/>
          <w:bar w:val="none" w:sz="0" w:color="auto"/>
        </w:pBdr>
        <w:spacing w:after="120"/>
        <w:jc w:val="center"/>
        <w:rPr>
          <w:lang w:val="en-GB"/>
        </w:rPr>
      </w:pPr>
    </w:p>
    <w:p w:rsidR="000535F9" w:rsidRPr="009F311D" w:rsidRDefault="000535F9" w:rsidP="00D415FC">
      <w:pPr>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before="120"/>
        <w:rPr>
          <w:lang w:val="en-GB"/>
        </w:rPr>
      </w:pPr>
      <w:r w:rsidRPr="009F311D">
        <w:rPr>
          <w:lang w:val="en-GB"/>
        </w:rPr>
        <w:t xml:space="preserve">The first draft of the RA IV WIGOS Regional Implementation Plan resulted from a joint RA III and RA IV Workshop held in </w:t>
      </w:r>
      <w:smartTag w:uri="urn:schemas-microsoft-com:office:smarttags" w:element="country-region">
        <w:smartTag w:uri="urn:schemas-microsoft-com:office:smarttags" w:element="country-region">
          <w:r w:rsidRPr="009F311D">
            <w:rPr>
              <w:lang w:val="en-GB"/>
            </w:rPr>
            <w:t>San Jose</w:t>
          </w:r>
        </w:smartTag>
        <w:r w:rsidRPr="009F311D">
          <w:rPr>
            <w:lang w:val="en-GB"/>
          </w:rPr>
          <w:t xml:space="preserve">, </w:t>
        </w:r>
        <w:smartTag w:uri="urn:schemas-microsoft-com:office:smarttags" w:element="country-region">
          <w:r w:rsidRPr="009F311D">
            <w:rPr>
              <w:lang w:val="en-GB"/>
            </w:rPr>
            <w:t>Costa Rica</w:t>
          </w:r>
        </w:smartTag>
      </w:smartTag>
      <w:r w:rsidRPr="009F311D">
        <w:rPr>
          <w:lang w:val="en-GB"/>
        </w:rPr>
        <w:t xml:space="preserve"> in November 2012.  Elements of the draft Plan were discussed during the 3</w:t>
      </w:r>
      <w:r w:rsidRPr="009F311D">
        <w:rPr>
          <w:vertAlign w:val="superscript"/>
          <w:lang w:val="en-GB"/>
        </w:rPr>
        <w:t>rd</w:t>
      </w:r>
      <w:r w:rsidRPr="009F311D">
        <w:rPr>
          <w:lang w:val="en-GB"/>
        </w:rPr>
        <w:t xml:space="preserve"> ICG-WIGOS meeting in March 2013.  After several regional iterations, the draft RA IV R-WIP was presented to the </w:t>
      </w:r>
      <w:r w:rsidRPr="009F311D">
        <w:rPr>
          <w:rFonts w:eastAsia="Times New Roman"/>
          <w:lang w:val="en-GB"/>
        </w:rPr>
        <w:t xml:space="preserve">16th session of the Regional Association IV, which met in Curaçao in April 2013. </w:t>
      </w:r>
    </w:p>
    <w:p w:rsidR="000535F9" w:rsidRPr="009F311D" w:rsidRDefault="000535F9" w:rsidP="00D415FC">
      <w:pPr>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before="120"/>
        <w:rPr>
          <w:lang w:val="en-GB"/>
        </w:rPr>
      </w:pPr>
      <w:r w:rsidRPr="009F311D">
        <w:rPr>
          <w:lang w:val="en-GB"/>
        </w:rPr>
        <w:t xml:space="preserve">In the process of approval, the Association reviewed </w:t>
      </w:r>
      <w:r w:rsidRPr="009F311D">
        <w:rPr>
          <w:i/>
          <w:lang w:val="en-GB"/>
        </w:rPr>
        <w:t>Resolution 50 (Cg-XVI) – Implementation of the WMO Integrated Global Observing Systems</w:t>
      </w:r>
      <w:r w:rsidRPr="009F311D">
        <w:rPr>
          <w:lang w:val="en-GB"/>
        </w:rPr>
        <w:t xml:space="preserve">, as well decisions of EC-64 and CBS-15 on the WIGOS implementation, and the early work of the ICG-WIGOS.  The Association also reviewed the WIGOS implementation actions to be undertaken by its Members and subsidiary bodies as part of the R-WIP.  </w:t>
      </w:r>
    </w:p>
    <w:p w:rsidR="000535F9" w:rsidRPr="009F311D" w:rsidRDefault="000535F9" w:rsidP="00D415FC">
      <w:pPr>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before="120"/>
        <w:rPr>
          <w:lang w:val="en-GB"/>
        </w:rPr>
      </w:pPr>
      <w:r w:rsidRPr="009F311D">
        <w:rPr>
          <w:lang w:val="en-GB" w:eastAsia="zh-TW"/>
        </w:rPr>
        <w:t xml:space="preserve">The Association emphasized that strong support and close collaboration among Member States were needed to advance scientific knowledge and technical infrastructure to meet the regional WIGOS requirements.  </w:t>
      </w:r>
      <w:r w:rsidRPr="009F311D">
        <w:rPr>
          <w:rFonts w:ascii="ArialMT" w:eastAsia="MS Mincho" w:hAnsi="ArialMT" w:cs="ArialMT"/>
          <w:lang w:val="en-GB" w:eastAsia="zh-TW"/>
        </w:rPr>
        <w:t xml:space="preserve">The Association also underlined that WIGOS implementation at national and regional levels would </w:t>
      </w:r>
      <w:r w:rsidRPr="009F311D">
        <w:rPr>
          <w:lang w:val="en-GB" w:eastAsia="zh-TW"/>
        </w:rPr>
        <w:t xml:space="preserve">require initial investment, specifically for improvement of coordination and technological infrastructure.  This investment should be a significant component of WIGOS implementation plans of individual NMHSs.  </w:t>
      </w:r>
    </w:p>
    <w:p w:rsidR="000535F9" w:rsidRPr="009F311D" w:rsidRDefault="000535F9" w:rsidP="00D415FC">
      <w:pPr>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before="120"/>
        <w:rPr>
          <w:lang w:val="en-GB"/>
        </w:rPr>
      </w:pPr>
      <w:r w:rsidRPr="009F311D">
        <w:rPr>
          <w:lang w:val="en-GB" w:eastAsia="zh-TW"/>
        </w:rPr>
        <w:t xml:space="preserve">However, the Association recognized that while one of the aims of WIGOS implementation was to bring about improvements in data quality and availability, it </w:t>
      </w:r>
      <w:r w:rsidRPr="009F311D">
        <w:rPr>
          <w:lang w:val="en-GB"/>
        </w:rPr>
        <w:t xml:space="preserve">noted with concern that the RBSN and RBCN monitoring results for 2012 show a slight decrease both in the number of stations and in availability of both RBSN and RBCN reports in RA IV.  </w:t>
      </w:r>
    </w:p>
    <w:p w:rsidR="000535F9" w:rsidRPr="009F311D" w:rsidRDefault="000535F9" w:rsidP="00D415FC">
      <w:pPr>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before="120"/>
        <w:rPr>
          <w:lang w:val="en-GB"/>
        </w:rPr>
      </w:pPr>
      <w:r w:rsidRPr="009F311D">
        <w:rPr>
          <w:lang w:val="en-GB"/>
        </w:rPr>
        <w:t xml:space="preserve">The Association recognized the close link between the implementation of WIGOS and the </w:t>
      </w:r>
      <w:r w:rsidRPr="009F311D">
        <w:rPr>
          <w:i/>
          <w:lang w:val="en-GB"/>
        </w:rPr>
        <w:t>WMO Information System</w:t>
      </w:r>
      <w:r w:rsidRPr="009F311D">
        <w:rPr>
          <w:lang w:val="en-GB"/>
        </w:rPr>
        <w:t xml:space="preserve"> (</w:t>
      </w:r>
      <w:smartTag w:uri="urn:schemas-microsoft-com:office:smarttags" w:element="country-region">
        <w:r w:rsidRPr="009F311D">
          <w:rPr>
            <w:lang w:val="en-GB"/>
          </w:rPr>
          <w:t>WIS</w:t>
        </w:r>
      </w:smartTag>
      <w:r w:rsidRPr="009F311D">
        <w:rPr>
          <w:lang w:val="en-GB"/>
        </w:rPr>
        <w:t xml:space="preserve">) at global, regional and national levels.  It also recognized that it was imperative for the R-WIP to receive continuous guidance from CBS and CIMO.  The Association therefore reinstituted its joint </w:t>
      </w:r>
      <w:r w:rsidRPr="009F311D">
        <w:rPr>
          <w:i/>
          <w:lang w:val="en-GB"/>
        </w:rPr>
        <w:t>RA IV</w:t>
      </w:r>
      <w:r w:rsidRPr="009F311D">
        <w:rPr>
          <w:lang w:val="en-GB"/>
        </w:rPr>
        <w:t xml:space="preserve"> </w:t>
      </w:r>
      <w:r w:rsidRPr="009F311D">
        <w:rPr>
          <w:i/>
          <w:lang w:val="en-GB"/>
        </w:rPr>
        <w:t>Task Team on WIGOS/WIS</w:t>
      </w:r>
      <w:r w:rsidRPr="009F311D">
        <w:rPr>
          <w:lang w:val="en-GB"/>
        </w:rPr>
        <w:t xml:space="preserve"> with renewed Terms of Reference.  The Task Team comprises nine regional experts, co-chaired by the </w:t>
      </w:r>
      <w:r w:rsidRPr="009F311D">
        <w:rPr>
          <w:i/>
          <w:lang w:val="en-GB"/>
        </w:rPr>
        <w:t xml:space="preserve">British Caribbean Territories </w:t>
      </w:r>
      <w:r w:rsidRPr="009F311D">
        <w:rPr>
          <w:lang w:val="en-GB"/>
        </w:rPr>
        <w:t xml:space="preserve">(BCT) and the </w:t>
      </w:r>
      <w:smartTag w:uri="urn:schemas-microsoft-com:office:smarttags" w:element="country-region">
        <w:r w:rsidRPr="009F311D">
          <w:rPr>
            <w:i/>
            <w:lang w:val="en-GB"/>
          </w:rPr>
          <w:t>USA</w:t>
        </w:r>
      </w:smartTag>
      <w:r w:rsidRPr="009F311D">
        <w:rPr>
          <w:lang w:val="en-GB"/>
        </w:rPr>
        <w:t xml:space="preserve">. </w:t>
      </w:r>
    </w:p>
    <w:p w:rsidR="000535F9" w:rsidRPr="009F311D" w:rsidRDefault="000535F9" w:rsidP="00D415FC">
      <w:pPr>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before="120"/>
        <w:rPr>
          <w:lang w:val="en-GB"/>
        </w:rPr>
      </w:pPr>
      <w:r w:rsidRPr="009F311D">
        <w:rPr>
          <w:lang w:val="en-GB"/>
        </w:rPr>
        <w:t>At the same time, t</w:t>
      </w:r>
      <w:r w:rsidRPr="009F311D">
        <w:rPr>
          <w:shd w:val="clear" w:color="auto" w:fill="FFFFFF"/>
          <w:lang w:val="en-GB"/>
        </w:rPr>
        <w:t xml:space="preserve">he Association requested its </w:t>
      </w:r>
      <w:r w:rsidRPr="009F311D">
        <w:rPr>
          <w:lang w:val="en-GB" w:eastAsia="zh-CN"/>
        </w:rPr>
        <w:t>Members to nominate national focal points, tasked to be active participants in and to monitor the national aspects of the EGOS-IP, report on implementation issues, and provide feedback to the Association and to CBS through the WIGOS Project Office in the Secretariat.</w:t>
      </w:r>
    </w:p>
    <w:p w:rsidR="000535F9" w:rsidRPr="009F311D" w:rsidRDefault="000535F9" w:rsidP="00D415FC">
      <w:pPr>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before="120"/>
        <w:rPr>
          <w:lang w:val="en-GB"/>
        </w:rPr>
      </w:pPr>
      <w:r w:rsidRPr="009F311D">
        <w:rPr>
          <w:lang w:val="en-GB"/>
        </w:rPr>
        <w:t xml:space="preserve">The Association therefore approved </w:t>
      </w:r>
      <w:r w:rsidRPr="009F311D">
        <w:rPr>
          <w:b/>
          <w:i/>
          <w:lang w:val="en-GB"/>
        </w:rPr>
        <w:t xml:space="preserve">Resolution </w:t>
      </w:r>
      <w:fldSimple w:instr=" DOCPROPERTY  AgendaFullItem  \* MERGEFORMAT ">
        <w:r w:rsidRPr="009F311D">
          <w:rPr>
            <w:b/>
            <w:i/>
            <w:lang w:val="en-GB"/>
          </w:rPr>
          <w:t>4.</w:t>
        </w:r>
      </w:fldSimple>
      <w:r w:rsidRPr="009F311D">
        <w:rPr>
          <w:b/>
          <w:i/>
          <w:lang w:val="en-GB"/>
        </w:rPr>
        <w:t>4/1 (RA IV-16) – Regional WIGOS Implementation Plan.</w:t>
      </w:r>
      <w:r w:rsidRPr="009F311D">
        <w:rPr>
          <w:lang w:val="en-GB"/>
        </w:rPr>
        <w:t xml:space="preserve">  The detailed </w:t>
      </w:r>
      <w:r w:rsidRPr="009F311D">
        <w:rPr>
          <w:b/>
          <w:lang w:val="en-GB"/>
        </w:rPr>
        <w:t>RA IV Regional WIGOS Implementation Plan</w:t>
      </w:r>
      <w:r w:rsidRPr="009F311D">
        <w:rPr>
          <w:lang w:val="en-GB"/>
        </w:rPr>
        <w:t xml:space="preserve"> was provided to the Secretariat by the WMO </w:t>
      </w:r>
      <w:r w:rsidRPr="009F311D">
        <w:rPr>
          <w:iCs/>
          <w:lang w:val="en-GB"/>
        </w:rPr>
        <w:t xml:space="preserve">Office for North America, Central America and the </w:t>
      </w:r>
      <w:smartTag w:uri="urn:schemas-microsoft-com:office:smarttags" w:element="country-region">
        <w:r w:rsidRPr="009F311D">
          <w:rPr>
            <w:iCs/>
            <w:lang w:val="en-GB"/>
          </w:rPr>
          <w:t>Caribbean</w:t>
        </w:r>
      </w:smartTag>
      <w:r w:rsidRPr="009F311D">
        <w:rPr>
          <w:iCs/>
          <w:lang w:val="en-GB"/>
        </w:rPr>
        <w:t>.</w:t>
      </w:r>
    </w:p>
    <w:p w:rsidR="000535F9" w:rsidRPr="009F311D" w:rsidRDefault="000535F9" w:rsidP="00D415FC">
      <w:pPr>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before="120"/>
        <w:rPr>
          <w:lang w:val="en-GB"/>
        </w:rPr>
      </w:pPr>
      <w:r w:rsidRPr="009F311D">
        <w:rPr>
          <w:lang w:val="en-GB"/>
        </w:rPr>
        <w:t xml:space="preserve">The Association decided that the </w:t>
      </w:r>
      <w:r w:rsidRPr="009F311D">
        <w:rPr>
          <w:i/>
          <w:lang w:val="en-GB"/>
        </w:rPr>
        <w:t>RA IV Management Group</w:t>
      </w:r>
      <w:r w:rsidRPr="009F311D">
        <w:rPr>
          <w:lang w:val="en-GB"/>
        </w:rPr>
        <w:t xml:space="preserve"> would be responsible to the Association for the development and implementation of regional WIGOS matters through its </w:t>
      </w:r>
      <w:r w:rsidRPr="009F311D">
        <w:rPr>
          <w:i/>
          <w:lang w:val="en-GB"/>
        </w:rPr>
        <w:t>RA IV</w:t>
      </w:r>
      <w:r w:rsidRPr="009F311D">
        <w:rPr>
          <w:lang w:val="en-GB"/>
        </w:rPr>
        <w:t xml:space="preserve"> </w:t>
      </w:r>
      <w:r w:rsidRPr="009F311D">
        <w:rPr>
          <w:i/>
          <w:lang w:val="en-GB"/>
        </w:rPr>
        <w:t>Task Team on WIGOS/WIS,</w:t>
      </w:r>
      <w:r w:rsidRPr="009F311D">
        <w:rPr>
          <w:lang w:val="en-GB"/>
        </w:rPr>
        <w:t xml:space="preserve"> with primary support from the WMO </w:t>
      </w:r>
      <w:r w:rsidRPr="009F311D">
        <w:rPr>
          <w:iCs/>
          <w:lang w:val="en-GB"/>
        </w:rPr>
        <w:t xml:space="preserve">Office for North America, Central America and the Caribbean and the WIGOS </w:t>
      </w:r>
      <w:r w:rsidRPr="009F311D">
        <w:rPr>
          <w:lang w:val="en-GB" w:eastAsia="zh-CN"/>
        </w:rPr>
        <w:t xml:space="preserve">Project </w:t>
      </w:r>
      <w:r w:rsidRPr="009F311D">
        <w:rPr>
          <w:iCs/>
          <w:lang w:val="en-GB"/>
        </w:rPr>
        <w:t xml:space="preserve">Office in </w:t>
      </w:r>
      <w:smartTag w:uri="urn:schemas-microsoft-com:office:smarttags" w:element="country-region">
        <w:r w:rsidRPr="009F311D">
          <w:rPr>
            <w:iCs/>
            <w:lang w:val="en-GB"/>
          </w:rPr>
          <w:t>Geneva</w:t>
        </w:r>
      </w:smartTag>
      <w:r w:rsidRPr="009F311D">
        <w:rPr>
          <w:lang w:val="en-GB"/>
        </w:rPr>
        <w:t xml:space="preserve">.  The Association recognized that while the goal was to have WIGOS operational by 2016, the actual WIGOS implementation would be a continual process well beyond 2016.  Therefore there would be a strong need to continually review the R-WIP, continuously monitor regional requirements, identify regional gaps, and identify capacity development projects within the Region to address those gaps.  In this regard, the Co-Chairs of the </w:t>
      </w:r>
      <w:r w:rsidRPr="009F311D">
        <w:rPr>
          <w:i/>
          <w:lang w:val="en-GB"/>
        </w:rPr>
        <w:t>RA IV</w:t>
      </w:r>
      <w:r w:rsidRPr="009F311D">
        <w:rPr>
          <w:lang w:val="en-GB"/>
        </w:rPr>
        <w:t xml:space="preserve"> </w:t>
      </w:r>
      <w:r w:rsidRPr="009F311D">
        <w:rPr>
          <w:i/>
          <w:lang w:val="en-GB"/>
        </w:rPr>
        <w:t xml:space="preserve">Task Team on WIGOS/WIS </w:t>
      </w:r>
      <w:r w:rsidRPr="009F311D">
        <w:rPr>
          <w:lang w:val="en-GB"/>
        </w:rPr>
        <w:t>would report on progress to the Management Group at least on an annual basis.</w:t>
      </w:r>
    </w:p>
    <w:p w:rsidR="000535F9" w:rsidRPr="009F311D" w:rsidRDefault="000535F9" w:rsidP="00D415FC">
      <w:pPr>
        <w:pBdr>
          <w:top w:val="none" w:sz="0" w:space="0" w:color="auto"/>
          <w:left w:val="none" w:sz="0" w:space="0" w:color="auto"/>
          <w:bottom w:val="none" w:sz="0" w:space="0" w:color="auto"/>
          <w:right w:val="none" w:sz="0" w:space="0" w:color="auto"/>
          <w:bar w:val="none" w:sz="0" w:color="auto"/>
        </w:pBdr>
        <w:tabs>
          <w:tab w:val="left" w:pos="720"/>
        </w:tabs>
        <w:rPr>
          <w:lang w:val="en-GB"/>
        </w:rPr>
      </w:pPr>
      <w:r w:rsidRPr="009F311D">
        <w:rPr>
          <w:lang w:val="en-GB"/>
        </w:rPr>
        <w:br w:type="page"/>
      </w:r>
    </w:p>
    <w:p w:rsidR="000535F9" w:rsidRPr="009F311D" w:rsidRDefault="000535F9" w:rsidP="00D415FC">
      <w:pPr>
        <w:pBdr>
          <w:top w:val="none" w:sz="0" w:space="0" w:color="auto"/>
          <w:left w:val="none" w:sz="0" w:space="0" w:color="auto"/>
          <w:bottom w:val="none" w:sz="0" w:space="0" w:color="auto"/>
          <w:right w:val="none" w:sz="0" w:space="0" w:color="auto"/>
          <w:bar w:val="none" w:sz="0" w:color="auto"/>
        </w:pBdr>
        <w:tabs>
          <w:tab w:val="left" w:pos="720"/>
        </w:tabs>
        <w:ind w:left="540" w:hanging="540"/>
        <w:rPr>
          <w:lang w:val="en-GB"/>
        </w:rPr>
      </w:pPr>
    </w:p>
    <w:p w:rsidR="000535F9" w:rsidRPr="009F311D" w:rsidRDefault="000535F9" w:rsidP="00D415FC">
      <w:pPr>
        <w:pBdr>
          <w:top w:val="none" w:sz="0" w:space="0" w:color="auto"/>
          <w:left w:val="none" w:sz="0" w:space="0" w:color="auto"/>
          <w:bottom w:val="none" w:sz="0" w:space="0" w:color="auto"/>
          <w:right w:val="none" w:sz="0" w:space="0" w:color="auto"/>
          <w:bar w:val="none" w:sz="0" w:color="auto"/>
        </w:pBdr>
        <w:tabs>
          <w:tab w:val="left" w:pos="720"/>
        </w:tabs>
        <w:ind w:left="540" w:hanging="540"/>
        <w:jc w:val="center"/>
        <w:rPr>
          <w:b/>
          <w:lang w:val="en-GB"/>
        </w:rPr>
      </w:pPr>
      <w:r w:rsidRPr="009F311D">
        <w:rPr>
          <w:b/>
          <w:lang w:val="en-GB"/>
        </w:rPr>
        <w:t>ELEMENTS OF THE RA IV WIGOS IMPLEMENTATION PLAN ACTIVITIES IN 2013-2015</w:t>
      </w:r>
    </w:p>
    <w:p w:rsidR="000535F9" w:rsidRPr="009F311D" w:rsidRDefault="000535F9" w:rsidP="00D415FC">
      <w:pPr>
        <w:pBdr>
          <w:top w:val="none" w:sz="0" w:space="0" w:color="auto"/>
          <w:left w:val="none" w:sz="0" w:space="0" w:color="auto"/>
          <w:bottom w:val="none" w:sz="0" w:space="0" w:color="auto"/>
          <w:right w:val="none" w:sz="0" w:space="0" w:color="auto"/>
          <w:bar w:val="none" w:sz="0" w:color="auto"/>
        </w:pBdr>
        <w:tabs>
          <w:tab w:val="left" w:pos="720"/>
        </w:tabs>
        <w:ind w:left="540" w:hanging="540"/>
        <w:rPr>
          <w:lang w:val="en-GB"/>
        </w:rPr>
      </w:pPr>
    </w:p>
    <w:p w:rsidR="000535F9" w:rsidRPr="009F311D" w:rsidRDefault="000535F9" w:rsidP="00D415FC">
      <w:pPr>
        <w:numPr>
          <w:ilvl w:val="0"/>
          <w:numId w:val="3"/>
        </w:numPr>
        <w:pBdr>
          <w:top w:val="none" w:sz="0" w:space="0" w:color="auto"/>
          <w:left w:val="none" w:sz="0" w:space="0" w:color="auto"/>
          <w:bottom w:val="none" w:sz="0" w:space="0" w:color="auto"/>
          <w:right w:val="none" w:sz="0" w:space="0" w:color="auto"/>
          <w:bar w:val="none" w:sz="0" w:color="auto"/>
        </w:pBdr>
        <w:tabs>
          <w:tab w:val="left" w:pos="720"/>
        </w:tabs>
        <w:ind w:right="2"/>
        <w:rPr>
          <w:lang w:val="en-GB"/>
        </w:rPr>
      </w:pPr>
      <w:r w:rsidRPr="009F311D">
        <w:rPr>
          <w:lang w:val="en-GB"/>
        </w:rPr>
        <w:t>Within the RA IV WIGOS</w:t>
      </w:r>
      <w:r w:rsidRPr="009F311D">
        <w:rPr>
          <w:b/>
          <w:lang w:val="en-GB"/>
        </w:rPr>
        <w:t xml:space="preserve"> </w:t>
      </w:r>
      <w:r w:rsidRPr="009F311D">
        <w:rPr>
          <w:lang w:val="en-GB"/>
        </w:rPr>
        <w:t>Implementation Plan, the following activities were considered for the period 2013-2015:</w:t>
      </w:r>
    </w:p>
    <w:p w:rsidR="000535F9" w:rsidRPr="009F311D" w:rsidRDefault="000535F9" w:rsidP="00D415FC">
      <w:pPr>
        <w:pStyle w:val="ListParagraph"/>
        <w:numPr>
          <w:ilvl w:val="0"/>
          <w:numId w:val="6"/>
        </w:numPr>
        <w:spacing w:before="120" w:after="0" w:line="240" w:lineRule="auto"/>
        <w:ind w:right="632" w:hanging="540"/>
        <w:contextualSpacing w:val="0"/>
        <w:rPr>
          <w:rFonts w:ascii="Arial" w:hAnsi="Arial" w:cs="Arial"/>
          <w:lang w:val="en-GB"/>
        </w:rPr>
      </w:pPr>
      <w:r w:rsidRPr="009F311D">
        <w:rPr>
          <w:rFonts w:ascii="Arial" w:hAnsi="Arial" w:cs="Arial"/>
          <w:lang w:val="en-GB"/>
        </w:rPr>
        <w:t>RA IV Members to appoint National Focal Points and submit reports on progress of  implementation of national plans;</w:t>
      </w:r>
    </w:p>
    <w:p w:rsidR="000535F9" w:rsidRPr="009F311D" w:rsidRDefault="000535F9" w:rsidP="00D415FC">
      <w:pPr>
        <w:pStyle w:val="ListParagraph"/>
        <w:numPr>
          <w:ilvl w:val="0"/>
          <w:numId w:val="6"/>
        </w:numPr>
        <w:spacing w:before="120" w:after="0" w:line="240" w:lineRule="auto"/>
        <w:ind w:right="632" w:hanging="540"/>
        <w:contextualSpacing w:val="0"/>
        <w:rPr>
          <w:rFonts w:ascii="Arial" w:hAnsi="Arial" w:cs="Arial"/>
          <w:lang w:val="en-GB"/>
        </w:rPr>
      </w:pPr>
      <w:r w:rsidRPr="009F311D">
        <w:rPr>
          <w:rFonts w:ascii="Arial" w:hAnsi="Arial" w:cs="Arial"/>
          <w:lang w:val="en-GB"/>
        </w:rPr>
        <w:t>Compile information from Members, other relevant partners and WMO sources as input to existing national observing systems in RA-IV;</w:t>
      </w:r>
    </w:p>
    <w:p w:rsidR="000535F9" w:rsidRPr="009F311D" w:rsidRDefault="000535F9" w:rsidP="00D415FC">
      <w:pPr>
        <w:pStyle w:val="ListParagraph"/>
        <w:numPr>
          <w:ilvl w:val="0"/>
          <w:numId w:val="6"/>
        </w:numPr>
        <w:spacing w:before="120" w:after="0" w:line="240" w:lineRule="auto"/>
        <w:ind w:right="632" w:hanging="540"/>
        <w:contextualSpacing w:val="0"/>
        <w:rPr>
          <w:rFonts w:ascii="Arial" w:hAnsi="Arial" w:cs="Arial"/>
          <w:lang w:val="en-GB"/>
        </w:rPr>
      </w:pPr>
      <w:r w:rsidRPr="009F311D">
        <w:rPr>
          <w:rFonts w:ascii="Arial" w:hAnsi="Arial" w:cs="Arial"/>
          <w:lang w:val="en-GB"/>
        </w:rPr>
        <w:t>Task Team to assess the EGOS-IP and other WMO observing system implementation plans, to identify actions relevant to RA IV Members; assign priorities to these actions;</w:t>
      </w:r>
    </w:p>
    <w:p w:rsidR="000535F9" w:rsidRPr="009F311D" w:rsidRDefault="000535F9" w:rsidP="00D415FC">
      <w:pPr>
        <w:pStyle w:val="ListParagraph"/>
        <w:numPr>
          <w:ilvl w:val="0"/>
          <w:numId w:val="6"/>
        </w:numPr>
        <w:spacing w:before="120" w:after="0" w:line="240" w:lineRule="auto"/>
        <w:ind w:right="632" w:hanging="540"/>
        <w:contextualSpacing w:val="0"/>
        <w:rPr>
          <w:rFonts w:ascii="Arial" w:hAnsi="Arial" w:cs="Arial"/>
          <w:lang w:val="en-GB"/>
        </w:rPr>
      </w:pPr>
      <w:r w:rsidRPr="009F311D">
        <w:rPr>
          <w:rFonts w:ascii="Arial" w:hAnsi="Arial" w:cs="Arial"/>
          <w:lang w:val="en-GB"/>
        </w:rPr>
        <w:t>Strengthened the collaboration with TCs and develop a feedback mechanism;</w:t>
      </w:r>
    </w:p>
    <w:p w:rsidR="000535F9" w:rsidRPr="009F311D" w:rsidRDefault="000535F9" w:rsidP="00D415FC">
      <w:pPr>
        <w:pStyle w:val="ListParagraph"/>
        <w:numPr>
          <w:ilvl w:val="0"/>
          <w:numId w:val="6"/>
        </w:numPr>
        <w:spacing w:before="120" w:after="0" w:line="240" w:lineRule="auto"/>
        <w:ind w:right="632" w:hanging="540"/>
        <w:contextualSpacing w:val="0"/>
        <w:rPr>
          <w:rFonts w:ascii="Arial" w:hAnsi="Arial" w:cs="Arial"/>
          <w:lang w:val="en-GB"/>
        </w:rPr>
      </w:pPr>
      <w:r w:rsidRPr="009F311D">
        <w:rPr>
          <w:rFonts w:ascii="Arial" w:hAnsi="Arial" w:cs="Arial"/>
          <w:lang w:val="en-GB"/>
        </w:rPr>
        <w:t>Create an inventory of the existing Regional Networks, including a process for its ongoing maintenance;</w:t>
      </w:r>
    </w:p>
    <w:p w:rsidR="000535F9" w:rsidRPr="009F311D" w:rsidRDefault="000535F9" w:rsidP="00D415FC">
      <w:pPr>
        <w:pStyle w:val="ListParagraph"/>
        <w:numPr>
          <w:ilvl w:val="0"/>
          <w:numId w:val="6"/>
        </w:numPr>
        <w:spacing w:before="120" w:after="0" w:line="240" w:lineRule="auto"/>
        <w:ind w:right="632" w:hanging="540"/>
        <w:contextualSpacing w:val="0"/>
        <w:rPr>
          <w:rFonts w:ascii="Arial" w:hAnsi="Arial" w:cs="Arial"/>
          <w:lang w:val="en-GB"/>
        </w:rPr>
      </w:pPr>
      <w:r w:rsidRPr="009F311D">
        <w:rPr>
          <w:rFonts w:ascii="Arial" w:hAnsi="Arial" w:cs="Arial"/>
          <w:bCs/>
          <w:iCs/>
          <w:lang w:val="en-GB"/>
        </w:rPr>
        <w:t>Improving availability and utilization of AWS data not already commonly shared, both existing and silent;</w:t>
      </w:r>
    </w:p>
    <w:p w:rsidR="000535F9" w:rsidRPr="009F311D" w:rsidRDefault="000535F9" w:rsidP="00D415FC">
      <w:pPr>
        <w:pStyle w:val="ListParagraph"/>
        <w:numPr>
          <w:ilvl w:val="0"/>
          <w:numId w:val="6"/>
        </w:numPr>
        <w:spacing w:before="120" w:after="0" w:line="240" w:lineRule="auto"/>
        <w:ind w:right="632" w:hanging="540"/>
        <w:contextualSpacing w:val="0"/>
        <w:rPr>
          <w:rFonts w:ascii="Arial" w:hAnsi="Arial" w:cs="Arial"/>
          <w:bCs/>
          <w:iCs/>
          <w:lang w:val="en-GB"/>
        </w:rPr>
      </w:pPr>
      <w:r w:rsidRPr="009F311D">
        <w:rPr>
          <w:rFonts w:ascii="Arial" w:hAnsi="Arial" w:cs="Arial"/>
          <w:bCs/>
          <w:iCs/>
          <w:lang w:val="en-GB"/>
        </w:rPr>
        <w:t>Implementation of the Regional Radar Mosaic Project.</w:t>
      </w:r>
    </w:p>
    <w:p w:rsidR="000535F9" w:rsidRPr="009F311D" w:rsidRDefault="000535F9" w:rsidP="00D415FC">
      <w:pPr>
        <w:pStyle w:val="ListParagraph"/>
        <w:spacing w:after="0" w:line="240" w:lineRule="auto"/>
        <w:ind w:left="0"/>
        <w:contextualSpacing w:val="0"/>
        <w:rPr>
          <w:rFonts w:ascii="Arial" w:hAnsi="Arial" w:cs="Arial"/>
          <w:lang w:val="en-GB"/>
        </w:rPr>
      </w:pPr>
    </w:p>
    <w:p w:rsidR="000535F9" w:rsidRPr="009F311D" w:rsidRDefault="000535F9" w:rsidP="00D415FC">
      <w:pPr>
        <w:pStyle w:val="ListParagraph"/>
        <w:spacing w:after="0" w:line="240" w:lineRule="auto"/>
        <w:ind w:left="0"/>
        <w:contextualSpacing w:val="0"/>
        <w:rPr>
          <w:rFonts w:ascii="Arial" w:hAnsi="Arial" w:cs="Arial"/>
          <w:lang w:val="en-GB"/>
        </w:rPr>
      </w:pPr>
    </w:p>
    <w:p w:rsidR="000535F9" w:rsidRPr="009F311D" w:rsidRDefault="000535F9" w:rsidP="00D415FC">
      <w:pPr>
        <w:pStyle w:val="ListParagraph"/>
        <w:spacing w:after="0" w:line="240" w:lineRule="auto"/>
        <w:ind w:left="0"/>
        <w:contextualSpacing w:val="0"/>
        <w:jc w:val="center"/>
        <w:rPr>
          <w:rFonts w:ascii="Arial" w:hAnsi="Arial" w:cs="Arial"/>
          <w:b/>
          <w:lang w:val="en-GB"/>
        </w:rPr>
      </w:pPr>
      <w:r w:rsidRPr="009F311D">
        <w:rPr>
          <w:rFonts w:ascii="Arial" w:hAnsi="Arial" w:cs="Arial"/>
          <w:b/>
          <w:lang w:val="en-GB"/>
        </w:rPr>
        <w:t>CHALLENGES OF WIGOS IMPLEMENTATION IN RAIV</w:t>
      </w:r>
    </w:p>
    <w:p w:rsidR="000535F9" w:rsidRPr="009F311D" w:rsidRDefault="000535F9" w:rsidP="0039729B">
      <w:pPr>
        <w:pStyle w:val="ListParagraph"/>
        <w:tabs>
          <w:tab w:val="left" w:pos="720"/>
        </w:tabs>
        <w:spacing w:after="0" w:line="240" w:lineRule="auto"/>
        <w:ind w:left="0"/>
        <w:contextualSpacing w:val="0"/>
        <w:rPr>
          <w:rFonts w:ascii="Arial" w:hAnsi="Arial" w:cs="Arial"/>
          <w:lang w:val="en-GB"/>
        </w:rPr>
      </w:pPr>
    </w:p>
    <w:p w:rsidR="000535F9" w:rsidRPr="009F311D" w:rsidRDefault="000535F9" w:rsidP="0039729B">
      <w:pPr>
        <w:pStyle w:val="ListParagraph"/>
        <w:numPr>
          <w:ilvl w:val="0"/>
          <w:numId w:val="3"/>
        </w:numPr>
        <w:tabs>
          <w:tab w:val="left" w:pos="720"/>
        </w:tabs>
        <w:ind w:left="0"/>
        <w:rPr>
          <w:rFonts w:ascii="Arial" w:hAnsi="Arial" w:cs="Arial"/>
          <w:lang w:val="en-GB"/>
        </w:rPr>
      </w:pPr>
      <w:r w:rsidRPr="009F311D">
        <w:rPr>
          <w:rFonts w:ascii="Arial" w:hAnsi="Arial" w:cs="Arial"/>
          <w:bCs/>
          <w:lang w:val="en-GB"/>
        </w:rPr>
        <w:t xml:space="preserve">The 13th RA IV Management Group Meeting was held in </w:t>
      </w:r>
      <w:smartTag w:uri="urn:schemas-microsoft-com:office:smarttags" w:element="country-region">
        <w:smartTag w:uri="urn:schemas-microsoft-com:office:smarttags" w:element="country-region">
          <w:r w:rsidRPr="009F311D">
            <w:rPr>
              <w:rFonts w:ascii="Arial" w:hAnsi="Arial" w:cs="Arial"/>
              <w:bCs/>
              <w:lang w:val="en-GB"/>
            </w:rPr>
            <w:t>Atlanta</w:t>
          </w:r>
        </w:smartTag>
        <w:r w:rsidRPr="009F311D">
          <w:rPr>
            <w:rFonts w:ascii="Arial" w:hAnsi="Arial" w:cs="Arial"/>
            <w:bCs/>
            <w:lang w:val="en-GB"/>
          </w:rPr>
          <w:t xml:space="preserve">, </w:t>
        </w:r>
        <w:smartTag w:uri="urn:schemas-microsoft-com:office:smarttags" w:element="country-region">
          <w:r w:rsidRPr="009F311D">
            <w:rPr>
              <w:rFonts w:ascii="Arial" w:hAnsi="Arial" w:cs="Arial"/>
              <w:bCs/>
              <w:lang w:val="en-GB"/>
            </w:rPr>
            <w:t>USA</w:t>
          </w:r>
        </w:smartTag>
      </w:smartTag>
      <w:r w:rsidRPr="009F311D">
        <w:rPr>
          <w:rFonts w:ascii="Arial" w:hAnsi="Arial" w:cs="Arial"/>
          <w:bCs/>
          <w:lang w:val="en-GB"/>
        </w:rPr>
        <w:t xml:space="preserve"> on 4 February 2014 on the margins of the Annual Meeting of the </w:t>
      </w:r>
      <w:r w:rsidRPr="009F311D">
        <w:rPr>
          <w:rFonts w:ascii="Arial" w:hAnsi="Arial" w:cs="Arial"/>
          <w:bCs/>
          <w:i/>
          <w:lang w:val="en-GB"/>
        </w:rPr>
        <w:t>American Meteorological Society</w:t>
      </w:r>
      <w:r w:rsidRPr="009F311D">
        <w:rPr>
          <w:rFonts w:ascii="Arial" w:hAnsi="Arial" w:cs="Arial"/>
          <w:bCs/>
          <w:lang w:val="en-GB"/>
        </w:rPr>
        <w:t xml:space="preserve"> (AMS).  During the discussion on the WIGOS Implementation Plan for RA IV, the following challenges were discussed:</w:t>
      </w:r>
    </w:p>
    <w:p w:rsidR="000535F9" w:rsidRPr="009F311D" w:rsidRDefault="000535F9" w:rsidP="001D3700">
      <w:pPr>
        <w:pStyle w:val="ListParagraph"/>
        <w:numPr>
          <w:ilvl w:val="0"/>
          <w:numId w:val="5"/>
        </w:numPr>
        <w:spacing w:before="120" w:after="0" w:line="240" w:lineRule="auto"/>
        <w:ind w:left="1260" w:right="632" w:hanging="540"/>
        <w:contextualSpacing w:val="0"/>
        <w:rPr>
          <w:rFonts w:ascii="Arial" w:hAnsi="Arial" w:cs="Arial"/>
          <w:lang w:val="en-GB"/>
        </w:rPr>
      </w:pPr>
      <w:r w:rsidRPr="009F311D">
        <w:rPr>
          <w:rFonts w:ascii="Arial" w:hAnsi="Arial" w:cs="Arial"/>
          <w:lang w:val="en-GB"/>
        </w:rPr>
        <w:t>To get the Permanent Representatives of Members to understand the importance of WIGOS to their Services and have them name their focal points;</w:t>
      </w:r>
    </w:p>
    <w:p w:rsidR="000535F9" w:rsidRPr="009F311D" w:rsidRDefault="000535F9" w:rsidP="001D3700">
      <w:pPr>
        <w:pStyle w:val="ListParagraph"/>
        <w:numPr>
          <w:ilvl w:val="0"/>
          <w:numId w:val="5"/>
        </w:numPr>
        <w:spacing w:before="120" w:after="0" w:line="240" w:lineRule="auto"/>
        <w:ind w:left="1260" w:right="632" w:hanging="540"/>
        <w:contextualSpacing w:val="0"/>
        <w:rPr>
          <w:rFonts w:ascii="Arial" w:hAnsi="Arial" w:cs="Arial"/>
          <w:lang w:val="en-GB"/>
        </w:rPr>
      </w:pPr>
      <w:r w:rsidRPr="009F311D">
        <w:rPr>
          <w:rFonts w:ascii="Arial" w:hAnsi="Arial" w:cs="Arial"/>
          <w:lang w:val="en-GB"/>
        </w:rPr>
        <w:t>The development of human capacity to implement WIGOS;</w:t>
      </w:r>
    </w:p>
    <w:p w:rsidR="000535F9" w:rsidRPr="009F311D" w:rsidRDefault="000535F9" w:rsidP="001D3700">
      <w:pPr>
        <w:pStyle w:val="ListParagraph"/>
        <w:numPr>
          <w:ilvl w:val="0"/>
          <w:numId w:val="5"/>
        </w:numPr>
        <w:spacing w:before="120" w:after="0" w:line="240" w:lineRule="auto"/>
        <w:ind w:left="1260" w:right="632" w:hanging="540"/>
        <w:contextualSpacing w:val="0"/>
        <w:rPr>
          <w:rFonts w:ascii="Arial" w:hAnsi="Arial" w:cs="Arial"/>
          <w:lang w:val="en-GB"/>
        </w:rPr>
      </w:pPr>
      <w:r w:rsidRPr="009F311D">
        <w:rPr>
          <w:rFonts w:ascii="Arial" w:hAnsi="Arial" w:cs="Arial"/>
          <w:lang w:val="en-GB"/>
        </w:rPr>
        <w:t>The compilation of Nation Observing Systems since it had been observed that many national organizations with observing systems did not communicate with each other;</w:t>
      </w:r>
    </w:p>
    <w:p w:rsidR="000535F9" w:rsidRPr="009F311D" w:rsidRDefault="000535F9" w:rsidP="001D3700">
      <w:pPr>
        <w:pStyle w:val="ListParagraph"/>
        <w:numPr>
          <w:ilvl w:val="0"/>
          <w:numId w:val="5"/>
        </w:numPr>
        <w:spacing w:before="120" w:after="0" w:line="240" w:lineRule="auto"/>
        <w:ind w:left="1260" w:right="632" w:hanging="540"/>
        <w:contextualSpacing w:val="0"/>
        <w:rPr>
          <w:rFonts w:ascii="Arial" w:hAnsi="Arial" w:cs="Arial"/>
          <w:lang w:val="en-GB"/>
        </w:rPr>
      </w:pPr>
      <w:r w:rsidRPr="009F311D">
        <w:rPr>
          <w:rFonts w:ascii="Arial" w:hAnsi="Arial" w:cs="Arial"/>
          <w:lang w:val="en-GB"/>
        </w:rPr>
        <w:t xml:space="preserve">The need for decisions on where to store the data on National Observing Systems and the cost of database management and website development; </w:t>
      </w:r>
    </w:p>
    <w:p w:rsidR="000535F9" w:rsidRPr="009F311D" w:rsidRDefault="000535F9" w:rsidP="001D3700">
      <w:pPr>
        <w:pStyle w:val="ListParagraph"/>
        <w:numPr>
          <w:ilvl w:val="0"/>
          <w:numId w:val="5"/>
        </w:numPr>
        <w:spacing w:before="120" w:after="0" w:line="240" w:lineRule="auto"/>
        <w:ind w:left="1260" w:right="632" w:hanging="540"/>
        <w:contextualSpacing w:val="0"/>
        <w:rPr>
          <w:rFonts w:ascii="Arial" w:hAnsi="Arial" w:cs="Arial"/>
          <w:lang w:val="en-GB"/>
        </w:rPr>
      </w:pPr>
      <w:r w:rsidRPr="009F311D">
        <w:rPr>
          <w:rFonts w:ascii="Arial" w:hAnsi="Arial" w:cs="Arial"/>
          <w:lang w:val="en-GB"/>
        </w:rPr>
        <w:t>How to get data from Automatic Weather Stations onto the GTS; i.e. station numbers, data format, frequency of observations, etc.;</w:t>
      </w:r>
    </w:p>
    <w:p w:rsidR="000535F9" w:rsidRPr="009F311D" w:rsidRDefault="000535F9" w:rsidP="001D3700">
      <w:pPr>
        <w:pStyle w:val="ListParagraph"/>
        <w:numPr>
          <w:ilvl w:val="0"/>
          <w:numId w:val="5"/>
        </w:numPr>
        <w:spacing w:before="120" w:after="0" w:line="240" w:lineRule="auto"/>
        <w:ind w:left="1260" w:right="632" w:hanging="540"/>
        <w:contextualSpacing w:val="0"/>
        <w:rPr>
          <w:rFonts w:ascii="Arial" w:hAnsi="Arial" w:cs="Arial"/>
          <w:lang w:val="en-GB"/>
        </w:rPr>
      </w:pPr>
      <w:r w:rsidRPr="009F311D">
        <w:rPr>
          <w:rFonts w:ascii="Arial" w:hAnsi="Arial" w:cs="Arial"/>
          <w:lang w:val="en-GB"/>
        </w:rPr>
        <w:t xml:space="preserve">Implementation of web-based Open Data Archives by National Services for the harvesting of metadata by the designated regional </w:t>
      </w:r>
      <w:bookmarkStart w:id="1" w:name="GISC"/>
      <w:bookmarkEnd w:id="1"/>
      <w:r w:rsidRPr="009F311D">
        <w:rPr>
          <w:rFonts w:ascii="Arial" w:hAnsi="Arial" w:cs="Arial"/>
          <w:lang w:val="en-GB"/>
        </w:rPr>
        <w:t>Global Information System Centre (GISC).</w:t>
      </w:r>
    </w:p>
    <w:p w:rsidR="000535F9" w:rsidRPr="009F311D" w:rsidRDefault="000535F9" w:rsidP="002E0FCA">
      <w:pPr>
        <w:pStyle w:val="ListParagraph"/>
        <w:spacing w:after="0" w:line="240" w:lineRule="auto"/>
        <w:ind w:left="0"/>
        <w:rPr>
          <w:rFonts w:ascii="Arial" w:hAnsi="Arial" w:cs="Arial"/>
          <w:lang w:val="en-GB"/>
        </w:rPr>
      </w:pPr>
    </w:p>
    <w:p w:rsidR="000535F9" w:rsidRPr="009F311D" w:rsidRDefault="000535F9" w:rsidP="002E0FCA">
      <w:pPr>
        <w:pStyle w:val="ListParagraph"/>
        <w:numPr>
          <w:ilvl w:val="0"/>
          <w:numId w:val="3"/>
        </w:numPr>
        <w:tabs>
          <w:tab w:val="left" w:pos="720"/>
        </w:tabs>
        <w:spacing w:after="0" w:line="240" w:lineRule="auto"/>
        <w:ind w:left="0"/>
        <w:contextualSpacing w:val="0"/>
        <w:rPr>
          <w:rFonts w:ascii="Arial" w:hAnsi="Arial" w:cs="Arial"/>
          <w:lang w:val="en-GB"/>
        </w:rPr>
      </w:pPr>
      <w:r w:rsidRPr="009F311D">
        <w:rPr>
          <w:rFonts w:ascii="Arial" w:hAnsi="Arial" w:cs="Arial"/>
          <w:lang w:val="en-GB"/>
        </w:rPr>
        <w:t>Through its Co-Chair, the Task Team sought guidance from the Management Group on the method to be used in developing a database management system (DBMS) for the storage, secure access and updating of the inventory of National Observing Systems.  Two scenarios were presented:</w:t>
      </w:r>
    </w:p>
    <w:p w:rsidR="000535F9" w:rsidRPr="009F311D" w:rsidRDefault="000535F9" w:rsidP="00F40F63">
      <w:pPr>
        <w:pStyle w:val="ListParagraph"/>
        <w:numPr>
          <w:ilvl w:val="0"/>
          <w:numId w:val="8"/>
        </w:numPr>
        <w:spacing w:before="120" w:after="0" w:line="240" w:lineRule="auto"/>
        <w:ind w:left="1267" w:right="632" w:hanging="547"/>
        <w:contextualSpacing w:val="0"/>
        <w:rPr>
          <w:rFonts w:ascii="Arial" w:hAnsi="Arial" w:cs="Arial"/>
          <w:lang w:val="en-GB"/>
        </w:rPr>
      </w:pPr>
      <w:r w:rsidRPr="009F311D">
        <w:rPr>
          <w:rFonts w:ascii="Arial" w:hAnsi="Arial" w:cs="Arial"/>
          <w:lang w:val="en-GB"/>
        </w:rPr>
        <w:t>Make use of an existing capacity of an NMHS to host the DBMS and the attendant web interface;</w:t>
      </w:r>
    </w:p>
    <w:p w:rsidR="000535F9" w:rsidRPr="009F311D" w:rsidRDefault="000535F9" w:rsidP="00F40F63">
      <w:pPr>
        <w:pStyle w:val="ListParagraph"/>
        <w:numPr>
          <w:ilvl w:val="0"/>
          <w:numId w:val="8"/>
        </w:numPr>
        <w:spacing w:before="120" w:after="0" w:line="240" w:lineRule="auto"/>
        <w:ind w:left="1267" w:right="632" w:hanging="547"/>
        <w:contextualSpacing w:val="0"/>
        <w:rPr>
          <w:rFonts w:ascii="Arial" w:hAnsi="Arial" w:cs="Arial"/>
          <w:lang w:val="en-GB"/>
        </w:rPr>
      </w:pPr>
      <w:r w:rsidRPr="009F311D">
        <w:rPr>
          <w:rFonts w:ascii="Arial" w:hAnsi="Arial" w:cs="Arial"/>
          <w:lang w:val="en-GB"/>
        </w:rPr>
        <w:t>Develop the DBMS and the web interface which could be hosted by a selected company.</w:t>
      </w:r>
    </w:p>
    <w:p w:rsidR="000535F9" w:rsidRPr="009F311D" w:rsidRDefault="000535F9" w:rsidP="002E0FCA">
      <w:pPr>
        <w:pStyle w:val="ListParagraph"/>
        <w:tabs>
          <w:tab w:val="left" w:pos="720"/>
        </w:tabs>
        <w:spacing w:after="0"/>
        <w:ind w:left="0"/>
        <w:rPr>
          <w:rFonts w:ascii="Arial" w:hAnsi="Arial" w:cs="Arial"/>
          <w:lang w:val="en-GB"/>
        </w:rPr>
      </w:pPr>
    </w:p>
    <w:p w:rsidR="000535F9" w:rsidRPr="009F311D" w:rsidRDefault="000535F9" w:rsidP="002E0FCA">
      <w:pPr>
        <w:pStyle w:val="ListParagraph"/>
        <w:tabs>
          <w:tab w:val="left" w:pos="720"/>
        </w:tabs>
        <w:spacing w:after="0"/>
        <w:ind w:left="0"/>
        <w:rPr>
          <w:rFonts w:ascii="Arial" w:hAnsi="Arial" w:cs="Arial"/>
          <w:lang w:val="en-GB"/>
        </w:rPr>
      </w:pPr>
    </w:p>
    <w:p w:rsidR="000535F9" w:rsidRPr="009F311D" w:rsidRDefault="000535F9" w:rsidP="002E0FCA">
      <w:pPr>
        <w:pStyle w:val="ListParagraph"/>
        <w:numPr>
          <w:ilvl w:val="0"/>
          <w:numId w:val="3"/>
        </w:numPr>
        <w:tabs>
          <w:tab w:val="left" w:pos="720"/>
        </w:tabs>
        <w:spacing w:after="0"/>
        <w:ind w:left="0"/>
        <w:rPr>
          <w:rFonts w:ascii="Arial" w:hAnsi="Arial" w:cs="Arial"/>
          <w:lang w:val="en-GB"/>
        </w:rPr>
      </w:pPr>
      <w:r w:rsidRPr="009F311D">
        <w:rPr>
          <w:rFonts w:ascii="Arial" w:hAnsi="Arial" w:cs="Arial"/>
          <w:lang w:val="en-GB"/>
        </w:rPr>
        <w:t>During the discussion, the following three training opportunities were identified, for:</w:t>
      </w:r>
    </w:p>
    <w:p w:rsidR="000535F9" w:rsidRPr="009F311D" w:rsidRDefault="000535F9" w:rsidP="00F40F63">
      <w:pPr>
        <w:pStyle w:val="ListParagraph"/>
        <w:numPr>
          <w:ilvl w:val="0"/>
          <w:numId w:val="9"/>
        </w:numPr>
        <w:spacing w:before="120" w:after="0"/>
        <w:ind w:left="1267" w:right="632" w:hanging="547"/>
        <w:contextualSpacing w:val="0"/>
        <w:rPr>
          <w:rFonts w:ascii="Arial" w:hAnsi="Arial" w:cs="Arial"/>
          <w:lang w:val="en-GB"/>
        </w:rPr>
      </w:pPr>
      <w:r w:rsidRPr="009F311D">
        <w:rPr>
          <w:rFonts w:ascii="Arial" w:hAnsi="Arial" w:cs="Arial"/>
          <w:lang w:val="en-GB"/>
        </w:rPr>
        <w:t>The creation of WIGOS metadata for National Observing Systems;</w:t>
      </w:r>
    </w:p>
    <w:p w:rsidR="000535F9" w:rsidRPr="009F311D" w:rsidRDefault="000535F9" w:rsidP="00F40F63">
      <w:pPr>
        <w:pStyle w:val="ListParagraph"/>
        <w:numPr>
          <w:ilvl w:val="0"/>
          <w:numId w:val="9"/>
        </w:numPr>
        <w:spacing w:before="120" w:after="0"/>
        <w:ind w:left="1267" w:right="632" w:hanging="547"/>
        <w:contextualSpacing w:val="0"/>
        <w:rPr>
          <w:rFonts w:ascii="Arial" w:hAnsi="Arial" w:cs="Arial"/>
          <w:lang w:val="en-GB"/>
        </w:rPr>
      </w:pPr>
      <w:r w:rsidRPr="009F311D">
        <w:rPr>
          <w:rFonts w:ascii="Arial" w:hAnsi="Arial" w:cs="Arial"/>
          <w:lang w:val="en-GB"/>
        </w:rPr>
        <w:t>Building capacity in the Region for implementation of Open Archives via national websites to support the harvesting of metadata by GISC Washington;</w:t>
      </w:r>
    </w:p>
    <w:p w:rsidR="000535F9" w:rsidRPr="009F311D" w:rsidRDefault="000535F9" w:rsidP="00F40F63">
      <w:pPr>
        <w:pStyle w:val="ListParagraph"/>
        <w:numPr>
          <w:ilvl w:val="0"/>
          <w:numId w:val="9"/>
        </w:numPr>
        <w:spacing w:before="120" w:after="0"/>
        <w:ind w:left="1267" w:right="632" w:hanging="547"/>
        <w:contextualSpacing w:val="0"/>
        <w:rPr>
          <w:rFonts w:ascii="Arial" w:hAnsi="Arial" w:cs="Arial"/>
          <w:lang w:val="en-GB"/>
        </w:rPr>
      </w:pPr>
      <w:r w:rsidRPr="009F311D">
        <w:rPr>
          <w:rFonts w:ascii="Arial" w:hAnsi="Arial" w:cs="Arial"/>
          <w:lang w:val="en-GB"/>
        </w:rPr>
        <w:t>Developing capacity in the exchange of data between GISC Washington, National Centres (NC) and the Data Collection or Production Centres (DCPC).</w:t>
      </w:r>
    </w:p>
    <w:p w:rsidR="000535F9" w:rsidRPr="009F311D" w:rsidRDefault="000535F9" w:rsidP="002E0FCA">
      <w:pPr>
        <w:pStyle w:val="ListParagraph"/>
        <w:tabs>
          <w:tab w:val="left" w:pos="720"/>
        </w:tabs>
        <w:spacing w:after="0"/>
        <w:ind w:left="0"/>
        <w:rPr>
          <w:rFonts w:ascii="Arial" w:hAnsi="Arial" w:cs="Arial"/>
          <w:lang w:val="en-GB"/>
        </w:rPr>
      </w:pPr>
    </w:p>
    <w:p w:rsidR="000535F9" w:rsidRPr="009F311D" w:rsidRDefault="000535F9" w:rsidP="00F40F63">
      <w:pPr>
        <w:pStyle w:val="ListParagraph"/>
        <w:numPr>
          <w:ilvl w:val="0"/>
          <w:numId w:val="3"/>
        </w:numPr>
        <w:tabs>
          <w:tab w:val="left" w:pos="720"/>
        </w:tabs>
        <w:spacing w:after="0"/>
        <w:ind w:left="0"/>
        <w:rPr>
          <w:rFonts w:ascii="Arial" w:hAnsi="Arial" w:cs="Arial"/>
          <w:lang w:val="en-GB"/>
        </w:rPr>
      </w:pPr>
      <w:smartTag w:uri="urn:schemas-microsoft-com:office:smarttags" w:element="country-region">
        <w:r w:rsidRPr="009F311D">
          <w:rPr>
            <w:rFonts w:ascii="Arial" w:hAnsi="Arial" w:cs="Arial"/>
            <w:lang w:val="en-GB"/>
          </w:rPr>
          <w:t>Mexico</w:t>
        </w:r>
      </w:smartTag>
      <w:r w:rsidRPr="009F311D">
        <w:rPr>
          <w:rFonts w:ascii="Arial" w:hAnsi="Arial" w:cs="Arial"/>
          <w:lang w:val="en-GB"/>
        </w:rPr>
        <w:t xml:space="preserve"> offered to host the workshop which would develop the capacity for the exchange of data between the GISC, NCs and DCPCs.</w:t>
      </w:r>
    </w:p>
    <w:p w:rsidR="000535F9" w:rsidRPr="009F311D" w:rsidRDefault="000535F9" w:rsidP="002E0FCA">
      <w:pPr>
        <w:pStyle w:val="ListParagraph"/>
        <w:tabs>
          <w:tab w:val="left" w:pos="720"/>
        </w:tabs>
        <w:spacing w:after="0"/>
        <w:ind w:left="0"/>
        <w:rPr>
          <w:rFonts w:ascii="Arial" w:hAnsi="Arial" w:cs="Arial"/>
          <w:lang w:val="en-GB"/>
        </w:rPr>
      </w:pPr>
    </w:p>
    <w:p w:rsidR="000535F9" w:rsidRPr="009F311D" w:rsidRDefault="000535F9" w:rsidP="00F40F63">
      <w:pPr>
        <w:pStyle w:val="ListParagraph"/>
        <w:numPr>
          <w:ilvl w:val="0"/>
          <w:numId w:val="3"/>
        </w:numPr>
        <w:tabs>
          <w:tab w:val="left" w:pos="720"/>
        </w:tabs>
        <w:spacing w:after="0"/>
        <w:ind w:left="0"/>
        <w:rPr>
          <w:rFonts w:ascii="Arial" w:hAnsi="Arial" w:cs="Arial"/>
          <w:lang w:val="en-GB"/>
        </w:rPr>
      </w:pPr>
      <w:r w:rsidRPr="009F311D">
        <w:rPr>
          <w:rFonts w:ascii="Arial" w:hAnsi="Arial" w:cs="Arial"/>
          <w:lang w:val="en-GB"/>
        </w:rPr>
        <w:t>To follow-up on some of the above challenges, the Task Team identified several initiatives would require correspondence from the President of RA IV to Permanent Representatives for their action, such as:</w:t>
      </w:r>
    </w:p>
    <w:p w:rsidR="000535F9" w:rsidRPr="009F311D" w:rsidRDefault="000535F9" w:rsidP="004C2069">
      <w:pPr>
        <w:pStyle w:val="ListParagraph"/>
        <w:numPr>
          <w:ilvl w:val="0"/>
          <w:numId w:val="10"/>
        </w:numPr>
        <w:spacing w:before="120" w:after="0"/>
        <w:ind w:left="1267" w:right="634" w:hanging="547"/>
        <w:contextualSpacing w:val="0"/>
        <w:rPr>
          <w:rFonts w:ascii="Arial" w:hAnsi="Arial" w:cs="Arial"/>
          <w:lang w:val="en-GB"/>
        </w:rPr>
      </w:pPr>
      <w:r w:rsidRPr="009F311D">
        <w:rPr>
          <w:rFonts w:ascii="Arial" w:hAnsi="Arial" w:cs="Arial"/>
          <w:lang w:val="en-GB"/>
        </w:rPr>
        <w:t>The naming of National Focal Points;</w:t>
      </w:r>
    </w:p>
    <w:p w:rsidR="000535F9" w:rsidRPr="009F311D" w:rsidRDefault="000535F9" w:rsidP="004C2069">
      <w:pPr>
        <w:pStyle w:val="ListParagraph"/>
        <w:numPr>
          <w:ilvl w:val="0"/>
          <w:numId w:val="10"/>
        </w:numPr>
        <w:spacing w:before="120" w:after="0"/>
        <w:ind w:left="1267" w:right="634" w:hanging="547"/>
        <w:contextualSpacing w:val="0"/>
        <w:rPr>
          <w:rFonts w:ascii="Arial" w:hAnsi="Arial" w:cs="Arial"/>
          <w:lang w:val="en-GB"/>
        </w:rPr>
      </w:pPr>
      <w:r w:rsidRPr="009F311D">
        <w:rPr>
          <w:rFonts w:ascii="Arial" w:hAnsi="Arial" w:cs="Arial"/>
          <w:lang w:val="en-GB"/>
        </w:rPr>
        <w:t>The request for an inventory of National Observing Systems, starting with observing system owned and operated by the NMHS;</w:t>
      </w:r>
    </w:p>
    <w:p w:rsidR="000535F9" w:rsidRPr="009F311D" w:rsidRDefault="000535F9" w:rsidP="004C2069">
      <w:pPr>
        <w:pStyle w:val="ListParagraph"/>
        <w:numPr>
          <w:ilvl w:val="0"/>
          <w:numId w:val="10"/>
        </w:numPr>
        <w:spacing w:before="120" w:after="0"/>
        <w:ind w:left="1267" w:right="634" w:hanging="547"/>
        <w:contextualSpacing w:val="0"/>
        <w:rPr>
          <w:rFonts w:ascii="Arial" w:hAnsi="Arial" w:cs="Arial"/>
          <w:lang w:val="en-GB"/>
        </w:rPr>
      </w:pPr>
      <w:r w:rsidRPr="009F311D">
        <w:rPr>
          <w:rFonts w:ascii="Arial" w:hAnsi="Arial" w:cs="Arial"/>
          <w:lang w:val="en-GB"/>
        </w:rPr>
        <w:t>To provide information on WMO’s method of assigning station numbers to automatic weather stations for the transmission of observations on the Global Telecommunication System.  The correspondence must include information on how to inform WMO and RTH Washington on the changes to their observing stations and telecommunications respectively.</w:t>
      </w:r>
    </w:p>
    <w:p w:rsidR="000535F9" w:rsidRPr="009F311D" w:rsidRDefault="000535F9" w:rsidP="002E0FCA">
      <w:pPr>
        <w:pBdr>
          <w:top w:val="none" w:sz="0" w:space="0" w:color="auto"/>
          <w:left w:val="none" w:sz="0" w:space="0" w:color="auto"/>
          <w:bottom w:val="none" w:sz="0" w:space="0" w:color="auto"/>
          <w:right w:val="none" w:sz="0" w:space="0" w:color="auto"/>
          <w:bar w:val="none" w:sz="0" w:color="auto"/>
        </w:pBdr>
        <w:tabs>
          <w:tab w:val="left" w:pos="720"/>
        </w:tabs>
        <w:rPr>
          <w:rFonts w:eastAsia="Times New Roman"/>
          <w:color w:val="auto"/>
          <w:lang w:val="en-GB"/>
        </w:rPr>
      </w:pPr>
    </w:p>
    <w:p w:rsidR="000535F9" w:rsidRPr="009F311D" w:rsidRDefault="000535F9" w:rsidP="004C2069">
      <w:pPr>
        <w:pBdr>
          <w:top w:val="none" w:sz="0" w:space="0" w:color="auto"/>
          <w:left w:val="none" w:sz="0" w:space="0" w:color="auto"/>
          <w:bottom w:val="none" w:sz="0" w:space="0" w:color="auto"/>
          <w:right w:val="none" w:sz="0" w:space="0" w:color="auto"/>
          <w:bar w:val="none" w:sz="0" w:color="auto"/>
        </w:pBdr>
        <w:tabs>
          <w:tab w:val="left" w:pos="720"/>
        </w:tabs>
        <w:rPr>
          <w:rFonts w:eastAsia="Times New Roman"/>
          <w:color w:val="auto"/>
          <w:lang w:val="en-GB"/>
        </w:rPr>
      </w:pPr>
      <w:r w:rsidRPr="009F311D">
        <w:rPr>
          <w:rFonts w:eastAsia="Times New Roman"/>
          <w:color w:val="auto"/>
          <w:lang w:val="en-GB"/>
        </w:rPr>
        <w:t>15.</w:t>
      </w:r>
      <w:r w:rsidRPr="009F311D">
        <w:rPr>
          <w:rFonts w:eastAsia="Times New Roman"/>
          <w:color w:val="auto"/>
          <w:lang w:val="en-GB"/>
        </w:rPr>
        <w:tab/>
        <w:t>The RA IV Management Group planned to hold its 14</w:t>
      </w:r>
      <w:r w:rsidRPr="009F311D">
        <w:rPr>
          <w:rFonts w:eastAsia="Times New Roman"/>
          <w:color w:val="auto"/>
          <w:vertAlign w:val="superscript"/>
          <w:lang w:val="en-GB"/>
        </w:rPr>
        <w:t>th</w:t>
      </w:r>
      <w:r w:rsidRPr="009F311D">
        <w:rPr>
          <w:rFonts w:eastAsia="Times New Roman"/>
          <w:color w:val="auto"/>
          <w:lang w:val="en-GB"/>
        </w:rPr>
        <w:t xml:space="preserve"> meeting on the margins of EC-66, at which time it anticipated that further guidance from EC and the ICG-WIGOS would be available.</w:t>
      </w:r>
    </w:p>
    <w:p w:rsidR="000535F9" w:rsidRPr="009F311D" w:rsidRDefault="000535F9" w:rsidP="002E0FCA">
      <w:pPr>
        <w:pBdr>
          <w:top w:val="none" w:sz="0" w:space="0" w:color="auto"/>
          <w:left w:val="none" w:sz="0" w:space="0" w:color="auto"/>
          <w:bottom w:val="none" w:sz="0" w:space="0" w:color="auto"/>
          <w:right w:val="none" w:sz="0" w:space="0" w:color="auto"/>
          <w:bar w:val="none" w:sz="0" w:color="auto"/>
        </w:pBdr>
        <w:rPr>
          <w:rFonts w:eastAsia="Times New Roman"/>
          <w:color w:val="auto"/>
          <w:lang w:val="en-GB"/>
        </w:rPr>
      </w:pP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60" w:after="120"/>
        <w:jc w:val="center"/>
        <w:rPr>
          <w:b/>
          <w:bCs/>
          <w:caps/>
          <w:lang w:val="en-GB"/>
        </w:rPr>
      </w:pPr>
      <w:r w:rsidRPr="009F311D">
        <w:rPr>
          <w:b/>
          <w:bCs/>
          <w:caps/>
          <w:lang w:val="en-GB"/>
        </w:rPr>
        <w:t>_________</w:t>
      </w:r>
    </w:p>
    <w:p w:rsidR="000535F9" w:rsidRPr="009F311D" w:rsidRDefault="000535F9">
      <w:pPr>
        <w:pBdr>
          <w:top w:val="none" w:sz="0" w:space="0" w:color="auto"/>
          <w:left w:val="none" w:sz="0" w:space="0" w:color="auto"/>
          <w:bottom w:val="none" w:sz="0" w:space="0" w:color="auto"/>
          <w:right w:val="none" w:sz="0" w:space="0" w:color="auto"/>
          <w:bar w:val="none" w:sz="0" w:color="auto"/>
        </w:pBdr>
        <w:spacing w:before="60" w:after="120"/>
        <w:jc w:val="center"/>
        <w:rPr>
          <w:lang w:val="en-GB"/>
        </w:rPr>
      </w:pPr>
    </w:p>
    <w:sectPr w:rsidR="000535F9" w:rsidRPr="009F311D" w:rsidSect="005E1C48">
      <w:headerReference w:type="default" r:id="rId8"/>
      <w:footerReference w:type="default" r:id="rId9"/>
      <w:headerReference w:type="first" r:id="rId10"/>
      <w:footerReference w:type="first" r:id="rId11"/>
      <w:pgSz w:w="11900" w:h="16840"/>
      <w:pgMar w:top="1134" w:right="1134" w:bottom="1134" w:left="1134" w:header="709"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F9" w:rsidRDefault="000535F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535F9" w:rsidRDefault="000535F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F9" w:rsidRDefault="000535F9">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F9" w:rsidRDefault="000535F9">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F9" w:rsidRDefault="000535F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535F9" w:rsidRDefault="000535F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F9" w:rsidRDefault="000535F9">
    <w:pPr>
      <w:pBdr>
        <w:top w:val="none" w:sz="0" w:space="0" w:color="auto"/>
        <w:left w:val="none" w:sz="0" w:space="0" w:color="auto"/>
        <w:bottom w:val="none" w:sz="0" w:space="0" w:color="auto"/>
        <w:right w:val="none" w:sz="0" w:space="0" w:color="auto"/>
        <w:bar w:val="none" w:sz="0" w:color="auto"/>
      </w:pBdr>
      <w:ind w:left="539"/>
      <w:jc w:val="center"/>
      <w:rPr>
        <w:sz w:val="20"/>
        <w:szCs w:val="20"/>
      </w:rPr>
    </w:pPr>
    <w:r>
      <w:rPr>
        <w:sz w:val="20"/>
        <w:szCs w:val="20"/>
        <w:lang w:val="pt-PT"/>
      </w:rPr>
      <w:t>ICG-WIGOS-</w:t>
    </w:r>
    <w:r w:rsidRPr="001D3700">
      <w:rPr>
        <w:sz w:val="20"/>
        <w:szCs w:val="20"/>
        <w:lang w:val="pt-PT"/>
      </w:rPr>
      <w:t>3/Doc.</w:t>
    </w:r>
    <w:r w:rsidRPr="001D3700">
      <w:rPr>
        <w:rFonts w:ascii="Verdana" w:hAnsi="Verdana"/>
        <w:shd w:val="clear" w:color="auto" w:fill="FFFFFF"/>
      </w:rPr>
      <w:t xml:space="preserve"> </w:t>
    </w:r>
    <w:r w:rsidRPr="001D3700">
      <w:rPr>
        <w:sz w:val="20"/>
        <w:szCs w:val="20"/>
      </w:rPr>
      <w:t>7.1(4)</w:t>
    </w:r>
    <w:r w:rsidRPr="001D3700">
      <w:rPr>
        <w:sz w:val="20"/>
        <w:szCs w:val="20"/>
        <w:lang w:val="pt-PT"/>
      </w:rPr>
      <w:t xml:space="preserve">, p. </w:t>
    </w:r>
    <w:r w:rsidRPr="001D3700">
      <w:rPr>
        <w:sz w:val="20"/>
        <w:szCs w:val="20"/>
        <w:lang w:val="pt-PT"/>
      </w:rPr>
      <w:fldChar w:fldCharType="begin"/>
    </w:r>
    <w:r w:rsidRPr="001D3700">
      <w:rPr>
        <w:sz w:val="20"/>
        <w:szCs w:val="20"/>
        <w:lang w:val="pt-PT"/>
      </w:rPr>
      <w:instrText xml:space="preserve"> PAGE </w:instrText>
    </w:r>
    <w:r w:rsidRPr="001D3700">
      <w:rPr>
        <w:sz w:val="20"/>
        <w:szCs w:val="20"/>
        <w:lang w:val="pt-PT"/>
      </w:rPr>
      <w:fldChar w:fldCharType="separate"/>
    </w:r>
    <w:r>
      <w:rPr>
        <w:noProof/>
        <w:sz w:val="20"/>
        <w:szCs w:val="20"/>
        <w:lang w:val="pt-PT"/>
      </w:rPr>
      <w:t>2</w:t>
    </w:r>
    <w:r w:rsidRPr="001D3700">
      <w:rPr>
        <w:sz w:val="20"/>
        <w:szCs w:val="20"/>
        <w:lang w:val="pt-PT"/>
      </w:rPr>
      <w:fldChar w:fldCharType="end"/>
    </w:r>
  </w:p>
  <w:p w:rsidR="000535F9" w:rsidRDefault="000535F9">
    <w:pPr>
      <w:pBdr>
        <w:top w:val="none" w:sz="0" w:space="0" w:color="auto"/>
        <w:left w:val="none" w:sz="0" w:space="0" w:color="auto"/>
        <w:bottom w:val="none" w:sz="0" w:space="0" w:color="auto"/>
        <w:right w:val="none" w:sz="0" w:space="0" w:color="auto"/>
        <w:bar w:val="none" w:sz="0" w:color="auto"/>
      </w:pBdr>
      <w:ind w:left="53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F9" w:rsidRDefault="000535F9">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2A23"/>
    <w:multiLevelType w:val="multilevel"/>
    <w:tmpl w:val="8018B6BC"/>
    <w:lvl w:ilvl="0">
      <w:start w:val="1"/>
      <w:numFmt w:val="decimal"/>
      <w:lvlText w:val="%1."/>
      <w:lvlJc w:val="left"/>
      <w:rPr>
        <w:rFonts w:cs="Times New Roman"/>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0D192B6E"/>
    <w:multiLevelType w:val="hybridMultilevel"/>
    <w:tmpl w:val="F13E56AE"/>
    <w:lvl w:ilvl="0" w:tplc="FFFFFFFF">
      <w:start w:val="1"/>
      <w:numFmt w:val="lowerLetter"/>
      <w:lvlText w:val="(%1)"/>
      <w:lvlJc w:val="left"/>
      <w:pPr>
        <w:tabs>
          <w:tab w:val="num" w:pos="732"/>
        </w:tabs>
        <w:ind w:left="732" w:hanging="360"/>
      </w:pPr>
      <w:rPr>
        <w:rFonts w:cs="Times New Roman" w:hint="default"/>
        <w:b w:val="0"/>
        <w:i w:val="0"/>
        <w:sz w:val="22"/>
        <w:szCs w:val="22"/>
      </w:rPr>
    </w:lvl>
    <w:lvl w:ilvl="1" w:tplc="FFFFFFFF" w:tentative="1">
      <w:start w:val="1"/>
      <w:numFmt w:val="lowerLetter"/>
      <w:lvlText w:val="%2."/>
      <w:lvlJc w:val="left"/>
      <w:pPr>
        <w:tabs>
          <w:tab w:val="num" w:pos="1452"/>
        </w:tabs>
        <w:ind w:left="1452" w:hanging="360"/>
      </w:pPr>
      <w:rPr>
        <w:rFonts w:cs="Times New Roman"/>
      </w:rPr>
    </w:lvl>
    <w:lvl w:ilvl="2" w:tplc="FFFFFFFF" w:tentative="1">
      <w:start w:val="1"/>
      <w:numFmt w:val="lowerRoman"/>
      <w:lvlText w:val="%3."/>
      <w:lvlJc w:val="right"/>
      <w:pPr>
        <w:tabs>
          <w:tab w:val="num" w:pos="2172"/>
        </w:tabs>
        <w:ind w:left="2172" w:hanging="180"/>
      </w:pPr>
      <w:rPr>
        <w:rFonts w:cs="Times New Roman"/>
      </w:rPr>
    </w:lvl>
    <w:lvl w:ilvl="3" w:tplc="FFFFFFFF" w:tentative="1">
      <w:start w:val="1"/>
      <w:numFmt w:val="decimal"/>
      <w:lvlText w:val="%4."/>
      <w:lvlJc w:val="left"/>
      <w:pPr>
        <w:tabs>
          <w:tab w:val="num" w:pos="2892"/>
        </w:tabs>
        <w:ind w:left="2892" w:hanging="360"/>
      </w:pPr>
      <w:rPr>
        <w:rFonts w:cs="Times New Roman"/>
      </w:rPr>
    </w:lvl>
    <w:lvl w:ilvl="4" w:tplc="FFFFFFFF" w:tentative="1">
      <w:start w:val="1"/>
      <w:numFmt w:val="lowerLetter"/>
      <w:lvlText w:val="%5."/>
      <w:lvlJc w:val="left"/>
      <w:pPr>
        <w:tabs>
          <w:tab w:val="num" w:pos="3612"/>
        </w:tabs>
        <w:ind w:left="3612" w:hanging="360"/>
      </w:pPr>
      <w:rPr>
        <w:rFonts w:cs="Times New Roman"/>
      </w:rPr>
    </w:lvl>
    <w:lvl w:ilvl="5" w:tplc="FFFFFFFF" w:tentative="1">
      <w:start w:val="1"/>
      <w:numFmt w:val="lowerRoman"/>
      <w:lvlText w:val="%6."/>
      <w:lvlJc w:val="right"/>
      <w:pPr>
        <w:tabs>
          <w:tab w:val="num" w:pos="4332"/>
        </w:tabs>
        <w:ind w:left="4332" w:hanging="180"/>
      </w:pPr>
      <w:rPr>
        <w:rFonts w:cs="Times New Roman"/>
      </w:rPr>
    </w:lvl>
    <w:lvl w:ilvl="6" w:tplc="FFFFFFFF" w:tentative="1">
      <w:start w:val="1"/>
      <w:numFmt w:val="decimal"/>
      <w:lvlText w:val="%7."/>
      <w:lvlJc w:val="left"/>
      <w:pPr>
        <w:tabs>
          <w:tab w:val="num" w:pos="5052"/>
        </w:tabs>
        <w:ind w:left="5052" w:hanging="360"/>
      </w:pPr>
      <w:rPr>
        <w:rFonts w:cs="Times New Roman"/>
      </w:rPr>
    </w:lvl>
    <w:lvl w:ilvl="7" w:tplc="FFFFFFFF" w:tentative="1">
      <w:start w:val="1"/>
      <w:numFmt w:val="lowerLetter"/>
      <w:lvlText w:val="%8."/>
      <w:lvlJc w:val="left"/>
      <w:pPr>
        <w:tabs>
          <w:tab w:val="num" w:pos="5772"/>
        </w:tabs>
        <w:ind w:left="5772" w:hanging="360"/>
      </w:pPr>
      <w:rPr>
        <w:rFonts w:cs="Times New Roman"/>
      </w:rPr>
    </w:lvl>
    <w:lvl w:ilvl="8" w:tplc="FFFFFFFF" w:tentative="1">
      <w:start w:val="1"/>
      <w:numFmt w:val="lowerRoman"/>
      <w:lvlText w:val="%9."/>
      <w:lvlJc w:val="right"/>
      <w:pPr>
        <w:tabs>
          <w:tab w:val="num" w:pos="6492"/>
        </w:tabs>
        <w:ind w:left="6492" w:hanging="180"/>
      </w:pPr>
      <w:rPr>
        <w:rFonts w:cs="Times New Roman"/>
      </w:rPr>
    </w:lvl>
  </w:abstractNum>
  <w:abstractNum w:abstractNumId="2">
    <w:nsid w:val="19905019"/>
    <w:multiLevelType w:val="hybridMultilevel"/>
    <w:tmpl w:val="F6EC8202"/>
    <w:lvl w:ilvl="0" w:tplc="5336AC82">
      <w:start w:val="1"/>
      <w:numFmt w:val="lowerLetter"/>
      <w:lvlText w:val="(%1)"/>
      <w:lvlJc w:val="left"/>
      <w:pPr>
        <w:ind w:left="720" w:hanging="360"/>
      </w:pPr>
      <w:rPr>
        <w:rFonts w:ascii="Arial" w:eastAsia="Times New Roman" w:hAnsi="Arial" w:cs="Arial"/>
      </w:rPr>
    </w:lvl>
    <w:lvl w:ilvl="1" w:tplc="E7D8D616">
      <w:start w:val="1"/>
      <w:numFmt w:val="lowerRoman"/>
      <w:lvlText w:val="(%2)"/>
      <w:lvlJc w:val="left"/>
      <w:pPr>
        <w:ind w:left="162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13674C"/>
    <w:multiLevelType w:val="hybridMultilevel"/>
    <w:tmpl w:val="4D4A9B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1E4449"/>
    <w:multiLevelType w:val="hybridMultilevel"/>
    <w:tmpl w:val="CE423F0C"/>
    <w:lvl w:ilvl="0" w:tplc="BA1A02FC">
      <w:start w:val="1"/>
      <w:numFmt w:val="lowerRoman"/>
      <w:lvlText w:val="(%1)"/>
      <w:lvlJc w:val="left"/>
      <w:pPr>
        <w:ind w:left="1260" w:hanging="72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33B03176"/>
    <w:multiLevelType w:val="multilevel"/>
    <w:tmpl w:val="579E9D54"/>
    <w:lvl w:ilvl="0">
      <w:start w:val="1"/>
      <w:numFmt w:val="decimal"/>
      <w:lvlText w:val="%1."/>
      <w:lvlJc w:val="left"/>
      <w:rPr>
        <w:rFonts w:cs="Times New Roman"/>
        <w:color w:val="000000"/>
        <w:position w:val="0"/>
        <w:u w:color="000000"/>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6">
    <w:nsid w:val="60EE5D5A"/>
    <w:multiLevelType w:val="multilevel"/>
    <w:tmpl w:val="0936A78A"/>
    <w:lvl w:ilvl="0">
      <w:start w:val="1"/>
      <w:numFmt w:val="bullet"/>
      <w:lvlText w:val=""/>
      <w:lvlJc w:val="left"/>
      <w:rPr>
        <w:rFonts w:ascii="Symbol" w:hAnsi="Symbol" w:hint="default"/>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7">
    <w:nsid w:val="64C405C5"/>
    <w:multiLevelType w:val="hybridMultilevel"/>
    <w:tmpl w:val="22C65F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A9C2D53"/>
    <w:multiLevelType w:val="multilevel"/>
    <w:tmpl w:val="1270BFE8"/>
    <w:styleLink w:val="List0"/>
    <w:lvl w:ilvl="0">
      <w:start w:val="1"/>
      <w:numFmt w:val="decimal"/>
      <w:lvlText w:val="%1."/>
      <w:lvlJc w:val="left"/>
      <w:rPr>
        <w:rFonts w:cs="Times New Roman"/>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9">
    <w:nsid w:val="73C345C6"/>
    <w:multiLevelType w:val="hybridMultilevel"/>
    <w:tmpl w:val="BD6A0202"/>
    <w:lvl w:ilvl="0" w:tplc="711A667E">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8"/>
  </w:num>
  <w:num w:numId="4">
    <w:abstractNumId w:val="1"/>
  </w:num>
  <w:num w:numId="5">
    <w:abstractNumId w:val="2"/>
  </w:num>
  <w:num w:numId="6">
    <w:abstractNumId w:val="4"/>
  </w:num>
  <w:num w:numId="7">
    <w:abstractNumId w:val="6"/>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EDC"/>
    <w:rsid w:val="00017203"/>
    <w:rsid w:val="00032BB3"/>
    <w:rsid w:val="00040F29"/>
    <w:rsid w:val="000535F9"/>
    <w:rsid w:val="000D46E9"/>
    <w:rsid w:val="000D65C0"/>
    <w:rsid w:val="001A17A6"/>
    <w:rsid w:val="001A6B8C"/>
    <w:rsid w:val="001A6ED6"/>
    <w:rsid w:val="001C5F7D"/>
    <w:rsid w:val="001D3700"/>
    <w:rsid w:val="001E42BC"/>
    <w:rsid w:val="00200C74"/>
    <w:rsid w:val="00283179"/>
    <w:rsid w:val="002906C9"/>
    <w:rsid w:val="002A6962"/>
    <w:rsid w:val="002B1232"/>
    <w:rsid w:val="002D65D7"/>
    <w:rsid w:val="002E0FCA"/>
    <w:rsid w:val="00312EEF"/>
    <w:rsid w:val="00355EC6"/>
    <w:rsid w:val="003870B5"/>
    <w:rsid w:val="0039729B"/>
    <w:rsid w:val="003E3462"/>
    <w:rsid w:val="00406D53"/>
    <w:rsid w:val="00430C94"/>
    <w:rsid w:val="004702B6"/>
    <w:rsid w:val="00497A19"/>
    <w:rsid w:val="004C2069"/>
    <w:rsid w:val="004D2324"/>
    <w:rsid w:val="00527FED"/>
    <w:rsid w:val="00583EDC"/>
    <w:rsid w:val="005B1A4C"/>
    <w:rsid w:val="005D13E7"/>
    <w:rsid w:val="005E1C48"/>
    <w:rsid w:val="006B7E3D"/>
    <w:rsid w:val="006D29FA"/>
    <w:rsid w:val="00714180"/>
    <w:rsid w:val="00735F96"/>
    <w:rsid w:val="00775399"/>
    <w:rsid w:val="007A5F8D"/>
    <w:rsid w:val="007F067A"/>
    <w:rsid w:val="007F2B78"/>
    <w:rsid w:val="009559CF"/>
    <w:rsid w:val="00957EB1"/>
    <w:rsid w:val="00990E9A"/>
    <w:rsid w:val="009F311D"/>
    <w:rsid w:val="00A22E17"/>
    <w:rsid w:val="00A96D6E"/>
    <w:rsid w:val="00AC114F"/>
    <w:rsid w:val="00AF5FD8"/>
    <w:rsid w:val="00BC380B"/>
    <w:rsid w:val="00BD6A2E"/>
    <w:rsid w:val="00C73FEF"/>
    <w:rsid w:val="00C93BB5"/>
    <w:rsid w:val="00CD067A"/>
    <w:rsid w:val="00CF6045"/>
    <w:rsid w:val="00D23BA1"/>
    <w:rsid w:val="00D30945"/>
    <w:rsid w:val="00D313D5"/>
    <w:rsid w:val="00D415FC"/>
    <w:rsid w:val="00D42BDF"/>
    <w:rsid w:val="00D47372"/>
    <w:rsid w:val="00DA2648"/>
    <w:rsid w:val="00DC2488"/>
    <w:rsid w:val="00DC4F43"/>
    <w:rsid w:val="00DF0EB7"/>
    <w:rsid w:val="00E036A9"/>
    <w:rsid w:val="00EE7A9E"/>
    <w:rsid w:val="00F35692"/>
    <w:rsid w:val="00F40023"/>
    <w:rsid w:val="00F40F63"/>
    <w:rsid w:val="00F64BC5"/>
    <w:rsid w:val="00F735AA"/>
    <w:rsid w:val="00FA459E"/>
    <w:rsid w:val="00FC5FAF"/>
    <w:rsid w:val="00FE4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48"/>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w:hAnsi="Arial" w:cs="Arial"/>
      <w:color w:val="000000"/>
      <w:u w:color="000000"/>
      <w:lang w:val="fr-FR"/>
    </w:rPr>
  </w:style>
  <w:style w:type="paragraph" w:styleId="Heading2">
    <w:name w:val="heading 2"/>
    <w:basedOn w:val="Normal"/>
    <w:next w:val="Normal"/>
    <w:link w:val="Heading2Char"/>
    <w:uiPriority w:val="99"/>
    <w:qFormat/>
    <w:locked/>
    <w:rsid w:val="00E036A9"/>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locked/>
    <w:rsid w:val="00E036A9"/>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locked/>
    <w:rsid w:val="00E036A9"/>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036A9"/>
    <w:rPr>
      <w:rFonts w:ascii="Cambria" w:hAnsi="Cambria" w:cs="Times New Roman"/>
      <w:b/>
      <w:bCs/>
      <w:color w:val="4F81BD"/>
      <w:sz w:val="26"/>
      <w:szCs w:val="26"/>
      <w:u w:color="000000"/>
      <w:lang w:val="fr-FR"/>
    </w:rPr>
  </w:style>
  <w:style w:type="character" w:customStyle="1" w:styleId="Heading3Char">
    <w:name w:val="Heading 3 Char"/>
    <w:basedOn w:val="DefaultParagraphFont"/>
    <w:link w:val="Heading3"/>
    <w:uiPriority w:val="99"/>
    <w:semiHidden/>
    <w:locked/>
    <w:rsid w:val="00E036A9"/>
    <w:rPr>
      <w:rFonts w:ascii="Cambria" w:hAnsi="Cambria" w:cs="Times New Roman"/>
      <w:b/>
      <w:bCs/>
      <w:color w:val="4F81BD"/>
      <w:u w:color="000000"/>
      <w:lang w:val="fr-FR"/>
    </w:rPr>
  </w:style>
  <w:style w:type="character" w:customStyle="1" w:styleId="Heading4Char">
    <w:name w:val="Heading 4 Char"/>
    <w:basedOn w:val="DefaultParagraphFont"/>
    <w:link w:val="Heading4"/>
    <w:uiPriority w:val="99"/>
    <w:semiHidden/>
    <w:locked/>
    <w:rsid w:val="00E036A9"/>
    <w:rPr>
      <w:rFonts w:ascii="Cambria" w:hAnsi="Cambria" w:cs="Times New Roman"/>
      <w:b/>
      <w:bCs/>
      <w:i/>
      <w:iCs/>
      <w:color w:val="4F81BD"/>
      <w:u w:color="000000"/>
      <w:lang w:val="fr-FR"/>
    </w:rPr>
  </w:style>
  <w:style w:type="character" w:styleId="Hyperlink">
    <w:name w:val="Hyperlink"/>
    <w:basedOn w:val="DefaultParagraphFont"/>
    <w:uiPriority w:val="99"/>
    <w:rsid w:val="005E1C48"/>
    <w:rPr>
      <w:rFonts w:cs="Times New Roman"/>
      <w:u w:val="single"/>
    </w:rPr>
  </w:style>
  <w:style w:type="paragraph" w:customStyle="1" w:styleId="HeaderFooter">
    <w:name w:val="Header &amp; Footer"/>
    <w:uiPriority w:val="99"/>
    <w:rsid w:val="005E1C4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jc w:val="both"/>
    </w:pPr>
    <w:rPr>
      <w:rFonts w:ascii="Helvetica" w:hAnsi="Helvetica" w:cs="Helvetica"/>
      <w:color w:val="000000"/>
      <w:sz w:val="24"/>
      <w:szCs w:val="24"/>
      <w:lang w:val="en-GB" w:eastAsia="en-GB"/>
    </w:rPr>
  </w:style>
  <w:style w:type="paragraph" w:customStyle="1" w:styleId="Standard">
    <w:name w:val="Standard"/>
    <w:uiPriority w:val="99"/>
    <w:rsid w:val="005E1C48"/>
    <w:pPr>
      <w:pBdr>
        <w:top w:val="none" w:sz="96" w:space="31" w:color="FFFFFF" w:frame="1"/>
        <w:left w:val="none" w:sz="96" w:space="31" w:color="FFFFFF" w:frame="1"/>
        <w:bottom w:val="none" w:sz="96" w:space="31" w:color="FFFFFF" w:frame="1"/>
        <w:right w:val="none" w:sz="96" w:space="31" w:color="FFFFFF" w:frame="1"/>
        <w:bar w:val="none" w:sz="0" w:color="000000"/>
      </w:pBdr>
      <w:spacing w:after="120"/>
      <w:jc w:val="both"/>
    </w:pPr>
    <w:rPr>
      <w:rFonts w:ascii="Arial" w:hAnsi="Arial" w:cs="Arial"/>
      <w:color w:val="000000"/>
      <w:u w:color="000000"/>
      <w:lang w:eastAsia="en-GB"/>
    </w:rPr>
  </w:style>
  <w:style w:type="character" w:customStyle="1" w:styleId="Link">
    <w:name w:val="Link"/>
    <w:uiPriority w:val="99"/>
    <w:rsid w:val="005E1C48"/>
    <w:rPr>
      <w:color w:val="0000FF"/>
      <w:u w:val="single" w:color="0000FF"/>
    </w:rPr>
  </w:style>
  <w:style w:type="character" w:customStyle="1" w:styleId="Hyperlink0">
    <w:name w:val="Hyperlink.0"/>
    <w:basedOn w:val="Link"/>
    <w:uiPriority w:val="99"/>
    <w:rsid w:val="005E1C48"/>
    <w:rPr>
      <w:rFonts w:cs="Times New Roman"/>
      <w:lang w:val="en-US"/>
    </w:rPr>
  </w:style>
  <w:style w:type="paragraph" w:styleId="Header">
    <w:name w:val="header"/>
    <w:basedOn w:val="Normal"/>
    <w:link w:val="HeaderChar"/>
    <w:uiPriority w:val="99"/>
    <w:rsid w:val="005D13E7"/>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color w:val="000000"/>
      <w:u w:color="000000"/>
      <w:lang w:val="fr-FR"/>
    </w:rPr>
  </w:style>
  <w:style w:type="paragraph" w:styleId="Footer">
    <w:name w:val="footer"/>
    <w:basedOn w:val="Normal"/>
    <w:link w:val="FooterChar"/>
    <w:uiPriority w:val="99"/>
    <w:rsid w:val="005D13E7"/>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color w:val="000000"/>
      <w:u w:color="000000"/>
      <w:lang w:val="fr-FR"/>
    </w:rPr>
  </w:style>
  <w:style w:type="paragraph" w:customStyle="1" w:styleId="CharCharCharChar">
    <w:name w:val="Char Char Char Char"/>
    <w:basedOn w:val="Normal"/>
    <w:uiPriority w:val="99"/>
    <w:rsid w:val="00430C94"/>
    <w:pPr>
      <w:pBdr>
        <w:top w:val="none" w:sz="0" w:space="0" w:color="auto"/>
        <w:left w:val="none" w:sz="0" w:space="0" w:color="auto"/>
        <w:bottom w:val="none" w:sz="0" w:space="0" w:color="auto"/>
        <w:right w:val="none" w:sz="0" w:space="0" w:color="auto"/>
        <w:bar w:val="none" w:sz="0" w:color="auto"/>
      </w:pBdr>
    </w:pPr>
    <w:rPr>
      <w:rFonts w:ascii="Times New Roman" w:hAnsi="Times New Roman" w:cs="Times New Roman"/>
      <w:color w:val="auto"/>
      <w:sz w:val="24"/>
      <w:szCs w:val="24"/>
      <w:lang w:val="pl-PL" w:eastAsia="pl-PL"/>
    </w:rPr>
  </w:style>
  <w:style w:type="paragraph" w:customStyle="1" w:styleId="ECBodyText">
    <w:name w:val="EC_BodyText"/>
    <w:basedOn w:val="Normal"/>
    <w:link w:val="ECBodyTextChar"/>
    <w:uiPriority w:val="99"/>
    <w:rsid w:val="00F64BC5"/>
    <w:pPr>
      <w:pBdr>
        <w:top w:val="none" w:sz="0" w:space="0" w:color="auto"/>
        <w:left w:val="none" w:sz="0" w:space="0" w:color="auto"/>
        <w:bottom w:val="none" w:sz="0" w:space="0" w:color="auto"/>
        <w:right w:val="none" w:sz="0" w:space="0" w:color="auto"/>
        <w:bar w:val="none" w:sz="0" w:color="auto"/>
      </w:pBdr>
      <w:tabs>
        <w:tab w:val="left" w:pos="1080"/>
      </w:tabs>
      <w:spacing w:before="240"/>
    </w:pPr>
    <w:rPr>
      <w:color w:val="auto"/>
      <w:lang w:val="en-GB"/>
    </w:rPr>
  </w:style>
  <w:style w:type="character" w:customStyle="1" w:styleId="ECBodyTextChar">
    <w:name w:val="EC_BodyText Char"/>
    <w:basedOn w:val="DefaultParagraphFont"/>
    <w:link w:val="ECBodyText"/>
    <w:uiPriority w:val="99"/>
    <w:locked/>
    <w:rsid w:val="00F64BC5"/>
    <w:rPr>
      <w:rFonts w:ascii="Arial" w:eastAsia="Times New Roman" w:hAnsi="Arial" w:cs="Arial"/>
      <w:lang w:val="en-GB"/>
    </w:rPr>
  </w:style>
  <w:style w:type="paragraph" w:customStyle="1" w:styleId="ECSub1">
    <w:name w:val="EC_Sub1"/>
    <w:basedOn w:val="Heading4"/>
    <w:next w:val="ECBodyText"/>
    <w:uiPriority w:val="99"/>
    <w:rsid w:val="00E036A9"/>
    <w:pPr>
      <w:pBdr>
        <w:top w:val="none" w:sz="0" w:space="0" w:color="auto"/>
        <w:left w:val="none" w:sz="0" w:space="0" w:color="auto"/>
        <w:bottom w:val="none" w:sz="0" w:space="0" w:color="auto"/>
        <w:right w:val="none" w:sz="0" w:space="0" w:color="auto"/>
        <w:bar w:val="none" w:sz="0" w:color="auto"/>
      </w:pBdr>
      <w:tabs>
        <w:tab w:val="left" w:pos="1080"/>
      </w:tabs>
      <w:spacing w:before="280"/>
    </w:pPr>
    <w:rPr>
      <w:rFonts w:ascii="Arial" w:hAnsi="Arial" w:cs="Arial"/>
      <w:bCs w:val="0"/>
      <w:iCs w:val="0"/>
      <w:color w:val="auto"/>
      <w:szCs w:val="20"/>
      <w:lang w:val="en-GB"/>
    </w:rPr>
  </w:style>
  <w:style w:type="character" w:styleId="FootnoteReference">
    <w:name w:val="footnote reference"/>
    <w:basedOn w:val="DefaultParagraphFont"/>
    <w:uiPriority w:val="99"/>
    <w:semiHidden/>
    <w:rsid w:val="00E036A9"/>
    <w:rPr>
      <w:rFonts w:cs="Times New Roman"/>
      <w:vertAlign w:val="superscript"/>
    </w:rPr>
  </w:style>
  <w:style w:type="paragraph" w:styleId="FootnoteText">
    <w:name w:val="footnote text"/>
    <w:basedOn w:val="Normal"/>
    <w:link w:val="FootnoteTextChar"/>
    <w:uiPriority w:val="99"/>
    <w:semiHidden/>
    <w:rsid w:val="00E036A9"/>
    <w:pPr>
      <w:pBdr>
        <w:top w:val="none" w:sz="0" w:space="0" w:color="auto"/>
        <w:left w:val="none" w:sz="0" w:space="0" w:color="auto"/>
        <w:bottom w:val="none" w:sz="0" w:space="0" w:color="auto"/>
        <w:right w:val="none" w:sz="0" w:space="0" w:color="auto"/>
        <w:bar w:val="none" w:sz="0" w:color="auto"/>
      </w:pBdr>
    </w:pPr>
    <w:rPr>
      <w:color w:val="auto"/>
      <w:sz w:val="20"/>
      <w:szCs w:val="20"/>
      <w:lang w:val="en-GB"/>
    </w:rPr>
  </w:style>
  <w:style w:type="character" w:customStyle="1" w:styleId="FootnoteTextChar">
    <w:name w:val="Footnote Text Char"/>
    <w:basedOn w:val="DefaultParagraphFont"/>
    <w:link w:val="FootnoteText"/>
    <w:uiPriority w:val="99"/>
    <w:semiHidden/>
    <w:locked/>
    <w:rsid w:val="00E036A9"/>
    <w:rPr>
      <w:rFonts w:ascii="Arial" w:eastAsia="Times New Roman" w:hAnsi="Arial" w:cs="Arial"/>
      <w:sz w:val="20"/>
      <w:szCs w:val="20"/>
      <w:lang w:val="en-GB"/>
    </w:rPr>
  </w:style>
  <w:style w:type="paragraph" w:styleId="BodyText2">
    <w:name w:val="Body Text 2"/>
    <w:basedOn w:val="Normal"/>
    <w:link w:val="BodyText2Char"/>
    <w:uiPriority w:val="99"/>
    <w:rsid w:val="00FE4BC9"/>
    <w:pPr>
      <w:pBdr>
        <w:top w:val="none" w:sz="0" w:space="0" w:color="auto"/>
        <w:left w:val="none" w:sz="0" w:space="0" w:color="auto"/>
        <w:bottom w:val="none" w:sz="0" w:space="0" w:color="auto"/>
        <w:right w:val="none" w:sz="0" w:space="0" w:color="auto"/>
        <w:bar w:val="none" w:sz="0" w:color="auto"/>
      </w:pBdr>
      <w:spacing w:after="120" w:line="480" w:lineRule="auto"/>
    </w:pPr>
    <w:rPr>
      <w:color w:val="auto"/>
      <w:szCs w:val="20"/>
      <w:lang w:val="en-GB"/>
    </w:rPr>
  </w:style>
  <w:style w:type="character" w:customStyle="1" w:styleId="BodyText2Char">
    <w:name w:val="Body Text 2 Char"/>
    <w:basedOn w:val="DefaultParagraphFont"/>
    <w:link w:val="BodyText2"/>
    <w:uiPriority w:val="99"/>
    <w:locked/>
    <w:rsid w:val="00FE4BC9"/>
    <w:rPr>
      <w:rFonts w:ascii="Arial" w:eastAsia="Times New Roman" w:hAnsi="Arial" w:cs="Arial"/>
      <w:sz w:val="20"/>
      <w:szCs w:val="20"/>
      <w:lang w:val="en-GB"/>
    </w:rPr>
  </w:style>
  <w:style w:type="paragraph" w:styleId="ListParagraph">
    <w:name w:val="List Paragraph"/>
    <w:basedOn w:val="Normal"/>
    <w:uiPriority w:val="99"/>
    <w:qFormat/>
    <w:rsid w:val="007F067A"/>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Calibri" w:hAnsi="Calibri" w:cs="Times New Roman"/>
      <w:color w:val="auto"/>
      <w:lang w:val="en-US"/>
    </w:rPr>
  </w:style>
  <w:style w:type="numbering" w:customStyle="1" w:styleId="List0">
    <w:name w:val="List 0"/>
    <w:rsid w:val="006527DA"/>
    <w:pPr>
      <w:numPr>
        <w:numId w:val="3"/>
      </w:numPr>
    </w:pPr>
  </w:style>
</w:styles>
</file>

<file path=word/webSettings.xml><?xml version="1.0" encoding="utf-8"?>
<w:webSettings xmlns:r="http://schemas.openxmlformats.org/officeDocument/2006/relationships" xmlns:w="http://schemas.openxmlformats.org/wordprocessingml/2006/main">
  <w:divs>
    <w:div w:id="413356279">
      <w:marLeft w:val="0"/>
      <w:marRight w:val="0"/>
      <w:marTop w:val="0"/>
      <w:marBottom w:val="0"/>
      <w:divBdr>
        <w:top w:val="none" w:sz="0" w:space="0" w:color="auto"/>
        <w:left w:val="none" w:sz="0" w:space="0" w:color="auto"/>
        <w:bottom w:val="none" w:sz="0" w:space="0" w:color="auto"/>
        <w:right w:val="none" w:sz="0" w:space="0" w:color="auto"/>
      </w:divBdr>
      <w:divsChild>
        <w:div w:id="413356288">
          <w:marLeft w:val="0"/>
          <w:marRight w:val="0"/>
          <w:marTop w:val="0"/>
          <w:marBottom w:val="0"/>
          <w:divBdr>
            <w:top w:val="none" w:sz="0" w:space="0" w:color="auto"/>
            <w:left w:val="none" w:sz="0" w:space="0" w:color="auto"/>
            <w:bottom w:val="none" w:sz="0" w:space="0" w:color="auto"/>
            <w:right w:val="none" w:sz="0" w:space="0" w:color="auto"/>
          </w:divBdr>
          <w:divsChild>
            <w:div w:id="413356276">
              <w:marLeft w:val="0"/>
              <w:marRight w:val="0"/>
              <w:marTop w:val="0"/>
              <w:marBottom w:val="0"/>
              <w:divBdr>
                <w:top w:val="none" w:sz="0" w:space="0" w:color="auto"/>
                <w:left w:val="none" w:sz="0" w:space="0" w:color="auto"/>
                <w:bottom w:val="none" w:sz="0" w:space="0" w:color="auto"/>
                <w:right w:val="none" w:sz="0" w:space="0" w:color="auto"/>
              </w:divBdr>
              <w:divsChild>
                <w:div w:id="413356269">
                  <w:marLeft w:val="0"/>
                  <w:marRight w:val="0"/>
                  <w:marTop w:val="0"/>
                  <w:marBottom w:val="0"/>
                  <w:divBdr>
                    <w:top w:val="none" w:sz="0" w:space="0" w:color="auto"/>
                    <w:left w:val="none" w:sz="0" w:space="0" w:color="auto"/>
                    <w:bottom w:val="none" w:sz="0" w:space="0" w:color="auto"/>
                    <w:right w:val="none" w:sz="0" w:space="0" w:color="auto"/>
                  </w:divBdr>
                  <w:divsChild>
                    <w:div w:id="413356267">
                      <w:marLeft w:val="0"/>
                      <w:marRight w:val="0"/>
                      <w:marTop w:val="0"/>
                      <w:marBottom w:val="0"/>
                      <w:divBdr>
                        <w:top w:val="none" w:sz="0" w:space="0" w:color="auto"/>
                        <w:left w:val="none" w:sz="0" w:space="0" w:color="auto"/>
                        <w:bottom w:val="none" w:sz="0" w:space="0" w:color="auto"/>
                        <w:right w:val="none" w:sz="0" w:space="0" w:color="auto"/>
                      </w:divBdr>
                      <w:divsChild>
                        <w:div w:id="413356284">
                          <w:marLeft w:val="0"/>
                          <w:marRight w:val="0"/>
                          <w:marTop w:val="0"/>
                          <w:marBottom w:val="0"/>
                          <w:divBdr>
                            <w:top w:val="none" w:sz="0" w:space="0" w:color="auto"/>
                            <w:left w:val="none" w:sz="0" w:space="0" w:color="auto"/>
                            <w:bottom w:val="none" w:sz="0" w:space="0" w:color="auto"/>
                            <w:right w:val="none" w:sz="0" w:space="0" w:color="auto"/>
                          </w:divBdr>
                          <w:divsChild>
                            <w:div w:id="413356259">
                              <w:marLeft w:val="0"/>
                              <w:marRight w:val="0"/>
                              <w:marTop w:val="0"/>
                              <w:marBottom w:val="0"/>
                              <w:divBdr>
                                <w:top w:val="none" w:sz="0" w:space="0" w:color="auto"/>
                                <w:left w:val="none" w:sz="0" w:space="0" w:color="auto"/>
                                <w:bottom w:val="none" w:sz="0" w:space="0" w:color="auto"/>
                                <w:right w:val="none" w:sz="0" w:space="0" w:color="auto"/>
                              </w:divBdr>
                              <w:divsChild>
                                <w:div w:id="413356281">
                                  <w:marLeft w:val="0"/>
                                  <w:marRight w:val="0"/>
                                  <w:marTop w:val="0"/>
                                  <w:marBottom w:val="0"/>
                                  <w:divBdr>
                                    <w:top w:val="none" w:sz="0" w:space="0" w:color="auto"/>
                                    <w:left w:val="none" w:sz="0" w:space="0" w:color="auto"/>
                                    <w:bottom w:val="none" w:sz="0" w:space="0" w:color="auto"/>
                                    <w:right w:val="none" w:sz="0" w:space="0" w:color="auto"/>
                                  </w:divBdr>
                                  <w:divsChild>
                                    <w:div w:id="413356270">
                                      <w:marLeft w:val="0"/>
                                      <w:marRight w:val="0"/>
                                      <w:marTop w:val="0"/>
                                      <w:marBottom w:val="0"/>
                                      <w:divBdr>
                                        <w:top w:val="none" w:sz="0" w:space="0" w:color="auto"/>
                                        <w:left w:val="none" w:sz="0" w:space="0" w:color="auto"/>
                                        <w:bottom w:val="none" w:sz="0" w:space="0" w:color="auto"/>
                                        <w:right w:val="none" w:sz="0" w:space="0" w:color="auto"/>
                                      </w:divBdr>
                                      <w:divsChild>
                                        <w:div w:id="413356260">
                                          <w:marLeft w:val="0"/>
                                          <w:marRight w:val="0"/>
                                          <w:marTop w:val="0"/>
                                          <w:marBottom w:val="0"/>
                                          <w:divBdr>
                                            <w:top w:val="none" w:sz="0" w:space="0" w:color="auto"/>
                                            <w:left w:val="none" w:sz="0" w:space="0" w:color="auto"/>
                                            <w:bottom w:val="none" w:sz="0" w:space="0" w:color="auto"/>
                                            <w:right w:val="none" w:sz="0" w:space="0" w:color="auto"/>
                                          </w:divBdr>
                                          <w:divsChild>
                                            <w:div w:id="413356282">
                                              <w:marLeft w:val="0"/>
                                              <w:marRight w:val="0"/>
                                              <w:marTop w:val="0"/>
                                              <w:marBottom w:val="0"/>
                                              <w:divBdr>
                                                <w:top w:val="none" w:sz="0" w:space="0" w:color="auto"/>
                                                <w:left w:val="none" w:sz="0" w:space="0" w:color="auto"/>
                                                <w:bottom w:val="none" w:sz="0" w:space="0" w:color="auto"/>
                                                <w:right w:val="none" w:sz="0" w:space="0" w:color="auto"/>
                                              </w:divBdr>
                                              <w:divsChild>
                                                <w:div w:id="413356286">
                                                  <w:marLeft w:val="0"/>
                                                  <w:marRight w:val="0"/>
                                                  <w:marTop w:val="0"/>
                                                  <w:marBottom w:val="0"/>
                                                  <w:divBdr>
                                                    <w:top w:val="none" w:sz="0" w:space="0" w:color="auto"/>
                                                    <w:left w:val="none" w:sz="0" w:space="0" w:color="auto"/>
                                                    <w:bottom w:val="none" w:sz="0" w:space="0" w:color="auto"/>
                                                    <w:right w:val="none" w:sz="0" w:space="0" w:color="auto"/>
                                                  </w:divBdr>
                                                  <w:divsChild>
                                                    <w:div w:id="413356277">
                                                      <w:marLeft w:val="0"/>
                                                      <w:marRight w:val="0"/>
                                                      <w:marTop w:val="0"/>
                                                      <w:marBottom w:val="0"/>
                                                      <w:divBdr>
                                                        <w:top w:val="none" w:sz="0" w:space="0" w:color="auto"/>
                                                        <w:left w:val="none" w:sz="0" w:space="0" w:color="auto"/>
                                                        <w:bottom w:val="none" w:sz="0" w:space="0" w:color="auto"/>
                                                        <w:right w:val="none" w:sz="0" w:space="0" w:color="auto"/>
                                                      </w:divBdr>
                                                      <w:divsChild>
                                                        <w:div w:id="413356266">
                                                          <w:marLeft w:val="0"/>
                                                          <w:marRight w:val="0"/>
                                                          <w:marTop w:val="0"/>
                                                          <w:marBottom w:val="0"/>
                                                          <w:divBdr>
                                                            <w:top w:val="none" w:sz="0" w:space="0" w:color="auto"/>
                                                            <w:left w:val="none" w:sz="0" w:space="0" w:color="auto"/>
                                                            <w:bottom w:val="none" w:sz="0" w:space="0" w:color="auto"/>
                                                            <w:right w:val="none" w:sz="0" w:space="0" w:color="auto"/>
                                                          </w:divBdr>
                                                          <w:divsChild>
                                                            <w:div w:id="413356283">
                                                              <w:marLeft w:val="0"/>
                                                              <w:marRight w:val="0"/>
                                                              <w:marTop w:val="0"/>
                                                              <w:marBottom w:val="0"/>
                                                              <w:divBdr>
                                                                <w:top w:val="none" w:sz="0" w:space="0" w:color="auto"/>
                                                                <w:left w:val="none" w:sz="0" w:space="0" w:color="auto"/>
                                                                <w:bottom w:val="none" w:sz="0" w:space="0" w:color="auto"/>
                                                                <w:right w:val="none" w:sz="0" w:space="0" w:color="auto"/>
                                                              </w:divBdr>
                                                              <w:divsChild>
                                                                <w:div w:id="413356274">
                                                                  <w:marLeft w:val="0"/>
                                                                  <w:marRight w:val="0"/>
                                                                  <w:marTop w:val="0"/>
                                                                  <w:marBottom w:val="0"/>
                                                                  <w:divBdr>
                                                                    <w:top w:val="none" w:sz="0" w:space="0" w:color="auto"/>
                                                                    <w:left w:val="none" w:sz="0" w:space="0" w:color="auto"/>
                                                                    <w:bottom w:val="none" w:sz="0" w:space="0" w:color="auto"/>
                                                                    <w:right w:val="none" w:sz="0" w:space="0" w:color="auto"/>
                                                                  </w:divBdr>
                                                                  <w:divsChild>
                                                                    <w:div w:id="413356278">
                                                                      <w:marLeft w:val="0"/>
                                                                      <w:marRight w:val="0"/>
                                                                      <w:marTop w:val="0"/>
                                                                      <w:marBottom w:val="0"/>
                                                                      <w:divBdr>
                                                                        <w:top w:val="none" w:sz="0" w:space="0" w:color="auto"/>
                                                                        <w:left w:val="none" w:sz="0" w:space="0" w:color="auto"/>
                                                                        <w:bottom w:val="none" w:sz="0" w:space="0" w:color="auto"/>
                                                                        <w:right w:val="none" w:sz="0" w:space="0" w:color="auto"/>
                                                                      </w:divBdr>
                                                                      <w:divsChild>
                                                                        <w:div w:id="413356275">
                                                                          <w:marLeft w:val="0"/>
                                                                          <w:marRight w:val="0"/>
                                                                          <w:marTop w:val="0"/>
                                                                          <w:marBottom w:val="0"/>
                                                                          <w:divBdr>
                                                                            <w:top w:val="none" w:sz="0" w:space="0" w:color="auto"/>
                                                                            <w:left w:val="none" w:sz="0" w:space="0" w:color="auto"/>
                                                                            <w:bottom w:val="none" w:sz="0" w:space="0" w:color="auto"/>
                                                                            <w:right w:val="none" w:sz="0" w:space="0" w:color="auto"/>
                                                                          </w:divBdr>
                                                                          <w:divsChild>
                                                                            <w:div w:id="413356258">
                                                                              <w:marLeft w:val="0"/>
                                                                              <w:marRight w:val="0"/>
                                                                              <w:marTop w:val="0"/>
                                                                              <w:marBottom w:val="0"/>
                                                                              <w:divBdr>
                                                                                <w:top w:val="none" w:sz="0" w:space="0" w:color="auto"/>
                                                                                <w:left w:val="none" w:sz="0" w:space="0" w:color="auto"/>
                                                                                <w:bottom w:val="none" w:sz="0" w:space="0" w:color="auto"/>
                                                                                <w:right w:val="none" w:sz="0" w:space="0" w:color="auto"/>
                                                                              </w:divBdr>
                                                                              <w:divsChild>
                                                                                <w:div w:id="413356262">
                                                                                  <w:marLeft w:val="0"/>
                                                                                  <w:marRight w:val="0"/>
                                                                                  <w:marTop w:val="0"/>
                                                                                  <w:marBottom w:val="0"/>
                                                                                  <w:divBdr>
                                                                                    <w:top w:val="none" w:sz="0" w:space="0" w:color="auto"/>
                                                                                    <w:left w:val="none" w:sz="0" w:space="0" w:color="auto"/>
                                                                                    <w:bottom w:val="none" w:sz="0" w:space="0" w:color="auto"/>
                                                                                    <w:right w:val="none" w:sz="0" w:space="0" w:color="auto"/>
                                                                                  </w:divBdr>
                                                                                  <w:divsChild>
                                                                                    <w:div w:id="413356268">
                                                                                      <w:marLeft w:val="0"/>
                                                                                      <w:marRight w:val="0"/>
                                                                                      <w:marTop w:val="0"/>
                                                                                      <w:marBottom w:val="0"/>
                                                                                      <w:divBdr>
                                                                                        <w:top w:val="none" w:sz="0" w:space="0" w:color="auto"/>
                                                                                        <w:left w:val="none" w:sz="0" w:space="0" w:color="auto"/>
                                                                                        <w:bottom w:val="none" w:sz="0" w:space="0" w:color="auto"/>
                                                                                        <w:right w:val="none" w:sz="0" w:space="0" w:color="auto"/>
                                                                                      </w:divBdr>
                                                                                      <w:divsChild>
                                                                                        <w:div w:id="413356273">
                                                                                          <w:marLeft w:val="0"/>
                                                                                          <w:marRight w:val="0"/>
                                                                                          <w:marTop w:val="0"/>
                                                                                          <w:marBottom w:val="0"/>
                                                                                          <w:divBdr>
                                                                                            <w:top w:val="none" w:sz="0" w:space="0" w:color="auto"/>
                                                                                            <w:left w:val="none" w:sz="0" w:space="0" w:color="auto"/>
                                                                                            <w:bottom w:val="none" w:sz="0" w:space="0" w:color="auto"/>
                                                                                            <w:right w:val="none" w:sz="0" w:space="0" w:color="auto"/>
                                                                                          </w:divBdr>
                                                                                          <w:divsChild>
                                                                                            <w:div w:id="413356261">
                                                                                              <w:marLeft w:val="0"/>
                                                                                              <w:marRight w:val="0"/>
                                                                                              <w:marTop w:val="0"/>
                                                                                              <w:marBottom w:val="0"/>
                                                                                              <w:divBdr>
                                                                                                <w:top w:val="none" w:sz="0" w:space="0" w:color="auto"/>
                                                                                                <w:left w:val="none" w:sz="0" w:space="0" w:color="auto"/>
                                                                                                <w:bottom w:val="none" w:sz="0" w:space="0" w:color="auto"/>
                                                                                                <w:right w:val="none" w:sz="0" w:space="0" w:color="auto"/>
                                                                                              </w:divBdr>
                                                                                              <w:divsChild>
                                                                                                <w:div w:id="413356285">
                                                                                                  <w:marLeft w:val="0"/>
                                                                                                  <w:marRight w:val="0"/>
                                                                                                  <w:marTop w:val="0"/>
                                                                                                  <w:marBottom w:val="0"/>
                                                                                                  <w:divBdr>
                                                                                                    <w:top w:val="none" w:sz="0" w:space="0" w:color="auto"/>
                                                                                                    <w:left w:val="none" w:sz="0" w:space="0" w:color="auto"/>
                                                                                                    <w:bottom w:val="none" w:sz="0" w:space="0" w:color="auto"/>
                                                                                                    <w:right w:val="none" w:sz="0" w:space="0" w:color="auto"/>
                                                                                                  </w:divBdr>
                                                                                                  <w:divsChild>
                                                                                                    <w:div w:id="413356280">
                                                                                                      <w:marLeft w:val="0"/>
                                                                                                      <w:marRight w:val="0"/>
                                                                                                      <w:marTop w:val="0"/>
                                                                                                      <w:marBottom w:val="0"/>
                                                                                                      <w:divBdr>
                                                                                                        <w:top w:val="none" w:sz="0" w:space="0" w:color="auto"/>
                                                                                                        <w:left w:val="none" w:sz="0" w:space="0" w:color="auto"/>
                                                                                                        <w:bottom w:val="none" w:sz="0" w:space="0" w:color="auto"/>
                                                                                                        <w:right w:val="none" w:sz="0" w:space="0" w:color="auto"/>
                                                                                                      </w:divBdr>
                                                                                                      <w:divsChild>
                                                                                                        <w:div w:id="413356265">
                                                                                                          <w:marLeft w:val="0"/>
                                                                                                          <w:marRight w:val="0"/>
                                                                                                          <w:marTop w:val="0"/>
                                                                                                          <w:marBottom w:val="0"/>
                                                                                                          <w:divBdr>
                                                                                                            <w:top w:val="none" w:sz="0" w:space="0" w:color="auto"/>
                                                                                                            <w:left w:val="none" w:sz="0" w:space="0" w:color="auto"/>
                                                                                                            <w:bottom w:val="none" w:sz="0" w:space="0" w:color="auto"/>
                                                                                                            <w:right w:val="none" w:sz="0" w:space="0" w:color="auto"/>
                                                                                                          </w:divBdr>
                                                                                                          <w:divsChild>
                                                                                                            <w:div w:id="413356287">
                                                                                                              <w:marLeft w:val="0"/>
                                                                                                              <w:marRight w:val="0"/>
                                                                                                              <w:marTop w:val="0"/>
                                                                                                              <w:marBottom w:val="0"/>
                                                                                                              <w:divBdr>
                                                                                                                <w:top w:val="none" w:sz="0" w:space="0" w:color="auto"/>
                                                                                                                <w:left w:val="none" w:sz="0" w:space="0" w:color="auto"/>
                                                                                                                <w:bottom w:val="none" w:sz="0" w:space="0" w:color="auto"/>
                                                                                                                <w:right w:val="none" w:sz="0" w:space="0" w:color="auto"/>
                                                                                                              </w:divBdr>
                                                                                                              <w:divsChild>
                                                                                                                <w:div w:id="413356271">
                                                                                                                  <w:marLeft w:val="0"/>
                                                                                                                  <w:marRight w:val="0"/>
                                                                                                                  <w:marTop w:val="0"/>
                                                                                                                  <w:marBottom w:val="0"/>
                                                                                                                  <w:divBdr>
                                                                                                                    <w:top w:val="none" w:sz="0" w:space="0" w:color="auto"/>
                                                                                                                    <w:left w:val="none" w:sz="0" w:space="0" w:color="auto"/>
                                                                                                                    <w:bottom w:val="none" w:sz="0" w:space="0" w:color="auto"/>
                                                                                                                    <w:right w:val="none" w:sz="0" w:space="0" w:color="auto"/>
                                                                                                                  </w:divBdr>
                                                                                                                  <w:divsChild>
                                                                                                                    <w:div w:id="413356272">
                                                                                                                      <w:marLeft w:val="0"/>
                                                                                                                      <w:marRight w:val="0"/>
                                                                                                                      <w:marTop w:val="0"/>
                                                                                                                      <w:marBottom w:val="0"/>
                                                                                                                      <w:divBdr>
                                                                                                                        <w:top w:val="none" w:sz="0" w:space="0" w:color="auto"/>
                                                                                                                        <w:left w:val="none" w:sz="0" w:space="0" w:color="auto"/>
                                                                                                                        <w:bottom w:val="none" w:sz="0" w:space="0" w:color="auto"/>
                                                                                                                        <w:right w:val="none" w:sz="0" w:space="0" w:color="auto"/>
                                                                                                                      </w:divBdr>
                                                                                                                      <w:divsChild>
                                                                                                                        <w:div w:id="413356263">
                                                                                                                          <w:marLeft w:val="0"/>
                                                                                                                          <w:marRight w:val="0"/>
                                                                                                                          <w:marTop w:val="0"/>
                                                                                                                          <w:marBottom w:val="0"/>
                                                                                                                          <w:divBdr>
                                                                                                                            <w:top w:val="none" w:sz="0" w:space="0" w:color="auto"/>
                                                                                                                            <w:left w:val="none" w:sz="0" w:space="0" w:color="auto"/>
                                                                                                                            <w:bottom w:val="none" w:sz="0" w:space="0" w:color="auto"/>
                                                                                                                            <w:right w:val="none" w:sz="0" w:space="0" w:color="auto"/>
                                                                                                                          </w:divBdr>
                                                                                                                          <w:divsChild>
                                                                                                                            <w:div w:id="4133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mo.int/pages/prog/www/wigos/documents/Principal_Docs/R-WIP-IV-v0.9_RA-IV-16-d04-4(1)-WIGOS-approved_en.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475</TotalTime>
  <Pages>4</Pages>
  <Words>1295</Words>
  <Characters>7382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7.1.3</dc:title>
  <dc:subject/>
  <dc:creator>Jose</dc:creator>
  <cp:keywords/>
  <dc:description/>
  <cp:lastModifiedBy>IZahumensky</cp:lastModifiedBy>
  <cp:revision>13</cp:revision>
  <dcterms:created xsi:type="dcterms:W3CDTF">2014-02-09T21:34:00Z</dcterms:created>
  <dcterms:modified xsi:type="dcterms:W3CDTF">2014-02-11T09:44:00Z</dcterms:modified>
</cp:coreProperties>
</file>