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32" w:rsidRPr="000E5A30" w:rsidRDefault="00F03C32" w:rsidP="000E5A30">
      <w:pPr>
        <w:pStyle w:val="PlainText"/>
        <w:rPr>
          <w:sz w:val="28"/>
          <w:szCs w:val="28"/>
          <w:lang w:val="en-US"/>
        </w:rPr>
      </w:pPr>
      <w:r w:rsidRPr="000E5A30">
        <w:rPr>
          <w:rFonts w:ascii="Arial" w:hAnsi="Arial" w:cs="Arial"/>
          <w:b/>
          <w:sz w:val="28"/>
          <w:szCs w:val="28"/>
          <w:lang w:val="en-US"/>
        </w:rPr>
        <w:t>WIGOS Core Metadata – Semantic Standard</w:t>
      </w:r>
    </w:p>
    <w:p w:rsidR="00F03C32" w:rsidRPr="00644AD2" w:rsidRDefault="00F03C32" w:rsidP="00626E7C">
      <w:pPr>
        <w:rPr>
          <w:b/>
          <w:lang w:val="en-US"/>
        </w:rPr>
      </w:pPr>
    </w:p>
    <w:p w:rsidR="00F03C32" w:rsidRPr="00644AD2" w:rsidRDefault="00F03C32" w:rsidP="00626E7C">
      <w:pPr>
        <w:rPr>
          <w:rFonts w:ascii="Tahoma" w:eastAsia="Batang" w:hAnsi="Tahoma" w:cs="Tahoma"/>
          <w:b/>
          <w:bCs/>
          <w:lang w:val="en-US"/>
        </w:rPr>
      </w:pPr>
      <w:r w:rsidRPr="00644AD2">
        <w:rPr>
          <w:b/>
          <w:lang w:val="en-US"/>
        </w:rPr>
        <w:t>ICG-WIGOS TT-WMD</w:t>
      </w:r>
    </w:p>
    <w:p w:rsidR="00F03C32" w:rsidRPr="00644AD2" w:rsidRDefault="00F03C32" w:rsidP="00034E3A">
      <w:pPr>
        <w:rPr>
          <w:lang w:val="en-US"/>
        </w:rPr>
      </w:pPr>
      <w:r w:rsidRPr="00644AD2">
        <w:rPr>
          <w:lang w:val="en-US"/>
        </w:rPr>
        <w:t>CIMO: Brian Howe, Environment Canada, Canada (Chair)</w:t>
      </w:r>
    </w:p>
    <w:p w:rsidR="00F03C32" w:rsidRPr="00644AD2" w:rsidRDefault="00F03C32" w:rsidP="00034E3A">
      <w:pPr>
        <w:rPr>
          <w:lang w:val="en-US"/>
        </w:rPr>
      </w:pPr>
      <w:r w:rsidRPr="00644AD2">
        <w:rPr>
          <w:lang w:val="en-US"/>
        </w:rPr>
        <w:t>CBS: Karl Monnik, Bureau of Meteorology, Australia</w:t>
      </w:r>
    </w:p>
    <w:p w:rsidR="00F03C32" w:rsidRPr="00644AD2" w:rsidRDefault="00F03C32" w:rsidP="00034E3A">
      <w:pPr>
        <w:rPr>
          <w:lang w:val="en-US"/>
        </w:rPr>
      </w:pPr>
      <w:r w:rsidRPr="00644AD2">
        <w:rPr>
          <w:lang w:val="en-US"/>
        </w:rPr>
        <w:t xml:space="preserve">JCOMM:  Joe </w:t>
      </w:r>
      <w:proofErr w:type="spellStart"/>
      <w:r w:rsidRPr="00644AD2">
        <w:rPr>
          <w:lang w:val="en-US"/>
        </w:rPr>
        <w:t>Swaykos</w:t>
      </w:r>
      <w:proofErr w:type="spellEnd"/>
      <w:r w:rsidRPr="00644AD2">
        <w:rPr>
          <w:lang w:val="en-US"/>
        </w:rPr>
        <w:t>, NOAA National Data Buoy Center, United States</w:t>
      </w:r>
    </w:p>
    <w:p w:rsidR="00F03C32" w:rsidRPr="00644AD2" w:rsidRDefault="00F03C32" w:rsidP="00034E3A">
      <w:pPr>
        <w:rPr>
          <w:lang w:val="en-US"/>
        </w:rPr>
      </w:pPr>
      <w:proofErr w:type="spellStart"/>
      <w:r w:rsidRPr="00644AD2">
        <w:rPr>
          <w:lang w:val="en-US"/>
        </w:rPr>
        <w:t>CCl</w:t>
      </w:r>
      <w:proofErr w:type="spellEnd"/>
      <w:r w:rsidRPr="00644AD2">
        <w:rPr>
          <w:lang w:val="en-US"/>
        </w:rPr>
        <w:t xml:space="preserve">: Manuel </w:t>
      </w:r>
      <w:proofErr w:type="spellStart"/>
      <w:r w:rsidRPr="00644AD2">
        <w:rPr>
          <w:lang w:val="en-US"/>
        </w:rPr>
        <w:t>Bañón</w:t>
      </w:r>
      <w:proofErr w:type="spellEnd"/>
      <w:r w:rsidRPr="00644AD2">
        <w:rPr>
          <w:lang w:val="en-US"/>
        </w:rPr>
        <w:t xml:space="preserve"> Garcia, State Meteorological Agency (AEMET), Spain</w:t>
      </w:r>
    </w:p>
    <w:p w:rsidR="00F03C32" w:rsidRPr="00644AD2" w:rsidRDefault="00F03C32" w:rsidP="00034E3A">
      <w:pPr>
        <w:rPr>
          <w:lang w:val="en-US"/>
        </w:rPr>
      </w:pPr>
      <w:proofErr w:type="spellStart"/>
      <w:r w:rsidRPr="00644AD2">
        <w:rPr>
          <w:lang w:val="en-US"/>
        </w:rPr>
        <w:t>CAeM</w:t>
      </w:r>
      <w:proofErr w:type="spellEnd"/>
      <w:r w:rsidRPr="00644AD2">
        <w:rPr>
          <w:lang w:val="en-US"/>
        </w:rPr>
        <w:t>: Stewart Taylor, Met Office, United Kingdom</w:t>
      </w:r>
    </w:p>
    <w:p w:rsidR="00F03C32" w:rsidRPr="00644AD2" w:rsidRDefault="00F03C32" w:rsidP="001E61A0">
      <w:pPr>
        <w:rPr>
          <w:lang w:val="en-US"/>
        </w:rPr>
      </w:pPr>
      <w:r w:rsidRPr="00644AD2">
        <w:rPr>
          <w:lang w:val="en-US"/>
        </w:rPr>
        <w:t xml:space="preserve">Member: ZHAO </w:t>
      </w:r>
      <w:proofErr w:type="spellStart"/>
      <w:r w:rsidRPr="00644AD2">
        <w:rPr>
          <w:lang w:val="en-US"/>
        </w:rPr>
        <w:t>Licheng</w:t>
      </w:r>
      <w:proofErr w:type="spellEnd"/>
      <w:r w:rsidRPr="00644AD2">
        <w:rPr>
          <w:lang w:val="en-US"/>
        </w:rPr>
        <w:t>, China Meteorological Administration, China</w:t>
      </w:r>
    </w:p>
    <w:p w:rsidR="00F03C32" w:rsidRPr="00644AD2" w:rsidRDefault="00F03C32" w:rsidP="001E61A0">
      <w:pPr>
        <w:rPr>
          <w:lang w:val="en-US"/>
        </w:rPr>
      </w:pPr>
      <w:proofErr w:type="spellStart"/>
      <w:r w:rsidRPr="00644AD2">
        <w:rPr>
          <w:lang w:val="en-US"/>
        </w:rPr>
        <w:t>CHy</w:t>
      </w:r>
      <w:proofErr w:type="spellEnd"/>
      <w:r w:rsidRPr="00644AD2">
        <w:rPr>
          <w:lang w:val="en-US"/>
        </w:rPr>
        <w:t xml:space="preserve">: Tony Boston, Bureau of Meteorology, Australia </w:t>
      </w:r>
    </w:p>
    <w:p w:rsidR="00F03C32" w:rsidRPr="00644AD2" w:rsidRDefault="00F03C32" w:rsidP="001E61A0">
      <w:pPr>
        <w:rPr>
          <w:lang w:val="en-US"/>
        </w:rPr>
      </w:pPr>
      <w:r w:rsidRPr="00644AD2">
        <w:rPr>
          <w:lang w:val="en-US"/>
        </w:rPr>
        <w:t xml:space="preserve">CAS: </w:t>
      </w:r>
      <w:proofErr w:type="spellStart"/>
      <w:r w:rsidRPr="00644AD2">
        <w:rPr>
          <w:lang w:val="en-US"/>
        </w:rPr>
        <w:t>Jörg</w:t>
      </w:r>
      <w:proofErr w:type="spellEnd"/>
      <w:r w:rsidRPr="00644AD2">
        <w:rPr>
          <w:lang w:val="en-US"/>
        </w:rPr>
        <w:t xml:space="preserve"> </w:t>
      </w:r>
      <w:proofErr w:type="spellStart"/>
      <w:r w:rsidRPr="00644AD2">
        <w:rPr>
          <w:lang w:val="en-US"/>
        </w:rPr>
        <w:t>Klausen</w:t>
      </w:r>
      <w:proofErr w:type="spellEnd"/>
      <w:r w:rsidRPr="00644AD2">
        <w:rPr>
          <w:lang w:val="en-US"/>
        </w:rPr>
        <w:t>, Federal Office of Meteorology and Climatology MeteoSwiss, Switzerland</w:t>
      </w:r>
    </w:p>
    <w:p w:rsidR="00F03C32" w:rsidRPr="00644AD2" w:rsidRDefault="00F03C32" w:rsidP="001E61A0">
      <w:pPr>
        <w:rPr>
          <w:lang w:val="en-US"/>
        </w:rPr>
      </w:pPr>
      <w:r w:rsidRPr="00644AD2">
        <w:rPr>
          <w:lang w:val="en-US"/>
        </w:rPr>
        <w:t>Associate Member: Tim Oakley (GCOS)</w:t>
      </w:r>
    </w:p>
    <w:p w:rsidR="00F03C32" w:rsidRPr="00644AD2" w:rsidRDefault="00F03C32" w:rsidP="001E61A0">
      <w:pPr>
        <w:rPr>
          <w:lang w:val="en-US"/>
        </w:rPr>
      </w:pPr>
    </w:p>
    <w:p w:rsidR="00F03C32" w:rsidRPr="00644AD2" w:rsidRDefault="00F03C32" w:rsidP="001E61A0">
      <w:pPr>
        <w:rPr>
          <w:b/>
          <w:lang w:val="en-US"/>
        </w:rPr>
      </w:pPr>
      <w:r w:rsidRPr="00644AD2">
        <w:rPr>
          <w:b/>
          <w:lang w:val="en-US"/>
        </w:rPr>
        <w:t>WMO</w:t>
      </w:r>
    </w:p>
    <w:p w:rsidR="00F03C32" w:rsidRDefault="00F03C32" w:rsidP="00DE6730">
      <w:pPr>
        <w:rPr>
          <w:lang w:val="en-US"/>
        </w:rPr>
      </w:pPr>
      <w:r w:rsidRPr="00644AD2">
        <w:rPr>
          <w:lang w:val="en-US"/>
        </w:rPr>
        <w:t>Roger Atkinson, Steve Foreman</w:t>
      </w:r>
    </w:p>
    <w:p w:rsidR="00B8393C" w:rsidRDefault="00B8393C" w:rsidP="00DE6730">
      <w:pPr>
        <w:rPr>
          <w:lang w:val="en-US"/>
        </w:rPr>
      </w:pPr>
    </w:p>
    <w:p w:rsidR="00B8393C" w:rsidRDefault="00B8393C" w:rsidP="00DE6730">
      <w:pPr>
        <w:rPr>
          <w:lang w:val="en-US"/>
        </w:rPr>
      </w:pPr>
    </w:p>
    <w:p w:rsidR="00B8393C" w:rsidRDefault="00B8393C" w:rsidP="00DE6730">
      <w:pPr>
        <w:rPr>
          <w:lang w:val="en-US"/>
        </w:rPr>
      </w:pPr>
    </w:p>
    <w:p w:rsidR="00B8393C" w:rsidRDefault="00B8393C" w:rsidP="00DE6730">
      <w:pPr>
        <w:rPr>
          <w:lang w:val="en-US"/>
        </w:rPr>
      </w:pPr>
    </w:p>
    <w:p w:rsidR="00B8393C" w:rsidRDefault="00B8393C" w:rsidP="00DE6730">
      <w:pPr>
        <w:rPr>
          <w:lang w:val="en-US"/>
        </w:rPr>
      </w:pPr>
      <w:r>
        <w:rPr>
          <w:lang w:val="en-US"/>
        </w:rPr>
        <w:t xml:space="preserve">Version 0.0.18 </w:t>
      </w:r>
    </w:p>
    <w:p w:rsidR="00B8393C" w:rsidRDefault="00B8393C" w:rsidP="00DE6730">
      <w:pPr>
        <w:rPr>
          <w:lang w:val="en-US"/>
        </w:rPr>
      </w:pPr>
    </w:p>
    <w:p w:rsidR="00B8393C" w:rsidRPr="00644AD2" w:rsidRDefault="00B8393C" w:rsidP="00DE6730">
      <w:pPr>
        <w:rPr>
          <w:lang w:val="en-US"/>
        </w:rPr>
      </w:pPr>
      <w:r>
        <w:rPr>
          <w:lang w:val="en-US"/>
        </w:rPr>
        <w:t>6 February 2014</w:t>
      </w:r>
    </w:p>
    <w:p w:rsidR="00F03C32" w:rsidRPr="00644AD2" w:rsidRDefault="00F03C32" w:rsidP="00DE6730">
      <w:pPr>
        <w:rPr>
          <w:lang w:val="en-US"/>
        </w:rPr>
      </w:pPr>
    </w:p>
    <w:p w:rsidR="00876A35" w:rsidRDefault="00876A35">
      <w:pPr>
        <w:rPr>
          <w:b/>
          <w:sz w:val="18"/>
          <w:szCs w:val="18"/>
          <w:lang w:val="en-US"/>
        </w:rPr>
      </w:pPr>
      <w:r>
        <w:rPr>
          <w:b/>
          <w:sz w:val="18"/>
          <w:szCs w:val="18"/>
          <w:lang w:val="en-US"/>
        </w:rPr>
        <w:br w:type="page"/>
      </w:r>
    </w:p>
    <w:p w:rsidR="00F03C32" w:rsidRPr="000E5A30" w:rsidRDefault="00F03C32" w:rsidP="00DE6730">
      <w:pPr>
        <w:rPr>
          <w:b/>
          <w:sz w:val="18"/>
          <w:szCs w:val="18"/>
          <w:lang w:val="en-US"/>
        </w:rPr>
      </w:pPr>
      <w:r w:rsidRPr="000E5A30">
        <w:rPr>
          <w:b/>
          <w:sz w:val="18"/>
          <w:szCs w:val="18"/>
          <w:lang w:val="en-US"/>
        </w:rPr>
        <w:lastRenderedPageBreak/>
        <w:t>Version Control</w:t>
      </w:r>
    </w:p>
    <w:p w:rsidR="00F03C32" w:rsidRPr="000E5A30" w:rsidRDefault="00F03C32" w:rsidP="00626E7C">
      <w:pP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1163"/>
        <w:gridCol w:w="2005"/>
        <w:gridCol w:w="5415"/>
      </w:tblGrid>
      <w:tr w:rsidR="00F03C32" w:rsidRPr="00876A35" w:rsidTr="000C2A73">
        <w:tc>
          <w:tcPr>
            <w:tcW w:w="1101" w:type="dxa"/>
          </w:tcPr>
          <w:p w:rsidR="00F03C32" w:rsidRPr="000E5A30" w:rsidRDefault="00F03C32" w:rsidP="00626E7C">
            <w:pPr>
              <w:rPr>
                <w:b/>
                <w:sz w:val="18"/>
                <w:szCs w:val="18"/>
                <w:lang w:val="en-US"/>
              </w:rPr>
            </w:pPr>
            <w:r w:rsidRPr="000E5A30">
              <w:rPr>
                <w:b/>
                <w:sz w:val="18"/>
                <w:szCs w:val="18"/>
                <w:lang w:val="en-US"/>
              </w:rPr>
              <w:t>Version</w:t>
            </w:r>
          </w:p>
        </w:tc>
        <w:tc>
          <w:tcPr>
            <w:tcW w:w="1559" w:type="dxa"/>
          </w:tcPr>
          <w:p w:rsidR="00F03C32" w:rsidRPr="000E5A30" w:rsidRDefault="00F03C32" w:rsidP="00626E7C">
            <w:pPr>
              <w:rPr>
                <w:b/>
                <w:sz w:val="18"/>
                <w:szCs w:val="18"/>
                <w:lang w:val="en-US"/>
              </w:rPr>
            </w:pPr>
            <w:r w:rsidRPr="000E5A30">
              <w:rPr>
                <w:b/>
                <w:sz w:val="18"/>
                <w:szCs w:val="18"/>
                <w:lang w:val="en-US"/>
              </w:rPr>
              <w:t>Date</w:t>
            </w:r>
          </w:p>
        </w:tc>
        <w:tc>
          <w:tcPr>
            <w:tcW w:w="2977" w:type="dxa"/>
          </w:tcPr>
          <w:p w:rsidR="00F03C32" w:rsidRPr="000E5A30" w:rsidRDefault="00F03C32" w:rsidP="00626E7C">
            <w:pPr>
              <w:rPr>
                <w:b/>
                <w:sz w:val="18"/>
                <w:szCs w:val="18"/>
                <w:lang w:val="en-US"/>
              </w:rPr>
            </w:pPr>
            <w:r w:rsidRPr="000E5A30">
              <w:rPr>
                <w:b/>
                <w:sz w:val="18"/>
                <w:szCs w:val="18"/>
                <w:lang w:val="en-US"/>
              </w:rPr>
              <w:t>Who</w:t>
            </w:r>
          </w:p>
        </w:tc>
        <w:tc>
          <w:tcPr>
            <w:tcW w:w="9075" w:type="dxa"/>
          </w:tcPr>
          <w:p w:rsidR="00F03C32" w:rsidRPr="000E5A30" w:rsidRDefault="00F03C32" w:rsidP="00626E7C">
            <w:pPr>
              <w:rPr>
                <w:b/>
                <w:sz w:val="18"/>
                <w:szCs w:val="18"/>
                <w:lang w:val="en-US"/>
              </w:rPr>
            </w:pPr>
            <w:r w:rsidRPr="000E5A30">
              <w:rPr>
                <w:b/>
                <w:sz w:val="18"/>
                <w:szCs w:val="18"/>
                <w:lang w:val="en-US"/>
              </w:rPr>
              <w:t>What</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0.0.0</w:t>
            </w:r>
          </w:p>
        </w:tc>
        <w:tc>
          <w:tcPr>
            <w:tcW w:w="1559" w:type="dxa"/>
          </w:tcPr>
          <w:p w:rsidR="00F03C32" w:rsidRPr="000E5A30" w:rsidRDefault="00F03C32" w:rsidP="00626E7C">
            <w:pPr>
              <w:rPr>
                <w:sz w:val="18"/>
                <w:szCs w:val="18"/>
                <w:lang w:val="en-US"/>
              </w:rPr>
            </w:pPr>
            <w:r w:rsidRPr="000E5A30">
              <w:rPr>
                <w:sz w:val="18"/>
                <w:szCs w:val="18"/>
                <w:lang w:val="en-US"/>
              </w:rPr>
              <w:t>2013-06-06</w:t>
            </w:r>
          </w:p>
        </w:tc>
        <w:tc>
          <w:tcPr>
            <w:tcW w:w="2977" w:type="dxa"/>
          </w:tcPr>
          <w:p w:rsidR="00F03C32" w:rsidRPr="000E5A30" w:rsidRDefault="00F03C32"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9075" w:type="dxa"/>
          </w:tcPr>
          <w:p w:rsidR="00F03C32" w:rsidRPr="000E5A30" w:rsidRDefault="00F03C32" w:rsidP="00626E7C">
            <w:pPr>
              <w:rPr>
                <w:sz w:val="18"/>
                <w:szCs w:val="18"/>
                <w:lang w:val="en-US"/>
              </w:rPr>
            </w:pPr>
            <w:r w:rsidRPr="000E5A30">
              <w:rPr>
                <w:sz w:val="18"/>
                <w:szCs w:val="18"/>
                <w:lang w:val="en-US"/>
              </w:rPr>
              <w:t>Consolidate input received from Brian Howe after TT-WMD telecom-2</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w:t>
            </w:r>
          </w:p>
        </w:tc>
        <w:tc>
          <w:tcPr>
            <w:tcW w:w="1559" w:type="dxa"/>
          </w:tcPr>
          <w:p w:rsidR="00F03C32" w:rsidRPr="000E5A30" w:rsidRDefault="00F03C32" w:rsidP="00626E7C">
            <w:pPr>
              <w:rPr>
                <w:sz w:val="18"/>
                <w:szCs w:val="18"/>
                <w:lang w:val="en-US"/>
              </w:rPr>
            </w:pPr>
            <w:r w:rsidRPr="000E5A30">
              <w:rPr>
                <w:sz w:val="18"/>
                <w:szCs w:val="18"/>
                <w:lang w:val="en-US"/>
              </w:rPr>
              <w:t>2013-06-06</w:t>
            </w:r>
          </w:p>
        </w:tc>
        <w:tc>
          <w:tcPr>
            <w:tcW w:w="2977" w:type="dxa"/>
          </w:tcPr>
          <w:p w:rsidR="00F03C32" w:rsidRPr="000E5A30" w:rsidRDefault="00F03C32"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9075" w:type="dxa"/>
          </w:tcPr>
          <w:p w:rsidR="00F03C32" w:rsidRPr="000E5A30" w:rsidRDefault="00F03C32" w:rsidP="006E42F9">
            <w:pPr>
              <w:rPr>
                <w:sz w:val="18"/>
                <w:szCs w:val="18"/>
                <w:lang w:val="en-US"/>
              </w:rPr>
            </w:pPr>
            <w:r w:rsidRPr="000E5A30">
              <w:rPr>
                <w:sz w:val="18"/>
                <w:szCs w:val="18"/>
                <w:lang w:val="en-US"/>
              </w:rPr>
              <w:t>Same as v0.0.0 w/o track changes; new definition of 1-04, code list 1-05</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w:t>
            </w:r>
          </w:p>
        </w:tc>
        <w:tc>
          <w:tcPr>
            <w:tcW w:w="1559" w:type="dxa"/>
          </w:tcPr>
          <w:p w:rsidR="00F03C32" w:rsidRPr="000E5A30" w:rsidRDefault="00F03C32" w:rsidP="00626E7C">
            <w:pPr>
              <w:rPr>
                <w:sz w:val="18"/>
                <w:szCs w:val="18"/>
                <w:lang w:val="en-US"/>
              </w:rPr>
            </w:pPr>
            <w:r w:rsidRPr="000E5A30">
              <w:rPr>
                <w:sz w:val="18"/>
                <w:szCs w:val="18"/>
                <w:lang w:val="en-US"/>
              </w:rPr>
              <w:t>2013-06-10</w:t>
            </w:r>
          </w:p>
        </w:tc>
        <w:tc>
          <w:tcPr>
            <w:tcW w:w="2977" w:type="dxa"/>
          </w:tcPr>
          <w:p w:rsidR="00F03C32" w:rsidRPr="000E5A30" w:rsidRDefault="00F03C32"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9075" w:type="dxa"/>
          </w:tcPr>
          <w:p w:rsidR="00F03C32" w:rsidRPr="000E5A30" w:rsidRDefault="00F03C32" w:rsidP="00626E7C">
            <w:pPr>
              <w:rPr>
                <w:sz w:val="18"/>
                <w:szCs w:val="18"/>
                <w:lang w:val="en-US"/>
              </w:rPr>
            </w:pPr>
            <w:r w:rsidRPr="000E5A30">
              <w:rPr>
                <w:sz w:val="18"/>
                <w:szCs w:val="18"/>
                <w:lang w:val="en-US"/>
              </w:rPr>
              <w:t>Included content for category 4 (environment)</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0.0.2</w:t>
            </w:r>
          </w:p>
        </w:tc>
        <w:tc>
          <w:tcPr>
            <w:tcW w:w="1559" w:type="dxa"/>
          </w:tcPr>
          <w:p w:rsidR="00F03C32" w:rsidRPr="000E5A30" w:rsidRDefault="00F03C32" w:rsidP="00626E7C">
            <w:pPr>
              <w:rPr>
                <w:sz w:val="18"/>
                <w:szCs w:val="18"/>
                <w:lang w:val="en-US"/>
              </w:rPr>
            </w:pPr>
            <w:r w:rsidRPr="000E5A30">
              <w:rPr>
                <w:sz w:val="18"/>
                <w:szCs w:val="18"/>
                <w:lang w:val="en-US"/>
              </w:rPr>
              <w:t>2013-06-30</w:t>
            </w:r>
          </w:p>
        </w:tc>
        <w:tc>
          <w:tcPr>
            <w:tcW w:w="2977" w:type="dxa"/>
          </w:tcPr>
          <w:p w:rsidR="00F03C32" w:rsidRPr="000E5A30" w:rsidRDefault="00F03C32" w:rsidP="00626E7C">
            <w:pPr>
              <w:rPr>
                <w:sz w:val="18"/>
                <w:szCs w:val="18"/>
                <w:lang w:val="en-US"/>
              </w:rPr>
            </w:pPr>
            <w:r w:rsidRPr="000E5A30">
              <w:rPr>
                <w:sz w:val="18"/>
                <w:szCs w:val="18"/>
                <w:lang w:val="en-US"/>
              </w:rPr>
              <w:t>S Taylor</w:t>
            </w:r>
          </w:p>
        </w:tc>
        <w:tc>
          <w:tcPr>
            <w:tcW w:w="9075" w:type="dxa"/>
          </w:tcPr>
          <w:p w:rsidR="00F03C32" w:rsidRPr="000E5A30" w:rsidRDefault="00F03C32" w:rsidP="00626E7C">
            <w:pPr>
              <w:rPr>
                <w:sz w:val="18"/>
                <w:szCs w:val="18"/>
                <w:lang w:val="en-US"/>
              </w:rPr>
            </w:pPr>
            <w:r w:rsidRPr="000E5A30">
              <w:rPr>
                <w:sz w:val="18"/>
                <w:szCs w:val="18"/>
                <w:lang w:val="en-US"/>
              </w:rPr>
              <w:t>Included content for category 10 (contact)</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0.0.3</w:t>
            </w:r>
          </w:p>
        </w:tc>
        <w:tc>
          <w:tcPr>
            <w:tcW w:w="1559" w:type="dxa"/>
          </w:tcPr>
          <w:p w:rsidR="00F03C32" w:rsidRPr="000E5A30" w:rsidRDefault="00F03C32" w:rsidP="00626E7C">
            <w:pPr>
              <w:rPr>
                <w:sz w:val="18"/>
                <w:szCs w:val="18"/>
                <w:lang w:val="en-US"/>
              </w:rPr>
            </w:pPr>
            <w:r w:rsidRPr="000E5A30">
              <w:rPr>
                <w:sz w:val="18"/>
                <w:szCs w:val="18"/>
                <w:lang w:val="en-US"/>
              </w:rPr>
              <w:t>2013-07-01</w:t>
            </w:r>
          </w:p>
        </w:tc>
        <w:tc>
          <w:tcPr>
            <w:tcW w:w="2977" w:type="dxa"/>
          </w:tcPr>
          <w:p w:rsidR="00F03C32" w:rsidRPr="000E5A30" w:rsidRDefault="00F03C32" w:rsidP="00626E7C">
            <w:pPr>
              <w:rPr>
                <w:sz w:val="18"/>
                <w:szCs w:val="18"/>
                <w:lang w:val="en-US"/>
              </w:rPr>
            </w:pPr>
            <w:r w:rsidRPr="000E5A30">
              <w:rPr>
                <w:sz w:val="18"/>
                <w:szCs w:val="18"/>
                <w:lang w:val="en-US"/>
              </w:rPr>
              <w:t>T Boston</w:t>
            </w:r>
          </w:p>
        </w:tc>
        <w:tc>
          <w:tcPr>
            <w:tcW w:w="9075" w:type="dxa"/>
          </w:tcPr>
          <w:p w:rsidR="00F03C32" w:rsidRPr="000E5A30" w:rsidRDefault="00F03C32" w:rsidP="00626E7C">
            <w:pPr>
              <w:rPr>
                <w:sz w:val="18"/>
                <w:szCs w:val="18"/>
                <w:lang w:val="en-US"/>
              </w:rPr>
            </w:pPr>
            <w:r w:rsidRPr="000E5A30">
              <w:rPr>
                <w:sz w:val="18"/>
                <w:szCs w:val="18"/>
                <w:lang w:val="en-US"/>
              </w:rPr>
              <w:t>Edits to category 7 (station/platform)</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0.0.4</w:t>
            </w:r>
          </w:p>
        </w:tc>
        <w:tc>
          <w:tcPr>
            <w:tcW w:w="1559" w:type="dxa"/>
          </w:tcPr>
          <w:p w:rsidR="00F03C32" w:rsidRPr="000E5A30" w:rsidRDefault="00F03C32" w:rsidP="00626E7C">
            <w:pPr>
              <w:rPr>
                <w:sz w:val="18"/>
                <w:szCs w:val="18"/>
                <w:lang w:val="en-US"/>
              </w:rPr>
            </w:pPr>
            <w:r w:rsidRPr="000E5A30">
              <w:rPr>
                <w:sz w:val="18"/>
                <w:szCs w:val="18"/>
                <w:lang w:val="en-US"/>
              </w:rPr>
              <w:t>2013-07-02</w:t>
            </w:r>
          </w:p>
        </w:tc>
        <w:tc>
          <w:tcPr>
            <w:tcW w:w="2977" w:type="dxa"/>
          </w:tcPr>
          <w:p w:rsidR="00F03C32" w:rsidRPr="000E5A30" w:rsidRDefault="00F03C32" w:rsidP="00DB53AA">
            <w:pPr>
              <w:rPr>
                <w:sz w:val="18"/>
                <w:szCs w:val="18"/>
                <w:lang w:val="en-US"/>
              </w:rPr>
            </w:pPr>
            <w:r w:rsidRPr="000E5A30">
              <w:rPr>
                <w:sz w:val="18"/>
                <w:szCs w:val="18"/>
                <w:lang w:val="en-US"/>
              </w:rPr>
              <w:t>K Monnik</w:t>
            </w:r>
          </w:p>
        </w:tc>
        <w:tc>
          <w:tcPr>
            <w:tcW w:w="9075" w:type="dxa"/>
          </w:tcPr>
          <w:p w:rsidR="00F03C32" w:rsidRPr="000E5A30" w:rsidRDefault="00F03C32" w:rsidP="00626E7C">
            <w:pPr>
              <w:rPr>
                <w:sz w:val="18"/>
                <w:szCs w:val="18"/>
                <w:lang w:val="en-US"/>
              </w:rPr>
            </w:pP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0.0.5</w:t>
            </w:r>
          </w:p>
        </w:tc>
        <w:tc>
          <w:tcPr>
            <w:tcW w:w="1559" w:type="dxa"/>
          </w:tcPr>
          <w:p w:rsidR="00F03C32" w:rsidRPr="000E5A30" w:rsidRDefault="00F03C32" w:rsidP="007038B8">
            <w:pPr>
              <w:rPr>
                <w:sz w:val="18"/>
                <w:szCs w:val="18"/>
                <w:lang w:val="en-US"/>
              </w:rPr>
            </w:pPr>
            <w:r w:rsidRPr="000E5A30">
              <w:rPr>
                <w:sz w:val="18"/>
                <w:szCs w:val="18"/>
                <w:lang w:val="en-US"/>
              </w:rPr>
              <w:t>2013-07-16</w:t>
            </w:r>
          </w:p>
        </w:tc>
        <w:tc>
          <w:tcPr>
            <w:tcW w:w="2977" w:type="dxa"/>
          </w:tcPr>
          <w:p w:rsidR="00F03C32" w:rsidRPr="000E5A30" w:rsidRDefault="00F03C32"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r w:rsidRPr="000E5A30">
              <w:rPr>
                <w:sz w:val="18"/>
                <w:szCs w:val="18"/>
                <w:lang w:val="en-US"/>
              </w:rPr>
              <w:t>, B. Howe</w:t>
            </w:r>
          </w:p>
        </w:tc>
        <w:tc>
          <w:tcPr>
            <w:tcW w:w="9075" w:type="dxa"/>
          </w:tcPr>
          <w:p w:rsidR="00F03C32" w:rsidRPr="000E5A30" w:rsidRDefault="00F03C32" w:rsidP="00626E7C">
            <w:pPr>
              <w:rPr>
                <w:sz w:val="18"/>
                <w:szCs w:val="18"/>
                <w:lang w:val="en-US"/>
              </w:rPr>
            </w:pPr>
            <w:r w:rsidRPr="000E5A30">
              <w:rPr>
                <w:sz w:val="18"/>
                <w:szCs w:val="18"/>
                <w:lang w:val="en-US"/>
              </w:rPr>
              <w:t>Version after Telecon-3</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0.0.6</w:t>
            </w:r>
          </w:p>
        </w:tc>
        <w:tc>
          <w:tcPr>
            <w:tcW w:w="1559" w:type="dxa"/>
          </w:tcPr>
          <w:p w:rsidR="00F03C32" w:rsidRPr="000E5A30" w:rsidRDefault="00F03C32" w:rsidP="007038B8">
            <w:pPr>
              <w:rPr>
                <w:sz w:val="18"/>
                <w:szCs w:val="18"/>
                <w:lang w:val="en-US"/>
              </w:rPr>
            </w:pPr>
            <w:r w:rsidRPr="000E5A30">
              <w:rPr>
                <w:sz w:val="18"/>
                <w:szCs w:val="18"/>
                <w:lang w:val="en-US"/>
              </w:rPr>
              <w:t>2013-07-18</w:t>
            </w:r>
          </w:p>
        </w:tc>
        <w:tc>
          <w:tcPr>
            <w:tcW w:w="2977" w:type="dxa"/>
          </w:tcPr>
          <w:p w:rsidR="00F03C32" w:rsidRPr="000E5A30" w:rsidRDefault="00F03C32" w:rsidP="00626E7C">
            <w:pPr>
              <w:rPr>
                <w:sz w:val="18"/>
                <w:szCs w:val="18"/>
                <w:lang w:val="en-US"/>
              </w:rPr>
            </w:pPr>
            <w:r w:rsidRPr="000E5A30">
              <w:rPr>
                <w:sz w:val="18"/>
                <w:szCs w:val="18"/>
                <w:lang w:val="en-US"/>
              </w:rPr>
              <w:t>T. Boston</w:t>
            </w:r>
          </w:p>
        </w:tc>
        <w:tc>
          <w:tcPr>
            <w:tcW w:w="9075" w:type="dxa"/>
          </w:tcPr>
          <w:p w:rsidR="00F03C32" w:rsidRPr="000E5A30" w:rsidRDefault="00F03C32" w:rsidP="00626E7C">
            <w:pPr>
              <w:rPr>
                <w:sz w:val="18"/>
                <w:szCs w:val="18"/>
                <w:lang w:val="en-US"/>
              </w:rPr>
            </w:pPr>
            <w:r w:rsidRPr="000E5A30">
              <w:rPr>
                <w:sz w:val="18"/>
                <w:szCs w:val="18"/>
                <w:lang w:val="en-US"/>
              </w:rPr>
              <w:t>Edits to category 4 (environment), category 7 (station/platform); code tables 4-02; 7-03</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0.0.7</w:t>
            </w:r>
          </w:p>
        </w:tc>
        <w:tc>
          <w:tcPr>
            <w:tcW w:w="1559" w:type="dxa"/>
          </w:tcPr>
          <w:p w:rsidR="00F03C32" w:rsidRPr="000E5A30" w:rsidRDefault="00F03C32" w:rsidP="007038B8">
            <w:pPr>
              <w:rPr>
                <w:sz w:val="18"/>
                <w:szCs w:val="18"/>
                <w:lang w:val="en-US"/>
              </w:rPr>
            </w:pPr>
            <w:r w:rsidRPr="000E5A30">
              <w:rPr>
                <w:sz w:val="18"/>
                <w:szCs w:val="18"/>
                <w:lang w:val="en-US"/>
              </w:rPr>
              <w:t>2013-08-06</w:t>
            </w:r>
          </w:p>
        </w:tc>
        <w:tc>
          <w:tcPr>
            <w:tcW w:w="2977" w:type="dxa"/>
          </w:tcPr>
          <w:p w:rsidR="00F03C32" w:rsidRPr="000E5A30" w:rsidRDefault="00F03C32"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9075" w:type="dxa"/>
          </w:tcPr>
          <w:p w:rsidR="00F03C32" w:rsidRPr="000E5A30" w:rsidRDefault="00F03C32" w:rsidP="00626E7C">
            <w:pPr>
              <w:rPr>
                <w:sz w:val="18"/>
                <w:szCs w:val="18"/>
                <w:lang w:val="en-US"/>
              </w:rPr>
            </w:pPr>
            <w:r w:rsidRPr="000E5A30">
              <w:rPr>
                <w:sz w:val="18"/>
                <w:szCs w:val="18"/>
                <w:lang w:val="en-US"/>
              </w:rPr>
              <w:t>After Telecon-4</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0.0.8</w:t>
            </w:r>
          </w:p>
        </w:tc>
        <w:tc>
          <w:tcPr>
            <w:tcW w:w="1559" w:type="dxa"/>
          </w:tcPr>
          <w:p w:rsidR="00F03C32" w:rsidRPr="000E5A30" w:rsidRDefault="00F03C32" w:rsidP="007038B8">
            <w:pPr>
              <w:rPr>
                <w:sz w:val="18"/>
                <w:szCs w:val="18"/>
                <w:lang w:val="en-US"/>
              </w:rPr>
            </w:pPr>
            <w:r w:rsidRPr="000E5A30">
              <w:rPr>
                <w:sz w:val="18"/>
                <w:szCs w:val="18"/>
                <w:lang w:val="en-US"/>
              </w:rPr>
              <w:t>2013-09-0208-29</w:t>
            </w:r>
          </w:p>
        </w:tc>
        <w:tc>
          <w:tcPr>
            <w:tcW w:w="2977" w:type="dxa"/>
          </w:tcPr>
          <w:p w:rsidR="00F03C32" w:rsidRPr="000E5A30" w:rsidRDefault="00F03C32" w:rsidP="00626E7C">
            <w:pPr>
              <w:rPr>
                <w:sz w:val="18"/>
                <w:szCs w:val="18"/>
                <w:lang w:val="en-US"/>
              </w:rPr>
            </w:pPr>
            <w:r w:rsidRPr="000E5A30">
              <w:rPr>
                <w:sz w:val="18"/>
                <w:szCs w:val="18"/>
                <w:lang w:val="en-US"/>
              </w:rPr>
              <w:t xml:space="preserve">T. </w:t>
            </w:r>
            <w:proofErr w:type="spellStart"/>
            <w:r w:rsidRPr="000E5A30">
              <w:rPr>
                <w:sz w:val="18"/>
                <w:szCs w:val="18"/>
                <w:lang w:val="en-US"/>
              </w:rPr>
              <w:t>BostonB</w:t>
            </w:r>
            <w:proofErr w:type="spellEnd"/>
            <w:r w:rsidRPr="000E5A30">
              <w:rPr>
                <w:sz w:val="18"/>
                <w:szCs w:val="18"/>
                <w:lang w:val="en-US"/>
              </w:rPr>
              <w:t>. Howe</w:t>
            </w:r>
          </w:p>
        </w:tc>
        <w:tc>
          <w:tcPr>
            <w:tcW w:w="9075" w:type="dxa"/>
          </w:tcPr>
          <w:p w:rsidR="00F03C32" w:rsidRPr="000E5A30" w:rsidRDefault="00F03C32" w:rsidP="00626E7C">
            <w:pPr>
              <w:rPr>
                <w:sz w:val="18"/>
                <w:szCs w:val="18"/>
                <w:lang w:val="en-US"/>
              </w:rPr>
            </w:pPr>
            <w:r w:rsidRPr="000E5A30">
              <w:rPr>
                <w:sz w:val="18"/>
                <w:szCs w:val="18"/>
                <w:lang w:val="en-US"/>
              </w:rPr>
              <w:t xml:space="preserve">Edits to </w:t>
            </w:r>
            <w:proofErr w:type="spellStart"/>
            <w:r w:rsidRPr="000E5A30">
              <w:rPr>
                <w:sz w:val="18"/>
                <w:szCs w:val="18"/>
                <w:lang w:val="en-US"/>
              </w:rPr>
              <w:t>topographycategory</w:t>
            </w:r>
            <w:proofErr w:type="spellEnd"/>
            <w:r w:rsidRPr="000E5A30">
              <w:rPr>
                <w:sz w:val="18"/>
                <w:szCs w:val="18"/>
                <w:lang w:val="en-US"/>
              </w:rPr>
              <w:t xml:space="preserve"> 5 and platform/station </w:t>
            </w:r>
            <w:proofErr w:type="spellStart"/>
            <w:r w:rsidRPr="000E5A30">
              <w:rPr>
                <w:sz w:val="18"/>
                <w:szCs w:val="18"/>
                <w:lang w:val="en-US"/>
              </w:rPr>
              <w:t>modelcorresponding</w:t>
            </w:r>
            <w:proofErr w:type="spellEnd"/>
            <w:r w:rsidRPr="000E5A30">
              <w:rPr>
                <w:sz w:val="18"/>
                <w:szCs w:val="18"/>
                <w:lang w:val="en-US"/>
              </w:rPr>
              <w:t xml:space="preserve"> code table.</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0.0.9</w:t>
            </w:r>
          </w:p>
        </w:tc>
        <w:tc>
          <w:tcPr>
            <w:tcW w:w="1559" w:type="dxa"/>
          </w:tcPr>
          <w:p w:rsidR="00F03C32" w:rsidRPr="000E5A30" w:rsidRDefault="00F03C32" w:rsidP="007038B8">
            <w:pPr>
              <w:rPr>
                <w:sz w:val="18"/>
                <w:szCs w:val="18"/>
                <w:lang w:val="en-US"/>
              </w:rPr>
            </w:pPr>
            <w:r w:rsidRPr="000E5A30">
              <w:rPr>
                <w:sz w:val="18"/>
                <w:szCs w:val="18"/>
                <w:lang w:val="en-US"/>
              </w:rPr>
              <w:t>2013-09-03</w:t>
            </w:r>
          </w:p>
        </w:tc>
        <w:tc>
          <w:tcPr>
            <w:tcW w:w="2977" w:type="dxa"/>
          </w:tcPr>
          <w:p w:rsidR="00F03C32" w:rsidRPr="000E5A30" w:rsidRDefault="00F03C32"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9075" w:type="dxa"/>
          </w:tcPr>
          <w:p w:rsidR="00F03C32" w:rsidRPr="000E5A30" w:rsidRDefault="00F03C32" w:rsidP="00626E7C">
            <w:pPr>
              <w:rPr>
                <w:sz w:val="18"/>
                <w:szCs w:val="18"/>
                <w:lang w:val="en-US"/>
              </w:rPr>
            </w:pPr>
            <w:r w:rsidRPr="000E5A30">
              <w:rPr>
                <w:sz w:val="18"/>
                <w:szCs w:val="18"/>
                <w:lang w:val="en-US"/>
              </w:rPr>
              <w:t>After Telecon-5</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0.0.10</w:t>
            </w:r>
          </w:p>
        </w:tc>
        <w:tc>
          <w:tcPr>
            <w:tcW w:w="1559" w:type="dxa"/>
          </w:tcPr>
          <w:p w:rsidR="00F03C32" w:rsidRPr="000E5A30" w:rsidRDefault="00F03C32" w:rsidP="007038B8">
            <w:pPr>
              <w:rPr>
                <w:sz w:val="18"/>
                <w:szCs w:val="18"/>
                <w:lang w:val="en-US"/>
              </w:rPr>
            </w:pPr>
            <w:r w:rsidRPr="000E5A30">
              <w:rPr>
                <w:sz w:val="18"/>
                <w:szCs w:val="18"/>
                <w:lang w:val="en-US"/>
              </w:rPr>
              <w:t>??</w:t>
            </w:r>
          </w:p>
        </w:tc>
        <w:tc>
          <w:tcPr>
            <w:tcW w:w="2977" w:type="dxa"/>
          </w:tcPr>
          <w:p w:rsidR="00F03C32" w:rsidRPr="000E5A30" w:rsidRDefault="00F03C32" w:rsidP="00626E7C">
            <w:pPr>
              <w:rPr>
                <w:sz w:val="18"/>
                <w:szCs w:val="18"/>
                <w:lang w:val="en-US"/>
              </w:rPr>
            </w:pPr>
            <w:r w:rsidRPr="000E5A30">
              <w:rPr>
                <w:sz w:val="18"/>
                <w:szCs w:val="18"/>
                <w:lang w:val="en-US"/>
              </w:rPr>
              <w:t>??</w:t>
            </w:r>
          </w:p>
        </w:tc>
        <w:tc>
          <w:tcPr>
            <w:tcW w:w="9075" w:type="dxa"/>
          </w:tcPr>
          <w:p w:rsidR="00F03C32" w:rsidRPr="000E5A30" w:rsidRDefault="00F03C32" w:rsidP="00626E7C">
            <w:pPr>
              <w:rPr>
                <w:sz w:val="18"/>
                <w:szCs w:val="18"/>
                <w:lang w:val="en-US"/>
              </w:rPr>
            </w:pPr>
            <w:r w:rsidRPr="000E5A30">
              <w:rPr>
                <w:sz w:val="18"/>
                <w:szCs w:val="18"/>
                <w:lang w:val="en-US"/>
              </w:rPr>
              <w:t>Intermediate version of uncertain origin</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0.0.11</w:t>
            </w:r>
          </w:p>
        </w:tc>
        <w:tc>
          <w:tcPr>
            <w:tcW w:w="1559" w:type="dxa"/>
          </w:tcPr>
          <w:p w:rsidR="00F03C32" w:rsidRPr="000E5A30" w:rsidRDefault="00F03C32" w:rsidP="007038B8">
            <w:pPr>
              <w:rPr>
                <w:sz w:val="18"/>
                <w:szCs w:val="18"/>
                <w:lang w:val="en-US"/>
              </w:rPr>
            </w:pPr>
            <w:r w:rsidRPr="000E5A30">
              <w:rPr>
                <w:sz w:val="18"/>
                <w:szCs w:val="18"/>
                <w:lang w:val="en-US"/>
              </w:rPr>
              <w:t>2013-10-3</w:t>
            </w:r>
          </w:p>
        </w:tc>
        <w:tc>
          <w:tcPr>
            <w:tcW w:w="2977" w:type="dxa"/>
          </w:tcPr>
          <w:p w:rsidR="00F03C32" w:rsidRPr="000E5A30" w:rsidRDefault="00F03C32" w:rsidP="00626E7C">
            <w:pPr>
              <w:rPr>
                <w:sz w:val="18"/>
                <w:szCs w:val="18"/>
                <w:lang w:val="en-US"/>
              </w:rPr>
            </w:pPr>
            <w:r w:rsidRPr="000E5A30">
              <w:rPr>
                <w:sz w:val="18"/>
                <w:szCs w:val="18"/>
                <w:lang w:val="en-US"/>
              </w:rPr>
              <w:t>J,.</w:t>
            </w:r>
            <w:proofErr w:type="spellStart"/>
            <w:r w:rsidRPr="000E5A30">
              <w:rPr>
                <w:sz w:val="18"/>
                <w:szCs w:val="18"/>
                <w:lang w:val="en-US"/>
              </w:rPr>
              <w:t>Klausen</w:t>
            </w:r>
            <w:proofErr w:type="spellEnd"/>
          </w:p>
        </w:tc>
        <w:tc>
          <w:tcPr>
            <w:tcW w:w="9075" w:type="dxa"/>
          </w:tcPr>
          <w:p w:rsidR="00F03C32" w:rsidRPr="000E5A30" w:rsidRDefault="00F03C32" w:rsidP="00626E7C">
            <w:pPr>
              <w:rPr>
                <w:sz w:val="18"/>
                <w:szCs w:val="18"/>
                <w:lang w:val="en-US"/>
              </w:rPr>
            </w:pPr>
            <w:r w:rsidRPr="000E5A30">
              <w:rPr>
                <w:sz w:val="18"/>
                <w:szCs w:val="18"/>
                <w:lang w:val="en-US"/>
              </w:rPr>
              <w:t>After Telecon-6, with expansions not discussed during telecom</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0.0.12</w:t>
            </w:r>
          </w:p>
        </w:tc>
        <w:tc>
          <w:tcPr>
            <w:tcW w:w="1559" w:type="dxa"/>
          </w:tcPr>
          <w:p w:rsidR="00F03C32" w:rsidRPr="000E5A30" w:rsidRDefault="00F03C32" w:rsidP="007038B8">
            <w:pPr>
              <w:rPr>
                <w:sz w:val="18"/>
                <w:szCs w:val="18"/>
                <w:lang w:val="en-US"/>
              </w:rPr>
            </w:pPr>
            <w:r w:rsidRPr="000E5A30">
              <w:rPr>
                <w:sz w:val="18"/>
                <w:szCs w:val="18"/>
                <w:lang w:val="en-US"/>
              </w:rPr>
              <w:t>2013-10-03</w:t>
            </w:r>
          </w:p>
        </w:tc>
        <w:tc>
          <w:tcPr>
            <w:tcW w:w="2977" w:type="dxa"/>
          </w:tcPr>
          <w:p w:rsidR="00F03C32" w:rsidRPr="000E5A30" w:rsidRDefault="00F03C32" w:rsidP="00626E7C">
            <w:pPr>
              <w:rPr>
                <w:sz w:val="18"/>
                <w:szCs w:val="18"/>
                <w:lang w:val="en-US"/>
              </w:rPr>
            </w:pPr>
            <w:r w:rsidRPr="000E5A30">
              <w:rPr>
                <w:sz w:val="18"/>
                <w:szCs w:val="18"/>
                <w:lang w:val="en-US"/>
              </w:rPr>
              <w:t>B. Howe</w:t>
            </w:r>
          </w:p>
        </w:tc>
        <w:tc>
          <w:tcPr>
            <w:tcW w:w="9075" w:type="dxa"/>
          </w:tcPr>
          <w:p w:rsidR="00F03C32" w:rsidRPr="000E5A30" w:rsidRDefault="00F03C32" w:rsidP="00A43747">
            <w:pPr>
              <w:rPr>
                <w:sz w:val="18"/>
                <w:szCs w:val="18"/>
                <w:lang w:val="en-US"/>
              </w:rPr>
            </w:pPr>
            <w:r w:rsidRPr="000E5A30">
              <w:rPr>
                <w:sz w:val="18"/>
                <w:szCs w:val="18"/>
                <w:lang w:val="en-US"/>
              </w:rPr>
              <w:t>After Telecon-6 with changes accepted.</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0.0.13</w:t>
            </w:r>
          </w:p>
        </w:tc>
        <w:tc>
          <w:tcPr>
            <w:tcW w:w="1559" w:type="dxa"/>
          </w:tcPr>
          <w:p w:rsidR="00F03C32" w:rsidRPr="000E5A30" w:rsidRDefault="00F03C32" w:rsidP="007038B8">
            <w:pPr>
              <w:rPr>
                <w:sz w:val="18"/>
                <w:szCs w:val="18"/>
                <w:lang w:val="en-US"/>
              </w:rPr>
            </w:pPr>
            <w:r w:rsidRPr="000E5A30">
              <w:rPr>
                <w:sz w:val="18"/>
                <w:szCs w:val="18"/>
                <w:lang w:val="en-US"/>
              </w:rPr>
              <w:t>2013-10-24</w:t>
            </w:r>
          </w:p>
        </w:tc>
        <w:tc>
          <w:tcPr>
            <w:tcW w:w="2977" w:type="dxa"/>
          </w:tcPr>
          <w:p w:rsidR="00F03C32" w:rsidRPr="000E5A30" w:rsidRDefault="00F03C32" w:rsidP="00626E7C">
            <w:pPr>
              <w:rPr>
                <w:sz w:val="18"/>
                <w:szCs w:val="18"/>
                <w:lang w:val="en-US"/>
              </w:rPr>
            </w:pPr>
            <w:r w:rsidRPr="000E5A30">
              <w:rPr>
                <w:sz w:val="18"/>
                <w:szCs w:val="18"/>
                <w:lang w:val="en-US"/>
              </w:rPr>
              <w:t>B. Howe</w:t>
            </w:r>
          </w:p>
        </w:tc>
        <w:tc>
          <w:tcPr>
            <w:tcW w:w="9075" w:type="dxa"/>
          </w:tcPr>
          <w:p w:rsidR="00F03C32" w:rsidRPr="000E5A30" w:rsidRDefault="00F03C32" w:rsidP="00A43747">
            <w:pPr>
              <w:rPr>
                <w:sz w:val="18"/>
                <w:szCs w:val="18"/>
                <w:lang w:val="en-US"/>
              </w:rPr>
            </w:pPr>
            <w:r w:rsidRPr="000E5A30">
              <w:rPr>
                <w:sz w:val="18"/>
                <w:szCs w:val="18"/>
                <w:lang w:val="en-US"/>
              </w:rPr>
              <w:t>After Telecon-7</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0.0.13.ra</w:t>
            </w:r>
          </w:p>
        </w:tc>
        <w:tc>
          <w:tcPr>
            <w:tcW w:w="1559" w:type="dxa"/>
          </w:tcPr>
          <w:p w:rsidR="00F03C32" w:rsidRPr="000E5A30" w:rsidRDefault="00F03C32" w:rsidP="007038B8">
            <w:pPr>
              <w:rPr>
                <w:sz w:val="18"/>
                <w:szCs w:val="18"/>
                <w:lang w:val="en-US"/>
              </w:rPr>
            </w:pPr>
            <w:r w:rsidRPr="000E5A30">
              <w:rPr>
                <w:sz w:val="18"/>
                <w:szCs w:val="18"/>
                <w:lang w:val="en-US"/>
              </w:rPr>
              <w:t>2013-10-31</w:t>
            </w:r>
          </w:p>
        </w:tc>
        <w:tc>
          <w:tcPr>
            <w:tcW w:w="2977" w:type="dxa"/>
          </w:tcPr>
          <w:p w:rsidR="00F03C32" w:rsidRPr="000E5A30" w:rsidRDefault="00F03C32" w:rsidP="00626E7C">
            <w:pPr>
              <w:rPr>
                <w:sz w:val="18"/>
                <w:szCs w:val="18"/>
                <w:lang w:val="en-US"/>
              </w:rPr>
            </w:pPr>
            <w:r w:rsidRPr="000E5A30">
              <w:rPr>
                <w:sz w:val="18"/>
                <w:szCs w:val="18"/>
                <w:lang w:val="en-US"/>
              </w:rPr>
              <w:t>R. Atkinson</w:t>
            </w:r>
          </w:p>
        </w:tc>
        <w:tc>
          <w:tcPr>
            <w:tcW w:w="9075" w:type="dxa"/>
          </w:tcPr>
          <w:p w:rsidR="00F03C32" w:rsidRPr="000E5A30" w:rsidRDefault="00F03C32" w:rsidP="00A43747">
            <w:pPr>
              <w:rPr>
                <w:sz w:val="18"/>
                <w:szCs w:val="18"/>
                <w:lang w:val="en-US"/>
              </w:rPr>
            </w:pPr>
            <w:r w:rsidRPr="000E5A30">
              <w:rPr>
                <w:sz w:val="18"/>
                <w:szCs w:val="18"/>
                <w:lang w:val="en-US"/>
              </w:rPr>
              <w:t>Responses to a number of comments in 0.0.13</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0.0.13.ra+km</w:t>
            </w:r>
          </w:p>
        </w:tc>
        <w:tc>
          <w:tcPr>
            <w:tcW w:w="1559" w:type="dxa"/>
          </w:tcPr>
          <w:p w:rsidR="00F03C32" w:rsidRPr="000E5A30" w:rsidRDefault="00F03C32" w:rsidP="007038B8">
            <w:pPr>
              <w:rPr>
                <w:sz w:val="18"/>
                <w:szCs w:val="18"/>
                <w:lang w:val="en-US"/>
              </w:rPr>
            </w:pPr>
            <w:r w:rsidRPr="000E5A30">
              <w:rPr>
                <w:sz w:val="18"/>
                <w:szCs w:val="18"/>
                <w:lang w:val="en-US"/>
              </w:rPr>
              <w:t>2013-11-04</w:t>
            </w:r>
          </w:p>
        </w:tc>
        <w:tc>
          <w:tcPr>
            <w:tcW w:w="2977" w:type="dxa"/>
          </w:tcPr>
          <w:p w:rsidR="00F03C32" w:rsidRPr="000E5A30" w:rsidRDefault="00F03C32" w:rsidP="00626E7C">
            <w:pPr>
              <w:rPr>
                <w:sz w:val="18"/>
                <w:szCs w:val="18"/>
                <w:lang w:val="en-US"/>
              </w:rPr>
            </w:pPr>
            <w:r w:rsidRPr="000E5A30">
              <w:rPr>
                <w:sz w:val="18"/>
                <w:szCs w:val="18"/>
                <w:lang w:val="en-US"/>
              </w:rPr>
              <w:t>K. Monnik</w:t>
            </w:r>
          </w:p>
        </w:tc>
        <w:tc>
          <w:tcPr>
            <w:tcW w:w="9075" w:type="dxa"/>
          </w:tcPr>
          <w:p w:rsidR="00F03C32" w:rsidRPr="000E5A30" w:rsidRDefault="00F03C32" w:rsidP="00A43747">
            <w:pPr>
              <w:rPr>
                <w:sz w:val="18"/>
                <w:szCs w:val="18"/>
                <w:lang w:val="en-US"/>
              </w:rPr>
            </w:pPr>
            <w:r w:rsidRPr="000E5A30">
              <w:rPr>
                <w:sz w:val="18"/>
                <w:szCs w:val="18"/>
                <w:lang w:val="en-US"/>
              </w:rPr>
              <w:t>General edits, additions to Cat 8, added examples to Cat 1, 5, 7.</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0.0.14</w:t>
            </w:r>
          </w:p>
        </w:tc>
        <w:tc>
          <w:tcPr>
            <w:tcW w:w="1559" w:type="dxa"/>
          </w:tcPr>
          <w:p w:rsidR="00F03C32" w:rsidRPr="000E5A30" w:rsidRDefault="00F03C32" w:rsidP="007038B8">
            <w:pPr>
              <w:rPr>
                <w:sz w:val="18"/>
                <w:szCs w:val="18"/>
                <w:lang w:val="en-US"/>
              </w:rPr>
            </w:pPr>
            <w:r w:rsidRPr="000E5A30">
              <w:rPr>
                <w:sz w:val="18"/>
                <w:szCs w:val="18"/>
                <w:lang w:val="en-US"/>
              </w:rPr>
              <w:t>2013-11-04</w:t>
            </w:r>
          </w:p>
        </w:tc>
        <w:tc>
          <w:tcPr>
            <w:tcW w:w="2977" w:type="dxa"/>
          </w:tcPr>
          <w:p w:rsidR="00F03C32" w:rsidRPr="000E5A30" w:rsidRDefault="00F03C32"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9075" w:type="dxa"/>
          </w:tcPr>
          <w:p w:rsidR="00F03C32" w:rsidRPr="000E5A30" w:rsidRDefault="00F03C32" w:rsidP="00A43747">
            <w:pPr>
              <w:rPr>
                <w:sz w:val="18"/>
                <w:szCs w:val="18"/>
                <w:lang w:val="en-US"/>
              </w:rPr>
            </w:pPr>
            <w:r w:rsidRPr="000E5A30">
              <w:rPr>
                <w:sz w:val="18"/>
                <w:szCs w:val="18"/>
                <w:lang w:val="en-US"/>
              </w:rPr>
              <w:t>After Telecon-8</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0.0.14 km</w:t>
            </w:r>
          </w:p>
        </w:tc>
        <w:tc>
          <w:tcPr>
            <w:tcW w:w="1559" w:type="dxa"/>
          </w:tcPr>
          <w:p w:rsidR="00F03C32" w:rsidRPr="000E5A30" w:rsidRDefault="00F03C32" w:rsidP="007038B8">
            <w:pPr>
              <w:rPr>
                <w:sz w:val="18"/>
                <w:szCs w:val="18"/>
                <w:lang w:val="en-US"/>
              </w:rPr>
            </w:pPr>
            <w:r w:rsidRPr="000E5A30">
              <w:rPr>
                <w:sz w:val="18"/>
                <w:szCs w:val="18"/>
                <w:lang w:val="en-US"/>
              </w:rPr>
              <w:t>20136-11-06</w:t>
            </w:r>
          </w:p>
        </w:tc>
        <w:tc>
          <w:tcPr>
            <w:tcW w:w="2977" w:type="dxa"/>
          </w:tcPr>
          <w:p w:rsidR="00F03C32" w:rsidRPr="000E5A30" w:rsidRDefault="00F03C32" w:rsidP="00626E7C">
            <w:pPr>
              <w:rPr>
                <w:sz w:val="18"/>
                <w:szCs w:val="18"/>
                <w:lang w:val="en-US"/>
              </w:rPr>
            </w:pPr>
            <w:r w:rsidRPr="000E5A30">
              <w:rPr>
                <w:sz w:val="18"/>
                <w:szCs w:val="18"/>
                <w:lang w:val="en-US"/>
              </w:rPr>
              <w:t>K. Monnik</w:t>
            </w:r>
          </w:p>
        </w:tc>
        <w:tc>
          <w:tcPr>
            <w:tcW w:w="9075" w:type="dxa"/>
          </w:tcPr>
          <w:p w:rsidR="00F03C32" w:rsidRPr="000E5A30" w:rsidRDefault="00F03C32" w:rsidP="00A43747">
            <w:pPr>
              <w:rPr>
                <w:sz w:val="18"/>
                <w:szCs w:val="18"/>
                <w:lang w:val="en-US"/>
              </w:rPr>
            </w:pPr>
            <w:r w:rsidRPr="000E5A30">
              <w:rPr>
                <w:sz w:val="18"/>
                <w:szCs w:val="18"/>
                <w:lang w:val="en-US"/>
              </w:rPr>
              <w:t xml:space="preserve">Minor changes to 6.06, 8.03, 8.10, plus selected comments from Blair </w:t>
            </w:r>
            <w:proofErr w:type="spellStart"/>
            <w:r w:rsidRPr="000E5A30">
              <w:rPr>
                <w:sz w:val="18"/>
                <w:szCs w:val="18"/>
                <w:lang w:val="en-US"/>
              </w:rPr>
              <w:t>Trewin</w:t>
            </w:r>
            <w:proofErr w:type="spellEnd"/>
            <w:r w:rsidRPr="000E5A30">
              <w:rPr>
                <w:sz w:val="18"/>
                <w:szCs w:val="18"/>
                <w:lang w:val="en-US"/>
              </w:rPr>
              <w:t xml:space="preserve"> (AU)</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0.0.15</w:t>
            </w:r>
          </w:p>
        </w:tc>
        <w:tc>
          <w:tcPr>
            <w:tcW w:w="1559" w:type="dxa"/>
          </w:tcPr>
          <w:p w:rsidR="00F03C32" w:rsidRPr="000E5A30" w:rsidRDefault="00F03C32" w:rsidP="007038B8">
            <w:pPr>
              <w:rPr>
                <w:sz w:val="18"/>
                <w:szCs w:val="18"/>
                <w:lang w:val="en-US"/>
              </w:rPr>
            </w:pPr>
            <w:r w:rsidRPr="000E5A30">
              <w:rPr>
                <w:sz w:val="18"/>
                <w:szCs w:val="18"/>
                <w:lang w:val="en-US"/>
              </w:rPr>
              <w:t>2013-11-11</w:t>
            </w:r>
          </w:p>
        </w:tc>
        <w:tc>
          <w:tcPr>
            <w:tcW w:w="2977" w:type="dxa"/>
          </w:tcPr>
          <w:p w:rsidR="00F03C32" w:rsidRPr="000E5A30" w:rsidRDefault="00F03C32"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9075" w:type="dxa"/>
          </w:tcPr>
          <w:p w:rsidR="00F03C32" w:rsidRPr="000E5A30" w:rsidRDefault="00F03C32" w:rsidP="00A43747">
            <w:pPr>
              <w:rPr>
                <w:sz w:val="18"/>
                <w:szCs w:val="18"/>
                <w:lang w:val="en-US"/>
              </w:rPr>
            </w:pPr>
            <w:r w:rsidRPr="000E5A30">
              <w:rPr>
                <w:sz w:val="18"/>
                <w:szCs w:val="18"/>
                <w:lang w:val="en-US"/>
              </w:rPr>
              <w:t>After Telecon-9, and including feed-back from P. Pilon/R. Atkinson</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0.0.16</w:t>
            </w:r>
          </w:p>
        </w:tc>
        <w:tc>
          <w:tcPr>
            <w:tcW w:w="1559" w:type="dxa"/>
          </w:tcPr>
          <w:p w:rsidR="00F03C32" w:rsidRPr="000E5A30" w:rsidRDefault="00F03C32" w:rsidP="007038B8">
            <w:pPr>
              <w:rPr>
                <w:sz w:val="18"/>
                <w:szCs w:val="18"/>
                <w:lang w:val="en-US"/>
              </w:rPr>
            </w:pPr>
          </w:p>
        </w:tc>
        <w:tc>
          <w:tcPr>
            <w:tcW w:w="2977" w:type="dxa"/>
          </w:tcPr>
          <w:p w:rsidR="00F03C32" w:rsidRPr="000E5A30" w:rsidRDefault="00F03C32" w:rsidP="00626E7C">
            <w:pPr>
              <w:rPr>
                <w:sz w:val="18"/>
                <w:szCs w:val="18"/>
                <w:lang w:val="en-US"/>
              </w:rPr>
            </w:pPr>
          </w:p>
        </w:tc>
        <w:tc>
          <w:tcPr>
            <w:tcW w:w="9075" w:type="dxa"/>
          </w:tcPr>
          <w:p w:rsidR="00F03C32" w:rsidRPr="000E5A30" w:rsidRDefault="00F03C32" w:rsidP="00A43747">
            <w:pPr>
              <w:rPr>
                <w:sz w:val="18"/>
                <w:szCs w:val="18"/>
                <w:lang w:val="en-US"/>
              </w:rPr>
            </w:pPr>
            <w:r w:rsidRPr="000E5A30">
              <w:rPr>
                <w:sz w:val="18"/>
                <w:szCs w:val="18"/>
                <w:lang w:val="en-US"/>
              </w:rPr>
              <w:t>After Telecon-10</w:t>
            </w:r>
          </w:p>
        </w:tc>
      </w:tr>
      <w:tr w:rsidR="00F03C32" w:rsidRPr="00876A35" w:rsidTr="000C2A73">
        <w:tc>
          <w:tcPr>
            <w:tcW w:w="1101" w:type="dxa"/>
          </w:tcPr>
          <w:p w:rsidR="00F03C32" w:rsidRPr="000E5A30" w:rsidRDefault="00F03C32" w:rsidP="00626E7C">
            <w:pPr>
              <w:rPr>
                <w:sz w:val="18"/>
                <w:szCs w:val="18"/>
                <w:lang w:val="en-US"/>
              </w:rPr>
            </w:pPr>
            <w:r w:rsidRPr="000E5A30">
              <w:rPr>
                <w:sz w:val="18"/>
                <w:szCs w:val="18"/>
                <w:lang w:val="en-US"/>
              </w:rPr>
              <w:t>0.0.17</w:t>
            </w:r>
          </w:p>
        </w:tc>
        <w:tc>
          <w:tcPr>
            <w:tcW w:w="1559" w:type="dxa"/>
          </w:tcPr>
          <w:p w:rsidR="00F03C32" w:rsidRPr="000E5A30" w:rsidRDefault="00F03C32" w:rsidP="007038B8">
            <w:pPr>
              <w:rPr>
                <w:sz w:val="18"/>
                <w:szCs w:val="18"/>
                <w:lang w:val="en-US"/>
              </w:rPr>
            </w:pPr>
            <w:r w:rsidRPr="000E5A30">
              <w:rPr>
                <w:sz w:val="18"/>
                <w:szCs w:val="18"/>
                <w:lang w:val="en-US"/>
              </w:rPr>
              <w:t>2013-12-19</w:t>
            </w:r>
          </w:p>
        </w:tc>
        <w:tc>
          <w:tcPr>
            <w:tcW w:w="2977" w:type="dxa"/>
          </w:tcPr>
          <w:p w:rsidR="00F03C32" w:rsidRPr="000E5A30" w:rsidRDefault="00F03C32"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9075" w:type="dxa"/>
          </w:tcPr>
          <w:p w:rsidR="00F03C32" w:rsidRPr="000E5A30" w:rsidRDefault="00F03C32" w:rsidP="00A43747">
            <w:pPr>
              <w:rPr>
                <w:sz w:val="18"/>
                <w:szCs w:val="18"/>
                <w:lang w:val="en-US"/>
              </w:rPr>
            </w:pPr>
            <w:r w:rsidRPr="000E5A30">
              <w:rPr>
                <w:sz w:val="18"/>
                <w:szCs w:val="18"/>
                <w:lang w:val="en-US"/>
              </w:rPr>
              <w:t>After Telecon-11</w:t>
            </w:r>
          </w:p>
        </w:tc>
      </w:tr>
      <w:tr w:rsidR="00B009B0" w:rsidRPr="00876A35" w:rsidTr="000C2A73">
        <w:tc>
          <w:tcPr>
            <w:tcW w:w="1101" w:type="dxa"/>
          </w:tcPr>
          <w:p w:rsidR="00B009B0" w:rsidRPr="000E5A30" w:rsidRDefault="00B009B0" w:rsidP="00626E7C">
            <w:pPr>
              <w:rPr>
                <w:sz w:val="18"/>
                <w:szCs w:val="18"/>
                <w:lang w:val="en-US"/>
              </w:rPr>
            </w:pPr>
            <w:r w:rsidRPr="000E5A30">
              <w:rPr>
                <w:sz w:val="18"/>
                <w:szCs w:val="18"/>
                <w:lang w:val="en-US"/>
              </w:rPr>
              <w:t>0.0.18</w:t>
            </w:r>
          </w:p>
        </w:tc>
        <w:tc>
          <w:tcPr>
            <w:tcW w:w="1559" w:type="dxa"/>
          </w:tcPr>
          <w:p w:rsidR="00B009B0" w:rsidRPr="000E5A30" w:rsidRDefault="00820BAD" w:rsidP="007038B8">
            <w:pPr>
              <w:rPr>
                <w:sz w:val="18"/>
                <w:szCs w:val="18"/>
                <w:lang w:val="en-US"/>
              </w:rPr>
            </w:pPr>
            <w:r w:rsidRPr="000E5A30">
              <w:rPr>
                <w:sz w:val="18"/>
                <w:szCs w:val="18"/>
                <w:lang w:val="en-US"/>
              </w:rPr>
              <w:t>2014-02-06</w:t>
            </w:r>
          </w:p>
        </w:tc>
        <w:tc>
          <w:tcPr>
            <w:tcW w:w="2977" w:type="dxa"/>
          </w:tcPr>
          <w:p w:rsidR="00B009B0" w:rsidRPr="000E5A30" w:rsidRDefault="00B009B0"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r w:rsidRPr="000E5A30">
              <w:rPr>
                <w:sz w:val="18"/>
                <w:szCs w:val="18"/>
                <w:lang w:val="en-US"/>
              </w:rPr>
              <w:t>, K Monnik</w:t>
            </w:r>
          </w:p>
        </w:tc>
        <w:tc>
          <w:tcPr>
            <w:tcW w:w="9075" w:type="dxa"/>
          </w:tcPr>
          <w:p w:rsidR="00B009B0" w:rsidRPr="000E5A30" w:rsidRDefault="00B009B0" w:rsidP="00A43747">
            <w:pPr>
              <w:rPr>
                <w:sz w:val="18"/>
                <w:szCs w:val="18"/>
                <w:lang w:val="en-US"/>
              </w:rPr>
            </w:pPr>
            <w:r w:rsidRPr="000E5A30">
              <w:rPr>
                <w:sz w:val="18"/>
                <w:szCs w:val="18"/>
                <w:lang w:val="en-US"/>
              </w:rPr>
              <w:t xml:space="preserve">Response to </w:t>
            </w:r>
            <w:proofErr w:type="spellStart"/>
            <w:r w:rsidRPr="000E5A30">
              <w:rPr>
                <w:sz w:val="18"/>
                <w:szCs w:val="18"/>
                <w:lang w:val="en-US"/>
              </w:rPr>
              <w:t>Wiel</w:t>
            </w:r>
            <w:proofErr w:type="spellEnd"/>
            <w:r w:rsidRPr="000E5A30">
              <w:rPr>
                <w:sz w:val="18"/>
                <w:szCs w:val="18"/>
                <w:lang w:val="en-US"/>
              </w:rPr>
              <w:t xml:space="preserve"> </w:t>
            </w:r>
            <w:proofErr w:type="spellStart"/>
            <w:r w:rsidRPr="000E5A30">
              <w:rPr>
                <w:sz w:val="18"/>
                <w:szCs w:val="18"/>
                <w:lang w:val="en-US"/>
              </w:rPr>
              <w:t>Wauben</w:t>
            </w:r>
            <w:proofErr w:type="spellEnd"/>
            <w:r w:rsidRPr="000E5A30">
              <w:rPr>
                <w:sz w:val="18"/>
                <w:szCs w:val="18"/>
                <w:lang w:val="en-US"/>
              </w:rPr>
              <w:t xml:space="preserve">, Bruce </w:t>
            </w:r>
            <w:proofErr w:type="spellStart"/>
            <w:r w:rsidRPr="000E5A30">
              <w:rPr>
                <w:sz w:val="18"/>
                <w:szCs w:val="18"/>
                <w:lang w:val="en-US"/>
              </w:rPr>
              <w:t>Forgan</w:t>
            </w:r>
            <w:proofErr w:type="spellEnd"/>
            <w:r w:rsidR="00820BAD" w:rsidRPr="000E5A30">
              <w:rPr>
                <w:sz w:val="18"/>
                <w:szCs w:val="18"/>
                <w:lang w:val="en-US"/>
              </w:rPr>
              <w:t>; version after Telecon-12</w:t>
            </w:r>
            <w:r w:rsidR="006A19C4">
              <w:rPr>
                <w:sz w:val="18"/>
                <w:szCs w:val="18"/>
                <w:lang w:val="en-US"/>
              </w:rPr>
              <w:t>, with further additions and edits, formatting</w:t>
            </w:r>
          </w:p>
        </w:tc>
      </w:tr>
    </w:tbl>
    <w:p w:rsidR="00F03C32" w:rsidRDefault="00F03C32" w:rsidP="00626E7C">
      <w:pPr>
        <w:rPr>
          <w:b/>
          <w:lang w:val="en-US"/>
        </w:rPr>
      </w:pPr>
      <w:r w:rsidRPr="00644AD2">
        <w:rPr>
          <w:b/>
          <w:lang w:val="en-US"/>
        </w:rPr>
        <w:br w:type="page"/>
      </w:r>
    </w:p>
    <w:p w:rsidR="00876A35" w:rsidRPr="00876A35" w:rsidRDefault="00876A35">
      <w:pPr>
        <w:pStyle w:val="TOC1"/>
      </w:pPr>
      <w:r w:rsidRPr="00876A35">
        <w:lastRenderedPageBreak/>
        <w:t>Table of Contents</w:t>
      </w:r>
    </w:p>
    <w:p w:rsidR="00B8393C" w:rsidRPr="00B8393C" w:rsidRDefault="00F3309F">
      <w:pPr>
        <w:pStyle w:val="TOC1"/>
        <w:rPr>
          <w:rFonts w:asciiTheme="minorHAnsi" w:eastAsiaTheme="minorEastAsia" w:hAnsiTheme="minorHAnsi" w:cstheme="minorBidi"/>
          <w:b w:val="0"/>
          <w:noProof/>
          <w:sz w:val="22"/>
          <w:lang w:val="de-CH" w:eastAsia="de-CH"/>
        </w:rPr>
      </w:pPr>
      <w:r w:rsidRPr="00B8393C">
        <w:rPr>
          <w:b w:val="0"/>
        </w:rPr>
        <w:fldChar w:fldCharType="begin"/>
      </w:r>
      <w:r w:rsidRPr="00B8393C">
        <w:rPr>
          <w:b w:val="0"/>
        </w:rPr>
        <w:instrText xml:space="preserve"> TOC \o "1-3" \h \z \u </w:instrText>
      </w:r>
      <w:r w:rsidRPr="00B8393C">
        <w:rPr>
          <w:b w:val="0"/>
        </w:rPr>
        <w:fldChar w:fldCharType="separate"/>
      </w:r>
      <w:hyperlink w:anchor="_Toc379523318" w:history="1">
        <w:r w:rsidR="00B8393C" w:rsidRPr="00B8393C">
          <w:rPr>
            <w:rStyle w:val="Hyperlink"/>
            <w:b w:val="0"/>
            <w:noProof/>
          </w:rPr>
          <w:t>Purpose and Scope of WIGOS metadata</w:t>
        </w:r>
        <w:r w:rsidR="00B8393C" w:rsidRPr="00B8393C">
          <w:rPr>
            <w:b w:val="0"/>
            <w:noProof/>
            <w:webHidden/>
          </w:rPr>
          <w:tab/>
        </w:r>
        <w:r w:rsidR="00B8393C" w:rsidRPr="00B8393C">
          <w:rPr>
            <w:b w:val="0"/>
            <w:noProof/>
            <w:webHidden/>
          </w:rPr>
          <w:fldChar w:fldCharType="begin"/>
        </w:r>
        <w:r w:rsidR="00B8393C" w:rsidRPr="00B8393C">
          <w:rPr>
            <w:b w:val="0"/>
            <w:noProof/>
            <w:webHidden/>
          </w:rPr>
          <w:instrText xml:space="preserve"> PAGEREF _Toc379523318 \h </w:instrText>
        </w:r>
        <w:r w:rsidR="00B8393C" w:rsidRPr="00B8393C">
          <w:rPr>
            <w:b w:val="0"/>
            <w:noProof/>
            <w:webHidden/>
          </w:rPr>
        </w:r>
        <w:r w:rsidR="00B8393C" w:rsidRPr="00B8393C">
          <w:rPr>
            <w:b w:val="0"/>
            <w:noProof/>
            <w:webHidden/>
          </w:rPr>
          <w:fldChar w:fldCharType="separate"/>
        </w:r>
        <w:r w:rsidR="00B8393C" w:rsidRPr="00B8393C">
          <w:rPr>
            <w:b w:val="0"/>
            <w:noProof/>
            <w:webHidden/>
          </w:rPr>
          <w:t>4</w:t>
        </w:r>
        <w:r w:rsidR="00B8393C"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19" w:history="1">
        <w:r w:rsidRPr="00B8393C">
          <w:rPr>
            <w:rStyle w:val="Hyperlink"/>
            <w:b w:val="0"/>
            <w:noProof/>
          </w:rPr>
          <w:t>WIGOS ’Core’ Metadata Categories</w:t>
        </w:r>
        <w:r w:rsidRPr="00B8393C">
          <w:rPr>
            <w:b w:val="0"/>
            <w:noProof/>
            <w:webHidden/>
          </w:rPr>
          <w:tab/>
        </w:r>
        <w:r w:rsidRPr="00B8393C">
          <w:rPr>
            <w:b w:val="0"/>
            <w:noProof/>
            <w:webHidden/>
          </w:rPr>
          <w:fldChar w:fldCharType="begin"/>
        </w:r>
        <w:r w:rsidRPr="00B8393C">
          <w:rPr>
            <w:b w:val="0"/>
            <w:noProof/>
            <w:webHidden/>
          </w:rPr>
          <w:instrText xml:space="preserve"> PAGEREF _Toc379523319 \h </w:instrText>
        </w:r>
        <w:r w:rsidRPr="00B8393C">
          <w:rPr>
            <w:b w:val="0"/>
            <w:noProof/>
            <w:webHidden/>
          </w:rPr>
        </w:r>
        <w:r w:rsidRPr="00B8393C">
          <w:rPr>
            <w:b w:val="0"/>
            <w:noProof/>
            <w:webHidden/>
          </w:rPr>
          <w:fldChar w:fldCharType="separate"/>
        </w:r>
        <w:r w:rsidRPr="00B8393C">
          <w:rPr>
            <w:b w:val="0"/>
            <w:noProof/>
            <w:webHidden/>
          </w:rPr>
          <w:t>5</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0" w:history="1">
        <w:r w:rsidRPr="00B8393C">
          <w:rPr>
            <w:rStyle w:val="Hyperlink"/>
            <w:b w:val="0"/>
            <w:noProof/>
          </w:rPr>
          <w:t>A Note on Space and Time</w:t>
        </w:r>
        <w:r w:rsidRPr="00B8393C">
          <w:rPr>
            <w:b w:val="0"/>
            <w:noProof/>
            <w:webHidden/>
          </w:rPr>
          <w:tab/>
        </w:r>
        <w:r w:rsidRPr="00B8393C">
          <w:rPr>
            <w:b w:val="0"/>
            <w:noProof/>
            <w:webHidden/>
          </w:rPr>
          <w:fldChar w:fldCharType="begin"/>
        </w:r>
        <w:r w:rsidRPr="00B8393C">
          <w:rPr>
            <w:b w:val="0"/>
            <w:noProof/>
            <w:webHidden/>
          </w:rPr>
          <w:instrText xml:space="preserve"> PAGEREF _Toc379523320 \h </w:instrText>
        </w:r>
        <w:r w:rsidRPr="00B8393C">
          <w:rPr>
            <w:b w:val="0"/>
            <w:noProof/>
            <w:webHidden/>
          </w:rPr>
        </w:r>
        <w:r w:rsidRPr="00B8393C">
          <w:rPr>
            <w:b w:val="0"/>
            <w:noProof/>
            <w:webHidden/>
          </w:rPr>
          <w:fldChar w:fldCharType="separate"/>
        </w:r>
        <w:r w:rsidRPr="00B8393C">
          <w:rPr>
            <w:b w:val="0"/>
            <w:noProof/>
            <w:webHidden/>
          </w:rPr>
          <w:t>8</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1" w:history="1">
        <w:r w:rsidRPr="00B8393C">
          <w:rPr>
            <w:rStyle w:val="Hyperlink"/>
            <w:b w:val="0"/>
            <w:noProof/>
          </w:rPr>
          <w:t>Reporting Obligations for WIGOS Metadata</w:t>
        </w:r>
        <w:r w:rsidRPr="00B8393C">
          <w:rPr>
            <w:b w:val="0"/>
            <w:noProof/>
            <w:webHidden/>
          </w:rPr>
          <w:tab/>
        </w:r>
        <w:r w:rsidRPr="00B8393C">
          <w:rPr>
            <w:b w:val="0"/>
            <w:noProof/>
            <w:webHidden/>
          </w:rPr>
          <w:fldChar w:fldCharType="begin"/>
        </w:r>
        <w:r w:rsidRPr="00B8393C">
          <w:rPr>
            <w:b w:val="0"/>
            <w:noProof/>
            <w:webHidden/>
          </w:rPr>
          <w:instrText xml:space="preserve"> PAGEREF _Toc379523321 \h </w:instrText>
        </w:r>
        <w:r w:rsidRPr="00B8393C">
          <w:rPr>
            <w:b w:val="0"/>
            <w:noProof/>
            <w:webHidden/>
          </w:rPr>
        </w:r>
        <w:r w:rsidRPr="00B8393C">
          <w:rPr>
            <w:b w:val="0"/>
            <w:noProof/>
            <w:webHidden/>
          </w:rPr>
          <w:fldChar w:fldCharType="separate"/>
        </w:r>
        <w:r w:rsidRPr="00B8393C">
          <w:rPr>
            <w:b w:val="0"/>
            <w:noProof/>
            <w:webHidden/>
          </w:rPr>
          <w:t>10</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2" w:history="1">
        <w:r w:rsidRPr="00B8393C">
          <w:rPr>
            <w:rStyle w:val="Hyperlink"/>
            <w:b w:val="0"/>
            <w:noProof/>
          </w:rPr>
          <w:t>Implementation and Use of Standard</w:t>
        </w:r>
        <w:r w:rsidRPr="00B8393C">
          <w:rPr>
            <w:b w:val="0"/>
            <w:noProof/>
            <w:webHidden/>
          </w:rPr>
          <w:tab/>
        </w:r>
        <w:r w:rsidRPr="00B8393C">
          <w:rPr>
            <w:b w:val="0"/>
            <w:noProof/>
            <w:webHidden/>
          </w:rPr>
          <w:fldChar w:fldCharType="begin"/>
        </w:r>
        <w:r w:rsidRPr="00B8393C">
          <w:rPr>
            <w:b w:val="0"/>
            <w:noProof/>
            <w:webHidden/>
          </w:rPr>
          <w:instrText xml:space="preserve"> PAGEREF _Toc379523322 \h </w:instrText>
        </w:r>
        <w:r w:rsidRPr="00B8393C">
          <w:rPr>
            <w:b w:val="0"/>
            <w:noProof/>
            <w:webHidden/>
          </w:rPr>
        </w:r>
        <w:r w:rsidRPr="00B8393C">
          <w:rPr>
            <w:b w:val="0"/>
            <w:noProof/>
            <w:webHidden/>
          </w:rPr>
          <w:fldChar w:fldCharType="separate"/>
        </w:r>
        <w:r w:rsidRPr="00B8393C">
          <w:rPr>
            <w:b w:val="0"/>
            <w:noProof/>
            <w:webHidden/>
          </w:rPr>
          <w:t>11</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3" w:history="1">
        <w:r w:rsidRPr="00B8393C">
          <w:rPr>
            <w:rStyle w:val="Hyperlink"/>
            <w:b w:val="0"/>
            <w:noProof/>
          </w:rPr>
          <w:t>Category 1: Observed Quantity (lead: J. Klausen)</w:t>
        </w:r>
        <w:r w:rsidRPr="00B8393C">
          <w:rPr>
            <w:b w:val="0"/>
            <w:noProof/>
            <w:webHidden/>
          </w:rPr>
          <w:tab/>
        </w:r>
        <w:r w:rsidRPr="00B8393C">
          <w:rPr>
            <w:b w:val="0"/>
            <w:noProof/>
            <w:webHidden/>
          </w:rPr>
          <w:fldChar w:fldCharType="begin"/>
        </w:r>
        <w:r w:rsidRPr="00B8393C">
          <w:rPr>
            <w:b w:val="0"/>
            <w:noProof/>
            <w:webHidden/>
          </w:rPr>
          <w:instrText xml:space="preserve"> PAGEREF _Toc379523323 \h </w:instrText>
        </w:r>
        <w:r w:rsidRPr="00B8393C">
          <w:rPr>
            <w:b w:val="0"/>
            <w:noProof/>
            <w:webHidden/>
          </w:rPr>
        </w:r>
        <w:r w:rsidRPr="00B8393C">
          <w:rPr>
            <w:b w:val="0"/>
            <w:noProof/>
            <w:webHidden/>
          </w:rPr>
          <w:fldChar w:fldCharType="separate"/>
        </w:r>
        <w:r w:rsidRPr="00B8393C">
          <w:rPr>
            <w:b w:val="0"/>
            <w:noProof/>
            <w:webHidden/>
          </w:rPr>
          <w:t>13</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4" w:history="1">
        <w:r w:rsidRPr="00B8393C">
          <w:rPr>
            <w:rStyle w:val="Hyperlink"/>
            <w:b w:val="0"/>
            <w:noProof/>
          </w:rPr>
          <w:t>Category 2: Purpose of Observation (lead: B. Howe)</w:t>
        </w:r>
        <w:r w:rsidRPr="00B8393C">
          <w:rPr>
            <w:b w:val="0"/>
            <w:noProof/>
            <w:webHidden/>
          </w:rPr>
          <w:tab/>
        </w:r>
        <w:r w:rsidRPr="00B8393C">
          <w:rPr>
            <w:b w:val="0"/>
            <w:noProof/>
            <w:webHidden/>
          </w:rPr>
          <w:fldChar w:fldCharType="begin"/>
        </w:r>
        <w:r w:rsidRPr="00B8393C">
          <w:rPr>
            <w:b w:val="0"/>
            <w:noProof/>
            <w:webHidden/>
          </w:rPr>
          <w:instrText xml:space="preserve"> PAGEREF _Toc379523324 \h </w:instrText>
        </w:r>
        <w:r w:rsidRPr="00B8393C">
          <w:rPr>
            <w:b w:val="0"/>
            <w:noProof/>
            <w:webHidden/>
          </w:rPr>
        </w:r>
        <w:r w:rsidRPr="00B8393C">
          <w:rPr>
            <w:b w:val="0"/>
            <w:noProof/>
            <w:webHidden/>
          </w:rPr>
          <w:fldChar w:fldCharType="separate"/>
        </w:r>
        <w:r w:rsidRPr="00B8393C">
          <w:rPr>
            <w:b w:val="0"/>
            <w:noProof/>
            <w:webHidden/>
          </w:rPr>
          <w:t>17</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5" w:history="1">
        <w:r w:rsidRPr="00B8393C">
          <w:rPr>
            <w:rStyle w:val="Hyperlink"/>
            <w:b w:val="0"/>
            <w:noProof/>
          </w:rPr>
          <w:t>Category 3: Data Quality (lead: J. Swaykos)</w:t>
        </w:r>
        <w:r w:rsidRPr="00B8393C">
          <w:rPr>
            <w:b w:val="0"/>
            <w:noProof/>
            <w:webHidden/>
          </w:rPr>
          <w:tab/>
        </w:r>
        <w:r w:rsidRPr="00B8393C">
          <w:rPr>
            <w:b w:val="0"/>
            <w:noProof/>
            <w:webHidden/>
          </w:rPr>
          <w:fldChar w:fldCharType="begin"/>
        </w:r>
        <w:r w:rsidRPr="00B8393C">
          <w:rPr>
            <w:b w:val="0"/>
            <w:noProof/>
            <w:webHidden/>
          </w:rPr>
          <w:instrText xml:space="preserve"> PAGEREF _Toc379523325 \h </w:instrText>
        </w:r>
        <w:r w:rsidRPr="00B8393C">
          <w:rPr>
            <w:b w:val="0"/>
            <w:noProof/>
            <w:webHidden/>
          </w:rPr>
        </w:r>
        <w:r w:rsidRPr="00B8393C">
          <w:rPr>
            <w:b w:val="0"/>
            <w:noProof/>
            <w:webHidden/>
          </w:rPr>
          <w:fldChar w:fldCharType="separate"/>
        </w:r>
        <w:r w:rsidRPr="00B8393C">
          <w:rPr>
            <w:b w:val="0"/>
            <w:noProof/>
            <w:webHidden/>
          </w:rPr>
          <w:t>20</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6" w:history="1">
        <w:r w:rsidRPr="00B8393C">
          <w:rPr>
            <w:rStyle w:val="Hyperlink"/>
            <w:b w:val="0"/>
            <w:noProof/>
          </w:rPr>
          <w:t>Category 4: environment (lead: J. Klausen)</w:t>
        </w:r>
        <w:r w:rsidRPr="00B8393C">
          <w:rPr>
            <w:b w:val="0"/>
            <w:noProof/>
            <w:webHidden/>
          </w:rPr>
          <w:tab/>
        </w:r>
        <w:r w:rsidRPr="00B8393C">
          <w:rPr>
            <w:b w:val="0"/>
            <w:noProof/>
            <w:webHidden/>
          </w:rPr>
          <w:fldChar w:fldCharType="begin"/>
        </w:r>
        <w:r w:rsidRPr="00B8393C">
          <w:rPr>
            <w:b w:val="0"/>
            <w:noProof/>
            <w:webHidden/>
          </w:rPr>
          <w:instrText xml:space="preserve"> PAGEREF _Toc379523326 \h </w:instrText>
        </w:r>
        <w:r w:rsidRPr="00B8393C">
          <w:rPr>
            <w:b w:val="0"/>
            <w:noProof/>
            <w:webHidden/>
          </w:rPr>
        </w:r>
        <w:r w:rsidRPr="00B8393C">
          <w:rPr>
            <w:b w:val="0"/>
            <w:noProof/>
            <w:webHidden/>
          </w:rPr>
          <w:fldChar w:fldCharType="separate"/>
        </w:r>
        <w:r w:rsidRPr="00B8393C">
          <w:rPr>
            <w:b w:val="0"/>
            <w:noProof/>
            <w:webHidden/>
          </w:rPr>
          <w:t>22</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7" w:history="1">
        <w:r w:rsidRPr="00B8393C">
          <w:rPr>
            <w:rStyle w:val="Hyperlink"/>
            <w:b w:val="0"/>
            <w:noProof/>
          </w:rPr>
          <w:t>Category 5: Data Processing (lead: B. Howe)</w:t>
        </w:r>
        <w:r w:rsidRPr="00B8393C">
          <w:rPr>
            <w:b w:val="0"/>
            <w:noProof/>
            <w:webHidden/>
          </w:rPr>
          <w:tab/>
        </w:r>
        <w:r w:rsidRPr="00B8393C">
          <w:rPr>
            <w:b w:val="0"/>
            <w:noProof/>
            <w:webHidden/>
          </w:rPr>
          <w:fldChar w:fldCharType="begin"/>
        </w:r>
        <w:r w:rsidRPr="00B8393C">
          <w:rPr>
            <w:b w:val="0"/>
            <w:noProof/>
            <w:webHidden/>
          </w:rPr>
          <w:instrText xml:space="preserve"> PAGEREF _Toc379523327 \h </w:instrText>
        </w:r>
        <w:r w:rsidRPr="00B8393C">
          <w:rPr>
            <w:b w:val="0"/>
            <w:noProof/>
            <w:webHidden/>
          </w:rPr>
        </w:r>
        <w:r w:rsidRPr="00B8393C">
          <w:rPr>
            <w:b w:val="0"/>
            <w:noProof/>
            <w:webHidden/>
          </w:rPr>
          <w:fldChar w:fldCharType="separate"/>
        </w:r>
        <w:r w:rsidRPr="00B8393C">
          <w:rPr>
            <w:b w:val="0"/>
            <w:noProof/>
            <w:webHidden/>
          </w:rPr>
          <w:t>26</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8" w:history="1">
        <w:r w:rsidRPr="00B8393C">
          <w:rPr>
            <w:rStyle w:val="Hyperlink"/>
            <w:b w:val="0"/>
            <w:noProof/>
          </w:rPr>
          <w:t>Category 6: Sampling and Analysis (lead: Joe Swaykos)</w:t>
        </w:r>
        <w:r w:rsidRPr="00B8393C">
          <w:rPr>
            <w:b w:val="0"/>
            <w:noProof/>
            <w:webHidden/>
          </w:rPr>
          <w:tab/>
        </w:r>
        <w:r w:rsidRPr="00B8393C">
          <w:rPr>
            <w:b w:val="0"/>
            <w:noProof/>
            <w:webHidden/>
          </w:rPr>
          <w:fldChar w:fldCharType="begin"/>
        </w:r>
        <w:r w:rsidRPr="00B8393C">
          <w:rPr>
            <w:b w:val="0"/>
            <w:noProof/>
            <w:webHidden/>
          </w:rPr>
          <w:instrText xml:space="preserve"> PAGEREF _Toc379523328 \h </w:instrText>
        </w:r>
        <w:r w:rsidRPr="00B8393C">
          <w:rPr>
            <w:b w:val="0"/>
            <w:noProof/>
            <w:webHidden/>
          </w:rPr>
        </w:r>
        <w:r w:rsidRPr="00B8393C">
          <w:rPr>
            <w:b w:val="0"/>
            <w:noProof/>
            <w:webHidden/>
          </w:rPr>
          <w:fldChar w:fldCharType="separate"/>
        </w:r>
        <w:r w:rsidRPr="00B8393C">
          <w:rPr>
            <w:b w:val="0"/>
            <w:noProof/>
            <w:webHidden/>
          </w:rPr>
          <w:t>28</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29" w:history="1">
        <w:r w:rsidRPr="00B8393C">
          <w:rPr>
            <w:rStyle w:val="Hyperlink"/>
            <w:b w:val="0"/>
            <w:noProof/>
          </w:rPr>
          <w:t>Category 7: Station/Platform (lead: Tony Boston)</w:t>
        </w:r>
        <w:r w:rsidRPr="00B8393C">
          <w:rPr>
            <w:b w:val="0"/>
            <w:noProof/>
            <w:webHidden/>
          </w:rPr>
          <w:tab/>
        </w:r>
        <w:r w:rsidRPr="00B8393C">
          <w:rPr>
            <w:b w:val="0"/>
            <w:noProof/>
            <w:webHidden/>
          </w:rPr>
          <w:fldChar w:fldCharType="begin"/>
        </w:r>
        <w:r w:rsidRPr="00B8393C">
          <w:rPr>
            <w:b w:val="0"/>
            <w:noProof/>
            <w:webHidden/>
          </w:rPr>
          <w:instrText xml:space="preserve"> PAGEREF _Toc379523329 \h </w:instrText>
        </w:r>
        <w:r w:rsidRPr="00B8393C">
          <w:rPr>
            <w:b w:val="0"/>
            <w:noProof/>
            <w:webHidden/>
          </w:rPr>
        </w:r>
        <w:r w:rsidRPr="00B8393C">
          <w:rPr>
            <w:b w:val="0"/>
            <w:noProof/>
            <w:webHidden/>
          </w:rPr>
          <w:fldChar w:fldCharType="separate"/>
        </w:r>
        <w:r w:rsidRPr="00B8393C">
          <w:rPr>
            <w:b w:val="0"/>
            <w:noProof/>
            <w:webHidden/>
          </w:rPr>
          <w:t>31</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30" w:history="1">
        <w:r w:rsidRPr="00B8393C">
          <w:rPr>
            <w:rStyle w:val="Hyperlink"/>
            <w:b w:val="0"/>
            <w:noProof/>
          </w:rPr>
          <w:t>Category 8: Instrument (lead: Karl Monnik)</w:t>
        </w:r>
        <w:r w:rsidRPr="00B8393C">
          <w:rPr>
            <w:b w:val="0"/>
            <w:noProof/>
            <w:webHidden/>
          </w:rPr>
          <w:tab/>
        </w:r>
        <w:r w:rsidRPr="00B8393C">
          <w:rPr>
            <w:b w:val="0"/>
            <w:noProof/>
            <w:webHidden/>
          </w:rPr>
          <w:fldChar w:fldCharType="begin"/>
        </w:r>
        <w:r w:rsidRPr="00B8393C">
          <w:rPr>
            <w:b w:val="0"/>
            <w:noProof/>
            <w:webHidden/>
          </w:rPr>
          <w:instrText xml:space="preserve"> PAGEREF _Toc379523330 \h </w:instrText>
        </w:r>
        <w:r w:rsidRPr="00B8393C">
          <w:rPr>
            <w:b w:val="0"/>
            <w:noProof/>
            <w:webHidden/>
          </w:rPr>
        </w:r>
        <w:r w:rsidRPr="00B8393C">
          <w:rPr>
            <w:b w:val="0"/>
            <w:noProof/>
            <w:webHidden/>
          </w:rPr>
          <w:fldChar w:fldCharType="separate"/>
        </w:r>
        <w:r w:rsidRPr="00B8393C">
          <w:rPr>
            <w:b w:val="0"/>
            <w:noProof/>
            <w:webHidden/>
          </w:rPr>
          <w:t>35</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31" w:history="1">
        <w:r w:rsidRPr="00B8393C">
          <w:rPr>
            <w:rStyle w:val="Hyperlink"/>
            <w:b w:val="0"/>
            <w:noProof/>
          </w:rPr>
          <w:t>Category 9: Ownership&amp; Data Policy (lead: B. Howe)</w:t>
        </w:r>
        <w:r w:rsidRPr="00B8393C">
          <w:rPr>
            <w:b w:val="0"/>
            <w:noProof/>
            <w:webHidden/>
          </w:rPr>
          <w:tab/>
        </w:r>
        <w:r w:rsidRPr="00B8393C">
          <w:rPr>
            <w:b w:val="0"/>
            <w:noProof/>
            <w:webHidden/>
          </w:rPr>
          <w:fldChar w:fldCharType="begin"/>
        </w:r>
        <w:r w:rsidRPr="00B8393C">
          <w:rPr>
            <w:b w:val="0"/>
            <w:noProof/>
            <w:webHidden/>
          </w:rPr>
          <w:instrText xml:space="preserve"> PAGEREF _Toc379523331 \h </w:instrText>
        </w:r>
        <w:r w:rsidRPr="00B8393C">
          <w:rPr>
            <w:b w:val="0"/>
            <w:noProof/>
            <w:webHidden/>
          </w:rPr>
        </w:r>
        <w:r w:rsidRPr="00B8393C">
          <w:rPr>
            <w:b w:val="0"/>
            <w:noProof/>
            <w:webHidden/>
          </w:rPr>
          <w:fldChar w:fldCharType="separate"/>
        </w:r>
        <w:r w:rsidRPr="00B8393C">
          <w:rPr>
            <w:b w:val="0"/>
            <w:noProof/>
            <w:webHidden/>
          </w:rPr>
          <w:t>39</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32" w:history="1">
        <w:r w:rsidRPr="00B8393C">
          <w:rPr>
            <w:rStyle w:val="Hyperlink"/>
            <w:b w:val="0"/>
            <w:noProof/>
          </w:rPr>
          <w:t>Category 10: Contact (lead: S Taylor)</w:t>
        </w:r>
        <w:r w:rsidRPr="00B8393C">
          <w:rPr>
            <w:b w:val="0"/>
            <w:noProof/>
            <w:webHidden/>
          </w:rPr>
          <w:tab/>
        </w:r>
        <w:r w:rsidRPr="00B8393C">
          <w:rPr>
            <w:b w:val="0"/>
            <w:noProof/>
            <w:webHidden/>
          </w:rPr>
          <w:fldChar w:fldCharType="begin"/>
        </w:r>
        <w:r w:rsidRPr="00B8393C">
          <w:rPr>
            <w:b w:val="0"/>
            <w:noProof/>
            <w:webHidden/>
          </w:rPr>
          <w:instrText xml:space="preserve"> PAGEREF _Toc379523332 \h </w:instrText>
        </w:r>
        <w:r w:rsidRPr="00B8393C">
          <w:rPr>
            <w:b w:val="0"/>
            <w:noProof/>
            <w:webHidden/>
          </w:rPr>
        </w:r>
        <w:r w:rsidRPr="00B8393C">
          <w:rPr>
            <w:b w:val="0"/>
            <w:noProof/>
            <w:webHidden/>
          </w:rPr>
          <w:fldChar w:fldCharType="separate"/>
        </w:r>
        <w:r w:rsidRPr="00B8393C">
          <w:rPr>
            <w:b w:val="0"/>
            <w:noProof/>
            <w:webHidden/>
          </w:rPr>
          <w:t>41</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33" w:history="1">
        <w:r w:rsidRPr="00B8393C">
          <w:rPr>
            <w:rStyle w:val="Hyperlink"/>
            <w:b w:val="0"/>
            <w:noProof/>
          </w:rPr>
          <w:t>Appendix. Preliminary ‘MCO’ classification of elements</w:t>
        </w:r>
        <w:r w:rsidRPr="00B8393C">
          <w:rPr>
            <w:b w:val="0"/>
            <w:noProof/>
            <w:webHidden/>
          </w:rPr>
          <w:tab/>
        </w:r>
        <w:r w:rsidRPr="00B8393C">
          <w:rPr>
            <w:b w:val="0"/>
            <w:noProof/>
            <w:webHidden/>
          </w:rPr>
          <w:fldChar w:fldCharType="begin"/>
        </w:r>
        <w:r w:rsidRPr="00B8393C">
          <w:rPr>
            <w:b w:val="0"/>
            <w:noProof/>
            <w:webHidden/>
          </w:rPr>
          <w:instrText xml:space="preserve"> PAGEREF _Toc379523333 \h </w:instrText>
        </w:r>
        <w:r w:rsidRPr="00B8393C">
          <w:rPr>
            <w:b w:val="0"/>
            <w:noProof/>
            <w:webHidden/>
          </w:rPr>
        </w:r>
        <w:r w:rsidRPr="00B8393C">
          <w:rPr>
            <w:b w:val="0"/>
            <w:noProof/>
            <w:webHidden/>
          </w:rPr>
          <w:fldChar w:fldCharType="separate"/>
        </w:r>
        <w:r w:rsidRPr="00B8393C">
          <w:rPr>
            <w:b w:val="0"/>
            <w:noProof/>
            <w:webHidden/>
          </w:rPr>
          <w:t>43</w:t>
        </w:r>
        <w:r w:rsidRPr="00B8393C">
          <w:rPr>
            <w:b w:val="0"/>
            <w:noProof/>
            <w:webHidden/>
          </w:rPr>
          <w:fldChar w:fldCharType="end"/>
        </w:r>
      </w:hyperlink>
    </w:p>
    <w:p w:rsidR="00B8393C" w:rsidRPr="00B8393C" w:rsidRDefault="00B8393C">
      <w:pPr>
        <w:pStyle w:val="TOC1"/>
        <w:rPr>
          <w:rFonts w:asciiTheme="minorHAnsi" w:eastAsiaTheme="minorEastAsia" w:hAnsiTheme="minorHAnsi" w:cstheme="minorBidi"/>
          <w:b w:val="0"/>
          <w:noProof/>
          <w:sz w:val="22"/>
          <w:lang w:val="de-CH" w:eastAsia="de-CH"/>
        </w:rPr>
      </w:pPr>
      <w:hyperlink w:anchor="_Toc379523334" w:history="1">
        <w:r w:rsidRPr="00B8393C">
          <w:rPr>
            <w:rStyle w:val="Hyperlink"/>
            <w:b w:val="0"/>
            <w:noProof/>
          </w:rPr>
          <w:t>References</w:t>
        </w:r>
        <w:r w:rsidRPr="00B8393C">
          <w:rPr>
            <w:b w:val="0"/>
            <w:noProof/>
            <w:webHidden/>
          </w:rPr>
          <w:tab/>
        </w:r>
        <w:r w:rsidRPr="00B8393C">
          <w:rPr>
            <w:b w:val="0"/>
            <w:noProof/>
            <w:webHidden/>
          </w:rPr>
          <w:fldChar w:fldCharType="begin"/>
        </w:r>
        <w:r w:rsidRPr="00B8393C">
          <w:rPr>
            <w:b w:val="0"/>
            <w:noProof/>
            <w:webHidden/>
          </w:rPr>
          <w:instrText xml:space="preserve"> PAGEREF _Toc379523334 \h </w:instrText>
        </w:r>
        <w:r w:rsidRPr="00B8393C">
          <w:rPr>
            <w:b w:val="0"/>
            <w:noProof/>
            <w:webHidden/>
          </w:rPr>
        </w:r>
        <w:r w:rsidRPr="00B8393C">
          <w:rPr>
            <w:b w:val="0"/>
            <w:noProof/>
            <w:webHidden/>
          </w:rPr>
          <w:fldChar w:fldCharType="separate"/>
        </w:r>
        <w:r w:rsidRPr="00B8393C">
          <w:rPr>
            <w:b w:val="0"/>
            <w:noProof/>
            <w:webHidden/>
          </w:rPr>
          <w:t>46</w:t>
        </w:r>
        <w:r w:rsidRPr="00B8393C">
          <w:rPr>
            <w:b w:val="0"/>
            <w:noProof/>
            <w:webHidden/>
          </w:rPr>
          <w:fldChar w:fldCharType="end"/>
        </w:r>
      </w:hyperlink>
    </w:p>
    <w:p w:rsidR="00876A35" w:rsidRPr="00876A35" w:rsidRDefault="00F3309F" w:rsidP="00626E7C">
      <w:pPr>
        <w:rPr>
          <w:lang w:val="en-US"/>
        </w:rPr>
      </w:pPr>
      <w:r w:rsidRPr="00B8393C">
        <w:rPr>
          <w:lang w:val="en-US"/>
        </w:rPr>
        <w:fldChar w:fldCharType="end"/>
      </w:r>
    </w:p>
    <w:p w:rsidR="00EA431A" w:rsidRPr="00644AD2" w:rsidRDefault="00EA431A" w:rsidP="000E5A30">
      <w:pPr>
        <w:pStyle w:val="Heading1"/>
      </w:pPr>
      <w:bookmarkStart w:id="0" w:name="_Toc379469106"/>
      <w:bookmarkStart w:id="1" w:name="_Toc379523318"/>
      <w:r w:rsidRPr="00644AD2">
        <w:lastRenderedPageBreak/>
        <w:t xml:space="preserve">Purpose </w:t>
      </w:r>
      <w:r>
        <w:t xml:space="preserve">and Scope </w:t>
      </w:r>
      <w:r w:rsidRPr="00644AD2">
        <w:t>of WIGOS metadata</w:t>
      </w:r>
      <w:bookmarkEnd w:id="0"/>
      <w:bookmarkEnd w:id="1"/>
    </w:p>
    <w:p w:rsidR="00F03C32" w:rsidRPr="00644AD2" w:rsidRDefault="00F03C32" w:rsidP="008F603B">
      <w:pPr>
        <w:rPr>
          <w:lang w:val="en-US"/>
        </w:rPr>
      </w:pPr>
      <w:r w:rsidRPr="00644AD2">
        <w:rPr>
          <w:lang w:val="en-US"/>
        </w:rPr>
        <w:t xml:space="preserve">An important aspect of WIGOS (WMO Integrated Global Observing System) implementation is ensuring maximum usefulness of WIGOS observations and measurement data. Data on its own is of very limited use: it is only when accompanied by adequate metadata (data describing the data) that the full potential of the data can be utilized. Metadata of two complementary types are required. The first of these is </w:t>
      </w:r>
      <w:r w:rsidRPr="00644AD2">
        <w:rPr>
          <w:b/>
          <w:lang w:val="en-US"/>
        </w:rPr>
        <w:t>discovery metadata</w:t>
      </w:r>
      <w:r w:rsidRPr="00644AD2">
        <w:rPr>
          <w:lang w:val="en-US"/>
        </w:rPr>
        <w:t xml:space="preserve"> – information that facilitates data discovery, access and retrieval. </w:t>
      </w:r>
      <w:r w:rsidRPr="00644AD2">
        <w:rPr>
          <w:b/>
          <w:lang w:val="en-US"/>
        </w:rPr>
        <w:t>These metadata are WIS (WMO Information System) metadata</w:t>
      </w:r>
      <w:r w:rsidRPr="00644AD2">
        <w:rPr>
          <w:lang w:val="en-US"/>
        </w:rPr>
        <w:t xml:space="preserve"> and are specified and handled as part of WIS. The second type is </w:t>
      </w:r>
      <w:r w:rsidRPr="00644AD2">
        <w:rPr>
          <w:b/>
          <w:lang w:val="en-US"/>
        </w:rPr>
        <w:t xml:space="preserve">interpretation </w:t>
      </w:r>
      <w:r w:rsidR="00EA431A">
        <w:rPr>
          <w:b/>
          <w:lang w:val="en-US"/>
        </w:rPr>
        <w:t xml:space="preserve">or description </w:t>
      </w:r>
      <w:r w:rsidRPr="00644AD2">
        <w:rPr>
          <w:b/>
          <w:lang w:val="en-US"/>
        </w:rPr>
        <w:t>metadata</w:t>
      </w:r>
      <w:r w:rsidRPr="00644AD2">
        <w:rPr>
          <w:lang w:val="en-US"/>
        </w:rPr>
        <w:t xml:space="preserve"> – information that enables data values to be interpreted in context. </w:t>
      </w:r>
      <w:r w:rsidRPr="00644AD2">
        <w:rPr>
          <w:b/>
          <w:lang w:val="en-US"/>
        </w:rPr>
        <w:t>These latter metadata are WIGOS metadata</w:t>
      </w:r>
      <w:r w:rsidRPr="00644AD2">
        <w:rPr>
          <w:lang w:val="en-US"/>
        </w:rPr>
        <w:t xml:space="preserve"> and are the subject of this specification, which provides a WIGOS-wide standard for the minimum interpretation metadata set (the ‘core’ metadata set) required for the effective interpretation of data from all WIGOS observing sub-systems by all data users</w:t>
      </w:r>
      <w:r w:rsidR="0073250A" w:rsidRPr="00644AD2">
        <w:rPr>
          <w:lang w:val="en-US"/>
        </w:rPr>
        <w:t>.</w:t>
      </w:r>
      <w:r w:rsidR="003B5E6E" w:rsidRPr="00644AD2">
        <w:rPr>
          <w:lang w:val="en-US"/>
        </w:rPr>
        <w:t xml:space="preserve"> </w:t>
      </w:r>
    </w:p>
    <w:p w:rsidR="00F03C32" w:rsidRPr="00644AD2" w:rsidRDefault="00F03C32" w:rsidP="007A4061">
      <w:pPr>
        <w:rPr>
          <w:lang w:val="en-US"/>
        </w:rPr>
      </w:pPr>
    </w:p>
    <w:p w:rsidR="00EA431A" w:rsidRPr="00644AD2" w:rsidRDefault="00EA431A" w:rsidP="00EA431A">
      <w:pPr>
        <w:rPr>
          <w:lang w:val="en-US"/>
        </w:rPr>
      </w:pPr>
      <w:r w:rsidRPr="00644AD2">
        <w:rPr>
          <w:lang w:val="en-US"/>
        </w:rPr>
        <w:t xml:space="preserve">WIGOS metadata should describe the observed quantity, the conditions under which it was observed, how it was measured, and how the data has been processed, in order to provide data users with confidence that the use of the data is appropriate for their application. GCOS Climate Monitoring Principle #3 describes </w:t>
      </w:r>
      <w:r>
        <w:rPr>
          <w:lang w:val="en-US"/>
        </w:rPr>
        <w:t>the relevance of</w:t>
      </w:r>
      <w:r w:rsidRPr="00644AD2">
        <w:rPr>
          <w:lang w:val="en-US"/>
        </w:rPr>
        <w:t xml:space="preserve"> metadata as:</w:t>
      </w:r>
    </w:p>
    <w:p w:rsidR="00EA431A" w:rsidRDefault="00EA431A" w:rsidP="00EA431A">
      <w:pPr>
        <w:autoSpaceDE w:val="0"/>
        <w:autoSpaceDN w:val="0"/>
        <w:adjustRightInd w:val="0"/>
        <w:ind w:left="567" w:right="567"/>
        <w:rPr>
          <w:rFonts w:cs="Arial"/>
          <w:i/>
          <w:iCs/>
          <w:lang w:val="en-US" w:eastAsia="en-US"/>
        </w:rPr>
      </w:pPr>
    </w:p>
    <w:p w:rsidR="00EA431A" w:rsidRPr="00644AD2" w:rsidRDefault="00EA431A" w:rsidP="00EA431A">
      <w:pPr>
        <w:autoSpaceDE w:val="0"/>
        <w:autoSpaceDN w:val="0"/>
        <w:adjustRightInd w:val="0"/>
        <w:ind w:left="567" w:right="567"/>
        <w:rPr>
          <w:lang w:val="en-US"/>
        </w:rPr>
      </w:pPr>
      <w:r w:rsidRPr="00644AD2">
        <w:rPr>
          <w:rFonts w:cs="Arial"/>
          <w:i/>
          <w:iCs/>
          <w:lang w:val="en-US" w:eastAsia="en-US"/>
        </w:rPr>
        <w:t>“The details and history of local conditions, instruments, operating procedures, data processing algorithms and other factors pertinent to interpreting data (i.e., metadata) should be documented and treated with the same care as the data themselves.”</w:t>
      </w:r>
    </w:p>
    <w:p w:rsidR="00EA431A" w:rsidRPr="00644AD2" w:rsidRDefault="00EA431A" w:rsidP="00EA431A">
      <w:pPr>
        <w:rPr>
          <w:lang w:val="en-US"/>
        </w:rPr>
      </w:pPr>
    </w:p>
    <w:p w:rsidR="00EA431A" w:rsidRPr="00644AD2" w:rsidRDefault="00EA431A" w:rsidP="00EA431A">
      <w:pPr>
        <w:rPr>
          <w:lang w:val="en-US"/>
        </w:rPr>
      </w:pPr>
      <w:r w:rsidRPr="00227AA2">
        <w:rPr>
          <w:lang w:val="en-US"/>
        </w:rPr>
        <w:t xml:space="preserve">WIGOS </w:t>
      </w:r>
      <w:r w:rsidRPr="00644AD2">
        <w:rPr>
          <w:lang w:val="en-US"/>
        </w:rPr>
        <w:t xml:space="preserve">Observations consist of an exceedingly wide range of data from the manual observations to complex combinations of satellite hyper-spectral frequency bands, measured </w:t>
      </w:r>
      <w:r w:rsidRPr="00644AD2">
        <w:rPr>
          <w:i/>
          <w:lang w:val="en-US"/>
        </w:rPr>
        <w:t>in situ</w:t>
      </w:r>
      <w:r w:rsidRPr="00644AD2">
        <w:rPr>
          <w:lang w:val="en-US"/>
        </w:rPr>
        <w:t xml:space="preserve"> or remotely, from single dimension to multiple dimensions, and those involving post observation analysis. A comprehensive metadata specification to cover all types of data is by nature complex to define. A user should be able to use the WIGOS metadata to identify the conditions under which the observations or measurement was made, and any aspects which may affect the use or understanding of the data; i.e. to determine whether the data are fit for purpose.</w:t>
      </w:r>
    </w:p>
    <w:p w:rsidR="00013F0F" w:rsidRPr="00F425F3" w:rsidRDefault="00013F0F" w:rsidP="000E5A30">
      <w:pPr>
        <w:pStyle w:val="Heading1"/>
      </w:pPr>
      <w:bookmarkStart w:id="2" w:name="_Toc379523319"/>
      <w:r w:rsidRPr="00F425F3">
        <w:lastRenderedPageBreak/>
        <w:t>WIGOS ’Core’ Metadata Categories</w:t>
      </w:r>
      <w:bookmarkEnd w:id="2"/>
    </w:p>
    <w:p w:rsidR="00013F0F" w:rsidRPr="00644AD2" w:rsidRDefault="00013F0F" w:rsidP="00013F0F">
      <w:pPr>
        <w:rPr>
          <w:lang w:val="en-US"/>
        </w:rPr>
      </w:pPr>
      <w:r w:rsidRPr="00644AD2">
        <w:rPr>
          <w:lang w:val="en-US"/>
        </w:rPr>
        <w:t xml:space="preserve">Ten categories of metadata have been identified. These are listed in </w:t>
      </w:r>
      <w:r>
        <w:rPr>
          <w:lang w:val="en-US"/>
        </w:rPr>
        <w:fldChar w:fldCharType="begin"/>
      </w:r>
      <w:r>
        <w:rPr>
          <w:lang w:val="en-US"/>
        </w:rPr>
        <w:instrText xml:space="preserve"> REF _Ref379464435 \h </w:instrText>
      </w:r>
      <w:r>
        <w:rPr>
          <w:lang w:val="en-US"/>
        </w:rPr>
      </w:r>
      <w:r>
        <w:rPr>
          <w:lang w:val="en-US"/>
        </w:rPr>
        <w:fldChar w:fldCharType="separate"/>
      </w:r>
      <w:r>
        <w:t xml:space="preserve">Table </w:t>
      </w:r>
      <w:r>
        <w:rPr>
          <w:noProof/>
        </w:rPr>
        <w:t>1</w:t>
      </w:r>
      <w:r>
        <w:rPr>
          <w:lang w:val="en-US"/>
        </w:rPr>
        <w:fldChar w:fldCharType="end"/>
      </w:r>
      <w:r>
        <w:rPr>
          <w:lang w:val="en-US"/>
        </w:rPr>
        <w:t xml:space="preserve"> </w:t>
      </w:r>
      <w:r w:rsidRPr="00644AD2">
        <w:rPr>
          <w:lang w:val="en-US"/>
        </w:rPr>
        <w:t>below.</w:t>
      </w:r>
      <w:r>
        <w:rPr>
          <w:lang w:val="en-US"/>
        </w:rPr>
        <w:t xml:space="preserve"> </w:t>
      </w:r>
      <w:r w:rsidRPr="00644AD2">
        <w:rPr>
          <w:lang w:val="en-US"/>
        </w:rPr>
        <w:t xml:space="preserve">They define the ‘core’ of the WIGOS metadata standard. All of the elements listed are considered to be important for the documentation and interpretation of observations made even in the distant future. Hence, the standard currently declares many elements as mandatory that are clearly not needed for applications focusing on more immediate use of observations. For these applications, such as numerical weather prediction, aeronautical or other transport sector applications, advisories, etc., profiles of the standard </w:t>
      </w:r>
      <w:r>
        <w:rPr>
          <w:lang w:val="en-US"/>
        </w:rPr>
        <w:t>would</w:t>
      </w:r>
      <w:r w:rsidRPr="00644AD2">
        <w:rPr>
          <w:lang w:val="en-US"/>
        </w:rPr>
        <w:t xml:space="preserve"> have to be developed. The categories are in no particular order but reflect the need to specify the observed quantity; to answer why, where, and how an observation was made; how the raw data were processed; and what the quality of the data is. </w:t>
      </w:r>
    </w:p>
    <w:p w:rsidR="00013F0F" w:rsidRPr="00644AD2" w:rsidRDefault="00013F0F" w:rsidP="00013F0F">
      <w:pPr>
        <w:rPr>
          <w:lang w:val="en-US"/>
        </w:rPr>
      </w:pPr>
    </w:p>
    <w:p w:rsidR="00013F0F" w:rsidRDefault="00013F0F" w:rsidP="00013F0F">
      <w:pPr>
        <w:rPr>
          <w:lang w:val="en-US"/>
        </w:rPr>
      </w:pPr>
      <w:r>
        <w:rPr>
          <w:lang w:val="en-US"/>
        </w:rPr>
        <w:t xml:space="preserve">Each of these categories contains a number of individual elements as shown in </w:t>
      </w:r>
      <w:r>
        <w:rPr>
          <w:lang w:val="en-US"/>
        </w:rPr>
        <w:fldChar w:fldCharType="begin"/>
      </w:r>
      <w:r>
        <w:rPr>
          <w:lang w:val="en-US"/>
        </w:rPr>
        <w:instrText xml:space="preserve"> REF _Ref379464543 \h </w:instrText>
      </w:r>
      <w:r>
        <w:rPr>
          <w:lang w:val="en-US"/>
        </w:rPr>
      </w:r>
      <w:r>
        <w:rPr>
          <w:lang w:val="en-US"/>
        </w:rPr>
        <w:fldChar w:fldCharType="separate"/>
      </w:r>
      <w:r>
        <w:t xml:space="preserve">Figure </w:t>
      </w:r>
      <w:r>
        <w:rPr>
          <w:noProof/>
        </w:rPr>
        <w:t>1</w:t>
      </w:r>
      <w:r>
        <w:rPr>
          <w:lang w:val="en-US"/>
        </w:rPr>
        <w:fldChar w:fldCharType="end"/>
      </w:r>
      <w:r>
        <w:rPr>
          <w:lang w:val="en-US"/>
        </w:rPr>
        <w:t>. Note that some of these elements will most likely be implemented using several individual entities (e.g., geolocation will consist of the atomic elements latitude, longitude, elevation or a set of polar coordinates.)</w:t>
      </w:r>
    </w:p>
    <w:p w:rsidR="00013F0F" w:rsidRPr="00644AD2" w:rsidRDefault="00013F0F" w:rsidP="00013F0F">
      <w:pPr>
        <w:rPr>
          <w:lang w:val="en-US"/>
        </w:rPr>
      </w:pPr>
    </w:p>
    <w:p w:rsidR="00013F0F" w:rsidRPr="00644AD2" w:rsidRDefault="00013F0F" w:rsidP="00013F0F">
      <w:pPr>
        <w:pStyle w:val="Caption"/>
        <w:rPr>
          <w:lang w:val="en-US"/>
        </w:rPr>
      </w:pPr>
      <w:bookmarkStart w:id="3" w:name="_Ref379464435"/>
      <w:r>
        <w:t xml:space="preserve">Table </w:t>
      </w:r>
      <w:r>
        <w:fldChar w:fldCharType="begin"/>
      </w:r>
      <w:r>
        <w:instrText xml:space="preserve"> SEQ Table \* ARABIC </w:instrText>
      </w:r>
      <w:r>
        <w:fldChar w:fldCharType="separate"/>
      </w:r>
      <w:r>
        <w:rPr>
          <w:noProof/>
        </w:rPr>
        <w:t>1</w:t>
      </w:r>
      <w:r>
        <w:fldChar w:fldCharType="end"/>
      </w:r>
      <w:bookmarkEnd w:id="3"/>
      <w:r>
        <w:t xml:space="preserve">. </w:t>
      </w:r>
      <w:r w:rsidRPr="00267D38">
        <w:t>WIGOS core metadata categories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6237"/>
      </w:tblGrid>
      <w:tr w:rsidR="00013F0F" w:rsidRPr="00644AD2" w:rsidTr="003E2AD6">
        <w:trPr>
          <w:tblHeader/>
        </w:trPr>
        <w:tc>
          <w:tcPr>
            <w:tcW w:w="603" w:type="dxa"/>
            <w:shd w:val="clear" w:color="auto" w:fill="B3B3B3"/>
          </w:tcPr>
          <w:p w:rsidR="00013F0F" w:rsidRPr="00644AD2" w:rsidRDefault="00013F0F" w:rsidP="003E2AD6">
            <w:pPr>
              <w:rPr>
                <w:b/>
                <w:lang w:val="en-US"/>
              </w:rPr>
            </w:pPr>
            <w:r w:rsidRPr="00644AD2">
              <w:rPr>
                <w:b/>
                <w:lang w:val="en-US"/>
              </w:rPr>
              <w:t>#</w:t>
            </w:r>
          </w:p>
        </w:tc>
        <w:tc>
          <w:tcPr>
            <w:tcW w:w="2907" w:type="dxa"/>
            <w:shd w:val="clear" w:color="auto" w:fill="B3B3B3"/>
          </w:tcPr>
          <w:p w:rsidR="00013F0F" w:rsidRPr="00644AD2" w:rsidRDefault="00013F0F" w:rsidP="003E2AD6">
            <w:pPr>
              <w:rPr>
                <w:b/>
                <w:lang w:val="en-US"/>
              </w:rPr>
            </w:pPr>
            <w:r w:rsidRPr="00644AD2">
              <w:rPr>
                <w:b/>
                <w:lang w:val="en-US"/>
              </w:rPr>
              <w:t>Category</w:t>
            </w:r>
          </w:p>
        </w:tc>
        <w:tc>
          <w:tcPr>
            <w:tcW w:w="6237" w:type="dxa"/>
            <w:shd w:val="clear" w:color="auto" w:fill="B3B3B3"/>
          </w:tcPr>
          <w:p w:rsidR="00013F0F" w:rsidRPr="00644AD2" w:rsidRDefault="00013F0F" w:rsidP="003E2AD6">
            <w:pPr>
              <w:rPr>
                <w:b/>
                <w:lang w:val="en-US"/>
              </w:rPr>
            </w:pPr>
            <w:r w:rsidRPr="00644AD2">
              <w:rPr>
                <w:b/>
                <w:lang w:val="en-US"/>
              </w:rPr>
              <w:t>Description</w:t>
            </w:r>
          </w:p>
        </w:tc>
      </w:tr>
      <w:tr w:rsidR="00013F0F" w:rsidRPr="00644AD2" w:rsidTr="003E2AD6">
        <w:tc>
          <w:tcPr>
            <w:tcW w:w="603" w:type="dxa"/>
            <w:vAlign w:val="bottom"/>
          </w:tcPr>
          <w:p w:rsidR="00013F0F" w:rsidRPr="00644AD2" w:rsidRDefault="00013F0F" w:rsidP="003E2AD6">
            <w:pPr>
              <w:rPr>
                <w:lang w:val="en-US"/>
              </w:rPr>
            </w:pPr>
            <w:r w:rsidRPr="00644AD2">
              <w:rPr>
                <w:lang w:val="en-US"/>
              </w:rPr>
              <w:t>1</w:t>
            </w:r>
          </w:p>
        </w:tc>
        <w:tc>
          <w:tcPr>
            <w:tcW w:w="2907" w:type="dxa"/>
          </w:tcPr>
          <w:p w:rsidR="00013F0F" w:rsidRPr="00644AD2" w:rsidRDefault="00013F0F" w:rsidP="003E2AD6">
            <w:pPr>
              <w:rPr>
                <w:lang w:val="en-US"/>
              </w:rPr>
            </w:pPr>
            <w:r w:rsidRPr="00644AD2">
              <w:rPr>
                <w:lang w:val="en-US"/>
              </w:rPr>
              <w:t>observed quantity</w:t>
            </w:r>
          </w:p>
        </w:tc>
        <w:tc>
          <w:tcPr>
            <w:tcW w:w="6237" w:type="dxa"/>
          </w:tcPr>
          <w:p w:rsidR="00013F0F" w:rsidRPr="00644AD2" w:rsidRDefault="00013F0F" w:rsidP="003E2AD6">
            <w:pPr>
              <w:rPr>
                <w:rFonts w:ascii="Calibri" w:hAnsi="Calibri"/>
                <w:color w:val="000000"/>
                <w:lang w:val="en-US"/>
              </w:rPr>
            </w:pPr>
            <w:r w:rsidRPr="00644AD2">
              <w:rPr>
                <w:lang w:val="en-US"/>
              </w:rPr>
              <w:t xml:space="preserve">The specification of a </w:t>
            </w:r>
            <w:proofErr w:type="spellStart"/>
            <w:r w:rsidRPr="00644AD2">
              <w:rPr>
                <w:lang w:val="en-US"/>
              </w:rPr>
              <w:t>measurand</w:t>
            </w:r>
            <w:proofErr w:type="spellEnd"/>
            <w:r w:rsidRPr="00644AD2">
              <w:rPr>
                <w:lang w:val="en-US"/>
              </w:rPr>
              <w:t xml:space="preserve"> requires knowledge of the kind of quantity, description of the state of the phenomenon, body, or substance carrying the quantity, including any relevant component, and the chemical entities involved. [VIM3, 2.3].</w:t>
            </w:r>
          </w:p>
        </w:tc>
      </w:tr>
      <w:tr w:rsidR="00013F0F" w:rsidRPr="00644AD2" w:rsidTr="003E2AD6">
        <w:tc>
          <w:tcPr>
            <w:tcW w:w="603" w:type="dxa"/>
            <w:vAlign w:val="bottom"/>
          </w:tcPr>
          <w:p w:rsidR="00013F0F" w:rsidRPr="00644AD2" w:rsidRDefault="00013F0F" w:rsidP="003E2AD6">
            <w:pPr>
              <w:rPr>
                <w:lang w:val="en-US"/>
              </w:rPr>
            </w:pPr>
            <w:r w:rsidRPr="00644AD2">
              <w:rPr>
                <w:lang w:val="en-US"/>
              </w:rPr>
              <w:t>2</w:t>
            </w:r>
          </w:p>
        </w:tc>
        <w:tc>
          <w:tcPr>
            <w:tcW w:w="2907" w:type="dxa"/>
          </w:tcPr>
          <w:p w:rsidR="00013F0F" w:rsidRPr="00644AD2" w:rsidRDefault="00013F0F" w:rsidP="003E2AD6">
            <w:pPr>
              <w:rPr>
                <w:lang w:val="en-US"/>
              </w:rPr>
            </w:pPr>
            <w:r w:rsidRPr="00644AD2">
              <w:rPr>
                <w:lang w:val="en-US"/>
              </w:rPr>
              <w:t>purpose of observation</w:t>
            </w:r>
          </w:p>
        </w:tc>
        <w:tc>
          <w:tcPr>
            <w:tcW w:w="6237" w:type="dxa"/>
          </w:tcPr>
          <w:p w:rsidR="00013F0F" w:rsidRPr="00644AD2" w:rsidRDefault="00013F0F" w:rsidP="003E2AD6">
            <w:pPr>
              <w:rPr>
                <w:rFonts w:cs="Arial"/>
                <w:color w:val="000000"/>
                <w:lang w:val="en-US"/>
              </w:rPr>
            </w:pPr>
            <w:r w:rsidRPr="00644AD2">
              <w:rPr>
                <w:rFonts w:cs="Arial"/>
                <w:color w:val="000000"/>
                <w:lang w:val="en-US"/>
              </w:rPr>
              <w:t>Specifies the main application area(s) of an observation and the observation program an observation is affiliated to.</w:t>
            </w:r>
          </w:p>
        </w:tc>
      </w:tr>
      <w:tr w:rsidR="00013F0F" w:rsidRPr="00644AD2" w:rsidTr="003E2AD6">
        <w:tc>
          <w:tcPr>
            <w:tcW w:w="603" w:type="dxa"/>
            <w:vAlign w:val="bottom"/>
          </w:tcPr>
          <w:p w:rsidR="00013F0F" w:rsidRPr="00644AD2" w:rsidRDefault="00013F0F" w:rsidP="003E2AD6">
            <w:pPr>
              <w:rPr>
                <w:lang w:val="en-US"/>
              </w:rPr>
            </w:pPr>
            <w:r w:rsidRPr="00644AD2">
              <w:rPr>
                <w:lang w:val="en-US"/>
              </w:rPr>
              <w:t>3</w:t>
            </w:r>
          </w:p>
        </w:tc>
        <w:tc>
          <w:tcPr>
            <w:tcW w:w="2907" w:type="dxa"/>
          </w:tcPr>
          <w:p w:rsidR="00013F0F" w:rsidRPr="00644AD2" w:rsidRDefault="00013F0F" w:rsidP="003E2AD6">
            <w:pPr>
              <w:rPr>
                <w:lang w:val="en-US"/>
              </w:rPr>
            </w:pPr>
            <w:r w:rsidRPr="00644AD2">
              <w:rPr>
                <w:lang w:val="en-US"/>
              </w:rPr>
              <w:t>data quality</w:t>
            </w:r>
          </w:p>
        </w:tc>
        <w:tc>
          <w:tcPr>
            <w:tcW w:w="6237" w:type="dxa"/>
          </w:tcPr>
          <w:p w:rsidR="00013F0F" w:rsidRPr="00644AD2" w:rsidRDefault="00013F0F" w:rsidP="003E2AD6">
            <w:pPr>
              <w:rPr>
                <w:rFonts w:cs="Arial"/>
                <w:color w:val="000000"/>
                <w:lang w:val="en-US"/>
              </w:rPr>
            </w:pPr>
            <w:r w:rsidRPr="00644AD2">
              <w:rPr>
                <w:rFonts w:cs="Arial"/>
                <w:color w:val="000000"/>
                <w:lang w:val="en-US"/>
              </w:rPr>
              <w:t>Specifies the data quality and traceability of an observation or dataset.</w:t>
            </w:r>
          </w:p>
        </w:tc>
      </w:tr>
      <w:tr w:rsidR="00013F0F" w:rsidRPr="00644AD2" w:rsidTr="003E2AD6">
        <w:tc>
          <w:tcPr>
            <w:tcW w:w="603" w:type="dxa"/>
            <w:vAlign w:val="bottom"/>
          </w:tcPr>
          <w:p w:rsidR="00013F0F" w:rsidRPr="00644AD2" w:rsidRDefault="00013F0F" w:rsidP="003E2AD6">
            <w:pPr>
              <w:rPr>
                <w:lang w:val="en-US"/>
              </w:rPr>
            </w:pPr>
            <w:r w:rsidRPr="00644AD2">
              <w:rPr>
                <w:lang w:val="en-US"/>
              </w:rPr>
              <w:t>4</w:t>
            </w:r>
          </w:p>
        </w:tc>
        <w:tc>
          <w:tcPr>
            <w:tcW w:w="2907" w:type="dxa"/>
          </w:tcPr>
          <w:p w:rsidR="00013F0F" w:rsidRPr="00644AD2" w:rsidRDefault="00013F0F" w:rsidP="003E2AD6">
            <w:pPr>
              <w:rPr>
                <w:lang w:val="en-US"/>
              </w:rPr>
            </w:pPr>
            <w:r w:rsidRPr="00644AD2">
              <w:rPr>
                <w:lang w:val="en-US"/>
              </w:rPr>
              <w:t>environment</w:t>
            </w:r>
          </w:p>
        </w:tc>
        <w:tc>
          <w:tcPr>
            <w:tcW w:w="6237" w:type="dxa"/>
          </w:tcPr>
          <w:p w:rsidR="00013F0F" w:rsidRPr="00644AD2" w:rsidRDefault="00013F0F" w:rsidP="003E2AD6">
            <w:pPr>
              <w:rPr>
                <w:rFonts w:cs="Arial"/>
                <w:color w:val="000000"/>
                <w:lang w:val="en-US"/>
              </w:rPr>
            </w:pPr>
            <w:r w:rsidRPr="00644AD2">
              <w:rPr>
                <w:rFonts w:cs="Arial"/>
                <w:color w:val="000000"/>
                <w:lang w:val="en-US"/>
              </w:rPr>
              <w:t>Specifies the geographical setting within which an observation was made.</w:t>
            </w:r>
          </w:p>
        </w:tc>
      </w:tr>
      <w:tr w:rsidR="00013F0F" w:rsidRPr="00644AD2" w:rsidTr="003E2AD6">
        <w:tc>
          <w:tcPr>
            <w:tcW w:w="603" w:type="dxa"/>
            <w:vAlign w:val="bottom"/>
          </w:tcPr>
          <w:p w:rsidR="00013F0F" w:rsidRPr="00644AD2" w:rsidRDefault="00013F0F" w:rsidP="003E2AD6">
            <w:pPr>
              <w:rPr>
                <w:lang w:val="en-US"/>
              </w:rPr>
            </w:pPr>
            <w:r w:rsidRPr="00644AD2">
              <w:rPr>
                <w:lang w:val="en-US"/>
              </w:rPr>
              <w:t>5</w:t>
            </w:r>
          </w:p>
        </w:tc>
        <w:tc>
          <w:tcPr>
            <w:tcW w:w="2907" w:type="dxa"/>
          </w:tcPr>
          <w:p w:rsidR="00013F0F" w:rsidRPr="00644AD2" w:rsidRDefault="00013F0F" w:rsidP="003E2AD6">
            <w:pPr>
              <w:rPr>
                <w:lang w:val="en-US"/>
              </w:rPr>
            </w:pPr>
            <w:r w:rsidRPr="00644AD2">
              <w:rPr>
                <w:lang w:val="en-US"/>
              </w:rPr>
              <w:t>data processing</w:t>
            </w:r>
          </w:p>
        </w:tc>
        <w:tc>
          <w:tcPr>
            <w:tcW w:w="6237" w:type="dxa"/>
          </w:tcPr>
          <w:p w:rsidR="00013F0F" w:rsidRPr="00644AD2" w:rsidRDefault="00013F0F" w:rsidP="003E2AD6">
            <w:pPr>
              <w:rPr>
                <w:rFonts w:cs="Arial"/>
                <w:color w:val="000000"/>
                <w:lang w:val="en-US"/>
              </w:rPr>
            </w:pPr>
            <w:r w:rsidRPr="00644AD2">
              <w:rPr>
                <w:rFonts w:cs="Arial"/>
                <w:color w:val="000000"/>
                <w:lang w:val="en-US"/>
              </w:rPr>
              <w:t>Specifies how raw data are transferred into the reported physical quantities.</w:t>
            </w:r>
          </w:p>
        </w:tc>
      </w:tr>
      <w:tr w:rsidR="00013F0F" w:rsidRPr="00644AD2" w:rsidTr="003E2AD6">
        <w:tc>
          <w:tcPr>
            <w:tcW w:w="603" w:type="dxa"/>
            <w:vAlign w:val="bottom"/>
          </w:tcPr>
          <w:p w:rsidR="00013F0F" w:rsidRPr="00644AD2" w:rsidRDefault="00013F0F" w:rsidP="003E2AD6">
            <w:pPr>
              <w:rPr>
                <w:lang w:val="en-US"/>
              </w:rPr>
            </w:pPr>
            <w:r w:rsidRPr="00644AD2">
              <w:rPr>
                <w:lang w:val="en-US"/>
              </w:rPr>
              <w:t>6</w:t>
            </w:r>
          </w:p>
        </w:tc>
        <w:tc>
          <w:tcPr>
            <w:tcW w:w="2907" w:type="dxa"/>
          </w:tcPr>
          <w:p w:rsidR="00013F0F" w:rsidRPr="00644AD2" w:rsidRDefault="00013F0F" w:rsidP="003E2AD6">
            <w:pPr>
              <w:rPr>
                <w:lang w:val="en-US"/>
              </w:rPr>
            </w:pPr>
            <w:r w:rsidRPr="00644AD2">
              <w:rPr>
                <w:lang w:val="en-US"/>
              </w:rPr>
              <w:t>sampling and analysis</w:t>
            </w:r>
          </w:p>
        </w:tc>
        <w:tc>
          <w:tcPr>
            <w:tcW w:w="6237" w:type="dxa"/>
          </w:tcPr>
          <w:p w:rsidR="00013F0F" w:rsidRPr="00644AD2" w:rsidRDefault="00013F0F" w:rsidP="003E2AD6">
            <w:pPr>
              <w:rPr>
                <w:rFonts w:cs="Arial"/>
                <w:color w:val="000000"/>
                <w:lang w:val="en-US"/>
              </w:rPr>
            </w:pPr>
            <w:r w:rsidRPr="00644AD2">
              <w:rPr>
                <w:rFonts w:cs="Arial"/>
                <w:color w:val="000000"/>
                <w:lang w:val="en-US"/>
              </w:rPr>
              <w:t>Specifies how the observation was made or a specimen collected.</w:t>
            </w:r>
          </w:p>
        </w:tc>
      </w:tr>
      <w:tr w:rsidR="00013F0F" w:rsidRPr="00644AD2" w:rsidTr="003E2AD6">
        <w:tc>
          <w:tcPr>
            <w:tcW w:w="603" w:type="dxa"/>
            <w:vAlign w:val="bottom"/>
          </w:tcPr>
          <w:p w:rsidR="00013F0F" w:rsidRPr="00644AD2" w:rsidRDefault="00013F0F" w:rsidP="003E2AD6">
            <w:pPr>
              <w:rPr>
                <w:lang w:val="en-US"/>
              </w:rPr>
            </w:pPr>
            <w:r w:rsidRPr="00644AD2">
              <w:rPr>
                <w:lang w:val="en-US"/>
              </w:rPr>
              <w:t>7</w:t>
            </w:r>
          </w:p>
        </w:tc>
        <w:tc>
          <w:tcPr>
            <w:tcW w:w="2907" w:type="dxa"/>
          </w:tcPr>
          <w:p w:rsidR="00013F0F" w:rsidRPr="00644AD2" w:rsidRDefault="00013F0F" w:rsidP="003E2AD6">
            <w:pPr>
              <w:rPr>
                <w:lang w:val="en-US"/>
              </w:rPr>
            </w:pPr>
            <w:r w:rsidRPr="00644AD2">
              <w:rPr>
                <w:lang w:val="en-US"/>
              </w:rPr>
              <w:t>station/platform</w:t>
            </w:r>
          </w:p>
        </w:tc>
        <w:tc>
          <w:tcPr>
            <w:tcW w:w="6237" w:type="dxa"/>
          </w:tcPr>
          <w:p w:rsidR="00013F0F" w:rsidRPr="00644AD2" w:rsidRDefault="00013F0F" w:rsidP="003E2AD6">
            <w:pPr>
              <w:rPr>
                <w:rFonts w:ascii="Calibri" w:hAnsi="Calibri"/>
                <w:color w:val="000000"/>
                <w:lang w:val="en-US"/>
              </w:rPr>
            </w:pPr>
            <w:r w:rsidRPr="00644AD2">
              <w:rPr>
                <w:color w:val="000000"/>
                <w:lang w:val="en-US"/>
              </w:rPr>
              <w:t>Specifies the environmental monitoring facility, including fixed station, moving equipment or remote sensing platform, at which an observed quantity is measured using an instrument.</w:t>
            </w:r>
          </w:p>
        </w:tc>
      </w:tr>
      <w:tr w:rsidR="00013F0F" w:rsidRPr="00644AD2" w:rsidTr="003E2AD6">
        <w:tc>
          <w:tcPr>
            <w:tcW w:w="603" w:type="dxa"/>
            <w:vAlign w:val="bottom"/>
          </w:tcPr>
          <w:p w:rsidR="00013F0F" w:rsidRPr="00644AD2" w:rsidRDefault="00013F0F" w:rsidP="003E2AD6">
            <w:pPr>
              <w:rPr>
                <w:lang w:val="en-US"/>
              </w:rPr>
            </w:pPr>
            <w:r w:rsidRPr="00644AD2">
              <w:rPr>
                <w:lang w:val="en-US"/>
              </w:rPr>
              <w:t>8</w:t>
            </w:r>
          </w:p>
        </w:tc>
        <w:tc>
          <w:tcPr>
            <w:tcW w:w="2907" w:type="dxa"/>
          </w:tcPr>
          <w:p w:rsidR="00013F0F" w:rsidRPr="00644AD2" w:rsidRDefault="00013F0F" w:rsidP="003E2AD6">
            <w:pPr>
              <w:rPr>
                <w:lang w:val="en-US"/>
              </w:rPr>
            </w:pPr>
            <w:r w:rsidRPr="00644AD2">
              <w:rPr>
                <w:lang w:val="en-US"/>
              </w:rPr>
              <w:t>instrument</w:t>
            </w:r>
          </w:p>
        </w:tc>
        <w:tc>
          <w:tcPr>
            <w:tcW w:w="6237" w:type="dxa"/>
          </w:tcPr>
          <w:p w:rsidR="00013F0F" w:rsidRPr="00644AD2" w:rsidRDefault="00013F0F" w:rsidP="003E2AD6">
            <w:pPr>
              <w:rPr>
                <w:rFonts w:cs="Arial"/>
                <w:color w:val="000000"/>
                <w:lang w:val="en-US"/>
              </w:rPr>
            </w:pPr>
            <w:r w:rsidRPr="00644AD2">
              <w:rPr>
                <w:rFonts w:cs="Arial"/>
                <w:color w:val="000000"/>
                <w:lang w:val="en-US"/>
              </w:rPr>
              <w:t>Specifies characteristics of the instrument</w:t>
            </w:r>
            <w:r>
              <w:rPr>
                <w:rFonts w:cs="Arial"/>
                <w:color w:val="000000"/>
                <w:lang w:val="en-US"/>
              </w:rPr>
              <w:t>(s)</w:t>
            </w:r>
            <w:r w:rsidRPr="00644AD2">
              <w:rPr>
                <w:rFonts w:cs="Arial"/>
                <w:color w:val="000000"/>
                <w:lang w:val="en-US"/>
              </w:rPr>
              <w:t xml:space="preserve"> used to make the observation.</w:t>
            </w:r>
          </w:p>
        </w:tc>
      </w:tr>
      <w:tr w:rsidR="00013F0F" w:rsidRPr="00644AD2" w:rsidTr="003E2AD6">
        <w:tc>
          <w:tcPr>
            <w:tcW w:w="603" w:type="dxa"/>
            <w:vAlign w:val="bottom"/>
          </w:tcPr>
          <w:p w:rsidR="00013F0F" w:rsidRPr="00644AD2" w:rsidRDefault="00013F0F" w:rsidP="003E2AD6">
            <w:pPr>
              <w:rPr>
                <w:lang w:val="en-US"/>
              </w:rPr>
            </w:pPr>
            <w:r w:rsidRPr="00644AD2">
              <w:rPr>
                <w:lang w:val="en-US"/>
              </w:rPr>
              <w:t>9</w:t>
            </w:r>
          </w:p>
        </w:tc>
        <w:tc>
          <w:tcPr>
            <w:tcW w:w="2907" w:type="dxa"/>
          </w:tcPr>
          <w:p w:rsidR="00013F0F" w:rsidRPr="00644AD2" w:rsidRDefault="00013F0F" w:rsidP="003E2AD6">
            <w:pPr>
              <w:rPr>
                <w:lang w:val="en-US"/>
              </w:rPr>
            </w:pPr>
            <w:r w:rsidRPr="00644AD2">
              <w:rPr>
                <w:lang w:val="en-US"/>
              </w:rPr>
              <w:t>ownership and data policy</w:t>
            </w:r>
          </w:p>
        </w:tc>
        <w:tc>
          <w:tcPr>
            <w:tcW w:w="6237" w:type="dxa"/>
          </w:tcPr>
          <w:p w:rsidR="00013F0F" w:rsidRPr="00644AD2" w:rsidRDefault="00013F0F" w:rsidP="003E2AD6">
            <w:pPr>
              <w:rPr>
                <w:rFonts w:cs="Arial"/>
                <w:color w:val="000000"/>
                <w:lang w:val="en-US"/>
              </w:rPr>
            </w:pPr>
            <w:r w:rsidRPr="00644AD2">
              <w:rPr>
                <w:rFonts w:cs="Arial"/>
                <w:color w:val="000000"/>
                <w:lang w:val="en-US"/>
              </w:rPr>
              <w:t>Specifies who is responsible for the observation and owns it.</w:t>
            </w:r>
          </w:p>
        </w:tc>
      </w:tr>
      <w:tr w:rsidR="00013F0F" w:rsidRPr="00644AD2" w:rsidTr="003E2AD6">
        <w:tc>
          <w:tcPr>
            <w:tcW w:w="603" w:type="dxa"/>
            <w:vAlign w:val="bottom"/>
          </w:tcPr>
          <w:p w:rsidR="00013F0F" w:rsidRPr="00644AD2" w:rsidRDefault="00013F0F" w:rsidP="003E2AD6">
            <w:pPr>
              <w:rPr>
                <w:lang w:val="en-US"/>
              </w:rPr>
            </w:pPr>
            <w:r w:rsidRPr="00644AD2">
              <w:rPr>
                <w:lang w:val="en-US"/>
              </w:rPr>
              <w:t>10</w:t>
            </w:r>
          </w:p>
        </w:tc>
        <w:tc>
          <w:tcPr>
            <w:tcW w:w="2907" w:type="dxa"/>
          </w:tcPr>
          <w:p w:rsidR="00013F0F" w:rsidRPr="00644AD2" w:rsidRDefault="00013F0F" w:rsidP="003E2AD6">
            <w:pPr>
              <w:rPr>
                <w:lang w:val="en-US"/>
              </w:rPr>
            </w:pPr>
            <w:r w:rsidRPr="00644AD2">
              <w:rPr>
                <w:lang w:val="en-US"/>
              </w:rPr>
              <w:t>contact</w:t>
            </w:r>
          </w:p>
        </w:tc>
        <w:tc>
          <w:tcPr>
            <w:tcW w:w="6237" w:type="dxa"/>
          </w:tcPr>
          <w:p w:rsidR="00013F0F" w:rsidRPr="00644AD2" w:rsidRDefault="00013F0F" w:rsidP="003E2AD6">
            <w:pPr>
              <w:rPr>
                <w:rFonts w:cs="Arial"/>
                <w:color w:val="000000"/>
                <w:lang w:val="en-US"/>
              </w:rPr>
            </w:pPr>
            <w:r w:rsidRPr="00644AD2">
              <w:rPr>
                <w:rFonts w:cs="Arial"/>
                <w:color w:val="000000"/>
                <w:lang w:val="en-US"/>
              </w:rPr>
              <w:t>Specifies where information about an observation or dataset can be obtained.</w:t>
            </w:r>
          </w:p>
        </w:tc>
      </w:tr>
    </w:tbl>
    <w:p w:rsidR="00013F0F" w:rsidRDefault="00013F0F" w:rsidP="00013F0F">
      <w:pPr>
        <w:pStyle w:val="NormalWeb"/>
        <w:rPr>
          <w:lang w:val="en-US"/>
        </w:rPr>
      </w:pPr>
    </w:p>
    <w:p w:rsidR="00DE6550" w:rsidRDefault="00DE6550" w:rsidP="00013F0F">
      <w:pPr>
        <w:pStyle w:val="NormalWeb"/>
        <w:rPr>
          <w:lang w:val="en-US"/>
        </w:rPr>
      </w:pPr>
    </w:p>
    <w:p w:rsidR="00DE6550" w:rsidRPr="009B162C" w:rsidRDefault="00DE6550" w:rsidP="00DE6550">
      <w:pPr>
        <w:rPr>
          <w:lang w:val="en-US"/>
        </w:rPr>
      </w:pPr>
      <w:r>
        <w:rPr>
          <w:lang w:val="en-US"/>
        </w:rPr>
        <w:t xml:space="preserve">For example, an observation / dataset </w:t>
      </w:r>
      <w:r w:rsidRPr="009B162C">
        <w:rPr>
          <w:lang w:val="en-US"/>
        </w:rPr>
        <w:t>will have the following metadata categories associated with it</w:t>
      </w:r>
    </w:p>
    <w:p w:rsidR="00DE6550" w:rsidRPr="00CE33CA" w:rsidRDefault="00DE6550" w:rsidP="00DE6550">
      <w:pPr>
        <w:pStyle w:val="ListParagraph"/>
        <w:numPr>
          <w:ilvl w:val="0"/>
          <w:numId w:val="26"/>
        </w:numPr>
        <w:ind w:left="426" w:hanging="437"/>
        <w:rPr>
          <w:lang w:val="en-US"/>
        </w:rPr>
      </w:pPr>
      <w:r>
        <w:rPr>
          <w:lang w:val="en-US"/>
        </w:rPr>
        <w:t>One or several p</w:t>
      </w:r>
      <w:r w:rsidRPr="00CE33CA">
        <w:rPr>
          <w:lang w:val="en-US"/>
        </w:rPr>
        <w:t>urpose</w:t>
      </w:r>
      <w:r>
        <w:rPr>
          <w:lang w:val="en-US"/>
        </w:rPr>
        <w:t>(s)</w:t>
      </w:r>
      <w:r w:rsidRPr="00CE33CA">
        <w:rPr>
          <w:lang w:val="en-US"/>
        </w:rPr>
        <w:t xml:space="preserve"> of observation (e.g. upper air observations and surface synoptic observations)</w:t>
      </w:r>
    </w:p>
    <w:p w:rsidR="00DE6550" w:rsidRPr="00CE33CA" w:rsidRDefault="00DE6550" w:rsidP="00DE6550">
      <w:pPr>
        <w:pStyle w:val="ListParagraph"/>
        <w:numPr>
          <w:ilvl w:val="0"/>
          <w:numId w:val="26"/>
        </w:numPr>
        <w:ind w:left="426" w:hanging="437"/>
        <w:rPr>
          <w:lang w:val="en-US"/>
        </w:rPr>
      </w:pPr>
      <w:r w:rsidRPr="00CE33CA">
        <w:rPr>
          <w:lang w:val="en-US"/>
        </w:rPr>
        <w:t xml:space="preserve">Data processing procedures associated with the instruments </w:t>
      </w:r>
    </w:p>
    <w:p w:rsidR="00DE6550" w:rsidRDefault="00DE6550" w:rsidP="00DE6550">
      <w:pPr>
        <w:pStyle w:val="ListParagraph"/>
        <w:numPr>
          <w:ilvl w:val="0"/>
          <w:numId w:val="26"/>
        </w:numPr>
        <w:ind w:left="426" w:hanging="437"/>
        <w:rPr>
          <w:lang w:val="en-US"/>
        </w:rPr>
      </w:pPr>
      <w:r w:rsidRPr="00CE33CA">
        <w:rPr>
          <w:lang w:val="en-US"/>
        </w:rPr>
        <w:t xml:space="preserve">Instruments which </w:t>
      </w:r>
      <w:r>
        <w:rPr>
          <w:lang w:val="en-US"/>
        </w:rPr>
        <w:t>have been used to make the observation</w:t>
      </w:r>
    </w:p>
    <w:p w:rsidR="00DE6550" w:rsidRPr="00CE33CA" w:rsidRDefault="00DE6550" w:rsidP="00DE6550">
      <w:pPr>
        <w:pStyle w:val="ListParagraph"/>
        <w:numPr>
          <w:ilvl w:val="0"/>
          <w:numId w:val="26"/>
        </w:numPr>
        <w:ind w:left="426" w:hanging="437"/>
        <w:rPr>
          <w:lang w:val="en-US"/>
        </w:rPr>
      </w:pPr>
      <w:r>
        <w:rPr>
          <w:lang w:val="en-US"/>
        </w:rPr>
        <w:t>A station/platform to which the instrument(s) belong(s)</w:t>
      </w:r>
    </w:p>
    <w:p w:rsidR="00DE6550" w:rsidRPr="00CE33CA" w:rsidRDefault="00DE6550" w:rsidP="00DE6550">
      <w:pPr>
        <w:pStyle w:val="ListParagraph"/>
        <w:numPr>
          <w:ilvl w:val="0"/>
          <w:numId w:val="26"/>
        </w:numPr>
        <w:ind w:left="426" w:hanging="437"/>
        <w:rPr>
          <w:lang w:val="en-US"/>
        </w:rPr>
      </w:pPr>
      <w:r w:rsidRPr="00CE33CA">
        <w:rPr>
          <w:lang w:val="en-US"/>
        </w:rPr>
        <w:t>Ownership and data policy restriction</w:t>
      </w:r>
    </w:p>
    <w:p w:rsidR="00DE6550" w:rsidRPr="00CE33CA" w:rsidRDefault="00DE6550" w:rsidP="00DE6550">
      <w:pPr>
        <w:pStyle w:val="ListParagraph"/>
        <w:numPr>
          <w:ilvl w:val="0"/>
          <w:numId w:val="26"/>
        </w:numPr>
        <w:ind w:left="426" w:hanging="437"/>
        <w:rPr>
          <w:lang w:val="en-US"/>
        </w:rPr>
      </w:pPr>
      <w:r w:rsidRPr="00CE33CA">
        <w:rPr>
          <w:lang w:val="en-US"/>
        </w:rPr>
        <w:t xml:space="preserve">Contact </w:t>
      </w:r>
    </w:p>
    <w:p w:rsidR="00DE6550" w:rsidRPr="009B162C" w:rsidRDefault="00DE6550" w:rsidP="00DE6550">
      <w:pPr>
        <w:rPr>
          <w:lang w:val="en-US"/>
        </w:rPr>
      </w:pPr>
    </w:p>
    <w:p w:rsidR="00DE6550" w:rsidRPr="009B162C" w:rsidRDefault="00DE6550" w:rsidP="00DE6550">
      <w:pPr>
        <w:rPr>
          <w:lang w:val="en-US"/>
        </w:rPr>
      </w:pPr>
      <w:r w:rsidRPr="009B162C">
        <w:rPr>
          <w:lang w:val="en-US"/>
        </w:rPr>
        <w:t xml:space="preserve">An instrument can observe/measure one or more </w:t>
      </w:r>
      <w:r>
        <w:rPr>
          <w:lang w:val="en-US"/>
        </w:rPr>
        <w:t>quantities</w:t>
      </w:r>
      <w:r w:rsidRPr="009B162C">
        <w:rPr>
          <w:lang w:val="en-US"/>
        </w:rPr>
        <w:t>. For example:</w:t>
      </w:r>
    </w:p>
    <w:p w:rsidR="00DE6550" w:rsidRPr="00CE33CA" w:rsidRDefault="00DE6550" w:rsidP="00DE6550">
      <w:pPr>
        <w:pStyle w:val="ListParagraph"/>
        <w:numPr>
          <w:ilvl w:val="0"/>
          <w:numId w:val="26"/>
        </w:numPr>
        <w:ind w:left="426" w:hanging="426"/>
        <w:rPr>
          <w:lang w:val="en-US"/>
        </w:rPr>
      </w:pPr>
      <w:r w:rsidRPr="00CE33CA">
        <w:rPr>
          <w:lang w:val="en-US"/>
        </w:rPr>
        <w:lastRenderedPageBreak/>
        <w:t>a resistance temperature device can report temperature;</w:t>
      </w:r>
    </w:p>
    <w:p w:rsidR="00DE6550" w:rsidRPr="00CE33CA" w:rsidRDefault="00DE6550" w:rsidP="00DE6550">
      <w:pPr>
        <w:pStyle w:val="ListParagraph"/>
        <w:numPr>
          <w:ilvl w:val="0"/>
          <w:numId w:val="26"/>
        </w:numPr>
        <w:ind w:left="426" w:hanging="426"/>
        <w:rPr>
          <w:lang w:val="en-US"/>
        </w:rPr>
      </w:pPr>
      <w:r w:rsidRPr="00CE33CA">
        <w:rPr>
          <w:lang w:val="en-US"/>
        </w:rPr>
        <w:t>a humidity probe can report temperature and humidity;</w:t>
      </w:r>
    </w:p>
    <w:p w:rsidR="00DE6550" w:rsidRPr="00CE33CA" w:rsidRDefault="00DE6550" w:rsidP="00DE6550">
      <w:pPr>
        <w:pStyle w:val="ListParagraph"/>
        <w:numPr>
          <w:ilvl w:val="0"/>
          <w:numId w:val="26"/>
        </w:numPr>
        <w:ind w:left="426" w:hanging="426"/>
        <w:rPr>
          <w:lang w:val="en-US"/>
        </w:rPr>
      </w:pPr>
      <w:r w:rsidRPr="00CE33CA">
        <w:rPr>
          <w:lang w:val="en-US"/>
        </w:rPr>
        <w:t>a sonic anemometer can report wind speed, wind direction and air temperature</w:t>
      </w:r>
    </w:p>
    <w:p w:rsidR="00DE6550" w:rsidRPr="009B162C" w:rsidRDefault="00DE6550" w:rsidP="00DE6550">
      <w:pPr>
        <w:rPr>
          <w:lang w:val="en-US"/>
        </w:rPr>
      </w:pPr>
    </w:p>
    <w:p w:rsidR="00DE6550" w:rsidRPr="009B162C" w:rsidRDefault="00DE6550" w:rsidP="00DE6550">
      <w:pPr>
        <w:rPr>
          <w:lang w:val="en-US"/>
        </w:rPr>
      </w:pPr>
      <w:r w:rsidRPr="009B162C">
        <w:rPr>
          <w:lang w:val="en-US"/>
        </w:rPr>
        <w:t>An instrument can be associated with:</w:t>
      </w:r>
    </w:p>
    <w:p w:rsidR="00DE6550" w:rsidRPr="00CE33CA" w:rsidRDefault="00DE6550" w:rsidP="00DE6550">
      <w:pPr>
        <w:pStyle w:val="ListParagraph"/>
        <w:numPr>
          <w:ilvl w:val="0"/>
          <w:numId w:val="26"/>
        </w:numPr>
        <w:ind w:left="426" w:hanging="426"/>
        <w:rPr>
          <w:lang w:val="en-US"/>
        </w:rPr>
      </w:pPr>
      <w:r w:rsidRPr="00CE33CA">
        <w:rPr>
          <w:lang w:val="en-US"/>
        </w:rPr>
        <w:t>sampling and analysis (e.g. 10 Hz samples of air temperature)</w:t>
      </w:r>
    </w:p>
    <w:p w:rsidR="00DE6550" w:rsidRPr="00CE33CA" w:rsidRDefault="00DE6550" w:rsidP="00DE6550">
      <w:pPr>
        <w:pStyle w:val="ListParagraph"/>
        <w:numPr>
          <w:ilvl w:val="0"/>
          <w:numId w:val="26"/>
        </w:numPr>
        <w:ind w:left="426" w:hanging="426"/>
        <w:rPr>
          <w:lang w:val="en-US"/>
        </w:rPr>
      </w:pPr>
      <w:r w:rsidRPr="00CE33CA">
        <w:rPr>
          <w:lang w:val="en-US"/>
        </w:rPr>
        <w:t>data processing (e.g. ceilometer reporting of 10 min statistics of cloud height following processing through sky condition algorithm);</w:t>
      </w:r>
    </w:p>
    <w:p w:rsidR="00DE6550" w:rsidRPr="009B162C" w:rsidRDefault="00DE6550" w:rsidP="00DE6550">
      <w:pPr>
        <w:rPr>
          <w:lang w:val="en-US"/>
        </w:rPr>
      </w:pPr>
    </w:p>
    <w:p w:rsidR="00DE6550" w:rsidRPr="009B162C" w:rsidRDefault="00DE6550" w:rsidP="00DE6550">
      <w:pPr>
        <w:rPr>
          <w:lang w:val="en-US"/>
        </w:rPr>
      </w:pPr>
      <w:r w:rsidRPr="009B162C">
        <w:rPr>
          <w:lang w:val="en-US"/>
        </w:rPr>
        <w:t>An observed quantity can be influenced or characterized by the environment, for example:</w:t>
      </w:r>
    </w:p>
    <w:p w:rsidR="00DE6550" w:rsidRPr="00CE33CA" w:rsidRDefault="00DE6550" w:rsidP="00DE6550">
      <w:pPr>
        <w:pStyle w:val="ListParagraph"/>
        <w:numPr>
          <w:ilvl w:val="0"/>
          <w:numId w:val="26"/>
        </w:numPr>
        <w:ind w:left="426" w:hanging="426"/>
        <w:rPr>
          <w:lang w:val="en-US"/>
        </w:rPr>
      </w:pPr>
      <w:r w:rsidRPr="00CE33CA">
        <w:rPr>
          <w:lang w:val="en-US"/>
        </w:rPr>
        <w:t>wind speed (observed quantity) on top of a hill (environment);</w:t>
      </w:r>
    </w:p>
    <w:p w:rsidR="00DE6550" w:rsidRPr="00CE33CA" w:rsidRDefault="00DE6550" w:rsidP="00DE6550">
      <w:pPr>
        <w:pStyle w:val="ListParagraph"/>
        <w:numPr>
          <w:ilvl w:val="0"/>
          <w:numId w:val="26"/>
        </w:numPr>
        <w:ind w:left="426" w:hanging="426"/>
        <w:rPr>
          <w:lang w:val="en-US"/>
        </w:rPr>
      </w:pPr>
      <w:r w:rsidRPr="00CE33CA">
        <w:rPr>
          <w:lang w:val="en-US"/>
        </w:rPr>
        <w:t>river yield (observed quantity) characterized by the upstream catchment and land</w:t>
      </w:r>
      <w:r>
        <w:rPr>
          <w:lang w:val="en-US"/>
        </w:rPr>
        <w:t xml:space="preserve"> </w:t>
      </w:r>
      <w:r w:rsidRPr="00CE33CA">
        <w:rPr>
          <w:lang w:val="en-US"/>
        </w:rPr>
        <w:t>use</w:t>
      </w:r>
    </w:p>
    <w:p w:rsidR="00DE6550" w:rsidRDefault="00DE6550" w:rsidP="00DE6550">
      <w:pPr>
        <w:rPr>
          <w:lang w:val="en-US"/>
        </w:rPr>
      </w:pPr>
    </w:p>
    <w:p w:rsidR="00DE6550" w:rsidRPr="00F425F3" w:rsidRDefault="00DE6550" w:rsidP="00013F0F">
      <w:pPr>
        <w:pStyle w:val="NormalWeb"/>
        <w:rPr>
          <w:lang w:val="en-US"/>
        </w:rPr>
        <w:sectPr w:rsidR="00DE6550" w:rsidRPr="00F425F3" w:rsidSect="003E2AD6">
          <w:headerReference w:type="default" r:id="rId10"/>
          <w:footerReference w:type="default" r:id="rId11"/>
          <w:pgSz w:w="11907" w:h="16840" w:code="9"/>
          <w:pgMar w:top="1134" w:right="1134" w:bottom="1134" w:left="1134" w:header="709" w:footer="709" w:gutter="0"/>
          <w:cols w:space="708"/>
          <w:docGrid w:linePitch="360"/>
        </w:sectPr>
      </w:pPr>
    </w:p>
    <w:p w:rsidR="00013F0F" w:rsidRPr="00644AD2" w:rsidRDefault="00013F0F" w:rsidP="00013F0F">
      <w:pPr>
        <w:pStyle w:val="NormalWeb"/>
      </w:pPr>
      <w:r>
        <w:rPr>
          <w:noProof/>
        </w:rPr>
        <w:lastRenderedPageBreak/>
        <w:drawing>
          <wp:inline distT="0" distB="0" distL="0" distR="0" wp14:anchorId="246C55A7" wp14:editId="6B1EB5D1">
            <wp:extent cx="9253220" cy="53352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OS_Core_Metadata_Standard_v0.0.18_MD_Metadata-20140202.png"/>
                    <pic:cNvPicPr/>
                  </pic:nvPicPr>
                  <pic:blipFill>
                    <a:blip r:embed="rId12">
                      <a:extLst>
                        <a:ext uri="{28A0092B-C50C-407E-A947-70E740481C1C}">
                          <a14:useLocalDpi xmlns:a14="http://schemas.microsoft.com/office/drawing/2010/main" val="0"/>
                        </a:ext>
                      </a:extLst>
                    </a:blip>
                    <a:stretch>
                      <a:fillRect/>
                    </a:stretch>
                  </pic:blipFill>
                  <pic:spPr>
                    <a:xfrm>
                      <a:off x="0" y="0"/>
                      <a:ext cx="9253220" cy="5335270"/>
                    </a:xfrm>
                    <a:prstGeom prst="rect">
                      <a:avLst/>
                    </a:prstGeom>
                  </pic:spPr>
                </pic:pic>
              </a:graphicData>
            </a:graphic>
          </wp:inline>
        </w:drawing>
      </w:r>
    </w:p>
    <w:p w:rsidR="00013F0F" w:rsidRDefault="00013F0F" w:rsidP="00013F0F">
      <w:pPr>
        <w:pStyle w:val="Caption"/>
        <w:rPr>
          <w:rFonts w:cs="Arial"/>
          <w:sz w:val="20"/>
        </w:rPr>
        <w:sectPr w:rsidR="00013F0F" w:rsidSect="00C2190E">
          <w:pgSz w:w="16840" w:h="11907" w:orient="landscape" w:code="9"/>
          <w:pgMar w:top="1134" w:right="1134" w:bottom="1134" w:left="1134" w:header="709" w:footer="709" w:gutter="0"/>
          <w:cols w:space="708"/>
          <w:docGrid w:linePitch="360"/>
        </w:sectPr>
      </w:pPr>
      <w:bookmarkStart w:id="4" w:name="_Ref379464543"/>
      <w:r>
        <w:t xml:space="preserve">Figure </w:t>
      </w:r>
      <w:r>
        <w:fldChar w:fldCharType="begin"/>
      </w:r>
      <w:r>
        <w:instrText xml:space="preserve"> SEQ Figure \* ARABIC </w:instrText>
      </w:r>
      <w:r>
        <w:fldChar w:fldCharType="separate"/>
      </w:r>
      <w:r w:rsidR="00D75CF6">
        <w:rPr>
          <w:noProof/>
        </w:rPr>
        <w:t>1</w:t>
      </w:r>
      <w:r>
        <w:fldChar w:fldCharType="end"/>
      </w:r>
      <w:bookmarkEnd w:id="4"/>
      <w:r>
        <w:t>. UML diagram specifying the WIGOS Metadata Standard (</w:t>
      </w:r>
      <w:r>
        <w:rPr>
          <w:rFonts w:cs="Arial"/>
          <w:sz w:val="20"/>
        </w:rPr>
        <w:t>b</w:t>
      </w:r>
      <w:r w:rsidRPr="00F425F3">
        <w:rPr>
          <w:rFonts w:cs="Arial"/>
          <w:sz w:val="20"/>
        </w:rPr>
        <w:t>lue italic: code tables</w:t>
      </w:r>
      <w:r>
        <w:rPr>
          <w:rFonts w:cs="Arial"/>
          <w:sz w:val="20"/>
        </w:rPr>
        <w:t xml:space="preserve"> expected</w:t>
      </w:r>
      <w:r w:rsidRPr="00F425F3">
        <w:rPr>
          <w:rFonts w:cs="Arial"/>
          <w:sz w:val="20"/>
        </w:rPr>
        <w:t>; orange: conditional (C) or optional (O) elements</w:t>
      </w:r>
      <w:r>
        <w:rPr>
          <w:rFonts w:cs="Arial"/>
          <w:sz w:val="20"/>
        </w:rPr>
        <w:t>)</w:t>
      </w:r>
    </w:p>
    <w:p w:rsidR="00013F0F" w:rsidRDefault="00013F0F" w:rsidP="000E5A30">
      <w:pPr>
        <w:pStyle w:val="Heading1"/>
      </w:pPr>
      <w:bookmarkStart w:id="5" w:name="_Toc379469111"/>
      <w:bookmarkStart w:id="6" w:name="_Toc379523320"/>
      <w:r>
        <w:lastRenderedPageBreak/>
        <w:t>A Note on Space and Time</w:t>
      </w:r>
      <w:bookmarkEnd w:id="5"/>
      <w:bookmarkEnd w:id="6"/>
    </w:p>
    <w:p w:rsidR="00013F0F" w:rsidRDefault="00013F0F" w:rsidP="00013F0F">
      <w:r>
        <w:t xml:space="preserve">It is important to understand that WIGOS metadata are intended to describe a dataset, i.e. one or several observations, including the where, when, how, and even why the observations were made. As a consequence, reference to space and time is made in several places throughout the standard. </w:t>
      </w:r>
    </w:p>
    <w:p w:rsidR="00013F0F" w:rsidRDefault="00013F0F" w:rsidP="00013F0F"/>
    <w:p w:rsidR="00013F0F" w:rsidRPr="008F325E" w:rsidRDefault="00013F0F" w:rsidP="00013F0F">
      <w:pPr>
        <w:rPr>
          <w:lang w:val="en-US"/>
        </w:rPr>
      </w:pPr>
      <w:r>
        <w:rPr>
          <w:lang w:val="en-US"/>
        </w:rPr>
        <w:fldChar w:fldCharType="begin"/>
      </w:r>
      <w:r>
        <w:rPr>
          <w:lang w:val="en-US"/>
        </w:rPr>
        <w:instrText xml:space="preserve"> REF _Ref379450792 \h </w:instrText>
      </w:r>
      <w:r>
        <w:rPr>
          <w:lang w:val="en-US"/>
        </w:rPr>
      </w:r>
      <w:r>
        <w:rPr>
          <w:lang w:val="en-US"/>
        </w:rPr>
        <w:fldChar w:fldCharType="separate"/>
      </w:r>
      <w:r>
        <w:t xml:space="preserve">Figure </w:t>
      </w:r>
      <w:r>
        <w:rPr>
          <w:noProof/>
        </w:rPr>
        <w:t>2</w:t>
      </w:r>
      <w:r>
        <w:rPr>
          <w:lang w:val="en-US"/>
        </w:rPr>
        <w:fldChar w:fldCharType="end"/>
      </w:r>
      <w:r>
        <w:rPr>
          <w:lang w:val="en-US"/>
        </w:rPr>
        <w:t xml:space="preserve"> illustrates the concepts and terms used to describe the </w:t>
      </w:r>
      <w:r w:rsidRPr="00F425F3">
        <w:rPr>
          <w:b/>
          <w:lang w:val="en-US"/>
        </w:rPr>
        <w:t>temporal aspects</w:t>
      </w:r>
      <w:r>
        <w:rPr>
          <w:lang w:val="en-US"/>
        </w:rPr>
        <w:t xml:space="preserve"> of an observation or dataset, sampling strategy, analysis and data processing.</w:t>
      </w:r>
    </w:p>
    <w:p w:rsidR="00013F0F" w:rsidRPr="00F425F3" w:rsidRDefault="00013F0F" w:rsidP="00013F0F">
      <w:pPr>
        <w:rPr>
          <w:lang w:val="en-US"/>
        </w:rPr>
      </w:pPr>
    </w:p>
    <w:p w:rsidR="00013F0F" w:rsidRDefault="00013F0F" w:rsidP="00013F0F">
      <w:r>
        <w:t xml:space="preserve">The concepts and terms used to describe </w:t>
      </w:r>
      <w:r w:rsidRPr="00F425F3">
        <w:rPr>
          <w:b/>
        </w:rPr>
        <w:t>spatial aspects</w:t>
      </w:r>
      <w:r>
        <w:t xml:space="preserve"> (i.e., geolocation) of observations are perhaps even more complex. For example, for ground-based in-situ observations, the spatial extent of the observation coincides with the geolocation of the sensor, which in most cases will be time-invariant and is normally close to the geolocation of the station/platform where the observation was made. For a satellite-based </w:t>
      </w:r>
      <w:proofErr w:type="spellStart"/>
      <w:r>
        <w:t>lidar</w:t>
      </w:r>
      <w:proofErr w:type="spellEnd"/>
      <w:r>
        <w:t xml:space="preserve"> system, the situation is quite different. Depending on the granularity of metadata desired, the spatial extent of the individual observation may be an individual pixel in space, the straight line probed during an individual laser pulse, or perhaps an entire swath. In any case, the spatial extent of the observation will not coincide with the location of the sensor. The WIGOS metadata standard therefore needs to take into account such quantities as</w:t>
      </w:r>
    </w:p>
    <w:p w:rsidR="00013F0F" w:rsidRDefault="00013F0F" w:rsidP="00013F0F"/>
    <w:p w:rsidR="00013F0F" w:rsidRDefault="00013F0F" w:rsidP="00013F0F">
      <w:pPr>
        <w:pStyle w:val="ListParagraph"/>
        <w:numPr>
          <w:ilvl w:val="0"/>
          <w:numId w:val="12"/>
        </w:numPr>
        <w:rPr>
          <w:lang w:val="en-US"/>
        </w:rPr>
      </w:pPr>
      <w:r>
        <w:rPr>
          <w:lang w:val="en-US"/>
        </w:rPr>
        <w:t>the spatial extent of the observed quantity (e.g. atmospheric column above a Dobson Spectrophotometer) (cf. 1-04)</w:t>
      </w:r>
    </w:p>
    <w:p w:rsidR="00013F0F" w:rsidRDefault="00013F0F" w:rsidP="00013F0F">
      <w:pPr>
        <w:pStyle w:val="ListParagraph"/>
        <w:numPr>
          <w:ilvl w:val="0"/>
          <w:numId w:val="12"/>
        </w:numPr>
        <w:rPr>
          <w:lang w:val="en-US"/>
        </w:rPr>
      </w:pPr>
      <w:r>
        <w:rPr>
          <w:lang w:val="en-US"/>
        </w:rPr>
        <w:t>the location of the station/platform (e.g. radar transmitter/receiver or aircraft position/route) (cf. 7-06)</w:t>
      </w:r>
    </w:p>
    <w:p w:rsidR="00013F0F" w:rsidRDefault="00013F0F" w:rsidP="00013F0F">
      <w:pPr>
        <w:pStyle w:val="ListParagraph"/>
        <w:numPr>
          <w:ilvl w:val="0"/>
          <w:numId w:val="12"/>
        </w:numPr>
        <w:rPr>
          <w:lang w:val="en-US"/>
        </w:rPr>
      </w:pPr>
      <w:r>
        <w:rPr>
          <w:lang w:val="en-US"/>
        </w:rPr>
        <w:t>the location of the instrument (e.g. the anemometer is located adjacent to Runway 23) (cf. 8-03, 8-10)</w:t>
      </w:r>
    </w:p>
    <w:p w:rsidR="00013F0F" w:rsidRDefault="00013F0F" w:rsidP="00013F0F">
      <w:pPr>
        <w:pStyle w:val="ListParagraph"/>
        <w:numPr>
          <w:ilvl w:val="0"/>
          <w:numId w:val="12"/>
        </w:numPr>
        <w:rPr>
          <w:lang w:val="en-US"/>
        </w:rPr>
      </w:pPr>
      <w:r>
        <w:rPr>
          <w:lang w:val="en-US"/>
        </w:rPr>
        <w:t>the spatial representativeness of the observation (cf. 1-05)</w:t>
      </w:r>
    </w:p>
    <w:p w:rsidR="00013F0F" w:rsidRDefault="00013F0F" w:rsidP="00013F0F">
      <w:pPr>
        <w:rPr>
          <w:lang w:val="en-US"/>
        </w:rPr>
      </w:pPr>
    </w:p>
    <w:p w:rsidR="00013F0F" w:rsidRDefault="00013F0F" w:rsidP="00013F0F">
      <w:pPr>
        <w:rPr>
          <w:lang w:val="en-US"/>
        </w:rPr>
      </w:pPr>
      <w:r>
        <w:rPr>
          <w:lang w:val="en-US"/>
        </w:rPr>
        <w:t xml:space="preserve">All these are expressed in terms of </w:t>
      </w:r>
      <w:proofErr w:type="spellStart"/>
      <w:r>
        <w:rPr>
          <w:lang w:val="en-US"/>
        </w:rPr>
        <w:t>geolocations</w:t>
      </w:r>
      <w:proofErr w:type="spellEnd"/>
      <w:r>
        <w:rPr>
          <w:lang w:val="en-US"/>
        </w:rPr>
        <w:t>, specifying either a zero-dimensional geographic extent (a point), a one-</w:t>
      </w:r>
      <w:proofErr w:type="spellStart"/>
      <w:r>
        <w:rPr>
          <w:lang w:val="en-US"/>
        </w:rPr>
        <w:t>dimensionsal</w:t>
      </w:r>
      <w:proofErr w:type="spellEnd"/>
      <w:r>
        <w:rPr>
          <w:lang w:val="en-US"/>
        </w:rPr>
        <w:t xml:space="preserve"> geographic extent (a line, either straight or curved), a two-dimensional geographic extent (a plane or other surface), or a three-dimensional geographic extent (a volume).</w:t>
      </w:r>
    </w:p>
    <w:p w:rsidR="009B162C" w:rsidRDefault="009B162C" w:rsidP="00013F0F">
      <w:pPr>
        <w:rPr>
          <w:lang w:val="en-US"/>
        </w:rPr>
      </w:pPr>
    </w:p>
    <w:p w:rsidR="009B162C" w:rsidRPr="009B162C" w:rsidRDefault="009B162C" w:rsidP="009B162C">
      <w:pPr>
        <w:rPr>
          <w:lang w:val="en-US"/>
        </w:rPr>
      </w:pPr>
      <w:r>
        <w:rPr>
          <w:lang w:val="en-US"/>
        </w:rPr>
        <w:t>By way of example, a</w:t>
      </w:r>
      <w:r w:rsidRPr="009B162C">
        <w:rPr>
          <w:lang w:val="en-US"/>
        </w:rPr>
        <w:t xml:space="preserve"> station/platform can be:</w:t>
      </w:r>
    </w:p>
    <w:p w:rsidR="009B162C" w:rsidRPr="009B162C" w:rsidRDefault="009B162C" w:rsidP="000E5A30">
      <w:pPr>
        <w:pStyle w:val="ListParagraph"/>
        <w:numPr>
          <w:ilvl w:val="0"/>
          <w:numId w:val="22"/>
        </w:numPr>
        <w:ind w:left="709" w:hanging="349"/>
        <w:rPr>
          <w:lang w:val="en-US"/>
        </w:rPr>
      </w:pPr>
      <w:r>
        <w:rPr>
          <w:lang w:val="en-US"/>
        </w:rPr>
        <w:t>collocated with the observed</w:t>
      </w:r>
      <w:r w:rsidRPr="009B162C">
        <w:rPr>
          <w:lang w:val="en-US"/>
        </w:rPr>
        <w:t xml:space="preserve"> quantity as for </w:t>
      </w:r>
      <w:r>
        <w:rPr>
          <w:lang w:val="en-US"/>
        </w:rPr>
        <w:t xml:space="preserve">in situ </w:t>
      </w:r>
      <w:r w:rsidRPr="009B162C">
        <w:rPr>
          <w:lang w:val="en-US"/>
        </w:rPr>
        <w:t>surface observations station (e.g. AWS)</w:t>
      </w:r>
    </w:p>
    <w:p w:rsidR="009B162C" w:rsidRPr="009B162C" w:rsidRDefault="009B162C" w:rsidP="000E5A30">
      <w:pPr>
        <w:pStyle w:val="ListParagraph"/>
        <w:numPr>
          <w:ilvl w:val="0"/>
          <w:numId w:val="22"/>
        </w:numPr>
        <w:ind w:left="709" w:hanging="349"/>
        <w:rPr>
          <w:lang w:val="en-US"/>
        </w:rPr>
      </w:pPr>
      <w:r>
        <w:rPr>
          <w:lang w:val="en-US"/>
        </w:rPr>
        <w:t xml:space="preserve">collocated with </w:t>
      </w:r>
      <w:r w:rsidRPr="009B162C">
        <w:rPr>
          <w:lang w:val="en-US"/>
        </w:rPr>
        <w:t>the instrument but remote to the observed quantity (e.g. Radar)</w:t>
      </w:r>
    </w:p>
    <w:p w:rsidR="009B162C" w:rsidRPr="009B162C" w:rsidRDefault="009B162C" w:rsidP="000E5A30">
      <w:pPr>
        <w:pStyle w:val="ListParagraph"/>
        <w:numPr>
          <w:ilvl w:val="0"/>
          <w:numId w:val="22"/>
        </w:numPr>
        <w:ind w:left="709" w:hanging="349"/>
        <w:rPr>
          <w:lang w:val="en-US"/>
        </w:rPr>
      </w:pPr>
      <w:r w:rsidRPr="009B162C">
        <w:rPr>
          <w:lang w:val="en-US"/>
        </w:rPr>
        <w:t xml:space="preserve">remote </w:t>
      </w:r>
      <w:r>
        <w:rPr>
          <w:lang w:val="en-US"/>
        </w:rPr>
        <w:t xml:space="preserve">from </w:t>
      </w:r>
      <w:r w:rsidRPr="009B162C">
        <w:rPr>
          <w:lang w:val="en-US"/>
        </w:rPr>
        <w:t>where the instrument may transmit data to the station (e.g. Airport surface station where instruments are l</w:t>
      </w:r>
      <w:r>
        <w:rPr>
          <w:lang w:val="en-US"/>
        </w:rPr>
        <w:t>ocated across the airport, or a</w:t>
      </w:r>
      <w:r w:rsidRPr="009B162C">
        <w:rPr>
          <w:lang w:val="en-US"/>
        </w:rPr>
        <w:t xml:space="preserve"> balloon atmosphere profiling station)</w:t>
      </w:r>
    </w:p>
    <w:p w:rsidR="009B162C" w:rsidRPr="009B162C" w:rsidRDefault="009B162C" w:rsidP="000E5A30">
      <w:pPr>
        <w:pStyle w:val="ListParagraph"/>
        <w:numPr>
          <w:ilvl w:val="0"/>
          <w:numId w:val="22"/>
        </w:numPr>
        <w:ind w:left="709" w:hanging="349"/>
        <w:rPr>
          <w:lang w:val="en-US"/>
        </w:rPr>
      </w:pPr>
      <w:r w:rsidRPr="009B162C">
        <w:rPr>
          <w:lang w:val="en-US"/>
        </w:rPr>
        <w:t>in motion and travelling through the observed medium (e.g. Aircraft AMDAR equipped aircraft)</w:t>
      </w:r>
    </w:p>
    <w:p w:rsidR="009B162C" w:rsidRPr="009B162C" w:rsidRDefault="009B162C" w:rsidP="000E5A30">
      <w:pPr>
        <w:pStyle w:val="ListParagraph"/>
        <w:numPr>
          <w:ilvl w:val="0"/>
          <w:numId w:val="22"/>
        </w:numPr>
        <w:ind w:left="709" w:hanging="349"/>
        <w:rPr>
          <w:lang w:val="en-US"/>
        </w:rPr>
      </w:pPr>
      <w:r w:rsidRPr="009B162C">
        <w:rPr>
          <w:lang w:val="en-US"/>
        </w:rPr>
        <w:t>in motion and remote to the observed medium (e.g. satellite platform)</w:t>
      </w:r>
    </w:p>
    <w:p w:rsidR="009B162C" w:rsidRPr="009B162C" w:rsidRDefault="009B162C" w:rsidP="009B162C">
      <w:pPr>
        <w:rPr>
          <w:lang w:val="en-US"/>
        </w:rPr>
      </w:pPr>
    </w:p>
    <w:p w:rsidR="009B162C" w:rsidRPr="009B162C" w:rsidRDefault="009B162C" w:rsidP="009B162C">
      <w:pPr>
        <w:rPr>
          <w:lang w:val="en-US"/>
        </w:rPr>
      </w:pPr>
      <w:r w:rsidRPr="009B162C">
        <w:rPr>
          <w:lang w:val="en-US"/>
        </w:rPr>
        <w:t>An Instrument can be:</w:t>
      </w:r>
    </w:p>
    <w:p w:rsidR="009B162C" w:rsidRPr="00D66A77" w:rsidRDefault="00D66A77" w:rsidP="000E5A30">
      <w:pPr>
        <w:pStyle w:val="ListParagraph"/>
        <w:numPr>
          <w:ilvl w:val="0"/>
          <w:numId w:val="24"/>
        </w:numPr>
        <w:ind w:left="709" w:hanging="349"/>
        <w:rPr>
          <w:lang w:val="en-US"/>
        </w:rPr>
      </w:pPr>
      <w:r>
        <w:rPr>
          <w:lang w:val="en-US"/>
        </w:rPr>
        <w:t>collocated with</w:t>
      </w:r>
      <w:r w:rsidR="009B162C" w:rsidRPr="00D66A77">
        <w:rPr>
          <w:lang w:val="en-US"/>
        </w:rPr>
        <w:t xml:space="preserve"> the observed quantity (e.g. surface observations temperature sensor);</w:t>
      </w:r>
    </w:p>
    <w:p w:rsidR="009B162C" w:rsidRPr="00D66A77" w:rsidRDefault="009B162C" w:rsidP="000E5A30">
      <w:pPr>
        <w:pStyle w:val="ListParagraph"/>
        <w:numPr>
          <w:ilvl w:val="0"/>
          <w:numId w:val="24"/>
        </w:numPr>
        <w:ind w:left="709" w:hanging="349"/>
        <w:rPr>
          <w:lang w:val="en-US"/>
        </w:rPr>
      </w:pPr>
      <w:r w:rsidRPr="00D66A77">
        <w:rPr>
          <w:lang w:val="en-US"/>
        </w:rPr>
        <w:t>remote to the observed quantity (e.g. radar transmitter/receiver);</w:t>
      </w:r>
    </w:p>
    <w:p w:rsidR="009B162C" w:rsidRPr="00D66A77" w:rsidRDefault="009B162C" w:rsidP="000E5A30">
      <w:pPr>
        <w:pStyle w:val="ListParagraph"/>
        <w:numPr>
          <w:ilvl w:val="0"/>
          <w:numId w:val="24"/>
        </w:numPr>
        <w:ind w:left="709" w:hanging="349"/>
        <w:rPr>
          <w:lang w:val="en-US"/>
        </w:rPr>
      </w:pPr>
      <w:r w:rsidRPr="00D66A77">
        <w:rPr>
          <w:lang w:val="en-US"/>
        </w:rPr>
        <w:t xml:space="preserve">in motion but located in the observed medium (e.g. </w:t>
      </w:r>
      <w:proofErr w:type="spellStart"/>
      <w:r w:rsidRPr="00D66A77">
        <w:rPr>
          <w:lang w:val="en-US"/>
        </w:rPr>
        <w:t>radiosonde</w:t>
      </w:r>
      <w:proofErr w:type="spellEnd"/>
      <w:r w:rsidRPr="00D66A77">
        <w:rPr>
          <w:lang w:val="en-US"/>
        </w:rPr>
        <w:t>)</w:t>
      </w:r>
    </w:p>
    <w:p w:rsidR="009B162C" w:rsidRPr="00D66A77" w:rsidRDefault="009B162C" w:rsidP="000E5A30">
      <w:pPr>
        <w:pStyle w:val="ListParagraph"/>
        <w:numPr>
          <w:ilvl w:val="0"/>
          <w:numId w:val="24"/>
        </w:numPr>
        <w:ind w:left="709" w:hanging="349"/>
        <w:rPr>
          <w:lang w:val="en-US"/>
        </w:rPr>
      </w:pPr>
      <w:r w:rsidRPr="00D66A77">
        <w:rPr>
          <w:lang w:val="en-US"/>
        </w:rPr>
        <w:t>in motion and remote from the observed quantity (e.g. satellite based radiometer)</w:t>
      </w:r>
    </w:p>
    <w:p w:rsidR="009B162C" w:rsidRPr="00D66A77" w:rsidRDefault="009B162C" w:rsidP="000E5A30">
      <w:pPr>
        <w:pStyle w:val="ListParagraph"/>
        <w:numPr>
          <w:ilvl w:val="0"/>
          <w:numId w:val="24"/>
        </w:numPr>
        <w:ind w:left="709" w:hanging="349"/>
        <w:rPr>
          <w:lang w:val="en-US"/>
        </w:rPr>
      </w:pPr>
      <w:r w:rsidRPr="00D66A77">
        <w:rPr>
          <w:lang w:val="en-US"/>
        </w:rPr>
        <w:t>located within a standardized enclosure (e.g. a temperature sensor within a Stevenson screen)</w:t>
      </w:r>
    </w:p>
    <w:p w:rsidR="00013F0F" w:rsidRDefault="00013F0F" w:rsidP="00013F0F">
      <w:pPr>
        <w:pStyle w:val="Caption"/>
      </w:pPr>
      <w:r>
        <w:rPr>
          <w:noProof/>
          <w:lang w:val="de-CH" w:eastAsia="de-CH"/>
        </w:rPr>
        <w:lastRenderedPageBreak/>
        <w:drawing>
          <wp:inline distT="0" distB="0" distL="0" distR="0" wp14:anchorId="1431FE14" wp14:editId="5CECEF00">
            <wp:extent cx="6202896" cy="334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5437" cy="3350034"/>
                    </a:xfrm>
                    <a:prstGeom prst="rect">
                      <a:avLst/>
                    </a:prstGeom>
                    <a:noFill/>
                  </pic:spPr>
                </pic:pic>
              </a:graphicData>
            </a:graphic>
          </wp:inline>
        </w:drawing>
      </w:r>
    </w:p>
    <w:p w:rsidR="00013F0F" w:rsidRPr="008F325E" w:rsidRDefault="00013F0F" w:rsidP="00013F0F">
      <w:pPr>
        <w:pStyle w:val="Caption"/>
        <w:rPr>
          <w:lang w:val="en-US"/>
        </w:rPr>
      </w:pPr>
      <w:bookmarkStart w:id="7" w:name="_Ref379450792"/>
      <w:r>
        <w:t xml:space="preserve">Figure </w:t>
      </w:r>
      <w:r>
        <w:fldChar w:fldCharType="begin"/>
      </w:r>
      <w:r>
        <w:instrText xml:space="preserve"> SEQ Figure \* ARABIC </w:instrText>
      </w:r>
      <w:r>
        <w:fldChar w:fldCharType="separate"/>
      </w:r>
      <w:r w:rsidR="00D75CF6">
        <w:rPr>
          <w:noProof/>
        </w:rPr>
        <w:t>2</w:t>
      </w:r>
      <w:r>
        <w:fldChar w:fldCharType="end"/>
      </w:r>
      <w:bookmarkEnd w:id="7"/>
      <w:r>
        <w:t>. Graphical representation of temporal elements referenced in WIGOS Metadata categories</w:t>
      </w:r>
    </w:p>
    <w:p w:rsidR="00013F0F" w:rsidRDefault="00013F0F" w:rsidP="00013F0F">
      <w:pPr>
        <w:keepNext/>
      </w:pPr>
    </w:p>
    <w:p w:rsidR="00287BD3" w:rsidRDefault="00287BD3" w:rsidP="000E5A30">
      <w:pPr>
        <w:pStyle w:val="Heading1"/>
      </w:pPr>
      <w:bookmarkStart w:id="8" w:name="_Toc379469108"/>
      <w:bookmarkStart w:id="9" w:name="_Toc379523321"/>
      <w:r>
        <w:lastRenderedPageBreak/>
        <w:t>Reporting Obligations for WIGOS Metadata</w:t>
      </w:r>
      <w:bookmarkEnd w:id="8"/>
      <w:bookmarkEnd w:id="9"/>
    </w:p>
    <w:p w:rsidR="00F03C32" w:rsidRPr="00644AD2" w:rsidRDefault="00F03C32" w:rsidP="007A4061">
      <w:pPr>
        <w:rPr>
          <w:lang w:val="en-US"/>
        </w:rPr>
      </w:pPr>
      <w:r w:rsidRPr="00644AD2">
        <w:rPr>
          <w:lang w:val="en-US"/>
        </w:rPr>
        <w:t xml:space="preserve">In keeping with ISO, the elements are classified as either mandatory (M), conditional (C), or optional (O). </w:t>
      </w:r>
    </w:p>
    <w:p w:rsidR="00F03C32" w:rsidRPr="00644AD2" w:rsidRDefault="00F03C32" w:rsidP="007A4061">
      <w:pPr>
        <w:rPr>
          <w:lang w:val="en-US"/>
        </w:rPr>
      </w:pPr>
    </w:p>
    <w:p w:rsidR="00F03C32" w:rsidRPr="00644AD2" w:rsidRDefault="00F03C32" w:rsidP="007A4061">
      <w:pPr>
        <w:rPr>
          <w:lang w:val="en-US"/>
        </w:rPr>
      </w:pPr>
      <w:r w:rsidRPr="00644AD2">
        <w:rPr>
          <w:lang w:val="en-US"/>
        </w:rPr>
        <w:t xml:space="preserve">Most of the elements in this standard are considered </w:t>
      </w:r>
      <w:r w:rsidRPr="00644AD2">
        <w:rPr>
          <w:b/>
          <w:lang w:val="en-US"/>
        </w:rPr>
        <w:t>mandatory</w:t>
      </w:r>
      <w:r w:rsidRPr="00644AD2">
        <w:rPr>
          <w:lang w:val="en-US"/>
        </w:rPr>
        <w:t xml:space="preserve"> and presumed to be of importance for all WMO Technical Commissions</w:t>
      </w:r>
      <w:r w:rsidR="00776289" w:rsidRPr="00644AD2">
        <w:rPr>
          <w:lang w:val="en-US"/>
        </w:rPr>
        <w:t xml:space="preserve"> in view of enabling adequate future use of (archived) data</w:t>
      </w:r>
      <w:r w:rsidRPr="00644AD2">
        <w:rPr>
          <w:lang w:val="en-US"/>
        </w:rPr>
        <w:t xml:space="preserve">. Metadata providers are expected to report mandatory metadata elements, and a formal validation of a metadata record will fail if mandatory elements are not reported. The TT-WMD recognizes however that not all Members may be in a position to provide all these elements at present, and that a small fraction of these mandatory elements may not even be applicable for a specific type of observation. Under such circumstances, the reason for not providing information on mandatory elements shall be reported as “not applicable” or “unknown”. The motivation for this is that knowledge of the reason why a mandatory metadata element is not </w:t>
      </w:r>
      <w:r w:rsidR="00776289" w:rsidRPr="00644AD2">
        <w:rPr>
          <w:lang w:val="en-US"/>
        </w:rPr>
        <w:t>available</w:t>
      </w:r>
      <w:r w:rsidRPr="00644AD2">
        <w:rPr>
          <w:lang w:val="en-US"/>
        </w:rPr>
        <w:t xml:space="preserve"> provides more information than not </w:t>
      </w:r>
      <w:r w:rsidR="00776289" w:rsidRPr="00644AD2">
        <w:rPr>
          <w:lang w:val="en-US"/>
        </w:rPr>
        <w:t xml:space="preserve">reporting </w:t>
      </w:r>
      <w:r w:rsidRPr="00644AD2">
        <w:rPr>
          <w:lang w:val="en-US"/>
        </w:rPr>
        <w:t>a mandatory element at all.</w:t>
      </w:r>
    </w:p>
    <w:p w:rsidR="00F03C32" w:rsidRPr="00644AD2" w:rsidRDefault="00F03C32" w:rsidP="007A4061">
      <w:pPr>
        <w:rPr>
          <w:lang w:val="en-US"/>
        </w:rPr>
      </w:pPr>
    </w:p>
    <w:p w:rsidR="00F03C32" w:rsidRPr="00644AD2" w:rsidRDefault="00F03C32" w:rsidP="007A4061">
      <w:pPr>
        <w:rPr>
          <w:lang w:val="en-US"/>
        </w:rPr>
      </w:pPr>
      <w:r w:rsidRPr="00644AD2">
        <w:rPr>
          <w:b/>
          <w:lang w:val="en-US"/>
        </w:rPr>
        <w:t>Optional</w:t>
      </w:r>
      <w:r w:rsidRPr="00644AD2">
        <w:rPr>
          <w:lang w:val="en-US"/>
        </w:rPr>
        <w:t xml:space="preserve"> elements provide useful information that can help to better understand an observation. As is to be expected for a ‘core’ metadata standard, very few elements are considered optional. Optional elements are likely to be important for a particular community, but less so for others. </w:t>
      </w:r>
    </w:p>
    <w:p w:rsidR="00F03C32" w:rsidRPr="00644AD2" w:rsidRDefault="00F03C32" w:rsidP="007A4061">
      <w:pPr>
        <w:rPr>
          <w:lang w:val="en-US"/>
        </w:rPr>
      </w:pPr>
    </w:p>
    <w:p w:rsidR="00F03C32" w:rsidRDefault="00F03C32" w:rsidP="007A4061">
      <w:pPr>
        <w:rPr>
          <w:lang w:val="en-US"/>
        </w:rPr>
      </w:pPr>
      <w:r w:rsidRPr="00644AD2">
        <w:rPr>
          <w:b/>
          <w:lang w:val="en-US"/>
        </w:rPr>
        <w:t>Conditional</w:t>
      </w:r>
      <w:r w:rsidRPr="00644AD2">
        <w:rPr>
          <w:lang w:val="en-US"/>
        </w:rPr>
        <w:t xml:space="preserve"> elements must be reported under certain conditions. For example, the category &lt;environment&gt; is classified as conditional, because for the most part, it really only applies to land stations/platforms (a land cover type ‘water’ is allowed, though). Therefore, the elements in this category should be considered mandatory for land stations/platforms, but not so for e.g., satellites, aircraft. Within this category, there are mandatory elements and one optional element.</w:t>
      </w:r>
    </w:p>
    <w:p w:rsidR="00DE6550" w:rsidRDefault="00DE6550" w:rsidP="007A4061">
      <w:pPr>
        <w:rPr>
          <w:lang w:val="en-US"/>
        </w:rPr>
      </w:pPr>
    </w:p>
    <w:p w:rsidR="00DE6550" w:rsidRPr="00644AD2" w:rsidRDefault="00DE6550" w:rsidP="007A4061">
      <w:pPr>
        <w:rPr>
          <w:lang w:val="en-US"/>
        </w:rPr>
      </w:pPr>
      <w:r>
        <w:rPr>
          <w:lang w:val="en-US"/>
        </w:rPr>
        <w:t>The Appendix details the independent assessment of elements in terms of mandatory, conditional or optional</w:t>
      </w:r>
      <w:r w:rsidR="00F947B8">
        <w:rPr>
          <w:lang w:val="en-US"/>
        </w:rPr>
        <w:t>, and shows that there was considerable consistency among representatives of various Technical Commissions. The indication of obligation in the tables below reflects a consensus of TT-WMD with a view to specifying the metadata needed for adequate use of observations in future analysis.</w:t>
      </w:r>
    </w:p>
    <w:p w:rsidR="00F03C32" w:rsidRPr="00644AD2" w:rsidRDefault="00F03C32" w:rsidP="007A4061">
      <w:pPr>
        <w:rPr>
          <w:lang w:val="en-US"/>
        </w:rPr>
      </w:pPr>
    </w:p>
    <w:p w:rsidR="00013F0F" w:rsidRDefault="00013F0F" w:rsidP="000E5A30">
      <w:pPr>
        <w:pStyle w:val="Heading1"/>
      </w:pPr>
      <w:bookmarkStart w:id="10" w:name="_Toc379469107"/>
      <w:bookmarkStart w:id="11" w:name="_Toc379523322"/>
      <w:r>
        <w:t>Implementation and Use of Standard</w:t>
      </w:r>
      <w:bookmarkEnd w:id="10"/>
      <w:bookmarkEnd w:id="11"/>
    </w:p>
    <w:p w:rsidR="002F7E49" w:rsidRDefault="00013F0F" w:rsidP="00013F0F">
      <w:pPr>
        <w:rPr>
          <w:lang w:val="en-US"/>
        </w:rPr>
      </w:pPr>
      <w:r w:rsidRPr="00644AD2">
        <w:rPr>
          <w:lang w:val="en-US"/>
        </w:rPr>
        <w:t xml:space="preserve">This document is a semantic standard, not an implementation guideline. </w:t>
      </w:r>
      <w:r w:rsidR="002E1CDE">
        <w:rPr>
          <w:lang w:val="en-US"/>
        </w:rPr>
        <w:t xml:space="preserve">A </w:t>
      </w:r>
      <w:r w:rsidR="002E1CDE" w:rsidRPr="00644AD2">
        <w:rPr>
          <w:lang w:val="en-US"/>
        </w:rPr>
        <w:t>semantic standard specifies the elements that exist and that can be reported.</w:t>
      </w:r>
      <w:r w:rsidR="002E1CDE">
        <w:rPr>
          <w:lang w:val="en-US"/>
        </w:rPr>
        <w:t xml:space="preserve"> </w:t>
      </w:r>
      <w:r w:rsidRPr="00644AD2">
        <w:rPr>
          <w:lang w:val="en-US"/>
        </w:rPr>
        <w:t xml:space="preserve">It does not specify how the </w:t>
      </w:r>
      <w:r w:rsidR="002E1CDE">
        <w:rPr>
          <w:lang w:val="en-US"/>
        </w:rPr>
        <w:t>information shall be encoded or</w:t>
      </w:r>
      <w:r w:rsidRPr="00644AD2">
        <w:rPr>
          <w:lang w:val="en-US"/>
        </w:rPr>
        <w:t xml:space="preserve"> exchanged. </w:t>
      </w:r>
      <w:r w:rsidR="002E1CDE">
        <w:rPr>
          <w:lang w:val="en-US"/>
        </w:rPr>
        <w:t>However</w:t>
      </w:r>
      <w:r w:rsidR="003E2AD6">
        <w:rPr>
          <w:lang w:val="en-US"/>
        </w:rPr>
        <w:t xml:space="preserve">, the following are likely scenarios </w:t>
      </w:r>
      <w:r w:rsidR="00924248">
        <w:rPr>
          <w:lang w:val="en-US"/>
        </w:rPr>
        <w:t xml:space="preserve">and important aspects </w:t>
      </w:r>
      <w:r w:rsidR="003E2AD6">
        <w:rPr>
          <w:lang w:val="en-US"/>
        </w:rPr>
        <w:t>that may help the reader appreciate</w:t>
      </w:r>
      <w:r w:rsidR="00924248">
        <w:rPr>
          <w:lang w:val="en-US"/>
        </w:rPr>
        <w:t xml:space="preserve"> what lies ahead.</w:t>
      </w:r>
    </w:p>
    <w:p w:rsidR="002F7E49" w:rsidRDefault="002F7E49" w:rsidP="00013F0F">
      <w:pPr>
        <w:rPr>
          <w:lang w:val="en-US"/>
        </w:rPr>
      </w:pPr>
    </w:p>
    <w:p w:rsidR="00D66A77" w:rsidRPr="00D66A77" w:rsidRDefault="00013F0F" w:rsidP="000E5A30">
      <w:pPr>
        <w:pStyle w:val="ListParagraph"/>
        <w:numPr>
          <w:ilvl w:val="0"/>
          <w:numId w:val="20"/>
        </w:numPr>
        <w:rPr>
          <w:lang w:val="en-US"/>
        </w:rPr>
      </w:pPr>
      <w:r w:rsidRPr="003E2AD6">
        <w:rPr>
          <w:lang w:val="en-US"/>
        </w:rPr>
        <w:t>The most likely implementation will be in XML, in line with the specifications for WIS metadata</w:t>
      </w:r>
      <w:r w:rsidR="002E1CDE" w:rsidRPr="003E2AD6">
        <w:rPr>
          <w:lang w:val="en-US"/>
        </w:rPr>
        <w:t xml:space="preserve"> and common interoperability standards.</w:t>
      </w:r>
      <w:r w:rsidR="00AA3FC2">
        <w:rPr>
          <w:lang w:val="en-US"/>
        </w:rPr>
        <w:t xml:space="preserve"> Regardless of the final implementation, the full metadata record describing a dataset can be envisioned as a tree with the category as branches off the stem, and the individual elements as leaves on these branches. Some branches may occur more than once, e.g., a dataset may have been generated using more than one instrument at once</w:t>
      </w:r>
      <w:r w:rsidR="00A72D60">
        <w:rPr>
          <w:lang w:val="en-US"/>
        </w:rPr>
        <w:t>, in which case two branches for ‘instrument’ may be required.</w:t>
      </w:r>
    </w:p>
    <w:p w:rsidR="00D66A77" w:rsidRPr="00D66A77" w:rsidRDefault="00D66A77">
      <w:pPr>
        <w:rPr>
          <w:lang w:val="en-US"/>
        </w:rPr>
      </w:pPr>
    </w:p>
    <w:p w:rsidR="00D66A77" w:rsidRPr="00D66A77" w:rsidRDefault="003E2AD6">
      <w:pPr>
        <w:pStyle w:val="ListParagraph"/>
        <w:numPr>
          <w:ilvl w:val="0"/>
          <w:numId w:val="20"/>
        </w:numPr>
        <w:rPr>
          <w:lang w:val="en-US"/>
        </w:rPr>
      </w:pPr>
      <w:r>
        <w:rPr>
          <w:lang w:val="en-US"/>
        </w:rPr>
        <w:t xml:space="preserve">Not all of the elements specified in this document need to be updated at the same frequency. Some elements, such as position of a land-based station are more or less time-invariant, while others, such as a specific sensor, may change </w:t>
      </w:r>
      <w:r w:rsidR="00AA3FC2">
        <w:rPr>
          <w:lang w:val="en-US"/>
        </w:rPr>
        <w:t>regularly every year</w:t>
      </w:r>
      <w:r>
        <w:rPr>
          <w:lang w:val="en-US"/>
        </w:rPr>
        <w:t>.</w:t>
      </w:r>
      <w:r w:rsidR="00AA3FC2">
        <w:rPr>
          <w:lang w:val="en-US"/>
        </w:rPr>
        <w:t xml:space="preserve"> Still other elements, such as environment, may change gradually or rarely, but </w:t>
      </w:r>
      <w:r w:rsidR="0021432E">
        <w:rPr>
          <w:lang w:val="en-US"/>
        </w:rPr>
        <w:t xml:space="preserve">perhaps </w:t>
      </w:r>
      <w:r w:rsidR="00AA3FC2">
        <w:rPr>
          <w:lang w:val="en-US"/>
        </w:rPr>
        <w:t>abruptly.</w:t>
      </w:r>
      <w:r w:rsidR="002E1CDE" w:rsidRPr="003E2AD6">
        <w:rPr>
          <w:lang w:val="en-US"/>
        </w:rPr>
        <w:t xml:space="preserve"> </w:t>
      </w:r>
      <w:r w:rsidR="0021432E">
        <w:rPr>
          <w:lang w:val="en-US"/>
        </w:rPr>
        <w:t xml:space="preserve">Finally, elements restricting the application of an observation, e.g., to road condition forecasting, may have to be transmitted with every observation. </w:t>
      </w:r>
      <w:r w:rsidR="00924248">
        <w:rPr>
          <w:lang w:val="en-US"/>
        </w:rPr>
        <w:t>The implementation of the WIGOS metadata needs to be able to deal with this.</w:t>
      </w:r>
      <w:r w:rsidR="00013F0F" w:rsidRPr="003E2AD6">
        <w:rPr>
          <w:lang w:val="en-US"/>
        </w:rPr>
        <w:t xml:space="preserve"> </w:t>
      </w:r>
    </w:p>
    <w:p w:rsidR="00D66A77" w:rsidRDefault="00D66A77" w:rsidP="000E5A30">
      <w:pPr>
        <w:pStyle w:val="ListParagraph"/>
        <w:ind w:left="360"/>
        <w:rPr>
          <w:lang w:val="en-US"/>
        </w:rPr>
      </w:pPr>
    </w:p>
    <w:p w:rsidR="00AA3FC2" w:rsidRDefault="00924248" w:rsidP="000E5A30">
      <w:pPr>
        <w:pStyle w:val="ListParagraph"/>
        <w:numPr>
          <w:ilvl w:val="0"/>
          <w:numId w:val="20"/>
        </w:numPr>
        <w:rPr>
          <w:lang w:val="en-US"/>
        </w:rPr>
      </w:pPr>
      <w:r>
        <w:rPr>
          <w:lang w:val="en-US"/>
        </w:rPr>
        <w:t>Not all applications of observations require the full suite of metadata as specified in this standard at any given time. The amount of metadata that needs to be provided to be able to make adequate use of an observation, for example for the purpose of issuing a heavy precipitation warning, is much less than for the adequate use of even the same observation for a climatological analysis. On the other hand, the metadata needed for near-real-time applications also need to be provided in near-real-time. This is important to realize, as it makes the task of providing WIGOS metadata much more tractable.</w:t>
      </w:r>
      <w:r w:rsidR="00A72D60">
        <w:rPr>
          <w:lang w:val="en-US"/>
        </w:rPr>
        <w:t xml:space="preserve"> The implementation of WIGOS metadata needs to be able to cope with vastly different update intervals, and incremental submission of additional metadata to allow the creation of ‘complete’ metadata records.</w:t>
      </w:r>
    </w:p>
    <w:p w:rsidR="00D66A77" w:rsidRPr="00D66A77" w:rsidRDefault="00D66A77" w:rsidP="000E5A30">
      <w:pPr>
        <w:pStyle w:val="ListParagraph"/>
        <w:rPr>
          <w:lang w:val="en-US"/>
        </w:rPr>
      </w:pPr>
    </w:p>
    <w:p w:rsidR="00D66A77" w:rsidRDefault="00DE6550" w:rsidP="000E5A30">
      <w:pPr>
        <w:pStyle w:val="ListParagraph"/>
        <w:numPr>
          <w:ilvl w:val="0"/>
          <w:numId w:val="20"/>
        </w:numPr>
        <w:rPr>
          <w:lang w:val="en-US"/>
        </w:rPr>
      </w:pPr>
      <w:r>
        <w:rPr>
          <w:lang w:val="en-US"/>
        </w:rPr>
        <w:t xml:space="preserve">User will want to obtain and filter datasets according to certain criteria / properties as described within each WIGOS metadata record. This functionality requires either a central repository for WIGOS metadata or full interoperability of the archives collecting WIGOS metadata. </w:t>
      </w:r>
    </w:p>
    <w:p w:rsidR="00A72D60" w:rsidRDefault="00A72D60">
      <w:pPr>
        <w:rPr>
          <w:lang w:val="en-US"/>
        </w:rPr>
      </w:pPr>
    </w:p>
    <w:p w:rsidR="00A72D60" w:rsidRDefault="00A72D60">
      <w:pPr>
        <w:rPr>
          <w:lang w:val="en-US"/>
        </w:rPr>
      </w:pPr>
      <w:r>
        <w:rPr>
          <w:lang w:val="en-US"/>
        </w:rPr>
        <w:t xml:space="preserve">How, then can these requirements be met? </w:t>
      </w:r>
      <w:r w:rsidR="00D66A77">
        <w:rPr>
          <w:lang w:val="en-US"/>
        </w:rPr>
        <w:t>In the case</w:t>
      </w:r>
      <w:r>
        <w:rPr>
          <w:lang w:val="en-US"/>
        </w:rPr>
        <w:t xml:space="preserve"> where observations are clearly only used for some near-real-time application and there is clearly no long-term use or re-analysis application to be expected, a profile of the WIGOS metadata standard may be specified that declares a specific subset of metadata elements as mandatory.</w:t>
      </w:r>
      <w:r w:rsidR="00D75CF6">
        <w:rPr>
          <w:lang w:val="en-US"/>
        </w:rPr>
        <w:t xml:space="preserve"> This is depicted schematically in </w:t>
      </w:r>
      <w:r w:rsidR="00C9234A">
        <w:rPr>
          <w:lang w:val="en-US"/>
        </w:rPr>
        <w:fldChar w:fldCharType="begin"/>
      </w:r>
      <w:r w:rsidR="00C9234A">
        <w:rPr>
          <w:lang w:val="en-US"/>
        </w:rPr>
        <w:instrText xml:space="preserve"> REF _Ref379489412 \h </w:instrText>
      </w:r>
      <w:r w:rsidR="00C9234A">
        <w:rPr>
          <w:lang w:val="en-US"/>
        </w:rPr>
      </w:r>
      <w:r w:rsidR="00C9234A">
        <w:rPr>
          <w:lang w:val="en-US"/>
        </w:rPr>
        <w:fldChar w:fldCharType="separate"/>
      </w:r>
      <w:r w:rsidR="00C9234A">
        <w:t xml:space="preserve">Figure </w:t>
      </w:r>
      <w:r w:rsidR="00C9234A">
        <w:rPr>
          <w:noProof/>
        </w:rPr>
        <w:t>3</w:t>
      </w:r>
      <w:r w:rsidR="00C9234A">
        <w:rPr>
          <w:lang w:val="en-US"/>
        </w:rPr>
        <w:fldChar w:fldCharType="end"/>
      </w:r>
      <w:r w:rsidR="00C9234A">
        <w:rPr>
          <w:lang w:val="en-US"/>
        </w:rPr>
        <w:t>.</w:t>
      </w:r>
    </w:p>
    <w:p w:rsidR="00D75CF6" w:rsidRDefault="00D75CF6">
      <w:pPr>
        <w:rPr>
          <w:lang w:val="en-US"/>
        </w:rPr>
      </w:pPr>
    </w:p>
    <w:p w:rsidR="00D75CF6" w:rsidRDefault="002A7E77" w:rsidP="000E5A30">
      <w:pPr>
        <w:jc w:val="center"/>
        <w:rPr>
          <w:lang w:val="en-US"/>
        </w:rPr>
      </w:pPr>
      <w:r>
        <w:rPr>
          <w:noProof/>
          <w:lang w:val="de-CH" w:eastAsia="de-CH"/>
        </w:rPr>
        <w:lastRenderedPageBreak/>
        <w:drawing>
          <wp:inline distT="0" distB="0" distL="0" distR="0" wp14:anchorId="0899B383" wp14:editId="0B885A45">
            <wp:extent cx="2790143" cy="20164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945" cy="2019873"/>
                    </a:xfrm>
                    <a:prstGeom prst="rect">
                      <a:avLst/>
                    </a:prstGeom>
                    <a:noFill/>
                  </pic:spPr>
                </pic:pic>
              </a:graphicData>
            </a:graphic>
          </wp:inline>
        </w:drawing>
      </w:r>
    </w:p>
    <w:p w:rsidR="00D75CF6" w:rsidRDefault="00D75CF6" w:rsidP="000E5A30">
      <w:pPr>
        <w:pStyle w:val="Caption"/>
        <w:rPr>
          <w:lang w:val="en-US"/>
        </w:rPr>
      </w:pPr>
      <w:bookmarkStart w:id="12" w:name="_Ref379489412"/>
      <w:r>
        <w:t xml:space="preserve">Figure </w:t>
      </w:r>
      <w:r>
        <w:fldChar w:fldCharType="begin"/>
      </w:r>
      <w:r>
        <w:instrText xml:space="preserve"> SEQ Figure \* ARABIC </w:instrText>
      </w:r>
      <w:r>
        <w:fldChar w:fldCharType="separate"/>
      </w:r>
      <w:r>
        <w:rPr>
          <w:noProof/>
        </w:rPr>
        <w:t>3</w:t>
      </w:r>
      <w:r>
        <w:fldChar w:fldCharType="end"/>
      </w:r>
      <w:bookmarkEnd w:id="12"/>
      <w:r>
        <w:t xml:space="preserve">. </w:t>
      </w:r>
      <w:r w:rsidR="002A7E77">
        <w:t>Schematic of the relationship of WIS and WIGOS metadata and the scope of the ISO19115 standard. The WMO Core is a profile of ISO19115. There is clearly an overlap between WIS and WIGOS metadata, but it is undecided if WIS metadata should be viewed as a subset of WIGOS metadata or if certain WIS metadata elements will not be included in WIGOS. WIGOS metadata exceed the scope of the ISO19115 standard. Also shown is a possible profile (subset) of WIGOS metadata elements for some specific near-real-time application.</w:t>
      </w:r>
    </w:p>
    <w:p w:rsidR="00A72D60" w:rsidRPr="00A72D60" w:rsidRDefault="0021432E">
      <w:pPr>
        <w:rPr>
          <w:lang w:val="en-US"/>
        </w:rPr>
      </w:pPr>
      <w:r>
        <w:rPr>
          <w:lang w:val="en-US"/>
        </w:rPr>
        <w:t>Importantly, all WIGOS metadata elements (or group of elements) will have to be time-stamped with the time of validity and associated to a unique identifier for a dataset during transmission and for archiving. Using this approach, increments of a ‘full’ WIGOS metadata record can be transmitted anytime changes occur and updates are deemed necessary. At the archive, the increments can be added to the existing metadata record for that dataset, in time establishing the full history of a particular observation.</w:t>
      </w:r>
    </w:p>
    <w:p w:rsidR="002F7E49" w:rsidRDefault="002F7E49" w:rsidP="00013F0F">
      <w:pPr>
        <w:rPr>
          <w:lang w:val="en-US"/>
        </w:rPr>
      </w:pPr>
    </w:p>
    <w:p w:rsidR="00F03C32" w:rsidRPr="0068261D" w:rsidRDefault="0068261D" w:rsidP="0068261D">
      <w:pPr>
        <w:pStyle w:val="Heading1"/>
      </w:pPr>
      <w:bookmarkStart w:id="13" w:name="_Toc379469113"/>
      <w:bookmarkStart w:id="14" w:name="_Toc379523323"/>
      <w:r w:rsidRPr="000E5A30">
        <w:lastRenderedPageBreak/>
        <w:t>Category 1: Observed Quantity (lead: J</w:t>
      </w:r>
      <w:r w:rsidR="00C145DB">
        <w:t>.</w:t>
      </w:r>
      <w:r w:rsidRPr="000E5A30">
        <w:t xml:space="preserve"> </w:t>
      </w:r>
      <w:proofErr w:type="spellStart"/>
      <w:r w:rsidRPr="000E5A30">
        <w:t>Klausen</w:t>
      </w:r>
      <w:proofErr w:type="spellEnd"/>
      <w:r w:rsidRPr="000E5A30">
        <w:t>)</w:t>
      </w:r>
      <w:bookmarkEnd w:id="14"/>
      <w:bookmarkEnd w:id="13"/>
    </w:p>
    <w:p w:rsidR="00F03C32" w:rsidRPr="00644AD2" w:rsidRDefault="00F03C32" w:rsidP="00951B4A">
      <w:pPr>
        <w:pBdr>
          <w:top w:val="single" w:sz="4" w:space="1" w:color="auto"/>
          <w:left w:val="single" w:sz="4" w:space="0" w:color="auto"/>
          <w:bottom w:val="single" w:sz="4" w:space="1" w:color="auto"/>
          <w:right w:val="single" w:sz="4" w:space="4" w:color="auto"/>
        </w:pBdr>
        <w:rPr>
          <w:lang w:val="en-US"/>
        </w:rPr>
      </w:pPr>
      <w:r w:rsidRPr="00644AD2">
        <w:rPr>
          <w:lang w:val="en-US"/>
        </w:rPr>
        <w:t xml:space="preserve">This category groups elements that specify the observed quantity and the data sets generated. It includes an element describing the spatial representativeness of the observations as well as the </w:t>
      </w:r>
      <w:proofErr w:type="spellStart"/>
      <w:r w:rsidRPr="00644AD2">
        <w:rPr>
          <w:lang w:val="en-US"/>
        </w:rPr>
        <w:t>biogeophysical</w:t>
      </w:r>
      <w:proofErr w:type="spellEnd"/>
      <w:r w:rsidRPr="00644AD2">
        <w:rPr>
          <w:lang w:val="en-US"/>
        </w:rPr>
        <w:t xml:space="preserve"> compartment the observations describe.</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24"/>
        <w:gridCol w:w="2835"/>
        <w:gridCol w:w="2852"/>
        <w:gridCol w:w="6378"/>
        <w:gridCol w:w="760"/>
        <w:gridCol w:w="1146"/>
      </w:tblGrid>
      <w:tr w:rsidR="00F03C32" w:rsidRPr="00644AD2" w:rsidTr="00C92070">
        <w:trPr>
          <w:trHeight w:val="600"/>
          <w:tblHeader/>
        </w:trPr>
        <w:tc>
          <w:tcPr>
            <w:tcW w:w="724" w:type="dxa"/>
            <w:tcBorders>
              <w:top w:val="single" w:sz="4" w:space="0" w:color="auto"/>
            </w:tcBorders>
            <w:shd w:val="clear" w:color="CCCCFF" w:fill="B3B3B3"/>
          </w:tcPr>
          <w:p w:rsidR="00F03C32" w:rsidRPr="00644AD2" w:rsidRDefault="00F03C32" w:rsidP="00C2190E">
            <w:pPr>
              <w:rPr>
                <w:lang w:val="en-US"/>
              </w:rPr>
            </w:pPr>
            <w:r w:rsidRPr="00644AD2">
              <w:rPr>
                <w:lang w:val="en-US"/>
              </w:rPr>
              <w:t>Id</w:t>
            </w:r>
          </w:p>
        </w:tc>
        <w:tc>
          <w:tcPr>
            <w:tcW w:w="2835" w:type="dxa"/>
            <w:tcBorders>
              <w:top w:val="single" w:sz="4" w:space="0" w:color="auto"/>
            </w:tcBorders>
            <w:shd w:val="clear" w:color="CCCCFF" w:fill="B3B3B3"/>
          </w:tcPr>
          <w:p w:rsidR="00F03C32" w:rsidRPr="00644AD2" w:rsidRDefault="00F03C32" w:rsidP="00C2190E">
            <w:pPr>
              <w:rPr>
                <w:lang w:val="en-US"/>
              </w:rPr>
            </w:pPr>
            <w:r w:rsidRPr="00644AD2">
              <w:rPr>
                <w:lang w:val="en-US"/>
              </w:rPr>
              <w:t>Name</w:t>
            </w:r>
          </w:p>
        </w:tc>
        <w:tc>
          <w:tcPr>
            <w:tcW w:w="2852" w:type="dxa"/>
            <w:tcBorders>
              <w:top w:val="single" w:sz="4" w:space="0" w:color="auto"/>
            </w:tcBorders>
            <w:shd w:val="clear" w:color="CCCCFF" w:fill="B3B3B3"/>
          </w:tcPr>
          <w:p w:rsidR="00F03C32" w:rsidRPr="00644AD2" w:rsidRDefault="00F03C32" w:rsidP="00C2190E">
            <w:pPr>
              <w:rPr>
                <w:lang w:val="en-US"/>
              </w:rPr>
            </w:pPr>
            <w:r w:rsidRPr="00644AD2">
              <w:rPr>
                <w:lang w:val="en-US"/>
              </w:rPr>
              <w:t>Definition</w:t>
            </w:r>
          </w:p>
        </w:tc>
        <w:tc>
          <w:tcPr>
            <w:tcW w:w="6378" w:type="dxa"/>
            <w:tcBorders>
              <w:top w:val="single" w:sz="4" w:space="0" w:color="auto"/>
            </w:tcBorders>
            <w:shd w:val="clear" w:color="CCCCFF" w:fill="B3B3B3"/>
          </w:tcPr>
          <w:p w:rsidR="00F03C32" w:rsidRPr="00644AD2" w:rsidRDefault="00F03C32" w:rsidP="00C2190E">
            <w:pPr>
              <w:rPr>
                <w:lang w:val="en-US"/>
              </w:rPr>
            </w:pPr>
            <w:r w:rsidRPr="00644AD2">
              <w:rPr>
                <w:lang w:val="en-US"/>
              </w:rPr>
              <w:t>Note or Example</w:t>
            </w:r>
          </w:p>
        </w:tc>
        <w:tc>
          <w:tcPr>
            <w:tcW w:w="760" w:type="dxa"/>
            <w:tcBorders>
              <w:top w:val="single" w:sz="4" w:space="0" w:color="auto"/>
            </w:tcBorders>
            <w:shd w:val="clear" w:color="CCCCFF" w:fill="B3B3B3"/>
          </w:tcPr>
          <w:p w:rsidR="00F03C32" w:rsidRPr="00644AD2" w:rsidRDefault="00F03C32" w:rsidP="00C2190E">
            <w:pPr>
              <w:rPr>
                <w:lang w:val="en-US"/>
              </w:rPr>
            </w:pPr>
            <w:r w:rsidRPr="00644AD2">
              <w:rPr>
                <w:lang w:val="en-US"/>
              </w:rPr>
              <w:t>Code Table</w:t>
            </w:r>
          </w:p>
        </w:tc>
        <w:tc>
          <w:tcPr>
            <w:tcW w:w="1146" w:type="dxa"/>
            <w:tcBorders>
              <w:top w:val="single" w:sz="4" w:space="0" w:color="auto"/>
            </w:tcBorders>
            <w:shd w:val="clear" w:color="CCCCFF" w:fill="B3B3B3"/>
          </w:tcPr>
          <w:p w:rsidR="00F03C32" w:rsidRPr="00644AD2" w:rsidRDefault="00F03C32" w:rsidP="00C2190E">
            <w:pPr>
              <w:rPr>
                <w:lang w:val="en-US"/>
              </w:rPr>
            </w:pPr>
            <w:proofErr w:type="spellStart"/>
            <w:r w:rsidRPr="00644AD2">
              <w:rPr>
                <w:lang w:val="en-US"/>
              </w:rPr>
              <w:t>ItemMCO</w:t>
            </w:r>
            <w:proofErr w:type="spellEnd"/>
          </w:p>
        </w:tc>
      </w:tr>
      <w:tr w:rsidR="00F03C32" w:rsidRPr="00644AD2" w:rsidTr="00906FCD">
        <w:trPr>
          <w:trHeight w:val="255"/>
        </w:trPr>
        <w:tc>
          <w:tcPr>
            <w:tcW w:w="724" w:type="dxa"/>
          </w:tcPr>
          <w:p w:rsidR="00F03C32" w:rsidRPr="00644AD2" w:rsidRDefault="00F03C32" w:rsidP="00C24E31">
            <w:pPr>
              <w:rPr>
                <w:sz w:val="20"/>
                <w:szCs w:val="20"/>
                <w:lang w:val="en-US"/>
              </w:rPr>
            </w:pPr>
            <w:r w:rsidRPr="00644AD2">
              <w:rPr>
                <w:sz w:val="20"/>
                <w:szCs w:val="20"/>
                <w:lang w:val="en-US"/>
              </w:rPr>
              <w:t>1-01</w:t>
            </w:r>
          </w:p>
        </w:tc>
        <w:tc>
          <w:tcPr>
            <w:tcW w:w="2835" w:type="dxa"/>
          </w:tcPr>
          <w:p w:rsidR="00F03C32" w:rsidRPr="00644AD2" w:rsidRDefault="00F03C32" w:rsidP="00906FCD">
            <w:pPr>
              <w:rPr>
                <w:sz w:val="20"/>
                <w:szCs w:val="20"/>
                <w:lang w:val="en-US"/>
              </w:rPr>
            </w:pPr>
            <w:r w:rsidRPr="00644AD2">
              <w:rPr>
                <w:sz w:val="20"/>
                <w:szCs w:val="20"/>
                <w:lang w:val="en-US"/>
              </w:rPr>
              <w:t>Name of observed quantity</w:t>
            </w:r>
          </w:p>
          <w:p w:rsidR="00F03C32" w:rsidRPr="00644AD2" w:rsidRDefault="00F03C32" w:rsidP="00906FCD">
            <w:pPr>
              <w:rPr>
                <w:b/>
                <w:sz w:val="20"/>
                <w:lang w:val="en-US"/>
              </w:rPr>
            </w:pPr>
            <w:proofErr w:type="spellStart"/>
            <w:r w:rsidRPr="00644AD2">
              <w:rPr>
                <w:b/>
                <w:sz w:val="20"/>
                <w:szCs w:val="20"/>
                <w:lang w:val="en-US"/>
              </w:rPr>
              <w:t>measurand</w:t>
            </w:r>
            <w:proofErr w:type="spellEnd"/>
          </w:p>
        </w:tc>
        <w:tc>
          <w:tcPr>
            <w:tcW w:w="2852" w:type="dxa"/>
          </w:tcPr>
          <w:p w:rsidR="00F03C32" w:rsidRPr="00644AD2" w:rsidRDefault="00F03C32" w:rsidP="00906FCD">
            <w:pPr>
              <w:rPr>
                <w:sz w:val="20"/>
                <w:szCs w:val="20"/>
                <w:lang w:val="en-US"/>
              </w:rPr>
            </w:pPr>
            <w:r w:rsidRPr="00644AD2">
              <w:rPr>
                <w:sz w:val="20"/>
                <w:szCs w:val="20"/>
                <w:lang w:val="en-US"/>
              </w:rPr>
              <w:t>quantity intended to be measured [VIM3, 2.3] or observed or derived</w:t>
            </w:r>
          </w:p>
          <w:p w:rsidR="00F03C32" w:rsidRPr="00644AD2" w:rsidRDefault="00F03C32" w:rsidP="00906FCD">
            <w:pPr>
              <w:rPr>
                <w:sz w:val="20"/>
                <w:szCs w:val="20"/>
                <w:lang w:val="en-US"/>
              </w:rPr>
            </w:pPr>
          </w:p>
          <w:p w:rsidR="00F03C32" w:rsidRPr="00644AD2" w:rsidRDefault="00F03C32" w:rsidP="00906FCD">
            <w:pPr>
              <w:rPr>
                <w:sz w:val="20"/>
                <w:szCs w:val="20"/>
                <w:lang w:val="en-US"/>
              </w:rPr>
            </w:pPr>
          </w:p>
        </w:tc>
        <w:tc>
          <w:tcPr>
            <w:tcW w:w="6378" w:type="dxa"/>
          </w:tcPr>
          <w:p w:rsidR="00F03C32" w:rsidRPr="00644AD2" w:rsidRDefault="00F03C32" w:rsidP="00906FCD">
            <w:pPr>
              <w:rPr>
                <w:i/>
                <w:sz w:val="20"/>
                <w:szCs w:val="20"/>
                <w:lang w:val="en-US"/>
              </w:rPr>
            </w:pPr>
            <w:r w:rsidRPr="00644AD2">
              <w:rPr>
                <w:i/>
                <w:sz w:val="20"/>
                <w:szCs w:val="20"/>
                <w:lang w:val="en-US"/>
              </w:rPr>
              <w:t xml:space="preserve">[VIM3, 2.3] NOTE 1 </w:t>
            </w:r>
          </w:p>
          <w:p w:rsidR="00F03C32" w:rsidRPr="00644AD2" w:rsidRDefault="00F03C32" w:rsidP="00906FCD">
            <w:pPr>
              <w:rPr>
                <w:sz w:val="20"/>
                <w:szCs w:val="20"/>
                <w:lang w:val="en-US"/>
              </w:rPr>
            </w:pPr>
            <w:r w:rsidRPr="00644AD2">
              <w:rPr>
                <w:sz w:val="20"/>
                <w:szCs w:val="20"/>
                <w:lang w:val="en-US"/>
              </w:rPr>
              <w:t xml:space="preserve">The specification of a </w:t>
            </w:r>
            <w:proofErr w:type="spellStart"/>
            <w:r w:rsidRPr="00644AD2">
              <w:rPr>
                <w:sz w:val="20"/>
                <w:szCs w:val="20"/>
                <w:lang w:val="en-US"/>
              </w:rPr>
              <w:t>measurand</w:t>
            </w:r>
            <w:proofErr w:type="spellEnd"/>
            <w:r w:rsidRPr="00644AD2">
              <w:rPr>
                <w:sz w:val="20"/>
                <w:szCs w:val="20"/>
                <w:lang w:val="en-US"/>
              </w:rPr>
              <w:t xml:space="preserve"> requires knowledge of the kind of quantity, description of the state of the phenomenon, body, or substance carrying the quantity, including any relevant component, and the chemical entities involved.</w:t>
            </w:r>
          </w:p>
          <w:p w:rsidR="00F03C32" w:rsidRPr="00644AD2" w:rsidRDefault="00F03C32" w:rsidP="00906FCD">
            <w:pPr>
              <w:rPr>
                <w:i/>
                <w:sz w:val="20"/>
                <w:szCs w:val="20"/>
                <w:lang w:val="en-US"/>
              </w:rPr>
            </w:pPr>
            <w:r w:rsidRPr="00644AD2">
              <w:rPr>
                <w:i/>
                <w:sz w:val="20"/>
                <w:szCs w:val="20"/>
                <w:lang w:val="en-US"/>
              </w:rPr>
              <w:t xml:space="preserve">[VIM3, 2.3] NOTE 2 </w:t>
            </w:r>
          </w:p>
          <w:p w:rsidR="00F03C32" w:rsidRPr="00644AD2" w:rsidRDefault="00F03C32" w:rsidP="00906FCD">
            <w:pPr>
              <w:rPr>
                <w:sz w:val="20"/>
                <w:szCs w:val="20"/>
                <w:lang w:val="en-US"/>
              </w:rPr>
            </w:pPr>
            <w:r w:rsidRPr="00644AD2">
              <w:rPr>
                <w:sz w:val="20"/>
                <w:szCs w:val="20"/>
                <w:lang w:val="en-US"/>
              </w:rPr>
              <w:t xml:space="preserve">In the second edition of the VIM and in IEC 60050-300:2001, the </w:t>
            </w:r>
            <w:proofErr w:type="spellStart"/>
            <w:r w:rsidRPr="00644AD2">
              <w:rPr>
                <w:sz w:val="20"/>
                <w:szCs w:val="20"/>
                <w:lang w:val="en-US"/>
              </w:rPr>
              <w:t>measurand</w:t>
            </w:r>
            <w:proofErr w:type="spellEnd"/>
            <w:r w:rsidRPr="00644AD2">
              <w:rPr>
                <w:sz w:val="20"/>
                <w:szCs w:val="20"/>
                <w:lang w:val="en-US"/>
              </w:rPr>
              <w:t xml:space="preserve"> is defined as the “particular quantity subject to measurement”.</w:t>
            </w:r>
          </w:p>
          <w:p w:rsidR="00F03C32" w:rsidRPr="00644AD2" w:rsidRDefault="00F03C32" w:rsidP="00906FCD">
            <w:pPr>
              <w:rPr>
                <w:i/>
                <w:sz w:val="20"/>
                <w:szCs w:val="20"/>
                <w:lang w:val="en-US"/>
              </w:rPr>
            </w:pPr>
            <w:r w:rsidRPr="00644AD2">
              <w:rPr>
                <w:i/>
                <w:sz w:val="20"/>
                <w:szCs w:val="20"/>
                <w:lang w:val="en-US"/>
              </w:rPr>
              <w:t xml:space="preserve">[VIM3, 2.3] NOTE 3 </w:t>
            </w:r>
          </w:p>
          <w:p w:rsidR="00F03C32" w:rsidRPr="00644AD2" w:rsidRDefault="00F03C32" w:rsidP="00906FCD">
            <w:pPr>
              <w:rPr>
                <w:sz w:val="20"/>
                <w:szCs w:val="20"/>
                <w:lang w:val="en-US"/>
              </w:rPr>
            </w:pPr>
            <w:r w:rsidRPr="00644AD2">
              <w:rPr>
                <w:sz w:val="20"/>
                <w:szCs w:val="20"/>
                <w:lang w:val="en-US"/>
              </w:rPr>
              <w:t xml:space="preserve">The measurement, including the measuring system and the conditions under which the measurement is carried out, might change the phenomenon, body, or substance such that the quantity being measured may differ from the </w:t>
            </w:r>
            <w:proofErr w:type="spellStart"/>
            <w:r w:rsidRPr="00644AD2">
              <w:rPr>
                <w:sz w:val="20"/>
                <w:szCs w:val="20"/>
                <w:lang w:val="en-US"/>
              </w:rPr>
              <w:t>measurand</w:t>
            </w:r>
            <w:proofErr w:type="spellEnd"/>
            <w:r w:rsidRPr="00644AD2">
              <w:rPr>
                <w:sz w:val="20"/>
                <w:szCs w:val="20"/>
                <w:lang w:val="en-US"/>
              </w:rPr>
              <w:t xml:space="preserve"> as defined. In this case, adequate correction is necessary.</w:t>
            </w:r>
          </w:p>
          <w:p w:rsidR="00F03C32" w:rsidRPr="00644AD2" w:rsidRDefault="00F03C32" w:rsidP="00906FCD">
            <w:pPr>
              <w:rPr>
                <w:i/>
                <w:sz w:val="20"/>
                <w:szCs w:val="20"/>
                <w:lang w:val="en-US"/>
              </w:rPr>
            </w:pPr>
            <w:r w:rsidRPr="00644AD2" w:rsidDel="00F466C0">
              <w:rPr>
                <w:i/>
                <w:sz w:val="20"/>
                <w:szCs w:val="20"/>
                <w:lang w:val="en-US"/>
              </w:rPr>
              <w:t xml:space="preserve"> </w:t>
            </w:r>
            <w:r w:rsidRPr="00644AD2">
              <w:rPr>
                <w:i/>
                <w:sz w:val="20"/>
                <w:szCs w:val="20"/>
                <w:lang w:val="en-US"/>
              </w:rPr>
              <w:t xml:space="preserve">[VIM3, 2.3] NOTE 4 </w:t>
            </w:r>
          </w:p>
          <w:p w:rsidR="00F03C32" w:rsidRPr="00644AD2" w:rsidRDefault="00F03C32" w:rsidP="00906FCD">
            <w:pPr>
              <w:rPr>
                <w:sz w:val="20"/>
                <w:szCs w:val="20"/>
                <w:lang w:val="en-US"/>
              </w:rPr>
            </w:pPr>
            <w:r w:rsidRPr="00644AD2">
              <w:rPr>
                <w:sz w:val="20"/>
                <w:szCs w:val="20"/>
                <w:lang w:val="en-US"/>
              </w:rPr>
              <w:t>In chemistry, “</w:t>
            </w:r>
            <w:proofErr w:type="spellStart"/>
            <w:r w:rsidRPr="00644AD2">
              <w:rPr>
                <w:sz w:val="20"/>
                <w:szCs w:val="20"/>
                <w:lang w:val="en-US"/>
              </w:rPr>
              <w:t>analyte</w:t>
            </w:r>
            <w:proofErr w:type="spellEnd"/>
            <w:r w:rsidRPr="00644AD2">
              <w:rPr>
                <w:sz w:val="20"/>
                <w:szCs w:val="20"/>
                <w:lang w:val="en-US"/>
              </w:rPr>
              <w:t>”, or the name of a substance or compound, are terms sometimes used for ‘</w:t>
            </w:r>
            <w:proofErr w:type="spellStart"/>
            <w:r w:rsidRPr="00644AD2">
              <w:rPr>
                <w:sz w:val="20"/>
                <w:szCs w:val="20"/>
                <w:lang w:val="en-US"/>
              </w:rPr>
              <w:t>measurand</w:t>
            </w:r>
            <w:proofErr w:type="spellEnd"/>
            <w:r w:rsidRPr="00644AD2">
              <w:rPr>
                <w:sz w:val="20"/>
                <w:szCs w:val="20"/>
                <w:lang w:val="en-US"/>
              </w:rPr>
              <w:t>’. This usage is erroneous because these terms do not refer to quantities.</w:t>
            </w:r>
          </w:p>
          <w:p w:rsidR="00F03C32" w:rsidRPr="00644AD2" w:rsidRDefault="00F03C32" w:rsidP="00906FCD">
            <w:pPr>
              <w:rPr>
                <w:i/>
                <w:sz w:val="20"/>
                <w:szCs w:val="20"/>
                <w:lang w:val="en-US"/>
              </w:rPr>
            </w:pPr>
            <w:r w:rsidRPr="00644AD2">
              <w:rPr>
                <w:i/>
                <w:sz w:val="20"/>
                <w:szCs w:val="20"/>
                <w:lang w:val="en-US"/>
              </w:rPr>
              <w:t xml:space="preserve"> [ISO19156] NOTE 5</w:t>
            </w:r>
          </w:p>
          <w:p w:rsidR="00F03C32" w:rsidRPr="00644AD2" w:rsidRDefault="00F03C32" w:rsidP="00906FCD">
            <w:pPr>
              <w:rPr>
                <w:sz w:val="20"/>
                <w:szCs w:val="20"/>
                <w:lang w:val="en-US"/>
              </w:rPr>
            </w:pPr>
            <w:r w:rsidRPr="00644AD2">
              <w:rPr>
                <w:sz w:val="20"/>
                <w:szCs w:val="20"/>
                <w:lang w:val="en-US"/>
              </w:rPr>
              <w:t>In conventional measurement theory the term “measurement” is used. However, a distinction between measurement and category-observation has been adopted in more recent work so the term “observation” is used for the general concept. “Measurement” may be reserved for cases where the result is a numeric quantity.</w:t>
            </w:r>
          </w:p>
          <w:p w:rsidR="00F03C32" w:rsidRPr="00644AD2" w:rsidRDefault="00F03C32" w:rsidP="00906FCD">
            <w:pPr>
              <w:rPr>
                <w:i/>
                <w:sz w:val="20"/>
                <w:szCs w:val="20"/>
                <w:lang w:val="en-US"/>
              </w:rPr>
            </w:pPr>
            <w:r w:rsidRPr="00644AD2">
              <w:rPr>
                <w:i/>
                <w:sz w:val="20"/>
                <w:szCs w:val="20"/>
                <w:lang w:val="en-US"/>
              </w:rPr>
              <w:t>EXAMPLE</w:t>
            </w:r>
          </w:p>
          <w:p w:rsidR="00F03C32" w:rsidRPr="00644AD2" w:rsidRDefault="00F03C32" w:rsidP="00906FCD">
            <w:pPr>
              <w:rPr>
                <w:sz w:val="20"/>
                <w:szCs w:val="20"/>
                <w:lang w:val="en-US"/>
              </w:rPr>
            </w:pPr>
            <w:r w:rsidRPr="00644AD2">
              <w:rPr>
                <w:sz w:val="20"/>
                <w:szCs w:val="20"/>
                <w:lang w:val="en-US"/>
              </w:rPr>
              <w:t>In hydrology, this would typically be stage or discharge.</w:t>
            </w:r>
          </w:p>
        </w:tc>
        <w:tc>
          <w:tcPr>
            <w:tcW w:w="760" w:type="dxa"/>
          </w:tcPr>
          <w:p w:rsidR="00F03C32" w:rsidRPr="00644AD2" w:rsidRDefault="00F03C32" w:rsidP="00C24E31">
            <w:pPr>
              <w:rPr>
                <w:sz w:val="20"/>
                <w:szCs w:val="20"/>
                <w:lang w:val="en-US"/>
              </w:rPr>
            </w:pPr>
            <w:r w:rsidRPr="00644AD2">
              <w:rPr>
                <w:sz w:val="20"/>
                <w:szCs w:val="20"/>
                <w:lang w:val="en-US"/>
              </w:rPr>
              <w:t>1-01</w:t>
            </w:r>
          </w:p>
        </w:tc>
        <w:tc>
          <w:tcPr>
            <w:tcW w:w="1146" w:type="dxa"/>
          </w:tcPr>
          <w:p w:rsidR="00F03C32" w:rsidRPr="00644AD2" w:rsidRDefault="00F03C32" w:rsidP="00906FCD">
            <w:pPr>
              <w:rPr>
                <w:sz w:val="20"/>
                <w:szCs w:val="20"/>
                <w:lang w:val="en-US"/>
              </w:rPr>
            </w:pPr>
            <w:r w:rsidRPr="00644AD2">
              <w:rPr>
                <w:sz w:val="20"/>
                <w:szCs w:val="20"/>
                <w:lang w:val="en-US"/>
              </w:rPr>
              <w:t>M</w:t>
            </w:r>
          </w:p>
        </w:tc>
      </w:tr>
      <w:tr w:rsidR="00F03C32" w:rsidRPr="00644AD2" w:rsidTr="00C92070">
        <w:trPr>
          <w:trHeight w:val="255"/>
        </w:trPr>
        <w:tc>
          <w:tcPr>
            <w:tcW w:w="724" w:type="dxa"/>
          </w:tcPr>
          <w:p w:rsidR="00F03C32" w:rsidRPr="00644AD2" w:rsidRDefault="00F03C32" w:rsidP="00C24E31">
            <w:pPr>
              <w:rPr>
                <w:sz w:val="20"/>
                <w:lang w:val="en-US"/>
              </w:rPr>
            </w:pPr>
            <w:r w:rsidRPr="00644AD2">
              <w:rPr>
                <w:sz w:val="20"/>
                <w:lang w:val="en-US"/>
              </w:rPr>
              <w:t>1-02</w:t>
            </w:r>
          </w:p>
        </w:tc>
        <w:tc>
          <w:tcPr>
            <w:tcW w:w="2835" w:type="dxa"/>
          </w:tcPr>
          <w:p w:rsidR="00F03C32" w:rsidRPr="00644AD2" w:rsidRDefault="00F03C32" w:rsidP="00C2190E">
            <w:pPr>
              <w:rPr>
                <w:rFonts w:cs="Arial"/>
                <w:b/>
                <w:bCs/>
                <w:sz w:val="20"/>
                <w:szCs w:val="20"/>
                <w:lang w:val="en-US" w:eastAsia="de-CH"/>
              </w:rPr>
            </w:pPr>
            <w:r w:rsidRPr="00644AD2">
              <w:rPr>
                <w:rFonts w:cs="Arial"/>
                <w:b/>
                <w:bCs/>
                <w:sz w:val="20"/>
                <w:szCs w:val="20"/>
                <w:lang w:val="en-US" w:eastAsia="de-CH"/>
              </w:rPr>
              <w:t>measurement unit</w:t>
            </w:r>
          </w:p>
          <w:p w:rsidR="00F03C32" w:rsidRPr="00644AD2" w:rsidRDefault="00F03C32" w:rsidP="00C2190E">
            <w:pPr>
              <w:rPr>
                <w:rFonts w:cs="Arial"/>
                <w:sz w:val="20"/>
                <w:szCs w:val="20"/>
                <w:lang w:val="en-US"/>
              </w:rPr>
            </w:pPr>
            <w:r w:rsidRPr="00644AD2">
              <w:rPr>
                <w:rFonts w:cs="Arial"/>
                <w:sz w:val="20"/>
                <w:szCs w:val="20"/>
                <w:lang w:val="en-US"/>
              </w:rPr>
              <w:t>unit</w:t>
            </w:r>
            <w:r w:rsidRPr="00644AD2">
              <w:rPr>
                <w:sz w:val="20"/>
                <w:lang w:val="en-US"/>
              </w:rPr>
              <w:t xml:space="preserve"> of </w:t>
            </w:r>
            <w:r w:rsidRPr="00644AD2">
              <w:rPr>
                <w:rFonts w:cs="Arial"/>
                <w:sz w:val="20"/>
                <w:szCs w:val="20"/>
                <w:lang w:val="en-US"/>
              </w:rPr>
              <w:t>measurement</w:t>
            </w:r>
          </w:p>
          <w:p w:rsidR="00F03C32" w:rsidRPr="00644AD2" w:rsidRDefault="00F03C32" w:rsidP="00C2190E">
            <w:pPr>
              <w:rPr>
                <w:sz w:val="20"/>
                <w:lang w:val="en-US"/>
              </w:rPr>
            </w:pPr>
          </w:p>
        </w:tc>
        <w:tc>
          <w:tcPr>
            <w:tcW w:w="2852" w:type="dxa"/>
          </w:tcPr>
          <w:p w:rsidR="00F03C32" w:rsidRPr="00644AD2" w:rsidRDefault="00F03C32" w:rsidP="00B81F6D">
            <w:pPr>
              <w:rPr>
                <w:rFonts w:cs="Arial"/>
                <w:sz w:val="20"/>
                <w:szCs w:val="20"/>
                <w:lang w:val="en-US"/>
              </w:rPr>
            </w:pPr>
            <w:r w:rsidRPr="00644AD2">
              <w:rPr>
                <w:rFonts w:cs="Arial"/>
                <w:sz w:val="20"/>
                <w:szCs w:val="20"/>
                <w:lang w:val="en-US"/>
              </w:rPr>
              <w:t xml:space="preserve">real scalar quantity, defined and adopted by convention, with which any other quantity of the same kind can be compared to express the ratio of the two quantities as </w:t>
            </w:r>
            <w:r w:rsidRPr="00644AD2">
              <w:rPr>
                <w:rFonts w:cs="Arial"/>
                <w:sz w:val="20"/>
                <w:szCs w:val="20"/>
                <w:lang w:val="en-US"/>
              </w:rPr>
              <w:lastRenderedPageBreak/>
              <w:t>a number [VIM3, 1.9]</w:t>
            </w:r>
          </w:p>
          <w:p w:rsidR="00F03C32" w:rsidRPr="00644AD2" w:rsidRDefault="00F03C32" w:rsidP="00B81F6D">
            <w:pPr>
              <w:rPr>
                <w:rFonts w:cs="Arial"/>
                <w:sz w:val="20"/>
                <w:szCs w:val="20"/>
                <w:lang w:val="en-US"/>
              </w:rPr>
            </w:pPr>
          </w:p>
          <w:p w:rsidR="00F03C32" w:rsidRPr="00644AD2" w:rsidRDefault="00F03C32" w:rsidP="007C5326">
            <w:pPr>
              <w:rPr>
                <w:sz w:val="20"/>
                <w:lang w:val="en-US"/>
              </w:rPr>
            </w:pPr>
          </w:p>
        </w:tc>
        <w:tc>
          <w:tcPr>
            <w:tcW w:w="6378" w:type="dxa"/>
          </w:tcPr>
          <w:p w:rsidR="00F03C32" w:rsidRPr="00644AD2" w:rsidRDefault="00F03C32" w:rsidP="005934D1">
            <w:pPr>
              <w:rPr>
                <w:rFonts w:cs="Arial"/>
                <w:sz w:val="20"/>
                <w:szCs w:val="20"/>
                <w:lang w:val="en-US" w:eastAsia="de-CH"/>
              </w:rPr>
            </w:pPr>
            <w:r w:rsidRPr="00644AD2">
              <w:rPr>
                <w:rFonts w:cs="Arial"/>
                <w:i/>
                <w:sz w:val="20"/>
                <w:szCs w:val="20"/>
                <w:lang w:val="en-US"/>
              </w:rPr>
              <w:lastRenderedPageBreak/>
              <w:t xml:space="preserve">[VIM3, 1.9] </w:t>
            </w:r>
            <w:r w:rsidRPr="00644AD2">
              <w:rPr>
                <w:rFonts w:cs="Arial"/>
                <w:i/>
                <w:sz w:val="20"/>
                <w:szCs w:val="20"/>
                <w:lang w:val="en-US" w:eastAsia="de-CH"/>
              </w:rPr>
              <w:t>NOTE 1.</w:t>
            </w:r>
          </w:p>
          <w:p w:rsidR="00F03C32" w:rsidRPr="00644AD2" w:rsidRDefault="00F03C32" w:rsidP="005934D1">
            <w:pPr>
              <w:rPr>
                <w:rFonts w:cs="Arial"/>
                <w:sz w:val="20"/>
                <w:szCs w:val="20"/>
                <w:lang w:val="en-US"/>
              </w:rPr>
            </w:pPr>
            <w:r w:rsidRPr="00644AD2">
              <w:rPr>
                <w:rFonts w:cs="Arial"/>
                <w:sz w:val="20"/>
                <w:szCs w:val="20"/>
                <w:lang w:val="en-US" w:eastAsia="de-CH"/>
              </w:rPr>
              <w:t>Measurement units are designated by conventionally assigned names and symbols.</w:t>
            </w:r>
          </w:p>
          <w:p w:rsidR="00F03C32" w:rsidRPr="00644AD2" w:rsidRDefault="00F03C32" w:rsidP="005934D1">
            <w:pPr>
              <w:rPr>
                <w:rFonts w:cs="Arial"/>
                <w:sz w:val="20"/>
                <w:szCs w:val="20"/>
                <w:lang w:val="en-US" w:eastAsia="de-CH"/>
              </w:rPr>
            </w:pPr>
            <w:r w:rsidRPr="00644AD2">
              <w:rPr>
                <w:rFonts w:cs="Arial"/>
                <w:i/>
                <w:sz w:val="20"/>
                <w:szCs w:val="20"/>
                <w:lang w:val="en-US"/>
              </w:rPr>
              <w:t xml:space="preserve">[VIM3, 1.9] </w:t>
            </w:r>
            <w:r w:rsidRPr="00644AD2">
              <w:rPr>
                <w:rFonts w:cs="Arial"/>
                <w:i/>
                <w:sz w:val="20"/>
                <w:szCs w:val="20"/>
                <w:lang w:val="en-US" w:eastAsia="de-CH"/>
              </w:rPr>
              <w:t xml:space="preserve">NOTE 2 </w:t>
            </w:r>
          </w:p>
          <w:p w:rsidR="00F03C32" w:rsidRPr="00644AD2" w:rsidRDefault="00F03C32" w:rsidP="00DE0038">
            <w:pPr>
              <w:rPr>
                <w:rFonts w:cs="Arial"/>
                <w:sz w:val="20"/>
                <w:szCs w:val="20"/>
                <w:lang w:val="en-US" w:eastAsia="de-CH"/>
              </w:rPr>
            </w:pPr>
            <w:r w:rsidRPr="00644AD2">
              <w:rPr>
                <w:rFonts w:cs="Arial"/>
                <w:sz w:val="20"/>
                <w:szCs w:val="20"/>
                <w:lang w:val="en-US" w:eastAsia="de-CH"/>
              </w:rPr>
              <w:t xml:space="preserve">Measurement units of quantities of the same </w:t>
            </w:r>
            <w:r w:rsidRPr="00644AD2">
              <w:rPr>
                <w:rFonts w:cs="Arial"/>
                <w:b/>
                <w:bCs/>
                <w:sz w:val="20"/>
                <w:szCs w:val="20"/>
                <w:lang w:val="en-US" w:eastAsia="de-CH"/>
              </w:rPr>
              <w:t xml:space="preserve">quantity dimension </w:t>
            </w:r>
            <w:r w:rsidRPr="00644AD2">
              <w:rPr>
                <w:rFonts w:cs="Arial"/>
                <w:sz w:val="20"/>
                <w:szCs w:val="20"/>
                <w:lang w:val="en-US" w:eastAsia="de-CH"/>
              </w:rPr>
              <w:t xml:space="preserve">may be designated by the same name and symbol even when the </w:t>
            </w:r>
            <w:r w:rsidRPr="00644AD2">
              <w:rPr>
                <w:rFonts w:cs="Arial"/>
                <w:sz w:val="20"/>
                <w:szCs w:val="20"/>
                <w:lang w:val="en-US" w:eastAsia="de-CH"/>
              </w:rPr>
              <w:lastRenderedPageBreak/>
              <w:t xml:space="preserve">quantities are not of the same kind. For example, joule per kelvin and J/K are respectively the name and symbol of both a measurement unit of heat capacity and a measurement unit of entropy, which are generally not considered to be quantities of the same kind. However, in some cases special measurement unit names are restricted to be used with quantities of a specific kind only. For example,  the measurement unit ‘second to the power minus one’ (1/s) is called hertz (Hz) when used for frequencies and </w:t>
            </w:r>
            <w:proofErr w:type="spellStart"/>
            <w:r w:rsidRPr="00644AD2">
              <w:rPr>
                <w:rFonts w:cs="Arial"/>
                <w:sz w:val="20"/>
                <w:szCs w:val="20"/>
                <w:lang w:val="en-US" w:eastAsia="de-CH"/>
              </w:rPr>
              <w:t>becquerel</w:t>
            </w:r>
            <w:proofErr w:type="spellEnd"/>
            <w:r w:rsidRPr="00644AD2">
              <w:rPr>
                <w:rFonts w:cs="Arial"/>
                <w:sz w:val="20"/>
                <w:szCs w:val="20"/>
                <w:lang w:val="en-US" w:eastAsia="de-CH"/>
              </w:rPr>
              <w:t xml:space="preserve"> (</w:t>
            </w:r>
            <w:proofErr w:type="spellStart"/>
            <w:r w:rsidRPr="00644AD2">
              <w:rPr>
                <w:rFonts w:cs="Arial"/>
                <w:sz w:val="20"/>
                <w:szCs w:val="20"/>
                <w:lang w:val="en-US" w:eastAsia="de-CH"/>
              </w:rPr>
              <w:t>Bq</w:t>
            </w:r>
            <w:proofErr w:type="spellEnd"/>
            <w:r w:rsidRPr="00644AD2">
              <w:rPr>
                <w:rFonts w:cs="Arial"/>
                <w:sz w:val="20"/>
                <w:szCs w:val="20"/>
                <w:lang w:val="en-US" w:eastAsia="de-CH"/>
              </w:rPr>
              <w:t>) when used for activities of radionuclides.</w:t>
            </w:r>
          </w:p>
          <w:p w:rsidR="00F03C32" w:rsidRPr="00644AD2" w:rsidRDefault="00F03C32" w:rsidP="007C5326">
            <w:pPr>
              <w:rPr>
                <w:rFonts w:cs="Arial"/>
                <w:sz w:val="20"/>
                <w:szCs w:val="20"/>
                <w:lang w:val="en-US" w:eastAsia="de-CH"/>
              </w:rPr>
            </w:pPr>
            <w:r w:rsidRPr="00644AD2">
              <w:rPr>
                <w:rFonts w:cs="Arial"/>
                <w:i/>
                <w:sz w:val="20"/>
                <w:szCs w:val="20"/>
                <w:lang w:val="en-US"/>
              </w:rPr>
              <w:t xml:space="preserve">[VIM3, 1.9] </w:t>
            </w:r>
            <w:r w:rsidRPr="00644AD2">
              <w:rPr>
                <w:rFonts w:cs="Arial"/>
                <w:i/>
                <w:sz w:val="20"/>
                <w:szCs w:val="20"/>
                <w:lang w:val="en-US" w:eastAsia="de-CH"/>
              </w:rPr>
              <w:t xml:space="preserve">NOTE 3 </w:t>
            </w:r>
          </w:p>
          <w:p w:rsidR="00F03C32" w:rsidRPr="00644AD2" w:rsidRDefault="00F03C32" w:rsidP="007C5326">
            <w:pPr>
              <w:rPr>
                <w:rFonts w:cs="Arial"/>
                <w:sz w:val="20"/>
                <w:szCs w:val="20"/>
                <w:lang w:val="en-US" w:eastAsia="de-CH"/>
              </w:rPr>
            </w:pPr>
            <w:r w:rsidRPr="00644AD2">
              <w:rPr>
                <w:rFonts w:cs="Arial"/>
                <w:sz w:val="20"/>
                <w:szCs w:val="20"/>
                <w:lang w:val="en-US" w:eastAsia="de-CH"/>
              </w:rPr>
              <w:t xml:space="preserve">Measurement units of </w:t>
            </w:r>
            <w:r w:rsidRPr="00644AD2">
              <w:rPr>
                <w:rFonts w:cs="Arial"/>
                <w:b/>
                <w:bCs/>
                <w:sz w:val="20"/>
                <w:szCs w:val="20"/>
                <w:lang w:val="en-US" w:eastAsia="de-CH"/>
              </w:rPr>
              <w:t xml:space="preserve">quantities of dimension one </w:t>
            </w:r>
            <w:r w:rsidRPr="00644AD2">
              <w:rPr>
                <w:rFonts w:cs="Arial"/>
                <w:sz w:val="20"/>
                <w:szCs w:val="20"/>
                <w:lang w:val="en-US" w:eastAsia="de-CH"/>
              </w:rPr>
              <w:t xml:space="preserve">are numbers. In some cases these measurement units are given special names, e.g. radian, </w:t>
            </w:r>
            <w:proofErr w:type="spellStart"/>
            <w:r w:rsidRPr="00644AD2">
              <w:rPr>
                <w:rFonts w:cs="Arial"/>
                <w:sz w:val="20"/>
                <w:szCs w:val="20"/>
                <w:lang w:val="en-US" w:eastAsia="de-CH"/>
              </w:rPr>
              <w:t>steradian</w:t>
            </w:r>
            <w:proofErr w:type="spellEnd"/>
            <w:r w:rsidRPr="00644AD2">
              <w:rPr>
                <w:rFonts w:cs="Arial"/>
                <w:sz w:val="20"/>
                <w:szCs w:val="20"/>
                <w:lang w:val="en-US" w:eastAsia="de-CH"/>
              </w:rPr>
              <w:t xml:space="preserve">, and decibel, or are expressed by quotients such as </w:t>
            </w:r>
            <w:proofErr w:type="spellStart"/>
            <w:r w:rsidRPr="00644AD2">
              <w:rPr>
                <w:rFonts w:cs="Arial"/>
                <w:sz w:val="20"/>
                <w:szCs w:val="20"/>
                <w:lang w:val="en-US" w:eastAsia="de-CH"/>
              </w:rPr>
              <w:t>millimole</w:t>
            </w:r>
            <w:proofErr w:type="spellEnd"/>
            <w:r w:rsidRPr="00644AD2">
              <w:rPr>
                <w:rFonts w:cs="Arial"/>
                <w:sz w:val="20"/>
                <w:szCs w:val="20"/>
                <w:lang w:val="en-US" w:eastAsia="de-CH"/>
              </w:rPr>
              <w:t xml:space="preserve"> per mole equal to 10</w:t>
            </w:r>
            <w:r w:rsidRPr="00644AD2">
              <w:rPr>
                <w:rFonts w:cs="Arial"/>
                <w:sz w:val="20"/>
                <w:szCs w:val="20"/>
                <w:vertAlign w:val="superscript"/>
                <w:lang w:val="en-US" w:eastAsia="de-CH"/>
              </w:rPr>
              <w:t>-3</w:t>
            </w:r>
            <w:r w:rsidRPr="00644AD2">
              <w:rPr>
                <w:rFonts w:cs="Arial"/>
                <w:sz w:val="20"/>
                <w:szCs w:val="20"/>
                <w:lang w:val="en-US" w:eastAsia="de-CH"/>
              </w:rPr>
              <w:t xml:space="preserve"> and microgram per kilogram equal to 10</w:t>
            </w:r>
            <w:r w:rsidRPr="00644AD2">
              <w:rPr>
                <w:rFonts w:cs="Arial"/>
                <w:sz w:val="20"/>
                <w:szCs w:val="20"/>
                <w:vertAlign w:val="superscript"/>
                <w:lang w:val="en-US" w:eastAsia="de-CH"/>
              </w:rPr>
              <w:t>-9</w:t>
            </w:r>
            <w:r w:rsidRPr="00644AD2">
              <w:rPr>
                <w:rFonts w:cs="Arial"/>
                <w:sz w:val="20"/>
                <w:szCs w:val="20"/>
                <w:lang w:val="en-US" w:eastAsia="de-CH"/>
              </w:rPr>
              <w:t>.</w:t>
            </w:r>
          </w:p>
          <w:p w:rsidR="00F03C32" w:rsidRPr="00644AD2" w:rsidRDefault="00F03C32" w:rsidP="007C5326">
            <w:pPr>
              <w:rPr>
                <w:rFonts w:cs="Arial"/>
                <w:sz w:val="20"/>
                <w:szCs w:val="20"/>
                <w:lang w:val="en-US" w:eastAsia="de-CH"/>
              </w:rPr>
            </w:pPr>
            <w:r w:rsidRPr="00644AD2">
              <w:rPr>
                <w:rFonts w:cs="Arial"/>
                <w:i/>
                <w:sz w:val="20"/>
                <w:szCs w:val="20"/>
                <w:lang w:val="en-US" w:eastAsia="de-CH"/>
              </w:rPr>
              <w:t xml:space="preserve">NOTE 4 </w:t>
            </w:r>
          </w:p>
          <w:p w:rsidR="00F03C32" w:rsidRPr="00644AD2" w:rsidRDefault="00F03C32" w:rsidP="007C5326">
            <w:pPr>
              <w:rPr>
                <w:rFonts w:cs="Arial"/>
                <w:sz w:val="20"/>
                <w:szCs w:val="20"/>
                <w:lang w:val="en-US" w:eastAsia="de-CH"/>
              </w:rPr>
            </w:pPr>
            <w:r w:rsidRPr="00644AD2">
              <w:rPr>
                <w:rFonts w:cs="Arial"/>
                <w:sz w:val="20"/>
                <w:szCs w:val="20"/>
                <w:lang w:val="en-US" w:eastAsia="de-CH"/>
              </w:rPr>
              <w:t>For a given quantity, the short term “unit” is often combined with the quantity name, such as “mass unit” or “unit of mass”.</w:t>
            </w:r>
          </w:p>
          <w:p w:rsidR="00F03C32" w:rsidRPr="00644AD2" w:rsidRDefault="00F03C32" w:rsidP="00F466C0">
            <w:pPr>
              <w:rPr>
                <w:i/>
                <w:sz w:val="20"/>
                <w:szCs w:val="20"/>
                <w:lang w:val="en-US"/>
              </w:rPr>
            </w:pPr>
            <w:r w:rsidRPr="00644AD2">
              <w:rPr>
                <w:i/>
                <w:sz w:val="20"/>
                <w:szCs w:val="20"/>
                <w:lang w:val="en-US"/>
              </w:rPr>
              <w:t>EXAMPLE</w:t>
            </w:r>
          </w:p>
          <w:p w:rsidR="00F03C32" w:rsidRPr="00644AD2" w:rsidRDefault="00F03C32" w:rsidP="00AA553B">
            <w:pPr>
              <w:rPr>
                <w:sz w:val="20"/>
                <w:lang w:val="en-US"/>
              </w:rPr>
            </w:pPr>
            <w:r w:rsidRPr="00644AD2">
              <w:rPr>
                <w:bCs/>
                <w:sz w:val="20"/>
                <w:szCs w:val="20"/>
                <w:lang w:val="en-US" w:eastAsia="de-CH"/>
              </w:rPr>
              <w:t>In hydrology, t</w:t>
            </w:r>
            <w:r w:rsidRPr="00644AD2">
              <w:rPr>
                <w:sz w:val="20"/>
                <w:szCs w:val="20"/>
                <w:lang w:val="en-US" w:eastAsia="de-CH"/>
              </w:rPr>
              <w:t xml:space="preserve">his would typically be m for stage or  </w:t>
            </w:r>
            <w:r w:rsidRPr="00644AD2">
              <w:rPr>
                <w:sz w:val="20"/>
                <w:szCs w:val="20"/>
                <w:lang w:val="en-US"/>
              </w:rPr>
              <w:t>m</w:t>
            </w:r>
            <w:r w:rsidRPr="00644AD2">
              <w:rPr>
                <w:sz w:val="20"/>
                <w:szCs w:val="20"/>
                <w:vertAlign w:val="superscript"/>
                <w:lang w:val="en-US"/>
              </w:rPr>
              <w:t>3</w:t>
            </w:r>
            <w:r w:rsidRPr="00644AD2">
              <w:rPr>
                <w:sz w:val="20"/>
                <w:szCs w:val="20"/>
                <w:lang w:val="en-US"/>
              </w:rPr>
              <w:t>/s for discharge.</w:t>
            </w:r>
          </w:p>
        </w:tc>
        <w:tc>
          <w:tcPr>
            <w:tcW w:w="760" w:type="dxa"/>
          </w:tcPr>
          <w:p w:rsidR="00F03C32" w:rsidRPr="00644AD2" w:rsidRDefault="00F03C32" w:rsidP="00C24E31">
            <w:pPr>
              <w:rPr>
                <w:sz w:val="20"/>
                <w:lang w:val="en-US"/>
              </w:rPr>
            </w:pPr>
            <w:r w:rsidRPr="00644AD2">
              <w:rPr>
                <w:sz w:val="20"/>
                <w:lang w:val="en-US"/>
              </w:rPr>
              <w:lastRenderedPageBreak/>
              <w:t>1-02</w:t>
            </w:r>
          </w:p>
        </w:tc>
        <w:tc>
          <w:tcPr>
            <w:tcW w:w="1146" w:type="dxa"/>
          </w:tcPr>
          <w:p w:rsidR="00F03C32" w:rsidRPr="00644AD2" w:rsidRDefault="00F03C32" w:rsidP="00C2190E">
            <w:pPr>
              <w:rPr>
                <w:sz w:val="20"/>
                <w:lang w:val="en-US"/>
              </w:rPr>
            </w:pPr>
            <w:r w:rsidRPr="00644AD2">
              <w:rPr>
                <w:sz w:val="20"/>
                <w:lang w:val="en-US"/>
              </w:rPr>
              <w:t>M</w:t>
            </w:r>
          </w:p>
        </w:tc>
      </w:tr>
      <w:tr w:rsidR="00F03C32" w:rsidRPr="00644AD2" w:rsidTr="00C92070">
        <w:trPr>
          <w:trHeight w:val="255"/>
        </w:trPr>
        <w:tc>
          <w:tcPr>
            <w:tcW w:w="724" w:type="dxa"/>
          </w:tcPr>
          <w:p w:rsidR="00F03C32" w:rsidRPr="00644AD2" w:rsidRDefault="00F03C32" w:rsidP="00C2190E">
            <w:pPr>
              <w:rPr>
                <w:sz w:val="20"/>
                <w:szCs w:val="20"/>
                <w:lang w:val="en-US"/>
              </w:rPr>
            </w:pPr>
            <w:r w:rsidRPr="00644AD2">
              <w:rPr>
                <w:sz w:val="20"/>
                <w:szCs w:val="20"/>
                <w:lang w:val="en-US"/>
              </w:rPr>
              <w:lastRenderedPageBreak/>
              <w:t>1-03</w:t>
            </w:r>
          </w:p>
        </w:tc>
        <w:tc>
          <w:tcPr>
            <w:tcW w:w="2835" w:type="dxa"/>
          </w:tcPr>
          <w:p w:rsidR="00F03C32" w:rsidRPr="00644AD2" w:rsidRDefault="00F03C32" w:rsidP="003A18C0">
            <w:pPr>
              <w:rPr>
                <w:sz w:val="20"/>
                <w:szCs w:val="20"/>
                <w:lang w:val="en-US"/>
              </w:rPr>
            </w:pPr>
            <w:r w:rsidRPr="00644AD2">
              <w:rPr>
                <w:b/>
                <w:sz w:val="20"/>
                <w:lang w:val="en-US"/>
              </w:rPr>
              <w:t>temporal extent</w:t>
            </w:r>
            <w:r w:rsidRPr="00644AD2">
              <w:rPr>
                <w:sz w:val="20"/>
                <w:szCs w:val="20"/>
                <w:lang w:val="en-US"/>
              </w:rPr>
              <w:t xml:space="preserve"> of observed quantity</w:t>
            </w:r>
          </w:p>
        </w:tc>
        <w:tc>
          <w:tcPr>
            <w:tcW w:w="2852" w:type="dxa"/>
          </w:tcPr>
          <w:p w:rsidR="00F03C32" w:rsidRPr="00644AD2" w:rsidRDefault="00F03C32" w:rsidP="007C1CE2">
            <w:pPr>
              <w:rPr>
                <w:sz w:val="20"/>
                <w:szCs w:val="20"/>
                <w:lang w:val="en-US"/>
              </w:rPr>
            </w:pPr>
            <w:r w:rsidRPr="00644AD2">
              <w:rPr>
                <w:sz w:val="20"/>
                <w:szCs w:val="20"/>
                <w:lang w:val="en-US"/>
              </w:rPr>
              <w:t xml:space="preserve">period covered by a series of observations inclusive of the specified </w:t>
            </w:r>
            <w:proofErr w:type="spellStart"/>
            <w:r w:rsidRPr="00644AD2">
              <w:rPr>
                <w:sz w:val="20"/>
                <w:szCs w:val="20"/>
                <w:lang w:val="en-US"/>
              </w:rPr>
              <w:t>dateTime</w:t>
            </w:r>
            <w:proofErr w:type="spellEnd"/>
            <w:r w:rsidRPr="00644AD2">
              <w:rPr>
                <w:sz w:val="20"/>
                <w:szCs w:val="20"/>
                <w:lang w:val="en-US"/>
              </w:rPr>
              <w:t xml:space="preserve"> indications (measurement history).</w:t>
            </w:r>
          </w:p>
        </w:tc>
        <w:tc>
          <w:tcPr>
            <w:tcW w:w="6378" w:type="dxa"/>
          </w:tcPr>
          <w:p w:rsidR="00F03C32" w:rsidRPr="00644AD2" w:rsidRDefault="00F03C32" w:rsidP="007C5326">
            <w:pPr>
              <w:rPr>
                <w:sz w:val="20"/>
                <w:szCs w:val="20"/>
                <w:lang w:val="en-US"/>
              </w:rPr>
            </w:pPr>
            <w:r w:rsidRPr="00644AD2">
              <w:rPr>
                <w:sz w:val="20"/>
                <w:szCs w:val="20"/>
                <w:lang w:val="en-US"/>
              </w:rPr>
              <w:t>The Temporal Extent is specified as either or both of two date Time indications, Begin and End. If the earliest temporal reference in the data is not known, omit the Begin date (but specify an End date). If the data are still being added to, omit the End date (but specify a Begin date). If there are gaps in the data collection (e.</w:t>
            </w:r>
            <w:r w:rsidR="00BF6DCB" w:rsidRPr="00644AD2">
              <w:rPr>
                <w:sz w:val="20"/>
                <w:szCs w:val="20"/>
                <w:lang w:val="en-US"/>
              </w:rPr>
              <w:t>g.</w:t>
            </w:r>
            <w:r w:rsidRPr="00644AD2">
              <w:rPr>
                <w:sz w:val="20"/>
                <w:szCs w:val="20"/>
                <w:lang w:val="en-US"/>
              </w:rPr>
              <w:t xml:space="preserve"> 1950-1955 then collection resumes 1960-present) then the first date recorded should be the earliest date and the last the most recent, ignoring the gap. The gap can however be mentioned in the notes field. [modified from: </w:t>
            </w:r>
            <w:hyperlink r:id="rId15" w:history="1">
              <w:r w:rsidRPr="00644AD2">
                <w:rPr>
                  <w:rStyle w:val="Hyperlink"/>
                  <w:sz w:val="20"/>
                  <w:szCs w:val="20"/>
                  <w:lang w:val="en-US"/>
                </w:rPr>
                <w:t>http://new.freshwaterlife.org/web/fwl/wiki/-/wiki/FreshwaterLife+Help/Dataset+Metadata+Field+Temporal+Extent</w:t>
              </w:r>
            </w:hyperlink>
            <w:r w:rsidRPr="00644AD2">
              <w:rPr>
                <w:sz w:val="20"/>
                <w:szCs w:val="20"/>
                <w:lang w:val="en-US"/>
              </w:rPr>
              <w:t>]</w:t>
            </w:r>
          </w:p>
          <w:p w:rsidR="00F03C32" w:rsidRPr="00644AD2" w:rsidRDefault="00F03C32" w:rsidP="002D7B0B">
            <w:pPr>
              <w:rPr>
                <w:sz w:val="20"/>
                <w:szCs w:val="20"/>
                <w:lang w:val="en-US"/>
              </w:rPr>
            </w:pPr>
          </w:p>
          <w:p w:rsidR="00F03C32" w:rsidRPr="00644AD2" w:rsidRDefault="00F03C32" w:rsidP="002D7B0B">
            <w:pPr>
              <w:rPr>
                <w:sz w:val="20"/>
                <w:szCs w:val="20"/>
                <w:lang w:val="en-US"/>
              </w:rPr>
            </w:pPr>
            <w:r w:rsidRPr="00644AD2">
              <w:rPr>
                <w:i/>
                <w:sz w:val="20"/>
                <w:szCs w:val="20"/>
                <w:u w:val="single"/>
                <w:lang w:val="en-US"/>
              </w:rPr>
              <w:t>Examples:</w:t>
            </w:r>
          </w:p>
          <w:p w:rsidR="00F03C32" w:rsidRPr="00644AD2" w:rsidRDefault="00F03C32" w:rsidP="00894D6D">
            <w:pPr>
              <w:rPr>
                <w:sz w:val="20"/>
                <w:lang w:val="en-US"/>
              </w:rPr>
            </w:pPr>
            <w:r w:rsidRPr="00644AD2">
              <w:rPr>
                <w:sz w:val="20"/>
                <w:szCs w:val="20"/>
                <w:lang w:val="en-US"/>
              </w:rPr>
              <w:t xml:space="preserve">Surface temperature at the station </w:t>
            </w:r>
            <w:proofErr w:type="spellStart"/>
            <w:r w:rsidRPr="00644AD2">
              <w:rPr>
                <w:sz w:val="20"/>
                <w:szCs w:val="20"/>
                <w:lang w:val="en-US"/>
              </w:rPr>
              <w:t>Säntis</w:t>
            </w:r>
            <w:proofErr w:type="spellEnd"/>
            <w:r w:rsidRPr="00644AD2">
              <w:rPr>
                <w:sz w:val="20"/>
                <w:szCs w:val="20"/>
                <w:lang w:val="en-US"/>
              </w:rPr>
              <w:t xml:space="preserve"> has been observed since 1 September 1882. The CO2 record at Mauna Loa extends from 1958 to today. Continuous, 1-hourly aggregates are available from the World Data Centre for Greenhouse Gases for the period 1974-01-01 </w:t>
            </w:r>
            <w:r w:rsidRPr="00644AD2">
              <w:rPr>
                <w:sz w:val="20"/>
                <w:szCs w:val="20"/>
                <w:lang w:val="en-US"/>
              </w:rPr>
              <w:lastRenderedPageBreak/>
              <w:t>to 2011-12-31</w:t>
            </w:r>
          </w:p>
        </w:tc>
        <w:tc>
          <w:tcPr>
            <w:tcW w:w="760" w:type="dxa"/>
          </w:tcPr>
          <w:p w:rsidR="00F03C32" w:rsidRPr="00644AD2" w:rsidRDefault="00F03C32" w:rsidP="00C16734">
            <w:pPr>
              <w:rPr>
                <w:sz w:val="20"/>
                <w:szCs w:val="20"/>
                <w:lang w:val="en-US"/>
              </w:rPr>
            </w:pPr>
          </w:p>
        </w:tc>
        <w:tc>
          <w:tcPr>
            <w:tcW w:w="1146"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92070">
        <w:trPr>
          <w:trHeight w:val="255"/>
        </w:trPr>
        <w:tc>
          <w:tcPr>
            <w:tcW w:w="724" w:type="dxa"/>
          </w:tcPr>
          <w:p w:rsidR="00F03C32" w:rsidRPr="00644AD2" w:rsidRDefault="00F03C32" w:rsidP="00C2190E">
            <w:pPr>
              <w:rPr>
                <w:sz w:val="20"/>
                <w:szCs w:val="20"/>
                <w:lang w:val="en-US"/>
              </w:rPr>
            </w:pPr>
            <w:r w:rsidRPr="00644AD2">
              <w:rPr>
                <w:sz w:val="20"/>
                <w:szCs w:val="20"/>
                <w:lang w:val="en-US"/>
              </w:rPr>
              <w:lastRenderedPageBreak/>
              <w:t>1-04</w:t>
            </w:r>
          </w:p>
        </w:tc>
        <w:tc>
          <w:tcPr>
            <w:tcW w:w="2835" w:type="dxa"/>
          </w:tcPr>
          <w:p w:rsidR="00F03C32" w:rsidRPr="00644AD2" w:rsidRDefault="00F03C32" w:rsidP="003A18C0">
            <w:pPr>
              <w:rPr>
                <w:sz w:val="20"/>
                <w:lang w:val="en-US"/>
              </w:rPr>
            </w:pPr>
            <w:r w:rsidRPr="00644AD2">
              <w:rPr>
                <w:b/>
                <w:sz w:val="20"/>
                <w:lang w:val="en-US"/>
              </w:rPr>
              <w:t>spatial extent</w:t>
            </w:r>
            <w:r w:rsidRPr="00644AD2">
              <w:rPr>
                <w:sz w:val="20"/>
                <w:lang w:val="en-US"/>
              </w:rPr>
              <w:t xml:space="preserve"> of </w:t>
            </w:r>
            <w:r w:rsidRPr="00644AD2">
              <w:rPr>
                <w:sz w:val="20"/>
                <w:szCs w:val="20"/>
                <w:lang w:val="en-US"/>
              </w:rPr>
              <w:t>observed quantity</w:t>
            </w:r>
          </w:p>
        </w:tc>
        <w:tc>
          <w:tcPr>
            <w:tcW w:w="2852" w:type="dxa"/>
          </w:tcPr>
          <w:p w:rsidR="00F03C32" w:rsidRPr="00644AD2" w:rsidRDefault="00F03C32" w:rsidP="007C5326">
            <w:pPr>
              <w:rPr>
                <w:sz w:val="20"/>
                <w:szCs w:val="20"/>
                <w:lang w:val="en-US"/>
              </w:rPr>
            </w:pPr>
            <w:r w:rsidRPr="00644AD2">
              <w:rPr>
                <w:sz w:val="20"/>
                <w:szCs w:val="20"/>
                <w:lang w:val="en-US"/>
              </w:rPr>
              <w:t>Location information specifying the spatial extent of the feature of interest</w:t>
            </w:r>
          </w:p>
        </w:tc>
        <w:tc>
          <w:tcPr>
            <w:tcW w:w="6378" w:type="dxa"/>
          </w:tcPr>
          <w:p w:rsidR="00F03C32" w:rsidRPr="00644AD2" w:rsidRDefault="00F03C32" w:rsidP="00AA4989">
            <w:pPr>
              <w:rPr>
                <w:sz w:val="20"/>
                <w:szCs w:val="20"/>
                <w:lang w:val="en-US"/>
              </w:rPr>
            </w:pPr>
            <w:r w:rsidRPr="00644AD2">
              <w:rPr>
                <w:sz w:val="20"/>
                <w:szCs w:val="20"/>
                <w:lang w:val="en-US"/>
              </w:rPr>
              <w:t xml:space="preserve">The </w:t>
            </w:r>
            <w:r w:rsidR="00267D38">
              <w:rPr>
                <w:sz w:val="20"/>
                <w:szCs w:val="20"/>
                <w:lang w:val="en-US"/>
              </w:rPr>
              <w:t>spatial extent</w:t>
            </w:r>
            <w:r w:rsidRPr="00644AD2">
              <w:rPr>
                <w:sz w:val="20"/>
                <w:szCs w:val="20"/>
                <w:lang w:val="en-US"/>
              </w:rPr>
              <w:t xml:space="preserve"> </w:t>
            </w:r>
            <w:r w:rsidR="00267D38" w:rsidRPr="00644AD2">
              <w:rPr>
                <w:sz w:val="20"/>
                <w:szCs w:val="20"/>
                <w:lang w:val="en-US"/>
              </w:rPr>
              <w:t xml:space="preserve">of </w:t>
            </w:r>
            <w:r w:rsidR="003B7A7C">
              <w:rPr>
                <w:sz w:val="20"/>
                <w:szCs w:val="20"/>
                <w:lang w:val="en-US"/>
              </w:rPr>
              <w:t>an</w:t>
            </w:r>
            <w:r w:rsidR="00267D38" w:rsidRPr="00644AD2">
              <w:rPr>
                <w:sz w:val="20"/>
                <w:szCs w:val="20"/>
                <w:lang w:val="en-US"/>
              </w:rPr>
              <w:t xml:space="preserve"> observ</w:t>
            </w:r>
            <w:r w:rsidR="003B7A7C">
              <w:rPr>
                <w:sz w:val="20"/>
                <w:szCs w:val="20"/>
                <w:lang w:val="en-US"/>
              </w:rPr>
              <w:t>ed quantity</w:t>
            </w:r>
            <w:r w:rsidR="00267D38" w:rsidRPr="00644AD2">
              <w:rPr>
                <w:sz w:val="20"/>
                <w:szCs w:val="20"/>
                <w:lang w:val="en-US"/>
              </w:rPr>
              <w:t xml:space="preserve"> </w:t>
            </w:r>
            <w:r w:rsidRPr="00644AD2">
              <w:rPr>
                <w:sz w:val="20"/>
                <w:szCs w:val="20"/>
                <w:lang w:val="en-US"/>
              </w:rPr>
              <w:t xml:space="preserve">can be a </w:t>
            </w:r>
            <w:r w:rsidR="00CA3F9A">
              <w:rPr>
                <w:sz w:val="20"/>
                <w:szCs w:val="20"/>
                <w:lang w:val="en-US"/>
              </w:rPr>
              <w:t xml:space="preserve">zero-, </w:t>
            </w:r>
            <w:r w:rsidRPr="00644AD2">
              <w:rPr>
                <w:sz w:val="20"/>
                <w:szCs w:val="20"/>
                <w:lang w:val="en-US"/>
              </w:rPr>
              <w:t>one-, two-, or three-dimensional feature</w:t>
            </w:r>
            <w:r w:rsidR="003B7A7C">
              <w:rPr>
                <w:sz w:val="20"/>
                <w:szCs w:val="20"/>
                <w:lang w:val="en-US"/>
              </w:rPr>
              <w:t xml:space="preserve"> and will be expressed in terms of a series of </w:t>
            </w:r>
            <w:proofErr w:type="spellStart"/>
            <w:r w:rsidR="003B7A7C">
              <w:rPr>
                <w:sz w:val="20"/>
                <w:szCs w:val="20"/>
                <w:lang w:val="en-US"/>
              </w:rPr>
              <w:t>geolocations</w:t>
            </w:r>
            <w:proofErr w:type="spellEnd"/>
            <w:r w:rsidRPr="00644AD2">
              <w:rPr>
                <w:sz w:val="20"/>
                <w:szCs w:val="20"/>
                <w:lang w:val="en-US"/>
              </w:rPr>
              <w:t xml:space="preserve">. </w:t>
            </w:r>
          </w:p>
          <w:p w:rsidR="00F03C32" w:rsidRPr="00644AD2" w:rsidRDefault="00F03C32" w:rsidP="00AA4989">
            <w:pPr>
              <w:rPr>
                <w:sz w:val="20"/>
                <w:szCs w:val="20"/>
                <w:lang w:val="en-US"/>
              </w:rPr>
            </w:pPr>
          </w:p>
          <w:p w:rsidR="003B7A7C" w:rsidRDefault="00F03C32" w:rsidP="00AA4989">
            <w:pPr>
              <w:rPr>
                <w:sz w:val="20"/>
                <w:szCs w:val="20"/>
                <w:lang w:val="en-US"/>
              </w:rPr>
            </w:pPr>
            <w:r w:rsidRPr="00644AD2">
              <w:rPr>
                <w:sz w:val="20"/>
                <w:szCs w:val="20"/>
                <w:lang w:val="en-US"/>
              </w:rPr>
              <w:t xml:space="preserve">A </w:t>
            </w:r>
            <w:r w:rsidR="00BF6DCB" w:rsidRPr="00644AD2">
              <w:rPr>
                <w:sz w:val="20"/>
                <w:szCs w:val="20"/>
                <w:lang w:val="en-US"/>
              </w:rPr>
              <w:t>zero</w:t>
            </w:r>
            <w:r w:rsidRPr="00644AD2">
              <w:rPr>
                <w:sz w:val="20"/>
                <w:szCs w:val="20"/>
                <w:lang w:val="en-US"/>
              </w:rPr>
              <w:t>-dimensional geolocation of an observation implies either an in-situ (point) observation or, by convention, a column-averaged quantity above the specified geolocation</w:t>
            </w:r>
            <w:r w:rsidR="00BF6DCB" w:rsidRPr="00644AD2">
              <w:rPr>
                <w:sz w:val="20"/>
                <w:szCs w:val="20"/>
                <w:lang w:val="en-US"/>
              </w:rPr>
              <w:t xml:space="preserve"> in nadir</w:t>
            </w:r>
            <w:r w:rsidRPr="00644AD2">
              <w:rPr>
                <w:sz w:val="20"/>
                <w:szCs w:val="20"/>
                <w:lang w:val="en-US"/>
              </w:rPr>
              <w:t xml:space="preserve">. </w:t>
            </w:r>
            <w:r w:rsidR="00BF6DCB" w:rsidRPr="00644AD2">
              <w:rPr>
                <w:sz w:val="20"/>
                <w:szCs w:val="20"/>
                <w:lang w:val="en-US"/>
              </w:rPr>
              <w:t>One</w:t>
            </w:r>
            <w:r w:rsidRPr="00644AD2">
              <w:rPr>
                <w:sz w:val="20"/>
                <w:szCs w:val="20"/>
                <w:lang w:val="en-US"/>
              </w:rPr>
              <w:t xml:space="preserve">-dimensional geolocation of an observation implies </w:t>
            </w:r>
            <w:r w:rsidR="00BF6DCB" w:rsidRPr="00644AD2">
              <w:rPr>
                <w:sz w:val="20"/>
                <w:szCs w:val="20"/>
                <w:lang w:val="en-US"/>
              </w:rPr>
              <w:t>a distribution / profile</w:t>
            </w:r>
            <w:r w:rsidRPr="00644AD2">
              <w:rPr>
                <w:sz w:val="20"/>
                <w:szCs w:val="20"/>
                <w:lang w:val="en-US"/>
              </w:rPr>
              <w:t xml:space="preserve"> of a quantity along a trajectory (e.g., a straight line from the ground up with a given zenith angle)</w:t>
            </w:r>
            <w:r w:rsidR="00BF6DCB" w:rsidRPr="00644AD2">
              <w:rPr>
                <w:sz w:val="20"/>
                <w:szCs w:val="20"/>
                <w:lang w:val="en-US"/>
              </w:rPr>
              <w:t>. A two-dimensional geolocation of a</w:t>
            </w:r>
            <w:r w:rsidR="00600940" w:rsidRPr="00644AD2">
              <w:rPr>
                <w:sz w:val="20"/>
                <w:szCs w:val="20"/>
                <w:lang w:val="en-US"/>
              </w:rPr>
              <w:t xml:space="preserve">n observation implies </w:t>
            </w:r>
            <w:r w:rsidRPr="00644AD2">
              <w:rPr>
                <w:sz w:val="20"/>
                <w:szCs w:val="20"/>
                <w:lang w:val="en-US"/>
              </w:rPr>
              <w:t xml:space="preserve"> an area</w:t>
            </w:r>
            <w:r w:rsidR="00600940" w:rsidRPr="00644AD2">
              <w:rPr>
                <w:sz w:val="20"/>
                <w:szCs w:val="20"/>
                <w:lang w:val="en-US"/>
              </w:rPr>
              <w:t xml:space="preserve"> or hyper-surface</w:t>
            </w:r>
            <w:r w:rsidRPr="00644AD2">
              <w:rPr>
                <w:sz w:val="20"/>
                <w:szCs w:val="20"/>
                <w:lang w:val="en-US"/>
              </w:rPr>
              <w:t xml:space="preserve"> (e.g., a radar image, or a satellite pixel of a property near the surface). A three-dimensional geolocation of an observation implies a volume-averaged quantity</w:t>
            </w:r>
            <w:r w:rsidR="00DE294C">
              <w:rPr>
                <w:sz w:val="20"/>
                <w:szCs w:val="20"/>
                <w:lang w:val="en-US"/>
              </w:rPr>
              <w:t xml:space="preserve"> (e.g., a radar pixel in 3D-space)</w:t>
            </w:r>
            <w:r w:rsidRPr="00644AD2">
              <w:rPr>
                <w:sz w:val="20"/>
                <w:szCs w:val="20"/>
                <w:lang w:val="en-US"/>
              </w:rPr>
              <w:t>.</w:t>
            </w:r>
          </w:p>
          <w:p w:rsidR="003B7A7C" w:rsidRPr="00644AD2" w:rsidRDefault="003B7A7C" w:rsidP="00AA4989">
            <w:pPr>
              <w:rPr>
                <w:sz w:val="20"/>
                <w:szCs w:val="20"/>
                <w:lang w:val="en-US"/>
              </w:rPr>
            </w:pPr>
          </w:p>
          <w:p w:rsidR="00F03C32" w:rsidRPr="00644AD2" w:rsidRDefault="00F03C32" w:rsidP="00AA4989">
            <w:pPr>
              <w:rPr>
                <w:sz w:val="20"/>
                <w:szCs w:val="20"/>
                <w:lang w:val="en-US"/>
              </w:rPr>
            </w:pPr>
            <w:r w:rsidRPr="00644AD2">
              <w:rPr>
                <w:i/>
                <w:sz w:val="20"/>
                <w:szCs w:val="20"/>
                <w:u w:val="single"/>
                <w:lang w:val="en-US"/>
              </w:rPr>
              <w:t>Example</w:t>
            </w:r>
            <w:r w:rsidRPr="00644AD2">
              <w:rPr>
                <w:rStyle w:val="CommentReference"/>
                <w:szCs w:val="16"/>
                <w:u w:val="single"/>
                <w:lang w:val="en-US"/>
              </w:rPr>
              <w:t>s</w:t>
            </w:r>
          </w:p>
          <w:p w:rsidR="00F03C32" w:rsidRPr="00644AD2" w:rsidRDefault="00F03C32" w:rsidP="00AA4989">
            <w:pPr>
              <w:rPr>
                <w:sz w:val="20"/>
                <w:szCs w:val="20"/>
                <w:lang w:val="en-US"/>
              </w:rPr>
            </w:pPr>
            <w:proofErr w:type="spellStart"/>
            <w:r w:rsidRPr="00644AD2">
              <w:rPr>
                <w:sz w:val="20"/>
                <w:szCs w:val="20"/>
                <w:lang w:val="en-US"/>
              </w:rPr>
              <w:t>i</w:t>
            </w:r>
            <w:proofErr w:type="spellEnd"/>
            <w:r w:rsidRPr="00644AD2">
              <w:rPr>
                <w:sz w:val="20"/>
                <w:szCs w:val="20"/>
                <w:lang w:val="en-US"/>
              </w:rPr>
              <w:t xml:space="preserve">) Air temperature by surface observing site: Sydney Airport NSW -33.9465 N; 151.1731 E, Alt: 6.0 m </w:t>
            </w:r>
            <w:proofErr w:type="spellStart"/>
            <w:r w:rsidRPr="00644AD2">
              <w:rPr>
                <w:sz w:val="20"/>
                <w:szCs w:val="20"/>
                <w:lang w:val="en-US"/>
              </w:rPr>
              <w:t>asl</w:t>
            </w:r>
            <w:proofErr w:type="spellEnd"/>
            <w:r w:rsidRPr="00644AD2">
              <w:rPr>
                <w:sz w:val="20"/>
                <w:szCs w:val="20"/>
                <w:lang w:val="en-US"/>
              </w:rPr>
              <w:t>.</w:t>
            </w:r>
          </w:p>
          <w:p w:rsidR="00F03C32" w:rsidRPr="00644AD2" w:rsidRDefault="00F03C32" w:rsidP="00AA4989">
            <w:pPr>
              <w:rPr>
                <w:sz w:val="20"/>
                <w:szCs w:val="20"/>
                <w:lang w:val="en-US"/>
              </w:rPr>
            </w:pPr>
            <w:r w:rsidRPr="00644AD2">
              <w:rPr>
                <w:sz w:val="20"/>
                <w:szCs w:val="20"/>
                <w:lang w:val="en-US"/>
              </w:rPr>
              <w:t xml:space="preserve">ii) Radar reflectivity and Doppler wind by weather watch radar, </w:t>
            </w:r>
            <w:proofErr w:type="spellStart"/>
            <w:r w:rsidRPr="00644AD2">
              <w:rPr>
                <w:sz w:val="20"/>
                <w:szCs w:val="20"/>
                <w:lang w:val="en-US"/>
              </w:rPr>
              <w:t>Warruwi</w:t>
            </w:r>
            <w:proofErr w:type="spellEnd"/>
            <w:r w:rsidRPr="00644AD2">
              <w:rPr>
                <w:sz w:val="20"/>
                <w:szCs w:val="20"/>
                <w:lang w:val="en-US"/>
              </w:rPr>
              <w:t xml:space="preserve"> NT -11.6485° N, 133.3800 E, Height 43.46 m </w:t>
            </w:r>
            <w:proofErr w:type="spellStart"/>
            <w:r w:rsidRPr="00644AD2">
              <w:rPr>
                <w:sz w:val="20"/>
                <w:szCs w:val="20"/>
                <w:lang w:val="en-US"/>
              </w:rPr>
              <w:t>asl</w:t>
            </w:r>
            <w:proofErr w:type="spellEnd"/>
            <w:r w:rsidRPr="00644AD2">
              <w:rPr>
                <w:sz w:val="20"/>
                <w:szCs w:val="20"/>
                <w:lang w:val="en-US"/>
              </w:rPr>
              <w:t>. Max range 370 km; Doppler 150 km.</w:t>
            </w:r>
          </w:p>
          <w:p w:rsidR="00F03C32" w:rsidRPr="00644AD2" w:rsidRDefault="00F03C32" w:rsidP="00AA4989">
            <w:pPr>
              <w:rPr>
                <w:sz w:val="20"/>
                <w:szCs w:val="20"/>
                <w:lang w:val="en-US"/>
              </w:rPr>
            </w:pPr>
            <w:r w:rsidRPr="00644AD2">
              <w:rPr>
                <w:sz w:val="20"/>
                <w:szCs w:val="20"/>
                <w:lang w:val="en-US"/>
              </w:rPr>
              <w:t>iii) Infrared and visible imagery by meteorological satellite (</w:t>
            </w:r>
            <w:proofErr w:type="spellStart"/>
            <w:r w:rsidRPr="00644AD2">
              <w:rPr>
                <w:sz w:val="20"/>
                <w:szCs w:val="20"/>
                <w:lang w:val="en-US"/>
              </w:rPr>
              <w:t>sunsynchronous</w:t>
            </w:r>
            <w:proofErr w:type="spellEnd"/>
            <w:r w:rsidRPr="00644AD2">
              <w:rPr>
                <w:sz w:val="20"/>
                <w:szCs w:val="20"/>
                <w:lang w:val="en-US"/>
              </w:rPr>
              <w:t>): VIRR (FY-3), Global coverage twice/day (IR) or once/day (VIS)</w:t>
            </w:r>
          </w:p>
          <w:p w:rsidR="00F03C32" w:rsidRPr="00644AD2" w:rsidRDefault="00F03C32" w:rsidP="002D7B0B">
            <w:pPr>
              <w:rPr>
                <w:sz w:val="20"/>
                <w:szCs w:val="20"/>
                <w:lang w:val="en-US"/>
              </w:rPr>
            </w:pPr>
            <w:r w:rsidRPr="00644AD2">
              <w:rPr>
                <w:sz w:val="20"/>
                <w:szCs w:val="20"/>
                <w:lang w:val="en-US"/>
              </w:rPr>
              <w:t xml:space="preserve">iv) River discharge by gauge: </w:t>
            </w:r>
            <w:proofErr w:type="spellStart"/>
            <w:r w:rsidRPr="00644AD2">
              <w:rPr>
                <w:sz w:val="20"/>
                <w:szCs w:val="20"/>
                <w:lang w:val="en-US"/>
              </w:rPr>
              <w:t>Warrego</w:t>
            </w:r>
            <w:proofErr w:type="spellEnd"/>
            <w:r w:rsidRPr="00644AD2">
              <w:rPr>
                <w:sz w:val="20"/>
                <w:szCs w:val="20"/>
                <w:lang w:val="en-US"/>
              </w:rPr>
              <w:t xml:space="preserve"> River at </w:t>
            </w:r>
            <w:proofErr w:type="spellStart"/>
            <w:r w:rsidRPr="00644AD2">
              <w:rPr>
                <w:sz w:val="20"/>
                <w:szCs w:val="20"/>
                <w:lang w:val="en-US"/>
              </w:rPr>
              <w:t>Cunnamulla</w:t>
            </w:r>
            <w:proofErr w:type="spellEnd"/>
            <w:r w:rsidRPr="00644AD2">
              <w:rPr>
                <w:sz w:val="20"/>
                <w:szCs w:val="20"/>
                <w:lang w:val="en-US"/>
              </w:rPr>
              <w:t xml:space="preserve"> Weir 28.1000 S, 145.6833 E, Height: 180 m. </w:t>
            </w:r>
            <w:proofErr w:type="spellStart"/>
            <w:r w:rsidRPr="00644AD2">
              <w:rPr>
                <w:sz w:val="20"/>
                <w:szCs w:val="20"/>
                <w:lang w:val="en-US"/>
              </w:rPr>
              <w:t>Warrego</w:t>
            </w:r>
            <w:proofErr w:type="spellEnd"/>
            <w:r w:rsidRPr="00644AD2">
              <w:rPr>
                <w:sz w:val="20"/>
                <w:szCs w:val="20"/>
                <w:lang w:val="en-US"/>
              </w:rPr>
              <w:t xml:space="preserve"> River Catchment 48,690 km².</w:t>
            </w:r>
          </w:p>
        </w:tc>
        <w:tc>
          <w:tcPr>
            <w:tcW w:w="760" w:type="dxa"/>
          </w:tcPr>
          <w:p w:rsidR="00F03C32" w:rsidRPr="00644AD2" w:rsidRDefault="00F03C32" w:rsidP="00C16734">
            <w:pPr>
              <w:rPr>
                <w:sz w:val="20"/>
                <w:szCs w:val="20"/>
                <w:lang w:val="en-US"/>
              </w:rPr>
            </w:pPr>
          </w:p>
        </w:tc>
        <w:tc>
          <w:tcPr>
            <w:tcW w:w="1146"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92070">
        <w:trPr>
          <w:trHeight w:val="255"/>
        </w:trPr>
        <w:tc>
          <w:tcPr>
            <w:tcW w:w="724" w:type="dxa"/>
          </w:tcPr>
          <w:p w:rsidR="00F03C32" w:rsidRPr="00644AD2" w:rsidRDefault="00F03C32" w:rsidP="00C2190E">
            <w:pPr>
              <w:rPr>
                <w:sz w:val="20"/>
                <w:szCs w:val="20"/>
                <w:lang w:val="en-US"/>
              </w:rPr>
            </w:pPr>
            <w:r w:rsidRPr="00644AD2">
              <w:rPr>
                <w:sz w:val="20"/>
                <w:szCs w:val="20"/>
                <w:lang w:val="en-US"/>
              </w:rPr>
              <w:t>1-05</w:t>
            </w:r>
          </w:p>
        </w:tc>
        <w:tc>
          <w:tcPr>
            <w:tcW w:w="2835" w:type="dxa"/>
          </w:tcPr>
          <w:p w:rsidR="00F03C32" w:rsidRPr="00644AD2" w:rsidRDefault="00F03C32" w:rsidP="00C24E31">
            <w:pPr>
              <w:rPr>
                <w:sz w:val="20"/>
                <w:szCs w:val="20"/>
                <w:lang w:val="en-US"/>
              </w:rPr>
            </w:pPr>
            <w:r w:rsidRPr="00644AD2">
              <w:rPr>
                <w:sz w:val="20"/>
                <w:szCs w:val="20"/>
                <w:lang w:val="en-US"/>
              </w:rPr>
              <w:t>Volume/Area/catchment represented by observation</w:t>
            </w:r>
          </w:p>
        </w:tc>
        <w:tc>
          <w:tcPr>
            <w:tcW w:w="2852" w:type="dxa"/>
          </w:tcPr>
          <w:p w:rsidR="00F03C32" w:rsidRPr="00644AD2" w:rsidRDefault="00F03C32" w:rsidP="007C5326">
            <w:pPr>
              <w:rPr>
                <w:sz w:val="20"/>
                <w:szCs w:val="20"/>
                <w:lang w:val="en-US"/>
              </w:rPr>
            </w:pPr>
            <w:r w:rsidRPr="00644AD2">
              <w:rPr>
                <w:sz w:val="20"/>
                <w:szCs w:val="20"/>
                <w:lang w:val="en-US"/>
              </w:rPr>
              <w:t xml:space="preserve">spatial extent of the region around the observation for which an observed quantity value is representative </w:t>
            </w:r>
          </w:p>
        </w:tc>
        <w:tc>
          <w:tcPr>
            <w:tcW w:w="6378" w:type="dxa"/>
          </w:tcPr>
          <w:p w:rsidR="00F03C32" w:rsidRPr="00644AD2" w:rsidRDefault="00F03C32" w:rsidP="003B7A7C">
            <w:pPr>
              <w:rPr>
                <w:sz w:val="20"/>
                <w:szCs w:val="20"/>
                <w:lang w:val="en-US"/>
              </w:rPr>
            </w:pPr>
            <w:r w:rsidRPr="00644AD2">
              <w:rPr>
                <w:sz w:val="20"/>
                <w:szCs w:val="20"/>
                <w:lang w:val="en-US"/>
              </w:rPr>
              <w:t xml:space="preserve">The representativeness of an observation is the degree to which it describes the value of the variable needed for a specific purpose. Therefore, it is not a fixed quality of any observation, but results from joint appraisal of instrumentation, measurement interval and exposure against the requirements of some particular application (CIMO Guide, 2008). Representativeness of an observed value describes the concept that the result of an observation made at a given geolocation would be compatible with the result of other observations of the same quantity at other </w:t>
            </w:r>
            <w:proofErr w:type="spellStart"/>
            <w:r w:rsidRPr="00644AD2">
              <w:rPr>
                <w:sz w:val="20"/>
                <w:szCs w:val="20"/>
                <w:lang w:val="en-US"/>
              </w:rPr>
              <w:t>geolocations</w:t>
            </w:r>
            <w:proofErr w:type="spellEnd"/>
            <w:r w:rsidRPr="00644AD2">
              <w:rPr>
                <w:sz w:val="20"/>
                <w:szCs w:val="20"/>
                <w:lang w:val="en-US"/>
              </w:rPr>
              <w:t xml:space="preserve">. In statistics, the term describes the notion that a sample of a population allows an </w:t>
            </w:r>
            <w:r w:rsidRPr="00644AD2">
              <w:rPr>
                <w:sz w:val="20"/>
                <w:szCs w:val="20"/>
                <w:lang w:val="en-US"/>
              </w:rPr>
              <w:lastRenderedPageBreak/>
              <w:t xml:space="preserve">adequate description of the whole population. Assessing representativeness can only be accomplished in the context of the question the data [or observations] are supposed to address. In the simplest terms, if the data [or observations] can answer the question, it is representative (Ramsey and Hewitt, 2005). The representativeness of an environmental observation depends on the </w:t>
            </w:r>
            <w:proofErr w:type="spellStart"/>
            <w:r w:rsidRPr="00644AD2">
              <w:rPr>
                <w:sz w:val="20"/>
                <w:szCs w:val="20"/>
                <w:lang w:val="en-US"/>
              </w:rPr>
              <w:t>spatio</w:t>
            </w:r>
            <w:proofErr w:type="spellEnd"/>
            <w:r w:rsidRPr="00644AD2">
              <w:rPr>
                <w:sz w:val="20"/>
                <w:szCs w:val="20"/>
                <w:lang w:val="en-US"/>
              </w:rPr>
              <w:t>-temporal dynamics of the observed quantity (</w:t>
            </w:r>
            <w:proofErr w:type="spellStart"/>
            <w:r w:rsidRPr="00644AD2">
              <w:rPr>
                <w:sz w:val="20"/>
                <w:szCs w:val="20"/>
                <w:lang w:val="en-US"/>
              </w:rPr>
              <w:t>Henne</w:t>
            </w:r>
            <w:proofErr w:type="spellEnd"/>
            <w:r w:rsidRPr="00644AD2">
              <w:rPr>
                <w:sz w:val="20"/>
                <w:szCs w:val="20"/>
                <w:lang w:val="en-US"/>
              </w:rPr>
              <w:t xml:space="preserve"> et al., 2010). Representativeness of an observation can sometimes be specified quantitatively, in most cases qualitatively, based on experience or heuristic arguments.</w:t>
            </w:r>
          </w:p>
        </w:tc>
        <w:tc>
          <w:tcPr>
            <w:tcW w:w="760" w:type="dxa"/>
          </w:tcPr>
          <w:p w:rsidR="00F03C32" w:rsidRPr="00644AD2" w:rsidRDefault="00F03C32" w:rsidP="00C16734">
            <w:pPr>
              <w:rPr>
                <w:sz w:val="20"/>
                <w:szCs w:val="20"/>
                <w:lang w:val="en-US"/>
              </w:rPr>
            </w:pPr>
            <w:r w:rsidRPr="00644AD2">
              <w:rPr>
                <w:sz w:val="20"/>
                <w:szCs w:val="20"/>
                <w:lang w:val="en-US"/>
              </w:rPr>
              <w:lastRenderedPageBreak/>
              <w:t>1-05</w:t>
            </w:r>
          </w:p>
        </w:tc>
        <w:tc>
          <w:tcPr>
            <w:tcW w:w="1146"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92070">
        <w:trPr>
          <w:trHeight w:val="255"/>
        </w:trPr>
        <w:tc>
          <w:tcPr>
            <w:tcW w:w="724"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lastRenderedPageBreak/>
              <w:t>1-06</w:t>
            </w:r>
          </w:p>
        </w:tc>
        <w:tc>
          <w:tcPr>
            <w:tcW w:w="2835"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observed medium</w:t>
            </w:r>
          </w:p>
        </w:tc>
        <w:tc>
          <w:tcPr>
            <w:tcW w:w="2852" w:type="dxa"/>
            <w:tcBorders>
              <w:bottom w:val="single" w:sz="4" w:space="0" w:color="auto"/>
            </w:tcBorders>
          </w:tcPr>
          <w:p w:rsidR="00F03C32" w:rsidRPr="00644AD2" w:rsidRDefault="00F03C32" w:rsidP="00902660">
            <w:pPr>
              <w:rPr>
                <w:sz w:val="20"/>
                <w:szCs w:val="20"/>
                <w:lang w:val="en-US"/>
              </w:rPr>
            </w:pPr>
            <w:r w:rsidRPr="00644AD2">
              <w:rPr>
                <w:sz w:val="20"/>
                <w:szCs w:val="20"/>
                <w:lang w:val="en-US"/>
              </w:rPr>
              <w:t>Specification of the environment or matrix of which the observation was made.</w:t>
            </w:r>
          </w:p>
        </w:tc>
        <w:tc>
          <w:tcPr>
            <w:tcW w:w="6378" w:type="dxa"/>
            <w:tcBorders>
              <w:bottom w:val="single" w:sz="4" w:space="0" w:color="auto"/>
            </w:tcBorders>
          </w:tcPr>
          <w:p w:rsidR="00F03C32" w:rsidRPr="00644AD2" w:rsidRDefault="00F03C32" w:rsidP="0001300C">
            <w:pPr>
              <w:rPr>
                <w:sz w:val="20"/>
                <w:szCs w:val="20"/>
                <w:lang w:val="en-US"/>
              </w:rPr>
            </w:pPr>
            <w:r w:rsidRPr="00644AD2">
              <w:rPr>
                <w:i/>
                <w:sz w:val="20"/>
                <w:szCs w:val="20"/>
                <w:u w:val="single"/>
                <w:lang w:val="en-US"/>
              </w:rPr>
              <w:t>Examples:</w:t>
            </w:r>
          </w:p>
          <w:p w:rsidR="00F03C32" w:rsidRDefault="00F03C32" w:rsidP="00C2190E">
            <w:pPr>
              <w:rPr>
                <w:sz w:val="20"/>
                <w:szCs w:val="20"/>
                <w:lang w:val="en-US"/>
              </w:rPr>
            </w:pPr>
            <w:r w:rsidRPr="00644AD2">
              <w:rPr>
                <w:sz w:val="20"/>
                <w:szCs w:val="20"/>
                <w:lang w:val="en-US"/>
              </w:rPr>
              <w:t xml:space="preserve">Relevant </w:t>
            </w:r>
            <w:r w:rsidR="00D702F2">
              <w:rPr>
                <w:sz w:val="20"/>
                <w:szCs w:val="20"/>
                <w:lang w:val="en-US"/>
              </w:rPr>
              <w:t>environments or matrices</w:t>
            </w:r>
            <w:r w:rsidR="00D702F2" w:rsidRPr="00644AD2">
              <w:rPr>
                <w:sz w:val="20"/>
                <w:szCs w:val="20"/>
                <w:lang w:val="en-US"/>
              </w:rPr>
              <w:t xml:space="preserve"> </w:t>
            </w:r>
            <w:r w:rsidRPr="00644AD2">
              <w:rPr>
                <w:sz w:val="20"/>
                <w:szCs w:val="20"/>
                <w:lang w:val="en-US"/>
              </w:rPr>
              <w:t>include air, aerosol, water, ocean, soil, cloud water, aerosol particulate phase, troposphere, upper troposphere/lower stratosphere, etc.</w:t>
            </w:r>
          </w:p>
          <w:p w:rsidR="00D702F2" w:rsidRDefault="00D702F2" w:rsidP="00C2190E">
            <w:pPr>
              <w:rPr>
                <w:sz w:val="20"/>
                <w:szCs w:val="20"/>
                <w:lang w:val="en-US"/>
              </w:rPr>
            </w:pPr>
            <w:r>
              <w:rPr>
                <w:sz w:val="20"/>
                <w:szCs w:val="20"/>
                <w:lang w:val="en-US"/>
              </w:rPr>
              <w:t>Following are examples of observations of temperature in different media:</w:t>
            </w:r>
          </w:p>
          <w:p w:rsidR="00AD18D0" w:rsidRDefault="00AD18D0" w:rsidP="000E5A30">
            <w:pPr>
              <w:pStyle w:val="ListParagraph"/>
              <w:numPr>
                <w:ilvl w:val="0"/>
                <w:numId w:val="15"/>
              </w:numPr>
              <w:ind w:left="300" w:hanging="300"/>
              <w:rPr>
                <w:sz w:val="20"/>
                <w:szCs w:val="20"/>
                <w:lang w:val="en-US"/>
              </w:rPr>
            </w:pPr>
            <w:r>
              <w:rPr>
                <w:sz w:val="20"/>
                <w:szCs w:val="20"/>
                <w:lang w:val="en-US"/>
              </w:rPr>
              <w:t xml:space="preserve">Temperature – in situ soil </w:t>
            </w:r>
          </w:p>
          <w:p w:rsidR="00AD18D0" w:rsidRDefault="00AD18D0" w:rsidP="000E5A30">
            <w:pPr>
              <w:pStyle w:val="ListParagraph"/>
              <w:numPr>
                <w:ilvl w:val="0"/>
                <w:numId w:val="15"/>
              </w:numPr>
              <w:ind w:left="300" w:hanging="300"/>
              <w:rPr>
                <w:sz w:val="20"/>
                <w:szCs w:val="20"/>
                <w:lang w:val="en-US"/>
              </w:rPr>
            </w:pPr>
            <w:r>
              <w:rPr>
                <w:sz w:val="20"/>
                <w:szCs w:val="20"/>
                <w:lang w:val="en-US"/>
              </w:rPr>
              <w:t>Temperature – atmosphere</w:t>
            </w:r>
          </w:p>
          <w:p w:rsidR="00AD18D0" w:rsidRPr="000E5A30" w:rsidRDefault="00AD18D0" w:rsidP="000E5A30">
            <w:pPr>
              <w:pStyle w:val="ListParagraph"/>
              <w:numPr>
                <w:ilvl w:val="0"/>
                <w:numId w:val="15"/>
              </w:numPr>
              <w:ind w:left="300" w:hanging="300"/>
              <w:rPr>
                <w:sz w:val="20"/>
                <w:szCs w:val="20"/>
                <w:lang w:val="en-US"/>
              </w:rPr>
            </w:pPr>
            <w:r>
              <w:rPr>
                <w:sz w:val="20"/>
                <w:szCs w:val="20"/>
                <w:lang w:val="en-US"/>
              </w:rPr>
              <w:t>Temperature – sea water</w:t>
            </w:r>
          </w:p>
        </w:tc>
        <w:tc>
          <w:tcPr>
            <w:tcW w:w="760" w:type="dxa"/>
            <w:tcBorders>
              <w:bottom w:val="single" w:sz="4" w:space="0" w:color="auto"/>
            </w:tcBorders>
          </w:tcPr>
          <w:p w:rsidR="00F03C32" w:rsidRPr="00644AD2" w:rsidRDefault="00F03C32" w:rsidP="00C16734">
            <w:pPr>
              <w:rPr>
                <w:sz w:val="20"/>
                <w:szCs w:val="20"/>
                <w:lang w:val="en-US"/>
              </w:rPr>
            </w:pPr>
            <w:r w:rsidRPr="00644AD2">
              <w:rPr>
                <w:sz w:val="20"/>
                <w:szCs w:val="20"/>
                <w:lang w:val="en-US"/>
              </w:rPr>
              <w:t>1-06</w:t>
            </w:r>
          </w:p>
        </w:tc>
        <w:tc>
          <w:tcPr>
            <w:tcW w:w="1146"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M</w:t>
            </w:r>
          </w:p>
        </w:tc>
      </w:tr>
    </w:tbl>
    <w:p w:rsidR="00F03C32" w:rsidRPr="00644AD2" w:rsidRDefault="00F03C32">
      <w:pPr>
        <w:rPr>
          <w:lang w:val="en-US"/>
        </w:rPr>
      </w:pPr>
    </w:p>
    <w:p w:rsidR="00F03C32" w:rsidRPr="00644AD2" w:rsidRDefault="00F03C32" w:rsidP="00C16734">
      <w:pPr>
        <w:rPr>
          <w:b/>
          <w:lang w:val="en-US"/>
        </w:rPr>
      </w:pPr>
      <w:r w:rsidRPr="00644AD2">
        <w:rPr>
          <w:b/>
          <w:lang w:val="en-US"/>
        </w:rPr>
        <w:t>Code list definitions</w:t>
      </w:r>
    </w:p>
    <w:p w:rsidR="002F01B1" w:rsidRPr="00644AD2" w:rsidRDefault="002F01B1" w:rsidP="002F01B1">
      <w:pPr>
        <w:rPr>
          <w:lang w:val="en-US"/>
        </w:rPr>
      </w:pPr>
    </w:p>
    <w:p w:rsidR="002F01B1" w:rsidRPr="00644AD2" w:rsidRDefault="002F01B1" w:rsidP="002F01B1">
      <w:pPr>
        <w:rPr>
          <w:b/>
          <w:lang w:val="en-US"/>
        </w:rPr>
      </w:pPr>
      <w:r>
        <w:rPr>
          <w:b/>
          <w:lang w:val="en-US"/>
        </w:rPr>
        <w:t>Code table: 1-01</w:t>
      </w:r>
    </w:p>
    <w:p w:rsidR="002F01B1" w:rsidRPr="000E5A30" w:rsidRDefault="002F01B1" w:rsidP="002F01B1">
      <w:r w:rsidRPr="00644AD2">
        <w:rPr>
          <w:lang w:val="en-US"/>
        </w:rPr>
        <w:t xml:space="preserve">Note: </w:t>
      </w:r>
      <w:r>
        <w:rPr>
          <w:lang w:val="en-US"/>
        </w:rPr>
        <w:t xml:space="preserve">A code table </w:t>
      </w:r>
      <w:r w:rsidR="00EA10D5">
        <w:rPr>
          <w:lang w:val="en-US"/>
        </w:rPr>
        <w:t>will have to</w:t>
      </w:r>
      <w:r>
        <w:rPr>
          <w:lang w:val="en-US"/>
        </w:rPr>
        <w:t xml:space="preserve"> be </w:t>
      </w:r>
      <w:r w:rsidR="00EA10D5">
        <w:rPr>
          <w:lang w:val="en-US"/>
        </w:rPr>
        <w:t>developed</w:t>
      </w:r>
      <w:r w:rsidR="00EA10D5" w:rsidRPr="00EA10D5">
        <w:t xml:space="preserve"> </w:t>
      </w:r>
      <w:r w:rsidR="00EA10D5" w:rsidRPr="00EA10D5">
        <w:rPr>
          <w:lang w:val="en-US"/>
        </w:rPr>
        <w:t>in conjunction with other applications</w:t>
      </w:r>
      <w:r w:rsidR="00EA10D5">
        <w:rPr>
          <w:lang w:val="en-US"/>
        </w:rPr>
        <w:t xml:space="preserve"> / stakeholders to provide a fixed vocabulary with a clearly defined governance. </w:t>
      </w:r>
      <w:r w:rsidR="00D702F2">
        <w:rPr>
          <w:lang w:val="en-US"/>
        </w:rPr>
        <w:t>To p</w:t>
      </w:r>
      <w:r w:rsidR="00EA10D5">
        <w:rPr>
          <w:lang w:val="en-US"/>
        </w:rPr>
        <w:t>rovid</w:t>
      </w:r>
      <w:r w:rsidR="00D702F2">
        <w:rPr>
          <w:lang w:val="en-US"/>
        </w:rPr>
        <w:t>e</w:t>
      </w:r>
      <w:r w:rsidR="00EA10D5">
        <w:rPr>
          <w:lang w:val="en-US"/>
        </w:rPr>
        <w:t xml:space="preserve"> this code table here is premature.</w:t>
      </w:r>
    </w:p>
    <w:p w:rsidR="00F03C32" w:rsidRPr="00644AD2" w:rsidRDefault="00F03C32" w:rsidP="00C16734">
      <w:pPr>
        <w:rPr>
          <w:lang w:val="en-US"/>
        </w:rPr>
      </w:pPr>
    </w:p>
    <w:p w:rsidR="00F03C32" w:rsidRPr="00644AD2" w:rsidRDefault="00F03C32" w:rsidP="00C16734">
      <w:pPr>
        <w:rPr>
          <w:b/>
          <w:lang w:val="en-US"/>
        </w:rPr>
      </w:pPr>
      <w:r w:rsidRPr="00644AD2">
        <w:rPr>
          <w:b/>
          <w:lang w:val="en-US"/>
        </w:rPr>
        <w:t>Code table: 1-02</w:t>
      </w:r>
    </w:p>
    <w:p w:rsidR="00F03C32" w:rsidRPr="00644AD2" w:rsidRDefault="00F03C32" w:rsidP="00C16734">
      <w:pPr>
        <w:rPr>
          <w:lang w:val="en-US"/>
        </w:rPr>
      </w:pPr>
      <w:r w:rsidRPr="00644AD2">
        <w:rPr>
          <w:lang w:val="en-US"/>
        </w:rPr>
        <w:t xml:space="preserve">Note: Make reference to </w:t>
      </w:r>
      <w:hyperlink r:id="rId16" w:history="1">
        <w:r w:rsidRPr="00644AD2">
          <w:rPr>
            <w:rStyle w:val="Hyperlink"/>
            <w:lang w:val="en-US"/>
          </w:rPr>
          <w:t>http://www.bipm.org/en/si/si_brochure/</w:t>
        </w:r>
      </w:hyperlink>
      <w:r w:rsidRPr="00644AD2">
        <w:rPr>
          <w:lang w:val="en-US"/>
        </w:rPr>
        <w:t xml:space="preserve">, mention units such as °C, mbar, </w:t>
      </w:r>
      <w:proofErr w:type="spellStart"/>
      <w:r w:rsidRPr="00644AD2">
        <w:rPr>
          <w:lang w:val="en-US"/>
        </w:rPr>
        <w:t>hPa</w:t>
      </w:r>
      <w:proofErr w:type="spellEnd"/>
    </w:p>
    <w:p w:rsidR="00F03C32" w:rsidRPr="00644AD2" w:rsidRDefault="00F03C32" w:rsidP="00C16734">
      <w:pPr>
        <w:rPr>
          <w:lang w:val="en-US"/>
        </w:rPr>
      </w:pPr>
    </w:p>
    <w:p w:rsidR="00F03C32" w:rsidRPr="00644AD2" w:rsidRDefault="00F03C32" w:rsidP="00C16734">
      <w:pPr>
        <w:rPr>
          <w:b/>
          <w:lang w:val="en-US"/>
        </w:rPr>
      </w:pPr>
      <w:bookmarkStart w:id="15" w:name="OLE_LINK1"/>
      <w:bookmarkStart w:id="16" w:name="OLE_LINK2"/>
      <w:bookmarkStart w:id="17" w:name="OLE_LINK3"/>
      <w:r w:rsidRPr="00644AD2">
        <w:rPr>
          <w:b/>
          <w:lang w:val="en-US"/>
        </w:rPr>
        <w:t>Code table: 1-05</w:t>
      </w:r>
    </w:p>
    <w:p w:rsidR="00F03C32" w:rsidRPr="00644AD2" w:rsidRDefault="00F03C32" w:rsidP="00C16734">
      <w:pPr>
        <w:rPr>
          <w:lang w:val="en-US"/>
        </w:rPr>
      </w:pPr>
      <w:r w:rsidRPr="00644AD2">
        <w:rPr>
          <w:b/>
          <w:lang w:val="en-US"/>
        </w:rPr>
        <w:t>Code table title: Representativeness</w:t>
      </w:r>
      <w:r w:rsidR="00600940" w:rsidRPr="00644AD2">
        <w:rPr>
          <w:b/>
          <w:lang w:val="en-US"/>
        </w:rPr>
        <w:t xml:space="preserve"> </w:t>
      </w:r>
      <w:r w:rsidRPr="00644AD2">
        <w:rPr>
          <w:lang w:val="en-US"/>
        </w:rPr>
        <w:t>[CIMO Guide, 7</w:t>
      </w:r>
      <w:r w:rsidRPr="00644AD2">
        <w:rPr>
          <w:vertAlign w:val="superscript"/>
          <w:lang w:val="en-US"/>
        </w:rPr>
        <w:t>th</w:t>
      </w:r>
      <w:r w:rsidRPr="00644AD2">
        <w:rPr>
          <w:lang w:val="en-US"/>
        </w:rPr>
        <w:t xml:space="preserve"> edition]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F03C32" w:rsidRPr="00644AD2" w:rsidTr="00C92070">
        <w:trPr>
          <w:tblHeader/>
        </w:trPr>
        <w:tc>
          <w:tcPr>
            <w:tcW w:w="1068" w:type="dxa"/>
          </w:tcPr>
          <w:p w:rsidR="00F03C32" w:rsidRPr="00644AD2" w:rsidRDefault="00F03C32" w:rsidP="00C16734">
            <w:pPr>
              <w:rPr>
                <w:b/>
                <w:lang w:val="en-US"/>
              </w:rPr>
            </w:pPr>
            <w:r w:rsidRPr="00644AD2">
              <w:rPr>
                <w:b/>
                <w:lang w:val="en-US"/>
              </w:rPr>
              <w:t>#</w:t>
            </w:r>
          </w:p>
        </w:tc>
        <w:tc>
          <w:tcPr>
            <w:tcW w:w="2280" w:type="dxa"/>
          </w:tcPr>
          <w:p w:rsidR="00F03C32" w:rsidRPr="00644AD2" w:rsidRDefault="00F03C32" w:rsidP="00C16734">
            <w:pPr>
              <w:rPr>
                <w:b/>
                <w:lang w:val="en-US"/>
              </w:rPr>
            </w:pPr>
            <w:r w:rsidRPr="00644AD2">
              <w:rPr>
                <w:b/>
                <w:lang w:val="en-US"/>
              </w:rPr>
              <w:t>Name</w:t>
            </w:r>
          </w:p>
        </w:tc>
        <w:tc>
          <w:tcPr>
            <w:tcW w:w="11440" w:type="dxa"/>
          </w:tcPr>
          <w:p w:rsidR="00F03C32" w:rsidRPr="00644AD2" w:rsidRDefault="00F03C32" w:rsidP="00C16734">
            <w:pPr>
              <w:rPr>
                <w:b/>
                <w:lang w:val="en-US"/>
              </w:rPr>
            </w:pPr>
            <w:r w:rsidRPr="00644AD2">
              <w:rPr>
                <w:b/>
                <w:lang w:val="en-US"/>
              </w:rPr>
              <w:t>Definition</w:t>
            </w:r>
          </w:p>
        </w:tc>
      </w:tr>
      <w:tr w:rsidR="00F03C32" w:rsidRPr="00644AD2" w:rsidTr="000C347B">
        <w:tc>
          <w:tcPr>
            <w:tcW w:w="1068" w:type="dxa"/>
          </w:tcPr>
          <w:p w:rsidR="00F03C32" w:rsidRPr="00644AD2" w:rsidRDefault="00F03C32" w:rsidP="00C16734">
            <w:pPr>
              <w:rPr>
                <w:lang w:val="en-US"/>
              </w:rPr>
            </w:pPr>
            <w:r w:rsidRPr="00644AD2">
              <w:rPr>
                <w:lang w:val="en-US"/>
              </w:rPr>
              <w:t>1-05-0</w:t>
            </w:r>
          </w:p>
        </w:tc>
        <w:tc>
          <w:tcPr>
            <w:tcW w:w="2280" w:type="dxa"/>
          </w:tcPr>
          <w:p w:rsidR="00F03C32" w:rsidRPr="00644AD2" w:rsidRDefault="00F03C32" w:rsidP="00082053">
            <w:pPr>
              <w:rPr>
                <w:lang w:val="en-US"/>
              </w:rPr>
            </w:pPr>
            <w:r w:rsidRPr="00644AD2">
              <w:rPr>
                <w:lang w:val="en-US"/>
              </w:rPr>
              <w:t>Not applicable</w:t>
            </w:r>
          </w:p>
        </w:tc>
        <w:tc>
          <w:tcPr>
            <w:tcW w:w="11440" w:type="dxa"/>
          </w:tcPr>
          <w:p w:rsidR="00F03C32" w:rsidRPr="00644AD2" w:rsidRDefault="00F03C32" w:rsidP="007A2761">
            <w:pPr>
              <w:rPr>
                <w:lang w:val="en-US"/>
              </w:rPr>
            </w:pPr>
            <w:r w:rsidRPr="00644AD2">
              <w:rPr>
                <w:lang w:val="en-US"/>
              </w:rPr>
              <w:t>None of the codes in the table are applicable in the context of this particular observation (</w:t>
            </w:r>
            <w:proofErr w:type="spellStart"/>
            <w:r w:rsidRPr="00644AD2">
              <w:rPr>
                <w:lang w:val="en-US"/>
              </w:rPr>
              <w:t>nilReason</w:t>
            </w:r>
            <w:proofErr w:type="spellEnd"/>
            <w:r w:rsidRPr="00644AD2">
              <w:rPr>
                <w:lang w:val="en-US"/>
              </w:rPr>
              <w:t>)</w:t>
            </w:r>
          </w:p>
        </w:tc>
      </w:tr>
      <w:tr w:rsidR="00F03C32" w:rsidRPr="00644AD2" w:rsidTr="000C347B">
        <w:tc>
          <w:tcPr>
            <w:tcW w:w="1068" w:type="dxa"/>
          </w:tcPr>
          <w:p w:rsidR="00F03C32" w:rsidRPr="00644AD2" w:rsidRDefault="00F03C32" w:rsidP="00C16734">
            <w:pPr>
              <w:rPr>
                <w:lang w:val="en-US"/>
              </w:rPr>
            </w:pPr>
            <w:r w:rsidRPr="00644AD2">
              <w:rPr>
                <w:lang w:val="en-US"/>
              </w:rPr>
              <w:t>1-05-1</w:t>
            </w:r>
          </w:p>
        </w:tc>
        <w:tc>
          <w:tcPr>
            <w:tcW w:w="2280" w:type="dxa"/>
          </w:tcPr>
          <w:p w:rsidR="00F03C32" w:rsidRPr="00644AD2" w:rsidRDefault="00F03C32" w:rsidP="00082053">
            <w:pPr>
              <w:rPr>
                <w:lang w:val="en-US"/>
              </w:rPr>
            </w:pPr>
            <w:proofErr w:type="spellStart"/>
            <w:r w:rsidRPr="00644AD2">
              <w:rPr>
                <w:lang w:val="en-US"/>
              </w:rPr>
              <w:t>microscale</w:t>
            </w:r>
            <w:proofErr w:type="spellEnd"/>
          </w:p>
        </w:tc>
        <w:tc>
          <w:tcPr>
            <w:tcW w:w="11440" w:type="dxa"/>
          </w:tcPr>
          <w:p w:rsidR="00F03C32" w:rsidRPr="00644AD2" w:rsidRDefault="00F03C32" w:rsidP="001E0546">
            <w:pPr>
              <w:rPr>
                <w:lang w:val="en-US"/>
              </w:rPr>
            </w:pPr>
            <w:r w:rsidRPr="00644AD2">
              <w:rPr>
                <w:lang w:val="en-US"/>
              </w:rPr>
              <w:t>An area or volume less than 100 m horizontal extent</w:t>
            </w:r>
          </w:p>
        </w:tc>
      </w:tr>
      <w:tr w:rsidR="00F03C32" w:rsidRPr="00644AD2" w:rsidTr="000C347B">
        <w:tc>
          <w:tcPr>
            <w:tcW w:w="1068" w:type="dxa"/>
          </w:tcPr>
          <w:p w:rsidR="00F03C32" w:rsidRPr="00644AD2" w:rsidRDefault="00F03C32" w:rsidP="00C16734">
            <w:pPr>
              <w:rPr>
                <w:lang w:val="en-US"/>
              </w:rPr>
            </w:pPr>
            <w:r w:rsidRPr="00644AD2">
              <w:rPr>
                <w:lang w:val="en-US"/>
              </w:rPr>
              <w:t>1-05-2</w:t>
            </w:r>
          </w:p>
        </w:tc>
        <w:tc>
          <w:tcPr>
            <w:tcW w:w="2280" w:type="dxa"/>
          </w:tcPr>
          <w:p w:rsidR="00F03C32" w:rsidRPr="00644AD2" w:rsidRDefault="00F03C32" w:rsidP="00082053">
            <w:pPr>
              <w:rPr>
                <w:lang w:val="en-US"/>
              </w:rPr>
            </w:pPr>
            <w:proofErr w:type="spellStart"/>
            <w:r w:rsidRPr="00644AD2">
              <w:rPr>
                <w:lang w:val="en-US"/>
              </w:rPr>
              <w:t>toposcale</w:t>
            </w:r>
            <w:proofErr w:type="spellEnd"/>
            <w:r w:rsidRPr="00644AD2">
              <w:rPr>
                <w:lang w:val="en-US"/>
              </w:rPr>
              <w:t>, local scale</w:t>
            </w:r>
          </w:p>
        </w:tc>
        <w:tc>
          <w:tcPr>
            <w:tcW w:w="11440" w:type="dxa"/>
          </w:tcPr>
          <w:p w:rsidR="00F03C32" w:rsidRPr="00644AD2" w:rsidRDefault="00F03C32" w:rsidP="00366175">
            <w:pPr>
              <w:rPr>
                <w:lang w:val="en-US"/>
              </w:rPr>
            </w:pPr>
            <w:r w:rsidRPr="00644AD2">
              <w:rPr>
                <w:lang w:val="en-US"/>
              </w:rPr>
              <w:t>An area or volume of 100 m to 33 km horizontal extent</w:t>
            </w:r>
          </w:p>
        </w:tc>
      </w:tr>
      <w:bookmarkEnd w:id="15"/>
      <w:bookmarkEnd w:id="16"/>
      <w:bookmarkEnd w:id="17"/>
      <w:tr w:rsidR="00F03C32" w:rsidRPr="00644AD2" w:rsidTr="000C347B">
        <w:tc>
          <w:tcPr>
            <w:tcW w:w="1068" w:type="dxa"/>
          </w:tcPr>
          <w:p w:rsidR="00F03C32" w:rsidRPr="00644AD2" w:rsidRDefault="00F03C32" w:rsidP="00C16734">
            <w:pPr>
              <w:rPr>
                <w:lang w:val="en-US"/>
              </w:rPr>
            </w:pPr>
            <w:r w:rsidRPr="00644AD2">
              <w:rPr>
                <w:lang w:val="en-US"/>
              </w:rPr>
              <w:lastRenderedPageBreak/>
              <w:t>1-05-3</w:t>
            </w:r>
          </w:p>
        </w:tc>
        <w:tc>
          <w:tcPr>
            <w:tcW w:w="2280" w:type="dxa"/>
          </w:tcPr>
          <w:p w:rsidR="00F03C32" w:rsidRPr="00644AD2" w:rsidRDefault="00F03C32" w:rsidP="00082053">
            <w:pPr>
              <w:rPr>
                <w:lang w:val="en-US"/>
              </w:rPr>
            </w:pPr>
            <w:proofErr w:type="spellStart"/>
            <w:r w:rsidRPr="00644AD2">
              <w:rPr>
                <w:lang w:val="en-US"/>
              </w:rPr>
              <w:t>mesoscale</w:t>
            </w:r>
            <w:proofErr w:type="spellEnd"/>
          </w:p>
        </w:tc>
        <w:tc>
          <w:tcPr>
            <w:tcW w:w="11440" w:type="dxa"/>
          </w:tcPr>
          <w:p w:rsidR="00F03C32" w:rsidRPr="00644AD2" w:rsidRDefault="00F03C32" w:rsidP="00366175">
            <w:pPr>
              <w:rPr>
                <w:lang w:val="en-US"/>
              </w:rPr>
            </w:pPr>
            <w:r w:rsidRPr="00644AD2">
              <w:rPr>
                <w:lang w:val="en-US"/>
              </w:rPr>
              <w:t>An area or volume of 33 km to 100 km horizontal extent</w:t>
            </w:r>
          </w:p>
        </w:tc>
      </w:tr>
      <w:tr w:rsidR="00F03C32" w:rsidRPr="00644AD2" w:rsidTr="000C347B">
        <w:tc>
          <w:tcPr>
            <w:tcW w:w="1068" w:type="dxa"/>
          </w:tcPr>
          <w:p w:rsidR="00F03C32" w:rsidRPr="00644AD2" w:rsidRDefault="00F03C32" w:rsidP="00C16734">
            <w:pPr>
              <w:rPr>
                <w:lang w:val="en-US"/>
              </w:rPr>
            </w:pPr>
            <w:r w:rsidRPr="00644AD2">
              <w:rPr>
                <w:lang w:val="en-US"/>
              </w:rPr>
              <w:t>1-05-4</w:t>
            </w:r>
          </w:p>
        </w:tc>
        <w:tc>
          <w:tcPr>
            <w:tcW w:w="2280" w:type="dxa"/>
          </w:tcPr>
          <w:p w:rsidR="00F03C32" w:rsidRPr="00644AD2" w:rsidRDefault="00F03C32" w:rsidP="00082053">
            <w:pPr>
              <w:rPr>
                <w:lang w:val="en-US"/>
              </w:rPr>
            </w:pPr>
            <w:r w:rsidRPr="00644AD2">
              <w:rPr>
                <w:lang w:val="en-US"/>
              </w:rPr>
              <w:t>large scale</w:t>
            </w:r>
          </w:p>
        </w:tc>
        <w:tc>
          <w:tcPr>
            <w:tcW w:w="11440" w:type="dxa"/>
          </w:tcPr>
          <w:p w:rsidR="00F03C32" w:rsidRPr="00644AD2" w:rsidRDefault="00F03C32" w:rsidP="00366175">
            <w:pPr>
              <w:rPr>
                <w:lang w:val="en-US"/>
              </w:rPr>
            </w:pPr>
            <w:r w:rsidRPr="00644AD2">
              <w:rPr>
                <w:lang w:val="en-US"/>
              </w:rPr>
              <w:t>An area or volume100 km to 3000 km horizontal extent</w:t>
            </w:r>
          </w:p>
        </w:tc>
      </w:tr>
      <w:tr w:rsidR="00F03C32" w:rsidRPr="00644AD2" w:rsidTr="000C347B">
        <w:tc>
          <w:tcPr>
            <w:tcW w:w="1068" w:type="dxa"/>
          </w:tcPr>
          <w:p w:rsidR="00F03C32" w:rsidRPr="00644AD2" w:rsidRDefault="00F03C32" w:rsidP="00C16734">
            <w:pPr>
              <w:rPr>
                <w:lang w:val="en-US"/>
              </w:rPr>
            </w:pPr>
            <w:r w:rsidRPr="00644AD2">
              <w:rPr>
                <w:lang w:val="en-US"/>
              </w:rPr>
              <w:t>1-05-5</w:t>
            </w:r>
          </w:p>
        </w:tc>
        <w:tc>
          <w:tcPr>
            <w:tcW w:w="2280" w:type="dxa"/>
          </w:tcPr>
          <w:p w:rsidR="00F03C32" w:rsidRPr="00644AD2" w:rsidRDefault="00F03C32" w:rsidP="00082053">
            <w:pPr>
              <w:rPr>
                <w:lang w:val="en-US"/>
              </w:rPr>
            </w:pPr>
            <w:r w:rsidRPr="00644AD2">
              <w:rPr>
                <w:lang w:val="en-US"/>
              </w:rPr>
              <w:t>planetary scale</w:t>
            </w:r>
          </w:p>
        </w:tc>
        <w:tc>
          <w:tcPr>
            <w:tcW w:w="11440" w:type="dxa"/>
          </w:tcPr>
          <w:p w:rsidR="00F03C32" w:rsidRPr="00644AD2" w:rsidRDefault="00F03C32" w:rsidP="00366175">
            <w:pPr>
              <w:rPr>
                <w:lang w:val="en-US"/>
              </w:rPr>
            </w:pPr>
            <w:r w:rsidRPr="00644AD2">
              <w:rPr>
                <w:lang w:val="en-US"/>
              </w:rPr>
              <w:t>An area or volume of more than 3000 km horizontal extent</w:t>
            </w:r>
          </w:p>
        </w:tc>
      </w:tr>
      <w:tr w:rsidR="00F03C32" w:rsidRPr="00644AD2" w:rsidTr="000C347B">
        <w:tc>
          <w:tcPr>
            <w:tcW w:w="1068" w:type="dxa"/>
          </w:tcPr>
          <w:p w:rsidR="00F03C32" w:rsidRPr="00644AD2" w:rsidRDefault="00F03C32" w:rsidP="00C16734">
            <w:pPr>
              <w:rPr>
                <w:lang w:val="en-US"/>
              </w:rPr>
            </w:pPr>
            <w:r w:rsidRPr="00644AD2">
              <w:rPr>
                <w:lang w:val="en-US"/>
              </w:rPr>
              <w:t>1-05-6</w:t>
            </w:r>
          </w:p>
        </w:tc>
        <w:tc>
          <w:tcPr>
            <w:tcW w:w="2280" w:type="dxa"/>
          </w:tcPr>
          <w:p w:rsidR="00F03C32" w:rsidRPr="00644AD2" w:rsidRDefault="00F03C32" w:rsidP="00082053">
            <w:pPr>
              <w:rPr>
                <w:lang w:val="en-US"/>
              </w:rPr>
            </w:pPr>
            <w:r w:rsidRPr="00644AD2">
              <w:rPr>
                <w:lang w:val="en-US"/>
              </w:rPr>
              <w:t>drainage area</w:t>
            </w:r>
          </w:p>
        </w:tc>
        <w:tc>
          <w:tcPr>
            <w:tcW w:w="11440" w:type="dxa"/>
          </w:tcPr>
          <w:p w:rsidR="00F03C32" w:rsidRPr="00644AD2" w:rsidRDefault="00F03C32" w:rsidP="00366175">
            <w:pPr>
              <w:rPr>
                <w:lang w:val="en-US"/>
              </w:rPr>
            </w:pPr>
            <w:r w:rsidRPr="00644AD2">
              <w:rPr>
                <w:lang w:val="en-US"/>
              </w:rPr>
              <w:t xml:space="preserve">An area (also known as ‘catchment’) having a common outlet for its surface runoff, in </w:t>
            </w:r>
            <w:r w:rsidRPr="00644AD2">
              <w:rPr>
                <w:sz w:val="20"/>
                <w:szCs w:val="20"/>
                <w:lang w:val="en-US"/>
              </w:rPr>
              <w:t>km</w:t>
            </w:r>
            <w:r w:rsidRPr="00644AD2">
              <w:rPr>
                <w:sz w:val="20"/>
                <w:szCs w:val="20"/>
                <w:vertAlign w:val="superscript"/>
                <w:lang w:val="en-US"/>
              </w:rPr>
              <w:t>2</w:t>
            </w:r>
          </w:p>
        </w:tc>
      </w:tr>
    </w:tbl>
    <w:p w:rsidR="00F03C32" w:rsidRPr="00644AD2" w:rsidRDefault="00F03C32" w:rsidP="00DD6A47">
      <w:pPr>
        <w:rPr>
          <w:b/>
          <w:lang w:val="en-US"/>
        </w:rPr>
      </w:pPr>
    </w:p>
    <w:p w:rsidR="00600940" w:rsidRPr="00644AD2" w:rsidRDefault="00600940" w:rsidP="00600940">
      <w:pPr>
        <w:rPr>
          <w:b/>
          <w:lang w:val="en-US"/>
        </w:rPr>
      </w:pPr>
      <w:r w:rsidRPr="00644AD2">
        <w:rPr>
          <w:b/>
          <w:lang w:val="en-US"/>
        </w:rPr>
        <w:t>Code table: 1-06</w:t>
      </w:r>
    </w:p>
    <w:p w:rsidR="00600940" w:rsidRPr="00644AD2" w:rsidRDefault="00600940" w:rsidP="00600940">
      <w:pPr>
        <w:rPr>
          <w:lang w:val="en-US"/>
        </w:rPr>
      </w:pPr>
      <w:r w:rsidRPr="00644AD2">
        <w:rPr>
          <w:b/>
          <w:lang w:val="en-US"/>
        </w:rPr>
        <w:t>Code table title: Observed medium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600940" w:rsidRPr="00644AD2" w:rsidTr="00A47A21">
        <w:trPr>
          <w:tblHeader/>
        </w:trPr>
        <w:tc>
          <w:tcPr>
            <w:tcW w:w="1068" w:type="dxa"/>
          </w:tcPr>
          <w:p w:rsidR="00600940" w:rsidRPr="00644AD2" w:rsidRDefault="00600940" w:rsidP="00A47A21">
            <w:pPr>
              <w:rPr>
                <w:b/>
                <w:lang w:val="en-US"/>
              </w:rPr>
            </w:pPr>
            <w:r w:rsidRPr="00644AD2">
              <w:rPr>
                <w:b/>
                <w:lang w:val="en-US"/>
              </w:rPr>
              <w:t>#</w:t>
            </w:r>
          </w:p>
        </w:tc>
        <w:tc>
          <w:tcPr>
            <w:tcW w:w="2280" w:type="dxa"/>
          </w:tcPr>
          <w:p w:rsidR="00600940" w:rsidRPr="00644AD2" w:rsidRDefault="00600940" w:rsidP="00A47A21">
            <w:pPr>
              <w:rPr>
                <w:b/>
                <w:lang w:val="en-US"/>
              </w:rPr>
            </w:pPr>
            <w:r w:rsidRPr="00644AD2">
              <w:rPr>
                <w:b/>
                <w:lang w:val="en-US"/>
              </w:rPr>
              <w:t>Name</w:t>
            </w:r>
          </w:p>
        </w:tc>
        <w:tc>
          <w:tcPr>
            <w:tcW w:w="11440" w:type="dxa"/>
          </w:tcPr>
          <w:p w:rsidR="00600940" w:rsidRPr="00644AD2" w:rsidRDefault="00600940" w:rsidP="00A47A21">
            <w:pPr>
              <w:rPr>
                <w:b/>
                <w:lang w:val="en-US"/>
              </w:rPr>
            </w:pPr>
            <w:r w:rsidRPr="00644AD2">
              <w:rPr>
                <w:b/>
                <w:lang w:val="en-US"/>
              </w:rPr>
              <w:t>Definition</w:t>
            </w:r>
          </w:p>
        </w:tc>
      </w:tr>
      <w:tr w:rsidR="00600940" w:rsidRPr="00644AD2" w:rsidTr="00A47A21">
        <w:tc>
          <w:tcPr>
            <w:tcW w:w="1068" w:type="dxa"/>
          </w:tcPr>
          <w:p w:rsidR="00600940" w:rsidRPr="00644AD2" w:rsidRDefault="00600940" w:rsidP="00600940">
            <w:pPr>
              <w:rPr>
                <w:lang w:val="en-US"/>
              </w:rPr>
            </w:pPr>
            <w:r w:rsidRPr="00644AD2">
              <w:rPr>
                <w:lang w:val="en-US"/>
              </w:rPr>
              <w:t>1-06-0</w:t>
            </w:r>
          </w:p>
        </w:tc>
        <w:tc>
          <w:tcPr>
            <w:tcW w:w="2280" w:type="dxa"/>
          </w:tcPr>
          <w:p w:rsidR="00600940" w:rsidRPr="00644AD2" w:rsidRDefault="00600940" w:rsidP="00A47A21">
            <w:pPr>
              <w:rPr>
                <w:lang w:val="en-US"/>
              </w:rPr>
            </w:pPr>
            <w:r w:rsidRPr="00644AD2">
              <w:rPr>
                <w:lang w:val="en-US"/>
              </w:rPr>
              <w:t>air</w:t>
            </w:r>
          </w:p>
        </w:tc>
        <w:tc>
          <w:tcPr>
            <w:tcW w:w="11440" w:type="dxa"/>
          </w:tcPr>
          <w:p w:rsidR="00600940" w:rsidRPr="00644AD2" w:rsidRDefault="00553873" w:rsidP="00D702F2">
            <w:pPr>
              <w:rPr>
                <w:lang w:val="en-US"/>
              </w:rPr>
            </w:pPr>
            <w:r w:rsidRPr="00553873">
              <w:rPr>
                <w:lang w:val="en-US"/>
              </w:rPr>
              <w:t>Mixture of gases which compose the Earth's atmosphere.</w:t>
            </w:r>
            <w:r>
              <w:rPr>
                <w:lang w:val="en-US"/>
              </w:rPr>
              <w:t xml:space="preserve"> (source: WMO No.182)</w:t>
            </w:r>
          </w:p>
        </w:tc>
      </w:tr>
      <w:tr w:rsidR="00600940" w:rsidRPr="00644AD2" w:rsidTr="00A47A21">
        <w:tc>
          <w:tcPr>
            <w:tcW w:w="1068" w:type="dxa"/>
          </w:tcPr>
          <w:p w:rsidR="00600940" w:rsidRPr="00644AD2" w:rsidRDefault="00600940" w:rsidP="00600940">
            <w:pPr>
              <w:rPr>
                <w:lang w:val="en-US"/>
              </w:rPr>
            </w:pPr>
            <w:r w:rsidRPr="00644AD2">
              <w:rPr>
                <w:lang w:val="en-US"/>
              </w:rPr>
              <w:t>1-06-1</w:t>
            </w:r>
          </w:p>
        </w:tc>
        <w:tc>
          <w:tcPr>
            <w:tcW w:w="2280" w:type="dxa"/>
          </w:tcPr>
          <w:p w:rsidR="00600940" w:rsidRPr="00644AD2" w:rsidRDefault="00D62115" w:rsidP="00A47A21">
            <w:pPr>
              <w:rPr>
                <w:lang w:val="en-US"/>
              </w:rPr>
            </w:pPr>
            <w:r w:rsidRPr="00644AD2">
              <w:rPr>
                <w:lang w:val="en-US"/>
              </w:rPr>
              <w:t>water</w:t>
            </w:r>
          </w:p>
        </w:tc>
        <w:tc>
          <w:tcPr>
            <w:tcW w:w="11440" w:type="dxa"/>
          </w:tcPr>
          <w:p w:rsidR="00600940" w:rsidRPr="00644AD2" w:rsidRDefault="00553873" w:rsidP="000E5A30">
            <w:pPr>
              <w:tabs>
                <w:tab w:val="left" w:pos="4200"/>
              </w:tabs>
              <w:rPr>
                <w:lang w:val="en-US"/>
              </w:rPr>
            </w:pPr>
            <w:r w:rsidRPr="00553873">
              <w:rPr>
                <w:lang w:val="en-US"/>
              </w:rPr>
              <w:t>The liquid state of water between the gaseous and the solid phases or roughly between 100 and 0˚C (373 and 273 K).</w:t>
            </w:r>
            <w:r>
              <w:rPr>
                <w:lang w:val="en-US"/>
              </w:rPr>
              <w:t xml:space="preserve"> (source: WMO No. 182)</w:t>
            </w:r>
          </w:p>
        </w:tc>
      </w:tr>
      <w:tr w:rsidR="00600940" w:rsidRPr="00644AD2" w:rsidTr="00A47A21">
        <w:tc>
          <w:tcPr>
            <w:tcW w:w="1068" w:type="dxa"/>
          </w:tcPr>
          <w:p w:rsidR="00600940" w:rsidRPr="00644AD2" w:rsidRDefault="00600940" w:rsidP="00600940">
            <w:pPr>
              <w:rPr>
                <w:lang w:val="en-US"/>
              </w:rPr>
            </w:pPr>
            <w:r w:rsidRPr="00644AD2">
              <w:rPr>
                <w:lang w:val="en-US"/>
              </w:rPr>
              <w:t>1-06-2</w:t>
            </w:r>
          </w:p>
        </w:tc>
        <w:tc>
          <w:tcPr>
            <w:tcW w:w="2280" w:type="dxa"/>
          </w:tcPr>
          <w:p w:rsidR="00600940" w:rsidRPr="00644AD2" w:rsidRDefault="00D62115" w:rsidP="00A47A21">
            <w:pPr>
              <w:rPr>
                <w:lang w:val="en-US"/>
              </w:rPr>
            </w:pPr>
            <w:r w:rsidRPr="00644AD2">
              <w:rPr>
                <w:lang w:val="en-US"/>
              </w:rPr>
              <w:t>ocean surface</w:t>
            </w:r>
          </w:p>
        </w:tc>
        <w:tc>
          <w:tcPr>
            <w:tcW w:w="11440" w:type="dxa"/>
          </w:tcPr>
          <w:p w:rsidR="00600940" w:rsidRPr="00644AD2" w:rsidRDefault="00553873" w:rsidP="00A47A21">
            <w:pPr>
              <w:rPr>
                <w:lang w:val="en-US"/>
              </w:rPr>
            </w:pPr>
            <w:r>
              <w:rPr>
                <w:lang w:val="en-US"/>
              </w:rPr>
              <w:t>The top boundary of the ocean, the interface between ocean and atmosphere</w:t>
            </w:r>
          </w:p>
        </w:tc>
      </w:tr>
      <w:tr w:rsidR="00D62115" w:rsidRPr="00644AD2" w:rsidTr="00A47A21">
        <w:tc>
          <w:tcPr>
            <w:tcW w:w="1068" w:type="dxa"/>
          </w:tcPr>
          <w:p w:rsidR="00D62115" w:rsidRPr="00644AD2" w:rsidRDefault="00D62115" w:rsidP="00600940">
            <w:pPr>
              <w:rPr>
                <w:lang w:val="en-US"/>
              </w:rPr>
            </w:pPr>
            <w:r w:rsidRPr="00644AD2">
              <w:rPr>
                <w:lang w:val="en-US"/>
              </w:rPr>
              <w:t>1-06-3</w:t>
            </w:r>
          </w:p>
        </w:tc>
        <w:tc>
          <w:tcPr>
            <w:tcW w:w="2280" w:type="dxa"/>
          </w:tcPr>
          <w:p w:rsidR="00D62115" w:rsidRPr="00644AD2" w:rsidRDefault="00D62115" w:rsidP="00A47A21">
            <w:pPr>
              <w:rPr>
                <w:lang w:val="en-US"/>
              </w:rPr>
            </w:pPr>
            <w:r w:rsidRPr="00644AD2">
              <w:rPr>
                <w:lang w:val="en-US"/>
              </w:rPr>
              <w:t>land surface</w:t>
            </w:r>
          </w:p>
        </w:tc>
        <w:tc>
          <w:tcPr>
            <w:tcW w:w="11440" w:type="dxa"/>
          </w:tcPr>
          <w:p w:rsidR="00D62115" w:rsidRPr="00644AD2" w:rsidRDefault="00553873" w:rsidP="00553873">
            <w:pPr>
              <w:rPr>
                <w:lang w:val="en-US"/>
              </w:rPr>
            </w:pPr>
            <w:r>
              <w:rPr>
                <w:lang w:val="en-US"/>
              </w:rPr>
              <w:t>The top boundary of the land mass, the interface between land and atmosphere</w:t>
            </w:r>
          </w:p>
        </w:tc>
      </w:tr>
      <w:tr w:rsidR="00D62115" w:rsidRPr="00644AD2" w:rsidTr="00A47A21">
        <w:tc>
          <w:tcPr>
            <w:tcW w:w="1068" w:type="dxa"/>
          </w:tcPr>
          <w:p w:rsidR="00D62115" w:rsidRPr="00644AD2" w:rsidRDefault="00D62115" w:rsidP="00600940">
            <w:pPr>
              <w:rPr>
                <w:lang w:val="en-US"/>
              </w:rPr>
            </w:pPr>
            <w:r w:rsidRPr="00644AD2">
              <w:rPr>
                <w:lang w:val="en-US"/>
              </w:rPr>
              <w:t>1-06-4</w:t>
            </w:r>
          </w:p>
        </w:tc>
        <w:tc>
          <w:tcPr>
            <w:tcW w:w="2280" w:type="dxa"/>
          </w:tcPr>
          <w:p w:rsidR="00D62115" w:rsidRPr="00644AD2" w:rsidRDefault="00D62115" w:rsidP="00A47A21">
            <w:pPr>
              <w:rPr>
                <w:lang w:val="en-US"/>
              </w:rPr>
            </w:pPr>
            <w:r w:rsidRPr="00644AD2">
              <w:rPr>
                <w:lang w:val="en-US"/>
              </w:rPr>
              <w:t>soil</w:t>
            </w:r>
          </w:p>
        </w:tc>
        <w:tc>
          <w:tcPr>
            <w:tcW w:w="11440" w:type="dxa"/>
          </w:tcPr>
          <w:p w:rsidR="00D62115" w:rsidRPr="00644AD2" w:rsidRDefault="00553873" w:rsidP="00A47A21">
            <w:pPr>
              <w:rPr>
                <w:lang w:val="en-US"/>
              </w:rPr>
            </w:pPr>
            <w:r w:rsidRPr="00553873">
              <w:rPr>
                <w:lang w:val="en-US"/>
              </w:rPr>
              <w:t>mixture of minerals, organic matter, gases, liquids and a myriad of micro- and macro- organisms that can support plant life</w:t>
            </w:r>
          </w:p>
        </w:tc>
      </w:tr>
      <w:tr w:rsidR="00D62115" w:rsidRPr="00644AD2" w:rsidTr="00A47A21">
        <w:tc>
          <w:tcPr>
            <w:tcW w:w="1068" w:type="dxa"/>
          </w:tcPr>
          <w:p w:rsidR="00D62115" w:rsidRPr="00644AD2" w:rsidRDefault="00D62115" w:rsidP="00600940">
            <w:pPr>
              <w:rPr>
                <w:lang w:val="en-US"/>
              </w:rPr>
            </w:pPr>
            <w:r w:rsidRPr="00644AD2">
              <w:rPr>
                <w:lang w:val="en-US"/>
              </w:rPr>
              <w:t>1-06-5</w:t>
            </w:r>
          </w:p>
        </w:tc>
        <w:tc>
          <w:tcPr>
            <w:tcW w:w="2280" w:type="dxa"/>
          </w:tcPr>
          <w:p w:rsidR="00D62115" w:rsidRPr="00644AD2" w:rsidRDefault="00D62115" w:rsidP="00A47A21">
            <w:pPr>
              <w:rPr>
                <w:lang w:val="en-US"/>
              </w:rPr>
            </w:pPr>
            <w:r w:rsidRPr="00644AD2">
              <w:rPr>
                <w:lang w:val="en-US"/>
              </w:rPr>
              <w:t>aerosol</w:t>
            </w:r>
          </w:p>
        </w:tc>
        <w:tc>
          <w:tcPr>
            <w:tcW w:w="11440" w:type="dxa"/>
          </w:tcPr>
          <w:p w:rsidR="00D62115" w:rsidRPr="00644AD2" w:rsidRDefault="00F61960" w:rsidP="00A47A21">
            <w:pPr>
              <w:rPr>
                <w:lang w:val="en-US"/>
              </w:rPr>
            </w:pPr>
            <w:r w:rsidRPr="00F61960">
              <w:rPr>
                <w:lang w:val="en-US"/>
              </w:rPr>
              <w:t>colloid of fine solid particles or liquid droplets, in air or another gas</w:t>
            </w:r>
          </w:p>
        </w:tc>
      </w:tr>
      <w:tr w:rsidR="00D62115" w:rsidRPr="00644AD2" w:rsidTr="00A47A21">
        <w:tc>
          <w:tcPr>
            <w:tcW w:w="1068" w:type="dxa"/>
          </w:tcPr>
          <w:p w:rsidR="00D62115" w:rsidRPr="00644AD2" w:rsidRDefault="00D62115" w:rsidP="00600940">
            <w:pPr>
              <w:rPr>
                <w:lang w:val="en-US"/>
              </w:rPr>
            </w:pPr>
            <w:r w:rsidRPr="00644AD2">
              <w:rPr>
                <w:lang w:val="en-US"/>
              </w:rPr>
              <w:t>1-06-6</w:t>
            </w:r>
          </w:p>
        </w:tc>
        <w:tc>
          <w:tcPr>
            <w:tcW w:w="2280" w:type="dxa"/>
          </w:tcPr>
          <w:p w:rsidR="00D62115" w:rsidRPr="00644AD2" w:rsidRDefault="00D62115" w:rsidP="00A47A21">
            <w:pPr>
              <w:rPr>
                <w:lang w:val="en-US"/>
              </w:rPr>
            </w:pPr>
            <w:r w:rsidRPr="00644AD2">
              <w:rPr>
                <w:lang w:val="en-US"/>
              </w:rPr>
              <w:t>aerosol particulate phase</w:t>
            </w:r>
          </w:p>
        </w:tc>
        <w:tc>
          <w:tcPr>
            <w:tcW w:w="11440" w:type="dxa"/>
          </w:tcPr>
          <w:p w:rsidR="00D62115" w:rsidRPr="00644AD2" w:rsidRDefault="00F61960" w:rsidP="00A47A21">
            <w:pPr>
              <w:rPr>
                <w:lang w:val="en-US"/>
              </w:rPr>
            </w:pPr>
            <w:r>
              <w:rPr>
                <w:lang w:val="en-US"/>
              </w:rPr>
              <w:t>The solid part of an aerosol</w:t>
            </w:r>
          </w:p>
        </w:tc>
      </w:tr>
      <w:tr w:rsidR="00D62115" w:rsidRPr="00644AD2" w:rsidTr="00A47A21">
        <w:tc>
          <w:tcPr>
            <w:tcW w:w="1068" w:type="dxa"/>
          </w:tcPr>
          <w:p w:rsidR="00D62115" w:rsidRPr="00644AD2" w:rsidRDefault="00D62115" w:rsidP="00600940">
            <w:pPr>
              <w:rPr>
                <w:lang w:val="en-US"/>
              </w:rPr>
            </w:pPr>
            <w:r w:rsidRPr="00644AD2">
              <w:rPr>
                <w:lang w:val="en-US"/>
              </w:rPr>
              <w:t>1-06-7</w:t>
            </w:r>
          </w:p>
        </w:tc>
        <w:tc>
          <w:tcPr>
            <w:tcW w:w="2280" w:type="dxa"/>
          </w:tcPr>
          <w:p w:rsidR="00D62115" w:rsidRPr="00644AD2" w:rsidRDefault="00F61960" w:rsidP="00A47A21">
            <w:pPr>
              <w:rPr>
                <w:lang w:val="en-US"/>
              </w:rPr>
            </w:pPr>
            <w:r>
              <w:rPr>
                <w:lang w:val="en-US"/>
              </w:rPr>
              <w:t>Wet precipitation</w:t>
            </w:r>
          </w:p>
        </w:tc>
        <w:tc>
          <w:tcPr>
            <w:tcW w:w="11440" w:type="dxa"/>
          </w:tcPr>
          <w:p w:rsidR="00D62115" w:rsidRPr="00644AD2" w:rsidRDefault="00F61960" w:rsidP="00A47A21">
            <w:pPr>
              <w:rPr>
                <w:lang w:val="en-US"/>
              </w:rPr>
            </w:pPr>
            <w:r>
              <w:rPr>
                <w:lang w:val="en-US"/>
              </w:rPr>
              <w:t>The liquid phase of precipitation (“rain”)</w:t>
            </w:r>
          </w:p>
        </w:tc>
      </w:tr>
      <w:tr w:rsidR="00D62115" w:rsidRPr="00644AD2" w:rsidTr="00A47A21">
        <w:tc>
          <w:tcPr>
            <w:tcW w:w="1068" w:type="dxa"/>
          </w:tcPr>
          <w:p w:rsidR="00D62115" w:rsidRPr="00644AD2" w:rsidRDefault="00D62115" w:rsidP="00600940">
            <w:pPr>
              <w:rPr>
                <w:lang w:val="en-US"/>
              </w:rPr>
            </w:pPr>
            <w:r w:rsidRPr="00644AD2">
              <w:rPr>
                <w:lang w:val="en-US"/>
              </w:rPr>
              <w:t>1-06-8</w:t>
            </w:r>
          </w:p>
        </w:tc>
        <w:tc>
          <w:tcPr>
            <w:tcW w:w="2280" w:type="dxa"/>
          </w:tcPr>
          <w:p w:rsidR="00D62115" w:rsidRPr="00644AD2" w:rsidRDefault="00D62115" w:rsidP="00D62115">
            <w:pPr>
              <w:rPr>
                <w:lang w:val="en-US"/>
              </w:rPr>
            </w:pPr>
            <w:r w:rsidRPr="00644AD2">
              <w:rPr>
                <w:lang w:val="en-US"/>
              </w:rPr>
              <w:t>atmospheric boundary layer</w:t>
            </w:r>
          </w:p>
        </w:tc>
        <w:tc>
          <w:tcPr>
            <w:tcW w:w="11440" w:type="dxa"/>
          </w:tcPr>
          <w:p w:rsidR="00D62115" w:rsidRPr="00644AD2" w:rsidRDefault="00D62115" w:rsidP="00A47A21">
            <w:pPr>
              <w:rPr>
                <w:lang w:val="en-US"/>
              </w:rPr>
            </w:pPr>
          </w:p>
        </w:tc>
      </w:tr>
      <w:tr w:rsidR="00D62115" w:rsidRPr="00644AD2" w:rsidTr="00A47A21">
        <w:tc>
          <w:tcPr>
            <w:tcW w:w="1068" w:type="dxa"/>
          </w:tcPr>
          <w:p w:rsidR="00D62115" w:rsidRPr="00644AD2" w:rsidRDefault="00D62115" w:rsidP="00600940">
            <w:pPr>
              <w:rPr>
                <w:lang w:val="en-US"/>
              </w:rPr>
            </w:pPr>
            <w:r w:rsidRPr="00644AD2">
              <w:rPr>
                <w:lang w:val="en-US"/>
              </w:rPr>
              <w:t>1-06-9</w:t>
            </w:r>
          </w:p>
        </w:tc>
        <w:tc>
          <w:tcPr>
            <w:tcW w:w="2280" w:type="dxa"/>
          </w:tcPr>
          <w:p w:rsidR="00D62115" w:rsidRPr="00644AD2" w:rsidRDefault="00D62115" w:rsidP="00D62115">
            <w:pPr>
              <w:rPr>
                <w:lang w:val="en-US"/>
              </w:rPr>
            </w:pPr>
            <w:r w:rsidRPr="00644AD2">
              <w:rPr>
                <w:lang w:val="en-US"/>
              </w:rPr>
              <w:t>lake</w:t>
            </w:r>
          </w:p>
        </w:tc>
        <w:tc>
          <w:tcPr>
            <w:tcW w:w="11440" w:type="dxa"/>
          </w:tcPr>
          <w:p w:rsidR="00D62115" w:rsidRPr="00644AD2" w:rsidRDefault="00F61960" w:rsidP="00A47A21">
            <w:pPr>
              <w:rPr>
                <w:lang w:val="en-US"/>
              </w:rPr>
            </w:pPr>
            <w:r>
              <w:rPr>
                <w:lang w:val="en-US"/>
              </w:rPr>
              <w:t>A water body confined by land masses</w:t>
            </w:r>
          </w:p>
        </w:tc>
      </w:tr>
      <w:tr w:rsidR="00D62115" w:rsidRPr="00644AD2" w:rsidTr="00A47A21">
        <w:tc>
          <w:tcPr>
            <w:tcW w:w="1068" w:type="dxa"/>
          </w:tcPr>
          <w:p w:rsidR="00D62115" w:rsidRPr="00644AD2" w:rsidRDefault="00D62115" w:rsidP="00600940">
            <w:pPr>
              <w:rPr>
                <w:lang w:val="en-US"/>
              </w:rPr>
            </w:pPr>
            <w:r w:rsidRPr="00644AD2">
              <w:rPr>
                <w:lang w:val="en-US"/>
              </w:rPr>
              <w:t>1-06-10</w:t>
            </w:r>
          </w:p>
        </w:tc>
        <w:tc>
          <w:tcPr>
            <w:tcW w:w="2280" w:type="dxa"/>
          </w:tcPr>
          <w:p w:rsidR="00D62115" w:rsidRPr="00644AD2" w:rsidRDefault="00D62115" w:rsidP="00D62115">
            <w:pPr>
              <w:rPr>
                <w:lang w:val="en-US"/>
              </w:rPr>
            </w:pPr>
            <w:r w:rsidRPr="00644AD2">
              <w:rPr>
                <w:lang w:val="en-US"/>
              </w:rPr>
              <w:t>cloud</w:t>
            </w:r>
          </w:p>
        </w:tc>
        <w:tc>
          <w:tcPr>
            <w:tcW w:w="11440" w:type="dxa"/>
          </w:tcPr>
          <w:p w:rsidR="00D62115" w:rsidRPr="00644AD2" w:rsidRDefault="00D62115" w:rsidP="00A47A21">
            <w:pPr>
              <w:rPr>
                <w:lang w:val="en-US"/>
              </w:rPr>
            </w:pPr>
          </w:p>
        </w:tc>
      </w:tr>
      <w:tr w:rsidR="00D62115" w:rsidRPr="00644AD2" w:rsidTr="00A47A21">
        <w:tc>
          <w:tcPr>
            <w:tcW w:w="1068" w:type="dxa"/>
          </w:tcPr>
          <w:p w:rsidR="00D62115" w:rsidRPr="00644AD2" w:rsidRDefault="00D62115" w:rsidP="00600940">
            <w:pPr>
              <w:rPr>
                <w:lang w:val="en-US"/>
              </w:rPr>
            </w:pPr>
            <w:r w:rsidRPr="00644AD2">
              <w:rPr>
                <w:lang w:val="en-US"/>
              </w:rPr>
              <w:t>1-06-11</w:t>
            </w:r>
          </w:p>
        </w:tc>
        <w:tc>
          <w:tcPr>
            <w:tcW w:w="2280" w:type="dxa"/>
          </w:tcPr>
          <w:p w:rsidR="00D62115" w:rsidRPr="00644AD2" w:rsidRDefault="00D62115" w:rsidP="00D62115">
            <w:pPr>
              <w:rPr>
                <w:lang w:val="en-US"/>
              </w:rPr>
            </w:pPr>
            <w:r w:rsidRPr="00644AD2">
              <w:rPr>
                <w:lang w:val="en-US"/>
              </w:rPr>
              <w:t>lower troposphere</w:t>
            </w:r>
          </w:p>
        </w:tc>
        <w:tc>
          <w:tcPr>
            <w:tcW w:w="11440" w:type="dxa"/>
          </w:tcPr>
          <w:p w:rsidR="00D62115" w:rsidRPr="00644AD2" w:rsidRDefault="00D62115" w:rsidP="00A47A21">
            <w:pPr>
              <w:rPr>
                <w:lang w:val="en-US"/>
              </w:rPr>
            </w:pPr>
          </w:p>
        </w:tc>
      </w:tr>
      <w:tr w:rsidR="00D62115" w:rsidRPr="00644AD2" w:rsidTr="00A47A21">
        <w:tc>
          <w:tcPr>
            <w:tcW w:w="1068" w:type="dxa"/>
          </w:tcPr>
          <w:p w:rsidR="00D62115" w:rsidRPr="00644AD2" w:rsidRDefault="00D62115" w:rsidP="00600940">
            <w:pPr>
              <w:rPr>
                <w:lang w:val="en-US"/>
              </w:rPr>
            </w:pPr>
            <w:r w:rsidRPr="00644AD2">
              <w:rPr>
                <w:lang w:val="en-US"/>
              </w:rPr>
              <w:t>1-06-12</w:t>
            </w:r>
          </w:p>
        </w:tc>
        <w:tc>
          <w:tcPr>
            <w:tcW w:w="2280" w:type="dxa"/>
          </w:tcPr>
          <w:p w:rsidR="00D62115" w:rsidRPr="00644AD2" w:rsidRDefault="00D62115" w:rsidP="00D62115">
            <w:pPr>
              <w:rPr>
                <w:lang w:val="en-US"/>
              </w:rPr>
            </w:pPr>
            <w:r w:rsidRPr="00644AD2">
              <w:rPr>
                <w:lang w:val="en-US"/>
              </w:rPr>
              <w:t>upper troposphere / lower stratosphere</w:t>
            </w:r>
          </w:p>
        </w:tc>
        <w:tc>
          <w:tcPr>
            <w:tcW w:w="11440" w:type="dxa"/>
          </w:tcPr>
          <w:p w:rsidR="00D62115" w:rsidRPr="00644AD2" w:rsidRDefault="00D62115" w:rsidP="00A47A21">
            <w:pPr>
              <w:rPr>
                <w:lang w:val="en-US"/>
              </w:rPr>
            </w:pPr>
          </w:p>
        </w:tc>
      </w:tr>
      <w:tr w:rsidR="00D62115" w:rsidRPr="00644AD2" w:rsidTr="00A47A21">
        <w:tc>
          <w:tcPr>
            <w:tcW w:w="1068" w:type="dxa"/>
          </w:tcPr>
          <w:p w:rsidR="00D62115" w:rsidRPr="00644AD2" w:rsidRDefault="00D62115" w:rsidP="00600940">
            <w:pPr>
              <w:rPr>
                <w:lang w:val="en-US"/>
              </w:rPr>
            </w:pPr>
            <w:r w:rsidRPr="00644AD2">
              <w:rPr>
                <w:lang w:val="en-US"/>
              </w:rPr>
              <w:t>1-06-12</w:t>
            </w:r>
          </w:p>
        </w:tc>
        <w:tc>
          <w:tcPr>
            <w:tcW w:w="2280" w:type="dxa"/>
          </w:tcPr>
          <w:p w:rsidR="00D62115" w:rsidRPr="00644AD2" w:rsidRDefault="00D62115" w:rsidP="00D62115">
            <w:pPr>
              <w:rPr>
                <w:lang w:val="en-US"/>
              </w:rPr>
            </w:pPr>
            <w:r w:rsidRPr="00644AD2">
              <w:rPr>
                <w:lang w:val="en-US"/>
              </w:rPr>
              <w:t>upper stratosphere</w:t>
            </w:r>
          </w:p>
        </w:tc>
        <w:tc>
          <w:tcPr>
            <w:tcW w:w="11440" w:type="dxa"/>
          </w:tcPr>
          <w:p w:rsidR="00D62115" w:rsidRPr="00644AD2" w:rsidRDefault="00D62115" w:rsidP="00A47A21">
            <w:pPr>
              <w:rPr>
                <w:lang w:val="en-US"/>
              </w:rPr>
            </w:pPr>
          </w:p>
        </w:tc>
      </w:tr>
      <w:tr w:rsidR="00D62115" w:rsidRPr="00644AD2" w:rsidTr="00A47A21">
        <w:tc>
          <w:tcPr>
            <w:tcW w:w="1068" w:type="dxa"/>
          </w:tcPr>
          <w:p w:rsidR="00D62115" w:rsidRPr="00644AD2" w:rsidRDefault="00D62115" w:rsidP="00600940">
            <w:pPr>
              <w:rPr>
                <w:lang w:val="en-US"/>
              </w:rPr>
            </w:pPr>
            <w:r w:rsidRPr="00644AD2">
              <w:rPr>
                <w:lang w:val="en-US"/>
              </w:rPr>
              <w:t>1-06-13</w:t>
            </w:r>
          </w:p>
        </w:tc>
        <w:tc>
          <w:tcPr>
            <w:tcW w:w="2280" w:type="dxa"/>
          </w:tcPr>
          <w:p w:rsidR="00D62115" w:rsidRPr="00644AD2" w:rsidRDefault="00D62115" w:rsidP="00D62115">
            <w:pPr>
              <w:rPr>
                <w:lang w:val="en-US"/>
              </w:rPr>
            </w:pPr>
            <w:r w:rsidRPr="00644AD2">
              <w:rPr>
                <w:lang w:val="en-US"/>
              </w:rPr>
              <w:t>…</w:t>
            </w:r>
          </w:p>
        </w:tc>
        <w:tc>
          <w:tcPr>
            <w:tcW w:w="11440" w:type="dxa"/>
          </w:tcPr>
          <w:p w:rsidR="00D62115" w:rsidRPr="00644AD2" w:rsidRDefault="00F61960" w:rsidP="00A47A21">
            <w:pPr>
              <w:rPr>
                <w:lang w:val="en-US"/>
              </w:rPr>
            </w:pPr>
            <w:r>
              <w:rPr>
                <w:lang w:val="en-US"/>
              </w:rPr>
              <w:t xml:space="preserve">… </w:t>
            </w:r>
            <w:r w:rsidR="00D62115" w:rsidRPr="00644AD2">
              <w:rPr>
                <w:lang w:val="en-US"/>
              </w:rPr>
              <w:t>More terms needed</w:t>
            </w:r>
          </w:p>
        </w:tc>
      </w:tr>
    </w:tbl>
    <w:p w:rsidR="00600940" w:rsidRPr="00644AD2" w:rsidRDefault="00600940" w:rsidP="00DD6A47">
      <w:pPr>
        <w:rPr>
          <w:b/>
          <w:lang w:val="en-US"/>
        </w:rPr>
      </w:pPr>
    </w:p>
    <w:p w:rsidR="00876A35" w:rsidRDefault="0068261D" w:rsidP="000E5A30">
      <w:pPr>
        <w:pStyle w:val="Heading1"/>
        <w:pageBreakBefore w:val="0"/>
      </w:pPr>
      <w:bookmarkStart w:id="18" w:name="_Toc379469114"/>
      <w:bookmarkStart w:id="19" w:name="_Toc379523324"/>
      <w:r w:rsidRPr="000E5A30">
        <w:t xml:space="preserve">Category 2: Purpose of Observation </w:t>
      </w:r>
      <w:r w:rsidRPr="000E5A30">
        <w:t>(lead: B. Howe)</w:t>
      </w:r>
      <w:bookmarkEnd w:id="18"/>
      <w:bookmarkEnd w:id="19"/>
    </w:p>
    <w:p w:rsidR="00F03C32" w:rsidRPr="00644AD2" w:rsidRDefault="00F03C32" w:rsidP="00951B4A">
      <w:pPr>
        <w:pBdr>
          <w:top w:val="single" w:sz="4" w:space="1" w:color="auto"/>
          <w:left w:val="single" w:sz="4" w:space="0" w:color="auto"/>
          <w:bottom w:val="single" w:sz="4" w:space="1" w:color="auto"/>
          <w:right w:val="single" w:sz="4" w:space="4" w:color="auto"/>
        </w:pBdr>
        <w:rPr>
          <w:lang w:val="en-US"/>
        </w:rPr>
      </w:pPr>
      <w:r w:rsidRPr="00644AD2">
        <w:rPr>
          <w:lang w:val="en-US"/>
        </w:rPr>
        <w:t xml:space="preserve">This category </w:t>
      </w:r>
      <w:r w:rsidR="00C62784" w:rsidRPr="00644AD2">
        <w:rPr>
          <w:lang w:val="en-US"/>
        </w:rPr>
        <w:t>s</w:t>
      </w:r>
      <w:r w:rsidR="00C62784" w:rsidRPr="00644AD2">
        <w:rPr>
          <w:rFonts w:cs="Arial"/>
          <w:color w:val="000000"/>
          <w:lang w:val="en-US"/>
        </w:rPr>
        <w:t>pecifies the main application area(s) of an observation and the observation program an observation is affiliated to.</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10"/>
        <w:gridCol w:w="3941"/>
        <w:gridCol w:w="3436"/>
        <w:gridCol w:w="3878"/>
        <w:gridCol w:w="1277"/>
        <w:gridCol w:w="1353"/>
      </w:tblGrid>
      <w:tr w:rsidR="00F03C32" w:rsidRPr="00644AD2" w:rsidTr="00C16734">
        <w:trPr>
          <w:trHeight w:val="600"/>
          <w:tblHeader/>
        </w:trPr>
        <w:tc>
          <w:tcPr>
            <w:tcW w:w="810" w:type="dxa"/>
            <w:tcBorders>
              <w:top w:val="single" w:sz="4" w:space="0" w:color="auto"/>
            </w:tcBorders>
            <w:shd w:val="clear" w:color="CCCCFF" w:fill="B3B3B3"/>
          </w:tcPr>
          <w:p w:rsidR="00F03C32" w:rsidRPr="00644AD2" w:rsidRDefault="00F03C32" w:rsidP="003F2265">
            <w:pPr>
              <w:rPr>
                <w:lang w:val="en-US"/>
              </w:rPr>
            </w:pPr>
            <w:r w:rsidRPr="00644AD2">
              <w:rPr>
                <w:lang w:val="en-US"/>
              </w:rPr>
              <w:t>Id</w:t>
            </w:r>
          </w:p>
        </w:tc>
        <w:tc>
          <w:tcPr>
            <w:tcW w:w="3941" w:type="dxa"/>
            <w:tcBorders>
              <w:top w:val="single" w:sz="4" w:space="0" w:color="auto"/>
            </w:tcBorders>
            <w:shd w:val="clear" w:color="CCCCFF" w:fill="B3B3B3"/>
          </w:tcPr>
          <w:p w:rsidR="00F03C32" w:rsidRPr="00644AD2" w:rsidRDefault="00F03C32" w:rsidP="003F2265">
            <w:pPr>
              <w:rPr>
                <w:lang w:val="en-US"/>
              </w:rPr>
            </w:pPr>
            <w:r w:rsidRPr="00644AD2">
              <w:rPr>
                <w:lang w:val="en-US"/>
              </w:rPr>
              <w:t>Name</w:t>
            </w:r>
          </w:p>
        </w:tc>
        <w:tc>
          <w:tcPr>
            <w:tcW w:w="3436" w:type="dxa"/>
            <w:tcBorders>
              <w:top w:val="single" w:sz="4" w:space="0" w:color="auto"/>
            </w:tcBorders>
            <w:shd w:val="clear" w:color="CCCCFF" w:fill="B3B3B3"/>
          </w:tcPr>
          <w:p w:rsidR="00F03C32" w:rsidRPr="00644AD2" w:rsidRDefault="00F03C32" w:rsidP="003F2265">
            <w:pPr>
              <w:rPr>
                <w:lang w:val="en-US"/>
              </w:rPr>
            </w:pPr>
            <w:r w:rsidRPr="00644AD2">
              <w:rPr>
                <w:lang w:val="en-US"/>
              </w:rPr>
              <w:t>Definition</w:t>
            </w:r>
          </w:p>
        </w:tc>
        <w:tc>
          <w:tcPr>
            <w:tcW w:w="3878" w:type="dxa"/>
            <w:tcBorders>
              <w:top w:val="single" w:sz="4" w:space="0" w:color="auto"/>
            </w:tcBorders>
            <w:shd w:val="clear" w:color="CCCCFF" w:fill="B3B3B3"/>
          </w:tcPr>
          <w:p w:rsidR="00F03C32" w:rsidRPr="00644AD2" w:rsidRDefault="003D3E22" w:rsidP="003F2265">
            <w:pPr>
              <w:rPr>
                <w:lang w:val="en-US"/>
              </w:rPr>
            </w:pPr>
            <w:r>
              <w:rPr>
                <w:lang w:val="en-US"/>
              </w:rPr>
              <w:t xml:space="preserve">Note or </w:t>
            </w:r>
            <w:r w:rsidR="00F03C32" w:rsidRPr="00644AD2">
              <w:rPr>
                <w:lang w:val="en-US"/>
              </w:rPr>
              <w:t>Example</w:t>
            </w:r>
          </w:p>
        </w:tc>
        <w:tc>
          <w:tcPr>
            <w:tcW w:w="1277" w:type="dxa"/>
            <w:tcBorders>
              <w:top w:val="single" w:sz="4" w:space="0" w:color="auto"/>
            </w:tcBorders>
            <w:shd w:val="clear" w:color="CCCCFF" w:fill="B3B3B3"/>
          </w:tcPr>
          <w:p w:rsidR="00F03C32" w:rsidRPr="00644AD2" w:rsidRDefault="00F03C32" w:rsidP="003F2265">
            <w:pPr>
              <w:rPr>
                <w:lang w:val="en-US"/>
              </w:rPr>
            </w:pPr>
            <w:r w:rsidRPr="00644AD2">
              <w:rPr>
                <w:lang w:val="en-US"/>
              </w:rPr>
              <w:t>Code Table</w:t>
            </w:r>
          </w:p>
        </w:tc>
        <w:tc>
          <w:tcPr>
            <w:tcW w:w="1353"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ItemMCO</w:t>
            </w:r>
            <w:proofErr w:type="spellEnd"/>
          </w:p>
        </w:tc>
      </w:tr>
      <w:tr w:rsidR="00F03C32" w:rsidRPr="00644AD2" w:rsidTr="00C16734">
        <w:trPr>
          <w:trHeight w:val="255"/>
        </w:trPr>
        <w:tc>
          <w:tcPr>
            <w:tcW w:w="810" w:type="dxa"/>
          </w:tcPr>
          <w:p w:rsidR="00F03C32" w:rsidRPr="00644AD2" w:rsidRDefault="00F03C32" w:rsidP="00C2190E">
            <w:pPr>
              <w:rPr>
                <w:sz w:val="20"/>
                <w:szCs w:val="20"/>
                <w:lang w:val="en-US"/>
              </w:rPr>
            </w:pPr>
            <w:r w:rsidRPr="00644AD2">
              <w:rPr>
                <w:sz w:val="20"/>
                <w:szCs w:val="20"/>
                <w:lang w:val="en-US"/>
              </w:rPr>
              <w:lastRenderedPageBreak/>
              <w:t>2-01</w:t>
            </w:r>
          </w:p>
        </w:tc>
        <w:tc>
          <w:tcPr>
            <w:tcW w:w="3941" w:type="dxa"/>
          </w:tcPr>
          <w:p w:rsidR="00F03C32" w:rsidRPr="00644AD2" w:rsidRDefault="00F03C32" w:rsidP="00C2190E">
            <w:pPr>
              <w:rPr>
                <w:sz w:val="20"/>
                <w:szCs w:val="20"/>
                <w:lang w:val="en-US"/>
              </w:rPr>
            </w:pPr>
            <w:r w:rsidRPr="00644AD2">
              <w:rPr>
                <w:sz w:val="20"/>
                <w:szCs w:val="20"/>
                <w:lang w:val="en-US"/>
              </w:rPr>
              <w:t>Application area(s)</w:t>
            </w:r>
          </w:p>
        </w:tc>
        <w:tc>
          <w:tcPr>
            <w:tcW w:w="3436" w:type="dxa"/>
          </w:tcPr>
          <w:p w:rsidR="00F03C32" w:rsidRPr="00644AD2" w:rsidRDefault="00F03C32" w:rsidP="00F97656">
            <w:pPr>
              <w:rPr>
                <w:sz w:val="20"/>
                <w:szCs w:val="20"/>
                <w:lang w:val="en-US"/>
              </w:rPr>
            </w:pPr>
            <w:r w:rsidRPr="00644AD2">
              <w:rPr>
                <w:sz w:val="20"/>
                <w:szCs w:val="20"/>
                <w:lang w:val="en-US"/>
              </w:rPr>
              <w:t>Context within, or intended application for which the observation is primarily made or which has the most stringent requirements.</w:t>
            </w:r>
          </w:p>
        </w:tc>
        <w:tc>
          <w:tcPr>
            <w:tcW w:w="3878" w:type="dxa"/>
          </w:tcPr>
          <w:p w:rsidR="00F03C32" w:rsidRPr="00644AD2" w:rsidRDefault="00F03C32" w:rsidP="00F97656">
            <w:pPr>
              <w:rPr>
                <w:i/>
                <w:sz w:val="20"/>
                <w:szCs w:val="20"/>
                <w:lang w:val="en-US"/>
              </w:rPr>
            </w:pPr>
            <w:r w:rsidRPr="00644AD2">
              <w:rPr>
                <w:i/>
                <w:sz w:val="20"/>
                <w:szCs w:val="20"/>
                <w:u w:val="single"/>
                <w:lang w:val="en-US"/>
              </w:rPr>
              <w:t>Note</w:t>
            </w:r>
          </w:p>
          <w:p w:rsidR="00F03C32" w:rsidRPr="00644AD2" w:rsidRDefault="00F03C32" w:rsidP="00EF58C9">
            <w:pPr>
              <w:rPr>
                <w:sz w:val="20"/>
                <w:szCs w:val="20"/>
                <w:lang w:val="en-US"/>
              </w:rPr>
            </w:pPr>
            <w:r w:rsidRPr="00644AD2">
              <w:rPr>
                <w:sz w:val="20"/>
                <w:szCs w:val="20"/>
                <w:lang w:val="en-US"/>
              </w:rPr>
              <w:t>Many observations serve more than one purpose, meeting the requirements of various applications areas. In such cases, the application area for which the station was originally established should be listed</w:t>
            </w:r>
            <w:r w:rsidR="00EF58C9" w:rsidRPr="00644AD2">
              <w:rPr>
                <w:sz w:val="20"/>
                <w:szCs w:val="20"/>
                <w:lang w:val="en-US"/>
              </w:rPr>
              <w:t xml:space="preserve"> first</w:t>
            </w:r>
            <w:r w:rsidRPr="00644AD2">
              <w:rPr>
                <w:sz w:val="20"/>
                <w:szCs w:val="20"/>
                <w:lang w:val="en-US"/>
              </w:rPr>
              <w:t xml:space="preserve">. </w:t>
            </w:r>
          </w:p>
        </w:tc>
        <w:tc>
          <w:tcPr>
            <w:tcW w:w="1277" w:type="dxa"/>
          </w:tcPr>
          <w:p w:rsidR="00F03C32" w:rsidRPr="00644AD2" w:rsidRDefault="00F03C32" w:rsidP="00C16734">
            <w:pPr>
              <w:rPr>
                <w:sz w:val="20"/>
                <w:szCs w:val="20"/>
                <w:lang w:val="en-US"/>
              </w:rPr>
            </w:pPr>
            <w:r w:rsidRPr="00644AD2">
              <w:rPr>
                <w:sz w:val="20"/>
                <w:szCs w:val="20"/>
                <w:lang w:val="en-US"/>
              </w:rPr>
              <w:t>2-01</w:t>
            </w:r>
          </w:p>
        </w:tc>
        <w:tc>
          <w:tcPr>
            <w:tcW w:w="1353" w:type="dxa"/>
          </w:tcPr>
          <w:p w:rsidR="00F03C32" w:rsidRPr="00644AD2" w:rsidRDefault="00EF58C9" w:rsidP="00C2190E">
            <w:pPr>
              <w:rPr>
                <w:sz w:val="20"/>
                <w:szCs w:val="20"/>
                <w:lang w:val="en-US"/>
              </w:rPr>
            </w:pPr>
            <w:r w:rsidRPr="00644AD2">
              <w:rPr>
                <w:sz w:val="20"/>
                <w:szCs w:val="20"/>
                <w:lang w:val="en-US"/>
              </w:rPr>
              <w:t>O</w:t>
            </w:r>
          </w:p>
        </w:tc>
      </w:tr>
      <w:tr w:rsidR="00F03C32" w:rsidRPr="00644AD2" w:rsidTr="00C16734">
        <w:trPr>
          <w:trHeight w:val="255"/>
        </w:trPr>
        <w:tc>
          <w:tcPr>
            <w:tcW w:w="810"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2-02</w:t>
            </w:r>
          </w:p>
        </w:tc>
        <w:tc>
          <w:tcPr>
            <w:tcW w:w="3941"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Network affiliation</w:t>
            </w:r>
          </w:p>
        </w:tc>
        <w:tc>
          <w:tcPr>
            <w:tcW w:w="3436" w:type="dxa"/>
            <w:tcBorders>
              <w:bottom w:val="single" w:sz="4" w:space="0" w:color="auto"/>
            </w:tcBorders>
          </w:tcPr>
          <w:p w:rsidR="00F03C32" w:rsidRPr="00644AD2" w:rsidRDefault="00F03C32" w:rsidP="00E327C4">
            <w:pPr>
              <w:rPr>
                <w:sz w:val="20"/>
                <w:szCs w:val="20"/>
                <w:lang w:val="en-US"/>
              </w:rPr>
            </w:pPr>
            <w:r w:rsidRPr="00644AD2">
              <w:rPr>
                <w:sz w:val="20"/>
                <w:szCs w:val="20"/>
                <w:lang w:val="en-US"/>
              </w:rPr>
              <w:t>For a station, the affiliation enumerates the network(s) that the station is associated with.</w:t>
            </w:r>
          </w:p>
        </w:tc>
        <w:tc>
          <w:tcPr>
            <w:tcW w:w="3878" w:type="dxa"/>
            <w:tcBorders>
              <w:bottom w:val="single" w:sz="4" w:space="0" w:color="auto"/>
            </w:tcBorders>
          </w:tcPr>
          <w:p w:rsidR="00F03C32" w:rsidRPr="00644AD2" w:rsidRDefault="00F03C32" w:rsidP="00F97656">
            <w:pPr>
              <w:rPr>
                <w:sz w:val="20"/>
                <w:szCs w:val="20"/>
                <w:lang w:val="en-US"/>
              </w:rPr>
            </w:pPr>
            <w:r w:rsidRPr="00644AD2">
              <w:rPr>
                <w:sz w:val="20"/>
                <w:szCs w:val="20"/>
                <w:lang w:val="en-US"/>
              </w:rPr>
              <w:t>GUAN, AMDAR, GAW, RBSN, WHOS, etc.</w:t>
            </w:r>
            <w:r w:rsidR="00754477">
              <w:rPr>
                <w:sz w:val="20"/>
                <w:szCs w:val="20"/>
                <w:lang w:val="en-US"/>
              </w:rPr>
              <w:t xml:space="preserve"> (full names to be referenced in code table)</w:t>
            </w:r>
          </w:p>
        </w:tc>
        <w:tc>
          <w:tcPr>
            <w:tcW w:w="1277" w:type="dxa"/>
            <w:tcBorders>
              <w:bottom w:val="single" w:sz="4" w:space="0" w:color="auto"/>
            </w:tcBorders>
          </w:tcPr>
          <w:p w:rsidR="00F03C32" w:rsidRPr="00644AD2" w:rsidRDefault="00F03C32" w:rsidP="00C16734">
            <w:pPr>
              <w:rPr>
                <w:sz w:val="20"/>
                <w:szCs w:val="20"/>
                <w:lang w:val="en-US"/>
              </w:rPr>
            </w:pPr>
            <w:r w:rsidRPr="00644AD2">
              <w:rPr>
                <w:sz w:val="20"/>
                <w:szCs w:val="20"/>
                <w:lang w:val="en-US"/>
              </w:rPr>
              <w:t>2-02</w:t>
            </w:r>
          </w:p>
        </w:tc>
        <w:tc>
          <w:tcPr>
            <w:tcW w:w="1353"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M</w:t>
            </w:r>
          </w:p>
        </w:tc>
      </w:tr>
    </w:tbl>
    <w:p w:rsidR="00F03C32" w:rsidRPr="00644AD2" w:rsidRDefault="00F03C32">
      <w:pPr>
        <w:rPr>
          <w:lang w:val="en-US"/>
        </w:rPr>
      </w:pPr>
    </w:p>
    <w:p w:rsidR="00F03C32" w:rsidRPr="00644AD2" w:rsidRDefault="00F03C32">
      <w:pPr>
        <w:rPr>
          <w:lang w:val="en-US"/>
        </w:rPr>
      </w:pPr>
      <w:r w:rsidRPr="00644AD2">
        <w:rPr>
          <w:b/>
          <w:lang w:val="en-US"/>
        </w:rPr>
        <w:t>Code list definitions</w:t>
      </w:r>
    </w:p>
    <w:p w:rsidR="00F03C32" w:rsidRPr="00644AD2" w:rsidRDefault="00F03C32" w:rsidP="00C16734">
      <w:pPr>
        <w:rPr>
          <w:b/>
          <w:lang w:val="en-US"/>
        </w:rPr>
      </w:pPr>
    </w:p>
    <w:p w:rsidR="00F03C32" w:rsidRPr="00644AD2" w:rsidRDefault="00F03C32" w:rsidP="00C16734">
      <w:pPr>
        <w:rPr>
          <w:b/>
          <w:lang w:val="en-US"/>
        </w:rPr>
      </w:pPr>
      <w:r w:rsidRPr="00644AD2">
        <w:rPr>
          <w:b/>
          <w:lang w:val="en-US"/>
        </w:rPr>
        <w:t>Code table: 2-01</w:t>
      </w:r>
    </w:p>
    <w:p w:rsidR="00F03C32" w:rsidRPr="00644AD2" w:rsidRDefault="00F03C32" w:rsidP="00C16734">
      <w:pPr>
        <w:rPr>
          <w:b/>
          <w:lang w:val="en-US"/>
        </w:rPr>
      </w:pPr>
      <w:r w:rsidRPr="00644AD2">
        <w:rPr>
          <w:b/>
          <w:lang w:val="en-US"/>
        </w:rPr>
        <w:t>Code table title: Application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270"/>
        <w:gridCol w:w="7450"/>
      </w:tblGrid>
      <w:tr w:rsidR="00F03C32" w:rsidRPr="00644AD2" w:rsidTr="00447A98">
        <w:trPr>
          <w:tblHeader/>
        </w:trPr>
        <w:tc>
          <w:tcPr>
            <w:tcW w:w="1068" w:type="dxa"/>
          </w:tcPr>
          <w:p w:rsidR="00F03C32" w:rsidRPr="00644AD2" w:rsidRDefault="00F03C32" w:rsidP="00C16734">
            <w:pPr>
              <w:rPr>
                <w:b/>
                <w:lang w:val="en-US"/>
              </w:rPr>
            </w:pPr>
            <w:r w:rsidRPr="00644AD2">
              <w:rPr>
                <w:b/>
                <w:lang w:val="en-US"/>
              </w:rPr>
              <w:t>#</w:t>
            </w:r>
          </w:p>
        </w:tc>
        <w:tc>
          <w:tcPr>
            <w:tcW w:w="6270" w:type="dxa"/>
          </w:tcPr>
          <w:p w:rsidR="00F03C32" w:rsidRPr="00644AD2" w:rsidRDefault="00F03C32" w:rsidP="00C16734">
            <w:pPr>
              <w:rPr>
                <w:b/>
                <w:lang w:val="en-US"/>
              </w:rPr>
            </w:pPr>
            <w:r w:rsidRPr="00644AD2">
              <w:rPr>
                <w:b/>
                <w:lang w:val="en-US"/>
              </w:rPr>
              <w:t>Name</w:t>
            </w:r>
          </w:p>
        </w:tc>
        <w:tc>
          <w:tcPr>
            <w:tcW w:w="7450" w:type="dxa"/>
          </w:tcPr>
          <w:p w:rsidR="00F03C32" w:rsidRPr="00644AD2" w:rsidRDefault="00F03C32" w:rsidP="00C16734">
            <w:pPr>
              <w:rPr>
                <w:b/>
                <w:lang w:val="en-US"/>
              </w:rPr>
            </w:pPr>
            <w:r w:rsidRPr="00644AD2">
              <w:rPr>
                <w:b/>
                <w:lang w:val="en-US"/>
              </w:rPr>
              <w:t>Definition</w:t>
            </w:r>
          </w:p>
        </w:tc>
      </w:tr>
      <w:tr w:rsidR="00F03C32" w:rsidRPr="00644AD2" w:rsidTr="00447A98">
        <w:tc>
          <w:tcPr>
            <w:tcW w:w="1068" w:type="dxa"/>
          </w:tcPr>
          <w:p w:rsidR="00F03C32" w:rsidRPr="00644AD2" w:rsidRDefault="00F03C32" w:rsidP="00C16734">
            <w:pPr>
              <w:rPr>
                <w:lang w:val="en-US"/>
              </w:rPr>
            </w:pPr>
            <w:r w:rsidRPr="00644AD2">
              <w:rPr>
                <w:lang w:val="en-US"/>
              </w:rPr>
              <w:t>2-01-1</w:t>
            </w:r>
          </w:p>
        </w:tc>
        <w:tc>
          <w:tcPr>
            <w:tcW w:w="6270" w:type="dxa"/>
          </w:tcPr>
          <w:p w:rsidR="00F03C32" w:rsidRPr="00644AD2" w:rsidRDefault="00F03C32" w:rsidP="00F97656">
            <w:pPr>
              <w:rPr>
                <w:lang w:val="en-US"/>
              </w:rPr>
            </w:pPr>
            <w:r w:rsidRPr="00644AD2">
              <w:rPr>
                <w:lang w:val="en-US"/>
              </w:rPr>
              <w:t>Global numerical weather prediction (GNWP)</w:t>
            </w:r>
          </w:p>
        </w:tc>
        <w:tc>
          <w:tcPr>
            <w:tcW w:w="7450" w:type="dxa"/>
          </w:tcPr>
          <w:p w:rsidR="00F03C32" w:rsidRPr="00644AD2" w:rsidRDefault="00F03C32" w:rsidP="00C16734">
            <w:pPr>
              <w:rPr>
                <w:lang w:val="en-US"/>
              </w:rPr>
            </w:pPr>
            <w:r w:rsidRPr="00644AD2">
              <w:rPr>
                <w:lang w:val="en-US"/>
              </w:rPr>
              <w:t xml:space="preserve">Source: </w:t>
            </w:r>
            <w:hyperlink r:id="rId17" w:tgtFrame="_blank" w:history="1">
              <w:r w:rsidRPr="00644AD2">
                <w:rPr>
                  <w:rStyle w:val="Hyperlink"/>
                  <w:lang w:val="en-US"/>
                </w:rPr>
                <w:t>http://www.wmo.int/pages/prog/www/wigos/wir/application-areas.html</w:t>
              </w:r>
            </w:hyperlink>
            <w:r w:rsidRPr="00644AD2">
              <w:rPr>
                <w:lang w:val="en-US"/>
              </w:rPr>
              <w:t xml:space="preserve">, and </w:t>
            </w:r>
            <w:hyperlink r:id="rId18" w:tgtFrame="_blank" w:history="1">
              <w:r w:rsidRPr="00644AD2">
                <w:rPr>
                  <w:rStyle w:val="Hyperlink"/>
                  <w:lang w:val="en-US"/>
                </w:rPr>
                <w:t>http://www.wmo.int/pages/prog/www/wigos/documents/WIGOS-RM/New-Dev/Section_2.1_Ver2_18-06-13.doc</w:t>
              </w:r>
            </w:hyperlink>
          </w:p>
        </w:tc>
      </w:tr>
      <w:tr w:rsidR="00F03C32" w:rsidRPr="00644AD2" w:rsidTr="00447A98">
        <w:tc>
          <w:tcPr>
            <w:tcW w:w="1068" w:type="dxa"/>
          </w:tcPr>
          <w:p w:rsidR="00F03C32" w:rsidRPr="00644AD2" w:rsidRDefault="00F03C32" w:rsidP="00C16734">
            <w:pPr>
              <w:rPr>
                <w:lang w:val="en-US"/>
              </w:rPr>
            </w:pPr>
            <w:r w:rsidRPr="00644AD2">
              <w:rPr>
                <w:lang w:val="en-US"/>
              </w:rPr>
              <w:t>2-01-2</w:t>
            </w:r>
          </w:p>
        </w:tc>
        <w:tc>
          <w:tcPr>
            <w:tcW w:w="6270" w:type="dxa"/>
          </w:tcPr>
          <w:p w:rsidR="00F03C32" w:rsidRPr="00644AD2" w:rsidRDefault="00F03C32" w:rsidP="00F97656">
            <w:pPr>
              <w:rPr>
                <w:lang w:val="en-US"/>
              </w:rPr>
            </w:pPr>
            <w:r w:rsidRPr="00644AD2">
              <w:rPr>
                <w:lang w:val="en-US"/>
              </w:rPr>
              <w:t>High-resolution numerical weather prediction (HRNWP)</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2-01-2</w:t>
            </w:r>
          </w:p>
        </w:tc>
        <w:tc>
          <w:tcPr>
            <w:tcW w:w="6270" w:type="dxa"/>
          </w:tcPr>
          <w:p w:rsidR="00F03C32" w:rsidRPr="00644AD2" w:rsidRDefault="00F03C32" w:rsidP="00F97656">
            <w:pPr>
              <w:rPr>
                <w:lang w:val="en-US"/>
              </w:rPr>
            </w:pPr>
            <w:proofErr w:type="spellStart"/>
            <w:r w:rsidRPr="00644AD2">
              <w:rPr>
                <w:lang w:val="en-US"/>
              </w:rPr>
              <w:t>Nowcasting</w:t>
            </w:r>
            <w:proofErr w:type="spellEnd"/>
            <w:r w:rsidRPr="00644AD2">
              <w:rPr>
                <w:lang w:val="en-US"/>
              </w:rPr>
              <w:t xml:space="preserve"> and very short range forecasting (NVSRF)</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2-01-3</w:t>
            </w:r>
          </w:p>
        </w:tc>
        <w:tc>
          <w:tcPr>
            <w:tcW w:w="6270" w:type="dxa"/>
          </w:tcPr>
          <w:p w:rsidR="00F03C32" w:rsidRPr="00644AD2" w:rsidRDefault="00F03C32" w:rsidP="00F97656">
            <w:pPr>
              <w:rPr>
                <w:lang w:val="en-US"/>
              </w:rPr>
            </w:pPr>
            <w:r w:rsidRPr="00644AD2">
              <w:rPr>
                <w:lang w:val="en-US"/>
              </w:rPr>
              <w:t>Seasonal and inter-annual forecasting (SIAF)</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2-01-4</w:t>
            </w:r>
          </w:p>
        </w:tc>
        <w:tc>
          <w:tcPr>
            <w:tcW w:w="6270" w:type="dxa"/>
          </w:tcPr>
          <w:p w:rsidR="00F03C32" w:rsidRPr="00644AD2" w:rsidRDefault="00F03C32" w:rsidP="00F97656">
            <w:pPr>
              <w:rPr>
                <w:lang w:val="en-US"/>
              </w:rPr>
            </w:pPr>
            <w:r w:rsidRPr="00644AD2">
              <w:rPr>
                <w:lang w:val="en-US"/>
              </w:rPr>
              <w:t>Aeronautical meteorology</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2-01-5</w:t>
            </w:r>
          </w:p>
        </w:tc>
        <w:tc>
          <w:tcPr>
            <w:tcW w:w="6270" w:type="dxa"/>
          </w:tcPr>
          <w:p w:rsidR="00F03C32" w:rsidRPr="00644AD2" w:rsidRDefault="00F03C32" w:rsidP="00F97656">
            <w:pPr>
              <w:rPr>
                <w:lang w:val="en-US"/>
              </w:rPr>
            </w:pPr>
            <w:r w:rsidRPr="00644AD2">
              <w:rPr>
                <w:lang w:val="en-US"/>
              </w:rPr>
              <w:t>Atmospheric chemistry</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2-01-6</w:t>
            </w:r>
          </w:p>
        </w:tc>
        <w:tc>
          <w:tcPr>
            <w:tcW w:w="6270" w:type="dxa"/>
          </w:tcPr>
          <w:p w:rsidR="00F03C32" w:rsidRPr="00644AD2" w:rsidRDefault="00F03C32" w:rsidP="00F97656">
            <w:pPr>
              <w:rPr>
                <w:lang w:val="en-US"/>
              </w:rPr>
            </w:pPr>
            <w:r w:rsidRPr="00644AD2">
              <w:rPr>
                <w:lang w:val="en-US"/>
              </w:rPr>
              <w:t>Ocean applications</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2-01-7</w:t>
            </w:r>
          </w:p>
        </w:tc>
        <w:tc>
          <w:tcPr>
            <w:tcW w:w="6270" w:type="dxa"/>
          </w:tcPr>
          <w:p w:rsidR="00F03C32" w:rsidRPr="00644AD2" w:rsidRDefault="00F03C32" w:rsidP="00F97656">
            <w:pPr>
              <w:rPr>
                <w:lang w:val="en-US"/>
              </w:rPr>
            </w:pPr>
            <w:r w:rsidRPr="00644AD2">
              <w:rPr>
                <w:lang w:val="en-US"/>
              </w:rPr>
              <w:t>Agricultural meteorology</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2-01-8</w:t>
            </w:r>
          </w:p>
        </w:tc>
        <w:tc>
          <w:tcPr>
            <w:tcW w:w="6270" w:type="dxa"/>
          </w:tcPr>
          <w:p w:rsidR="00F03C32" w:rsidRPr="00644AD2" w:rsidRDefault="00F03C32" w:rsidP="00F97656">
            <w:pPr>
              <w:rPr>
                <w:lang w:val="en-US"/>
              </w:rPr>
            </w:pPr>
            <w:r w:rsidRPr="00644AD2">
              <w:rPr>
                <w:lang w:val="en-US"/>
              </w:rPr>
              <w:t xml:space="preserve">Hydrology </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2-01-9</w:t>
            </w:r>
          </w:p>
        </w:tc>
        <w:tc>
          <w:tcPr>
            <w:tcW w:w="6270" w:type="dxa"/>
          </w:tcPr>
          <w:p w:rsidR="00F03C32" w:rsidRPr="00644AD2" w:rsidRDefault="00F03C32" w:rsidP="00F97656">
            <w:pPr>
              <w:rPr>
                <w:lang w:val="en-US"/>
              </w:rPr>
            </w:pPr>
            <w:r w:rsidRPr="00644AD2">
              <w:rPr>
                <w:lang w:val="en-US"/>
              </w:rPr>
              <w:t>Climate monitoring (as undertaken through the Global Climate Observing System, GCOS)</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2-01-10</w:t>
            </w:r>
          </w:p>
        </w:tc>
        <w:tc>
          <w:tcPr>
            <w:tcW w:w="6270" w:type="dxa"/>
          </w:tcPr>
          <w:p w:rsidR="00F03C32" w:rsidRPr="00644AD2" w:rsidRDefault="00F03C32" w:rsidP="00F97656">
            <w:pPr>
              <w:rPr>
                <w:lang w:val="en-US"/>
              </w:rPr>
            </w:pPr>
            <w:r w:rsidRPr="00644AD2">
              <w:rPr>
                <w:lang w:val="en-US"/>
              </w:rPr>
              <w:t>Climate applications</w:t>
            </w:r>
          </w:p>
          <w:p w:rsidR="00F03C32" w:rsidRPr="00644AD2" w:rsidRDefault="00F03C32" w:rsidP="00F97656">
            <w:pPr>
              <w:rPr>
                <w:lang w:val="en-US"/>
              </w:rPr>
            </w:pP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C16734">
            <w:pPr>
              <w:rPr>
                <w:lang w:val="en-US"/>
              </w:rPr>
            </w:pPr>
            <w:r w:rsidRPr="00644AD2">
              <w:rPr>
                <w:lang w:val="en-US"/>
              </w:rPr>
              <w:t>2-01-11</w:t>
            </w:r>
          </w:p>
        </w:tc>
        <w:tc>
          <w:tcPr>
            <w:tcW w:w="6270" w:type="dxa"/>
          </w:tcPr>
          <w:p w:rsidR="00F03C32" w:rsidRPr="00644AD2" w:rsidRDefault="00F03C32" w:rsidP="00F97656">
            <w:pPr>
              <w:rPr>
                <w:lang w:val="en-US"/>
              </w:rPr>
            </w:pPr>
            <w:r w:rsidRPr="00644AD2">
              <w:rPr>
                <w:lang w:val="en-US"/>
              </w:rPr>
              <w:t>Space weather</w:t>
            </w:r>
          </w:p>
        </w:tc>
        <w:tc>
          <w:tcPr>
            <w:tcW w:w="7450" w:type="dxa"/>
          </w:tcPr>
          <w:p w:rsidR="00F03C32" w:rsidRPr="00644AD2" w:rsidRDefault="00F03C32" w:rsidP="00C16734">
            <w:pPr>
              <w:rPr>
                <w:lang w:val="en-US"/>
              </w:rPr>
            </w:pPr>
            <w:r w:rsidRPr="00644AD2">
              <w:rPr>
                <w:lang w:val="en-US"/>
              </w:rPr>
              <w:t>Ibid</w:t>
            </w:r>
          </w:p>
        </w:tc>
      </w:tr>
      <w:tr w:rsidR="00F03C32" w:rsidRPr="00644AD2" w:rsidTr="00447A98">
        <w:tc>
          <w:tcPr>
            <w:tcW w:w="1068" w:type="dxa"/>
          </w:tcPr>
          <w:p w:rsidR="00F03C32" w:rsidRPr="00644AD2" w:rsidRDefault="00F03C32" w:rsidP="00710257">
            <w:pPr>
              <w:rPr>
                <w:lang w:val="en-US"/>
              </w:rPr>
            </w:pPr>
            <w:r w:rsidRPr="00644AD2">
              <w:rPr>
                <w:lang w:val="en-US"/>
              </w:rPr>
              <w:t>2-01-12</w:t>
            </w:r>
          </w:p>
        </w:tc>
        <w:tc>
          <w:tcPr>
            <w:tcW w:w="6270" w:type="dxa"/>
          </w:tcPr>
          <w:p w:rsidR="00F03C32" w:rsidRPr="00644AD2" w:rsidRDefault="00F03C32" w:rsidP="00F97656">
            <w:pPr>
              <w:rPr>
                <w:lang w:val="en-US"/>
              </w:rPr>
            </w:pPr>
            <w:proofErr w:type="spellStart"/>
            <w:r w:rsidRPr="00644AD2">
              <w:rPr>
                <w:lang w:val="en-US"/>
              </w:rPr>
              <w:t>Cryosphere</w:t>
            </w:r>
            <w:proofErr w:type="spellEnd"/>
            <w:r w:rsidRPr="00644AD2">
              <w:rPr>
                <w:lang w:val="en-US"/>
              </w:rPr>
              <w:t xml:space="preserve"> applications</w:t>
            </w:r>
          </w:p>
        </w:tc>
        <w:tc>
          <w:tcPr>
            <w:tcW w:w="7450" w:type="dxa"/>
          </w:tcPr>
          <w:p w:rsidR="00F03C32" w:rsidRPr="00644AD2" w:rsidRDefault="00F03C32" w:rsidP="00C16734">
            <w:pPr>
              <w:rPr>
                <w:lang w:val="en-US"/>
              </w:rPr>
            </w:pPr>
            <w:r w:rsidRPr="00644AD2">
              <w:rPr>
                <w:lang w:val="en-US"/>
              </w:rPr>
              <w:t>Source: EGOS-IP</w:t>
            </w:r>
          </w:p>
        </w:tc>
      </w:tr>
      <w:tr w:rsidR="00F03C32" w:rsidRPr="00644AD2" w:rsidTr="00447A98">
        <w:tc>
          <w:tcPr>
            <w:tcW w:w="1068" w:type="dxa"/>
          </w:tcPr>
          <w:p w:rsidR="00F03C32" w:rsidRPr="00644AD2" w:rsidRDefault="00F03C32" w:rsidP="00710257">
            <w:pPr>
              <w:rPr>
                <w:lang w:val="en-US"/>
              </w:rPr>
            </w:pPr>
            <w:r w:rsidRPr="00644AD2">
              <w:rPr>
                <w:lang w:val="en-US"/>
              </w:rPr>
              <w:t>2-01-13</w:t>
            </w:r>
          </w:p>
        </w:tc>
        <w:tc>
          <w:tcPr>
            <w:tcW w:w="6270" w:type="dxa"/>
          </w:tcPr>
          <w:p w:rsidR="00F03C32" w:rsidRPr="00644AD2" w:rsidRDefault="00F03C32" w:rsidP="00B71395">
            <w:pPr>
              <w:rPr>
                <w:lang w:val="en-US"/>
              </w:rPr>
            </w:pPr>
            <w:r w:rsidRPr="00644AD2">
              <w:rPr>
                <w:lang w:val="en-US"/>
              </w:rPr>
              <w:t>Energy sector</w:t>
            </w:r>
          </w:p>
        </w:tc>
        <w:tc>
          <w:tcPr>
            <w:tcW w:w="7450" w:type="dxa"/>
          </w:tcPr>
          <w:p w:rsidR="00F03C32" w:rsidRPr="00644AD2" w:rsidRDefault="00F03C32" w:rsidP="00C16734">
            <w:pPr>
              <w:rPr>
                <w:lang w:val="en-US"/>
              </w:rPr>
            </w:pPr>
          </w:p>
        </w:tc>
      </w:tr>
      <w:tr w:rsidR="00F03C32" w:rsidRPr="00644AD2" w:rsidTr="00447A98">
        <w:tc>
          <w:tcPr>
            <w:tcW w:w="1068" w:type="dxa"/>
          </w:tcPr>
          <w:p w:rsidR="00F03C32" w:rsidRPr="00644AD2" w:rsidRDefault="00F03C32" w:rsidP="00710257">
            <w:pPr>
              <w:rPr>
                <w:lang w:val="en-US"/>
              </w:rPr>
            </w:pPr>
            <w:r w:rsidRPr="00644AD2">
              <w:rPr>
                <w:lang w:val="en-US"/>
              </w:rPr>
              <w:lastRenderedPageBreak/>
              <w:t>2-01-14</w:t>
            </w:r>
          </w:p>
        </w:tc>
        <w:tc>
          <w:tcPr>
            <w:tcW w:w="6270" w:type="dxa"/>
          </w:tcPr>
          <w:p w:rsidR="00F03C32" w:rsidRPr="00644AD2" w:rsidRDefault="00F03C32" w:rsidP="00B71395">
            <w:pPr>
              <w:rPr>
                <w:lang w:val="en-US"/>
              </w:rPr>
            </w:pPr>
            <w:r w:rsidRPr="00644AD2">
              <w:rPr>
                <w:lang w:val="en-US"/>
              </w:rPr>
              <w:t>Transportation sector</w:t>
            </w:r>
          </w:p>
        </w:tc>
        <w:tc>
          <w:tcPr>
            <w:tcW w:w="7450" w:type="dxa"/>
          </w:tcPr>
          <w:p w:rsidR="00F03C32" w:rsidRPr="00644AD2" w:rsidRDefault="00F03C32" w:rsidP="00C16734">
            <w:pPr>
              <w:rPr>
                <w:lang w:val="en-US"/>
              </w:rPr>
            </w:pPr>
          </w:p>
        </w:tc>
      </w:tr>
      <w:tr w:rsidR="00F03C32" w:rsidRPr="00644AD2" w:rsidTr="00447A98">
        <w:tc>
          <w:tcPr>
            <w:tcW w:w="1068" w:type="dxa"/>
          </w:tcPr>
          <w:p w:rsidR="00F03C32" w:rsidRPr="00644AD2" w:rsidRDefault="00F03C32" w:rsidP="00710257">
            <w:pPr>
              <w:rPr>
                <w:lang w:val="en-US"/>
              </w:rPr>
            </w:pPr>
            <w:r w:rsidRPr="00644AD2">
              <w:rPr>
                <w:lang w:val="en-US"/>
              </w:rPr>
              <w:t>2-01-15</w:t>
            </w:r>
          </w:p>
        </w:tc>
        <w:tc>
          <w:tcPr>
            <w:tcW w:w="6270" w:type="dxa"/>
          </w:tcPr>
          <w:p w:rsidR="00F03C32" w:rsidRPr="00644AD2" w:rsidRDefault="00F03C32" w:rsidP="00B71395">
            <w:pPr>
              <w:rPr>
                <w:lang w:val="en-US"/>
              </w:rPr>
            </w:pPr>
            <w:r w:rsidRPr="00644AD2">
              <w:rPr>
                <w:lang w:val="en-US"/>
              </w:rPr>
              <w:t>Health sector</w:t>
            </w:r>
          </w:p>
        </w:tc>
        <w:tc>
          <w:tcPr>
            <w:tcW w:w="7450" w:type="dxa"/>
          </w:tcPr>
          <w:p w:rsidR="00F03C32" w:rsidRPr="00644AD2" w:rsidRDefault="00F03C32" w:rsidP="00C16734">
            <w:pPr>
              <w:rPr>
                <w:lang w:val="en-US"/>
              </w:rPr>
            </w:pPr>
          </w:p>
        </w:tc>
      </w:tr>
      <w:tr w:rsidR="00F03C32" w:rsidRPr="00644AD2" w:rsidTr="00447A98">
        <w:tc>
          <w:tcPr>
            <w:tcW w:w="1068" w:type="dxa"/>
          </w:tcPr>
          <w:p w:rsidR="00F03C32" w:rsidRPr="00644AD2" w:rsidRDefault="00F03C32" w:rsidP="00710257">
            <w:pPr>
              <w:rPr>
                <w:lang w:val="en-US"/>
              </w:rPr>
            </w:pPr>
            <w:r w:rsidRPr="00644AD2">
              <w:rPr>
                <w:lang w:val="en-US"/>
              </w:rPr>
              <w:t>2-01-16</w:t>
            </w:r>
          </w:p>
        </w:tc>
        <w:tc>
          <w:tcPr>
            <w:tcW w:w="6270" w:type="dxa"/>
          </w:tcPr>
          <w:p w:rsidR="00F03C32" w:rsidRPr="00644AD2" w:rsidRDefault="00F03C32" w:rsidP="00B71395">
            <w:pPr>
              <w:rPr>
                <w:lang w:val="en-US"/>
              </w:rPr>
            </w:pPr>
            <w:r w:rsidRPr="00644AD2">
              <w:rPr>
                <w:lang w:val="en-US"/>
              </w:rPr>
              <w:t>Terrestrial ecology</w:t>
            </w:r>
          </w:p>
        </w:tc>
        <w:tc>
          <w:tcPr>
            <w:tcW w:w="7450" w:type="dxa"/>
          </w:tcPr>
          <w:p w:rsidR="00F03C32" w:rsidRPr="00644AD2" w:rsidRDefault="00F03C32" w:rsidP="00C16734">
            <w:pPr>
              <w:rPr>
                <w:lang w:val="en-US"/>
              </w:rPr>
            </w:pPr>
          </w:p>
        </w:tc>
      </w:tr>
    </w:tbl>
    <w:p w:rsidR="00F03C32" w:rsidRDefault="00F03C32">
      <w:pPr>
        <w:rPr>
          <w:lang w:val="en-US"/>
        </w:rPr>
      </w:pPr>
    </w:p>
    <w:p w:rsidR="00754477" w:rsidRPr="00644AD2" w:rsidRDefault="00754477" w:rsidP="00754477">
      <w:pPr>
        <w:rPr>
          <w:b/>
          <w:lang w:val="en-US"/>
        </w:rPr>
      </w:pPr>
      <w:r w:rsidRPr="00644AD2">
        <w:rPr>
          <w:b/>
          <w:lang w:val="en-US"/>
        </w:rPr>
        <w:t>Code table: 2-0</w:t>
      </w:r>
      <w:r>
        <w:rPr>
          <w:b/>
          <w:lang w:val="en-US"/>
        </w:rPr>
        <w:t>2</w:t>
      </w:r>
    </w:p>
    <w:p w:rsidR="00754477" w:rsidRPr="00644AD2" w:rsidRDefault="00754477" w:rsidP="00754477">
      <w:pPr>
        <w:rPr>
          <w:b/>
          <w:lang w:val="en-US"/>
        </w:rPr>
      </w:pPr>
      <w:r w:rsidRPr="00644AD2">
        <w:rPr>
          <w:b/>
          <w:lang w:val="en-US"/>
        </w:rPr>
        <w:t xml:space="preserve">Code table title: </w:t>
      </w:r>
      <w:r>
        <w:rPr>
          <w:b/>
          <w:lang w:val="en-US"/>
        </w:rPr>
        <w:t>Network Affiliation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270"/>
        <w:gridCol w:w="7450"/>
      </w:tblGrid>
      <w:tr w:rsidR="00754477" w:rsidRPr="00644AD2" w:rsidTr="00876A35">
        <w:trPr>
          <w:tblHeader/>
        </w:trPr>
        <w:tc>
          <w:tcPr>
            <w:tcW w:w="1068" w:type="dxa"/>
          </w:tcPr>
          <w:p w:rsidR="00754477" w:rsidRPr="00644AD2" w:rsidRDefault="00754477" w:rsidP="00876A35">
            <w:pPr>
              <w:rPr>
                <w:b/>
                <w:lang w:val="en-US"/>
              </w:rPr>
            </w:pPr>
            <w:r w:rsidRPr="00644AD2">
              <w:rPr>
                <w:b/>
                <w:lang w:val="en-US"/>
              </w:rPr>
              <w:t>#</w:t>
            </w:r>
          </w:p>
        </w:tc>
        <w:tc>
          <w:tcPr>
            <w:tcW w:w="6270" w:type="dxa"/>
          </w:tcPr>
          <w:p w:rsidR="00754477" w:rsidRPr="00644AD2" w:rsidRDefault="00754477" w:rsidP="00876A35">
            <w:pPr>
              <w:rPr>
                <w:b/>
                <w:lang w:val="en-US"/>
              </w:rPr>
            </w:pPr>
            <w:r w:rsidRPr="00644AD2">
              <w:rPr>
                <w:b/>
                <w:lang w:val="en-US"/>
              </w:rPr>
              <w:t>Name</w:t>
            </w:r>
          </w:p>
        </w:tc>
        <w:tc>
          <w:tcPr>
            <w:tcW w:w="7450" w:type="dxa"/>
          </w:tcPr>
          <w:p w:rsidR="00754477" w:rsidRPr="00644AD2" w:rsidRDefault="00754477" w:rsidP="00876A35">
            <w:pPr>
              <w:rPr>
                <w:b/>
                <w:lang w:val="en-US"/>
              </w:rPr>
            </w:pPr>
            <w:r w:rsidRPr="00644AD2">
              <w:rPr>
                <w:b/>
                <w:lang w:val="en-US"/>
              </w:rPr>
              <w:t>Definition</w:t>
            </w:r>
          </w:p>
        </w:tc>
      </w:tr>
      <w:tr w:rsidR="00754477" w:rsidRPr="00644AD2" w:rsidTr="00876A35">
        <w:tc>
          <w:tcPr>
            <w:tcW w:w="1068" w:type="dxa"/>
          </w:tcPr>
          <w:p w:rsidR="00754477" w:rsidRPr="00644AD2" w:rsidRDefault="00754477" w:rsidP="00FB73C5">
            <w:pPr>
              <w:rPr>
                <w:lang w:val="en-US"/>
              </w:rPr>
            </w:pPr>
            <w:r w:rsidRPr="00644AD2">
              <w:rPr>
                <w:lang w:val="en-US"/>
              </w:rPr>
              <w:t>2-0</w:t>
            </w:r>
            <w:r>
              <w:rPr>
                <w:lang w:val="en-US"/>
              </w:rPr>
              <w:t>2</w:t>
            </w:r>
            <w:r w:rsidRPr="00644AD2">
              <w:rPr>
                <w:lang w:val="en-US"/>
              </w:rPr>
              <w:t>-1</w:t>
            </w:r>
          </w:p>
        </w:tc>
        <w:tc>
          <w:tcPr>
            <w:tcW w:w="6270" w:type="dxa"/>
          </w:tcPr>
          <w:p w:rsidR="00754477" w:rsidRPr="00644AD2" w:rsidRDefault="00754477" w:rsidP="00876A35">
            <w:pPr>
              <w:rPr>
                <w:lang w:val="en-US"/>
              </w:rPr>
            </w:pPr>
            <w:r>
              <w:rPr>
                <w:lang w:val="en-US"/>
              </w:rPr>
              <w:t>RBSN</w:t>
            </w:r>
          </w:p>
        </w:tc>
        <w:tc>
          <w:tcPr>
            <w:tcW w:w="7450" w:type="dxa"/>
          </w:tcPr>
          <w:p w:rsidR="00754477" w:rsidRPr="00644AD2" w:rsidRDefault="00754477" w:rsidP="00876A35">
            <w:pPr>
              <w:rPr>
                <w:lang w:val="en-US"/>
              </w:rPr>
            </w:pPr>
            <w:r>
              <w:rPr>
                <w:lang w:val="en-US"/>
              </w:rPr>
              <w:t>Regional baseline surface network</w:t>
            </w:r>
          </w:p>
        </w:tc>
      </w:tr>
      <w:tr w:rsidR="00754477" w:rsidRPr="00644AD2" w:rsidTr="00876A35">
        <w:tc>
          <w:tcPr>
            <w:tcW w:w="1068" w:type="dxa"/>
          </w:tcPr>
          <w:p w:rsidR="00754477" w:rsidRPr="00644AD2" w:rsidRDefault="00754477" w:rsidP="00FB73C5">
            <w:pPr>
              <w:rPr>
                <w:lang w:val="en-US"/>
              </w:rPr>
            </w:pPr>
            <w:r w:rsidRPr="00644AD2">
              <w:rPr>
                <w:lang w:val="en-US"/>
              </w:rPr>
              <w:t>2-0</w:t>
            </w:r>
            <w:r>
              <w:rPr>
                <w:lang w:val="en-US"/>
              </w:rPr>
              <w:t>2</w:t>
            </w:r>
            <w:r w:rsidRPr="00644AD2">
              <w:rPr>
                <w:lang w:val="en-US"/>
              </w:rPr>
              <w:t>-2</w:t>
            </w:r>
          </w:p>
        </w:tc>
        <w:tc>
          <w:tcPr>
            <w:tcW w:w="6270" w:type="dxa"/>
          </w:tcPr>
          <w:p w:rsidR="00754477" w:rsidRPr="00644AD2" w:rsidRDefault="00754477" w:rsidP="00876A35">
            <w:pPr>
              <w:rPr>
                <w:lang w:val="en-US"/>
              </w:rPr>
            </w:pPr>
            <w:r>
              <w:rPr>
                <w:lang w:val="en-US"/>
              </w:rPr>
              <w:t>GAW</w:t>
            </w:r>
          </w:p>
        </w:tc>
        <w:tc>
          <w:tcPr>
            <w:tcW w:w="7450" w:type="dxa"/>
          </w:tcPr>
          <w:p w:rsidR="00754477" w:rsidRPr="00644AD2" w:rsidRDefault="00754477" w:rsidP="00876A35">
            <w:pPr>
              <w:rPr>
                <w:lang w:val="en-US"/>
              </w:rPr>
            </w:pPr>
            <w:r>
              <w:rPr>
                <w:lang w:val="en-US"/>
              </w:rPr>
              <w:t>Global Atmosphere Watch</w:t>
            </w:r>
          </w:p>
        </w:tc>
      </w:tr>
      <w:tr w:rsidR="00754477" w:rsidRPr="00644AD2" w:rsidTr="00876A35">
        <w:tc>
          <w:tcPr>
            <w:tcW w:w="1068" w:type="dxa"/>
          </w:tcPr>
          <w:p w:rsidR="00754477" w:rsidRPr="00644AD2" w:rsidRDefault="00754477" w:rsidP="00FB73C5">
            <w:pPr>
              <w:rPr>
                <w:lang w:val="en-US"/>
              </w:rPr>
            </w:pPr>
            <w:r w:rsidRPr="00644AD2">
              <w:rPr>
                <w:lang w:val="en-US"/>
              </w:rPr>
              <w:t>2-0</w:t>
            </w:r>
            <w:r>
              <w:rPr>
                <w:lang w:val="en-US"/>
              </w:rPr>
              <w:t>2</w:t>
            </w:r>
            <w:r w:rsidRPr="00644AD2">
              <w:rPr>
                <w:lang w:val="en-US"/>
              </w:rPr>
              <w:t>-2</w:t>
            </w:r>
          </w:p>
        </w:tc>
        <w:tc>
          <w:tcPr>
            <w:tcW w:w="6270" w:type="dxa"/>
          </w:tcPr>
          <w:p w:rsidR="00754477" w:rsidRPr="00644AD2" w:rsidRDefault="00754477" w:rsidP="00876A35">
            <w:pPr>
              <w:rPr>
                <w:lang w:val="en-US"/>
              </w:rPr>
            </w:pPr>
            <w:r>
              <w:rPr>
                <w:lang w:val="en-US"/>
              </w:rPr>
              <w:t>GUAN</w:t>
            </w:r>
          </w:p>
        </w:tc>
        <w:tc>
          <w:tcPr>
            <w:tcW w:w="7450" w:type="dxa"/>
          </w:tcPr>
          <w:p w:rsidR="00754477" w:rsidRPr="00644AD2" w:rsidRDefault="00754477" w:rsidP="00876A35">
            <w:pPr>
              <w:rPr>
                <w:lang w:val="en-US"/>
              </w:rPr>
            </w:pPr>
            <w:r>
              <w:rPr>
                <w:lang w:val="en-US"/>
              </w:rPr>
              <w:t>GCOS upper air network</w:t>
            </w:r>
          </w:p>
        </w:tc>
      </w:tr>
      <w:tr w:rsidR="00754477" w:rsidRPr="00644AD2" w:rsidTr="00876A35">
        <w:tc>
          <w:tcPr>
            <w:tcW w:w="1068" w:type="dxa"/>
          </w:tcPr>
          <w:p w:rsidR="00754477" w:rsidRPr="00644AD2" w:rsidRDefault="00754477" w:rsidP="00754477">
            <w:pPr>
              <w:rPr>
                <w:lang w:val="en-US"/>
              </w:rPr>
            </w:pPr>
            <w:r>
              <w:rPr>
                <w:lang w:val="en-US"/>
              </w:rPr>
              <w:t>2-02-3</w:t>
            </w:r>
          </w:p>
        </w:tc>
        <w:tc>
          <w:tcPr>
            <w:tcW w:w="6270" w:type="dxa"/>
          </w:tcPr>
          <w:p w:rsidR="00754477" w:rsidRDefault="00754477" w:rsidP="00876A35">
            <w:pPr>
              <w:rPr>
                <w:lang w:val="en-US"/>
              </w:rPr>
            </w:pPr>
            <w:r>
              <w:rPr>
                <w:lang w:val="en-US"/>
              </w:rPr>
              <w:t>AMDAR</w:t>
            </w:r>
          </w:p>
        </w:tc>
        <w:tc>
          <w:tcPr>
            <w:tcW w:w="7450" w:type="dxa"/>
          </w:tcPr>
          <w:p w:rsidR="00754477" w:rsidRDefault="00754477" w:rsidP="00876A35">
            <w:pPr>
              <w:rPr>
                <w:lang w:val="en-US"/>
              </w:rPr>
            </w:pPr>
            <w:r>
              <w:rPr>
                <w:lang w:val="en-US"/>
              </w:rPr>
              <w:t>…</w:t>
            </w:r>
          </w:p>
        </w:tc>
      </w:tr>
      <w:tr w:rsidR="00754477" w:rsidRPr="00644AD2" w:rsidTr="00876A35">
        <w:tc>
          <w:tcPr>
            <w:tcW w:w="1068" w:type="dxa"/>
          </w:tcPr>
          <w:p w:rsidR="00754477" w:rsidRDefault="00754477" w:rsidP="00754477">
            <w:pPr>
              <w:rPr>
                <w:lang w:val="en-US"/>
              </w:rPr>
            </w:pPr>
            <w:r>
              <w:rPr>
                <w:lang w:val="en-US"/>
              </w:rPr>
              <w:t>…</w:t>
            </w:r>
          </w:p>
        </w:tc>
        <w:tc>
          <w:tcPr>
            <w:tcW w:w="6270" w:type="dxa"/>
          </w:tcPr>
          <w:p w:rsidR="00754477" w:rsidRDefault="00754477" w:rsidP="00876A35">
            <w:pPr>
              <w:rPr>
                <w:lang w:val="en-US"/>
              </w:rPr>
            </w:pPr>
            <w:r>
              <w:rPr>
                <w:lang w:val="en-US"/>
              </w:rPr>
              <w:t>…</w:t>
            </w:r>
          </w:p>
        </w:tc>
        <w:tc>
          <w:tcPr>
            <w:tcW w:w="7450" w:type="dxa"/>
          </w:tcPr>
          <w:p w:rsidR="00754477" w:rsidRDefault="00754477" w:rsidP="00876A35">
            <w:pPr>
              <w:rPr>
                <w:lang w:val="en-US"/>
              </w:rPr>
            </w:pPr>
            <w:r>
              <w:rPr>
                <w:lang w:val="en-US"/>
              </w:rPr>
              <w:t>…</w:t>
            </w:r>
          </w:p>
        </w:tc>
      </w:tr>
    </w:tbl>
    <w:p w:rsidR="00754477" w:rsidRPr="00644AD2" w:rsidRDefault="00754477">
      <w:pPr>
        <w:rPr>
          <w:lang w:val="en-US"/>
        </w:rPr>
      </w:pPr>
    </w:p>
    <w:p w:rsidR="00F03C32" w:rsidRPr="00644AD2" w:rsidRDefault="00F2284F" w:rsidP="000E5A30">
      <w:pPr>
        <w:pStyle w:val="Heading1"/>
      </w:pPr>
      <w:bookmarkStart w:id="20" w:name="_Toc379469115"/>
      <w:bookmarkStart w:id="21" w:name="_Toc379523325"/>
      <w:r w:rsidRPr="000E5A30">
        <w:lastRenderedPageBreak/>
        <w:t xml:space="preserve">Category 3: </w:t>
      </w:r>
      <w:r w:rsidR="00F92C3A">
        <w:t>D</w:t>
      </w:r>
      <w:r w:rsidRPr="000E5A30">
        <w:t>a</w:t>
      </w:r>
      <w:r w:rsidR="00F92C3A" w:rsidRPr="00F92C3A">
        <w:t xml:space="preserve">ta </w:t>
      </w:r>
      <w:r w:rsidR="00F92C3A">
        <w:t>Q</w:t>
      </w:r>
      <w:r w:rsidRPr="000E5A30">
        <w:t xml:space="preserve">uality (lead: J. </w:t>
      </w:r>
      <w:proofErr w:type="spellStart"/>
      <w:r w:rsidRPr="000E5A30">
        <w:t>Swaykos</w:t>
      </w:r>
      <w:proofErr w:type="spellEnd"/>
      <w:r w:rsidRPr="000E5A30">
        <w:t>)</w:t>
      </w:r>
      <w:bookmarkEnd w:id="20"/>
      <w:bookmarkEnd w:id="21"/>
    </w:p>
    <w:p w:rsidR="00F03C32" w:rsidRPr="00644AD2" w:rsidRDefault="00F03C32" w:rsidP="00951B4A">
      <w:pPr>
        <w:pBdr>
          <w:top w:val="single" w:sz="4" w:space="1" w:color="auto"/>
          <w:left w:val="single" w:sz="4" w:space="1" w:color="auto"/>
          <w:bottom w:val="single" w:sz="4" w:space="1" w:color="auto"/>
          <w:right w:val="single" w:sz="4" w:space="4" w:color="auto"/>
        </w:pBdr>
        <w:rPr>
          <w:lang w:val="en-US"/>
        </w:rPr>
      </w:pPr>
      <w:r w:rsidRPr="00644AD2">
        <w:rPr>
          <w:lang w:val="en-US"/>
        </w:rPr>
        <w:t xml:space="preserve">This category </w:t>
      </w:r>
      <w:r w:rsidR="00C62784" w:rsidRPr="00644AD2">
        <w:rPr>
          <w:lang w:val="en-US"/>
        </w:rPr>
        <w:t>s</w:t>
      </w:r>
      <w:r w:rsidR="00C62784" w:rsidRPr="00644AD2">
        <w:rPr>
          <w:rFonts w:cs="Arial"/>
          <w:color w:val="000000"/>
          <w:lang w:val="en-US"/>
        </w:rPr>
        <w:t>pecifies the data quality and traceability of an observation or dataset.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09"/>
        <w:gridCol w:w="3954"/>
        <w:gridCol w:w="3430"/>
        <w:gridCol w:w="3876"/>
        <w:gridCol w:w="1274"/>
        <w:gridCol w:w="1352"/>
      </w:tblGrid>
      <w:tr w:rsidR="00F03C32" w:rsidRPr="00644AD2" w:rsidTr="00C16734">
        <w:trPr>
          <w:trHeight w:val="600"/>
          <w:tblHeader/>
        </w:trPr>
        <w:tc>
          <w:tcPr>
            <w:tcW w:w="809" w:type="dxa"/>
            <w:tcBorders>
              <w:top w:val="single" w:sz="4" w:space="0" w:color="auto"/>
            </w:tcBorders>
            <w:shd w:val="clear" w:color="CCCCFF" w:fill="B3B3B3"/>
          </w:tcPr>
          <w:p w:rsidR="00F03C32" w:rsidRPr="00644AD2" w:rsidRDefault="00F03C32" w:rsidP="003F2265">
            <w:pPr>
              <w:rPr>
                <w:lang w:val="en-US"/>
              </w:rPr>
            </w:pPr>
            <w:r w:rsidRPr="00644AD2">
              <w:rPr>
                <w:lang w:val="en-US"/>
              </w:rPr>
              <w:t>Id</w:t>
            </w:r>
          </w:p>
        </w:tc>
        <w:tc>
          <w:tcPr>
            <w:tcW w:w="3954" w:type="dxa"/>
            <w:tcBorders>
              <w:top w:val="single" w:sz="4" w:space="0" w:color="auto"/>
            </w:tcBorders>
            <w:shd w:val="clear" w:color="CCCCFF" w:fill="B3B3B3"/>
          </w:tcPr>
          <w:p w:rsidR="00F03C32" w:rsidRPr="00644AD2" w:rsidRDefault="00F03C32" w:rsidP="003F2265">
            <w:pPr>
              <w:rPr>
                <w:lang w:val="en-US"/>
              </w:rPr>
            </w:pPr>
            <w:r w:rsidRPr="00644AD2">
              <w:rPr>
                <w:lang w:val="en-US"/>
              </w:rPr>
              <w:t>Name</w:t>
            </w:r>
          </w:p>
        </w:tc>
        <w:tc>
          <w:tcPr>
            <w:tcW w:w="3430" w:type="dxa"/>
            <w:tcBorders>
              <w:top w:val="single" w:sz="4" w:space="0" w:color="auto"/>
            </w:tcBorders>
            <w:shd w:val="clear" w:color="CCCCFF" w:fill="B3B3B3"/>
          </w:tcPr>
          <w:p w:rsidR="00F03C32" w:rsidRPr="00644AD2" w:rsidRDefault="00F03C32" w:rsidP="003F2265">
            <w:pPr>
              <w:rPr>
                <w:lang w:val="en-US"/>
              </w:rPr>
            </w:pPr>
            <w:r w:rsidRPr="00644AD2">
              <w:rPr>
                <w:lang w:val="en-US"/>
              </w:rPr>
              <w:t>Definition</w:t>
            </w:r>
          </w:p>
        </w:tc>
        <w:tc>
          <w:tcPr>
            <w:tcW w:w="3876" w:type="dxa"/>
            <w:tcBorders>
              <w:top w:val="single" w:sz="4" w:space="0" w:color="auto"/>
            </w:tcBorders>
            <w:shd w:val="clear" w:color="CCCCFF" w:fill="B3B3B3"/>
          </w:tcPr>
          <w:p w:rsidR="00F03C32" w:rsidRPr="00644AD2" w:rsidRDefault="003D3E22" w:rsidP="003F2265">
            <w:pPr>
              <w:rPr>
                <w:lang w:val="en-US"/>
              </w:rPr>
            </w:pPr>
            <w:r>
              <w:rPr>
                <w:lang w:val="en-US"/>
              </w:rPr>
              <w:t xml:space="preserve">Note or </w:t>
            </w:r>
            <w:r w:rsidR="00F03C32" w:rsidRPr="00644AD2">
              <w:rPr>
                <w:lang w:val="en-US"/>
              </w:rPr>
              <w:t>Example</w:t>
            </w:r>
          </w:p>
        </w:tc>
        <w:tc>
          <w:tcPr>
            <w:tcW w:w="1274" w:type="dxa"/>
            <w:tcBorders>
              <w:top w:val="single" w:sz="4" w:space="0" w:color="auto"/>
            </w:tcBorders>
            <w:shd w:val="clear" w:color="CCCCFF" w:fill="B3B3B3"/>
          </w:tcPr>
          <w:p w:rsidR="00F03C32" w:rsidRPr="00644AD2" w:rsidRDefault="00F03C32" w:rsidP="003F2265">
            <w:pPr>
              <w:rPr>
                <w:lang w:val="en-US"/>
              </w:rPr>
            </w:pPr>
            <w:r w:rsidRPr="00644AD2">
              <w:rPr>
                <w:lang w:val="en-US"/>
              </w:rPr>
              <w:t>Code Table</w:t>
            </w:r>
          </w:p>
        </w:tc>
        <w:tc>
          <w:tcPr>
            <w:tcW w:w="1352"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ItemMCO</w:t>
            </w:r>
            <w:proofErr w:type="spellEnd"/>
          </w:p>
        </w:tc>
      </w:tr>
      <w:tr w:rsidR="00F03C32" w:rsidRPr="00644AD2" w:rsidTr="00C16734">
        <w:trPr>
          <w:trHeight w:val="255"/>
        </w:trPr>
        <w:tc>
          <w:tcPr>
            <w:tcW w:w="809" w:type="dxa"/>
          </w:tcPr>
          <w:p w:rsidR="00F03C32" w:rsidRPr="00644AD2" w:rsidRDefault="00F03C32" w:rsidP="00C2190E">
            <w:pPr>
              <w:rPr>
                <w:sz w:val="20"/>
                <w:szCs w:val="20"/>
                <w:lang w:val="en-US"/>
              </w:rPr>
            </w:pPr>
            <w:r w:rsidRPr="00644AD2">
              <w:rPr>
                <w:sz w:val="20"/>
                <w:szCs w:val="20"/>
                <w:lang w:val="en-US"/>
              </w:rPr>
              <w:t>3-01</w:t>
            </w:r>
          </w:p>
        </w:tc>
        <w:tc>
          <w:tcPr>
            <w:tcW w:w="3954" w:type="dxa"/>
          </w:tcPr>
          <w:p w:rsidR="00F03C32" w:rsidRPr="00644AD2" w:rsidRDefault="00F03C32" w:rsidP="007A65A1">
            <w:pPr>
              <w:rPr>
                <w:sz w:val="20"/>
                <w:szCs w:val="20"/>
                <w:lang w:val="en-US"/>
              </w:rPr>
            </w:pPr>
            <w:r w:rsidRPr="00644AD2">
              <w:rPr>
                <w:sz w:val="20"/>
                <w:szCs w:val="20"/>
                <w:lang w:val="en-US"/>
              </w:rPr>
              <w:t>uncertainty of measurement</w:t>
            </w:r>
          </w:p>
        </w:tc>
        <w:tc>
          <w:tcPr>
            <w:tcW w:w="3430" w:type="dxa"/>
          </w:tcPr>
          <w:p w:rsidR="00F03C32" w:rsidRPr="00644AD2" w:rsidRDefault="00F03C32" w:rsidP="00C2190E">
            <w:pPr>
              <w:rPr>
                <w:sz w:val="20"/>
                <w:szCs w:val="20"/>
                <w:lang w:val="en-US"/>
              </w:rPr>
            </w:pPr>
            <w:r w:rsidRPr="00644AD2">
              <w:rPr>
                <w:sz w:val="20"/>
                <w:szCs w:val="20"/>
                <w:lang w:val="en-US"/>
              </w:rPr>
              <w:t xml:space="preserve">parameter, associated with the result of a measurement, that characterizes the dispersion of the values that could reasonably be attributed to the </w:t>
            </w:r>
            <w:proofErr w:type="spellStart"/>
            <w:r w:rsidRPr="00644AD2">
              <w:rPr>
                <w:sz w:val="20"/>
                <w:szCs w:val="20"/>
                <w:lang w:val="en-US"/>
              </w:rPr>
              <w:t>measurand</w:t>
            </w:r>
            <w:proofErr w:type="spellEnd"/>
            <w:r w:rsidRPr="00644AD2">
              <w:rPr>
                <w:sz w:val="20"/>
                <w:szCs w:val="20"/>
                <w:lang w:val="en-US"/>
              </w:rPr>
              <w:t xml:space="preserve"> [GUM 2.2.3]</w:t>
            </w:r>
          </w:p>
        </w:tc>
        <w:tc>
          <w:tcPr>
            <w:tcW w:w="3876" w:type="dxa"/>
          </w:tcPr>
          <w:p w:rsidR="00F03C32" w:rsidRPr="00644AD2" w:rsidRDefault="00F03C32" w:rsidP="006C3083">
            <w:pPr>
              <w:rPr>
                <w:i/>
                <w:sz w:val="20"/>
                <w:szCs w:val="20"/>
                <w:lang w:val="en-US"/>
              </w:rPr>
            </w:pPr>
            <w:r w:rsidRPr="00644AD2">
              <w:rPr>
                <w:i/>
                <w:sz w:val="20"/>
                <w:szCs w:val="20"/>
                <w:lang w:val="en-US"/>
              </w:rPr>
              <w:t xml:space="preserve">NOTE 1   </w:t>
            </w:r>
          </w:p>
          <w:p w:rsidR="00F03C32" w:rsidRPr="00644AD2" w:rsidRDefault="00F03C32" w:rsidP="006C3083">
            <w:pPr>
              <w:rPr>
                <w:sz w:val="20"/>
                <w:szCs w:val="20"/>
                <w:lang w:val="en-US"/>
              </w:rPr>
            </w:pPr>
            <w:r w:rsidRPr="00644AD2">
              <w:rPr>
                <w:sz w:val="20"/>
                <w:szCs w:val="20"/>
                <w:lang w:val="en-US"/>
              </w:rPr>
              <w:t>The parameter may be, for example, a standard deviation (or a given multiple of it), or the half</w:t>
            </w:r>
            <w:r w:rsidRPr="00644AD2">
              <w:rPr>
                <w:rFonts w:ascii="Courier New" w:eastAsia="MS Gothic" w:hAnsi="Courier New" w:cs="Courier New"/>
                <w:sz w:val="20"/>
                <w:szCs w:val="20"/>
                <w:lang w:val="en-US"/>
              </w:rPr>
              <w:t>‑</w:t>
            </w:r>
            <w:r w:rsidRPr="00644AD2">
              <w:rPr>
                <w:sz w:val="20"/>
                <w:szCs w:val="20"/>
                <w:lang w:val="en-US"/>
              </w:rPr>
              <w:t xml:space="preserve">width of an interval having a stated level of confidence. </w:t>
            </w:r>
          </w:p>
          <w:p w:rsidR="00F03C32" w:rsidRPr="00644AD2" w:rsidRDefault="00F03C32" w:rsidP="006C3083">
            <w:pPr>
              <w:rPr>
                <w:sz w:val="20"/>
                <w:szCs w:val="20"/>
                <w:lang w:val="en-US"/>
              </w:rPr>
            </w:pPr>
          </w:p>
          <w:p w:rsidR="00F03C32" w:rsidRPr="00644AD2" w:rsidRDefault="00F03C32" w:rsidP="006C3083">
            <w:pPr>
              <w:rPr>
                <w:sz w:val="20"/>
                <w:szCs w:val="20"/>
                <w:lang w:val="en-US"/>
              </w:rPr>
            </w:pPr>
            <w:r w:rsidRPr="00644AD2">
              <w:rPr>
                <w:i/>
                <w:sz w:val="20"/>
                <w:szCs w:val="20"/>
                <w:lang w:val="en-US"/>
              </w:rPr>
              <w:t xml:space="preserve">NOTE 2   </w:t>
            </w:r>
          </w:p>
          <w:p w:rsidR="00F03C32" w:rsidRPr="00644AD2" w:rsidRDefault="00F03C32" w:rsidP="006C3083">
            <w:pPr>
              <w:rPr>
                <w:sz w:val="20"/>
                <w:szCs w:val="20"/>
                <w:lang w:val="en-US"/>
              </w:rPr>
            </w:pPr>
            <w:r w:rsidRPr="00644AD2">
              <w:rPr>
                <w:sz w:val="20"/>
                <w:szCs w:val="20"/>
                <w:lang w:val="en-US"/>
              </w:rPr>
              <w:t xml:space="preserve">Uncertainty of measurement comprises, in general, many components. Some of these components may be evaluated from the statistical distribution of the results of series of measurements and can be characterized by experimental standard deviations. The other components, which also can be characterized by standard deviations, are evaluated from assumed probability distributions based on experience or other information. </w:t>
            </w:r>
          </w:p>
          <w:p w:rsidR="00F03C32" w:rsidRPr="00644AD2" w:rsidRDefault="00F03C32" w:rsidP="006C3083">
            <w:pPr>
              <w:rPr>
                <w:sz w:val="20"/>
                <w:szCs w:val="20"/>
                <w:lang w:val="en-US"/>
              </w:rPr>
            </w:pPr>
          </w:p>
          <w:p w:rsidR="00F03C32" w:rsidRPr="00644AD2" w:rsidRDefault="00F03C32" w:rsidP="006C3083">
            <w:pPr>
              <w:rPr>
                <w:sz w:val="20"/>
                <w:szCs w:val="20"/>
                <w:lang w:val="en-US"/>
              </w:rPr>
            </w:pPr>
            <w:r w:rsidRPr="00644AD2">
              <w:rPr>
                <w:i/>
                <w:sz w:val="20"/>
                <w:szCs w:val="20"/>
                <w:lang w:val="en-US"/>
              </w:rPr>
              <w:t xml:space="preserve">NOTE 3  </w:t>
            </w:r>
          </w:p>
          <w:p w:rsidR="00F03C32" w:rsidRPr="00644AD2" w:rsidRDefault="00F03C32" w:rsidP="006C3083">
            <w:pPr>
              <w:rPr>
                <w:sz w:val="20"/>
                <w:szCs w:val="20"/>
                <w:lang w:val="en-US"/>
              </w:rPr>
            </w:pPr>
            <w:r w:rsidRPr="00644AD2">
              <w:rPr>
                <w:sz w:val="20"/>
                <w:szCs w:val="20"/>
                <w:lang w:val="en-US"/>
              </w:rPr>
              <w:t xml:space="preserve">It is understood that the result of the measurement is the best estimate of the value of the </w:t>
            </w:r>
            <w:proofErr w:type="spellStart"/>
            <w:r w:rsidRPr="00644AD2">
              <w:rPr>
                <w:sz w:val="20"/>
                <w:szCs w:val="20"/>
                <w:lang w:val="en-US"/>
              </w:rPr>
              <w:t>measurand</w:t>
            </w:r>
            <w:proofErr w:type="spellEnd"/>
            <w:r w:rsidRPr="00644AD2">
              <w:rPr>
                <w:sz w:val="20"/>
                <w:szCs w:val="20"/>
                <w:lang w:val="en-US"/>
              </w:rPr>
              <w:t xml:space="preserve">, and that all components of uncertainty, including those arising from systematic effects, such as components associated with corrections and reference standards, contribute to the dispersion. </w:t>
            </w:r>
          </w:p>
          <w:p w:rsidR="00F03C32" w:rsidRPr="00644AD2" w:rsidRDefault="00F03C32" w:rsidP="00C2190E">
            <w:pPr>
              <w:rPr>
                <w:sz w:val="20"/>
                <w:szCs w:val="20"/>
                <w:lang w:val="en-US"/>
              </w:rPr>
            </w:pPr>
          </w:p>
          <w:p w:rsidR="00F03C32" w:rsidRPr="00644AD2" w:rsidRDefault="00F03C32" w:rsidP="00C2190E">
            <w:pPr>
              <w:rPr>
                <w:i/>
                <w:sz w:val="20"/>
                <w:szCs w:val="20"/>
                <w:lang w:val="en-US"/>
              </w:rPr>
            </w:pPr>
            <w:r w:rsidRPr="00644AD2">
              <w:rPr>
                <w:i/>
                <w:sz w:val="20"/>
                <w:szCs w:val="20"/>
                <w:lang w:val="en-US"/>
              </w:rPr>
              <w:t>Example</w:t>
            </w:r>
          </w:p>
          <w:p w:rsidR="00F03C32" w:rsidRPr="00644AD2" w:rsidRDefault="00F03C32" w:rsidP="00C62784">
            <w:pPr>
              <w:rPr>
                <w:sz w:val="20"/>
                <w:szCs w:val="20"/>
                <w:lang w:val="en-US"/>
              </w:rPr>
            </w:pPr>
            <w:r w:rsidRPr="00644AD2">
              <w:rPr>
                <w:sz w:val="20"/>
                <w:szCs w:val="20"/>
                <w:lang w:val="en-US"/>
              </w:rPr>
              <w:t xml:space="preserve">Thermometer </w:t>
            </w:r>
            <w:r w:rsidR="00C62784" w:rsidRPr="00644AD2">
              <w:rPr>
                <w:sz w:val="20"/>
                <w:szCs w:val="20"/>
                <w:lang w:val="en-US"/>
              </w:rPr>
              <w:t>reading has an uncertainty of</w:t>
            </w:r>
            <w:r w:rsidRPr="00644AD2">
              <w:rPr>
                <w:sz w:val="20"/>
                <w:szCs w:val="20"/>
                <w:lang w:val="en-US"/>
              </w:rPr>
              <w:t xml:space="preserve"> +/- 0.1 </w:t>
            </w:r>
            <w:proofErr w:type="spellStart"/>
            <w:r w:rsidRPr="00644AD2">
              <w:rPr>
                <w:sz w:val="20"/>
                <w:szCs w:val="20"/>
                <w:lang w:val="en-US"/>
              </w:rPr>
              <w:t>deg</w:t>
            </w:r>
            <w:proofErr w:type="spellEnd"/>
            <w:r w:rsidRPr="00644AD2">
              <w:rPr>
                <w:sz w:val="20"/>
                <w:szCs w:val="20"/>
                <w:lang w:val="en-US"/>
              </w:rPr>
              <w:t xml:space="preserve"> C (k=2)</w:t>
            </w:r>
          </w:p>
        </w:tc>
        <w:tc>
          <w:tcPr>
            <w:tcW w:w="1274" w:type="dxa"/>
          </w:tcPr>
          <w:p w:rsidR="00F03C32" w:rsidRPr="00644AD2" w:rsidRDefault="00F03C32" w:rsidP="00C16734">
            <w:pPr>
              <w:rPr>
                <w:sz w:val="20"/>
                <w:szCs w:val="20"/>
                <w:lang w:val="en-US"/>
              </w:rPr>
            </w:pPr>
          </w:p>
        </w:tc>
        <w:tc>
          <w:tcPr>
            <w:tcW w:w="1352"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C16734">
        <w:trPr>
          <w:trHeight w:val="255"/>
        </w:trPr>
        <w:tc>
          <w:tcPr>
            <w:tcW w:w="809" w:type="dxa"/>
          </w:tcPr>
          <w:p w:rsidR="00F03C32" w:rsidRPr="00644AD2" w:rsidRDefault="00F03C32" w:rsidP="00C2190E">
            <w:pPr>
              <w:rPr>
                <w:sz w:val="20"/>
                <w:szCs w:val="20"/>
                <w:lang w:val="en-US"/>
              </w:rPr>
            </w:pPr>
            <w:r w:rsidRPr="00644AD2">
              <w:rPr>
                <w:sz w:val="20"/>
                <w:szCs w:val="20"/>
                <w:lang w:val="en-US"/>
              </w:rPr>
              <w:t>3-02</w:t>
            </w:r>
          </w:p>
        </w:tc>
        <w:tc>
          <w:tcPr>
            <w:tcW w:w="3954" w:type="dxa"/>
          </w:tcPr>
          <w:p w:rsidR="00F03C32" w:rsidRPr="00644AD2" w:rsidRDefault="00F03C32" w:rsidP="007A65A1">
            <w:pPr>
              <w:rPr>
                <w:sz w:val="20"/>
                <w:szCs w:val="20"/>
                <w:lang w:val="en-US"/>
              </w:rPr>
            </w:pPr>
            <w:r w:rsidRPr="00644AD2">
              <w:rPr>
                <w:sz w:val="20"/>
                <w:szCs w:val="20"/>
                <w:lang w:val="en-US"/>
              </w:rPr>
              <w:t>Reference to procedures used</w:t>
            </w:r>
          </w:p>
        </w:tc>
        <w:tc>
          <w:tcPr>
            <w:tcW w:w="3430" w:type="dxa"/>
          </w:tcPr>
          <w:p w:rsidR="00F03C32" w:rsidRPr="00644AD2" w:rsidRDefault="00F03C32" w:rsidP="00C2190E">
            <w:pPr>
              <w:rPr>
                <w:sz w:val="20"/>
                <w:szCs w:val="20"/>
                <w:lang w:val="en-US"/>
              </w:rPr>
            </w:pPr>
            <w:r w:rsidRPr="00644AD2">
              <w:rPr>
                <w:sz w:val="20"/>
                <w:szCs w:val="20"/>
                <w:lang w:val="en-US"/>
              </w:rPr>
              <w:t xml:space="preserve">A reference or link pointing to a </w:t>
            </w:r>
            <w:r w:rsidRPr="00644AD2">
              <w:rPr>
                <w:sz w:val="20"/>
                <w:szCs w:val="20"/>
                <w:lang w:val="en-US"/>
              </w:rPr>
              <w:lastRenderedPageBreak/>
              <w:t>document describing the procedures / algorithms used to derive the uncertainty statement</w:t>
            </w:r>
          </w:p>
        </w:tc>
        <w:tc>
          <w:tcPr>
            <w:tcW w:w="3876" w:type="dxa"/>
          </w:tcPr>
          <w:p w:rsidR="00F03C32" w:rsidRPr="00644AD2" w:rsidRDefault="00F03C32" w:rsidP="00C2190E">
            <w:pPr>
              <w:rPr>
                <w:sz w:val="20"/>
                <w:szCs w:val="20"/>
                <w:lang w:val="en-US"/>
              </w:rPr>
            </w:pPr>
          </w:p>
        </w:tc>
        <w:tc>
          <w:tcPr>
            <w:tcW w:w="1274" w:type="dxa"/>
          </w:tcPr>
          <w:p w:rsidR="00F03C32" w:rsidRPr="00644AD2" w:rsidRDefault="00F03C32" w:rsidP="00C16734">
            <w:pPr>
              <w:rPr>
                <w:sz w:val="20"/>
                <w:szCs w:val="20"/>
                <w:lang w:val="en-US"/>
              </w:rPr>
            </w:pPr>
          </w:p>
        </w:tc>
        <w:tc>
          <w:tcPr>
            <w:tcW w:w="1352"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C16734">
        <w:trPr>
          <w:trHeight w:val="255"/>
        </w:trPr>
        <w:tc>
          <w:tcPr>
            <w:tcW w:w="809" w:type="dxa"/>
          </w:tcPr>
          <w:p w:rsidR="00F03C32" w:rsidRPr="00644AD2" w:rsidRDefault="00F03C32" w:rsidP="00FB11B8">
            <w:pPr>
              <w:rPr>
                <w:sz w:val="20"/>
                <w:szCs w:val="20"/>
                <w:lang w:val="en-US"/>
              </w:rPr>
            </w:pPr>
            <w:r w:rsidRPr="00644AD2">
              <w:rPr>
                <w:sz w:val="20"/>
                <w:szCs w:val="20"/>
                <w:lang w:val="en-US"/>
              </w:rPr>
              <w:lastRenderedPageBreak/>
              <w:t>3-03</w:t>
            </w:r>
          </w:p>
        </w:tc>
        <w:tc>
          <w:tcPr>
            <w:tcW w:w="3954" w:type="dxa"/>
          </w:tcPr>
          <w:p w:rsidR="00F03C32" w:rsidRPr="00644AD2" w:rsidRDefault="00F03C32" w:rsidP="00C2190E">
            <w:pPr>
              <w:rPr>
                <w:sz w:val="20"/>
                <w:szCs w:val="20"/>
                <w:lang w:val="en-US"/>
              </w:rPr>
            </w:pPr>
            <w:r w:rsidRPr="00644AD2">
              <w:rPr>
                <w:sz w:val="20"/>
                <w:szCs w:val="20"/>
                <w:lang w:val="en-US"/>
              </w:rPr>
              <w:t>quality flags</w:t>
            </w:r>
          </w:p>
        </w:tc>
        <w:tc>
          <w:tcPr>
            <w:tcW w:w="3430" w:type="dxa"/>
          </w:tcPr>
          <w:p w:rsidR="00F03C32" w:rsidRPr="00644AD2" w:rsidRDefault="00F03C32" w:rsidP="00E354B4">
            <w:pPr>
              <w:rPr>
                <w:sz w:val="20"/>
                <w:szCs w:val="20"/>
                <w:lang w:val="en-US"/>
              </w:rPr>
            </w:pPr>
            <w:r w:rsidRPr="00644AD2">
              <w:rPr>
                <w:sz w:val="20"/>
                <w:szCs w:val="20"/>
                <w:lang w:val="en-US"/>
              </w:rPr>
              <w:t>An ordered list of qualifiers indicating the quality of an observation according to a predefined set of criteria</w:t>
            </w:r>
          </w:p>
        </w:tc>
        <w:tc>
          <w:tcPr>
            <w:tcW w:w="3876" w:type="dxa"/>
          </w:tcPr>
          <w:p w:rsidR="00F03C32" w:rsidRPr="00644AD2" w:rsidRDefault="00F03C32" w:rsidP="00C2190E">
            <w:pPr>
              <w:rPr>
                <w:sz w:val="20"/>
                <w:szCs w:val="20"/>
                <w:lang w:val="en-US"/>
              </w:rPr>
            </w:pPr>
            <w:r w:rsidRPr="00644AD2">
              <w:rPr>
                <w:sz w:val="20"/>
                <w:szCs w:val="20"/>
                <w:lang w:val="en-US"/>
              </w:rPr>
              <w:t>“L Flag” Failed range of limits test (measurement is less than lower limit or higher than upper limit).</w:t>
            </w:r>
          </w:p>
        </w:tc>
        <w:tc>
          <w:tcPr>
            <w:tcW w:w="1274" w:type="dxa"/>
          </w:tcPr>
          <w:p w:rsidR="00F03C32" w:rsidRPr="00644AD2" w:rsidRDefault="00F03C32" w:rsidP="00C16734">
            <w:pPr>
              <w:rPr>
                <w:sz w:val="20"/>
                <w:szCs w:val="20"/>
                <w:lang w:val="en-US"/>
              </w:rPr>
            </w:pPr>
          </w:p>
        </w:tc>
        <w:tc>
          <w:tcPr>
            <w:tcW w:w="1352"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C16734">
        <w:trPr>
          <w:trHeight w:val="255"/>
        </w:trPr>
        <w:tc>
          <w:tcPr>
            <w:tcW w:w="809" w:type="dxa"/>
          </w:tcPr>
          <w:p w:rsidR="00F03C32" w:rsidRPr="00644AD2" w:rsidRDefault="00F03C32" w:rsidP="00FB11B8">
            <w:pPr>
              <w:rPr>
                <w:sz w:val="20"/>
                <w:szCs w:val="20"/>
                <w:lang w:val="en-US"/>
              </w:rPr>
            </w:pPr>
            <w:r w:rsidRPr="00644AD2">
              <w:rPr>
                <w:sz w:val="20"/>
                <w:szCs w:val="20"/>
                <w:lang w:val="en-US"/>
              </w:rPr>
              <w:t>3-04</w:t>
            </w:r>
          </w:p>
        </w:tc>
        <w:tc>
          <w:tcPr>
            <w:tcW w:w="3954" w:type="dxa"/>
          </w:tcPr>
          <w:p w:rsidR="00F03C32" w:rsidRPr="00644AD2" w:rsidRDefault="00F03C32" w:rsidP="00C2190E">
            <w:pPr>
              <w:rPr>
                <w:sz w:val="20"/>
                <w:szCs w:val="20"/>
                <w:lang w:val="en-US"/>
              </w:rPr>
            </w:pPr>
            <w:r w:rsidRPr="00644AD2">
              <w:rPr>
                <w:sz w:val="20"/>
                <w:szCs w:val="20"/>
                <w:lang w:val="en-US"/>
              </w:rPr>
              <w:t>quality flagging system</w:t>
            </w:r>
          </w:p>
        </w:tc>
        <w:tc>
          <w:tcPr>
            <w:tcW w:w="3430" w:type="dxa"/>
          </w:tcPr>
          <w:p w:rsidR="00F03C32" w:rsidRPr="00644AD2" w:rsidRDefault="00F03C32" w:rsidP="00E354B4">
            <w:pPr>
              <w:rPr>
                <w:sz w:val="20"/>
                <w:szCs w:val="20"/>
                <w:lang w:val="en-US"/>
              </w:rPr>
            </w:pPr>
            <w:r w:rsidRPr="00644AD2">
              <w:rPr>
                <w:sz w:val="20"/>
                <w:szCs w:val="20"/>
                <w:lang w:val="en-US"/>
              </w:rPr>
              <w:t>System used to flag data quality</w:t>
            </w:r>
          </w:p>
        </w:tc>
        <w:tc>
          <w:tcPr>
            <w:tcW w:w="3876" w:type="dxa"/>
          </w:tcPr>
          <w:p w:rsidR="00F03C32" w:rsidRPr="00644AD2" w:rsidRDefault="00F03C32" w:rsidP="00C2190E">
            <w:pPr>
              <w:rPr>
                <w:sz w:val="20"/>
                <w:szCs w:val="20"/>
                <w:lang w:val="en-US"/>
              </w:rPr>
            </w:pPr>
          </w:p>
        </w:tc>
        <w:tc>
          <w:tcPr>
            <w:tcW w:w="1274" w:type="dxa"/>
          </w:tcPr>
          <w:p w:rsidR="00F03C32" w:rsidRPr="00644AD2" w:rsidRDefault="00F03C32" w:rsidP="00C16734">
            <w:pPr>
              <w:rPr>
                <w:sz w:val="20"/>
                <w:szCs w:val="20"/>
                <w:lang w:val="en-US"/>
              </w:rPr>
            </w:pPr>
          </w:p>
        </w:tc>
        <w:tc>
          <w:tcPr>
            <w:tcW w:w="1352"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C16734">
        <w:trPr>
          <w:trHeight w:val="1020"/>
        </w:trPr>
        <w:tc>
          <w:tcPr>
            <w:tcW w:w="809" w:type="dxa"/>
            <w:tcBorders>
              <w:bottom w:val="single" w:sz="4" w:space="0" w:color="auto"/>
            </w:tcBorders>
          </w:tcPr>
          <w:p w:rsidR="00F03C32" w:rsidRPr="00644AD2" w:rsidRDefault="00F03C32" w:rsidP="00FB11B8">
            <w:pPr>
              <w:rPr>
                <w:sz w:val="20"/>
                <w:szCs w:val="20"/>
                <w:lang w:val="en-US"/>
              </w:rPr>
            </w:pPr>
            <w:r w:rsidRPr="00644AD2">
              <w:rPr>
                <w:sz w:val="20"/>
                <w:szCs w:val="20"/>
                <w:lang w:val="en-US"/>
              </w:rPr>
              <w:t>3-05</w:t>
            </w:r>
          </w:p>
        </w:tc>
        <w:tc>
          <w:tcPr>
            <w:tcW w:w="3954"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traceability chain</w:t>
            </w:r>
          </w:p>
        </w:tc>
        <w:tc>
          <w:tcPr>
            <w:tcW w:w="3430" w:type="dxa"/>
            <w:tcBorders>
              <w:bottom w:val="single" w:sz="4" w:space="0" w:color="auto"/>
            </w:tcBorders>
          </w:tcPr>
          <w:p w:rsidR="00F03C32" w:rsidRPr="00644AD2" w:rsidRDefault="00F03C32" w:rsidP="00710257">
            <w:pPr>
              <w:rPr>
                <w:sz w:val="20"/>
                <w:szCs w:val="20"/>
                <w:lang w:val="en-US"/>
              </w:rPr>
            </w:pPr>
            <w:r w:rsidRPr="00644AD2">
              <w:rPr>
                <w:sz w:val="20"/>
                <w:szCs w:val="20"/>
                <w:lang w:val="en-US"/>
              </w:rPr>
              <w:t xml:space="preserve">sequence of </w:t>
            </w:r>
            <w:hyperlink r:id="rId19" w:anchor="5.1" w:history="1">
              <w:r w:rsidRPr="00644AD2">
                <w:rPr>
                  <w:sz w:val="20"/>
                  <w:szCs w:val="20"/>
                  <w:lang w:val="en-US"/>
                </w:rPr>
                <w:t>measurement standards</w:t>
              </w:r>
            </w:hyperlink>
            <w:r w:rsidRPr="00644AD2">
              <w:rPr>
                <w:sz w:val="20"/>
                <w:szCs w:val="20"/>
                <w:lang w:val="en-US"/>
              </w:rPr>
              <w:t xml:space="preserve"> and </w:t>
            </w:r>
            <w:hyperlink r:id="rId20" w:anchor="2.39" w:history="1">
              <w:r w:rsidRPr="00644AD2">
                <w:rPr>
                  <w:sz w:val="20"/>
                  <w:szCs w:val="20"/>
                  <w:lang w:val="en-US"/>
                </w:rPr>
                <w:t>calibrations</w:t>
              </w:r>
            </w:hyperlink>
            <w:r w:rsidRPr="00644AD2">
              <w:rPr>
                <w:sz w:val="20"/>
                <w:szCs w:val="20"/>
                <w:lang w:val="en-US"/>
              </w:rPr>
              <w:t xml:space="preserve"> that is used to relate a </w:t>
            </w:r>
            <w:hyperlink r:id="rId21" w:anchor="2.9" w:history="1">
              <w:r w:rsidRPr="00644AD2">
                <w:rPr>
                  <w:sz w:val="20"/>
                  <w:szCs w:val="20"/>
                  <w:lang w:val="en-US"/>
                </w:rPr>
                <w:t>measurement result</w:t>
              </w:r>
            </w:hyperlink>
            <w:r w:rsidRPr="00644AD2">
              <w:rPr>
                <w:sz w:val="20"/>
                <w:szCs w:val="20"/>
                <w:lang w:val="en-US"/>
              </w:rPr>
              <w:t xml:space="preserve"> to a reference </w:t>
            </w:r>
            <w:hyperlink r:id="rId22" w:anchor="1" w:history="1">
              <w:r w:rsidRPr="00644AD2">
                <w:rPr>
                  <w:sz w:val="20"/>
                  <w:szCs w:val="20"/>
                  <w:lang w:val="en-US"/>
                </w:rPr>
                <w:t>[VIM v3]</w:t>
              </w:r>
            </w:hyperlink>
          </w:p>
          <w:p w:rsidR="00F03C32" w:rsidRPr="00644AD2" w:rsidRDefault="00F03C32" w:rsidP="00710257">
            <w:pPr>
              <w:rPr>
                <w:sz w:val="20"/>
                <w:szCs w:val="20"/>
                <w:lang w:val="en-US"/>
              </w:rPr>
            </w:pPr>
          </w:p>
          <w:p w:rsidR="00F03C32" w:rsidRPr="00644AD2" w:rsidRDefault="00F03C32" w:rsidP="00710257">
            <w:pPr>
              <w:rPr>
                <w:sz w:val="20"/>
                <w:szCs w:val="20"/>
                <w:lang w:val="en-US"/>
              </w:rPr>
            </w:pPr>
          </w:p>
        </w:tc>
        <w:tc>
          <w:tcPr>
            <w:tcW w:w="3876" w:type="dxa"/>
            <w:tcBorders>
              <w:bottom w:val="single" w:sz="4" w:space="0" w:color="auto"/>
            </w:tcBorders>
          </w:tcPr>
          <w:p w:rsidR="00F03C32" w:rsidRPr="00644AD2" w:rsidRDefault="00F03C32" w:rsidP="00FA7D71">
            <w:pPr>
              <w:rPr>
                <w:i/>
                <w:sz w:val="20"/>
                <w:szCs w:val="20"/>
                <w:lang w:val="en-US"/>
              </w:rPr>
            </w:pPr>
            <w:r w:rsidRPr="00644AD2">
              <w:rPr>
                <w:i/>
                <w:sz w:val="20"/>
                <w:szCs w:val="20"/>
                <w:lang w:val="en-US"/>
              </w:rPr>
              <w:t>Notes</w:t>
            </w:r>
          </w:p>
          <w:p w:rsidR="00F03C32" w:rsidRPr="00644AD2" w:rsidRDefault="00F03C32" w:rsidP="00FA7D71">
            <w:pPr>
              <w:rPr>
                <w:sz w:val="20"/>
                <w:szCs w:val="20"/>
                <w:lang w:val="en-US"/>
              </w:rPr>
            </w:pPr>
            <w:r w:rsidRPr="00644AD2">
              <w:rPr>
                <w:sz w:val="20"/>
                <w:szCs w:val="20"/>
                <w:lang w:val="en-US"/>
              </w:rPr>
              <w:t>A metrological traceability chain is defined through a calibration hierarchy</w:t>
            </w:r>
            <w:r w:rsidR="00120DE9">
              <w:rPr>
                <w:sz w:val="20"/>
                <w:szCs w:val="20"/>
                <w:lang w:val="en-US"/>
              </w:rPr>
              <w:t xml:space="preserve">, whereby </w:t>
            </w:r>
            <w:r w:rsidR="00120DE9" w:rsidRPr="00120DE9">
              <w:rPr>
                <w:sz w:val="20"/>
                <w:szCs w:val="20"/>
                <w:lang w:val="en-US"/>
              </w:rPr>
              <w:t>a measurement result can be related to a reference through a documented unbroken chain of calibrations, each contributing to the measurement uncertainty</w:t>
            </w:r>
            <w:r w:rsidR="00120DE9">
              <w:rPr>
                <w:sz w:val="20"/>
                <w:szCs w:val="20"/>
                <w:lang w:val="en-US"/>
              </w:rPr>
              <w:t xml:space="preserve"> [VIM3, 2.41]</w:t>
            </w:r>
            <w:r w:rsidRPr="00644AD2">
              <w:rPr>
                <w:sz w:val="20"/>
                <w:szCs w:val="20"/>
                <w:lang w:val="en-US"/>
              </w:rPr>
              <w:t xml:space="preserve">. </w:t>
            </w:r>
          </w:p>
          <w:p w:rsidR="00F03C32" w:rsidRPr="00644AD2" w:rsidRDefault="00F03C32" w:rsidP="00FA7D71">
            <w:pPr>
              <w:rPr>
                <w:sz w:val="20"/>
                <w:szCs w:val="20"/>
                <w:lang w:val="en-US"/>
              </w:rPr>
            </w:pPr>
            <w:r w:rsidRPr="00644AD2">
              <w:rPr>
                <w:sz w:val="20"/>
                <w:szCs w:val="20"/>
                <w:lang w:val="en-US"/>
              </w:rPr>
              <w:t xml:space="preserve">A metrological traceability chain is used to establish metrological traceability of a measurement result. </w:t>
            </w:r>
          </w:p>
          <w:p w:rsidR="00F03C32" w:rsidRPr="00644AD2" w:rsidRDefault="00F03C32" w:rsidP="00FA7D71">
            <w:pPr>
              <w:rPr>
                <w:sz w:val="20"/>
                <w:szCs w:val="20"/>
                <w:lang w:val="en-US"/>
              </w:rPr>
            </w:pPr>
          </w:p>
        </w:tc>
        <w:tc>
          <w:tcPr>
            <w:tcW w:w="1274" w:type="dxa"/>
            <w:tcBorders>
              <w:bottom w:val="single" w:sz="4" w:space="0" w:color="auto"/>
            </w:tcBorders>
          </w:tcPr>
          <w:p w:rsidR="00F03C32" w:rsidRPr="00644AD2" w:rsidRDefault="00F03C32" w:rsidP="009D7A5A">
            <w:pPr>
              <w:rPr>
                <w:sz w:val="20"/>
                <w:szCs w:val="20"/>
                <w:lang w:val="en-US"/>
              </w:rPr>
            </w:pPr>
          </w:p>
        </w:tc>
        <w:tc>
          <w:tcPr>
            <w:tcW w:w="1352"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M</w:t>
            </w:r>
          </w:p>
        </w:tc>
      </w:tr>
    </w:tbl>
    <w:p w:rsidR="00F03C32" w:rsidRPr="00644AD2" w:rsidRDefault="00F03C32">
      <w:pPr>
        <w:rPr>
          <w:lang w:val="en-US"/>
        </w:rPr>
      </w:pPr>
    </w:p>
    <w:p w:rsidR="00F03C32" w:rsidRPr="00644AD2" w:rsidRDefault="00F03C32">
      <w:pPr>
        <w:rPr>
          <w:b/>
          <w:lang w:val="en-US"/>
        </w:rPr>
      </w:pPr>
      <w:r w:rsidRPr="00644AD2">
        <w:rPr>
          <w:b/>
          <w:lang w:val="en-US"/>
        </w:rPr>
        <w:t>Condition</w:t>
      </w:r>
    </w:p>
    <w:p w:rsidR="00F03C32" w:rsidRPr="00644AD2" w:rsidRDefault="00F03C32">
      <w:pPr>
        <w:rPr>
          <w:lang w:val="en-US"/>
        </w:rPr>
      </w:pPr>
      <w:r w:rsidRPr="00644AD2">
        <w:rPr>
          <w:lang w:val="en-US"/>
        </w:rPr>
        <w:t xml:space="preserve">One of {3-01 and 3-02} or {3-03 and 3-04} must be reported. If unknown, a </w:t>
      </w:r>
      <w:proofErr w:type="spellStart"/>
      <w:r w:rsidRPr="00644AD2">
        <w:rPr>
          <w:lang w:val="en-US"/>
        </w:rPr>
        <w:t>nilReason</w:t>
      </w:r>
      <w:proofErr w:type="spellEnd"/>
      <w:r w:rsidRPr="00644AD2">
        <w:rPr>
          <w:lang w:val="en-US"/>
        </w:rPr>
        <w:t>=”unknown” must be reported.</w:t>
      </w:r>
    </w:p>
    <w:p w:rsidR="00F03C32" w:rsidRPr="00644AD2" w:rsidRDefault="00F03C32">
      <w:pPr>
        <w:rPr>
          <w:lang w:val="en-US"/>
        </w:rPr>
      </w:pPr>
    </w:p>
    <w:p w:rsidR="00F03C32" w:rsidRPr="00644AD2" w:rsidRDefault="00F03C32">
      <w:pPr>
        <w:rPr>
          <w:b/>
          <w:lang w:val="en-US"/>
        </w:rPr>
      </w:pPr>
      <w:r w:rsidRPr="00644AD2">
        <w:rPr>
          <w:b/>
          <w:lang w:val="en-US"/>
        </w:rPr>
        <w:t>Code list definitions</w:t>
      </w:r>
    </w:p>
    <w:p w:rsidR="00F03C32" w:rsidRPr="00644AD2" w:rsidRDefault="00F03C32">
      <w:pPr>
        <w:rPr>
          <w:lang w:val="en-US"/>
        </w:rPr>
      </w:pPr>
      <w:r w:rsidRPr="00644AD2">
        <w:rPr>
          <w:lang w:val="en-US"/>
        </w:rPr>
        <w:t>-- none --</w:t>
      </w:r>
    </w:p>
    <w:p w:rsidR="00C62784" w:rsidRDefault="00C62784">
      <w:pPr>
        <w:rPr>
          <w:lang w:val="en-US"/>
        </w:rPr>
      </w:pPr>
    </w:p>
    <w:p w:rsidR="00F2284F" w:rsidRPr="00644AD2" w:rsidRDefault="00F2284F" w:rsidP="000E5A30">
      <w:pPr>
        <w:pStyle w:val="Heading1"/>
      </w:pPr>
      <w:bookmarkStart w:id="22" w:name="_Toc379469116"/>
      <w:bookmarkStart w:id="23" w:name="_Toc379523326"/>
      <w:r w:rsidRPr="00F2284F">
        <w:lastRenderedPageBreak/>
        <w:t xml:space="preserve">Category 4: environment (lead: J. </w:t>
      </w:r>
      <w:proofErr w:type="spellStart"/>
      <w:r w:rsidRPr="00F2284F">
        <w:t>Klausen</w:t>
      </w:r>
      <w:proofErr w:type="spellEnd"/>
      <w:r w:rsidRPr="00F2284F">
        <w:t>)</w:t>
      </w:r>
      <w:bookmarkEnd w:id="22"/>
      <w:bookmarkEnd w:id="23"/>
    </w:p>
    <w:p w:rsidR="00F03C32" w:rsidRPr="00644AD2" w:rsidRDefault="00F03C32" w:rsidP="00D61120">
      <w:pPr>
        <w:pBdr>
          <w:top w:val="single" w:sz="4" w:space="1" w:color="auto"/>
          <w:left w:val="single" w:sz="4" w:space="4" w:color="auto"/>
          <w:bottom w:val="single" w:sz="4" w:space="1" w:color="auto"/>
          <w:right w:val="single" w:sz="4" w:space="1" w:color="auto"/>
        </w:pBdr>
        <w:rPr>
          <w:b/>
          <w:lang w:val="en-US"/>
        </w:rPr>
      </w:pPr>
      <w:r w:rsidRPr="00644AD2">
        <w:rPr>
          <w:lang w:val="en-US"/>
        </w:rPr>
        <w:t>This category describes the geographical environment within which the observations are made. It also provides an unstructured element for additional meta-information that is considered relevant for adequate use of the data and that is not captured anywhere else in the standard.</w:t>
      </w:r>
    </w:p>
    <w:tbl>
      <w:tblPr>
        <w:tblW w:w="1460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82"/>
        <w:gridCol w:w="2814"/>
        <w:gridCol w:w="2533"/>
        <w:gridCol w:w="6164"/>
        <w:gridCol w:w="1043"/>
        <w:gridCol w:w="1266"/>
      </w:tblGrid>
      <w:tr w:rsidR="00F03C32" w:rsidRPr="00644AD2" w:rsidTr="00D61120">
        <w:trPr>
          <w:trHeight w:val="600"/>
          <w:tblHeader/>
        </w:trPr>
        <w:tc>
          <w:tcPr>
            <w:tcW w:w="782" w:type="dxa"/>
            <w:tcBorders>
              <w:top w:val="single" w:sz="4" w:space="0" w:color="auto"/>
            </w:tcBorders>
            <w:shd w:val="clear" w:color="CCCCFF" w:fill="B3B3B3"/>
          </w:tcPr>
          <w:p w:rsidR="00F03C32" w:rsidRPr="00644AD2" w:rsidRDefault="00F03C32" w:rsidP="003F2265">
            <w:pPr>
              <w:rPr>
                <w:lang w:val="en-US"/>
              </w:rPr>
            </w:pPr>
            <w:r w:rsidRPr="00644AD2">
              <w:rPr>
                <w:lang w:val="en-US"/>
              </w:rPr>
              <w:t>Id</w:t>
            </w:r>
          </w:p>
        </w:tc>
        <w:tc>
          <w:tcPr>
            <w:tcW w:w="2814" w:type="dxa"/>
            <w:tcBorders>
              <w:top w:val="single" w:sz="4" w:space="0" w:color="auto"/>
            </w:tcBorders>
            <w:shd w:val="clear" w:color="CCCCFF" w:fill="B3B3B3"/>
          </w:tcPr>
          <w:p w:rsidR="00F03C32" w:rsidRPr="00644AD2" w:rsidRDefault="00F03C32" w:rsidP="003F2265">
            <w:pPr>
              <w:rPr>
                <w:lang w:val="en-US"/>
              </w:rPr>
            </w:pPr>
            <w:r w:rsidRPr="00644AD2">
              <w:rPr>
                <w:lang w:val="en-US"/>
              </w:rPr>
              <w:t>Name</w:t>
            </w:r>
          </w:p>
        </w:tc>
        <w:tc>
          <w:tcPr>
            <w:tcW w:w="2533" w:type="dxa"/>
            <w:tcBorders>
              <w:top w:val="single" w:sz="4" w:space="0" w:color="auto"/>
            </w:tcBorders>
            <w:shd w:val="clear" w:color="CCCCFF" w:fill="B3B3B3"/>
          </w:tcPr>
          <w:p w:rsidR="00F03C32" w:rsidRPr="00644AD2" w:rsidRDefault="00F03C32" w:rsidP="003F2265">
            <w:pPr>
              <w:rPr>
                <w:lang w:val="en-US"/>
              </w:rPr>
            </w:pPr>
            <w:r w:rsidRPr="00644AD2">
              <w:rPr>
                <w:lang w:val="en-US"/>
              </w:rPr>
              <w:t>Definition</w:t>
            </w:r>
          </w:p>
        </w:tc>
        <w:tc>
          <w:tcPr>
            <w:tcW w:w="6164" w:type="dxa"/>
            <w:tcBorders>
              <w:top w:val="single" w:sz="4" w:space="0" w:color="auto"/>
            </w:tcBorders>
            <w:shd w:val="clear" w:color="CCCCFF" w:fill="B3B3B3"/>
          </w:tcPr>
          <w:p w:rsidR="00F03C32" w:rsidRPr="00644AD2" w:rsidRDefault="003D3E22" w:rsidP="003F2265">
            <w:pPr>
              <w:rPr>
                <w:lang w:val="en-US"/>
              </w:rPr>
            </w:pPr>
            <w:r>
              <w:rPr>
                <w:lang w:val="en-US"/>
              </w:rPr>
              <w:t xml:space="preserve">Note or </w:t>
            </w:r>
            <w:r w:rsidR="00F03C32" w:rsidRPr="00644AD2">
              <w:rPr>
                <w:lang w:val="en-US"/>
              </w:rPr>
              <w:t>Example</w:t>
            </w:r>
          </w:p>
        </w:tc>
        <w:tc>
          <w:tcPr>
            <w:tcW w:w="1043" w:type="dxa"/>
            <w:tcBorders>
              <w:top w:val="single" w:sz="4" w:space="0" w:color="auto"/>
            </w:tcBorders>
            <w:shd w:val="clear" w:color="CCCCFF" w:fill="B3B3B3"/>
          </w:tcPr>
          <w:p w:rsidR="00F03C32" w:rsidRPr="00644AD2" w:rsidRDefault="00F03C32" w:rsidP="003F2265">
            <w:pPr>
              <w:rPr>
                <w:lang w:val="en-US"/>
              </w:rPr>
            </w:pPr>
            <w:r w:rsidRPr="00644AD2">
              <w:rPr>
                <w:lang w:val="en-US"/>
              </w:rPr>
              <w:t>Code table</w:t>
            </w:r>
          </w:p>
        </w:tc>
        <w:tc>
          <w:tcPr>
            <w:tcW w:w="1266"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ItemMCO</w:t>
            </w:r>
            <w:proofErr w:type="spellEnd"/>
          </w:p>
        </w:tc>
      </w:tr>
      <w:tr w:rsidR="00F03C32" w:rsidRPr="00644AD2" w:rsidTr="00D61120">
        <w:trPr>
          <w:trHeight w:val="510"/>
        </w:trPr>
        <w:tc>
          <w:tcPr>
            <w:tcW w:w="782" w:type="dxa"/>
          </w:tcPr>
          <w:p w:rsidR="00F03C32" w:rsidRPr="00644AD2" w:rsidRDefault="00F03C32" w:rsidP="00C2190E">
            <w:pPr>
              <w:rPr>
                <w:sz w:val="20"/>
                <w:szCs w:val="20"/>
                <w:lang w:val="en-US"/>
              </w:rPr>
            </w:pPr>
            <w:r w:rsidRPr="00644AD2">
              <w:rPr>
                <w:sz w:val="20"/>
                <w:szCs w:val="20"/>
                <w:lang w:val="en-US"/>
              </w:rPr>
              <w:t>4-01</w:t>
            </w:r>
          </w:p>
        </w:tc>
        <w:tc>
          <w:tcPr>
            <w:tcW w:w="2814" w:type="dxa"/>
          </w:tcPr>
          <w:p w:rsidR="00F03C32" w:rsidRPr="00644AD2" w:rsidRDefault="00F03C32" w:rsidP="00C2190E">
            <w:pPr>
              <w:rPr>
                <w:sz w:val="20"/>
                <w:szCs w:val="20"/>
                <w:lang w:val="en-US"/>
              </w:rPr>
            </w:pPr>
            <w:r w:rsidRPr="00644AD2">
              <w:rPr>
                <w:sz w:val="20"/>
                <w:szCs w:val="20"/>
                <w:lang w:val="en-US"/>
              </w:rPr>
              <w:t>land cover</w:t>
            </w:r>
          </w:p>
        </w:tc>
        <w:tc>
          <w:tcPr>
            <w:tcW w:w="2533" w:type="dxa"/>
          </w:tcPr>
          <w:p w:rsidR="00F03C32" w:rsidRPr="00644AD2" w:rsidRDefault="00F03C32" w:rsidP="00C2190E">
            <w:pPr>
              <w:rPr>
                <w:sz w:val="20"/>
                <w:szCs w:val="20"/>
                <w:lang w:val="en-US"/>
              </w:rPr>
            </w:pPr>
            <w:r w:rsidRPr="00644AD2">
              <w:rPr>
                <w:sz w:val="20"/>
                <w:szCs w:val="20"/>
                <w:lang w:val="en-US"/>
              </w:rPr>
              <w:t>the observed (bio)physical cover on the earth’s surface (FAO, 2005)</w:t>
            </w:r>
          </w:p>
          <w:p w:rsidR="00F03C32" w:rsidRPr="00644AD2" w:rsidRDefault="00F03C32" w:rsidP="00104813">
            <w:pPr>
              <w:rPr>
                <w:sz w:val="20"/>
                <w:szCs w:val="20"/>
                <w:lang w:val="en-US"/>
              </w:rPr>
            </w:pPr>
            <w:r w:rsidRPr="00644AD2">
              <w:rPr>
                <w:sz w:val="20"/>
                <w:szCs w:val="20"/>
                <w:lang w:val="en-US"/>
              </w:rPr>
              <w:t xml:space="preserve">in the vicinity of the </w:t>
            </w:r>
            <w:proofErr w:type="spellStart"/>
            <w:r w:rsidRPr="00644AD2">
              <w:rPr>
                <w:sz w:val="20"/>
                <w:szCs w:val="20"/>
                <w:lang w:val="en-US"/>
              </w:rPr>
              <w:t>measurand</w:t>
            </w:r>
            <w:proofErr w:type="spellEnd"/>
          </w:p>
        </w:tc>
        <w:tc>
          <w:tcPr>
            <w:tcW w:w="6164" w:type="dxa"/>
          </w:tcPr>
          <w:p w:rsidR="00F03C32" w:rsidRPr="00644AD2" w:rsidRDefault="00F03C32" w:rsidP="00FD337B">
            <w:pPr>
              <w:rPr>
                <w:sz w:val="20"/>
                <w:u w:val="single"/>
                <w:lang w:val="en-US"/>
              </w:rPr>
            </w:pPr>
            <w:r w:rsidRPr="00644AD2">
              <w:rPr>
                <w:i/>
                <w:sz w:val="20"/>
                <w:u w:val="single"/>
                <w:lang w:val="en-US"/>
              </w:rPr>
              <w:t>Note 1</w:t>
            </w:r>
          </w:p>
          <w:p w:rsidR="00F03C32" w:rsidRPr="00644AD2" w:rsidRDefault="00F03C32" w:rsidP="00FD337B">
            <w:pPr>
              <w:rPr>
                <w:sz w:val="20"/>
                <w:szCs w:val="20"/>
                <w:lang w:val="en-US"/>
              </w:rPr>
            </w:pPr>
            <w:r w:rsidRPr="00644AD2">
              <w:rPr>
                <w:sz w:val="20"/>
                <w:szCs w:val="20"/>
                <w:lang w:val="en-US"/>
              </w:rPr>
              <w:t>Land cover is distinct from land use despite the two terms often being used interchangeably. Land use is a description of how people utilize the land and socio-economic activity - urban and agricultural land uses are two of the most commonly known land use classes. At any one point or place, there may be multiple and alternate land uses, the specification of which may have a political dimension (Wikipedia, 2013).</w:t>
            </w:r>
          </w:p>
          <w:p w:rsidR="00F03C32" w:rsidRPr="00644AD2" w:rsidRDefault="00F03C32" w:rsidP="00FD337B">
            <w:pPr>
              <w:rPr>
                <w:sz w:val="20"/>
                <w:szCs w:val="20"/>
                <w:lang w:val="en-US"/>
              </w:rPr>
            </w:pPr>
          </w:p>
          <w:p w:rsidR="00F03C32" w:rsidRPr="00644AD2" w:rsidRDefault="00F03C32" w:rsidP="00FD337B">
            <w:pPr>
              <w:rPr>
                <w:sz w:val="20"/>
                <w:szCs w:val="20"/>
                <w:lang w:val="en-US"/>
              </w:rPr>
            </w:pPr>
            <w:r w:rsidRPr="00644AD2">
              <w:rPr>
                <w:i/>
                <w:sz w:val="20"/>
                <w:szCs w:val="20"/>
                <w:u w:val="single"/>
                <w:lang w:val="en-US"/>
              </w:rPr>
              <w:t>Note 2</w:t>
            </w:r>
          </w:p>
          <w:p w:rsidR="00F03C32" w:rsidRPr="00644AD2" w:rsidRDefault="00F03C32" w:rsidP="00FD337B">
            <w:pPr>
              <w:rPr>
                <w:sz w:val="20"/>
                <w:szCs w:val="20"/>
                <w:lang w:val="en-US"/>
              </w:rPr>
            </w:pPr>
            <w:r w:rsidRPr="00644AD2">
              <w:rPr>
                <w:sz w:val="20"/>
                <w:szCs w:val="20"/>
                <w:lang w:val="en-US"/>
              </w:rPr>
              <w:t>There are various classification methods for ‘land cover’. The MODIS product MCD12Q1 provides 5 different classifications on 500 m resolution grid (</w:t>
            </w:r>
            <w:hyperlink r:id="rId23" w:history="1">
              <w:r w:rsidRPr="00644AD2">
                <w:rPr>
                  <w:rStyle w:val="Hyperlink"/>
                  <w:sz w:val="20"/>
                  <w:szCs w:val="20"/>
                  <w:lang w:val="en-US"/>
                </w:rPr>
                <w:t>https://lpdaac.usgs.gov/products/modis_products_table/mcd12q1</w:t>
              </w:r>
            </w:hyperlink>
            <w:r w:rsidRPr="00644AD2">
              <w:rPr>
                <w:sz w:val="20"/>
                <w:szCs w:val="20"/>
                <w:lang w:val="en-US"/>
              </w:rPr>
              <w:t>). These include the IGBP, UMD,</w:t>
            </w:r>
            <w:r w:rsidRPr="00644AD2">
              <w:rPr>
                <w:sz w:val="20"/>
                <w:u w:val="single"/>
                <w:lang w:val="en-US"/>
              </w:rPr>
              <w:t xml:space="preserve"> LAI/</w:t>
            </w:r>
            <w:proofErr w:type="spellStart"/>
            <w:r w:rsidRPr="00644AD2">
              <w:rPr>
                <w:sz w:val="20"/>
                <w:u w:val="single"/>
                <w:lang w:val="en-US"/>
              </w:rPr>
              <w:t>fPAR</w:t>
            </w:r>
            <w:proofErr w:type="spellEnd"/>
            <w:r w:rsidRPr="00644AD2">
              <w:rPr>
                <w:sz w:val="20"/>
                <w:u w:val="single"/>
                <w:lang w:val="en-US"/>
              </w:rPr>
              <w:t>, NPP</w:t>
            </w:r>
            <w:r w:rsidR="00C62784" w:rsidRPr="00644AD2">
              <w:rPr>
                <w:sz w:val="20"/>
                <w:u w:val="single"/>
                <w:lang w:val="en-US"/>
              </w:rPr>
              <w:t xml:space="preserve"> </w:t>
            </w:r>
            <w:r w:rsidRPr="00644AD2">
              <w:rPr>
                <w:sz w:val="20"/>
                <w:szCs w:val="20"/>
                <w:lang w:val="en-US"/>
              </w:rPr>
              <w:t>and PFT classifications.</w:t>
            </w:r>
          </w:p>
          <w:p w:rsidR="00F03C32" w:rsidRPr="00644AD2" w:rsidRDefault="00F03C32" w:rsidP="00FD337B">
            <w:pPr>
              <w:rPr>
                <w:sz w:val="20"/>
                <w:szCs w:val="20"/>
                <w:lang w:val="en-US"/>
              </w:rPr>
            </w:pPr>
          </w:p>
          <w:p w:rsidR="00F03C32" w:rsidRPr="00644AD2" w:rsidRDefault="00F03C32" w:rsidP="00FD337B">
            <w:pPr>
              <w:rPr>
                <w:i/>
                <w:sz w:val="20"/>
                <w:u w:val="single"/>
                <w:lang w:val="en-US"/>
              </w:rPr>
            </w:pPr>
            <w:r w:rsidRPr="00644AD2">
              <w:rPr>
                <w:i/>
                <w:sz w:val="20"/>
                <w:szCs w:val="20"/>
                <w:u w:val="single"/>
                <w:lang w:val="en-US"/>
              </w:rPr>
              <w:t>Note 3</w:t>
            </w:r>
          </w:p>
          <w:p w:rsidR="00F03C32" w:rsidRPr="00644AD2" w:rsidRDefault="00F03C32" w:rsidP="00FD337B">
            <w:pPr>
              <w:rPr>
                <w:sz w:val="20"/>
                <w:szCs w:val="20"/>
                <w:lang w:val="en-US"/>
              </w:rPr>
            </w:pPr>
            <w:r w:rsidRPr="00644AD2">
              <w:rPr>
                <w:sz w:val="20"/>
                <w:szCs w:val="20"/>
                <w:lang w:val="en-US"/>
              </w:rPr>
              <w:t xml:space="preserve">An alternative approach is the ‘Land Cover Classification System’ (LCCS) adopted by the Food and Agriculture Organization of the United Nations. Translation of other systems to LCCS has been explored by </w:t>
            </w:r>
            <w:proofErr w:type="spellStart"/>
            <w:r w:rsidRPr="00644AD2">
              <w:rPr>
                <w:sz w:val="20"/>
                <w:szCs w:val="20"/>
                <w:lang w:val="en-US"/>
              </w:rPr>
              <w:t>Herold</w:t>
            </w:r>
            <w:proofErr w:type="spellEnd"/>
            <w:r w:rsidRPr="00644AD2">
              <w:rPr>
                <w:sz w:val="20"/>
                <w:szCs w:val="20"/>
                <w:lang w:val="en-US"/>
              </w:rPr>
              <w:t xml:space="preserve"> et al. (2009). Eight</w:t>
            </w:r>
            <w:r w:rsidRPr="00644AD2">
              <w:rPr>
                <w:sz w:val="20"/>
                <w:lang w:val="en-US"/>
              </w:rPr>
              <w:t xml:space="preserve"> major land cover types </w:t>
            </w:r>
            <w:r w:rsidRPr="00644AD2">
              <w:rPr>
                <w:sz w:val="20"/>
                <w:szCs w:val="20"/>
                <w:lang w:val="en-US"/>
              </w:rPr>
              <w:t xml:space="preserve">are </w:t>
            </w:r>
            <w:r w:rsidRPr="00644AD2">
              <w:rPr>
                <w:sz w:val="20"/>
                <w:lang w:val="en-US"/>
              </w:rPr>
              <w:t>identified during the first, dichotomous classification phase</w:t>
            </w:r>
            <w:r w:rsidRPr="00644AD2">
              <w:rPr>
                <w:sz w:val="20"/>
                <w:szCs w:val="20"/>
                <w:lang w:val="en-US"/>
              </w:rPr>
              <w:t>. These</w:t>
            </w:r>
            <w:r w:rsidRPr="00644AD2">
              <w:rPr>
                <w:sz w:val="20"/>
                <w:lang w:val="en-US"/>
              </w:rPr>
              <w:t xml:space="preserve"> are refined in a subsequent so-called Modular-Hierarchical Phase, in which land cover classes are created by the combination of sets of pre-defined classifiers. These classifiers are tailored to each of the eight major land cover types.</w:t>
            </w:r>
            <w:r w:rsidRPr="00644AD2">
              <w:rPr>
                <w:sz w:val="20"/>
                <w:szCs w:val="20"/>
                <w:lang w:val="en-US"/>
              </w:rPr>
              <w:t xml:space="preserve"> This process can be supported by software (</w:t>
            </w:r>
            <w:hyperlink r:id="rId24" w:history="1">
              <w:r w:rsidRPr="00644AD2">
                <w:rPr>
                  <w:rStyle w:val="Hyperlink"/>
                  <w:sz w:val="20"/>
                  <w:szCs w:val="20"/>
                  <w:lang w:val="en-US"/>
                </w:rPr>
                <w:t>http://www.glcn.org/sof_7_en.jsp</w:t>
              </w:r>
            </w:hyperlink>
            <w:r w:rsidRPr="00644AD2">
              <w:rPr>
                <w:sz w:val="20"/>
                <w:szCs w:val="20"/>
                <w:lang w:val="en-US"/>
              </w:rPr>
              <w:t>) or manually using a field log sheet (</w:t>
            </w:r>
            <w:hyperlink r:id="rId25" w:history="1">
              <w:r w:rsidRPr="00644AD2">
                <w:rPr>
                  <w:rStyle w:val="Hyperlink"/>
                  <w:sz w:val="20"/>
                  <w:szCs w:val="20"/>
                  <w:lang w:val="en-US"/>
                </w:rPr>
                <w:t>http://commons.wikimedia.org/wiki/File:LCCS_field_protokoll.png</w:t>
              </w:r>
            </w:hyperlink>
            <w:r w:rsidRPr="00644AD2">
              <w:rPr>
                <w:sz w:val="20"/>
                <w:szCs w:val="20"/>
                <w:lang w:val="en-US"/>
              </w:rPr>
              <w:t>)</w:t>
            </w:r>
          </w:p>
          <w:p w:rsidR="00F03C32" w:rsidRPr="00644AD2" w:rsidRDefault="00F03C32" w:rsidP="00D61120">
            <w:pPr>
              <w:rPr>
                <w:sz w:val="20"/>
                <w:szCs w:val="20"/>
                <w:lang w:val="en-US"/>
              </w:rPr>
            </w:pPr>
          </w:p>
        </w:tc>
        <w:tc>
          <w:tcPr>
            <w:tcW w:w="1043" w:type="dxa"/>
          </w:tcPr>
          <w:p w:rsidR="00F03C32" w:rsidRPr="00644AD2" w:rsidRDefault="00F03C32" w:rsidP="00C16734">
            <w:pPr>
              <w:rPr>
                <w:sz w:val="20"/>
                <w:szCs w:val="20"/>
                <w:lang w:val="en-US"/>
              </w:rPr>
            </w:pPr>
            <w:r w:rsidRPr="00644AD2">
              <w:rPr>
                <w:sz w:val="20"/>
                <w:szCs w:val="20"/>
                <w:lang w:val="en-US"/>
              </w:rPr>
              <w:t>4-01</w:t>
            </w:r>
          </w:p>
        </w:tc>
        <w:tc>
          <w:tcPr>
            <w:tcW w:w="1266"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330C20">
        <w:trPr>
          <w:trHeight w:val="510"/>
        </w:trPr>
        <w:tc>
          <w:tcPr>
            <w:tcW w:w="782" w:type="dxa"/>
          </w:tcPr>
          <w:p w:rsidR="00F03C32" w:rsidRPr="00644AD2" w:rsidRDefault="00F03C32" w:rsidP="00C2190E">
            <w:pPr>
              <w:rPr>
                <w:sz w:val="20"/>
                <w:szCs w:val="20"/>
                <w:lang w:val="en-US"/>
              </w:rPr>
            </w:pPr>
            <w:r w:rsidRPr="00644AD2">
              <w:rPr>
                <w:sz w:val="20"/>
                <w:szCs w:val="20"/>
                <w:lang w:val="en-US"/>
              </w:rPr>
              <w:t>4-02</w:t>
            </w:r>
          </w:p>
        </w:tc>
        <w:tc>
          <w:tcPr>
            <w:tcW w:w="2814" w:type="dxa"/>
          </w:tcPr>
          <w:p w:rsidR="00F03C32" w:rsidRPr="00644AD2" w:rsidRDefault="00F03C32" w:rsidP="00C2190E">
            <w:pPr>
              <w:rPr>
                <w:sz w:val="20"/>
                <w:szCs w:val="20"/>
                <w:lang w:val="en-US"/>
              </w:rPr>
            </w:pPr>
            <w:r w:rsidRPr="00644AD2">
              <w:rPr>
                <w:sz w:val="20"/>
                <w:szCs w:val="20"/>
                <w:lang w:val="en-US"/>
              </w:rPr>
              <w:t>land cover classification scheme</w:t>
            </w:r>
          </w:p>
        </w:tc>
        <w:tc>
          <w:tcPr>
            <w:tcW w:w="2533" w:type="dxa"/>
          </w:tcPr>
          <w:p w:rsidR="00F03C32" w:rsidRPr="00644AD2" w:rsidRDefault="00F03C32" w:rsidP="00104813">
            <w:pPr>
              <w:rPr>
                <w:sz w:val="20"/>
                <w:szCs w:val="20"/>
                <w:lang w:val="en-US"/>
              </w:rPr>
            </w:pPr>
            <w:r w:rsidRPr="00644AD2">
              <w:rPr>
                <w:sz w:val="20"/>
                <w:szCs w:val="20"/>
                <w:lang w:val="en-US"/>
              </w:rPr>
              <w:t xml:space="preserve">Name and reference or link to document </w:t>
            </w:r>
            <w:r w:rsidRPr="00644AD2">
              <w:rPr>
                <w:sz w:val="20"/>
                <w:szCs w:val="20"/>
                <w:lang w:val="en-US"/>
              </w:rPr>
              <w:lastRenderedPageBreak/>
              <w:t>describing the classification scheme</w:t>
            </w:r>
          </w:p>
        </w:tc>
        <w:tc>
          <w:tcPr>
            <w:tcW w:w="6164" w:type="dxa"/>
          </w:tcPr>
          <w:p w:rsidR="00F03C32" w:rsidRPr="00644AD2" w:rsidRDefault="00F03C32" w:rsidP="00FD337B">
            <w:pPr>
              <w:rPr>
                <w:i/>
                <w:sz w:val="20"/>
                <w:u w:val="single"/>
                <w:lang w:val="en-US"/>
              </w:rPr>
            </w:pPr>
            <w:r w:rsidRPr="00644AD2">
              <w:rPr>
                <w:sz w:val="20"/>
                <w:szCs w:val="20"/>
                <w:lang w:val="en-US"/>
              </w:rPr>
              <w:lastRenderedPageBreak/>
              <w:t>IGBP, UMD,</w:t>
            </w:r>
            <w:r w:rsidRPr="00644AD2">
              <w:rPr>
                <w:sz w:val="20"/>
                <w:u w:val="single"/>
                <w:lang w:val="en-US"/>
              </w:rPr>
              <w:t xml:space="preserve"> LAI/</w:t>
            </w:r>
            <w:proofErr w:type="spellStart"/>
            <w:r w:rsidRPr="00644AD2">
              <w:rPr>
                <w:sz w:val="20"/>
                <w:u w:val="single"/>
                <w:lang w:val="en-US"/>
              </w:rPr>
              <w:t>fPAR</w:t>
            </w:r>
            <w:proofErr w:type="spellEnd"/>
            <w:r w:rsidRPr="00644AD2">
              <w:rPr>
                <w:sz w:val="20"/>
                <w:u w:val="single"/>
                <w:lang w:val="en-US"/>
              </w:rPr>
              <w:t xml:space="preserve">, </w:t>
            </w:r>
            <w:proofErr w:type="spellStart"/>
            <w:r w:rsidRPr="00644AD2">
              <w:rPr>
                <w:sz w:val="20"/>
                <w:u w:val="single"/>
                <w:lang w:val="en-US"/>
              </w:rPr>
              <w:t>NPP</w:t>
            </w:r>
            <w:r w:rsidRPr="00644AD2">
              <w:rPr>
                <w:sz w:val="20"/>
                <w:szCs w:val="20"/>
                <w:lang w:val="en-US"/>
              </w:rPr>
              <w:t>and</w:t>
            </w:r>
            <w:proofErr w:type="spellEnd"/>
            <w:r w:rsidRPr="00644AD2">
              <w:rPr>
                <w:sz w:val="20"/>
                <w:szCs w:val="20"/>
                <w:lang w:val="en-US"/>
              </w:rPr>
              <w:t xml:space="preserve"> PFT, LCCS</w:t>
            </w:r>
          </w:p>
        </w:tc>
        <w:tc>
          <w:tcPr>
            <w:tcW w:w="1043" w:type="dxa"/>
          </w:tcPr>
          <w:p w:rsidR="00F03C32" w:rsidRPr="00644AD2" w:rsidRDefault="00F03C32" w:rsidP="00C16734">
            <w:pPr>
              <w:rPr>
                <w:sz w:val="20"/>
                <w:szCs w:val="20"/>
                <w:lang w:val="en-US"/>
              </w:rPr>
            </w:pPr>
          </w:p>
        </w:tc>
        <w:tc>
          <w:tcPr>
            <w:tcW w:w="1266"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514376">
        <w:trPr>
          <w:trHeight w:val="255"/>
        </w:trPr>
        <w:tc>
          <w:tcPr>
            <w:tcW w:w="782" w:type="dxa"/>
          </w:tcPr>
          <w:p w:rsidR="00F03C32" w:rsidRPr="00644AD2" w:rsidRDefault="00F03C32" w:rsidP="00104813">
            <w:pPr>
              <w:rPr>
                <w:sz w:val="20"/>
                <w:szCs w:val="20"/>
                <w:lang w:val="en-US"/>
              </w:rPr>
            </w:pPr>
            <w:r w:rsidRPr="00644AD2">
              <w:rPr>
                <w:sz w:val="20"/>
                <w:szCs w:val="20"/>
                <w:lang w:val="en-US"/>
              </w:rPr>
              <w:lastRenderedPageBreak/>
              <w:t>4-03</w:t>
            </w:r>
          </w:p>
        </w:tc>
        <w:tc>
          <w:tcPr>
            <w:tcW w:w="2814" w:type="dxa"/>
          </w:tcPr>
          <w:p w:rsidR="00F03C32" w:rsidRPr="00644AD2" w:rsidRDefault="00F03C32" w:rsidP="00C2190E">
            <w:pPr>
              <w:rPr>
                <w:sz w:val="20"/>
                <w:szCs w:val="20"/>
                <w:lang w:val="en-US"/>
              </w:rPr>
            </w:pPr>
            <w:r w:rsidRPr="00644AD2">
              <w:rPr>
                <w:sz w:val="20"/>
                <w:szCs w:val="20"/>
                <w:lang w:val="en-US"/>
              </w:rPr>
              <w:t>topography</w:t>
            </w:r>
          </w:p>
        </w:tc>
        <w:tc>
          <w:tcPr>
            <w:tcW w:w="2533" w:type="dxa"/>
          </w:tcPr>
          <w:p w:rsidR="00F03C32" w:rsidRPr="00644AD2" w:rsidRDefault="00F03C32" w:rsidP="00C64181">
            <w:pPr>
              <w:rPr>
                <w:sz w:val="20"/>
                <w:szCs w:val="20"/>
                <w:lang w:val="en-US"/>
              </w:rPr>
            </w:pPr>
            <w:r w:rsidRPr="00644AD2">
              <w:rPr>
                <w:sz w:val="20"/>
                <w:szCs w:val="20"/>
                <w:lang w:val="en-US"/>
              </w:rPr>
              <w:t xml:space="preserve">the shape or configuration of a geographical feature, represented on a map by contour lines, hypsometric tints, and relief shading, </w:t>
            </w:r>
          </w:p>
        </w:tc>
        <w:tc>
          <w:tcPr>
            <w:tcW w:w="6164" w:type="dxa"/>
          </w:tcPr>
          <w:p w:rsidR="00F03C32" w:rsidRPr="00644AD2" w:rsidRDefault="00F03C32" w:rsidP="00CB3AD8">
            <w:pPr>
              <w:rPr>
                <w:sz w:val="20"/>
                <w:szCs w:val="20"/>
                <w:lang w:val="en-US"/>
              </w:rPr>
            </w:pPr>
            <w:r w:rsidRPr="00644AD2">
              <w:rPr>
                <w:sz w:val="20"/>
                <w:szCs w:val="20"/>
                <w:lang w:val="en-US"/>
              </w:rPr>
              <w:t>Topography shall be formally expressed with the four elements ‘local topography’, ‘relative elevation’, ‘topographic context’, and ‘altitude’</w:t>
            </w:r>
          </w:p>
          <w:p w:rsidR="00F03C32" w:rsidRPr="00644AD2" w:rsidRDefault="00F03C32" w:rsidP="00CB3AD8">
            <w:pPr>
              <w:rPr>
                <w:sz w:val="20"/>
                <w:szCs w:val="20"/>
                <w:lang w:val="en-US"/>
              </w:rPr>
            </w:pPr>
            <w:r w:rsidRPr="00644AD2">
              <w:rPr>
                <w:i/>
                <w:sz w:val="20"/>
                <w:szCs w:val="20"/>
                <w:u w:val="single"/>
                <w:lang w:val="en-US"/>
              </w:rPr>
              <w:t>Examples</w:t>
            </w:r>
          </w:p>
          <w:p w:rsidR="00F03C32" w:rsidRPr="00644AD2" w:rsidRDefault="00F03C32" w:rsidP="00CB3AD8">
            <w:pPr>
              <w:rPr>
                <w:sz w:val="20"/>
                <w:szCs w:val="20"/>
                <w:lang w:val="en-US"/>
              </w:rPr>
            </w:pPr>
            <w:r w:rsidRPr="00644AD2">
              <w:rPr>
                <w:sz w:val="20"/>
                <w:szCs w:val="20"/>
                <w:lang w:val="en-US"/>
              </w:rPr>
              <w:t>“a hilltop at low relative elevation within valleys of middle altitude”</w:t>
            </w:r>
          </w:p>
          <w:p w:rsidR="00F03C32" w:rsidRPr="00644AD2" w:rsidRDefault="00F03C32" w:rsidP="00C2190E">
            <w:pPr>
              <w:rPr>
                <w:sz w:val="20"/>
                <w:szCs w:val="20"/>
                <w:lang w:val="en-US"/>
              </w:rPr>
            </w:pPr>
            <w:r w:rsidRPr="00644AD2">
              <w:rPr>
                <w:sz w:val="20"/>
                <w:szCs w:val="20"/>
                <w:lang w:val="en-US"/>
              </w:rPr>
              <w:t>"a depression within plains of very low altitude”</w:t>
            </w:r>
          </w:p>
        </w:tc>
        <w:tc>
          <w:tcPr>
            <w:tcW w:w="1043" w:type="dxa"/>
          </w:tcPr>
          <w:p w:rsidR="00F03C32" w:rsidRPr="00644AD2" w:rsidRDefault="00F03C32" w:rsidP="00104813">
            <w:pPr>
              <w:rPr>
                <w:sz w:val="20"/>
                <w:szCs w:val="20"/>
                <w:lang w:val="en-US"/>
              </w:rPr>
            </w:pPr>
            <w:r w:rsidRPr="00644AD2">
              <w:rPr>
                <w:sz w:val="20"/>
                <w:szCs w:val="20"/>
                <w:lang w:val="en-US"/>
              </w:rPr>
              <w:t>4-03</w:t>
            </w:r>
          </w:p>
        </w:tc>
        <w:tc>
          <w:tcPr>
            <w:tcW w:w="1266"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514376">
        <w:trPr>
          <w:trHeight w:val="255"/>
        </w:trPr>
        <w:tc>
          <w:tcPr>
            <w:tcW w:w="782" w:type="dxa"/>
            <w:tcBorders>
              <w:bottom w:val="single" w:sz="4" w:space="0" w:color="auto"/>
            </w:tcBorders>
          </w:tcPr>
          <w:p w:rsidR="00F03C32" w:rsidRPr="00644AD2" w:rsidRDefault="00F03C32" w:rsidP="00104813">
            <w:pPr>
              <w:rPr>
                <w:sz w:val="20"/>
                <w:szCs w:val="20"/>
                <w:lang w:val="en-US"/>
              </w:rPr>
            </w:pPr>
            <w:r w:rsidRPr="00644AD2">
              <w:rPr>
                <w:sz w:val="20"/>
                <w:szCs w:val="20"/>
                <w:lang w:val="en-US"/>
              </w:rPr>
              <w:t>4-04</w:t>
            </w:r>
          </w:p>
        </w:tc>
        <w:tc>
          <w:tcPr>
            <w:tcW w:w="2814" w:type="dxa"/>
            <w:tcBorders>
              <w:bottom w:val="single" w:sz="4" w:space="0" w:color="auto"/>
            </w:tcBorders>
          </w:tcPr>
          <w:p w:rsidR="00F03C32" w:rsidRPr="00644AD2" w:rsidDel="00CB3AD8" w:rsidRDefault="00F03C32" w:rsidP="00C2190E">
            <w:pPr>
              <w:rPr>
                <w:sz w:val="20"/>
                <w:szCs w:val="20"/>
                <w:lang w:val="en-US"/>
              </w:rPr>
            </w:pPr>
            <w:r w:rsidRPr="00644AD2">
              <w:rPr>
                <w:sz w:val="20"/>
                <w:szCs w:val="20"/>
                <w:lang w:val="en-US"/>
              </w:rPr>
              <w:t>Site information</w:t>
            </w:r>
          </w:p>
        </w:tc>
        <w:tc>
          <w:tcPr>
            <w:tcW w:w="2533" w:type="dxa"/>
            <w:tcBorders>
              <w:bottom w:val="single" w:sz="4" w:space="0" w:color="auto"/>
            </w:tcBorders>
          </w:tcPr>
          <w:p w:rsidR="00F03C32" w:rsidRPr="00644AD2" w:rsidRDefault="00F03C32" w:rsidP="00C64181">
            <w:pPr>
              <w:rPr>
                <w:sz w:val="20"/>
                <w:szCs w:val="20"/>
                <w:lang w:val="en-US"/>
              </w:rPr>
            </w:pPr>
            <w:r w:rsidRPr="00644AD2">
              <w:rPr>
                <w:sz w:val="20"/>
                <w:szCs w:val="20"/>
                <w:lang w:val="en-US"/>
              </w:rPr>
              <w:t>Non-formalized information about the location and its surroundings at which an observed quantity is measured or that have an influence on the observation.</w:t>
            </w:r>
          </w:p>
          <w:p w:rsidR="00F03C32" w:rsidRPr="00644AD2" w:rsidRDefault="00F03C32" w:rsidP="00C64181">
            <w:pPr>
              <w:rPr>
                <w:sz w:val="20"/>
                <w:szCs w:val="20"/>
                <w:lang w:val="en-US"/>
              </w:rPr>
            </w:pPr>
          </w:p>
          <w:p w:rsidR="00F03C32" w:rsidRPr="00644AD2" w:rsidRDefault="00F03C32" w:rsidP="00C64181">
            <w:pPr>
              <w:rPr>
                <w:sz w:val="20"/>
                <w:szCs w:val="20"/>
                <w:lang w:val="en-US"/>
              </w:rPr>
            </w:pPr>
          </w:p>
        </w:tc>
        <w:tc>
          <w:tcPr>
            <w:tcW w:w="6164" w:type="dxa"/>
            <w:tcBorders>
              <w:bottom w:val="single" w:sz="4" w:space="0" w:color="auto"/>
            </w:tcBorders>
          </w:tcPr>
          <w:p w:rsidR="00F03C32" w:rsidRPr="00644AD2" w:rsidRDefault="00F03C32" w:rsidP="00415D88">
            <w:pPr>
              <w:rPr>
                <w:sz w:val="20"/>
                <w:szCs w:val="20"/>
                <w:lang w:val="en-US"/>
              </w:rPr>
            </w:pPr>
            <w:r w:rsidRPr="00644AD2">
              <w:rPr>
                <w:sz w:val="20"/>
                <w:szCs w:val="20"/>
                <w:lang w:val="en-US"/>
              </w:rPr>
              <w:t>e.g., maps, plans, photographs, descriptions and other unique site information that is difficult to express in words or that cannot easily be quantified.</w:t>
            </w:r>
          </w:p>
          <w:p w:rsidR="00F03C32" w:rsidRPr="00644AD2" w:rsidRDefault="00F03C32" w:rsidP="00415D88">
            <w:pPr>
              <w:rPr>
                <w:sz w:val="20"/>
                <w:szCs w:val="20"/>
                <w:lang w:val="en-US"/>
              </w:rPr>
            </w:pPr>
          </w:p>
          <w:p w:rsidR="00F03C32" w:rsidRPr="00644AD2" w:rsidDel="00CB3AD8" w:rsidRDefault="00F03C32" w:rsidP="00D61120">
            <w:pPr>
              <w:rPr>
                <w:sz w:val="20"/>
                <w:szCs w:val="20"/>
                <w:lang w:val="en-US"/>
              </w:rPr>
            </w:pPr>
            <w:r w:rsidRPr="00644AD2">
              <w:rPr>
                <w:sz w:val="20"/>
                <w:szCs w:val="20"/>
                <w:lang w:val="en-US"/>
              </w:rPr>
              <w:t xml:space="preserve">In hydrology, </w:t>
            </w:r>
            <w:r w:rsidRPr="00644AD2">
              <w:rPr>
                <w:sz w:val="20"/>
                <w:lang w:val="en-US"/>
              </w:rPr>
              <w:t>description and dating of activities occurring in the basin that can affect the observed discharge, e.g., construction of a regulation structure upstream of the gauging location that significantly affects the hydrological regime, inter-basin diversion of water into or from the basin upstream of the gauging location, significant change in consumptive use, land cover or land use.</w:t>
            </w:r>
          </w:p>
        </w:tc>
        <w:tc>
          <w:tcPr>
            <w:tcW w:w="1043" w:type="dxa"/>
            <w:tcBorders>
              <w:bottom w:val="single" w:sz="4" w:space="0" w:color="auto"/>
            </w:tcBorders>
          </w:tcPr>
          <w:p w:rsidR="00F03C32" w:rsidRPr="00644AD2" w:rsidRDefault="00F03C32" w:rsidP="00C16734">
            <w:pPr>
              <w:rPr>
                <w:sz w:val="20"/>
                <w:szCs w:val="20"/>
                <w:lang w:val="en-US"/>
              </w:rPr>
            </w:pPr>
          </w:p>
        </w:tc>
        <w:tc>
          <w:tcPr>
            <w:tcW w:w="1266"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O</w:t>
            </w:r>
          </w:p>
        </w:tc>
      </w:tr>
    </w:tbl>
    <w:p w:rsidR="00F03C32" w:rsidRPr="00644AD2" w:rsidRDefault="00F03C32">
      <w:pPr>
        <w:rPr>
          <w:i/>
          <w:lang w:val="en-US"/>
        </w:rPr>
      </w:pPr>
      <w:r w:rsidRPr="00644AD2">
        <w:rPr>
          <w:i/>
          <w:lang w:val="en-US"/>
        </w:rPr>
        <w:t>Condition</w:t>
      </w:r>
    </w:p>
    <w:p w:rsidR="00F03C32" w:rsidRPr="00644AD2" w:rsidRDefault="00F03C32" w:rsidP="004D5B38">
      <w:pPr>
        <w:rPr>
          <w:lang w:val="en-US"/>
        </w:rPr>
      </w:pPr>
      <w:r w:rsidRPr="00644AD2">
        <w:rPr>
          <w:lang w:val="en-US"/>
        </w:rPr>
        <w:t xml:space="preserve">Either {4-01 and 4-02 and 4-03} or a </w:t>
      </w:r>
      <w:proofErr w:type="spellStart"/>
      <w:r w:rsidRPr="00644AD2">
        <w:rPr>
          <w:lang w:val="en-US"/>
        </w:rPr>
        <w:t>nilReason</w:t>
      </w:r>
      <w:proofErr w:type="spellEnd"/>
      <w:r w:rsidRPr="00644AD2">
        <w:rPr>
          <w:lang w:val="en-US"/>
        </w:rPr>
        <w:t xml:space="preserve">=”not </w:t>
      </w:r>
      <w:proofErr w:type="spellStart"/>
      <w:r w:rsidRPr="00644AD2">
        <w:rPr>
          <w:lang w:val="en-US"/>
        </w:rPr>
        <w:t>applicable”must</w:t>
      </w:r>
      <w:proofErr w:type="spellEnd"/>
      <w:r w:rsidRPr="00644AD2">
        <w:rPr>
          <w:lang w:val="en-US"/>
        </w:rPr>
        <w:t xml:space="preserve"> be reported. For hydrology and satellite observations, specifying </w:t>
      </w:r>
      <w:proofErr w:type="spellStart"/>
      <w:r w:rsidRPr="00644AD2">
        <w:rPr>
          <w:lang w:val="en-US"/>
        </w:rPr>
        <w:t>nilReason</w:t>
      </w:r>
      <w:proofErr w:type="spellEnd"/>
      <w:r w:rsidRPr="00644AD2">
        <w:rPr>
          <w:lang w:val="en-US"/>
        </w:rPr>
        <w:t xml:space="preserve"> is appropriate.</w:t>
      </w:r>
    </w:p>
    <w:p w:rsidR="00F03C32" w:rsidRPr="00644AD2" w:rsidRDefault="00F03C32">
      <w:pPr>
        <w:rPr>
          <w:lang w:val="en-US"/>
        </w:rPr>
      </w:pPr>
    </w:p>
    <w:p w:rsidR="00F03C32" w:rsidRPr="00644AD2" w:rsidRDefault="00F03C32">
      <w:pPr>
        <w:rPr>
          <w:lang w:val="en-US"/>
        </w:rPr>
      </w:pPr>
    </w:p>
    <w:p w:rsidR="00F03C32" w:rsidRPr="00644AD2" w:rsidRDefault="00F03C32">
      <w:pPr>
        <w:rPr>
          <w:b/>
          <w:lang w:val="en-US"/>
        </w:rPr>
      </w:pPr>
      <w:r w:rsidRPr="00644AD2">
        <w:rPr>
          <w:b/>
          <w:lang w:val="en-US"/>
        </w:rPr>
        <w:t>Code list definitions</w:t>
      </w:r>
    </w:p>
    <w:p w:rsidR="00F03C32" w:rsidRPr="00644AD2" w:rsidRDefault="00F03C32" w:rsidP="00C16734">
      <w:pPr>
        <w:rPr>
          <w:lang w:val="en-US"/>
        </w:rPr>
      </w:pPr>
    </w:p>
    <w:p w:rsidR="00F03C32" w:rsidRPr="00644AD2" w:rsidRDefault="00F03C32" w:rsidP="002454D0">
      <w:pPr>
        <w:rPr>
          <w:b/>
          <w:lang w:val="en-US"/>
        </w:rPr>
      </w:pPr>
      <w:r w:rsidRPr="00644AD2">
        <w:rPr>
          <w:b/>
          <w:lang w:val="en-US"/>
        </w:rPr>
        <w:t>Code table: 4-01-01</w:t>
      </w:r>
    </w:p>
    <w:p w:rsidR="00F03C32" w:rsidRPr="00644AD2" w:rsidRDefault="00F03C32" w:rsidP="002454D0">
      <w:pPr>
        <w:rPr>
          <w:b/>
          <w:lang w:val="en-US"/>
        </w:rPr>
      </w:pPr>
      <w:r w:rsidRPr="00644AD2">
        <w:rPr>
          <w:b/>
          <w:lang w:val="en-US"/>
        </w:rPr>
        <w:t>Code table title: Land cover types (IGBP)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054"/>
        <w:gridCol w:w="8159"/>
      </w:tblGrid>
      <w:tr w:rsidR="00F03C32" w:rsidRPr="00644AD2" w:rsidTr="00447A98">
        <w:trPr>
          <w:tblHeader/>
        </w:trPr>
        <w:tc>
          <w:tcPr>
            <w:tcW w:w="1575" w:type="dxa"/>
          </w:tcPr>
          <w:p w:rsidR="00F03C32" w:rsidRPr="00644AD2" w:rsidRDefault="00F03C32" w:rsidP="009760AF">
            <w:pPr>
              <w:rPr>
                <w:b/>
                <w:lang w:val="en-US"/>
              </w:rPr>
            </w:pPr>
            <w:r w:rsidRPr="00644AD2">
              <w:rPr>
                <w:b/>
                <w:lang w:val="en-US"/>
              </w:rPr>
              <w:t>#</w:t>
            </w:r>
          </w:p>
        </w:tc>
        <w:tc>
          <w:tcPr>
            <w:tcW w:w="5054" w:type="dxa"/>
          </w:tcPr>
          <w:p w:rsidR="00F03C32" w:rsidRPr="00644AD2" w:rsidRDefault="00F03C32" w:rsidP="009760AF">
            <w:pPr>
              <w:rPr>
                <w:b/>
                <w:lang w:val="en-US"/>
              </w:rPr>
            </w:pPr>
            <w:r w:rsidRPr="00644AD2">
              <w:rPr>
                <w:b/>
                <w:lang w:val="en-US"/>
              </w:rPr>
              <w:t>Name</w:t>
            </w:r>
          </w:p>
        </w:tc>
        <w:tc>
          <w:tcPr>
            <w:tcW w:w="8159" w:type="dxa"/>
          </w:tcPr>
          <w:p w:rsidR="00F03C32" w:rsidRPr="00644AD2" w:rsidRDefault="00F03C32" w:rsidP="009760AF">
            <w:pPr>
              <w:rPr>
                <w:b/>
                <w:lang w:val="en-US"/>
              </w:rPr>
            </w:pPr>
            <w:r w:rsidRPr="00644AD2">
              <w:rPr>
                <w:b/>
                <w:lang w:val="en-US"/>
              </w:rPr>
              <w:t>Definition</w:t>
            </w:r>
          </w:p>
        </w:tc>
      </w:tr>
      <w:tr w:rsidR="00F03C32" w:rsidRPr="00644AD2" w:rsidTr="007A4061">
        <w:tc>
          <w:tcPr>
            <w:tcW w:w="1575" w:type="dxa"/>
          </w:tcPr>
          <w:p w:rsidR="00F03C32" w:rsidRPr="00644AD2" w:rsidRDefault="00F03C32" w:rsidP="00C52972">
            <w:pPr>
              <w:rPr>
                <w:lang w:val="en-US"/>
              </w:rPr>
            </w:pPr>
            <w:r w:rsidRPr="00644AD2">
              <w:rPr>
                <w:lang w:val="en-US"/>
              </w:rPr>
              <w:t>4-01-01-0</w:t>
            </w:r>
          </w:p>
        </w:tc>
        <w:tc>
          <w:tcPr>
            <w:tcW w:w="5054" w:type="dxa"/>
          </w:tcPr>
          <w:p w:rsidR="00F03C32" w:rsidRPr="00644AD2" w:rsidRDefault="00F03C32" w:rsidP="00C52972">
            <w:pPr>
              <w:rPr>
                <w:lang w:val="en-US"/>
              </w:rPr>
            </w:pPr>
            <w:r w:rsidRPr="00644AD2">
              <w:rPr>
                <w:lang w:val="en-US"/>
              </w:rPr>
              <w:t>Not applicable</w:t>
            </w:r>
          </w:p>
        </w:tc>
        <w:tc>
          <w:tcPr>
            <w:tcW w:w="8159" w:type="dxa"/>
          </w:tcPr>
          <w:p w:rsidR="00F03C32" w:rsidRPr="00644AD2" w:rsidRDefault="00F03C32" w:rsidP="00C52972">
            <w:pPr>
              <w:rPr>
                <w:lang w:val="en-US"/>
              </w:rPr>
            </w:pPr>
            <w:r w:rsidRPr="00644AD2">
              <w:rPr>
                <w:lang w:val="en-US"/>
              </w:rPr>
              <w:t>None of the codes in the table are applicable in the context of this particular observation (</w:t>
            </w:r>
            <w:proofErr w:type="spellStart"/>
            <w:r w:rsidRPr="00644AD2">
              <w:rPr>
                <w:lang w:val="en-US"/>
              </w:rPr>
              <w:t>nilReason</w:t>
            </w:r>
            <w:proofErr w:type="spellEnd"/>
            <w:r w:rsidRPr="00644AD2">
              <w:rPr>
                <w:lang w:val="en-US"/>
              </w:rPr>
              <w:t>)</w:t>
            </w:r>
          </w:p>
        </w:tc>
      </w:tr>
      <w:tr w:rsidR="00F03C32" w:rsidRPr="00644AD2" w:rsidTr="00447A98">
        <w:trPr>
          <w:trHeight w:val="122"/>
        </w:trPr>
        <w:tc>
          <w:tcPr>
            <w:tcW w:w="1575" w:type="dxa"/>
            <w:vAlign w:val="bottom"/>
          </w:tcPr>
          <w:p w:rsidR="00F03C32" w:rsidRPr="00644AD2" w:rsidRDefault="00F03C32" w:rsidP="009760AF">
            <w:pPr>
              <w:rPr>
                <w:rFonts w:cs="Arial"/>
                <w:lang w:val="en-US"/>
              </w:rPr>
            </w:pPr>
            <w:r w:rsidRPr="00644AD2">
              <w:rPr>
                <w:rFonts w:cs="Arial"/>
                <w:color w:val="000000"/>
                <w:lang w:val="en-US"/>
              </w:rPr>
              <w:t>4-01-01-1</w:t>
            </w:r>
          </w:p>
        </w:tc>
        <w:tc>
          <w:tcPr>
            <w:tcW w:w="5054" w:type="dxa"/>
            <w:vAlign w:val="bottom"/>
          </w:tcPr>
          <w:p w:rsidR="00F03C32" w:rsidRPr="00644AD2" w:rsidRDefault="00F03C32" w:rsidP="009760AF">
            <w:pPr>
              <w:rPr>
                <w:rFonts w:cs="Arial"/>
                <w:lang w:val="en-US"/>
              </w:rPr>
            </w:pPr>
            <w:r w:rsidRPr="00644AD2">
              <w:rPr>
                <w:rFonts w:cs="Arial"/>
                <w:color w:val="000000"/>
                <w:lang w:val="en-US"/>
              </w:rPr>
              <w:t>Water</w:t>
            </w:r>
          </w:p>
        </w:tc>
        <w:tc>
          <w:tcPr>
            <w:tcW w:w="8159" w:type="dxa"/>
          </w:tcPr>
          <w:p w:rsidR="00F03C32" w:rsidRPr="00644AD2" w:rsidRDefault="00F03C32" w:rsidP="009760AF">
            <w:pPr>
              <w:rPr>
                <w:lang w:val="en-US"/>
              </w:rPr>
            </w:pPr>
            <w:r w:rsidRPr="00644AD2">
              <w:rPr>
                <w:lang w:val="en-US"/>
              </w:rPr>
              <w:t xml:space="preserve">Cf. </w:t>
            </w:r>
            <w:hyperlink r:id="rId26" w:history="1">
              <w:r w:rsidRPr="00644AD2">
                <w:rPr>
                  <w:rStyle w:val="Hyperlink"/>
                  <w:lang w:val="en-US"/>
                </w:rPr>
                <w:t>https://lpdaac.usgs.gov/products/modis_products_table/mcd12q1</w:t>
              </w:r>
            </w:hyperlink>
          </w:p>
        </w:tc>
      </w:tr>
      <w:tr w:rsidR="00F03C32" w:rsidRPr="00644AD2" w:rsidTr="00447A98">
        <w:tc>
          <w:tcPr>
            <w:tcW w:w="1575" w:type="dxa"/>
            <w:vAlign w:val="bottom"/>
          </w:tcPr>
          <w:p w:rsidR="00F03C32" w:rsidRPr="00644AD2" w:rsidRDefault="00F03C32" w:rsidP="009760AF">
            <w:pPr>
              <w:rPr>
                <w:rFonts w:cs="Arial"/>
                <w:lang w:val="en-US"/>
              </w:rPr>
            </w:pPr>
            <w:r w:rsidRPr="00644AD2">
              <w:rPr>
                <w:rFonts w:cs="Arial"/>
                <w:color w:val="000000"/>
                <w:lang w:val="en-US"/>
              </w:rPr>
              <w:t>4-01-01-2</w:t>
            </w:r>
          </w:p>
        </w:tc>
        <w:tc>
          <w:tcPr>
            <w:tcW w:w="5054" w:type="dxa"/>
            <w:vAlign w:val="bottom"/>
          </w:tcPr>
          <w:p w:rsidR="00F03C32" w:rsidRPr="00644AD2" w:rsidRDefault="00F03C32" w:rsidP="009760AF">
            <w:pPr>
              <w:rPr>
                <w:rFonts w:cs="Arial"/>
                <w:lang w:val="en-US"/>
              </w:rPr>
            </w:pPr>
            <w:r w:rsidRPr="00644AD2">
              <w:rPr>
                <w:rFonts w:cs="Arial"/>
                <w:color w:val="000000"/>
                <w:lang w:val="en-US"/>
              </w:rPr>
              <w:t xml:space="preserve">Evergreen </w:t>
            </w:r>
            <w:proofErr w:type="spellStart"/>
            <w:r w:rsidRPr="00644AD2">
              <w:rPr>
                <w:rFonts w:cs="Arial"/>
                <w:color w:val="000000"/>
                <w:lang w:val="en-US"/>
              </w:rPr>
              <w:t>Needleleaf</w:t>
            </w:r>
            <w:proofErr w:type="spellEnd"/>
            <w:r w:rsidRPr="00644AD2">
              <w:rPr>
                <w:rFonts w:cs="Arial"/>
                <w:color w:val="000000"/>
                <w:lang w:val="en-US"/>
              </w:rPr>
              <w:t xml:space="preserve"> forest</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lang w:val="en-US"/>
              </w:rPr>
            </w:pPr>
            <w:r w:rsidRPr="00644AD2">
              <w:rPr>
                <w:rFonts w:cs="Arial"/>
                <w:color w:val="000000"/>
                <w:lang w:val="en-US"/>
              </w:rPr>
              <w:t>4-01-01-3</w:t>
            </w:r>
          </w:p>
        </w:tc>
        <w:tc>
          <w:tcPr>
            <w:tcW w:w="5054" w:type="dxa"/>
            <w:vAlign w:val="bottom"/>
          </w:tcPr>
          <w:p w:rsidR="00F03C32" w:rsidRPr="00644AD2" w:rsidRDefault="00F03C32" w:rsidP="009760AF">
            <w:pPr>
              <w:rPr>
                <w:rFonts w:cs="Arial"/>
                <w:lang w:val="en-US"/>
              </w:rPr>
            </w:pPr>
            <w:r w:rsidRPr="00644AD2">
              <w:rPr>
                <w:rFonts w:cs="Arial"/>
                <w:color w:val="000000"/>
                <w:lang w:val="en-US"/>
              </w:rPr>
              <w:t>Evergreen Broadleaf forest</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lang w:val="en-US"/>
              </w:rPr>
            </w:pPr>
            <w:r w:rsidRPr="00644AD2">
              <w:rPr>
                <w:rFonts w:cs="Arial"/>
                <w:color w:val="000000"/>
                <w:lang w:val="en-US"/>
              </w:rPr>
              <w:t>4-01-01-4</w:t>
            </w:r>
          </w:p>
        </w:tc>
        <w:tc>
          <w:tcPr>
            <w:tcW w:w="5054" w:type="dxa"/>
            <w:vAlign w:val="bottom"/>
          </w:tcPr>
          <w:p w:rsidR="00F03C32" w:rsidRPr="00644AD2" w:rsidRDefault="00F03C32" w:rsidP="009760AF">
            <w:pPr>
              <w:rPr>
                <w:rFonts w:cs="Arial"/>
                <w:lang w:val="en-US"/>
              </w:rPr>
            </w:pPr>
            <w:r w:rsidRPr="00644AD2">
              <w:rPr>
                <w:rFonts w:cs="Arial"/>
                <w:color w:val="000000"/>
                <w:lang w:val="en-US"/>
              </w:rPr>
              <w:t xml:space="preserve">Deciduous </w:t>
            </w:r>
            <w:proofErr w:type="spellStart"/>
            <w:r w:rsidRPr="00644AD2">
              <w:rPr>
                <w:rFonts w:cs="Arial"/>
                <w:color w:val="000000"/>
                <w:lang w:val="en-US"/>
              </w:rPr>
              <w:t>Needleleaf</w:t>
            </w:r>
            <w:proofErr w:type="spellEnd"/>
            <w:r w:rsidRPr="00644AD2">
              <w:rPr>
                <w:rFonts w:cs="Arial"/>
                <w:color w:val="000000"/>
                <w:lang w:val="en-US"/>
              </w:rPr>
              <w:t xml:space="preserve"> forest</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lang w:val="en-US"/>
              </w:rPr>
            </w:pPr>
            <w:r w:rsidRPr="00644AD2">
              <w:rPr>
                <w:rFonts w:cs="Arial"/>
                <w:color w:val="000000"/>
                <w:lang w:val="en-US"/>
              </w:rPr>
              <w:t>4-01-01-5</w:t>
            </w:r>
          </w:p>
        </w:tc>
        <w:tc>
          <w:tcPr>
            <w:tcW w:w="5054" w:type="dxa"/>
            <w:vAlign w:val="bottom"/>
          </w:tcPr>
          <w:p w:rsidR="00F03C32" w:rsidRPr="00644AD2" w:rsidRDefault="00F03C32" w:rsidP="009760AF">
            <w:pPr>
              <w:rPr>
                <w:rFonts w:cs="Arial"/>
                <w:lang w:val="en-US"/>
              </w:rPr>
            </w:pPr>
            <w:r w:rsidRPr="00644AD2">
              <w:rPr>
                <w:rFonts w:cs="Arial"/>
                <w:color w:val="000000"/>
                <w:lang w:val="en-US"/>
              </w:rPr>
              <w:t>Deciduous Broadleaf forest</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lang w:val="en-US"/>
              </w:rPr>
            </w:pPr>
            <w:r w:rsidRPr="00644AD2">
              <w:rPr>
                <w:rFonts w:cs="Arial"/>
                <w:color w:val="000000"/>
                <w:lang w:val="en-US"/>
              </w:rPr>
              <w:t>4-01-01-6</w:t>
            </w:r>
          </w:p>
        </w:tc>
        <w:tc>
          <w:tcPr>
            <w:tcW w:w="5054" w:type="dxa"/>
            <w:vAlign w:val="bottom"/>
          </w:tcPr>
          <w:p w:rsidR="00F03C32" w:rsidRPr="00644AD2" w:rsidRDefault="00F03C32" w:rsidP="009760AF">
            <w:pPr>
              <w:rPr>
                <w:rFonts w:cs="Arial"/>
                <w:lang w:val="en-US"/>
              </w:rPr>
            </w:pPr>
            <w:r w:rsidRPr="00644AD2">
              <w:rPr>
                <w:rFonts w:cs="Arial"/>
                <w:color w:val="000000"/>
                <w:lang w:val="en-US"/>
              </w:rPr>
              <w:t>Mixed forest</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lang w:val="en-US"/>
              </w:rPr>
            </w:pPr>
            <w:r w:rsidRPr="00644AD2">
              <w:rPr>
                <w:rFonts w:cs="Arial"/>
                <w:color w:val="000000"/>
                <w:lang w:val="en-US"/>
              </w:rPr>
              <w:lastRenderedPageBreak/>
              <w:t>4-01-01-7</w:t>
            </w:r>
          </w:p>
        </w:tc>
        <w:tc>
          <w:tcPr>
            <w:tcW w:w="5054" w:type="dxa"/>
            <w:vAlign w:val="bottom"/>
          </w:tcPr>
          <w:p w:rsidR="00F03C32" w:rsidRPr="00644AD2" w:rsidRDefault="00F03C32" w:rsidP="009760AF">
            <w:pPr>
              <w:rPr>
                <w:rFonts w:cs="Arial"/>
                <w:lang w:val="en-US"/>
              </w:rPr>
            </w:pPr>
            <w:r w:rsidRPr="00644AD2">
              <w:rPr>
                <w:rFonts w:cs="Arial"/>
                <w:color w:val="000000"/>
                <w:lang w:val="en-US"/>
              </w:rPr>
              <w:t xml:space="preserve">Closed </w:t>
            </w:r>
            <w:proofErr w:type="spellStart"/>
            <w:r w:rsidRPr="00644AD2">
              <w:rPr>
                <w:rFonts w:cs="Arial"/>
                <w:color w:val="000000"/>
                <w:lang w:val="en-US"/>
              </w:rPr>
              <w:t>shrublands</w:t>
            </w:r>
            <w:proofErr w:type="spellEnd"/>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4-01-01-8</w:t>
            </w:r>
          </w:p>
        </w:tc>
        <w:tc>
          <w:tcPr>
            <w:tcW w:w="5054" w:type="dxa"/>
            <w:vAlign w:val="bottom"/>
          </w:tcPr>
          <w:p w:rsidR="00F03C32" w:rsidRPr="00644AD2" w:rsidRDefault="00F03C32" w:rsidP="009760AF">
            <w:pPr>
              <w:rPr>
                <w:rFonts w:cs="Arial"/>
                <w:lang w:val="en-US"/>
              </w:rPr>
            </w:pPr>
            <w:r w:rsidRPr="00644AD2">
              <w:rPr>
                <w:rFonts w:cs="Arial"/>
                <w:color w:val="000000"/>
                <w:lang w:val="en-US"/>
              </w:rPr>
              <w:t xml:space="preserve">Open </w:t>
            </w:r>
            <w:proofErr w:type="spellStart"/>
            <w:r w:rsidRPr="00644AD2">
              <w:rPr>
                <w:rFonts w:cs="Arial"/>
                <w:color w:val="000000"/>
                <w:lang w:val="en-US"/>
              </w:rPr>
              <w:t>shrublands</w:t>
            </w:r>
            <w:proofErr w:type="spellEnd"/>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4-01-01-9</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Woody savannas</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4-01-01-10</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Savannas</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4-01-01-11</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Grasslands</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4-01-01-12</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Permanent wetlands</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4-01-01-13</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Croplands</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4-01-01-14</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Urban and built-up</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4-01-01-15</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Cropland/Natural vegetation mosaic</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4-01-01-16</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Snow and ice</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4-01-01-17</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Barren or sparsely vegetated</w:t>
            </w:r>
          </w:p>
        </w:tc>
        <w:tc>
          <w:tcPr>
            <w:tcW w:w="8159" w:type="dxa"/>
          </w:tcPr>
          <w:p w:rsidR="00F03C32" w:rsidRPr="00644AD2" w:rsidRDefault="00F03C32" w:rsidP="009760AF">
            <w:pPr>
              <w:rPr>
                <w:lang w:val="en-US"/>
              </w:rPr>
            </w:pPr>
          </w:p>
        </w:tc>
      </w:tr>
      <w:tr w:rsidR="00F03C32" w:rsidRPr="00644AD2" w:rsidTr="00447A98">
        <w:tc>
          <w:tcPr>
            <w:tcW w:w="1575" w:type="dxa"/>
            <w:vAlign w:val="bottom"/>
          </w:tcPr>
          <w:p w:rsidR="00F03C32" w:rsidRPr="00644AD2" w:rsidRDefault="00F03C32" w:rsidP="009760AF">
            <w:pPr>
              <w:rPr>
                <w:rFonts w:cs="Arial"/>
                <w:color w:val="000000"/>
                <w:lang w:val="en-US"/>
              </w:rPr>
            </w:pPr>
            <w:r w:rsidRPr="00644AD2">
              <w:rPr>
                <w:rFonts w:cs="Arial"/>
                <w:color w:val="000000"/>
                <w:lang w:val="en-US"/>
              </w:rPr>
              <w:t>4-01-01-99</w:t>
            </w:r>
          </w:p>
        </w:tc>
        <w:tc>
          <w:tcPr>
            <w:tcW w:w="5054" w:type="dxa"/>
            <w:vAlign w:val="bottom"/>
          </w:tcPr>
          <w:p w:rsidR="00F03C32" w:rsidRPr="00644AD2" w:rsidRDefault="00F03C32" w:rsidP="009760AF">
            <w:pPr>
              <w:rPr>
                <w:rFonts w:cs="Arial"/>
                <w:color w:val="000000"/>
                <w:lang w:val="en-US"/>
              </w:rPr>
            </w:pPr>
            <w:r w:rsidRPr="00644AD2">
              <w:rPr>
                <w:rFonts w:cs="Arial"/>
                <w:color w:val="000000"/>
                <w:lang w:val="en-US"/>
              </w:rPr>
              <w:t>Unclassified</w:t>
            </w:r>
          </w:p>
        </w:tc>
        <w:tc>
          <w:tcPr>
            <w:tcW w:w="8159" w:type="dxa"/>
          </w:tcPr>
          <w:p w:rsidR="00F03C32" w:rsidRPr="00644AD2" w:rsidRDefault="00F03C32" w:rsidP="009760AF">
            <w:pPr>
              <w:rPr>
                <w:lang w:val="en-US"/>
              </w:rPr>
            </w:pPr>
          </w:p>
        </w:tc>
      </w:tr>
    </w:tbl>
    <w:p w:rsidR="00F03C32" w:rsidRPr="00644AD2" w:rsidRDefault="00F03C32" w:rsidP="00C16734">
      <w:pPr>
        <w:rPr>
          <w:b/>
          <w:lang w:val="en-US"/>
        </w:rPr>
      </w:pPr>
    </w:p>
    <w:p w:rsidR="00F03C32" w:rsidRPr="00644AD2" w:rsidRDefault="00F03C32" w:rsidP="00C16734">
      <w:pPr>
        <w:rPr>
          <w:b/>
          <w:lang w:val="en-US"/>
        </w:rPr>
      </w:pPr>
      <w:r w:rsidRPr="00644AD2">
        <w:rPr>
          <w:b/>
          <w:lang w:val="en-US"/>
        </w:rPr>
        <w:t>Code table: 4-01-02</w:t>
      </w:r>
    </w:p>
    <w:p w:rsidR="00F03C32" w:rsidRPr="00644AD2" w:rsidRDefault="00F03C32" w:rsidP="00C16734">
      <w:pPr>
        <w:rPr>
          <w:b/>
          <w:lang w:val="en-US"/>
        </w:rPr>
      </w:pPr>
      <w:r w:rsidRPr="00644AD2">
        <w:rPr>
          <w:b/>
          <w:lang w:val="en-US"/>
        </w:rPr>
        <w:t>Code table title: Land cover types (LCCS)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87"/>
        <w:gridCol w:w="6033"/>
      </w:tblGrid>
      <w:tr w:rsidR="00F03C32" w:rsidRPr="00644AD2" w:rsidTr="00447A98">
        <w:trPr>
          <w:tblHeader/>
        </w:trPr>
        <w:tc>
          <w:tcPr>
            <w:tcW w:w="1668" w:type="dxa"/>
          </w:tcPr>
          <w:p w:rsidR="00F03C32" w:rsidRPr="00644AD2" w:rsidRDefault="00F03C32" w:rsidP="00C16734">
            <w:pPr>
              <w:rPr>
                <w:b/>
                <w:lang w:val="en-US"/>
              </w:rPr>
            </w:pPr>
            <w:r w:rsidRPr="00644AD2">
              <w:rPr>
                <w:b/>
                <w:lang w:val="en-US"/>
              </w:rPr>
              <w:t>#</w:t>
            </w:r>
          </w:p>
        </w:tc>
        <w:tc>
          <w:tcPr>
            <w:tcW w:w="7087" w:type="dxa"/>
          </w:tcPr>
          <w:p w:rsidR="00F03C32" w:rsidRPr="00644AD2" w:rsidRDefault="00F03C32" w:rsidP="00C16734">
            <w:pPr>
              <w:rPr>
                <w:b/>
                <w:lang w:val="en-US"/>
              </w:rPr>
            </w:pPr>
            <w:r w:rsidRPr="00644AD2">
              <w:rPr>
                <w:b/>
                <w:lang w:val="en-US"/>
              </w:rPr>
              <w:t>Name</w:t>
            </w:r>
          </w:p>
        </w:tc>
        <w:tc>
          <w:tcPr>
            <w:tcW w:w="6033" w:type="dxa"/>
          </w:tcPr>
          <w:p w:rsidR="00F03C32" w:rsidRPr="00644AD2" w:rsidRDefault="00F03C32" w:rsidP="00C16734">
            <w:pPr>
              <w:rPr>
                <w:b/>
                <w:lang w:val="en-US"/>
              </w:rPr>
            </w:pPr>
            <w:r w:rsidRPr="00644AD2">
              <w:rPr>
                <w:b/>
                <w:lang w:val="en-US"/>
              </w:rPr>
              <w:t>Definition</w:t>
            </w:r>
          </w:p>
        </w:tc>
      </w:tr>
      <w:tr w:rsidR="00F03C32" w:rsidRPr="00644AD2" w:rsidTr="007A4061">
        <w:tc>
          <w:tcPr>
            <w:tcW w:w="1668" w:type="dxa"/>
          </w:tcPr>
          <w:p w:rsidR="00F03C32" w:rsidRPr="00644AD2" w:rsidRDefault="00F03C32" w:rsidP="00C52972">
            <w:pPr>
              <w:rPr>
                <w:lang w:val="en-US"/>
              </w:rPr>
            </w:pPr>
            <w:r w:rsidRPr="00644AD2">
              <w:rPr>
                <w:lang w:val="en-US"/>
              </w:rPr>
              <w:t>4-01-02-1</w:t>
            </w:r>
          </w:p>
        </w:tc>
        <w:tc>
          <w:tcPr>
            <w:tcW w:w="7087" w:type="dxa"/>
          </w:tcPr>
          <w:p w:rsidR="00F03C32" w:rsidRPr="00644AD2" w:rsidRDefault="00F03C32" w:rsidP="00C52972">
            <w:pPr>
              <w:rPr>
                <w:lang w:val="en-US"/>
              </w:rPr>
            </w:pPr>
            <w:r w:rsidRPr="00644AD2">
              <w:rPr>
                <w:lang w:val="en-US"/>
              </w:rPr>
              <w:t>Not applicable</w:t>
            </w:r>
          </w:p>
        </w:tc>
        <w:tc>
          <w:tcPr>
            <w:tcW w:w="6033" w:type="dxa"/>
          </w:tcPr>
          <w:p w:rsidR="00F03C32" w:rsidRPr="00644AD2" w:rsidRDefault="00F03C32" w:rsidP="00C52972">
            <w:pPr>
              <w:rPr>
                <w:lang w:val="en-US"/>
              </w:rPr>
            </w:pPr>
            <w:r w:rsidRPr="00644AD2">
              <w:rPr>
                <w:lang w:val="en-US"/>
              </w:rPr>
              <w:t>None of the codes in the table are applicable in the context of this particular observation (</w:t>
            </w:r>
            <w:proofErr w:type="spellStart"/>
            <w:r w:rsidRPr="00644AD2">
              <w:rPr>
                <w:lang w:val="en-US"/>
              </w:rPr>
              <w:t>nilReason</w:t>
            </w:r>
            <w:proofErr w:type="spellEnd"/>
            <w:r w:rsidRPr="00644AD2">
              <w:rPr>
                <w:lang w:val="en-US"/>
              </w:rPr>
              <w:t>)</w:t>
            </w:r>
          </w:p>
        </w:tc>
      </w:tr>
      <w:tr w:rsidR="00F03C32" w:rsidRPr="00644AD2" w:rsidTr="00447A98">
        <w:tc>
          <w:tcPr>
            <w:tcW w:w="1668" w:type="dxa"/>
          </w:tcPr>
          <w:p w:rsidR="00F03C32" w:rsidRPr="00644AD2" w:rsidRDefault="00F03C32" w:rsidP="00C16734">
            <w:pPr>
              <w:rPr>
                <w:lang w:val="en-US"/>
              </w:rPr>
            </w:pPr>
            <w:r w:rsidRPr="00644AD2">
              <w:rPr>
                <w:lang w:val="en-US"/>
              </w:rPr>
              <w:t>4-01-02-1</w:t>
            </w:r>
          </w:p>
        </w:tc>
        <w:tc>
          <w:tcPr>
            <w:tcW w:w="7087" w:type="dxa"/>
          </w:tcPr>
          <w:p w:rsidR="00F03C32" w:rsidRPr="00644AD2" w:rsidRDefault="00F03C32" w:rsidP="007A6723">
            <w:pPr>
              <w:rPr>
                <w:lang w:val="en-US"/>
              </w:rPr>
            </w:pPr>
            <w:r w:rsidRPr="00644AD2">
              <w:rPr>
                <w:lang w:val="en-US"/>
              </w:rPr>
              <w:t>Cultivated and Managed Terrestrial Areas</w:t>
            </w:r>
          </w:p>
        </w:tc>
        <w:tc>
          <w:tcPr>
            <w:tcW w:w="6033" w:type="dxa"/>
          </w:tcPr>
          <w:p w:rsidR="00F03C32" w:rsidRPr="00644AD2" w:rsidRDefault="00F03C32" w:rsidP="00C16734">
            <w:pPr>
              <w:rPr>
                <w:lang w:val="en-US"/>
              </w:rPr>
            </w:pPr>
            <w:r w:rsidRPr="00644AD2">
              <w:rPr>
                <w:lang w:val="en-US"/>
              </w:rPr>
              <w:t>cf. Antonio Di Gregorio (2005)</w:t>
            </w:r>
          </w:p>
        </w:tc>
      </w:tr>
      <w:tr w:rsidR="00F03C32" w:rsidRPr="00644AD2" w:rsidTr="00447A98">
        <w:tc>
          <w:tcPr>
            <w:tcW w:w="1668" w:type="dxa"/>
          </w:tcPr>
          <w:p w:rsidR="00F03C32" w:rsidRPr="00644AD2" w:rsidRDefault="00F03C32" w:rsidP="00C16734">
            <w:pPr>
              <w:rPr>
                <w:lang w:val="en-US"/>
              </w:rPr>
            </w:pPr>
            <w:r w:rsidRPr="00644AD2">
              <w:rPr>
                <w:lang w:val="en-US"/>
              </w:rPr>
              <w:t>4-01-02-2</w:t>
            </w:r>
          </w:p>
        </w:tc>
        <w:tc>
          <w:tcPr>
            <w:tcW w:w="7087" w:type="dxa"/>
          </w:tcPr>
          <w:p w:rsidR="00F03C32" w:rsidRPr="00644AD2" w:rsidRDefault="00F03C32" w:rsidP="00C64181">
            <w:pPr>
              <w:rPr>
                <w:lang w:val="en-US"/>
              </w:rPr>
            </w:pPr>
            <w:r w:rsidRPr="00644AD2">
              <w:rPr>
                <w:lang w:val="en-US"/>
              </w:rPr>
              <w:t>Natural and Semi-Natural Terrestrial Vegetation</w:t>
            </w:r>
          </w:p>
        </w:tc>
        <w:tc>
          <w:tcPr>
            <w:tcW w:w="6033" w:type="dxa"/>
          </w:tcPr>
          <w:p w:rsidR="00F03C32" w:rsidRPr="00644AD2" w:rsidRDefault="00F03C32" w:rsidP="00C64181">
            <w:pPr>
              <w:rPr>
                <w:lang w:val="en-US"/>
              </w:rPr>
            </w:pPr>
          </w:p>
        </w:tc>
      </w:tr>
      <w:tr w:rsidR="00F03C32" w:rsidRPr="00644AD2" w:rsidTr="00447A98">
        <w:tc>
          <w:tcPr>
            <w:tcW w:w="1668" w:type="dxa"/>
          </w:tcPr>
          <w:p w:rsidR="00F03C32" w:rsidRPr="00644AD2" w:rsidRDefault="00F03C32" w:rsidP="00C16734">
            <w:pPr>
              <w:rPr>
                <w:lang w:val="en-US"/>
              </w:rPr>
            </w:pPr>
            <w:r w:rsidRPr="00644AD2">
              <w:rPr>
                <w:lang w:val="en-US"/>
              </w:rPr>
              <w:t>4-01-02-3</w:t>
            </w:r>
          </w:p>
        </w:tc>
        <w:tc>
          <w:tcPr>
            <w:tcW w:w="7087" w:type="dxa"/>
          </w:tcPr>
          <w:p w:rsidR="00F03C32" w:rsidRPr="00644AD2" w:rsidRDefault="00F03C32" w:rsidP="00C64181">
            <w:pPr>
              <w:rPr>
                <w:lang w:val="en-US"/>
              </w:rPr>
            </w:pPr>
            <w:r w:rsidRPr="00644AD2">
              <w:rPr>
                <w:lang w:val="en-US"/>
              </w:rPr>
              <w:t>Cultivated Aquatic or Regularly Flooded Areas</w:t>
            </w:r>
          </w:p>
        </w:tc>
        <w:tc>
          <w:tcPr>
            <w:tcW w:w="6033" w:type="dxa"/>
          </w:tcPr>
          <w:p w:rsidR="00F03C32" w:rsidRPr="00644AD2" w:rsidRDefault="00F03C32" w:rsidP="00C16734">
            <w:pPr>
              <w:rPr>
                <w:lang w:val="en-US"/>
              </w:rPr>
            </w:pPr>
          </w:p>
        </w:tc>
      </w:tr>
      <w:tr w:rsidR="00F03C32" w:rsidRPr="00644AD2" w:rsidTr="00447A98">
        <w:tc>
          <w:tcPr>
            <w:tcW w:w="1668" w:type="dxa"/>
          </w:tcPr>
          <w:p w:rsidR="00F03C32" w:rsidRPr="00644AD2" w:rsidRDefault="00F03C32" w:rsidP="00C16734">
            <w:pPr>
              <w:rPr>
                <w:lang w:val="en-US"/>
              </w:rPr>
            </w:pPr>
            <w:r w:rsidRPr="00644AD2">
              <w:rPr>
                <w:lang w:val="en-US"/>
              </w:rPr>
              <w:t>4-01-02-4</w:t>
            </w:r>
          </w:p>
        </w:tc>
        <w:tc>
          <w:tcPr>
            <w:tcW w:w="7087" w:type="dxa"/>
          </w:tcPr>
          <w:p w:rsidR="00F03C32" w:rsidRPr="00644AD2" w:rsidRDefault="00F03C32" w:rsidP="00C64181">
            <w:pPr>
              <w:rPr>
                <w:lang w:val="en-US"/>
              </w:rPr>
            </w:pPr>
            <w:r w:rsidRPr="00644AD2">
              <w:rPr>
                <w:lang w:val="en-US"/>
              </w:rPr>
              <w:t>Natural and Semi-Natural Aquatic or Regularly Flooded Vegetation</w:t>
            </w:r>
          </w:p>
        </w:tc>
        <w:tc>
          <w:tcPr>
            <w:tcW w:w="6033" w:type="dxa"/>
          </w:tcPr>
          <w:p w:rsidR="00F03C32" w:rsidRPr="00644AD2" w:rsidRDefault="00F03C32" w:rsidP="00C16734">
            <w:pPr>
              <w:rPr>
                <w:lang w:val="en-US"/>
              </w:rPr>
            </w:pPr>
          </w:p>
        </w:tc>
      </w:tr>
      <w:tr w:rsidR="00F03C32" w:rsidRPr="00644AD2" w:rsidTr="00447A98">
        <w:tc>
          <w:tcPr>
            <w:tcW w:w="1668" w:type="dxa"/>
          </w:tcPr>
          <w:p w:rsidR="00F03C32" w:rsidRPr="00644AD2" w:rsidRDefault="00F03C32" w:rsidP="00C16734">
            <w:pPr>
              <w:rPr>
                <w:lang w:val="en-US"/>
              </w:rPr>
            </w:pPr>
            <w:r w:rsidRPr="00644AD2">
              <w:rPr>
                <w:lang w:val="en-US"/>
              </w:rPr>
              <w:t>4-01-02-5</w:t>
            </w:r>
          </w:p>
        </w:tc>
        <w:tc>
          <w:tcPr>
            <w:tcW w:w="7087" w:type="dxa"/>
          </w:tcPr>
          <w:p w:rsidR="00F03C32" w:rsidRPr="00644AD2" w:rsidRDefault="00F03C32" w:rsidP="00C64181">
            <w:pPr>
              <w:rPr>
                <w:lang w:val="en-US"/>
              </w:rPr>
            </w:pPr>
            <w:r w:rsidRPr="00644AD2">
              <w:rPr>
                <w:lang w:val="en-US"/>
              </w:rPr>
              <w:t>Artificial Surfaces and Associated Areas</w:t>
            </w:r>
          </w:p>
        </w:tc>
        <w:tc>
          <w:tcPr>
            <w:tcW w:w="6033" w:type="dxa"/>
          </w:tcPr>
          <w:p w:rsidR="00F03C32" w:rsidRPr="00644AD2" w:rsidRDefault="00F03C32" w:rsidP="00C16734">
            <w:pPr>
              <w:rPr>
                <w:lang w:val="en-US"/>
              </w:rPr>
            </w:pPr>
          </w:p>
        </w:tc>
      </w:tr>
      <w:tr w:rsidR="00F03C32" w:rsidRPr="00644AD2" w:rsidTr="00447A98">
        <w:tc>
          <w:tcPr>
            <w:tcW w:w="1668" w:type="dxa"/>
          </w:tcPr>
          <w:p w:rsidR="00F03C32" w:rsidRPr="00644AD2" w:rsidRDefault="00F03C32" w:rsidP="00C16734">
            <w:pPr>
              <w:rPr>
                <w:lang w:val="en-US"/>
              </w:rPr>
            </w:pPr>
            <w:r w:rsidRPr="00644AD2">
              <w:rPr>
                <w:lang w:val="en-US"/>
              </w:rPr>
              <w:t>4-01-02-6</w:t>
            </w:r>
          </w:p>
        </w:tc>
        <w:tc>
          <w:tcPr>
            <w:tcW w:w="7087" w:type="dxa"/>
          </w:tcPr>
          <w:p w:rsidR="00F03C32" w:rsidRPr="00644AD2" w:rsidRDefault="00F03C32" w:rsidP="00C64181">
            <w:pPr>
              <w:rPr>
                <w:lang w:val="en-US"/>
              </w:rPr>
            </w:pPr>
            <w:r w:rsidRPr="00644AD2">
              <w:rPr>
                <w:lang w:val="en-US"/>
              </w:rPr>
              <w:t>Bare Areas</w:t>
            </w:r>
          </w:p>
        </w:tc>
        <w:tc>
          <w:tcPr>
            <w:tcW w:w="6033" w:type="dxa"/>
          </w:tcPr>
          <w:p w:rsidR="00F03C32" w:rsidRPr="00644AD2" w:rsidRDefault="00F03C32" w:rsidP="00C16734">
            <w:pPr>
              <w:rPr>
                <w:lang w:val="en-US"/>
              </w:rPr>
            </w:pPr>
          </w:p>
        </w:tc>
      </w:tr>
      <w:tr w:rsidR="00F03C32" w:rsidRPr="00644AD2" w:rsidTr="00447A98">
        <w:tc>
          <w:tcPr>
            <w:tcW w:w="1668" w:type="dxa"/>
          </w:tcPr>
          <w:p w:rsidR="00F03C32" w:rsidRPr="00644AD2" w:rsidRDefault="00F03C32" w:rsidP="00C16734">
            <w:pPr>
              <w:rPr>
                <w:lang w:val="en-US"/>
              </w:rPr>
            </w:pPr>
            <w:r w:rsidRPr="00644AD2">
              <w:rPr>
                <w:lang w:val="en-US"/>
              </w:rPr>
              <w:t>4-01-02-7</w:t>
            </w:r>
          </w:p>
        </w:tc>
        <w:tc>
          <w:tcPr>
            <w:tcW w:w="7087" w:type="dxa"/>
          </w:tcPr>
          <w:p w:rsidR="00F03C32" w:rsidRPr="00644AD2" w:rsidRDefault="00F03C32" w:rsidP="00C64181">
            <w:pPr>
              <w:rPr>
                <w:lang w:val="en-US"/>
              </w:rPr>
            </w:pPr>
            <w:r w:rsidRPr="00644AD2">
              <w:rPr>
                <w:lang w:val="en-US"/>
              </w:rPr>
              <w:t xml:space="preserve">Artificial </w:t>
            </w:r>
            <w:proofErr w:type="spellStart"/>
            <w:r w:rsidRPr="00644AD2">
              <w:rPr>
                <w:lang w:val="en-US"/>
              </w:rPr>
              <w:t>Waterbodies</w:t>
            </w:r>
            <w:proofErr w:type="spellEnd"/>
            <w:r w:rsidRPr="00644AD2">
              <w:rPr>
                <w:lang w:val="en-US"/>
              </w:rPr>
              <w:t>, Snow and Ice</w:t>
            </w:r>
          </w:p>
        </w:tc>
        <w:tc>
          <w:tcPr>
            <w:tcW w:w="6033" w:type="dxa"/>
          </w:tcPr>
          <w:p w:rsidR="00F03C32" w:rsidRPr="00644AD2" w:rsidRDefault="00F03C32" w:rsidP="00C16734">
            <w:pPr>
              <w:rPr>
                <w:lang w:val="en-US"/>
              </w:rPr>
            </w:pPr>
          </w:p>
        </w:tc>
      </w:tr>
      <w:tr w:rsidR="00F03C32" w:rsidRPr="00644AD2" w:rsidTr="00447A98">
        <w:tc>
          <w:tcPr>
            <w:tcW w:w="1668" w:type="dxa"/>
          </w:tcPr>
          <w:p w:rsidR="00F03C32" w:rsidRPr="00644AD2" w:rsidRDefault="00F03C32" w:rsidP="00C16734">
            <w:pPr>
              <w:rPr>
                <w:lang w:val="en-US"/>
              </w:rPr>
            </w:pPr>
            <w:r w:rsidRPr="00644AD2">
              <w:rPr>
                <w:lang w:val="en-US"/>
              </w:rPr>
              <w:t>4-01-02-8</w:t>
            </w:r>
          </w:p>
        </w:tc>
        <w:tc>
          <w:tcPr>
            <w:tcW w:w="7087" w:type="dxa"/>
          </w:tcPr>
          <w:p w:rsidR="00F03C32" w:rsidRPr="00644AD2" w:rsidRDefault="00F03C32" w:rsidP="007A6723">
            <w:pPr>
              <w:rPr>
                <w:lang w:val="en-US"/>
              </w:rPr>
            </w:pPr>
            <w:r w:rsidRPr="00644AD2">
              <w:rPr>
                <w:lang w:val="en-US"/>
              </w:rPr>
              <w:t xml:space="preserve">Natural </w:t>
            </w:r>
            <w:proofErr w:type="spellStart"/>
            <w:r w:rsidRPr="00644AD2">
              <w:rPr>
                <w:lang w:val="en-US"/>
              </w:rPr>
              <w:t>Waterbodies</w:t>
            </w:r>
            <w:proofErr w:type="spellEnd"/>
            <w:r w:rsidRPr="00644AD2">
              <w:rPr>
                <w:lang w:val="en-US"/>
              </w:rPr>
              <w:t>, Snow and Ice</w:t>
            </w:r>
          </w:p>
        </w:tc>
        <w:tc>
          <w:tcPr>
            <w:tcW w:w="6033" w:type="dxa"/>
          </w:tcPr>
          <w:p w:rsidR="00F03C32" w:rsidRPr="00644AD2" w:rsidRDefault="00F03C32" w:rsidP="00C16734">
            <w:pPr>
              <w:rPr>
                <w:lang w:val="en-US"/>
              </w:rPr>
            </w:pPr>
          </w:p>
        </w:tc>
      </w:tr>
      <w:tr w:rsidR="00F03C32" w:rsidRPr="00644AD2" w:rsidTr="002454D0">
        <w:tc>
          <w:tcPr>
            <w:tcW w:w="1668" w:type="dxa"/>
          </w:tcPr>
          <w:p w:rsidR="00F03C32" w:rsidRPr="00644AD2" w:rsidRDefault="00F03C32" w:rsidP="00C16734">
            <w:pPr>
              <w:rPr>
                <w:lang w:val="en-US"/>
              </w:rPr>
            </w:pPr>
            <w:r w:rsidRPr="00644AD2">
              <w:rPr>
                <w:rFonts w:cs="Arial"/>
                <w:color w:val="000000"/>
                <w:lang w:val="en-US"/>
              </w:rPr>
              <w:t>4-01-02-99</w:t>
            </w:r>
          </w:p>
        </w:tc>
        <w:tc>
          <w:tcPr>
            <w:tcW w:w="7087" w:type="dxa"/>
          </w:tcPr>
          <w:p w:rsidR="00F03C32" w:rsidRPr="00644AD2" w:rsidRDefault="00F03C32" w:rsidP="007A6723">
            <w:pPr>
              <w:rPr>
                <w:lang w:val="en-US"/>
              </w:rPr>
            </w:pPr>
            <w:r w:rsidRPr="00644AD2">
              <w:rPr>
                <w:lang w:val="en-US"/>
              </w:rPr>
              <w:t>Unclassified</w:t>
            </w:r>
          </w:p>
        </w:tc>
        <w:tc>
          <w:tcPr>
            <w:tcW w:w="6033" w:type="dxa"/>
          </w:tcPr>
          <w:p w:rsidR="00F03C32" w:rsidRPr="00644AD2" w:rsidRDefault="00F03C32" w:rsidP="00C16734">
            <w:pPr>
              <w:rPr>
                <w:lang w:val="en-US"/>
              </w:rPr>
            </w:pPr>
          </w:p>
        </w:tc>
      </w:tr>
    </w:tbl>
    <w:p w:rsidR="00F03C32" w:rsidRPr="00644AD2" w:rsidRDefault="00F03C32" w:rsidP="00C16734">
      <w:pPr>
        <w:rPr>
          <w:lang w:val="en-US"/>
        </w:rPr>
      </w:pPr>
    </w:p>
    <w:p w:rsidR="00F03C32" w:rsidRPr="00644AD2" w:rsidRDefault="00F03C32" w:rsidP="00BC65C4">
      <w:pPr>
        <w:rPr>
          <w:b/>
          <w:lang w:val="en-US"/>
        </w:rPr>
      </w:pPr>
      <w:r w:rsidRPr="00644AD2">
        <w:rPr>
          <w:b/>
          <w:lang w:val="en-US"/>
        </w:rPr>
        <w:t>Code table: 4-03-01</w:t>
      </w:r>
    </w:p>
    <w:p w:rsidR="00F03C32" w:rsidRPr="00644AD2" w:rsidRDefault="00F03C32">
      <w:pPr>
        <w:rPr>
          <w:b/>
          <w:lang w:val="en-US"/>
        </w:rPr>
      </w:pPr>
      <w:r w:rsidRPr="00644AD2">
        <w:rPr>
          <w:b/>
          <w:lang w:val="en-US"/>
        </w:rPr>
        <w:t>Code table title: Local topography (</w:t>
      </w:r>
      <w:r w:rsidRPr="00644AD2">
        <w:rPr>
          <w:lang w:val="en-US"/>
        </w:rPr>
        <w:t>based on Speight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F03C32" w:rsidRPr="00644AD2" w:rsidTr="00EC0ED1">
        <w:trPr>
          <w:tblHeader/>
        </w:trPr>
        <w:tc>
          <w:tcPr>
            <w:tcW w:w="1242" w:type="dxa"/>
          </w:tcPr>
          <w:p w:rsidR="00F03C32" w:rsidRPr="00644AD2" w:rsidRDefault="00F03C32" w:rsidP="0080609B">
            <w:pPr>
              <w:rPr>
                <w:b/>
                <w:lang w:val="en-US"/>
              </w:rPr>
            </w:pPr>
            <w:r w:rsidRPr="00644AD2">
              <w:rPr>
                <w:b/>
                <w:lang w:val="en-US"/>
              </w:rPr>
              <w:t>#</w:t>
            </w:r>
          </w:p>
        </w:tc>
        <w:tc>
          <w:tcPr>
            <w:tcW w:w="2106" w:type="dxa"/>
          </w:tcPr>
          <w:p w:rsidR="00F03C32" w:rsidRPr="00644AD2" w:rsidRDefault="00F03C32" w:rsidP="0080609B">
            <w:pPr>
              <w:rPr>
                <w:b/>
                <w:lang w:val="en-US"/>
              </w:rPr>
            </w:pPr>
            <w:r w:rsidRPr="00644AD2">
              <w:rPr>
                <w:b/>
                <w:lang w:val="en-US"/>
              </w:rPr>
              <w:t>Name</w:t>
            </w:r>
          </w:p>
        </w:tc>
        <w:tc>
          <w:tcPr>
            <w:tcW w:w="11440" w:type="dxa"/>
          </w:tcPr>
          <w:p w:rsidR="00F03C32" w:rsidRPr="00644AD2" w:rsidRDefault="00F03C32" w:rsidP="0080609B">
            <w:pPr>
              <w:rPr>
                <w:b/>
                <w:lang w:val="en-US"/>
              </w:rPr>
            </w:pPr>
            <w:r w:rsidRPr="00644AD2">
              <w:rPr>
                <w:b/>
                <w:lang w:val="en-US"/>
              </w:rPr>
              <w:t>Definition</w:t>
            </w:r>
          </w:p>
        </w:tc>
      </w:tr>
      <w:tr w:rsidR="00F03C32" w:rsidRPr="00644AD2" w:rsidTr="007A4061">
        <w:tc>
          <w:tcPr>
            <w:tcW w:w="1242" w:type="dxa"/>
          </w:tcPr>
          <w:p w:rsidR="00F03C32" w:rsidRPr="00644AD2" w:rsidRDefault="00F03C32" w:rsidP="00C52972">
            <w:pPr>
              <w:rPr>
                <w:lang w:val="en-US"/>
              </w:rPr>
            </w:pPr>
            <w:r w:rsidRPr="00644AD2">
              <w:rPr>
                <w:lang w:val="en-US"/>
              </w:rPr>
              <w:t>4-03-01-0</w:t>
            </w:r>
          </w:p>
        </w:tc>
        <w:tc>
          <w:tcPr>
            <w:tcW w:w="2106" w:type="dxa"/>
          </w:tcPr>
          <w:p w:rsidR="00F03C32" w:rsidRPr="00644AD2" w:rsidRDefault="00F03C32" w:rsidP="00C52972">
            <w:pPr>
              <w:rPr>
                <w:lang w:val="en-US"/>
              </w:rPr>
            </w:pPr>
            <w:r w:rsidRPr="00644AD2">
              <w:rPr>
                <w:lang w:val="en-US"/>
              </w:rPr>
              <w:t>Not applicable</w:t>
            </w:r>
          </w:p>
        </w:tc>
        <w:tc>
          <w:tcPr>
            <w:tcW w:w="11440" w:type="dxa"/>
          </w:tcPr>
          <w:p w:rsidR="00F03C32" w:rsidRPr="00644AD2" w:rsidRDefault="00F03C32" w:rsidP="00C52972">
            <w:pPr>
              <w:rPr>
                <w:lang w:val="en-US"/>
              </w:rPr>
            </w:pPr>
            <w:r w:rsidRPr="00644AD2">
              <w:rPr>
                <w:lang w:val="en-US"/>
              </w:rPr>
              <w:t>None of the codes in the table are applicable in the context of this particular observation (</w:t>
            </w:r>
            <w:proofErr w:type="spellStart"/>
            <w:r w:rsidRPr="00644AD2">
              <w:rPr>
                <w:lang w:val="en-US"/>
              </w:rPr>
              <w:t>nilReason</w:t>
            </w:r>
            <w:proofErr w:type="spellEnd"/>
            <w:r w:rsidRPr="00644AD2">
              <w:rPr>
                <w:lang w:val="en-US"/>
              </w:rPr>
              <w:t>)</w:t>
            </w:r>
          </w:p>
        </w:tc>
      </w:tr>
      <w:tr w:rsidR="00F03C32" w:rsidRPr="00644AD2" w:rsidTr="00EC0ED1">
        <w:tc>
          <w:tcPr>
            <w:tcW w:w="1242" w:type="dxa"/>
          </w:tcPr>
          <w:p w:rsidR="00F03C32" w:rsidRPr="00644AD2" w:rsidRDefault="00F03C32" w:rsidP="00EC0ED1">
            <w:pPr>
              <w:rPr>
                <w:lang w:val="en-US"/>
              </w:rPr>
            </w:pPr>
            <w:r w:rsidRPr="00644AD2">
              <w:rPr>
                <w:lang w:val="en-US"/>
              </w:rPr>
              <w:t>4-03-01-1</w:t>
            </w:r>
          </w:p>
        </w:tc>
        <w:tc>
          <w:tcPr>
            <w:tcW w:w="2106" w:type="dxa"/>
          </w:tcPr>
          <w:p w:rsidR="00F03C32" w:rsidRPr="00644AD2" w:rsidRDefault="00F03C32" w:rsidP="0080609B">
            <w:pPr>
              <w:rPr>
                <w:lang w:val="en-US"/>
              </w:rPr>
            </w:pPr>
            <w:r w:rsidRPr="00644AD2">
              <w:rPr>
                <w:lang w:val="en-US"/>
              </w:rPr>
              <w:t>Hilltop</w:t>
            </w:r>
          </w:p>
        </w:tc>
        <w:tc>
          <w:tcPr>
            <w:tcW w:w="11440" w:type="dxa"/>
          </w:tcPr>
          <w:p w:rsidR="00F03C32" w:rsidRPr="00644AD2" w:rsidRDefault="00F03C32" w:rsidP="00B779A2">
            <w:pPr>
              <w:rPr>
                <w:lang w:val="en-US"/>
              </w:rPr>
            </w:pPr>
            <w:r w:rsidRPr="00644AD2">
              <w:rPr>
                <w:lang w:val="en-US"/>
              </w:rPr>
              <w:t xml:space="preserve">Higher than all or nearly all of the surrounding </w:t>
            </w:r>
            <w:proofErr w:type="spellStart"/>
            <w:r w:rsidRPr="00644AD2">
              <w:rPr>
                <w:lang w:val="en-US"/>
              </w:rPr>
              <w:t>land.Use</w:t>
            </w:r>
            <w:proofErr w:type="spellEnd"/>
            <w:r w:rsidRPr="00644AD2">
              <w:rPr>
                <w:lang w:val="en-US"/>
              </w:rPr>
              <w:t xml:space="preserve"> for mountaintops.</w:t>
            </w:r>
          </w:p>
        </w:tc>
      </w:tr>
      <w:tr w:rsidR="00F03C32" w:rsidRPr="00644AD2" w:rsidTr="00EC0ED1">
        <w:tc>
          <w:tcPr>
            <w:tcW w:w="1242" w:type="dxa"/>
          </w:tcPr>
          <w:p w:rsidR="00F03C32" w:rsidRPr="00644AD2" w:rsidRDefault="00F03C32" w:rsidP="0080609B">
            <w:pPr>
              <w:rPr>
                <w:lang w:val="en-US"/>
              </w:rPr>
            </w:pPr>
            <w:r w:rsidRPr="00644AD2">
              <w:rPr>
                <w:lang w:val="en-US"/>
              </w:rPr>
              <w:t>4-03-01-2</w:t>
            </w:r>
          </w:p>
        </w:tc>
        <w:tc>
          <w:tcPr>
            <w:tcW w:w="2106" w:type="dxa"/>
          </w:tcPr>
          <w:p w:rsidR="00F03C32" w:rsidRPr="00644AD2" w:rsidRDefault="00F03C32" w:rsidP="0080609B">
            <w:pPr>
              <w:rPr>
                <w:lang w:val="en-US"/>
              </w:rPr>
            </w:pPr>
            <w:r w:rsidRPr="00644AD2">
              <w:rPr>
                <w:lang w:val="en-US"/>
              </w:rPr>
              <w:t>Ridge</w:t>
            </w:r>
          </w:p>
        </w:tc>
        <w:tc>
          <w:tcPr>
            <w:tcW w:w="11440" w:type="dxa"/>
          </w:tcPr>
          <w:p w:rsidR="00F03C32" w:rsidRPr="00644AD2" w:rsidRDefault="00F03C32" w:rsidP="0080609B">
            <w:pPr>
              <w:rPr>
                <w:lang w:val="en-US"/>
              </w:rPr>
            </w:pPr>
            <w:r w:rsidRPr="00644AD2">
              <w:rPr>
                <w:lang w:val="en-US"/>
              </w:rPr>
              <w:t>Higher than all or nearly all of the surrounding land, but elongated and extending beyond a 50 m radius.</w:t>
            </w:r>
          </w:p>
        </w:tc>
      </w:tr>
      <w:tr w:rsidR="00F03C32" w:rsidRPr="00644AD2" w:rsidTr="00EC0ED1">
        <w:tc>
          <w:tcPr>
            <w:tcW w:w="1242" w:type="dxa"/>
          </w:tcPr>
          <w:p w:rsidR="00F03C32" w:rsidRPr="00644AD2" w:rsidRDefault="00F03C32" w:rsidP="0080609B">
            <w:pPr>
              <w:rPr>
                <w:lang w:val="en-US"/>
              </w:rPr>
            </w:pPr>
            <w:r w:rsidRPr="00644AD2">
              <w:rPr>
                <w:lang w:val="en-US"/>
              </w:rPr>
              <w:t>4-03-01-3</w:t>
            </w:r>
          </w:p>
        </w:tc>
        <w:tc>
          <w:tcPr>
            <w:tcW w:w="2106" w:type="dxa"/>
          </w:tcPr>
          <w:p w:rsidR="00F03C32" w:rsidRPr="00644AD2" w:rsidRDefault="00F03C32" w:rsidP="0080609B">
            <w:pPr>
              <w:rPr>
                <w:lang w:val="en-US"/>
              </w:rPr>
            </w:pPr>
            <w:r w:rsidRPr="00644AD2">
              <w:rPr>
                <w:lang w:val="en-US"/>
              </w:rPr>
              <w:t>Slope</w:t>
            </w:r>
          </w:p>
        </w:tc>
        <w:tc>
          <w:tcPr>
            <w:tcW w:w="11440" w:type="dxa"/>
          </w:tcPr>
          <w:p w:rsidR="00F03C32" w:rsidRPr="00644AD2" w:rsidRDefault="00F03C32" w:rsidP="0080609B">
            <w:pPr>
              <w:rPr>
                <w:lang w:val="en-US"/>
              </w:rPr>
            </w:pPr>
            <w:r w:rsidRPr="00644AD2">
              <w:rPr>
                <w:lang w:val="en-US"/>
              </w:rPr>
              <w:t>Neither crest nor depression or valley bottom, and with a slope more than 3%.</w:t>
            </w:r>
          </w:p>
        </w:tc>
      </w:tr>
      <w:tr w:rsidR="00F03C32" w:rsidRPr="00644AD2" w:rsidTr="00EC0ED1">
        <w:tc>
          <w:tcPr>
            <w:tcW w:w="1242" w:type="dxa"/>
          </w:tcPr>
          <w:p w:rsidR="00F03C32" w:rsidRPr="00644AD2" w:rsidRDefault="00F03C32" w:rsidP="0080609B">
            <w:pPr>
              <w:rPr>
                <w:lang w:val="en-US"/>
              </w:rPr>
            </w:pPr>
            <w:r w:rsidRPr="00644AD2">
              <w:rPr>
                <w:lang w:val="en-US"/>
              </w:rPr>
              <w:lastRenderedPageBreak/>
              <w:t>4-03-01-4</w:t>
            </w:r>
          </w:p>
        </w:tc>
        <w:tc>
          <w:tcPr>
            <w:tcW w:w="2106" w:type="dxa"/>
          </w:tcPr>
          <w:p w:rsidR="00F03C32" w:rsidRPr="00644AD2" w:rsidRDefault="00F03C32" w:rsidP="0080609B">
            <w:pPr>
              <w:rPr>
                <w:lang w:val="en-US"/>
              </w:rPr>
            </w:pPr>
            <w:r w:rsidRPr="00644AD2">
              <w:rPr>
                <w:lang w:val="en-US"/>
              </w:rPr>
              <w:t>Flat</w:t>
            </w:r>
          </w:p>
        </w:tc>
        <w:tc>
          <w:tcPr>
            <w:tcW w:w="11440" w:type="dxa"/>
          </w:tcPr>
          <w:p w:rsidR="00F03C32" w:rsidRPr="00644AD2" w:rsidRDefault="00F03C32" w:rsidP="0080609B">
            <w:pPr>
              <w:rPr>
                <w:lang w:val="en-US"/>
              </w:rPr>
            </w:pPr>
            <w:r w:rsidRPr="00644AD2">
              <w:rPr>
                <w:lang w:val="en-US"/>
              </w:rPr>
              <w:t>Slope less than 3% and not a hilltop, ridge, valley bottom or depression. Use for plains.</w:t>
            </w:r>
          </w:p>
        </w:tc>
      </w:tr>
      <w:tr w:rsidR="00F03C32" w:rsidRPr="00644AD2" w:rsidTr="00EC0ED1">
        <w:tc>
          <w:tcPr>
            <w:tcW w:w="1242" w:type="dxa"/>
          </w:tcPr>
          <w:p w:rsidR="00F03C32" w:rsidRPr="00644AD2" w:rsidRDefault="00F03C32" w:rsidP="0080609B">
            <w:pPr>
              <w:rPr>
                <w:lang w:val="en-US"/>
              </w:rPr>
            </w:pPr>
            <w:r w:rsidRPr="00644AD2">
              <w:rPr>
                <w:lang w:val="en-US"/>
              </w:rPr>
              <w:t>4-03-01-5</w:t>
            </w:r>
          </w:p>
        </w:tc>
        <w:tc>
          <w:tcPr>
            <w:tcW w:w="2106" w:type="dxa"/>
          </w:tcPr>
          <w:p w:rsidR="00F03C32" w:rsidRPr="00644AD2" w:rsidRDefault="00F03C32" w:rsidP="0080609B">
            <w:pPr>
              <w:rPr>
                <w:lang w:val="en-US"/>
              </w:rPr>
            </w:pPr>
            <w:r w:rsidRPr="00644AD2">
              <w:rPr>
                <w:lang w:val="en-US"/>
              </w:rPr>
              <w:t>Valley bottom</w:t>
            </w:r>
          </w:p>
        </w:tc>
        <w:tc>
          <w:tcPr>
            <w:tcW w:w="11440" w:type="dxa"/>
          </w:tcPr>
          <w:p w:rsidR="00F03C32" w:rsidRPr="00644AD2" w:rsidRDefault="00F03C32" w:rsidP="0080609B">
            <w:pPr>
              <w:rPr>
                <w:lang w:val="en-US"/>
              </w:rPr>
            </w:pPr>
            <w:r w:rsidRPr="00644AD2">
              <w:rPr>
                <w:lang w:val="en-US"/>
              </w:rPr>
              <w:t>Lower than nearly all of surrounding land, but water can flow out.</w:t>
            </w:r>
          </w:p>
        </w:tc>
      </w:tr>
      <w:tr w:rsidR="00F03C32" w:rsidRPr="00644AD2" w:rsidTr="00EC0ED1">
        <w:tc>
          <w:tcPr>
            <w:tcW w:w="1242" w:type="dxa"/>
          </w:tcPr>
          <w:p w:rsidR="00F03C32" w:rsidRPr="00644AD2" w:rsidRDefault="00F03C32" w:rsidP="0080609B">
            <w:pPr>
              <w:rPr>
                <w:lang w:val="en-US"/>
              </w:rPr>
            </w:pPr>
            <w:r w:rsidRPr="00644AD2">
              <w:rPr>
                <w:lang w:val="en-US"/>
              </w:rPr>
              <w:t>4-03-01-6</w:t>
            </w:r>
          </w:p>
        </w:tc>
        <w:tc>
          <w:tcPr>
            <w:tcW w:w="2106" w:type="dxa"/>
          </w:tcPr>
          <w:p w:rsidR="00F03C32" w:rsidRPr="00644AD2" w:rsidRDefault="00F03C32" w:rsidP="0080609B">
            <w:pPr>
              <w:rPr>
                <w:lang w:val="en-US"/>
              </w:rPr>
            </w:pPr>
            <w:r w:rsidRPr="00644AD2">
              <w:rPr>
                <w:lang w:val="en-US"/>
              </w:rPr>
              <w:t>Depression</w:t>
            </w:r>
          </w:p>
        </w:tc>
        <w:tc>
          <w:tcPr>
            <w:tcW w:w="11440" w:type="dxa"/>
          </w:tcPr>
          <w:p w:rsidR="00F03C32" w:rsidRPr="00644AD2" w:rsidRDefault="00F03C32" w:rsidP="0080609B">
            <w:pPr>
              <w:rPr>
                <w:lang w:val="en-US"/>
              </w:rPr>
            </w:pPr>
            <w:r w:rsidRPr="00644AD2">
              <w:rPr>
                <w:lang w:val="en-US"/>
              </w:rPr>
              <w:t>Lower than surrounding land, with no surface outlet for water.</w:t>
            </w:r>
          </w:p>
        </w:tc>
      </w:tr>
    </w:tbl>
    <w:p w:rsidR="00F03C32" w:rsidRPr="00644AD2" w:rsidRDefault="00F03C32">
      <w:pPr>
        <w:rPr>
          <w:lang w:val="en-US"/>
        </w:rPr>
      </w:pPr>
    </w:p>
    <w:p w:rsidR="00F03C32" w:rsidRPr="00644AD2" w:rsidRDefault="00F03C32" w:rsidP="00126689">
      <w:pPr>
        <w:rPr>
          <w:b/>
          <w:lang w:val="en-US"/>
        </w:rPr>
      </w:pPr>
      <w:r w:rsidRPr="00644AD2">
        <w:rPr>
          <w:b/>
          <w:lang w:val="en-US"/>
        </w:rPr>
        <w:t>Code table: 4-03-02</w:t>
      </w:r>
    </w:p>
    <w:p w:rsidR="00F03C32" w:rsidRPr="00644AD2" w:rsidRDefault="00F03C32" w:rsidP="00126689">
      <w:pPr>
        <w:rPr>
          <w:b/>
          <w:lang w:val="en-US"/>
        </w:rPr>
      </w:pPr>
      <w:r w:rsidRPr="00644AD2">
        <w:rPr>
          <w:b/>
          <w:lang w:val="en-US"/>
        </w:rPr>
        <w:t>Code table title: Relative elevation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F03C32" w:rsidRPr="00644AD2" w:rsidTr="00F50FA4">
        <w:trPr>
          <w:tblHeader/>
        </w:trPr>
        <w:tc>
          <w:tcPr>
            <w:tcW w:w="1242" w:type="dxa"/>
          </w:tcPr>
          <w:p w:rsidR="00F03C32" w:rsidRPr="00644AD2" w:rsidRDefault="00F03C32" w:rsidP="00F50FA4">
            <w:pPr>
              <w:rPr>
                <w:b/>
                <w:lang w:val="en-US"/>
              </w:rPr>
            </w:pPr>
            <w:r w:rsidRPr="00644AD2">
              <w:rPr>
                <w:b/>
                <w:lang w:val="en-US"/>
              </w:rPr>
              <w:t>#</w:t>
            </w:r>
          </w:p>
        </w:tc>
        <w:tc>
          <w:tcPr>
            <w:tcW w:w="2106" w:type="dxa"/>
          </w:tcPr>
          <w:p w:rsidR="00F03C32" w:rsidRPr="00644AD2" w:rsidRDefault="00F03C32" w:rsidP="00F50FA4">
            <w:pPr>
              <w:rPr>
                <w:b/>
                <w:lang w:val="en-US"/>
              </w:rPr>
            </w:pPr>
            <w:r w:rsidRPr="00644AD2">
              <w:rPr>
                <w:b/>
                <w:lang w:val="en-US"/>
              </w:rPr>
              <w:t>Name</w:t>
            </w:r>
          </w:p>
        </w:tc>
        <w:tc>
          <w:tcPr>
            <w:tcW w:w="11440" w:type="dxa"/>
          </w:tcPr>
          <w:p w:rsidR="00F03C32" w:rsidRPr="00644AD2" w:rsidRDefault="00F03C32" w:rsidP="00F50FA4">
            <w:pPr>
              <w:rPr>
                <w:b/>
                <w:lang w:val="en-US"/>
              </w:rPr>
            </w:pPr>
            <w:r w:rsidRPr="00644AD2">
              <w:rPr>
                <w:b/>
                <w:lang w:val="en-US"/>
              </w:rPr>
              <w:t>Definition</w:t>
            </w:r>
          </w:p>
        </w:tc>
      </w:tr>
      <w:tr w:rsidR="00F03C32" w:rsidRPr="00644AD2" w:rsidTr="007A4061">
        <w:tc>
          <w:tcPr>
            <w:tcW w:w="1242" w:type="dxa"/>
          </w:tcPr>
          <w:p w:rsidR="00F03C32" w:rsidRPr="00644AD2" w:rsidRDefault="00F03C32" w:rsidP="00C52972">
            <w:pPr>
              <w:rPr>
                <w:lang w:val="en-US"/>
              </w:rPr>
            </w:pPr>
            <w:r w:rsidRPr="00644AD2">
              <w:rPr>
                <w:lang w:val="en-US"/>
              </w:rPr>
              <w:t>4-03-02-0</w:t>
            </w:r>
          </w:p>
        </w:tc>
        <w:tc>
          <w:tcPr>
            <w:tcW w:w="2106" w:type="dxa"/>
          </w:tcPr>
          <w:p w:rsidR="00F03C32" w:rsidRPr="00644AD2" w:rsidRDefault="00F03C32" w:rsidP="00C52972">
            <w:pPr>
              <w:rPr>
                <w:lang w:val="en-US"/>
              </w:rPr>
            </w:pPr>
            <w:r w:rsidRPr="00644AD2">
              <w:rPr>
                <w:lang w:val="en-US"/>
              </w:rPr>
              <w:t>Not applicable</w:t>
            </w:r>
          </w:p>
        </w:tc>
        <w:tc>
          <w:tcPr>
            <w:tcW w:w="11440" w:type="dxa"/>
          </w:tcPr>
          <w:p w:rsidR="00F03C32" w:rsidRPr="00644AD2" w:rsidRDefault="00F03C32" w:rsidP="00C52972">
            <w:pPr>
              <w:rPr>
                <w:lang w:val="en-US"/>
              </w:rPr>
            </w:pPr>
            <w:r w:rsidRPr="00644AD2">
              <w:rPr>
                <w:lang w:val="en-US"/>
              </w:rPr>
              <w:t>None of the codes in the table are applicable in the context of this particular observation (</w:t>
            </w:r>
            <w:proofErr w:type="spellStart"/>
            <w:r w:rsidRPr="00644AD2">
              <w:rPr>
                <w:lang w:val="en-US"/>
              </w:rPr>
              <w:t>nilReason</w:t>
            </w:r>
            <w:proofErr w:type="spellEnd"/>
            <w:r w:rsidRPr="00644AD2">
              <w:rPr>
                <w:lang w:val="en-US"/>
              </w:rPr>
              <w:t>)</w:t>
            </w:r>
          </w:p>
        </w:tc>
      </w:tr>
      <w:tr w:rsidR="00F03C32" w:rsidRPr="00644AD2" w:rsidTr="00F50FA4">
        <w:tc>
          <w:tcPr>
            <w:tcW w:w="1242" w:type="dxa"/>
          </w:tcPr>
          <w:p w:rsidR="00F03C32" w:rsidRPr="00644AD2" w:rsidRDefault="00F03C32" w:rsidP="00F50FA4">
            <w:pPr>
              <w:rPr>
                <w:lang w:val="en-US"/>
              </w:rPr>
            </w:pPr>
            <w:r w:rsidRPr="00644AD2">
              <w:rPr>
                <w:lang w:val="en-US"/>
              </w:rPr>
              <w:t>4-03-02-1</w:t>
            </w:r>
          </w:p>
        </w:tc>
        <w:tc>
          <w:tcPr>
            <w:tcW w:w="2106" w:type="dxa"/>
          </w:tcPr>
          <w:p w:rsidR="00F03C32" w:rsidRPr="00644AD2" w:rsidRDefault="00F03C32" w:rsidP="00F50FA4">
            <w:pPr>
              <w:rPr>
                <w:lang w:val="en-US"/>
              </w:rPr>
            </w:pPr>
            <w:r w:rsidRPr="00644AD2">
              <w:rPr>
                <w:lang w:val="en-US"/>
              </w:rPr>
              <w:t>Lowest</w:t>
            </w:r>
          </w:p>
        </w:tc>
        <w:tc>
          <w:tcPr>
            <w:tcW w:w="11440" w:type="dxa"/>
          </w:tcPr>
          <w:p w:rsidR="00F03C32" w:rsidRPr="00644AD2" w:rsidRDefault="00F03C32" w:rsidP="00F50FA4">
            <w:pPr>
              <w:rPr>
                <w:lang w:val="en-US"/>
              </w:rPr>
            </w:pPr>
            <w:r w:rsidRPr="00644AD2">
              <w:rPr>
                <w:lang w:val="en-US"/>
              </w:rPr>
              <w:t>In the bottom 5% of the elevation range</w:t>
            </w:r>
          </w:p>
        </w:tc>
      </w:tr>
      <w:tr w:rsidR="00F03C32" w:rsidRPr="00644AD2" w:rsidTr="00F50FA4">
        <w:tc>
          <w:tcPr>
            <w:tcW w:w="1242" w:type="dxa"/>
          </w:tcPr>
          <w:p w:rsidR="00F03C32" w:rsidRPr="00644AD2" w:rsidRDefault="00F03C32" w:rsidP="00F50FA4">
            <w:pPr>
              <w:rPr>
                <w:lang w:val="en-US"/>
              </w:rPr>
            </w:pPr>
            <w:r w:rsidRPr="00644AD2">
              <w:rPr>
                <w:lang w:val="en-US"/>
              </w:rPr>
              <w:t>4-03-02-2</w:t>
            </w:r>
          </w:p>
        </w:tc>
        <w:tc>
          <w:tcPr>
            <w:tcW w:w="2106" w:type="dxa"/>
          </w:tcPr>
          <w:p w:rsidR="00F03C32" w:rsidRPr="00644AD2" w:rsidRDefault="00F03C32" w:rsidP="00F50FA4">
            <w:pPr>
              <w:rPr>
                <w:lang w:val="en-US"/>
              </w:rPr>
            </w:pPr>
            <w:r w:rsidRPr="00644AD2">
              <w:rPr>
                <w:lang w:val="en-US"/>
              </w:rPr>
              <w:t>Low</w:t>
            </w:r>
          </w:p>
        </w:tc>
        <w:tc>
          <w:tcPr>
            <w:tcW w:w="11440" w:type="dxa"/>
          </w:tcPr>
          <w:p w:rsidR="00F03C32" w:rsidRPr="00644AD2" w:rsidRDefault="00F03C32" w:rsidP="00F50FA4">
            <w:pPr>
              <w:rPr>
                <w:lang w:val="en-US"/>
              </w:rPr>
            </w:pPr>
            <w:r w:rsidRPr="00644AD2">
              <w:rPr>
                <w:lang w:val="en-US"/>
              </w:rPr>
              <w:t>Between 5% and 25% of the elevation range</w:t>
            </w:r>
          </w:p>
        </w:tc>
      </w:tr>
      <w:tr w:rsidR="00F03C32" w:rsidRPr="00644AD2" w:rsidTr="00F50FA4">
        <w:tc>
          <w:tcPr>
            <w:tcW w:w="1242" w:type="dxa"/>
          </w:tcPr>
          <w:p w:rsidR="00F03C32" w:rsidRPr="00644AD2" w:rsidRDefault="00F03C32" w:rsidP="00F50FA4">
            <w:pPr>
              <w:rPr>
                <w:lang w:val="en-US"/>
              </w:rPr>
            </w:pPr>
            <w:r w:rsidRPr="00644AD2">
              <w:rPr>
                <w:lang w:val="en-US"/>
              </w:rPr>
              <w:t>4-03-02-3</w:t>
            </w:r>
          </w:p>
        </w:tc>
        <w:tc>
          <w:tcPr>
            <w:tcW w:w="2106" w:type="dxa"/>
          </w:tcPr>
          <w:p w:rsidR="00F03C32" w:rsidRPr="00644AD2" w:rsidRDefault="00F03C32" w:rsidP="00F50FA4">
            <w:pPr>
              <w:rPr>
                <w:lang w:val="en-US"/>
              </w:rPr>
            </w:pPr>
            <w:r w:rsidRPr="00644AD2">
              <w:rPr>
                <w:lang w:val="en-US"/>
              </w:rPr>
              <w:t>Middle</w:t>
            </w:r>
          </w:p>
        </w:tc>
        <w:tc>
          <w:tcPr>
            <w:tcW w:w="11440" w:type="dxa"/>
          </w:tcPr>
          <w:p w:rsidR="00F03C32" w:rsidRPr="00644AD2" w:rsidRDefault="00F03C32" w:rsidP="00F50FA4">
            <w:pPr>
              <w:rPr>
                <w:lang w:val="en-US"/>
              </w:rPr>
            </w:pPr>
            <w:r w:rsidRPr="00644AD2">
              <w:rPr>
                <w:lang w:val="en-US"/>
              </w:rPr>
              <w:t>Between 25% and 75% of the elevation range</w:t>
            </w:r>
          </w:p>
        </w:tc>
      </w:tr>
      <w:tr w:rsidR="00F03C32" w:rsidRPr="00644AD2" w:rsidTr="00F50FA4">
        <w:tc>
          <w:tcPr>
            <w:tcW w:w="1242" w:type="dxa"/>
          </w:tcPr>
          <w:p w:rsidR="00F03C32" w:rsidRPr="00644AD2" w:rsidRDefault="00F03C32" w:rsidP="00F50FA4">
            <w:pPr>
              <w:rPr>
                <w:lang w:val="en-US"/>
              </w:rPr>
            </w:pPr>
            <w:r w:rsidRPr="00644AD2">
              <w:rPr>
                <w:lang w:val="en-US"/>
              </w:rPr>
              <w:t>4-03-02-4</w:t>
            </w:r>
          </w:p>
        </w:tc>
        <w:tc>
          <w:tcPr>
            <w:tcW w:w="2106" w:type="dxa"/>
          </w:tcPr>
          <w:p w:rsidR="00F03C32" w:rsidRPr="00644AD2" w:rsidRDefault="00F03C32" w:rsidP="00F50FA4">
            <w:pPr>
              <w:rPr>
                <w:lang w:val="en-US"/>
              </w:rPr>
            </w:pPr>
            <w:r w:rsidRPr="00644AD2">
              <w:rPr>
                <w:lang w:val="en-US"/>
              </w:rPr>
              <w:t>High</w:t>
            </w:r>
          </w:p>
        </w:tc>
        <w:tc>
          <w:tcPr>
            <w:tcW w:w="11440" w:type="dxa"/>
          </w:tcPr>
          <w:p w:rsidR="00F03C32" w:rsidRPr="00644AD2" w:rsidRDefault="00F03C32" w:rsidP="00F50FA4">
            <w:pPr>
              <w:rPr>
                <w:lang w:val="en-US"/>
              </w:rPr>
            </w:pPr>
            <w:r w:rsidRPr="00644AD2">
              <w:rPr>
                <w:lang w:val="en-US"/>
              </w:rPr>
              <w:t>Between 75% and 95% of the elevation range</w:t>
            </w:r>
          </w:p>
        </w:tc>
      </w:tr>
      <w:tr w:rsidR="00F03C32" w:rsidRPr="00644AD2" w:rsidTr="00F50FA4">
        <w:tc>
          <w:tcPr>
            <w:tcW w:w="1242" w:type="dxa"/>
          </w:tcPr>
          <w:p w:rsidR="00F03C32" w:rsidRPr="00644AD2" w:rsidRDefault="00F03C32" w:rsidP="00F50FA4">
            <w:pPr>
              <w:rPr>
                <w:lang w:val="en-US"/>
              </w:rPr>
            </w:pPr>
            <w:r w:rsidRPr="00644AD2">
              <w:rPr>
                <w:lang w:val="en-US"/>
              </w:rPr>
              <w:t>4-03-02-5</w:t>
            </w:r>
          </w:p>
        </w:tc>
        <w:tc>
          <w:tcPr>
            <w:tcW w:w="2106" w:type="dxa"/>
          </w:tcPr>
          <w:p w:rsidR="00F03C32" w:rsidRPr="00644AD2" w:rsidRDefault="00F03C32" w:rsidP="00F50FA4">
            <w:pPr>
              <w:rPr>
                <w:lang w:val="en-US"/>
              </w:rPr>
            </w:pPr>
            <w:r w:rsidRPr="00644AD2">
              <w:rPr>
                <w:lang w:val="en-US"/>
              </w:rPr>
              <w:t>Highest</w:t>
            </w:r>
          </w:p>
        </w:tc>
        <w:tc>
          <w:tcPr>
            <w:tcW w:w="11440" w:type="dxa"/>
          </w:tcPr>
          <w:p w:rsidR="00F03C32" w:rsidRPr="00644AD2" w:rsidRDefault="00F03C32" w:rsidP="00F50FA4">
            <w:pPr>
              <w:rPr>
                <w:lang w:val="en-US"/>
              </w:rPr>
            </w:pPr>
            <w:r w:rsidRPr="00644AD2">
              <w:rPr>
                <w:lang w:val="en-US"/>
              </w:rPr>
              <w:t>In the highest 5% of the elevation range</w:t>
            </w:r>
          </w:p>
        </w:tc>
      </w:tr>
    </w:tbl>
    <w:p w:rsidR="00F03C32" w:rsidRPr="00644AD2" w:rsidRDefault="00F03C32">
      <w:pPr>
        <w:rPr>
          <w:lang w:val="en-US"/>
        </w:rPr>
      </w:pPr>
    </w:p>
    <w:p w:rsidR="00F03C32" w:rsidRPr="00644AD2" w:rsidRDefault="00F03C32" w:rsidP="00285417">
      <w:pPr>
        <w:rPr>
          <w:b/>
          <w:lang w:val="en-US"/>
        </w:rPr>
      </w:pPr>
      <w:r w:rsidRPr="00644AD2">
        <w:rPr>
          <w:b/>
          <w:lang w:val="en-US"/>
        </w:rPr>
        <w:t>Code table: 4-03-03</w:t>
      </w:r>
    </w:p>
    <w:p w:rsidR="00F03C32" w:rsidRPr="00644AD2" w:rsidRDefault="00F03C32" w:rsidP="00285417">
      <w:pPr>
        <w:rPr>
          <w:b/>
          <w:lang w:val="en-US"/>
        </w:rPr>
      </w:pPr>
      <w:r w:rsidRPr="00644AD2">
        <w:rPr>
          <w:b/>
          <w:lang w:val="en-US"/>
        </w:rPr>
        <w:t>Code table title: Topographic context (</w:t>
      </w:r>
      <w:r w:rsidRPr="00644AD2">
        <w:rPr>
          <w:lang w:val="en-US"/>
        </w:rPr>
        <w:t>based on Hammond 1954)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F03C32" w:rsidRPr="00644AD2" w:rsidTr="00F50FA4">
        <w:trPr>
          <w:tblHeader/>
        </w:trPr>
        <w:tc>
          <w:tcPr>
            <w:tcW w:w="1242" w:type="dxa"/>
          </w:tcPr>
          <w:p w:rsidR="00F03C32" w:rsidRPr="00644AD2" w:rsidRDefault="00F03C32" w:rsidP="00F50FA4">
            <w:pPr>
              <w:rPr>
                <w:b/>
                <w:lang w:val="en-US"/>
              </w:rPr>
            </w:pPr>
            <w:r w:rsidRPr="00644AD2">
              <w:rPr>
                <w:b/>
                <w:lang w:val="en-US"/>
              </w:rPr>
              <w:t>#</w:t>
            </w:r>
          </w:p>
        </w:tc>
        <w:tc>
          <w:tcPr>
            <w:tcW w:w="2106" w:type="dxa"/>
          </w:tcPr>
          <w:p w:rsidR="00F03C32" w:rsidRPr="00644AD2" w:rsidRDefault="00F03C32" w:rsidP="00F50FA4">
            <w:pPr>
              <w:rPr>
                <w:b/>
                <w:lang w:val="en-US"/>
              </w:rPr>
            </w:pPr>
            <w:r w:rsidRPr="00644AD2">
              <w:rPr>
                <w:b/>
                <w:lang w:val="en-US"/>
              </w:rPr>
              <w:t>Name</w:t>
            </w:r>
          </w:p>
        </w:tc>
        <w:tc>
          <w:tcPr>
            <w:tcW w:w="11440" w:type="dxa"/>
          </w:tcPr>
          <w:p w:rsidR="00F03C32" w:rsidRPr="00644AD2" w:rsidRDefault="00F03C32" w:rsidP="00F50FA4">
            <w:pPr>
              <w:rPr>
                <w:b/>
                <w:lang w:val="en-US"/>
              </w:rPr>
            </w:pPr>
            <w:r w:rsidRPr="00644AD2">
              <w:rPr>
                <w:b/>
                <w:lang w:val="en-US"/>
              </w:rPr>
              <w:t>Definition</w:t>
            </w:r>
          </w:p>
        </w:tc>
      </w:tr>
      <w:tr w:rsidR="00F03C32" w:rsidRPr="00644AD2" w:rsidTr="007A4061">
        <w:tc>
          <w:tcPr>
            <w:tcW w:w="1242" w:type="dxa"/>
          </w:tcPr>
          <w:p w:rsidR="00F03C32" w:rsidRPr="00644AD2" w:rsidRDefault="00F03C32" w:rsidP="00C52972">
            <w:pPr>
              <w:rPr>
                <w:lang w:val="en-US"/>
              </w:rPr>
            </w:pPr>
            <w:r w:rsidRPr="00644AD2">
              <w:rPr>
                <w:lang w:val="en-US"/>
              </w:rPr>
              <w:t>4-03-03-0</w:t>
            </w:r>
          </w:p>
        </w:tc>
        <w:tc>
          <w:tcPr>
            <w:tcW w:w="2106" w:type="dxa"/>
          </w:tcPr>
          <w:p w:rsidR="00F03C32" w:rsidRPr="00644AD2" w:rsidRDefault="00F03C32" w:rsidP="00C52972">
            <w:pPr>
              <w:rPr>
                <w:lang w:val="en-US"/>
              </w:rPr>
            </w:pPr>
            <w:r w:rsidRPr="00644AD2">
              <w:rPr>
                <w:lang w:val="en-US"/>
              </w:rPr>
              <w:t>Not applicable</w:t>
            </w:r>
          </w:p>
        </w:tc>
        <w:tc>
          <w:tcPr>
            <w:tcW w:w="11440" w:type="dxa"/>
          </w:tcPr>
          <w:p w:rsidR="00F03C32" w:rsidRPr="00644AD2" w:rsidRDefault="00F03C32" w:rsidP="00C52972">
            <w:pPr>
              <w:rPr>
                <w:lang w:val="en-US"/>
              </w:rPr>
            </w:pPr>
            <w:r w:rsidRPr="00644AD2">
              <w:rPr>
                <w:lang w:val="en-US"/>
              </w:rPr>
              <w:t>None of the codes in the table are applicable in the context of this particular observation (</w:t>
            </w:r>
            <w:proofErr w:type="spellStart"/>
            <w:r w:rsidRPr="00644AD2">
              <w:rPr>
                <w:lang w:val="en-US"/>
              </w:rPr>
              <w:t>nilReason</w:t>
            </w:r>
            <w:proofErr w:type="spellEnd"/>
            <w:r w:rsidRPr="00644AD2">
              <w:rPr>
                <w:lang w:val="en-US"/>
              </w:rPr>
              <w:t>)</w:t>
            </w:r>
          </w:p>
        </w:tc>
      </w:tr>
      <w:tr w:rsidR="00F03C32" w:rsidRPr="00644AD2" w:rsidTr="00F50FA4">
        <w:tc>
          <w:tcPr>
            <w:tcW w:w="1242" w:type="dxa"/>
          </w:tcPr>
          <w:p w:rsidR="00F03C32" w:rsidRPr="00644AD2" w:rsidRDefault="00F03C32" w:rsidP="00F50FA4">
            <w:pPr>
              <w:rPr>
                <w:lang w:val="en-US"/>
              </w:rPr>
            </w:pPr>
            <w:r w:rsidRPr="00644AD2">
              <w:rPr>
                <w:lang w:val="en-US"/>
              </w:rPr>
              <w:t>4-03-03-1</w:t>
            </w:r>
          </w:p>
        </w:tc>
        <w:tc>
          <w:tcPr>
            <w:tcW w:w="2106" w:type="dxa"/>
          </w:tcPr>
          <w:p w:rsidR="00F03C32" w:rsidRPr="00644AD2" w:rsidRDefault="00F03C32" w:rsidP="00F50FA4">
            <w:pPr>
              <w:rPr>
                <w:lang w:val="en-US"/>
              </w:rPr>
            </w:pPr>
            <w:r w:rsidRPr="00644AD2">
              <w:rPr>
                <w:lang w:val="en-US"/>
              </w:rPr>
              <w:t>Plains</w:t>
            </w:r>
          </w:p>
        </w:tc>
        <w:tc>
          <w:tcPr>
            <w:tcW w:w="11440" w:type="dxa"/>
          </w:tcPr>
          <w:p w:rsidR="00F03C32" w:rsidRPr="00644AD2" w:rsidRDefault="00F03C32" w:rsidP="00F50FA4">
            <w:pPr>
              <w:rPr>
                <w:lang w:val="en-US"/>
              </w:rPr>
            </w:pPr>
            <w:r w:rsidRPr="00644AD2">
              <w:rPr>
                <w:lang w:val="en-US"/>
              </w:rPr>
              <w:t>Very low relief</w:t>
            </w:r>
          </w:p>
        </w:tc>
      </w:tr>
      <w:tr w:rsidR="00F03C32" w:rsidRPr="00644AD2" w:rsidTr="00F50FA4">
        <w:tc>
          <w:tcPr>
            <w:tcW w:w="1242" w:type="dxa"/>
          </w:tcPr>
          <w:p w:rsidR="00F03C32" w:rsidRPr="00644AD2" w:rsidRDefault="00F03C32" w:rsidP="00F50FA4">
            <w:pPr>
              <w:rPr>
                <w:lang w:val="en-US"/>
              </w:rPr>
            </w:pPr>
            <w:r w:rsidRPr="00644AD2">
              <w:rPr>
                <w:lang w:val="en-US"/>
              </w:rPr>
              <w:t>4-03-03-2</w:t>
            </w:r>
          </w:p>
        </w:tc>
        <w:tc>
          <w:tcPr>
            <w:tcW w:w="2106" w:type="dxa"/>
          </w:tcPr>
          <w:p w:rsidR="00F03C32" w:rsidRPr="00644AD2" w:rsidRDefault="00F03C32" w:rsidP="00F50FA4">
            <w:pPr>
              <w:rPr>
                <w:lang w:val="en-US"/>
              </w:rPr>
            </w:pPr>
            <w:r w:rsidRPr="00644AD2">
              <w:rPr>
                <w:lang w:val="en-US"/>
              </w:rPr>
              <w:t>Hollows</w:t>
            </w:r>
          </w:p>
        </w:tc>
        <w:tc>
          <w:tcPr>
            <w:tcW w:w="11440" w:type="dxa"/>
          </w:tcPr>
          <w:p w:rsidR="00F03C32" w:rsidRPr="00644AD2" w:rsidRDefault="00F03C32" w:rsidP="00F50FA4">
            <w:pPr>
              <w:rPr>
                <w:lang w:val="en-US"/>
              </w:rPr>
            </w:pPr>
            <w:r w:rsidRPr="00644AD2">
              <w:rPr>
                <w:lang w:val="en-US"/>
              </w:rPr>
              <w:t>Low relief, tending to convergent form</w:t>
            </w:r>
          </w:p>
        </w:tc>
      </w:tr>
      <w:tr w:rsidR="00F03C32" w:rsidRPr="00644AD2" w:rsidTr="00F50FA4">
        <w:tc>
          <w:tcPr>
            <w:tcW w:w="1242" w:type="dxa"/>
          </w:tcPr>
          <w:p w:rsidR="00F03C32" w:rsidRPr="00644AD2" w:rsidRDefault="00F03C32" w:rsidP="00F50FA4">
            <w:pPr>
              <w:rPr>
                <w:lang w:val="en-US"/>
              </w:rPr>
            </w:pPr>
            <w:r w:rsidRPr="00644AD2">
              <w:rPr>
                <w:lang w:val="en-US"/>
              </w:rPr>
              <w:t>4-03-03-3</w:t>
            </w:r>
          </w:p>
        </w:tc>
        <w:tc>
          <w:tcPr>
            <w:tcW w:w="2106" w:type="dxa"/>
          </w:tcPr>
          <w:p w:rsidR="00F03C32" w:rsidRPr="00644AD2" w:rsidRDefault="00F03C32" w:rsidP="00F50FA4">
            <w:pPr>
              <w:rPr>
                <w:lang w:val="en-US"/>
              </w:rPr>
            </w:pPr>
            <w:r w:rsidRPr="00644AD2">
              <w:rPr>
                <w:lang w:val="en-US"/>
              </w:rPr>
              <w:t>Rises</w:t>
            </w:r>
          </w:p>
        </w:tc>
        <w:tc>
          <w:tcPr>
            <w:tcW w:w="11440" w:type="dxa"/>
          </w:tcPr>
          <w:p w:rsidR="00F03C32" w:rsidRPr="00644AD2" w:rsidRDefault="00F03C32" w:rsidP="00F50FA4">
            <w:pPr>
              <w:rPr>
                <w:lang w:val="en-US"/>
              </w:rPr>
            </w:pPr>
            <w:r w:rsidRPr="00644AD2">
              <w:rPr>
                <w:lang w:val="en-US"/>
              </w:rPr>
              <w:t>Low relief, tending to divergent form</w:t>
            </w:r>
          </w:p>
        </w:tc>
      </w:tr>
      <w:tr w:rsidR="00F03C32" w:rsidRPr="00644AD2" w:rsidTr="00F50FA4">
        <w:tc>
          <w:tcPr>
            <w:tcW w:w="1242" w:type="dxa"/>
          </w:tcPr>
          <w:p w:rsidR="00F03C32" w:rsidRPr="00644AD2" w:rsidRDefault="00F03C32" w:rsidP="00F50FA4">
            <w:pPr>
              <w:rPr>
                <w:lang w:val="en-US"/>
              </w:rPr>
            </w:pPr>
            <w:r w:rsidRPr="00644AD2">
              <w:rPr>
                <w:lang w:val="en-US"/>
              </w:rPr>
              <w:t>4-03-03-4</w:t>
            </w:r>
          </w:p>
        </w:tc>
        <w:tc>
          <w:tcPr>
            <w:tcW w:w="2106" w:type="dxa"/>
          </w:tcPr>
          <w:p w:rsidR="00F03C32" w:rsidRPr="00644AD2" w:rsidRDefault="00F03C32" w:rsidP="00F50FA4">
            <w:pPr>
              <w:rPr>
                <w:lang w:val="en-US"/>
              </w:rPr>
            </w:pPr>
            <w:r w:rsidRPr="00644AD2">
              <w:rPr>
                <w:lang w:val="en-US"/>
              </w:rPr>
              <w:t>Valleys</w:t>
            </w:r>
          </w:p>
        </w:tc>
        <w:tc>
          <w:tcPr>
            <w:tcW w:w="11440" w:type="dxa"/>
          </w:tcPr>
          <w:p w:rsidR="00F03C32" w:rsidRPr="00644AD2" w:rsidRDefault="00F03C32" w:rsidP="00F50FA4">
            <w:pPr>
              <w:rPr>
                <w:lang w:val="en-US"/>
              </w:rPr>
            </w:pPr>
            <w:r w:rsidRPr="00644AD2">
              <w:rPr>
                <w:lang w:val="en-US"/>
              </w:rPr>
              <w:t>Medium relief, tending to convergent form</w:t>
            </w:r>
          </w:p>
        </w:tc>
      </w:tr>
      <w:tr w:rsidR="00F03C32" w:rsidRPr="00644AD2" w:rsidTr="00F50FA4">
        <w:tc>
          <w:tcPr>
            <w:tcW w:w="1242" w:type="dxa"/>
          </w:tcPr>
          <w:p w:rsidR="00F03C32" w:rsidRPr="00644AD2" w:rsidRDefault="00F03C32" w:rsidP="00F50FA4">
            <w:pPr>
              <w:rPr>
                <w:lang w:val="en-US"/>
              </w:rPr>
            </w:pPr>
            <w:r w:rsidRPr="00644AD2">
              <w:rPr>
                <w:lang w:val="en-US"/>
              </w:rPr>
              <w:t>4-03-03-5</w:t>
            </w:r>
          </w:p>
        </w:tc>
        <w:tc>
          <w:tcPr>
            <w:tcW w:w="2106" w:type="dxa"/>
          </w:tcPr>
          <w:p w:rsidR="00F03C32" w:rsidRPr="00644AD2" w:rsidRDefault="00F03C32" w:rsidP="00F50FA4">
            <w:pPr>
              <w:rPr>
                <w:lang w:val="en-US"/>
              </w:rPr>
            </w:pPr>
            <w:r w:rsidRPr="00644AD2">
              <w:rPr>
                <w:lang w:val="en-US"/>
              </w:rPr>
              <w:t>Hills</w:t>
            </w:r>
          </w:p>
        </w:tc>
        <w:tc>
          <w:tcPr>
            <w:tcW w:w="11440" w:type="dxa"/>
          </w:tcPr>
          <w:p w:rsidR="00F03C32" w:rsidRPr="00644AD2" w:rsidRDefault="00F03C32" w:rsidP="00F50FA4">
            <w:pPr>
              <w:rPr>
                <w:lang w:val="en-US"/>
              </w:rPr>
            </w:pPr>
            <w:r w:rsidRPr="00644AD2">
              <w:rPr>
                <w:lang w:val="en-US"/>
              </w:rPr>
              <w:t>Medium relief, tending to divergent form</w:t>
            </w:r>
          </w:p>
        </w:tc>
      </w:tr>
      <w:tr w:rsidR="00F03C32" w:rsidRPr="00644AD2" w:rsidTr="00F50FA4">
        <w:tc>
          <w:tcPr>
            <w:tcW w:w="1242" w:type="dxa"/>
          </w:tcPr>
          <w:p w:rsidR="00F03C32" w:rsidRPr="00644AD2" w:rsidRDefault="00F03C32" w:rsidP="00F50FA4">
            <w:pPr>
              <w:rPr>
                <w:lang w:val="en-US"/>
              </w:rPr>
            </w:pPr>
            <w:r w:rsidRPr="00644AD2">
              <w:rPr>
                <w:lang w:val="en-US"/>
              </w:rPr>
              <w:t>4-03-03-6</w:t>
            </w:r>
          </w:p>
        </w:tc>
        <w:tc>
          <w:tcPr>
            <w:tcW w:w="2106" w:type="dxa"/>
          </w:tcPr>
          <w:p w:rsidR="00F03C32" w:rsidRPr="00644AD2" w:rsidRDefault="00F03C32" w:rsidP="00F50FA4">
            <w:pPr>
              <w:rPr>
                <w:lang w:val="en-US"/>
              </w:rPr>
            </w:pPr>
            <w:r w:rsidRPr="00644AD2">
              <w:rPr>
                <w:lang w:val="en-US"/>
              </w:rPr>
              <w:t>Mountains</w:t>
            </w:r>
          </w:p>
        </w:tc>
        <w:tc>
          <w:tcPr>
            <w:tcW w:w="11440" w:type="dxa"/>
          </w:tcPr>
          <w:p w:rsidR="00F03C32" w:rsidRPr="00644AD2" w:rsidRDefault="00F03C32" w:rsidP="00F50FA4">
            <w:pPr>
              <w:rPr>
                <w:lang w:val="en-US"/>
              </w:rPr>
            </w:pPr>
            <w:r w:rsidRPr="00644AD2">
              <w:rPr>
                <w:lang w:val="en-US"/>
              </w:rPr>
              <w:t>High relief</w:t>
            </w:r>
          </w:p>
        </w:tc>
      </w:tr>
    </w:tbl>
    <w:p w:rsidR="00F03C32" w:rsidRPr="00644AD2" w:rsidRDefault="00F03C32">
      <w:pPr>
        <w:rPr>
          <w:lang w:val="en-US"/>
        </w:rPr>
      </w:pPr>
    </w:p>
    <w:p w:rsidR="00F03C32" w:rsidRPr="00644AD2" w:rsidRDefault="00F03C32" w:rsidP="00285417">
      <w:pPr>
        <w:rPr>
          <w:b/>
          <w:lang w:val="en-US"/>
        </w:rPr>
      </w:pPr>
      <w:r w:rsidRPr="00644AD2">
        <w:rPr>
          <w:b/>
          <w:lang w:val="en-US"/>
        </w:rPr>
        <w:t>Code table: 4-03-04</w:t>
      </w:r>
    </w:p>
    <w:p w:rsidR="00F03C32" w:rsidRPr="00644AD2" w:rsidRDefault="00F03C32" w:rsidP="00285417">
      <w:pPr>
        <w:rPr>
          <w:b/>
          <w:lang w:val="en-US"/>
        </w:rPr>
      </w:pPr>
      <w:r w:rsidRPr="00644AD2">
        <w:rPr>
          <w:b/>
          <w:lang w:val="en-US"/>
        </w:rPr>
        <w:t>Code table title: Altitude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F03C32" w:rsidRPr="00644AD2" w:rsidTr="00F50FA4">
        <w:trPr>
          <w:tblHeader/>
        </w:trPr>
        <w:tc>
          <w:tcPr>
            <w:tcW w:w="1242" w:type="dxa"/>
          </w:tcPr>
          <w:p w:rsidR="00F03C32" w:rsidRPr="00644AD2" w:rsidRDefault="00F03C32" w:rsidP="00F50FA4">
            <w:pPr>
              <w:rPr>
                <w:b/>
                <w:lang w:val="en-US"/>
              </w:rPr>
            </w:pPr>
            <w:r w:rsidRPr="00644AD2">
              <w:rPr>
                <w:b/>
                <w:lang w:val="en-US"/>
              </w:rPr>
              <w:t>#</w:t>
            </w:r>
          </w:p>
        </w:tc>
        <w:tc>
          <w:tcPr>
            <w:tcW w:w="2106" w:type="dxa"/>
          </w:tcPr>
          <w:p w:rsidR="00F03C32" w:rsidRPr="00644AD2" w:rsidRDefault="00F03C32" w:rsidP="00F50FA4">
            <w:pPr>
              <w:rPr>
                <w:b/>
                <w:lang w:val="en-US"/>
              </w:rPr>
            </w:pPr>
            <w:r w:rsidRPr="00644AD2">
              <w:rPr>
                <w:b/>
                <w:lang w:val="en-US"/>
              </w:rPr>
              <w:t>Name</w:t>
            </w:r>
          </w:p>
        </w:tc>
        <w:tc>
          <w:tcPr>
            <w:tcW w:w="11440" w:type="dxa"/>
          </w:tcPr>
          <w:p w:rsidR="00F03C32" w:rsidRPr="00644AD2" w:rsidRDefault="00F03C32" w:rsidP="00F50FA4">
            <w:pPr>
              <w:rPr>
                <w:b/>
                <w:lang w:val="en-US"/>
              </w:rPr>
            </w:pPr>
            <w:r w:rsidRPr="00644AD2">
              <w:rPr>
                <w:b/>
                <w:lang w:val="en-US"/>
              </w:rPr>
              <w:t>Definition</w:t>
            </w:r>
          </w:p>
        </w:tc>
      </w:tr>
      <w:tr w:rsidR="00F03C32" w:rsidRPr="00644AD2" w:rsidTr="007A4061">
        <w:tc>
          <w:tcPr>
            <w:tcW w:w="1242" w:type="dxa"/>
          </w:tcPr>
          <w:p w:rsidR="00F03C32" w:rsidRPr="00644AD2" w:rsidRDefault="00F03C32" w:rsidP="00C52972">
            <w:pPr>
              <w:rPr>
                <w:lang w:val="en-US"/>
              </w:rPr>
            </w:pPr>
            <w:r w:rsidRPr="00644AD2">
              <w:rPr>
                <w:lang w:val="en-US"/>
              </w:rPr>
              <w:t>4-03-04-0</w:t>
            </w:r>
          </w:p>
        </w:tc>
        <w:tc>
          <w:tcPr>
            <w:tcW w:w="2106" w:type="dxa"/>
          </w:tcPr>
          <w:p w:rsidR="00F03C32" w:rsidRPr="00644AD2" w:rsidRDefault="00F03C32" w:rsidP="00C52972">
            <w:pPr>
              <w:rPr>
                <w:lang w:val="en-US"/>
              </w:rPr>
            </w:pPr>
            <w:r w:rsidRPr="00644AD2">
              <w:rPr>
                <w:lang w:val="en-US"/>
              </w:rPr>
              <w:t>Not applicable</w:t>
            </w:r>
          </w:p>
        </w:tc>
        <w:tc>
          <w:tcPr>
            <w:tcW w:w="11440" w:type="dxa"/>
          </w:tcPr>
          <w:p w:rsidR="00F03C32" w:rsidRPr="00644AD2" w:rsidRDefault="00F03C32" w:rsidP="00C52972">
            <w:pPr>
              <w:rPr>
                <w:lang w:val="en-US"/>
              </w:rPr>
            </w:pPr>
            <w:r w:rsidRPr="00644AD2">
              <w:rPr>
                <w:lang w:val="en-US"/>
              </w:rPr>
              <w:t>None of the codes in the table are applicable in the context of this particular observation (</w:t>
            </w:r>
            <w:proofErr w:type="spellStart"/>
            <w:r w:rsidRPr="00644AD2">
              <w:rPr>
                <w:lang w:val="en-US"/>
              </w:rPr>
              <w:t>nilReason</w:t>
            </w:r>
            <w:proofErr w:type="spellEnd"/>
            <w:r w:rsidRPr="00644AD2">
              <w:rPr>
                <w:lang w:val="en-US"/>
              </w:rPr>
              <w:t>)</w:t>
            </w:r>
          </w:p>
        </w:tc>
      </w:tr>
      <w:tr w:rsidR="00F03C32" w:rsidRPr="00644AD2" w:rsidTr="00F50FA4">
        <w:tc>
          <w:tcPr>
            <w:tcW w:w="1242" w:type="dxa"/>
          </w:tcPr>
          <w:p w:rsidR="00F03C32" w:rsidRPr="00644AD2" w:rsidRDefault="00F03C32" w:rsidP="00F50FA4">
            <w:pPr>
              <w:rPr>
                <w:lang w:val="en-US"/>
              </w:rPr>
            </w:pPr>
            <w:r w:rsidRPr="00644AD2">
              <w:rPr>
                <w:lang w:val="en-US"/>
              </w:rPr>
              <w:t>4-03-04-1</w:t>
            </w:r>
          </w:p>
        </w:tc>
        <w:tc>
          <w:tcPr>
            <w:tcW w:w="2106" w:type="dxa"/>
          </w:tcPr>
          <w:p w:rsidR="00F03C32" w:rsidRPr="00644AD2" w:rsidRDefault="00F03C32" w:rsidP="00F50FA4">
            <w:pPr>
              <w:rPr>
                <w:lang w:val="en-US"/>
              </w:rPr>
            </w:pPr>
            <w:r w:rsidRPr="00644AD2">
              <w:rPr>
                <w:lang w:val="en-US"/>
              </w:rPr>
              <w:t>Very low</w:t>
            </w:r>
          </w:p>
        </w:tc>
        <w:tc>
          <w:tcPr>
            <w:tcW w:w="11440" w:type="dxa"/>
          </w:tcPr>
          <w:p w:rsidR="00F03C32" w:rsidRPr="00644AD2" w:rsidRDefault="00F03C32" w:rsidP="00F50FA4">
            <w:pPr>
              <w:rPr>
                <w:lang w:val="en-US"/>
              </w:rPr>
            </w:pPr>
            <w:r w:rsidRPr="00644AD2">
              <w:rPr>
                <w:lang w:val="en-US"/>
              </w:rPr>
              <w:t>Below 100 m</w:t>
            </w:r>
          </w:p>
        </w:tc>
      </w:tr>
      <w:tr w:rsidR="00F03C32" w:rsidRPr="00644AD2" w:rsidTr="00F50FA4">
        <w:tc>
          <w:tcPr>
            <w:tcW w:w="1242" w:type="dxa"/>
          </w:tcPr>
          <w:p w:rsidR="00F03C32" w:rsidRPr="00644AD2" w:rsidRDefault="00F03C32" w:rsidP="00F50FA4">
            <w:pPr>
              <w:rPr>
                <w:lang w:val="en-US"/>
              </w:rPr>
            </w:pPr>
            <w:r w:rsidRPr="00644AD2">
              <w:rPr>
                <w:lang w:val="en-US"/>
              </w:rPr>
              <w:t>4-03-04-2</w:t>
            </w:r>
          </w:p>
        </w:tc>
        <w:tc>
          <w:tcPr>
            <w:tcW w:w="2106" w:type="dxa"/>
          </w:tcPr>
          <w:p w:rsidR="00F03C32" w:rsidRPr="00644AD2" w:rsidRDefault="00F03C32" w:rsidP="00F50FA4">
            <w:pPr>
              <w:rPr>
                <w:lang w:val="en-US"/>
              </w:rPr>
            </w:pPr>
            <w:r w:rsidRPr="00644AD2">
              <w:rPr>
                <w:lang w:val="en-US"/>
              </w:rPr>
              <w:t>Low</w:t>
            </w:r>
          </w:p>
        </w:tc>
        <w:tc>
          <w:tcPr>
            <w:tcW w:w="11440" w:type="dxa"/>
          </w:tcPr>
          <w:p w:rsidR="00F03C32" w:rsidRPr="00644AD2" w:rsidRDefault="00F03C32" w:rsidP="00F50FA4">
            <w:pPr>
              <w:rPr>
                <w:lang w:val="en-US"/>
              </w:rPr>
            </w:pPr>
            <w:r w:rsidRPr="00644AD2">
              <w:rPr>
                <w:lang w:val="en-US"/>
              </w:rPr>
              <w:t>Between 100 and 300 m</w:t>
            </w:r>
          </w:p>
        </w:tc>
      </w:tr>
      <w:tr w:rsidR="00F03C32" w:rsidRPr="00644AD2" w:rsidTr="00F50FA4">
        <w:tc>
          <w:tcPr>
            <w:tcW w:w="1242" w:type="dxa"/>
          </w:tcPr>
          <w:p w:rsidR="00F03C32" w:rsidRPr="00644AD2" w:rsidRDefault="00F03C32" w:rsidP="00F50FA4">
            <w:pPr>
              <w:rPr>
                <w:lang w:val="en-US"/>
              </w:rPr>
            </w:pPr>
            <w:r w:rsidRPr="00644AD2">
              <w:rPr>
                <w:lang w:val="en-US"/>
              </w:rPr>
              <w:t>4-03-04-3</w:t>
            </w:r>
          </w:p>
        </w:tc>
        <w:tc>
          <w:tcPr>
            <w:tcW w:w="2106" w:type="dxa"/>
          </w:tcPr>
          <w:p w:rsidR="00F03C32" w:rsidRPr="00644AD2" w:rsidRDefault="00F03C32" w:rsidP="00F50FA4">
            <w:pPr>
              <w:rPr>
                <w:lang w:val="en-US"/>
              </w:rPr>
            </w:pPr>
            <w:r w:rsidRPr="00644AD2">
              <w:rPr>
                <w:lang w:val="en-US"/>
              </w:rPr>
              <w:t>Middle</w:t>
            </w:r>
          </w:p>
        </w:tc>
        <w:tc>
          <w:tcPr>
            <w:tcW w:w="11440" w:type="dxa"/>
          </w:tcPr>
          <w:p w:rsidR="00F03C32" w:rsidRPr="00644AD2" w:rsidRDefault="00F03C32" w:rsidP="00F50FA4">
            <w:pPr>
              <w:rPr>
                <w:lang w:val="en-US"/>
              </w:rPr>
            </w:pPr>
            <w:r w:rsidRPr="00644AD2">
              <w:rPr>
                <w:lang w:val="en-US"/>
              </w:rPr>
              <w:t>Between 300 and 1000 m</w:t>
            </w:r>
          </w:p>
        </w:tc>
      </w:tr>
      <w:tr w:rsidR="00F03C32" w:rsidRPr="00644AD2" w:rsidTr="00F50FA4">
        <w:tc>
          <w:tcPr>
            <w:tcW w:w="1242" w:type="dxa"/>
          </w:tcPr>
          <w:p w:rsidR="00F03C32" w:rsidRPr="00644AD2" w:rsidRDefault="00F03C32" w:rsidP="00F50FA4">
            <w:pPr>
              <w:rPr>
                <w:lang w:val="en-US"/>
              </w:rPr>
            </w:pPr>
            <w:r w:rsidRPr="00644AD2">
              <w:rPr>
                <w:lang w:val="en-US"/>
              </w:rPr>
              <w:t>4-03-04-4</w:t>
            </w:r>
          </w:p>
        </w:tc>
        <w:tc>
          <w:tcPr>
            <w:tcW w:w="2106" w:type="dxa"/>
          </w:tcPr>
          <w:p w:rsidR="00F03C32" w:rsidRPr="00644AD2" w:rsidRDefault="00F03C32" w:rsidP="00F50FA4">
            <w:pPr>
              <w:rPr>
                <w:lang w:val="en-US"/>
              </w:rPr>
            </w:pPr>
            <w:r w:rsidRPr="00644AD2">
              <w:rPr>
                <w:lang w:val="en-US"/>
              </w:rPr>
              <w:t>High</w:t>
            </w:r>
          </w:p>
        </w:tc>
        <w:tc>
          <w:tcPr>
            <w:tcW w:w="11440" w:type="dxa"/>
          </w:tcPr>
          <w:p w:rsidR="00F03C32" w:rsidRPr="00644AD2" w:rsidRDefault="00F03C32" w:rsidP="00F50FA4">
            <w:pPr>
              <w:rPr>
                <w:lang w:val="en-US"/>
              </w:rPr>
            </w:pPr>
            <w:r w:rsidRPr="00644AD2">
              <w:rPr>
                <w:lang w:val="en-US"/>
              </w:rPr>
              <w:t>Between 1000 and 3000 m</w:t>
            </w:r>
          </w:p>
        </w:tc>
      </w:tr>
      <w:tr w:rsidR="00F03C32" w:rsidRPr="00644AD2" w:rsidTr="00F50FA4">
        <w:tc>
          <w:tcPr>
            <w:tcW w:w="1242" w:type="dxa"/>
          </w:tcPr>
          <w:p w:rsidR="00F03C32" w:rsidRPr="00644AD2" w:rsidRDefault="00F03C32" w:rsidP="00F50FA4">
            <w:pPr>
              <w:rPr>
                <w:lang w:val="en-US"/>
              </w:rPr>
            </w:pPr>
            <w:r w:rsidRPr="00644AD2">
              <w:rPr>
                <w:lang w:val="en-US"/>
              </w:rPr>
              <w:t>4-03-04-5</w:t>
            </w:r>
          </w:p>
        </w:tc>
        <w:tc>
          <w:tcPr>
            <w:tcW w:w="2106" w:type="dxa"/>
          </w:tcPr>
          <w:p w:rsidR="00F03C32" w:rsidRPr="00644AD2" w:rsidRDefault="00F03C32" w:rsidP="00F50FA4">
            <w:pPr>
              <w:rPr>
                <w:lang w:val="en-US"/>
              </w:rPr>
            </w:pPr>
            <w:r w:rsidRPr="00644AD2">
              <w:rPr>
                <w:lang w:val="en-US"/>
              </w:rPr>
              <w:t>Very high</w:t>
            </w:r>
          </w:p>
        </w:tc>
        <w:tc>
          <w:tcPr>
            <w:tcW w:w="11440" w:type="dxa"/>
          </w:tcPr>
          <w:p w:rsidR="00F03C32" w:rsidRPr="00644AD2" w:rsidRDefault="00F03C32" w:rsidP="00F50FA4">
            <w:pPr>
              <w:rPr>
                <w:lang w:val="en-US"/>
              </w:rPr>
            </w:pPr>
            <w:r w:rsidRPr="00644AD2">
              <w:rPr>
                <w:lang w:val="en-US"/>
              </w:rPr>
              <w:t>Above 3000 m</w:t>
            </w:r>
          </w:p>
        </w:tc>
      </w:tr>
    </w:tbl>
    <w:p w:rsidR="00F03C32" w:rsidRDefault="00F03C32">
      <w:pPr>
        <w:rPr>
          <w:lang w:val="en-US"/>
        </w:rPr>
      </w:pPr>
    </w:p>
    <w:p w:rsidR="00F2284F" w:rsidRPr="00644AD2" w:rsidRDefault="00F2284F" w:rsidP="000E5A30">
      <w:pPr>
        <w:pStyle w:val="Heading1"/>
      </w:pPr>
      <w:bookmarkStart w:id="24" w:name="_Toc379469117"/>
      <w:bookmarkStart w:id="25" w:name="_Toc379523327"/>
      <w:r w:rsidRPr="00F2284F">
        <w:lastRenderedPageBreak/>
        <w:t xml:space="preserve">Category 5: </w:t>
      </w:r>
      <w:r>
        <w:t>D</w:t>
      </w:r>
      <w:r w:rsidRPr="00F2284F">
        <w:t xml:space="preserve">ata </w:t>
      </w:r>
      <w:r>
        <w:t>P</w:t>
      </w:r>
      <w:r w:rsidRPr="00F2284F">
        <w:t>rocessing (lead: B. Howe)</w:t>
      </w:r>
      <w:bookmarkEnd w:id="24"/>
      <w:bookmarkEnd w:id="25"/>
    </w:p>
    <w:p w:rsidR="00F2284F" w:rsidRPr="00F2284F" w:rsidRDefault="00F2284F" w:rsidP="00951B4A">
      <w:pPr>
        <w:pBdr>
          <w:top w:val="single" w:sz="4" w:space="1" w:color="auto"/>
          <w:left w:val="single" w:sz="4" w:space="0" w:color="auto"/>
          <w:bottom w:val="single" w:sz="4" w:space="1" w:color="auto"/>
          <w:right w:val="single" w:sz="4" w:space="4" w:color="auto"/>
        </w:pBdr>
        <w:rPr>
          <w:lang w:val="en-US"/>
        </w:rPr>
      </w:pPr>
      <w:r w:rsidRPr="000E5A30">
        <w:rPr>
          <w:lang w:val="en-US"/>
        </w:rPr>
        <w:t>Specifies how raw data are transferred into the reported physical quantities.</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07"/>
        <w:gridCol w:w="3989"/>
        <w:gridCol w:w="3416"/>
        <w:gridCol w:w="3864"/>
        <w:gridCol w:w="1268"/>
        <w:gridCol w:w="1351"/>
      </w:tblGrid>
      <w:tr w:rsidR="00F03C32" w:rsidRPr="00644AD2" w:rsidTr="00C16734">
        <w:trPr>
          <w:trHeight w:val="600"/>
          <w:tblHeader/>
        </w:trPr>
        <w:tc>
          <w:tcPr>
            <w:tcW w:w="807" w:type="dxa"/>
            <w:tcBorders>
              <w:top w:val="single" w:sz="4" w:space="0" w:color="auto"/>
            </w:tcBorders>
            <w:shd w:val="clear" w:color="CCCCFF" w:fill="B3B3B3"/>
          </w:tcPr>
          <w:p w:rsidR="00F03C32" w:rsidRPr="00644AD2" w:rsidRDefault="00F03C32" w:rsidP="003F2265">
            <w:pPr>
              <w:rPr>
                <w:lang w:val="en-US"/>
              </w:rPr>
            </w:pPr>
            <w:r w:rsidRPr="00644AD2">
              <w:rPr>
                <w:lang w:val="en-US"/>
              </w:rPr>
              <w:t>Id</w:t>
            </w:r>
          </w:p>
        </w:tc>
        <w:tc>
          <w:tcPr>
            <w:tcW w:w="3989" w:type="dxa"/>
            <w:tcBorders>
              <w:top w:val="single" w:sz="4" w:space="0" w:color="auto"/>
            </w:tcBorders>
            <w:shd w:val="clear" w:color="CCCCFF" w:fill="B3B3B3"/>
          </w:tcPr>
          <w:p w:rsidR="00F03C32" w:rsidRPr="00644AD2" w:rsidRDefault="00F03C32" w:rsidP="003F2265">
            <w:pPr>
              <w:rPr>
                <w:lang w:val="en-US"/>
              </w:rPr>
            </w:pPr>
            <w:r w:rsidRPr="00644AD2">
              <w:rPr>
                <w:lang w:val="en-US"/>
              </w:rPr>
              <w:t>Name</w:t>
            </w:r>
          </w:p>
        </w:tc>
        <w:tc>
          <w:tcPr>
            <w:tcW w:w="3416" w:type="dxa"/>
            <w:tcBorders>
              <w:top w:val="single" w:sz="4" w:space="0" w:color="auto"/>
            </w:tcBorders>
            <w:shd w:val="clear" w:color="CCCCFF" w:fill="B3B3B3"/>
          </w:tcPr>
          <w:p w:rsidR="00F03C32" w:rsidRPr="00644AD2" w:rsidRDefault="00F03C32" w:rsidP="003F2265">
            <w:pPr>
              <w:rPr>
                <w:lang w:val="en-US"/>
              </w:rPr>
            </w:pPr>
            <w:r w:rsidRPr="00644AD2">
              <w:rPr>
                <w:lang w:val="en-US"/>
              </w:rPr>
              <w:t>Definition</w:t>
            </w:r>
          </w:p>
        </w:tc>
        <w:tc>
          <w:tcPr>
            <w:tcW w:w="3864" w:type="dxa"/>
            <w:tcBorders>
              <w:top w:val="single" w:sz="4" w:space="0" w:color="auto"/>
            </w:tcBorders>
            <w:shd w:val="clear" w:color="CCCCFF" w:fill="B3B3B3"/>
          </w:tcPr>
          <w:p w:rsidR="00F03C32" w:rsidRPr="00644AD2" w:rsidRDefault="00F03C32" w:rsidP="003F2265">
            <w:pPr>
              <w:rPr>
                <w:lang w:val="en-US"/>
              </w:rPr>
            </w:pPr>
            <w:r w:rsidRPr="00644AD2">
              <w:rPr>
                <w:lang w:val="en-US"/>
              </w:rPr>
              <w:t>Example</w:t>
            </w:r>
          </w:p>
        </w:tc>
        <w:tc>
          <w:tcPr>
            <w:tcW w:w="1268" w:type="dxa"/>
            <w:tcBorders>
              <w:top w:val="single" w:sz="4" w:space="0" w:color="auto"/>
            </w:tcBorders>
            <w:shd w:val="clear" w:color="CCCCFF" w:fill="B3B3B3"/>
          </w:tcPr>
          <w:p w:rsidR="00F03C32" w:rsidRPr="00644AD2" w:rsidRDefault="00F03C32" w:rsidP="003F2265">
            <w:pPr>
              <w:rPr>
                <w:lang w:val="en-US"/>
              </w:rPr>
            </w:pPr>
            <w:r w:rsidRPr="00644AD2">
              <w:rPr>
                <w:lang w:val="en-US"/>
              </w:rPr>
              <w:t>Code table</w:t>
            </w:r>
          </w:p>
        </w:tc>
        <w:tc>
          <w:tcPr>
            <w:tcW w:w="1351"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ItemMCO</w:t>
            </w:r>
            <w:proofErr w:type="spellEnd"/>
          </w:p>
        </w:tc>
      </w:tr>
      <w:tr w:rsidR="00F03C32" w:rsidRPr="00644AD2" w:rsidTr="00C16734">
        <w:trPr>
          <w:trHeight w:val="255"/>
        </w:trPr>
        <w:tc>
          <w:tcPr>
            <w:tcW w:w="807" w:type="dxa"/>
          </w:tcPr>
          <w:p w:rsidR="00F03C32" w:rsidRPr="00644AD2" w:rsidRDefault="00F03C32" w:rsidP="00C2190E">
            <w:pPr>
              <w:rPr>
                <w:lang w:val="en-US"/>
              </w:rPr>
            </w:pPr>
            <w:r w:rsidRPr="00644AD2">
              <w:rPr>
                <w:lang w:val="en-US"/>
              </w:rPr>
              <w:t>5-01</w:t>
            </w:r>
          </w:p>
        </w:tc>
        <w:tc>
          <w:tcPr>
            <w:tcW w:w="3989" w:type="dxa"/>
          </w:tcPr>
          <w:p w:rsidR="00F03C32" w:rsidRPr="00644AD2" w:rsidRDefault="00F03C32" w:rsidP="00C2190E">
            <w:pPr>
              <w:rPr>
                <w:lang w:val="en-US"/>
              </w:rPr>
            </w:pPr>
            <w:r w:rsidRPr="00644AD2">
              <w:rPr>
                <w:lang w:val="en-US"/>
              </w:rPr>
              <w:t>data processing methods and algorithms</w:t>
            </w:r>
          </w:p>
        </w:tc>
        <w:tc>
          <w:tcPr>
            <w:tcW w:w="3416" w:type="dxa"/>
          </w:tcPr>
          <w:p w:rsidR="00F03C32" w:rsidRPr="00644AD2" w:rsidRDefault="00F03C32" w:rsidP="00C2190E">
            <w:pPr>
              <w:rPr>
                <w:lang w:val="en-US"/>
              </w:rPr>
            </w:pPr>
            <w:r w:rsidRPr="00644AD2">
              <w:rPr>
                <w:lang w:val="en-US"/>
              </w:rPr>
              <w:t>A description of the processing applied to the observed quantity  and list of algorithms utilized to derive the resultant value.</w:t>
            </w:r>
          </w:p>
        </w:tc>
        <w:tc>
          <w:tcPr>
            <w:tcW w:w="3864" w:type="dxa"/>
          </w:tcPr>
          <w:p w:rsidR="00F03C32" w:rsidRPr="00644AD2" w:rsidRDefault="00F03C32" w:rsidP="00C2190E">
            <w:pPr>
              <w:rPr>
                <w:lang w:val="en-US"/>
              </w:rPr>
            </w:pPr>
            <w:r w:rsidRPr="00644AD2">
              <w:rPr>
                <w:lang w:val="en-US"/>
              </w:rPr>
              <w:t>In hydrology, this would be the equation(s) defining the rating curve and any shifts or corrections applied to the data or the curve.</w:t>
            </w:r>
          </w:p>
        </w:tc>
        <w:tc>
          <w:tcPr>
            <w:tcW w:w="1268" w:type="dxa"/>
          </w:tcPr>
          <w:p w:rsidR="00F03C32" w:rsidRPr="00644AD2" w:rsidRDefault="00F03C32" w:rsidP="00C16734">
            <w:pPr>
              <w:rPr>
                <w:lang w:val="en-US"/>
              </w:rPr>
            </w:pPr>
          </w:p>
        </w:tc>
        <w:tc>
          <w:tcPr>
            <w:tcW w:w="1351" w:type="dxa"/>
          </w:tcPr>
          <w:p w:rsidR="00F03C32" w:rsidRPr="00644AD2" w:rsidRDefault="00F03C32" w:rsidP="00C2190E">
            <w:pPr>
              <w:rPr>
                <w:lang w:val="en-US"/>
              </w:rPr>
            </w:pPr>
            <w:r w:rsidRPr="00644AD2">
              <w:rPr>
                <w:lang w:val="en-US"/>
              </w:rPr>
              <w:t>C</w:t>
            </w:r>
          </w:p>
        </w:tc>
      </w:tr>
      <w:tr w:rsidR="00F03C32" w:rsidRPr="00644AD2" w:rsidTr="00C16734">
        <w:trPr>
          <w:trHeight w:val="510"/>
        </w:trPr>
        <w:tc>
          <w:tcPr>
            <w:tcW w:w="807" w:type="dxa"/>
          </w:tcPr>
          <w:p w:rsidR="00F03C32" w:rsidRPr="00644AD2" w:rsidRDefault="00F03C32" w:rsidP="00C2190E">
            <w:pPr>
              <w:rPr>
                <w:lang w:val="en-US"/>
              </w:rPr>
            </w:pPr>
            <w:r w:rsidRPr="00644AD2">
              <w:rPr>
                <w:lang w:val="en-US"/>
              </w:rPr>
              <w:t>5-02</w:t>
            </w:r>
          </w:p>
        </w:tc>
        <w:tc>
          <w:tcPr>
            <w:tcW w:w="3989" w:type="dxa"/>
          </w:tcPr>
          <w:p w:rsidR="00F03C32" w:rsidRPr="00644AD2" w:rsidRDefault="00F03C32" w:rsidP="00C2190E">
            <w:pPr>
              <w:rPr>
                <w:lang w:val="en-US"/>
              </w:rPr>
            </w:pPr>
            <w:r w:rsidRPr="00644AD2">
              <w:rPr>
                <w:lang w:val="en-US"/>
              </w:rPr>
              <w:t xml:space="preserve">Processing/analysis </w:t>
            </w:r>
            <w:proofErr w:type="spellStart"/>
            <w:r w:rsidRPr="00644AD2">
              <w:rPr>
                <w:lang w:val="en-US"/>
              </w:rPr>
              <w:t>centre</w:t>
            </w:r>
            <w:proofErr w:type="spellEnd"/>
            <w:r w:rsidRPr="00644AD2">
              <w:rPr>
                <w:lang w:val="en-US"/>
              </w:rPr>
              <w:t xml:space="preserve"> (</w:t>
            </w:r>
            <w:proofErr w:type="spellStart"/>
            <w:r w:rsidRPr="00644AD2">
              <w:rPr>
                <w:lang w:val="en-US"/>
              </w:rPr>
              <w:t>eg</w:t>
            </w:r>
            <w:proofErr w:type="spellEnd"/>
            <w:r w:rsidRPr="00644AD2">
              <w:rPr>
                <w:lang w:val="en-US"/>
              </w:rPr>
              <w:t xml:space="preserve"> chemical analysis, transform to physical variables)</w:t>
            </w:r>
          </w:p>
        </w:tc>
        <w:tc>
          <w:tcPr>
            <w:tcW w:w="3416" w:type="dxa"/>
          </w:tcPr>
          <w:p w:rsidR="00F03C32" w:rsidRPr="00644AD2" w:rsidRDefault="00F03C32" w:rsidP="00C2190E">
            <w:pPr>
              <w:rPr>
                <w:lang w:val="en-US"/>
              </w:rPr>
            </w:pPr>
            <w:r w:rsidRPr="00644AD2">
              <w:rPr>
                <w:lang w:val="en-US"/>
              </w:rPr>
              <w:t>location/center  at which the observed quantity is transformed from input to end result.</w:t>
            </w:r>
          </w:p>
        </w:tc>
        <w:tc>
          <w:tcPr>
            <w:tcW w:w="3864" w:type="dxa"/>
          </w:tcPr>
          <w:p w:rsidR="00F03C32" w:rsidRPr="00644AD2" w:rsidRDefault="00F03C32" w:rsidP="00C2190E">
            <w:pPr>
              <w:rPr>
                <w:lang w:val="en-US"/>
              </w:rPr>
            </w:pPr>
            <w:r w:rsidRPr="00644AD2">
              <w:rPr>
                <w:lang w:val="en-US"/>
              </w:rPr>
              <w:t xml:space="preserve">chemical analysis, AMDAR processing </w:t>
            </w:r>
            <w:proofErr w:type="spellStart"/>
            <w:r w:rsidRPr="00644AD2">
              <w:rPr>
                <w:lang w:val="en-US"/>
              </w:rPr>
              <w:t>centre</w:t>
            </w:r>
            <w:proofErr w:type="spellEnd"/>
            <w:r w:rsidRPr="00644AD2">
              <w:rPr>
                <w:lang w:val="en-US"/>
              </w:rPr>
              <w:t>, National Hydrological Service office</w:t>
            </w:r>
          </w:p>
        </w:tc>
        <w:tc>
          <w:tcPr>
            <w:tcW w:w="1268" w:type="dxa"/>
          </w:tcPr>
          <w:p w:rsidR="00F03C32" w:rsidRPr="00644AD2" w:rsidRDefault="00F03C32" w:rsidP="00C16734">
            <w:pPr>
              <w:rPr>
                <w:lang w:val="en-US"/>
              </w:rPr>
            </w:pPr>
          </w:p>
        </w:tc>
        <w:tc>
          <w:tcPr>
            <w:tcW w:w="1351" w:type="dxa"/>
          </w:tcPr>
          <w:p w:rsidR="00F03C32" w:rsidRPr="00644AD2" w:rsidRDefault="00F03C32" w:rsidP="00C2190E">
            <w:pPr>
              <w:rPr>
                <w:lang w:val="en-US"/>
              </w:rPr>
            </w:pPr>
            <w:r w:rsidRPr="00644AD2">
              <w:rPr>
                <w:lang w:val="en-US"/>
              </w:rPr>
              <w:t>C</w:t>
            </w:r>
          </w:p>
        </w:tc>
      </w:tr>
      <w:tr w:rsidR="00F03C32" w:rsidRPr="00644AD2" w:rsidTr="00C16734">
        <w:trPr>
          <w:trHeight w:val="255"/>
        </w:trPr>
        <w:tc>
          <w:tcPr>
            <w:tcW w:w="807" w:type="dxa"/>
          </w:tcPr>
          <w:p w:rsidR="00F03C32" w:rsidRPr="00644AD2" w:rsidRDefault="00F03C32" w:rsidP="00C2190E">
            <w:pPr>
              <w:rPr>
                <w:lang w:val="en-US"/>
              </w:rPr>
            </w:pPr>
            <w:r w:rsidRPr="00644AD2">
              <w:rPr>
                <w:lang w:val="en-US"/>
              </w:rPr>
              <w:t>5-03</w:t>
            </w:r>
          </w:p>
        </w:tc>
        <w:tc>
          <w:tcPr>
            <w:tcW w:w="3989" w:type="dxa"/>
          </w:tcPr>
          <w:p w:rsidR="00F03C32" w:rsidRPr="00644AD2" w:rsidRDefault="00F03C32" w:rsidP="00C2190E">
            <w:pPr>
              <w:rPr>
                <w:lang w:val="en-US"/>
              </w:rPr>
            </w:pPr>
            <w:r w:rsidRPr="00644AD2">
              <w:rPr>
                <w:lang w:val="en-US"/>
              </w:rPr>
              <w:t>Reporting interval (time/space)</w:t>
            </w:r>
          </w:p>
        </w:tc>
        <w:tc>
          <w:tcPr>
            <w:tcW w:w="3416" w:type="dxa"/>
          </w:tcPr>
          <w:p w:rsidR="00F03C32" w:rsidRPr="00644AD2" w:rsidRDefault="00F03C32" w:rsidP="00C2190E">
            <w:pPr>
              <w:rPr>
                <w:lang w:val="en-US"/>
              </w:rPr>
            </w:pPr>
            <w:r w:rsidRPr="00644AD2">
              <w:rPr>
                <w:lang w:val="en-US"/>
              </w:rPr>
              <w:t>Interval at which the observed quantity is reported (this may not be applicable for event based observations)</w:t>
            </w:r>
          </w:p>
        </w:tc>
        <w:tc>
          <w:tcPr>
            <w:tcW w:w="3864" w:type="dxa"/>
          </w:tcPr>
          <w:p w:rsidR="00F03C32" w:rsidRPr="00644AD2" w:rsidRDefault="00F03C32" w:rsidP="00C2190E">
            <w:pPr>
              <w:rPr>
                <w:lang w:val="en-US"/>
              </w:rPr>
            </w:pPr>
            <w:r w:rsidRPr="00644AD2">
              <w:rPr>
                <w:lang w:val="en-US"/>
              </w:rPr>
              <w:t>Hourly, daily, monthly, seasonal, event-based.</w:t>
            </w:r>
          </w:p>
        </w:tc>
        <w:tc>
          <w:tcPr>
            <w:tcW w:w="1268" w:type="dxa"/>
          </w:tcPr>
          <w:p w:rsidR="00F03C32" w:rsidRPr="00644AD2" w:rsidRDefault="00F03C32" w:rsidP="00C16734">
            <w:pPr>
              <w:rPr>
                <w:lang w:val="en-US"/>
              </w:rPr>
            </w:pPr>
            <w:r w:rsidRPr="00644AD2">
              <w:rPr>
                <w:lang w:val="en-US"/>
              </w:rPr>
              <w:t>5-03</w:t>
            </w:r>
          </w:p>
        </w:tc>
        <w:tc>
          <w:tcPr>
            <w:tcW w:w="1351" w:type="dxa"/>
          </w:tcPr>
          <w:p w:rsidR="00F03C32" w:rsidRPr="00644AD2" w:rsidRDefault="00F03C32" w:rsidP="00C2190E">
            <w:pPr>
              <w:rPr>
                <w:lang w:val="en-US"/>
              </w:rPr>
            </w:pPr>
            <w:r w:rsidRPr="00644AD2">
              <w:rPr>
                <w:lang w:val="en-US"/>
              </w:rPr>
              <w:t>M</w:t>
            </w:r>
          </w:p>
        </w:tc>
      </w:tr>
      <w:tr w:rsidR="00F03C32" w:rsidRPr="00644AD2" w:rsidTr="00C16734">
        <w:trPr>
          <w:trHeight w:val="255"/>
        </w:trPr>
        <w:tc>
          <w:tcPr>
            <w:tcW w:w="807" w:type="dxa"/>
          </w:tcPr>
          <w:p w:rsidR="00F03C32" w:rsidRPr="00644AD2" w:rsidRDefault="00F03C32" w:rsidP="00B9149D">
            <w:pPr>
              <w:rPr>
                <w:lang w:val="en-US"/>
              </w:rPr>
            </w:pPr>
            <w:r w:rsidRPr="00644AD2">
              <w:rPr>
                <w:lang w:val="en-US"/>
              </w:rPr>
              <w:t>5-04</w:t>
            </w:r>
          </w:p>
        </w:tc>
        <w:tc>
          <w:tcPr>
            <w:tcW w:w="3989" w:type="dxa"/>
          </w:tcPr>
          <w:p w:rsidR="00F03C32" w:rsidRPr="00644AD2" w:rsidRDefault="00F03C32" w:rsidP="00C2190E">
            <w:pPr>
              <w:rPr>
                <w:lang w:val="en-US"/>
              </w:rPr>
            </w:pPr>
            <w:r w:rsidRPr="00644AD2">
              <w:rPr>
                <w:lang w:val="en-US"/>
              </w:rPr>
              <w:t>software/processor and  version</w:t>
            </w:r>
          </w:p>
        </w:tc>
        <w:tc>
          <w:tcPr>
            <w:tcW w:w="3416" w:type="dxa"/>
          </w:tcPr>
          <w:p w:rsidR="00F03C32" w:rsidRPr="00644AD2" w:rsidRDefault="00F03C32" w:rsidP="00C2190E">
            <w:pPr>
              <w:rPr>
                <w:lang w:val="en-US"/>
              </w:rPr>
            </w:pPr>
            <w:r w:rsidRPr="00644AD2">
              <w:rPr>
                <w:lang w:val="en-US"/>
              </w:rPr>
              <w:t>Name and version of the software or processor utilized to derive the element value.</w:t>
            </w:r>
          </w:p>
        </w:tc>
        <w:tc>
          <w:tcPr>
            <w:tcW w:w="3864" w:type="dxa"/>
          </w:tcPr>
          <w:p w:rsidR="00F03C32" w:rsidRPr="00644AD2" w:rsidRDefault="00F03C32" w:rsidP="00C2190E">
            <w:pPr>
              <w:rPr>
                <w:lang w:val="en-US"/>
              </w:rPr>
            </w:pPr>
            <w:r w:rsidRPr="00644AD2">
              <w:rPr>
                <w:lang w:val="en-US"/>
              </w:rPr>
              <w:t>Avionics version, retrieval</w:t>
            </w:r>
            <w:r w:rsidR="00C0049D" w:rsidRPr="00644AD2">
              <w:rPr>
                <w:lang w:val="en-US"/>
              </w:rPr>
              <w:t xml:space="preserve"> </w:t>
            </w:r>
            <w:r w:rsidRPr="00644AD2">
              <w:rPr>
                <w:lang w:val="en-US"/>
              </w:rPr>
              <w:t>algorithm version; MCH Database Management System version 25/10/2013.</w:t>
            </w:r>
          </w:p>
        </w:tc>
        <w:tc>
          <w:tcPr>
            <w:tcW w:w="1268" w:type="dxa"/>
          </w:tcPr>
          <w:p w:rsidR="00F03C32" w:rsidRPr="00644AD2" w:rsidRDefault="00F03C32" w:rsidP="00B9149D">
            <w:pPr>
              <w:rPr>
                <w:lang w:val="en-US"/>
              </w:rPr>
            </w:pPr>
          </w:p>
        </w:tc>
        <w:tc>
          <w:tcPr>
            <w:tcW w:w="1351" w:type="dxa"/>
          </w:tcPr>
          <w:p w:rsidR="00F03C32" w:rsidRPr="00644AD2" w:rsidRDefault="00F03C32" w:rsidP="00C2190E">
            <w:pPr>
              <w:rPr>
                <w:lang w:val="en-US"/>
              </w:rPr>
            </w:pPr>
            <w:r w:rsidRPr="00644AD2">
              <w:rPr>
                <w:lang w:val="en-US"/>
              </w:rPr>
              <w:t>C</w:t>
            </w:r>
          </w:p>
        </w:tc>
      </w:tr>
      <w:tr w:rsidR="00F03C32" w:rsidRPr="00644AD2" w:rsidTr="00B64B69">
        <w:trPr>
          <w:trHeight w:val="255"/>
        </w:trPr>
        <w:tc>
          <w:tcPr>
            <w:tcW w:w="807" w:type="dxa"/>
          </w:tcPr>
          <w:p w:rsidR="00F03C32" w:rsidRPr="00644AD2" w:rsidRDefault="00F03C32" w:rsidP="00B9149D">
            <w:pPr>
              <w:rPr>
                <w:lang w:val="en-US"/>
              </w:rPr>
            </w:pPr>
            <w:r w:rsidRPr="00644AD2">
              <w:rPr>
                <w:lang w:val="en-US"/>
              </w:rPr>
              <w:t>5-05</w:t>
            </w:r>
          </w:p>
        </w:tc>
        <w:tc>
          <w:tcPr>
            <w:tcW w:w="3989" w:type="dxa"/>
          </w:tcPr>
          <w:p w:rsidR="00F03C32" w:rsidRPr="00644AD2" w:rsidRDefault="00F03C32" w:rsidP="00B64B69">
            <w:pPr>
              <w:rPr>
                <w:lang w:val="en-US"/>
              </w:rPr>
            </w:pPr>
            <w:r w:rsidRPr="00644AD2">
              <w:rPr>
                <w:lang w:val="en-US"/>
              </w:rPr>
              <w:t>level of data</w:t>
            </w:r>
          </w:p>
        </w:tc>
        <w:tc>
          <w:tcPr>
            <w:tcW w:w="3416" w:type="dxa"/>
          </w:tcPr>
          <w:p w:rsidR="00F03C32" w:rsidRPr="00644AD2" w:rsidRDefault="00F03C32" w:rsidP="007038B8">
            <w:pPr>
              <w:rPr>
                <w:lang w:val="en-US"/>
              </w:rPr>
            </w:pPr>
            <w:r w:rsidRPr="00644AD2">
              <w:rPr>
                <w:lang w:val="en-US"/>
              </w:rPr>
              <w:t xml:space="preserve">Level of data processing  </w:t>
            </w:r>
          </w:p>
        </w:tc>
        <w:tc>
          <w:tcPr>
            <w:tcW w:w="3864" w:type="dxa"/>
          </w:tcPr>
          <w:p w:rsidR="00F03C32" w:rsidRPr="00644AD2" w:rsidRDefault="00F03C32" w:rsidP="00B64B69">
            <w:pPr>
              <w:rPr>
                <w:lang w:val="en-US"/>
              </w:rPr>
            </w:pPr>
            <w:r w:rsidRPr="00644AD2">
              <w:rPr>
                <w:lang w:val="en-US"/>
              </w:rPr>
              <w:t xml:space="preserve"> Pre or Post processing.</w:t>
            </w:r>
          </w:p>
        </w:tc>
        <w:tc>
          <w:tcPr>
            <w:tcW w:w="1268" w:type="dxa"/>
          </w:tcPr>
          <w:p w:rsidR="00F03C32" w:rsidRPr="00644AD2" w:rsidRDefault="00F03C32" w:rsidP="00B9149D">
            <w:pPr>
              <w:rPr>
                <w:lang w:val="en-US"/>
              </w:rPr>
            </w:pPr>
          </w:p>
        </w:tc>
        <w:tc>
          <w:tcPr>
            <w:tcW w:w="1351" w:type="dxa"/>
          </w:tcPr>
          <w:p w:rsidR="00F03C32" w:rsidRPr="00644AD2" w:rsidRDefault="00F03C32" w:rsidP="00B64B69">
            <w:pPr>
              <w:rPr>
                <w:lang w:val="en-US"/>
              </w:rPr>
            </w:pPr>
            <w:r w:rsidRPr="00644AD2">
              <w:rPr>
                <w:lang w:val="en-US"/>
              </w:rPr>
              <w:t>C/O</w:t>
            </w:r>
          </w:p>
        </w:tc>
      </w:tr>
      <w:tr w:rsidR="00F03C32" w:rsidRPr="00644AD2" w:rsidTr="00C16734">
        <w:trPr>
          <w:trHeight w:val="255"/>
        </w:trPr>
        <w:tc>
          <w:tcPr>
            <w:tcW w:w="807" w:type="dxa"/>
          </w:tcPr>
          <w:p w:rsidR="00F03C32" w:rsidRPr="00644AD2" w:rsidRDefault="00F03C32" w:rsidP="00B9149D">
            <w:pPr>
              <w:rPr>
                <w:lang w:val="en-US"/>
              </w:rPr>
            </w:pPr>
            <w:r w:rsidRPr="00644AD2">
              <w:rPr>
                <w:lang w:val="en-US"/>
              </w:rPr>
              <w:t>5-06</w:t>
            </w:r>
          </w:p>
        </w:tc>
        <w:tc>
          <w:tcPr>
            <w:tcW w:w="3989" w:type="dxa"/>
          </w:tcPr>
          <w:p w:rsidR="00F03C32" w:rsidRPr="00644AD2" w:rsidRDefault="00F03C32" w:rsidP="00C2190E">
            <w:pPr>
              <w:rPr>
                <w:lang w:val="en-US"/>
              </w:rPr>
            </w:pPr>
            <w:r w:rsidRPr="00644AD2">
              <w:rPr>
                <w:lang w:val="en-US"/>
              </w:rPr>
              <w:t>data format</w:t>
            </w:r>
            <w:r w:rsidRPr="00644AD2">
              <w:rPr>
                <w:rStyle w:val="FootnoteReference"/>
                <w:lang w:val="en-US"/>
              </w:rPr>
              <w:footnoteReference w:id="2"/>
            </w:r>
          </w:p>
        </w:tc>
        <w:tc>
          <w:tcPr>
            <w:tcW w:w="3416" w:type="dxa"/>
          </w:tcPr>
          <w:p w:rsidR="00F03C32" w:rsidRPr="00644AD2" w:rsidRDefault="00F03C32" w:rsidP="00B9149D">
            <w:pPr>
              <w:rPr>
                <w:lang w:val="en-US"/>
              </w:rPr>
            </w:pPr>
            <w:r w:rsidRPr="00644AD2">
              <w:rPr>
                <w:lang w:val="en-US"/>
              </w:rPr>
              <w:t>Description of the format in which the observed quantity is being provided.</w:t>
            </w:r>
          </w:p>
        </w:tc>
        <w:tc>
          <w:tcPr>
            <w:tcW w:w="3864" w:type="dxa"/>
          </w:tcPr>
          <w:p w:rsidR="00F03C32" w:rsidRPr="00644AD2" w:rsidRDefault="00F03C32" w:rsidP="00C2190E">
            <w:pPr>
              <w:rPr>
                <w:lang w:val="en-US"/>
              </w:rPr>
            </w:pPr>
            <w:r w:rsidRPr="00644AD2">
              <w:rPr>
                <w:lang w:val="en-US"/>
              </w:rPr>
              <w:t>ASCII, BUFR, NASA AMES, HDF, XML, FM 42-XI EXT AMDAR Aircraft report, TDCF FM 94-XIV BUFR, comma-separated (CSV), tab-separated (.txt), MCH (for interchange)</w:t>
            </w:r>
          </w:p>
          <w:p w:rsidR="00F03C32" w:rsidRPr="00644AD2" w:rsidRDefault="00F03C32" w:rsidP="003A6EC3">
            <w:pPr>
              <w:rPr>
                <w:lang w:val="en-US"/>
              </w:rPr>
            </w:pPr>
          </w:p>
        </w:tc>
        <w:tc>
          <w:tcPr>
            <w:tcW w:w="1268" w:type="dxa"/>
          </w:tcPr>
          <w:p w:rsidR="00F03C32" w:rsidRPr="00644AD2" w:rsidRDefault="00F03C32" w:rsidP="00B9149D">
            <w:pPr>
              <w:rPr>
                <w:lang w:val="en-US"/>
              </w:rPr>
            </w:pPr>
          </w:p>
        </w:tc>
        <w:tc>
          <w:tcPr>
            <w:tcW w:w="1351" w:type="dxa"/>
          </w:tcPr>
          <w:p w:rsidR="00F03C32" w:rsidRPr="00644AD2" w:rsidRDefault="00F03C32" w:rsidP="00C2190E">
            <w:pPr>
              <w:rPr>
                <w:lang w:val="en-US"/>
              </w:rPr>
            </w:pPr>
            <w:r w:rsidRPr="00644AD2">
              <w:rPr>
                <w:lang w:val="en-US"/>
              </w:rPr>
              <w:t>M</w:t>
            </w:r>
          </w:p>
        </w:tc>
      </w:tr>
      <w:tr w:rsidR="00F03C32" w:rsidRPr="00644AD2" w:rsidTr="00D90225">
        <w:trPr>
          <w:trHeight w:val="255"/>
        </w:trPr>
        <w:tc>
          <w:tcPr>
            <w:tcW w:w="807" w:type="dxa"/>
          </w:tcPr>
          <w:p w:rsidR="00F03C32" w:rsidRPr="00644AD2" w:rsidRDefault="00F03C32" w:rsidP="00B9149D">
            <w:pPr>
              <w:rPr>
                <w:lang w:val="en-US"/>
              </w:rPr>
            </w:pPr>
            <w:r w:rsidRPr="00644AD2">
              <w:rPr>
                <w:lang w:val="en-US"/>
              </w:rPr>
              <w:t>5-07</w:t>
            </w:r>
          </w:p>
        </w:tc>
        <w:tc>
          <w:tcPr>
            <w:tcW w:w="3989" w:type="dxa"/>
          </w:tcPr>
          <w:p w:rsidR="00F03C32" w:rsidRPr="00644AD2" w:rsidRDefault="00F03C32" w:rsidP="00D90225">
            <w:pPr>
              <w:rPr>
                <w:lang w:val="en-US"/>
              </w:rPr>
            </w:pPr>
            <w:r w:rsidRPr="00644AD2">
              <w:rPr>
                <w:lang w:val="en-US"/>
              </w:rPr>
              <w:t>version of data format</w:t>
            </w:r>
            <w:r w:rsidRPr="00644AD2">
              <w:rPr>
                <w:rStyle w:val="FootnoteReference"/>
                <w:lang w:val="en-US"/>
              </w:rPr>
              <w:footnoteReference w:id="3"/>
            </w:r>
          </w:p>
        </w:tc>
        <w:tc>
          <w:tcPr>
            <w:tcW w:w="3416" w:type="dxa"/>
          </w:tcPr>
          <w:p w:rsidR="00F03C32" w:rsidRPr="00644AD2" w:rsidRDefault="00F03C32" w:rsidP="00B9149D">
            <w:pPr>
              <w:rPr>
                <w:lang w:val="en-US"/>
              </w:rPr>
            </w:pPr>
            <w:r w:rsidRPr="00644AD2">
              <w:rPr>
                <w:lang w:val="en-US"/>
              </w:rPr>
              <w:t>Version of the data format in which the observed quantity is being provided.</w:t>
            </w:r>
          </w:p>
        </w:tc>
        <w:tc>
          <w:tcPr>
            <w:tcW w:w="3864" w:type="dxa"/>
          </w:tcPr>
          <w:p w:rsidR="00F03C32" w:rsidRPr="00644AD2" w:rsidRDefault="00F03C32" w:rsidP="00D90225">
            <w:pPr>
              <w:rPr>
                <w:rFonts w:eastAsia="Times New Roman" w:cs="Arial"/>
                <w:bCs/>
                <w:color w:val="000000"/>
                <w:lang w:val="en-US" w:eastAsia="en-AU"/>
              </w:rPr>
            </w:pPr>
            <w:r w:rsidRPr="00644AD2">
              <w:rPr>
                <w:lang w:val="en-US"/>
              </w:rPr>
              <w:t xml:space="preserve">E.g. </w:t>
            </w:r>
            <w:r w:rsidRPr="00644AD2">
              <w:rPr>
                <w:rFonts w:eastAsia="Times New Roman" w:cs="Arial"/>
                <w:bCs/>
                <w:color w:val="000000"/>
                <w:lang w:val="en-US" w:eastAsia="en-AU"/>
              </w:rPr>
              <w:t>FM 12–XIV SYNOP</w:t>
            </w:r>
          </w:p>
          <w:p w:rsidR="00F03C32" w:rsidRPr="00644AD2" w:rsidRDefault="00F03C32" w:rsidP="00D90225">
            <w:pPr>
              <w:rPr>
                <w:rFonts w:eastAsia="Times New Roman" w:cs="Arial"/>
                <w:bCs/>
                <w:color w:val="000000"/>
                <w:lang w:val="en-US" w:eastAsia="en-AU"/>
              </w:rPr>
            </w:pPr>
            <w:r w:rsidRPr="00644AD2">
              <w:rPr>
                <w:rFonts w:eastAsia="Times New Roman" w:cs="Arial"/>
                <w:bCs/>
                <w:color w:val="000000"/>
                <w:lang w:val="en-US" w:eastAsia="en-AU"/>
              </w:rPr>
              <w:t>FM 94 Version 20.0.0</w:t>
            </w:r>
          </w:p>
          <w:p w:rsidR="00F03C32" w:rsidRPr="00644AD2" w:rsidRDefault="00F03C32" w:rsidP="00D90225">
            <w:pPr>
              <w:rPr>
                <w:lang w:val="en-US"/>
              </w:rPr>
            </w:pPr>
            <w:r w:rsidRPr="00644AD2">
              <w:rPr>
                <w:lang w:val="en-US"/>
              </w:rPr>
              <w:t>Radar : ODIM_H5</w:t>
            </w:r>
          </w:p>
        </w:tc>
        <w:tc>
          <w:tcPr>
            <w:tcW w:w="1268" w:type="dxa"/>
          </w:tcPr>
          <w:p w:rsidR="00F03C32" w:rsidRPr="00644AD2" w:rsidRDefault="00F03C32" w:rsidP="00B9149D">
            <w:pPr>
              <w:rPr>
                <w:lang w:val="en-US"/>
              </w:rPr>
            </w:pPr>
          </w:p>
        </w:tc>
        <w:tc>
          <w:tcPr>
            <w:tcW w:w="1351" w:type="dxa"/>
          </w:tcPr>
          <w:p w:rsidR="00F03C32" w:rsidRPr="00644AD2" w:rsidRDefault="00F03C32" w:rsidP="00D90225">
            <w:pPr>
              <w:rPr>
                <w:lang w:val="en-US"/>
              </w:rPr>
            </w:pPr>
            <w:r w:rsidRPr="00644AD2">
              <w:rPr>
                <w:lang w:val="en-US"/>
              </w:rPr>
              <w:t>M</w:t>
            </w:r>
          </w:p>
        </w:tc>
      </w:tr>
      <w:tr w:rsidR="00F03C32" w:rsidRPr="00644AD2" w:rsidTr="00EB7C04">
        <w:trPr>
          <w:trHeight w:val="255"/>
        </w:trPr>
        <w:tc>
          <w:tcPr>
            <w:tcW w:w="807" w:type="dxa"/>
            <w:tcBorders>
              <w:bottom w:val="single" w:sz="4" w:space="0" w:color="auto"/>
            </w:tcBorders>
          </w:tcPr>
          <w:p w:rsidR="00F03C32" w:rsidRPr="00644AD2" w:rsidRDefault="00F03C32" w:rsidP="00C3487D">
            <w:pPr>
              <w:rPr>
                <w:lang w:val="en-US"/>
              </w:rPr>
            </w:pPr>
            <w:r w:rsidRPr="00644AD2">
              <w:rPr>
                <w:lang w:val="en-US"/>
              </w:rPr>
              <w:t>5-08</w:t>
            </w:r>
          </w:p>
        </w:tc>
        <w:tc>
          <w:tcPr>
            <w:tcW w:w="3989" w:type="dxa"/>
            <w:tcBorders>
              <w:bottom w:val="single" w:sz="4" w:space="0" w:color="auto"/>
            </w:tcBorders>
          </w:tcPr>
          <w:p w:rsidR="00F03C32" w:rsidRPr="00644AD2" w:rsidRDefault="00F03C32" w:rsidP="00EB7C04">
            <w:pPr>
              <w:rPr>
                <w:lang w:val="en-US"/>
              </w:rPr>
            </w:pPr>
            <w:r w:rsidRPr="00644AD2">
              <w:rPr>
                <w:lang w:val="en-US"/>
              </w:rPr>
              <w:t>Aggregation interval</w:t>
            </w:r>
          </w:p>
        </w:tc>
        <w:tc>
          <w:tcPr>
            <w:tcW w:w="3416" w:type="dxa"/>
            <w:tcBorders>
              <w:bottom w:val="single" w:sz="4" w:space="0" w:color="auto"/>
            </w:tcBorders>
          </w:tcPr>
          <w:p w:rsidR="00F03C32" w:rsidRPr="00644AD2" w:rsidRDefault="00F03C32" w:rsidP="00EB7C04">
            <w:pPr>
              <w:rPr>
                <w:lang w:val="en-US"/>
              </w:rPr>
            </w:pPr>
            <w:r w:rsidRPr="00644AD2">
              <w:rPr>
                <w:lang w:val="en-US"/>
              </w:rPr>
              <w:t xml:space="preserve">Time period over which </w:t>
            </w:r>
            <w:r w:rsidRPr="00644AD2">
              <w:rPr>
                <w:lang w:val="en-US"/>
              </w:rPr>
              <w:lastRenderedPageBreak/>
              <w:t>statistical data is collected</w:t>
            </w:r>
          </w:p>
        </w:tc>
        <w:tc>
          <w:tcPr>
            <w:tcW w:w="3864" w:type="dxa"/>
            <w:tcBorders>
              <w:bottom w:val="single" w:sz="4" w:space="0" w:color="auto"/>
            </w:tcBorders>
          </w:tcPr>
          <w:p w:rsidR="00F03C32" w:rsidRPr="00644AD2" w:rsidRDefault="00F03C32" w:rsidP="00EB7C04">
            <w:pPr>
              <w:rPr>
                <w:lang w:val="en-US"/>
              </w:rPr>
            </w:pPr>
            <w:r w:rsidRPr="00644AD2">
              <w:rPr>
                <w:lang w:val="en-US"/>
              </w:rPr>
              <w:lastRenderedPageBreak/>
              <w:t xml:space="preserve">5 minute mean, daily maximum, </w:t>
            </w:r>
            <w:r w:rsidRPr="00644AD2">
              <w:rPr>
                <w:lang w:val="en-US"/>
              </w:rPr>
              <w:lastRenderedPageBreak/>
              <w:t>seasonal, event based</w:t>
            </w:r>
          </w:p>
        </w:tc>
        <w:tc>
          <w:tcPr>
            <w:tcW w:w="1268" w:type="dxa"/>
            <w:tcBorders>
              <w:bottom w:val="single" w:sz="4" w:space="0" w:color="auto"/>
            </w:tcBorders>
          </w:tcPr>
          <w:p w:rsidR="00F03C32" w:rsidRPr="00644AD2" w:rsidRDefault="00F03C32" w:rsidP="00EB7C04">
            <w:pPr>
              <w:rPr>
                <w:lang w:val="en-US"/>
              </w:rPr>
            </w:pPr>
          </w:p>
        </w:tc>
        <w:tc>
          <w:tcPr>
            <w:tcW w:w="1351" w:type="dxa"/>
            <w:tcBorders>
              <w:bottom w:val="single" w:sz="4" w:space="0" w:color="auto"/>
            </w:tcBorders>
          </w:tcPr>
          <w:p w:rsidR="00F03C32" w:rsidRPr="00644AD2" w:rsidRDefault="00F03C32" w:rsidP="00EB7C04">
            <w:pPr>
              <w:rPr>
                <w:lang w:val="en-US"/>
              </w:rPr>
            </w:pPr>
            <w:r w:rsidRPr="00644AD2">
              <w:rPr>
                <w:lang w:val="en-US"/>
              </w:rPr>
              <w:t>M</w:t>
            </w:r>
          </w:p>
        </w:tc>
      </w:tr>
      <w:tr w:rsidR="00F03C32" w:rsidRPr="00644AD2" w:rsidTr="00C16734">
        <w:trPr>
          <w:trHeight w:val="255"/>
        </w:trPr>
        <w:tc>
          <w:tcPr>
            <w:tcW w:w="807" w:type="dxa"/>
            <w:tcBorders>
              <w:bottom w:val="single" w:sz="4" w:space="0" w:color="auto"/>
            </w:tcBorders>
          </w:tcPr>
          <w:p w:rsidR="00F03C32" w:rsidRPr="00644AD2" w:rsidRDefault="00F03C32" w:rsidP="00C2190E">
            <w:pPr>
              <w:rPr>
                <w:lang w:val="en-US"/>
              </w:rPr>
            </w:pPr>
            <w:r w:rsidRPr="00644AD2">
              <w:rPr>
                <w:lang w:val="en-US"/>
              </w:rPr>
              <w:lastRenderedPageBreak/>
              <w:t>5-09</w:t>
            </w:r>
          </w:p>
        </w:tc>
        <w:tc>
          <w:tcPr>
            <w:tcW w:w="3989" w:type="dxa"/>
            <w:tcBorders>
              <w:bottom w:val="single" w:sz="4" w:space="0" w:color="auto"/>
            </w:tcBorders>
          </w:tcPr>
          <w:p w:rsidR="00F03C32" w:rsidRPr="00644AD2" w:rsidRDefault="00F03C32" w:rsidP="00C2190E">
            <w:pPr>
              <w:rPr>
                <w:lang w:val="en-US"/>
              </w:rPr>
            </w:pPr>
            <w:r w:rsidRPr="00644AD2">
              <w:rPr>
                <w:lang w:val="en-US"/>
              </w:rPr>
              <w:t>Definition of time stamp</w:t>
            </w:r>
          </w:p>
        </w:tc>
        <w:tc>
          <w:tcPr>
            <w:tcW w:w="3416" w:type="dxa"/>
            <w:tcBorders>
              <w:bottom w:val="single" w:sz="4" w:space="0" w:color="auto"/>
            </w:tcBorders>
          </w:tcPr>
          <w:p w:rsidR="00F03C32" w:rsidRPr="00644AD2" w:rsidRDefault="00F03C32" w:rsidP="00C2190E">
            <w:pPr>
              <w:rPr>
                <w:lang w:val="en-US"/>
              </w:rPr>
            </w:pPr>
            <w:r w:rsidRPr="00644AD2">
              <w:rPr>
                <w:lang w:val="en-US"/>
              </w:rPr>
              <w:t>The time period reflected by the time stamp.</w:t>
            </w:r>
          </w:p>
        </w:tc>
        <w:tc>
          <w:tcPr>
            <w:tcW w:w="3864" w:type="dxa"/>
            <w:tcBorders>
              <w:bottom w:val="single" w:sz="4" w:space="0" w:color="auto"/>
            </w:tcBorders>
          </w:tcPr>
          <w:p w:rsidR="00F03C32" w:rsidRPr="00644AD2" w:rsidRDefault="00F03C32" w:rsidP="007038B8">
            <w:pPr>
              <w:rPr>
                <w:lang w:val="en-US"/>
              </w:rPr>
            </w:pPr>
            <w:r w:rsidRPr="00644AD2">
              <w:rPr>
                <w:lang w:val="en-US"/>
              </w:rPr>
              <w:t xml:space="preserve">Beginning, middle, end of period.  </w:t>
            </w:r>
          </w:p>
        </w:tc>
        <w:tc>
          <w:tcPr>
            <w:tcW w:w="1268" w:type="dxa"/>
            <w:tcBorders>
              <w:bottom w:val="single" w:sz="4" w:space="0" w:color="auto"/>
            </w:tcBorders>
          </w:tcPr>
          <w:p w:rsidR="00F03C32" w:rsidRPr="00644AD2" w:rsidRDefault="00F03C32" w:rsidP="00C16734">
            <w:pPr>
              <w:rPr>
                <w:lang w:val="en-US"/>
              </w:rPr>
            </w:pPr>
            <w:r w:rsidRPr="00644AD2">
              <w:rPr>
                <w:lang w:val="en-US"/>
              </w:rPr>
              <w:t>5-08</w:t>
            </w:r>
          </w:p>
        </w:tc>
        <w:tc>
          <w:tcPr>
            <w:tcW w:w="1351" w:type="dxa"/>
            <w:tcBorders>
              <w:bottom w:val="single" w:sz="4" w:space="0" w:color="auto"/>
            </w:tcBorders>
          </w:tcPr>
          <w:p w:rsidR="00F03C32" w:rsidRPr="00644AD2" w:rsidRDefault="00F03C32" w:rsidP="00C2190E">
            <w:pPr>
              <w:rPr>
                <w:lang w:val="en-US"/>
              </w:rPr>
            </w:pPr>
            <w:r w:rsidRPr="00644AD2">
              <w:rPr>
                <w:lang w:val="en-US"/>
              </w:rPr>
              <w:t>M</w:t>
            </w:r>
          </w:p>
        </w:tc>
      </w:tr>
    </w:tbl>
    <w:p w:rsidR="00F03C32" w:rsidRPr="00644AD2" w:rsidRDefault="00F03C32">
      <w:pPr>
        <w:rPr>
          <w:b/>
          <w:lang w:val="en-US"/>
        </w:rPr>
      </w:pPr>
    </w:p>
    <w:p w:rsidR="00F03C32" w:rsidRPr="00644AD2" w:rsidRDefault="00F03C32">
      <w:pPr>
        <w:rPr>
          <w:b/>
          <w:lang w:val="en-US"/>
        </w:rPr>
      </w:pPr>
      <w:r w:rsidRPr="00644AD2">
        <w:rPr>
          <w:b/>
          <w:lang w:val="en-US"/>
        </w:rPr>
        <w:t>Code list definitions</w:t>
      </w:r>
    </w:p>
    <w:p w:rsidR="00F03C32" w:rsidRPr="00644AD2" w:rsidRDefault="00F03C32" w:rsidP="00C16734">
      <w:pPr>
        <w:rPr>
          <w:lang w:val="en-US"/>
        </w:rPr>
      </w:pPr>
    </w:p>
    <w:p w:rsidR="00F03C32" w:rsidRPr="00644AD2" w:rsidRDefault="00F03C32" w:rsidP="00C16734">
      <w:pPr>
        <w:rPr>
          <w:b/>
          <w:lang w:val="en-US"/>
        </w:rPr>
      </w:pPr>
      <w:r w:rsidRPr="00644AD2">
        <w:rPr>
          <w:b/>
          <w:lang w:val="en-US"/>
        </w:rPr>
        <w:t>Code table: 5-03</w:t>
      </w:r>
    </w:p>
    <w:p w:rsidR="00F03C32" w:rsidRPr="00644AD2" w:rsidRDefault="00F03C32" w:rsidP="00C16734">
      <w:pPr>
        <w:rPr>
          <w:lang w:val="en-US"/>
        </w:rPr>
      </w:pPr>
      <w:r w:rsidRPr="00644AD2">
        <w:rPr>
          <w:b/>
          <w:lang w:val="en-US"/>
        </w:rPr>
        <w:t xml:space="preserve">Code table title: </w:t>
      </w:r>
      <w:r w:rsidRPr="00644AD2">
        <w:rPr>
          <w:lang w:val="en-US"/>
        </w:rPr>
        <w:t>Reporting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F03C32" w:rsidRPr="00644AD2" w:rsidTr="00C92070">
        <w:trPr>
          <w:tblHeader/>
        </w:trPr>
        <w:tc>
          <w:tcPr>
            <w:tcW w:w="1068" w:type="dxa"/>
          </w:tcPr>
          <w:p w:rsidR="00F03C32" w:rsidRPr="00644AD2" w:rsidRDefault="00F03C32" w:rsidP="00C16734">
            <w:pPr>
              <w:rPr>
                <w:b/>
                <w:lang w:val="en-US"/>
              </w:rPr>
            </w:pPr>
            <w:r w:rsidRPr="00644AD2">
              <w:rPr>
                <w:b/>
                <w:lang w:val="en-US"/>
              </w:rPr>
              <w:t>#</w:t>
            </w:r>
          </w:p>
        </w:tc>
        <w:tc>
          <w:tcPr>
            <w:tcW w:w="2280" w:type="dxa"/>
          </w:tcPr>
          <w:p w:rsidR="00F03C32" w:rsidRPr="00644AD2" w:rsidRDefault="00F03C32" w:rsidP="00C16734">
            <w:pPr>
              <w:rPr>
                <w:b/>
                <w:lang w:val="en-US"/>
              </w:rPr>
            </w:pPr>
            <w:r w:rsidRPr="00644AD2">
              <w:rPr>
                <w:b/>
                <w:lang w:val="en-US"/>
              </w:rPr>
              <w:t>Name</w:t>
            </w:r>
          </w:p>
        </w:tc>
        <w:tc>
          <w:tcPr>
            <w:tcW w:w="11440" w:type="dxa"/>
          </w:tcPr>
          <w:p w:rsidR="00F03C32" w:rsidRPr="00644AD2" w:rsidRDefault="00F03C32" w:rsidP="00C16734">
            <w:pPr>
              <w:rPr>
                <w:b/>
                <w:lang w:val="en-US"/>
              </w:rPr>
            </w:pPr>
            <w:r w:rsidRPr="00644AD2">
              <w:rPr>
                <w:b/>
                <w:lang w:val="en-US"/>
              </w:rPr>
              <w:t>Definition</w:t>
            </w:r>
          </w:p>
        </w:tc>
      </w:tr>
      <w:tr w:rsidR="00F03C32" w:rsidRPr="00644AD2" w:rsidTr="000C347B">
        <w:tc>
          <w:tcPr>
            <w:tcW w:w="1068" w:type="dxa"/>
          </w:tcPr>
          <w:p w:rsidR="00F03C32" w:rsidRPr="00644AD2" w:rsidRDefault="00F03C32" w:rsidP="00C16734">
            <w:pPr>
              <w:rPr>
                <w:lang w:val="en-US"/>
              </w:rPr>
            </w:pPr>
            <w:r w:rsidRPr="00644AD2">
              <w:rPr>
                <w:lang w:val="en-US"/>
              </w:rPr>
              <w:t>5-03-01</w:t>
            </w:r>
          </w:p>
        </w:tc>
        <w:tc>
          <w:tcPr>
            <w:tcW w:w="2280" w:type="dxa"/>
          </w:tcPr>
          <w:p w:rsidR="00F03C32" w:rsidRPr="00644AD2" w:rsidRDefault="00F03C32" w:rsidP="00C16734">
            <w:pPr>
              <w:rPr>
                <w:lang w:val="en-US"/>
              </w:rPr>
            </w:pPr>
            <w:r w:rsidRPr="00644AD2">
              <w:rPr>
                <w:lang w:val="en-US"/>
              </w:rPr>
              <w:t>Seconds</w:t>
            </w:r>
          </w:p>
        </w:tc>
        <w:tc>
          <w:tcPr>
            <w:tcW w:w="11440" w:type="dxa"/>
          </w:tcPr>
          <w:p w:rsidR="00F03C32" w:rsidRPr="00644AD2" w:rsidRDefault="00F03C32" w:rsidP="009E2EF7">
            <w:pPr>
              <w:rPr>
                <w:lang w:val="en-US"/>
              </w:rPr>
            </w:pPr>
            <w:r w:rsidRPr="00644AD2">
              <w:rPr>
                <w:lang w:val="en-US"/>
              </w:rPr>
              <w:t>One observation per second period</w:t>
            </w:r>
          </w:p>
        </w:tc>
      </w:tr>
      <w:tr w:rsidR="00F03C32" w:rsidRPr="00644AD2" w:rsidTr="000C347B">
        <w:tc>
          <w:tcPr>
            <w:tcW w:w="1068" w:type="dxa"/>
          </w:tcPr>
          <w:p w:rsidR="00F03C32" w:rsidRPr="00644AD2" w:rsidRDefault="00F03C32" w:rsidP="00C16734">
            <w:pPr>
              <w:rPr>
                <w:lang w:val="en-US"/>
              </w:rPr>
            </w:pPr>
            <w:r w:rsidRPr="00644AD2">
              <w:rPr>
                <w:lang w:val="en-US"/>
              </w:rPr>
              <w:t>5-03-02</w:t>
            </w:r>
          </w:p>
        </w:tc>
        <w:tc>
          <w:tcPr>
            <w:tcW w:w="2280" w:type="dxa"/>
          </w:tcPr>
          <w:p w:rsidR="00F03C32" w:rsidRPr="00644AD2" w:rsidRDefault="00F03C32" w:rsidP="00C16734">
            <w:pPr>
              <w:rPr>
                <w:lang w:val="en-US"/>
              </w:rPr>
            </w:pPr>
            <w:r w:rsidRPr="00644AD2">
              <w:rPr>
                <w:lang w:val="en-US"/>
              </w:rPr>
              <w:t>Minutes</w:t>
            </w:r>
          </w:p>
        </w:tc>
        <w:tc>
          <w:tcPr>
            <w:tcW w:w="11440" w:type="dxa"/>
          </w:tcPr>
          <w:p w:rsidR="00F03C32" w:rsidRPr="00644AD2" w:rsidRDefault="00F03C32" w:rsidP="009E2EF7">
            <w:pPr>
              <w:rPr>
                <w:lang w:val="en-US"/>
              </w:rPr>
            </w:pPr>
            <w:r w:rsidRPr="00644AD2">
              <w:rPr>
                <w:lang w:val="en-US"/>
              </w:rPr>
              <w:t>One observation per 1-minute period</w:t>
            </w:r>
          </w:p>
        </w:tc>
      </w:tr>
      <w:tr w:rsidR="00F03C32" w:rsidRPr="00644AD2" w:rsidTr="000C347B">
        <w:tc>
          <w:tcPr>
            <w:tcW w:w="1068" w:type="dxa"/>
          </w:tcPr>
          <w:p w:rsidR="00F03C32" w:rsidRPr="00644AD2" w:rsidRDefault="00F03C32" w:rsidP="00205E2E">
            <w:pPr>
              <w:rPr>
                <w:lang w:val="en-US"/>
              </w:rPr>
            </w:pPr>
            <w:r w:rsidRPr="00644AD2">
              <w:rPr>
                <w:lang w:val="en-US"/>
              </w:rPr>
              <w:t>5-03-03</w:t>
            </w:r>
          </w:p>
        </w:tc>
        <w:tc>
          <w:tcPr>
            <w:tcW w:w="2280" w:type="dxa"/>
          </w:tcPr>
          <w:p w:rsidR="00F03C32" w:rsidRPr="00644AD2" w:rsidRDefault="00F03C32" w:rsidP="00C16734">
            <w:pPr>
              <w:rPr>
                <w:lang w:val="en-US"/>
              </w:rPr>
            </w:pPr>
            <w:r w:rsidRPr="00644AD2">
              <w:rPr>
                <w:lang w:val="en-US"/>
              </w:rPr>
              <w:t>Hourly</w:t>
            </w:r>
          </w:p>
        </w:tc>
        <w:tc>
          <w:tcPr>
            <w:tcW w:w="11440" w:type="dxa"/>
          </w:tcPr>
          <w:p w:rsidR="00F03C32" w:rsidRPr="00644AD2" w:rsidRDefault="00F03C32" w:rsidP="009E2EF7">
            <w:pPr>
              <w:rPr>
                <w:lang w:val="en-US"/>
              </w:rPr>
            </w:pPr>
            <w:r w:rsidRPr="00644AD2">
              <w:rPr>
                <w:lang w:val="en-US"/>
              </w:rPr>
              <w:t>One observed value per 60 minute period</w:t>
            </w:r>
          </w:p>
        </w:tc>
      </w:tr>
      <w:tr w:rsidR="00F03C32" w:rsidRPr="00644AD2" w:rsidTr="000C347B">
        <w:tc>
          <w:tcPr>
            <w:tcW w:w="1068" w:type="dxa"/>
          </w:tcPr>
          <w:p w:rsidR="00F03C32" w:rsidRPr="00644AD2" w:rsidRDefault="00F03C32" w:rsidP="00205E2E">
            <w:pPr>
              <w:rPr>
                <w:lang w:val="en-US"/>
              </w:rPr>
            </w:pPr>
            <w:r w:rsidRPr="00644AD2">
              <w:rPr>
                <w:lang w:val="en-US"/>
              </w:rPr>
              <w:t>5-03-03</w:t>
            </w:r>
          </w:p>
        </w:tc>
        <w:tc>
          <w:tcPr>
            <w:tcW w:w="2280" w:type="dxa"/>
          </w:tcPr>
          <w:p w:rsidR="00F03C32" w:rsidRPr="00644AD2" w:rsidRDefault="00F03C32" w:rsidP="00C16734">
            <w:pPr>
              <w:rPr>
                <w:lang w:val="en-US"/>
              </w:rPr>
            </w:pPr>
            <w:r w:rsidRPr="00644AD2">
              <w:rPr>
                <w:lang w:val="en-US"/>
              </w:rPr>
              <w:t>Daily</w:t>
            </w:r>
          </w:p>
        </w:tc>
        <w:tc>
          <w:tcPr>
            <w:tcW w:w="11440" w:type="dxa"/>
          </w:tcPr>
          <w:p w:rsidR="00F03C32" w:rsidRPr="00644AD2" w:rsidRDefault="00F03C32" w:rsidP="00C16734">
            <w:pPr>
              <w:rPr>
                <w:lang w:val="en-US"/>
              </w:rPr>
            </w:pPr>
            <w:r w:rsidRPr="00644AD2">
              <w:rPr>
                <w:lang w:val="en-US"/>
              </w:rPr>
              <w:t>One observed value per 24hour period</w:t>
            </w:r>
          </w:p>
        </w:tc>
      </w:tr>
      <w:tr w:rsidR="00F03C32" w:rsidRPr="00644AD2" w:rsidTr="009E4332">
        <w:tc>
          <w:tcPr>
            <w:tcW w:w="1068" w:type="dxa"/>
          </w:tcPr>
          <w:p w:rsidR="00F03C32" w:rsidRPr="00644AD2" w:rsidRDefault="00F03C32" w:rsidP="006B6A25">
            <w:pPr>
              <w:rPr>
                <w:lang w:val="en-US"/>
              </w:rPr>
            </w:pPr>
            <w:r w:rsidRPr="00644AD2">
              <w:rPr>
                <w:lang w:val="en-US"/>
              </w:rPr>
              <w:t>5-03-04</w:t>
            </w:r>
          </w:p>
        </w:tc>
        <w:tc>
          <w:tcPr>
            <w:tcW w:w="2280" w:type="dxa"/>
          </w:tcPr>
          <w:p w:rsidR="00F03C32" w:rsidRPr="00644AD2" w:rsidRDefault="00F03C32" w:rsidP="009E4332">
            <w:pPr>
              <w:rPr>
                <w:lang w:val="en-US"/>
              </w:rPr>
            </w:pPr>
            <w:r w:rsidRPr="00644AD2">
              <w:rPr>
                <w:lang w:val="en-US"/>
              </w:rPr>
              <w:t>Annually</w:t>
            </w:r>
          </w:p>
        </w:tc>
        <w:tc>
          <w:tcPr>
            <w:tcW w:w="11440" w:type="dxa"/>
          </w:tcPr>
          <w:p w:rsidR="00F03C32" w:rsidRPr="00644AD2" w:rsidRDefault="00F03C32" w:rsidP="009E4332">
            <w:pPr>
              <w:rPr>
                <w:lang w:val="en-US"/>
              </w:rPr>
            </w:pPr>
            <w:r w:rsidRPr="00644AD2">
              <w:rPr>
                <w:lang w:val="en-US"/>
              </w:rPr>
              <w:t>One observation per year</w:t>
            </w:r>
          </w:p>
        </w:tc>
      </w:tr>
      <w:tr w:rsidR="00F03C32" w:rsidRPr="00644AD2" w:rsidTr="000C347B">
        <w:tc>
          <w:tcPr>
            <w:tcW w:w="1068" w:type="dxa"/>
          </w:tcPr>
          <w:p w:rsidR="00F03C32" w:rsidRPr="00644AD2" w:rsidRDefault="00F03C32" w:rsidP="006B6A25">
            <w:pPr>
              <w:rPr>
                <w:lang w:val="en-US"/>
              </w:rPr>
            </w:pPr>
            <w:r w:rsidRPr="00644AD2">
              <w:rPr>
                <w:lang w:val="en-US"/>
              </w:rPr>
              <w:t>5-03-05</w:t>
            </w:r>
          </w:p>
        </w:tc>
        <w:tc>
          <w:tcPr>
            <w:tcW w:w="2280" w:type="dxa"/>
          </w:tcPr>
          <w:p w:rsidR="00F03C32" w:rsidRPr="00644AD2" w:rsidRDefault="00F03C32" w:rsidP="00C16734">
            <w:pPr>
              <w:rPr>
                <w:lang w:val="en-US"/>
              </w:rPr>
            </w:pPr>
            <w:r w:rsidRPr="00644AD2">
              <w:rPr>
                <w:lang w:val="en-US"/>
              </w:rPr>
              <w:t>Monthly</w:t>
            </w:r>
          </w:p>
        </w:tc>
        <w:tc>
          <w:tcPr>
            <w:tcW w:w="11440" w:type="dxa"/>
          </w:tcPr>
          <w:p w:rsidR="00F03C32" w:rsidRPr="00644AD2" w:rsidRDefault="00F03C32" w:rsidP="009E2EF7">
            <w:pPr>
              <w:rPr>
                <w:lang w:val="en-US"/>
              </w:rPr>
            </w:pPr>
            <w:r w:rsidRPr="00644AD2">
              <w:rPr>
                <w:lang w:val="en-US"/>
              </w:rPr>
              <w:t>One observed value per month</w:t>
            </w:r>
          </w:p>
        </w:tc>
      </w:tr>
      <w:tr w:rsidR="00F03C32" w:rsidRPr="00644AD2" w:rsidTr="000C347B">
        <w:tc>
          <w:tcPr>
            <w:tcW w:w="1068" w:type="dxa"/>
          </w:tcPr>
          <w:p w:rsidR="00F03C32" w:rsidRPr="00644AD2" w:rsidRDefault="00F03C32" w:rsidP="006B6A25">
            <w:pPr>
              <w:rPr>
                <w:lang w:val="en-US"/>
              </w:rPr>
            </w:pPr>
            <w:r w:rsidRPr="00644AD2">
              <w:rPr>
                <w:lang w:val="en-US"/>
              </w:rPr>
              <w:t>5-03-06</w:t>
            </w:r>
          </w:p>
        </w:tc>
        <w:tc>
          <w:tcPr>
            <w:tcW w:w="2280" w:type="dxa"/>
          </w:tcPr>
          <w:p w:rsidR="00F03C32" w:rsidRPr="00644AD2" w:rsidRDefault="00F03C32" w:rsidP="00C16734">
            <w:pPr>
              <w:rPr>
                <w:lang w:val="en-US"/>
              </w:rPr>
            </w:pPr>
            <w:r w:rsidRPr="00644AD2">
              <w:rPr>
                <w:lang w:val="en-US"/>
              </w:rPr>
              <w:t>Seasonal</w:t>
            </w:r>
          </w:p>
        </w:tc>
        <w:tc>
          <w:tcPr>
            <w:tcW w:w="11440" w:type="dxa"/>
          </w:tcPr>
          <w:p w:rsidR="00F03C32" w:rsidRPr="00644AD2" w:rsidRDefault="00F03C32" w:rsidP="00C16734">
            <w:pPr>
              <w:rPr>
                <w:lang w:val="en-US"/>
              </w:rPr>
            </w:pPr>
            <w:r w:rsidRPr="00644AD2">
              <w:rPr>
                <w:lang w:val="en-US"/>
              </w:rPr>
              <w:t>An observed value per season  i.e. Spring, Summer, Fall, Winter</w:t>
            </w:r>
          </w:p>
        </w:tc>
      </w:tr>
      <w:tr w:rsidR="00F03C32" w:rsidRPr="00644AD2" w:rsidTr="000C347B">
        <w:tc>
          <w:tcPr>
            <w:tcW w:w="1068" w:type="dxa"/>
          </w:tcPr>
          <w:p w:rsidR="00F03C32" w:rsidRPr="00644AD2" w:rsidRDefault="00F03C32" w:rsidP="006B6A25">
            <w:pPr>
              <w:rPr>
                <w:lang w:val="en-US"/>
              </w:rPr>
            </w:pPr>
            <w:r w:rsidRPr="00644AD2">
              <w:rPr>
                <w:lang w:val="en-US"/>
              </w:rPr>
              <w:t>5-03-07</w:t>
            </w:r>
          </w:p>
        </w:tc>
        <w:tc>
          <w:tcPr>
            <w:tcW w:w="2280" w:type="dxa"/>
          </w:tcPr>
          <w:p w:rsidR="00F03C32" w:rsidRPr="00644AD2" w:rsidRDefault="00F03C32" w:rsidP="00C16734">
            <w:pPr>
              <w:rPr>
                <w:lang w:val="en-US"/>
              </w:rPr>
            </w:pPr>
            <w:r w:rsidRPr="00644AD2">
              <w:rPr>
                <w:lang w:val="en-US"/>
              </w:rPr>
              <w:t>Event Based</w:t>
            </w:r>
          </w:p>
        </w:tc>
        <w:tc>
          <w:tcPr>
            <w:tcW w:w="11440" w:type="dxa"/>
          </w:tcPr>
          <w:p w:rsidR="00F03C32" w:rsidRPr="00644AD2" w:rsidRDefault="00F03C32" w:rsidP="009E2EF7">
            <w:pPr>
              <w:rPr>
                <w:lang w:val="en-US"/>
              </w:rPr>
            </w:pPr>
            <w:r w:rsidRPr="00644AD2">
              <w:rPr>
                <w:lang w:val="en-US"/>
              </w:rPr>
              <w:t>An observed value representative of a specific requirement.</w:t>
            </w:r>
          </w:p>
        </w:tc>
      </w:tr>
    </w:tbl>
    <w:p w:rsidR="00F03C32" w:rsidRPr="00644AD2" w:rsidRDefault="00F03C32" w:rsidP="00C16734">
      <w:pPr>
        <w:rPr>
          <w:b/>
          <w:lang w:val="en-US"/>
        </w:rPr>
      </w:pPr>
    </w:p>
    <w:p w:rsidR="00F03C32" w:rsidRPr="00644AD2" w:rsidRDefault="00F03C32" w:rsidP="00C16734">
      <w:pPr>
        <w:rPr>
          <w:b/>
          <w:lang w:val="en-US"/>
        </w:rPr>
      </w:pPr>
      <w:r w:rsidRPr="00644AD2">
        <w:rPr>
          <w:b/>
          <w:lang w:val="en-US"/>
        </w:rPr>
        <w:t>Code table: 5-08</w:t>
      </w:r>
    </w:p>
    <w:p w:rsidR="00F03C32" w:rsidRPr="00644AD2" w:rsidRDefault="00F03C32" w:rsidP="00C16734">
      <w:pPr>
        <w:rPr>
          <w:b/>
          <w:lang w:val="en-US"/>
        </w:rPr>
      </w:pPr>
      <w:r w:rsidRPr="00644AD2">
        <w:rPr>
          <w:b/>
          <w:lang w:val="en-US"/>
        </w:rPr>
        <w:t>Code table title: Definition of time stamp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F03C32" w:rsidRPr="00644AD2" w:rsidTr="00C92070">
        <w:trPr>
          <w:tblHeader/>
        </w:trPr>
        <w:tc>
          <w:tcPr>
            <w:tcW w:w="1068" w:type="dxa"/>
          </w:tcPr>
          <w:p w:rsidR="00F03C32" w:rsidRPr="00644AD2" w:rsidRDefault="00F03C32" w:rsidP="00C16734">
            <w:pPr>
              <w:rPr>
                <w:b/>
                <w:lang w:val="en-US"/>
              </w:rPr>
            </w:pPr>
            <w:r w:rsidRPr="00644AD2">
              <w:rPr>
                <w:b/>
                <w:lang w:val="en-US"/>
              </w:rPr>
              <w:t>#</w:t>
            </w:r>
          </w:p>
        </w:tc>
        <w:tc>
          <w:tcPr>
            <w:tcW w:w="2280" w:type="dxa"/>
          </w:tcPr>
          <w:p w:rsidR="00F03C32" w:rsidRPr="00644AD2" w:rsidRDefault="00F03C32" w:rsidP="00C16734">
            <w:pPr>
              <w:rPr>
                <w:b/>
                <w:lang w:val="en-US"/>
              </w:rPr>
            </w:pPr>
            <w:r w:rsidRPr="00644AD2">
              <w:rPr>
                <w:b/>
                <w:lang w:val="en-US"/>
              </w:rPr>
              <w:t>Name</w:t>
            </w:r>
          </w:p>
        </w:tc>
        <w:tc>
          <w:tcPr>
            <w:tcW w:w="11440" w:type="dxa"/>
          </w:tcPr>
          <w:p w:rsidR="00F03C32" w:rsidRPr="00644AD2" w:rsidRDefault="00F03C32" w:rsidP="00C16734">
            <w:pPr>
              <w:rPr>
                <w:b/>
                <w:lang w:val="en-US"/>
              </w:rPr>
            </w:pPr>
            <w:r w:rsidRPr="00644AD2">
              <w:rPr>
                <w:b/>
                <w:lang w:val="en-US"/>
              </w:rPr>
              <w:t>Definition</w:t>
            </w:r>
          </w:p>
        </w:tc>
      </w:tr>
      <w:tr w:rsidR="00F03C32" w:rsidRPr="00644AD2" w:rsidTr="000C347B">
        <w:tc>
          <w:tcPr>
            <w:tcW w:w="1068" w:type="dxa"/>
          </w:tcPr>
          <w:p w:rsidR="00F03C32" w:rsidRPr="00644AD2" w:rsidRDefault="00F03C32" w:rsidP="00276699">
            <w:pPr>
              <w:rPr>
                <w:lang w:val="en-US"/>
              </w:rPr>
            </w:pPr>
            <w:r w:rsidRPr="00644AD2">
              <w:rPr>
                <w:lang w:val="en-US"/>
              </w:rPr>
              <w:t>5-09-1</w:t>
            </w:r>
          </w:p>
        </w:tc>
        <w:tc>
          <w:tcPr>
            <w:tcW w:w="2280" w:type="dxa"/>
          </w:tcPr>
          <w:p w:rsidR="00F03C32" w:rsidRPr="00644AD2" w:rsidRDefault="00F03C32" w:rsidP="00C16734">
            <w:pPr>
              <w:rPr>
                <w:lang w:val="en-US"/>
              </w:rPr>
            </w:pPr>
            <w:r w:rsidRPr="00644AD2">
              <w:rPr>
                <w:lang w:val="en-US"/>
              </w:rPr>
              <w:t>Beginning</w:t>
            </w:r>
          </w:p>
        </w:tc>
        <w:tc>
          <w:tcPr>
            <w:tcW w:w="11440" w:type="dxa"/>
          </w:tcPr>
          <w:p w:rsidR="00F03C32" w:rsidRPr="00644AD2" w:rsidRDefault="00F03C32" w:rsidP="00C16734">
            <w:pPr>
              <w:rPr>
                <w:lang w:val="en-US"/>
              </w:rPr>
            </w:pPr>
            <w:r w:rsidRPr="00644AD2">
              <w:rPr>
                <w:lang w:val="en-US"/>
              </w:rPr>
              <w:t>Time stamps indicate the beginning of a period covering the range up to but excluding the following time stamp</w:t>
            </w:r>
          </w:p>
        </w:tc>
      </w:tr>
      <w:tr w:rsidR="00F03C32" w:rsidRPr="00644AD2" w:rsidTr="000C347B">
        <w:tc>
          <w:tcPr>
            <w:tcW w:w="1068" w:type="dxa"/>
          </w:tcPr>
          <w:p w:rsidR="00F03C32" w:rsidRPr="00644AD2" w:rsidRDefault="00F03C32" w:rsidP="00276699">
            <w:pPr>
              <w:rPr>
                <w:lang w:val="en-US"/>
              </w:rPr>
            </w:pPr>
            <w:r w:rsidRPr="00644AD2">
              <w:rPr>
                <w:lang w:val="en-US"/>
              </w:rPr>
              <w:t>5-09-2</w:t>
            </w:r>
          </w:p>
        </w:tc>
        <w:tc>
          <w:tcPr>
            <w:tcW w:w="2280" w:type="dxa"/>
          </w:tcPr>
          <w:p w:rsidR="00F03C32" w:rsidRPr="00644AD2" w:rsidRDefault="00F03C32" w:rsidP="00C16734">
            <w:pPr>
              <w:rPr>
                <w:lang w:val="en-US"/>
              </w:rPr>
            </w:pPr>
            <w:r w:rsidRPr="00644AD2">
              <w:rPr>
                <w:lang w:val="en-US"/>
              </w:rPr>
              <w:t>End</w:t>
            </w:r>
          </w:p>
        </w:tc>
        <w:tc>
          <w:tcPr>
            <w:tcW w:w="11440" w:type="dxa"/>
          </w:tcPr>
          <w:p w:rsidR="00F03C32" w:rsidRPr="00644AD2" w:rsidRDefault="00F03C32" w:rsidP="007038B8">
            <w:pPr>
              <w:rPr>
                <w:lang w:val="en-US"/>
              </w:rPr>
            </w:pPr>
            <w:r w:rsidRPr="00644AD2">
              <w:rPr>
                <w:lang w:val="en-US"/>
              </w:rPr>
              <w:t>Time stamps indicate the end of a period covering the range up to but excluding the preceding time stamp</w:t>
            </w:r>
          </w:p>
        </w:tc>
      </w:tr>
      <w:tr w:rsidR="00F03C32" w:rsidRPr="00644AD2" w:rsidTr="000C347B">
        <w:tc>
          <w:tcPr>
            <w:tcW w:w="1068" w:type="dxa"/>
          </w:tcPr>
          <w:p w:rsidR="00F03C32" w:rsidRPr="00644AD2" w:rsidRDefault="00F03C32" w:rsidP="00276699">
            <w:pPr>
              <w:rPr>
                <w:lang w:val="en-US"/>
              </w:rPr>
            </w:pPr>
            <w:r w:rsidRPr="00644AD2">
              <w:rPr>
                <w:lang w:val="en-US"/>
              </w:rPr>
              <w:t>5-09-3</w:t>
            </w:r>
          </w:p>
        </w:tc>
        <w:tc>
          <w:tcPr>
            <w:tcW w:w="2280" w:type="dxa"/>
          </w:tcPr>
          <w:p w:rsidR="00F03C32" w:rsidRPr="00644AD2" w:rsidRDefault="00F03C32" w:rsidP="00C16734">
            <w:pPr>
              <w:rPr>
                <w:lang w:val="en-US"/>
              </w:rPr>
            </w:pPr>
            <w:r w:rsidRPr="00644AD2">
              <w:rPr>
                <w:lang w:val="en-US"/>
              </w:rPr>
              <w:t>Middle</w:t>
            </w:r>
          </w:p>
        </w:tc>
        <w:tc>
          <w:tcPr>
            <w:tcW w:w="11440" w:type="dxa"/>
          </w:tcPr>
          <w:p w:rsidR="00F03C32" w:rsidRPr="00644AD2" w:rsidRDefault="00F03C32" w:rsidP="007038B8">
            <w:pPr>
              <w:rPr>
                <w:lang w:val="en-US"/>
              </w:rPr>
            </w:pPr>
            <w:r w:rsidRPr="00644AD2">
              <w:rPr>
                <w:lang w:val="en-US"/>
              </w:rPr>
              <w:t>Time stamps indicate the middle of a period beginning at the middle of the range described by this and the preceding time stamp and ending right before the middle of the range described by this and the following time stamp.</w:t>
            </w:r>
          </w:p>
        </w:tc>
      </w:tr>
    </w:tbl>
    <w:p w:rsidR="00F03C32" w:rsidRPr="00644AD2" w:rsidRDefault="00F03C32" w:rsidP="00C16734">
      <w:pPr>
        <w:rPr>
          <w:b/>
          <w:lang w:val="en-US"/>
        </w:rPr>
      </w:pPr>
    </w:p>
    <w:p w:rsidR="00F03C32" w:rsidRDefault="00F03C32">
      <w:pPr>
        <w:rPr>
          <w:lang w:val="en-US"/>
        </w:rPr>
      </w:pPr>
      <w:r w:rsidRPr="00644AD2">
        <w:rPr>
          <w:lang w:val="en-US"/>
        </w:rPr>
        <w:br w:type="page"/>
      </w:r>
    </w:p>
    <w:p w:rsidR="00F2284F" w:rsidRPr="00644AD2" w:rsidRDefault="00F2284F" w:rsidP="000E5A30">
      <w:pPr>
        <w:pStyle w:val="Heading1"/>
      </w:pPr>
      <w:bookmarkStart w:id="26" w:name="_Toc379469118"/>
      <w:bookmarkStart w:id="27" w:name="_Toc379523328"/>
      <w:r w:rsidRPr="00F2284F">
        <w:lastRenderedPageBreak/>
        <w:t xml:space="preserve">Category 6: Sampling and Analysis (lead: Joe </w:t>
      </w:r>
      <w:proofErr w:type="spellStart"/>
      <w:r w:rsidRPr="00F2284F">
        <w:t>Swaykos</w:t>
      </w:r>
      <w:proofErr w:type="spellEnd"/>
      <w:r w:rsidRPr="00F2284F">
        <w:t>)</w:t>
      </w:r>
      <w:bookmarkEnd w:id="26"/>
      <w:bookmarkEnd w:id="27"/>
    </w:p>
    <w:p w:rsidR="00F03C32" w:rsidRPr="00644AD2" w:rsidRDefault="00F2284F" w:rsidP="00C402BF">
      <w:pPr>
        <w:pBdr>
          <w:top w:val="single" w:sz="4" w:space="1" w:color="auto"/>
          <w:left w:val="single" w:sz="4" w:space="0" w:color="auto"/>
          <w:bottom w:val="single" w:sz="4" w:space="1" w:color="auto"/>
          <w:right w:val="single" w:sz="4" w:space="4" w:color="auto"/>
        </w:pBdr>
        <w:rPr>
          <w:lang w:val="en-US"/>
        </w:rPr>
      </w:pPr>
      <w:r w:rsidRPr="000E5A30">
        <w:rPr>
          <w:lang w:val="en-US"/>
        </w:rPr>
        <w:t>Specifies how the observation was made or a specimen collected.</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07"/>
        <w:gridCol w:w="3909"/>
        <w:gridCol w:w="3407"/>
        <w:gridCol w:w="3929"/>
        <w:gridCol w:w="1293"/>
        <w:gridCol w:w="1350"/>
      </w:tblGrid>
      <w:tr w:rsidR="00F03C32" w:rsidRPr="00644AD2" w:rsidTr="00C16734">
        <w:trPr>
          <w:trHeight w:val="600"/>
          <w:tblHeader/>
        </w:trPr>
        <w:tc>
          <w:tcPr>
            <w:tcW w:w="807" w:type="dxa"/>
            <w:tcBorders>
              <w:top w:val="single" w:sz="4" w:space="0" w:color="auto"/>
            </w:tcBorders>
            <w:shd w:val="clear" w:color="CCCCFF" w:fill="B3B3B3"/>
          </w:tcPr>
          <w:p w:rsidR="00F03C32" w:rsidRPr="00644AD2" w:rsidRDefault="00F03C32" w:rsidP="003F2265">
            <w:pPr>
              <w:rPr>
                <w:lang w:val="en-US"/>
              </w:rPr>
            </w:pPr>
            <w:r w:rsidRPr="00644AD2">
              <w:rPr>
                <w:lang w:val="en-US"/>
              </w:rPr>
              <w:t>Id</w:t>
            </w:r>
          </w:p>
        </w:tc>
        <w:tc>
          <w:tcPr>
            <w:tcW w:w="3909" w:type="dxa"/>
            <w:tcBorders>
              <w:top w:val="single" w:sz="4" w:space="0" w:color="auto"/>
            </w:tcBorders>
            <w:shd w:val="clear" w:color="CCCCFF" w:fill="B3B3B3"/>
          </w:tcPr>
          <w:p w:rsidR="00F03C32" w:rsidRPr="00644AD2" w:rsidRDefault="00F03C32" w:rsidP="003F2265">
            <w:pPr>
              <w:rPr>
                <w:lang w:val="en-US"/>
              </w:rPr>
            </w:pPr>
            <w:r w:rsidRPr="00644AD2">
              <w:rPr>
                <w:lang w:val="en-US"/>
              </w:rPr>
              <w:t>Name</w:t>
            </w:r>
          </w:p>
        </w:tc>
        <w:tc>
          <w:tcPr>
            <w:tcW w:w="3407" w:type="dxa"/>
            <w:tcBorders>
              <w:top w:val="single" w:sz="4" w:space="0" w:color="auto"/>
            </w:tcBorders>
            <w:shd w:val="clear" w:color="CCCCFF" w:fill="B3B3B3"/>
          </w:tcPr>
          <w:p w:rsidR="00F03C32" w:rsidRPr="00644AD2" w:rsidRDefault="00F03C32" w:rsidP="003F2265">
            <w:pPr>
              <w:rPr>
                <w:lang w:val="en-US"/>
              </w:rPr>
            </w:pPr>
            <w:r w:rsidRPr="00644AD2">
              <w:rPr>
                <w:lang w:val="en-US"/>
              </w:rPr>
              <w:t>Definition</w:t>
            </w:r>
          </w:p>
        </w:tc>
        <w:tc>
          <w:tcPr>
            <w:tcW w:w="3929" w:type="dxa"/>
            <w:tcBorders>
              <w:top w:val="single" w:sz="4" w:space="0" w:color="auto"/>
            </w:tcBorders>
            <w:shd w:val="clear" w:color="CCCCFF" w:fill="B3B3B3"/>
          </w:tcPr>
          <w:p w:rsidR="00F03C32" w:rsidRPr="00644AD2" w:rsidRDefault="00F03C32" w:rsidP="003F2265">
            <w:pPr>
              <w:rPr>
                <w:lang w:val="en-US"/>
              </w:rPr>
            </w:pPr>
            <w:r w:rsidRPr="00644AD2">
              <w:rPr>
                <w:lang w:val="en-US"/>
              </w:rPr>
              <w:t>Example</w:t>
            </w:r>
          </w:p>
        </w:tc>
        <w:tc>
          <w:tcPr>
            <w:tcW w:w="1293"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CodeTable</w:t>
            </w:r>
            <w:proofErr w:type="spellEnd"/>
          </w:p>
        </w:tc>
        <w:tc>
          <w:tcPr>
            <w:tcW w:w="1350"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ItemMCO</w:t>
            </w:r>
            <w:proofErr w:type="spellEnd"/>
          </w:p>
        </w:tc>
      </w:tr>
      <w:tr w:rsidR="00F03C32" w:rsidRPr="00644AD2" w:rsidTr="00B64B69">
        <w:trPr>
          <w:trHeight w:val="255"/>
        </w:trPr>
        <w:tc>
          <w:tcPr>
            <w:tcW w:w="807" w:type="dxa"/>
          </w:tcPr>
          <w:p w:rsidR="00F03C32" w:rsidRPr="00644AD2" w:rsidRDefault="00F03C32" w:rsidP="00B64B69">
            <w:pPr>
              <w:rPr>
                <w:sz w:val="20"/>
                <w:szCs w:val="20"/>
                <w:lang w:val="en-US"/>
              </w:rPr>
            </w:pPr>
            <w:r w:rsidRPr="00644AD2">
              <w:rPr>
                <w:sz w:val="20"/>
                <w:szCs w:val="20"/>
                <w:lang w:val="en-US"/>
              </w:rPr>
              <w:t>6-01</w:t>
            </w:r>
          </w:p>
        </w:tc>
        <w:tc>
          <w:tcPr>
            <w:tcW w:w="3909" w:type="dxa"/>
          </w:tcPr>
          <w:p w:rsidR="00F03C32" w:rsidRPr="00644AD2" w:rsidRDefault="00F03C32" w:rsidP="00B64B69">
            <w:pPr>
              <w:rPr>
                <w:sz w:val="20"/>
                <w:szCs w:val="20"/>
                <w:lang w:val="en-US"/>
              </w:rPr>
            </w:pPr>
            <w:r w:rsidRPr="00644AD2">
              <w:rPr>
                <w:sz w:val="20"/>
                <w:szCs w:val="20"/>
                <w:lang w:val="en-US"/>
              </w:rPr>
              <w:t>Sampling procedures</w:t>
            </w:r>
          </w:p>
        </w:tc>
        <w:tc>
          <w:tcPr>
            <w:tcW w:w="3407" w:type="dxa"/>
          </w:tcPr>
          <w:p w:rsidR="00F03C32" w:rsidRPr="00644AD2" w:rsidRDefault="00F03C32" w:rsidP="00B64B69">
            <w:pPr>
              <w:rPr>
                <w:sz w:val="20"/>
                <w:szCs w:val="20"/>
                <w:lang w:val="en-US"/>
              </w:rPr>
            </w:pPr>
            <w:r w:rsidRPr="00644AD2">
              <w:rPr>
                <w:sz w:val="20"/>
                <w:szCs w:val="20"/>
                <w:lang w:val="en-US"/>
              </w:rPr>
              <w:t>Procedures involved in obtaining a sample</w:t>
            </w:r>
          </w:p>
        </w:tc>
        <w:tc>
          <w:tcPr>
            <w:tcW w:w="3929" w:type="dxa"/>
          </w:tcPr>
          <w:p w:rsidR="00F03C32" w:rsidRPr="00644AD2" w:rsidRDefault="00F03C32" w:rsidP="00B64B69">
            <w:pPr>
              <w:rPr>
                <w:sz w:val="20"/>
                <w:szCs w:val="20"/>
                <w:lang w:val="en-US"/>
              </w:rPr>
            </w:pPr>
            <w:r w:rsidRPr="00644AD2">
              <w:rPr>
                <w:sz w:val="20"/>
                <w:szCs w:val="20"/>
                <w:lang w:val="en-US"/>
              </w:rPr>
              <w:t>Temperature measurements are made using a XYZ thermometer and reported results are an average of 10 measurements made in a given hour.</w:t>
            </w:r>
          </w:p>
          <w:p w:rsidR="00F03C32" w:rsidRPr="00644AD2" w:rsidRDefault="00F03C32" w:rsidP="00B64B69">
            <w:pPr>
              <w:rPr>
                <w:sz w:val="20"/>
                <w:szCs w:val="20"/>
                <w:lang w:val="en-US"/>
              </w:rPr>
            </w:pPr>
          </w:p>
          <w:p w:rsidR="00F03C32" w:rsidRPr="00644AD2" w:rsidRDefault="00F03C32" w:rsidP="00B64B69">
            <w:pPr>
              <w:rPr>
                <w:sz w:val="20"/>
                <w:szCs w:val="20"/>
                <w:lang w:val="en-US"/>
              </w:rPr>
            </w:pPr>
            <w:r w:rsidRPr="00644AD2">
              <w:rPr>
                <w:sz w:val="20"/>
                <w:szCs w:val="20"/>
                <w:lang w:val="en-US"/>
              </w:rPr>
              <w:t xml:space="preserve">Aerosols may be sampled with an inlet with size-cutoff at 2.5 µm and be deposited on a </w:t>
            </w:r>
            <w:proofErr w:type="spellStart"/>
            <w:r w:rsidRPr="00644AD2">
              <w:rPr>
                <w:sz w:val="20"/>
                <w:szCs w:val="20"/>
                <w:lang w:val="en-US"/>
              </w:rPr>
              <w:t>teflon</w:t>
            </w:r>
            <w:proofErr w:type="spellEnd"/>
            <w:r w:rsidRPr="00644AD2">
              <w:rPr>
                <w:sz w:val="20"/>
                <w:szCs w:val="20"/>
                <w:lang w:val="en-US"/>
              </w:rPr>
              <w:t xml:space="preserve"> filter.</w:t>
            </w:r>
          </w:p>
        </w:tc>
        <w:tc>
          <w:tcPr>
            <w:tcW w:w="1293" w:type="dxa"/>
          </w:tcPr>
          <w:p w:rsidR="00F03C32" w:rsidRPr="00644AD2" w:rsidRDefault="00F03C32" w:rsidP="00B64B69">
            <w:pPr>
              <w:rPr>
                <w:sz w:val="20"/>
                <w:szCs w:val="20"/>
                <w:lang w:val="en-US"/>
              </w:rPr>
            </w:pPr>
          </w:p>
        </w:tc>
        <w:tc>
          <w:tcPr>
            <w:tcW w:w="1350" w:type="dxa"/>
          </w:tcPr>
          <w:p w:rsidR="00F03C32" w:rsidRPr="00644AD2" w:rsidRDefault="00F03C32" w:rsidP="00B64B69">
            <w:pPr>
              <w:rPr>
                <w:sz w:val="20"/>
                <w:szCs w:val="20"/>
                <w:lang w:val="en-US"/>
              </w:rPr>
            </w:pPr>
            <w:r w:rsidRPr="00644AD2">
              <w:rPr>
                <w:sz w:val="20"/>
                <w:szCs w:val="20"/>
                <w:lang w:val="en-US"/>
              </w:rPr>
              <w:t>O</w:t>
            </w:r>
          </w:p>
        </w:tc>
      </w:tr>
      <w:tr w:rsidR="00F03C32" w:rsidRPr="00644AD2" w:rsidTr="00C16734">
        <w:trPr>
          <w:trHeight w:val="255"/>
        </w:trPr>
        <w:tc>
          <w:tcPr>
            <w:tcW w:w="807" w:type="dxa"/>
          </w:tcPr>
          <w:p w:rsidR="00F03C32" w:rsidRPr="00644AD2" w:rsidRDefault="00F03C32" w:rsidP="00C2190E">
            <w:pPr>
              <w:rPr>
                <w:sz w:val="20"/>
                <w:szCs w:val="20"/>
                <w:lang w:val="en-US"/>
              </w:rPr>
            </w:pPr>
            <w:r w:rsidRPr="00644AD2">
              <w:rPr>
                <w:sz w:val="20"/>
                <w:szCs w:val="20"/>
                <w:lang w:val="en-US"/>
              </w:rPr>
              <w:t>6-02</w:t>
            </w:r>
          </w:p>
        </w:tc>
        <w:tc>
          <w:tcPr>
            <w:tcW w:w="3909" w:type="dxa"/>
          </w:tcPr>
          <w:p w:rsidR="00F03C32" w:rsidRPr="00644AD2" w:rsidRDefault="00F03C32" w:rsidP="00C2190E">
            <w:pPr>
              <w:rPr>
                <w:sz w:val="20"/>
                <w:szCs w:val="20"/>
                <w:lang w:val="en-US"/>
              </w:rPr>
            </w:pPr>
            <w:r w:rsidRPr="00644AD2">
              <w:rPr>
                <w:sz w:val="20"/>
                <w:szCs w:val="20"/>
                <w:lang w:val="en-US"/>
              </w:rPr>
              <w:t>Sample treatment</w:t>
            </w:r>
          </w:p>
        </w:tc>
        <w:tc>
          <w:tcPr>
            <w:tcW w:w="3407" w:type="dxa"/>
          </w:tcPr>
          <w:p w:rsidR="00F03C32" w:rsidRPr="00644AD2" w:rsidRDefault="00F03C32" w:rsidP="00C2190E">
            <w:pPr>
              <w:rPr>
                <w:sz w:val="20"/>
                <w:szCs w:val="20"/>
                <w:lang w:val="en-US"/>
              </w:rPr>
            </w:pPr>
            <w:r w:rsidRPr="00644AD2">
              <w:rPr>
                <w:sz w:val="20"/>
                <w:szCs w:val="20"/>
                <w:lang w:val="en-US"/>
              </w:rPr>
              <w:t>Chemical or physical treatment of sample prior to analysis</w:t>
            </w:r>
          </w:p>
        </w:tc>
        <w:tc>
          <w:tcPr>
            <w:tcW w:w="3929" w:type="dxa"/>
          </w:tcPr>
          <w:p w:rsidR="00F03C32" w:rsidRPr="00644AD2" w:rsidRDefault="00F03C32" w:rsidP="00B64B69">
            <w:pPr>
              <w:rPr>
                <w:sz w:val="20"/>
                <w:szCs w:val="20"/>
                <w:lang w:val="en-US"/>
              </w:rPr>
            </w:pPr>
            <w:r w:rsidRPr="00644AD2">
              <w:rPr>
                <w:sz w:val="20"/>
                <w:szCs w:val="20"/>
                <w:lang w:val="en-US"/>
              </w:rPr>
              <w:t xml:space="preserve">Homogenization, milling, mixing, drying, sieving, heating, melting, freezing, evaporation, sanity check (range, jumps)… </w:t>
            </w:r>
          </w:p>
        </w:tc>
        <w:tc>
          <w:tcPr>
            <w:tcW w:w="1293" w:type="dxa"/>
          </w:tcPr>
          <w:p w:rsidR="00F03C32" w:rsidRPr="00644AD2" w:rsidRDefault="00F03C32" w:rsidP="00C16734">
            <w:pPr>
              <w:rPr>
                <w:sz w:val="20"/>
                <w:szCs w:val="20"/>
                <w:lang w:val="en-US"/>
              </w:rPr>
            </w:pPr>
          </w:p>
        </w:tc>
        <w:tc>
          <w:tcPr>
            <w:tcW w:w="1350" w:type="dxa"/>
          </w:tcPr>
          <w:p w:rsidR="00F03C32" w:rsidRPr="00644AD2" w:rsidRDefault="00F03C32" w:rsidP="00C2190E">
            <w:pPr>
              <w:rPr>
                <w:sz w:val="20"/>
                <w:szCs w:val="20"/>
                <w:lang w:val="en-US"/>
              </w:rPr>
            </w:pPr>
            <w:r w:rsidRPr="00644AD2">
              <w:rPr>
                <w:sz w:val="20"/>
                <w:szCs w:val="20"/>
                <w:lang w:val="en-US"/>
              </w:rPr>
              <w:t>O</w:t>
            </w:r>
          </w:p>
        </w:tc>
      </w:tr>
      <w:tr w:rsidR="00F03C32" w:rsidRPr="00644AD2" w:rsidTr="00C16734">
        <w:trPr>
          <w:trHeight w:val="765"/>
        </w:trPr>
        <w:tc>
          <w:tcPr>
            <w:tcW w:w="807" w:type="dxa"/>
          </w:tcPr>
          <w:p w:rsidR="00F03C32" w:rsidRPr="00644AD2" w:rsidRDefault="00F03C32" w:rsidP="00C2190E">
            <w:pPr>
              <w:rPr>
                <w:sz w:val="20"/>
                <w:szCs w:val="20"/>
                <w:lang w:val="en-US"/>
              </w:rPr>
            </w:pPr>
            <w:r w:rsidRPr="00644AD2">
              <w:rPr>
                <w:sz w:val="20"/>
                <w:szCs w:val="20"/>
                <w:lang w:val="en-US"/>
              </w:rPr>
              <w:t>6-03</w:t>
            </w:r>
          </w:p>
        </w:tc>
        <w:tc>
          <w:tcPr>
            <w:tcW w:w="3909" w:type="dxa"/>
          </w:tcPr>
          <w:p w:rsidR="00F03C32" w:rsidRPr="00644AD2" w:rsidRDefault="00F03C32" w:rsidP="00C2190E">
            <w:pPr>
              <w:rPr>
                <w:sz w:val="20"/>
                <w:szCs w:val="20"/>
                <w:lang w:val="en-US"/>
              </w:rPr>
            </w:pPr>
            <w:r w:rsidRPr="00644AD2">
              <w:rPr>
                <w:sz w:val="20"/>
                <w:szCs w:val="20"/>
                <w:lang w:val="en-US"/>
              </w:rPr>
              <w:t>Sampling strategy</w:t>
            </w:r>
          </w:p>
        </w:tc>
        <w:tc>
          <w:tcPr>
            <w:tcW w:w="3407" w:type="dxa"/>
          </w:tcPr>
          <w:p w:rsidR="00F03C32" w:rsidRPr="00644AD2" w:rsidRDefault="00F03C32" w:rsidP="00C2190E">
            <w:pPr>
              <w:rPr>
                <w:sz w:val="20"/>
                <w:szCs w:val="20"/>
                <w:lang w:val="en-US"/>
              </w:rPr>
            </w:pPr>
            <w:r w:rsidRPr="00644AD2">
              <w:rPr>
                <w:sz w:val="20"/>
                <w:szCs w:val="20"/>
                <w:lang w:val="en-US"/>
              </w:rPr>
              <w:t>The method by which a measurement or observation is made to produce the most representative value.</w:t>
            </w:r>
          </w:p>
        </w:tc>
        <w:tc>
          <w:tcPr>
            <w:tcW w:w="3929" w:type="dxa"/>
          </w:tcPr>
          <w:p w:rsidR="00F03C32" w:rsidRPr="00644AD2" w:rsidRDefault="00F03C32" w:rsidP="00C2190E">
            <w:pPr>
              <w:rPr>
                <w:sz w:val="20"/>
                <w:szCs w:val="20"/>
                <w:lang w:val="en-US"/>
              </w:rPr>
            </w:pPr>
            <w:proofErr w:type="spellStart"/>
            <w:r w:rsidRPr="00644AD2">
              <w:rPr>
                <w:sz w:val="20"/>
                <w:szCs w:val="20"/>
                <w:lang w:val="en-US"/>
              </w:rPr>
              <w:t>eg</w:t>
            </w:r>
            <w:proofErr w:type="spellEnd"/>
            <w:r w:rsidRPr="00644AD2">
              <w:rPr>
                <w:sz w:val="20"/>
                <w:szCs w:val="20"/>
                <w:lang w:val="en-US"/>
              </w:rPr>
              <w:t xml:space="preserve"> discrete/continuous. Integral over period, or aggregation over discrete intervals within period, or whether instantaneous. Grab, flask spot times, discrete water level reading taken every 5 minutes..</w:t>
            </w:r>
          </w:p>
        </w:tc>
        <w:tc>
          <w:tcPr>
            <w:tcW w:w="1293" w:type="dxa"/>
          </w:tcPr>
          <w:p w:rsidR="00F03C32" w:rsidRPr="00644AD2" w:rsidRDefault="00F03C32" w:rsidP="00C16734">
            <w:pPr>
              <w:rPr>
                <w:sz w:val="20"/>
                <w:szCs w:val="20"/>
                <w:lang w:val="en-US"/>
              </w:rPr>
            </w:pPr>
            <w:r w:rsidRPr="00644AD2">
              <w:rPr>
                <w:sz w:val="20"/>
                <w:szCs w:val="20"/>
                <w:lang w:val="en-US"/>
              </w:rPr>
              <w:t>6-03</w:t>
            </w:r>
          </w:p>
        </w:tc>
        <w:tc>
          <w:tcPr>
            <w:tcW w:w="1350"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16734">
        <w:trPr>
          <w:trHeight w:val="255"/>
        </w:trPr>
        <w:tc>
          <w:tcPr>
            <w:tcW w:w="807" w:type="dxa"/>
          </w:tcPr>
          <w:p w:rsidR="00F03C32" w:rsidRPr="00644AD2" w:rsidRDefault="00F03C32" w:rsidP="00C2190E">
            <w:pPr>
              <w:rPr>
                <w:sz w:val="20"/>
                <w:szCs w:val="20"/>
                <w:lang w:val="en-US"/>
              </w:rPr>
            </w:pPr>
            <w:r w:rsidRPr="00644AD2">
              <w:rPr>
                <w:sz w:val="20"/>
                <w:szCs w:val="20"/>
                <w:lang w:val="en-US"/>
              </w:rPr>
              <w:t>6-04</w:t>
            </w:r>
          </w:p>
        </w:tc>
        <w:tc>
          <w:tcPr>
            <w:tcW w:w="3909" w:type="dxa"/>
          </w:tcPr>
          <w:p w:rsidR="00F03C32" w:rsidRPr="00644AD2" w:rsidRDefault="00F03C32" w:rsidP="00C2190E">
            <w:pPr>
              <w:rPr>
                <w:sz w:val="20"/>
                <w:szCs w:val="20"/>
                <w:lang w:val="en-US"/>
              </w:rPr>
            </w:pPr>
            <w:r w:rsidRPr="00644AD2">
              <w:rPr>
                <w:sz w:val="20"/>
                <w:szCs w:val="20"/>
                <w:lang w:val="en-US"/>
              </w:rPr>
              <w:t>Sampling time period</w:t>
            </w:r>
          </w:p>
        </w:tc>
        <w:tc>
          <w:tcPr>
            <w:tcW w:w="3407" w:type="dxa"/>
          </w:tcPr>
          <w:p w:rsidR="00F03C32" w:rsidRPr="00644AD2" w:rsidRDefault="00F03C32" w:rsidP="00C2190E">
            <w:pPr>
              <w:rPr>
                <w:sz w:val="20"/>
                <w:szCs w:val="20"/>
                <w:lang w:val="en-US"/>
              </w:rPr>
            </w:pPr>
            <w:r w:rsidRPr="00644AD2">
              <w:rPr>
                <w:sz w:val="20"/>
                <w:szCs w:val="20"/>
                <w:lang w:val="en-US"/>
              </w:rPr>
              <w:t>The period of time over which a measurement is taken</w:t>
            </w:r>
          </w:p>
        </w:tc>
        <w:tc>
          <w:tcPr>
            <w:tcW w:w="3929" w:type="dxa"/>
          </w:tcPr>
          <w:p w:rsidR="00F03C32" w:rsidRPr="00644AD2" w:rsidRDefault="00F03C32" w:rsidP="00B64B69">
            <w:pPr>
              <w:rPr>
                <w:sz w:val="20"/>
                <w:lang w:val="en-US"/>
              </w:rPr>
            </w:pPr>
            <w:r w:rsidRPr="00644AD2">
              <w:rPr>
                <w:sz w:val="20"/>
                <w:szCs w:val="20"/>
                <w:lang w:val="en-US"/>
              </w:rPr>
              <w:t>surface winds measured once every 4 Hz (CIMO); surface winds measured once per hour; Barometric pressure measured once every 6 minutes; water column height measured every 15 seconds; water column height reporting 15 minute averages of the 15 second measurements; water temperature measured once per hour; water temperature measured once per hour reporting a 24 hour average of the hourly measurements. (Ref: National Data Buoy Center  Technical Document 09-02 "Handbook of Automated Data Quality Control Checks and Procedures")</w:t>
            </w:r>
          </w:p>
        </w:tc>
        <w:tc>
          <w:tcPr>
            <w:tcW w:w="1293" w:type="dxa"/>
          </w:tcPr>
          <w:p w:rsidR="00F03C32" w:rsidRPr="00644AD2" w:rsidRDefault="00F03C32" w:rsidP="00C16734">
            <w:pPr>
              <w:rPr>
                <w:sz w:val="20"/>
                <w:szCs w:val="20"/>
                <w:lang w:val="en-US"/>
              </w:rPr>
            </w:pPr>
          </w:p>
        </w:tc>
        <w:tc>
          <w:tcPr>
            <w:tcW w:w="1350"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16734">
        <w:trPr>
          <w:trHeight w:val="255"/>
        </w:trPr>
        <w:tc>
          <w:tcPr>
            <w:tcW w:w="807" w:type="dxa"/>
          </w:tcPr>
          <w:p w:rsidR="00F03C32" w:rsidRPr="00644AD2" w:rsidRDefault="00F03C32" w:rsidP="00C2190E">
            <w:pPr>
              <w:rPr>
                <w:sz w:val="20"/>
                <w:szCs w:val="20"/>
                <w:lang w:val="en-US"/>
              </w:rPr>
            </w:pPr>
            <w:r w:rsidRPr="00644AD2">
              <w:rPr>
                <w:sz w:val="20"/>
                <w:szCs w:val="20"/>
                <w:lang w:val="en-US"/>
              </w:rPr>
              <w:t>6-05</w:t>
            </w:r>
          </w:p>
        </w:tc>
        <w:tc>
          <w:tcPr>
            <w:tcW w:w="3909" w:type="dxa"/>
          </w:tcPr>
          <w:p w:rsidR="00F03C32" w:rsidRPr="00644AD2" w:rsidRDefault="00F03C32" w:rsidP="00D21AC0">
            <w:pPr>
              <w:rPr>
                <w:sz w:val="20"/>
                <w:lang w:val="en-US"/>
              </w:rPr>
            </w:pPr>
            <w:r w:rsidRPr="00644AD2">
              <w:rPr>
                <w:sz w:val="20"/>
                <w:lang w:val="en-US"/>
              </w:rPr>
              <w:t>Meaning of the time stamp</w:t>
            </w:r>
          </w:p>
        </w:tc>
        <w:tc>
          <w:tcPr>
            <w:tcW w:w="3407" w:type="dxa"/>
          </w:tcPr>
          <w:p w:rsidR="00F03C32" w:rsidRPr="00644AD2" w:rsidRDefault="00F03C32" w:rsidP="00D21AC0">
            <w:pPr>
              <w:rPr>
                <w:sz w:val="20"/>
                <w:szCs w:val="20"/>
                <w:lang w:val="en-US"/>
              </w:rPr>
            </w:pPr>
            <w:r w:rsidRPr="00644AD2">
              <w:rPr>
                <w:sz w:val="20"/>
                <w:lang w:val="en-US"/>
              </w:rPr>
              <w:t xml:space="preserve">The time period reflected by the </w:t>
            </w:r>
            <w:r w:rsidRPr="00644AD2">
              <w:rPr>
                <w:sz w:val="20"/>
                <w:lang w:val="en-US"/>
              </w:rPr>
              <w:lastRenderedPageBreak/>
              <w:t>time stamp.</w:t>
            </w:r>
            <w:r w:rsidRPr="00644AD2">
              <w:rPr>
                <w:sz w:val="20"/>
                <w:szCs w:val="20"/>
                <w:lang w:val="en-US"/>
              </w:rPr>
              <w:t xml:space="preserve"> (cf. 5-08)</w:t>
            </w:r>
          </w:p>
        </w:tc>
        <w:tc>
          <w:tcPr>
            <w:tcW w:w="3929" w:type="dxa"/>
          </w:tcPr>
          <w:p w:rsidR="00F03C32" w:rsidRPr="00644AD2" w:rsidRDefault="00F03C32" w:rsidP="00C2190E">
            <w:pPr>
              <w:rPr>
                <w:sz w:val="20"/>
                <w:szCs w:val="20"/>
                <w:lang w:val="en-US"/>
              </w:rPr>
            </w:pPr>
            <w:r w:rsidRPr="00644AD2">
              <w:rPr>
                <w:sz w:val="20"/>
                <w:szCs w:val="20"/>
                <w:lang w:val="en-US"/>
              </w:rPr>
              <w:lastRenderedPageBreak/>
              <w:t xml:space="preserve">Wind measurement is reported at 10Z (an </w:t>
            </w:r>
            <w:r w:rsidRPr="00644AD2">
              <w:rPr>
                <w:sz w:val="20"/>
                <w:szCs w:val="20"/>
                <w:lang w:val="en-US"/>
              </w:rPr>
              <w:lastRenderedPageBreak/>
              <w:t>average of measurements made at 6 minute intervals form 0906Z – 1000Z).</w:t>
            </w:r>
          </w:p>
          <w:p w:rsidR="00F03C32" w:rsidRPr="00644AD2" w:rsidRDefault="00F03C32" w:rsidP="00C2190E">
            <w:pPr>
              <w:rPr>
                <w:sz w:val="20"/>
                <w:szCs w:val="20"/>
                <w:lang w:val="en-US"/>
              </w:rPr>
            </w:pPr>
            <w:r w:rsidRPr="00644AD2">
              <w:rPr>
                <w:sz w:val="20"/>
                <w:szCs w:val="20"/>
                <w:lang w:val="en-US"/>
              </w:rPr>
              <w:t>Beginning, middle, end of period.  5 minute mean, daily maximum, seasonal.</w:t>
            </w:r>
          </w:p>
        </w:tc>
        <w:tc>
          <w:tcPr>
            <w:tcW w:w="1293" w:type="dxa"/>
          </w:tcPr>
          <w:p w:rsidR="00F03C32" w:rsidRPr="00644AD2" w:rsidRDefault="00F03C32" w:rsidP="00C16734">
            <w:pPr>
              <w:rPr>
                <w:sz w:val="20"/>
                <w:szCs w:val="20"/>
                <w:lang w:val="en-US"/>
              </w:rPr>
            </w:pPr>
            <w:r w:rsidRPr="00644AD2">
              <w:rPr>
                <w:sz w:val="20"/>
                <w:szCs w:val="20"/>
                <w:lang w:val="en-US"/>
              </w:rPr>
              <w:lastRenderedPageBreak/>
              <w:t>6-05 (5-08)</w:t>
            </w:r>
          </w:p>
        </w:tc>
        <w:tc>
          <w:tcPr>
            <w:tcW w:w="1350"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16734">
        <w:trPr>
          <w:trHeight w:val="255"/>
        </w:trPr>
        <w:tc>
          <w:tcPr>
            <w:tcW w:w="807" w:type="dxa"/>
          </w:tcPr>
          <w:p w:rsidR="00F03C32" w:rsidRPr="00644AD2" w:rsidRDefault="00F03C32" w:rsidP="00C2190E">
            <w:pPr>
              <w:rPr>
                <w:sz w:val="20"/>
                <w:szCs w:val="20"/>
                <w:lang w:val="en-US"/>
              </w:rPr>
            </w:pPr>
            <w:r w:rsidRPr="00644AD2">
              <w:rPr>
                <w:sz w:val="20"/>
                <w:szCs w:val="20"/>
                <w:lang w:val="en-US"/>
              </w:rPr>
              <w:lastRenderedPageBreak/>
              <w:t>6-06</w:t>
            </w:r>
          </w:p>
        </w:tc>
        <w:tc>
          <w:tcPr>
            <w:tcW w:w="3909" w:type="dxa"/>
          </w:tcPr>
          <w:p w:rsidR="00F03C32" w:rsidRPr="00644AD2" w:rsidRDefault="00F03C32" w:rsidP="00523BEB">
            <w:pPr>
              <w:rPr>
                <w:sz w:val="20"/>
                <w:lang w:val="en-US"/>
              </w:rPr>
            </w:pPr>
            <w:r w:rsidRPr="00644AD2">
              <w:rPr>
                <w:sz w:val="20"/>
                <w:lang w:val="en-US"/>
              </w:rPr>
              <w:t>Spatial sampling resolution</w:t>
            </w:r>
          </w:p>
        </w:tc>
        <w:tc>
          <w:tcPr>
            <w:tcW w:w="3407" w:type="dxa"/>
          </w:tcPr>
          <w:p w:rsidR="00F03C32" w:rsidRPr="00644AD2" w:rsidRDefault="00F03C32" w:rsidP="00623555">
            <w:pPr>
              <w:tabs>
                <w:tab w:val="left" w:pos="900"/>
              </w:tabs>
              <w:rPr>
                <w:sz w:val="20"/>
                <w:lang w:val="en-US"/>
              </w:rPr>
            </w:pPr>
            <w:r w:rsidRPr="00644AD2">
              <w:rPr>
                <w:sz w:val="20"/>
                <w:lang w:val="en-US"/>
              </w:rPr>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3929" w:type="dxa"/>
          </w:tcPr>
          <w:p w:rsidR="00F03C32" w:rsidRPr="00644AD2" w:rsidRDefault="00F03C32" w:rsidP="00C2190E">
            <w:pPr>
              <w:rPr>
                <w:sz w:val="20"/>
                <w:szCs w:val="20"/>
                <w:lang w:val="en-US"/>
              </w:rPr>
            </w:pPr>
            <w:r w:rsidRPr="00644AD2">
              <w:rPr>
                <w:sz w:val="20"/>
                <w:szCs w:val="20"/>
                <w:lang w:val="en-US"/>
              </w:rPr>
              <w:t xml:space="preserve">AVHRR: </w:t>
            </w:r>
            <w:r w:rsidRPr="00644AD2">
              <w:rPr>
                <w:lang w:val="en-US"/>
              </w:rPr>
              <w:t xml:space="preserve">1.1 km IFOV </w:t>
            </w:r>
            <w:proofErr w:type="spellStart"/>
            <w:r w:rsidRPr="00644AD2">
              <w:rPr>
                <w:lang w:val="en-US"/>
              </w:rPr>
              <w:t>s.s.p</w:t>
            </w:r>
            <w:proofErr w:type="spellEnd"/>
            <w:r w:rsidRPr="00644AD2">
              <w:rPr>
                <w:lang w:val="en-US"/>
              </w:rPr>
              <w:t>.</w:t>
            </w:r>
          </w:p>
        </w:tc>
        <w:tc>
          <w:tcPr>
            <w:tcW w:w="1293" w:type="dxa"/>
          </w:tcPr>
          <w:p w:rsidR="00F03C32" w:rsidRPr="00644AD2" w:rsidRDefault="00F03C32" w:rsidP="00C16734">
            <w:pPr>
              <w:rPr>
                <w:sz w:val="20"/>
                <w:szCs w:val="20"/>
                <w:lang w:val="en-US"/>
              </w:rPr>
            </w:pPr>
          </w:p>
        </w:tc>
        <w:tc>
          <w:tcPr>
            <w:tcW w:w="1350"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B64B69">
        <w:trPr>
          <w:trHeight w:val="255"/>
        </w:trPr>
        <w:tc>
          <w:tcPr>
            <w:tcW w:w="807" w:type="dxa"/>
            <w:tcBorders>
              <w:bottom w:val="single" w:sz="4" w:space="0" w:color="auto"/>
            </w:tcBorders>
          </w:tcPr>
          <w:p w:rsidR="00F03C32" w:rsidRPr="00644AD2" w:rsidRDefault="00F03C32" w:rsidP="00B64B69">
            <w:pPr>
              <w:rPr>
                <w:sz w:val="20"/>
                <w:szCs w:val="20"/>
                <w:lang w:val="en-US"/>
              </w:rPr>
            </w:pPr>
            <w:r w:rsidRPr="00644AD2">
              <w:rPr>
                <w:sz w:val="20"/>
                <w:szCs w:val="20"/>
                <w:lang w:val="en-US"/>
              </w:rPr>
              <w:t>6-07</w:t>
            </w:r>
          </w:p>
        </w:tc>
        <w:tc>
          <w:tcPr>
            <w:tcW w:w="3909" w:type="dxa"/>
            <w:tcBorders>
              <w:bottom w:val="single" w:sz="4" w:space="0" w:color="auto"/>
            </w:tcBorders>
          </w:tcPr>
          <w:p w:rsidR="00F03C32" w:rsidRPr="00644AD2" w:rsidRDefault="00F03C32" w:rsidP="00B64B69">
            <w:pPr>
              <w:rPr>
                <w:sz w:val="20"/>
                <w:szCs w:val="20"/>
                <w:lang w:val="en-US"/>
              </w:rPr>
            </w:pPr>
            <w:r w:rsidRPr="00644AD2">
              <w:rPr>
                <w:sz w:val="20"/>
                <w:szCs w:val="20"/>
                <w:lang w:val="en-US"/>
              </w:rPr>
              <w:t>Analytical procedures</w:t>
            </w:r>
          </w:p>
        </w:tc>
        <w:tc>
          <w:tcPr>
            <w:tcW w:w="3407" w:type="dxa"/>
            <w:tcBorders>
              <w:bottom w:val="single" w:sz="4" w:space="0" w:color="auto"/>
            </w:tcBorders>
          </w:tcPr>
          <w:p w:rsidR="00F03C32" w:rsidRPr="00644AD2" w:rsidRDefault="00F03C32" w:rsidP="00B64B69">
            <w:pPr>
              <w:rPr>
                <w:sz w:val="20"/>
                <w:szCs w:val="20"/>
                <w:lang w:val="en-US"/>
              </w:rPr>
            </w:pPr>
            <w:r w:rsidRPr="00644AD2">
              <w:rPr>
                <w:sz w:val="20"/>
                <w:szCs w:val="20"/>
                <w:lang w:val="en-US"/>
              </w:rPr>
              <w:t>how specimen is analyzed</w:t>
            </w:r>
          </w:p>
        </w:tc>
        <w:tc>
          <w:tcPr>
            <w:tcW w:w="3929" w:type="dxa"/>
            <w:tcBorders>
              <w:bottom w:val="single" w:sz="4" w:space="0" w:color="auto"/>
            </w:tcBorders>
          </w:tcPr>
          <w:p w:rsidR="00F03C32" w:rsidRPr="00644AD2" w:rsidRDefault="00F03C32" w:rsidP="00325025">
            <w:pPr>
              <w:rPr>
                <w:sz w:val="20"/>
                <w:szCs w:val="20"/>
                <w:lang w:val="en-US"/>
              </w:rPr>
            </w:pPr>
            <w:r w:rsidRPr="00644AD2">
              <w:rPr>
                <w:sz w:val="20"/>
                <w:szCs w:val="20"/>
                <w:lang w:val="en-US"/>
              </w:rPr>
              <w:t>Water sample - physical or chemical analyses for excess minerals, toxins, turbidity, color - accomplished in a laboratory or by conducting a field test.</w:t>
            </w:r>
          </w:p>
          <w:p w:rsidR="00F03C32" w:rsidRPr="00644AD2" w:rsidRDefault="00F03C32" w:rsidP="00325025">
            <w:pPr>
              <w:rPr>
                <w:sz w:val="20"/>
                <w:szCs w:val="20"/>
                <w:lang w:val="en-US"/>
              </w:rPr>
            </w:pPr>
            <w:r w:rsidRPr="00644AD2">
              <w:rPr>
                <w:sz w:val="20"/>
                <w:szCs w:val="20"/>
                <w:lang w:val="en-US"/>
              </w:rPr>
              <w:t>Water sample - bacteriological analyses - coliform bacteria using a) Standard Plate Count or b) Multiple Tube Method using one of three tests (1) Presumptive Test (2) Confirmed Test (3) Complete Test</w:t>
            </w:r>
          </w:p>
          <w:p w:rsidR="00F03C32" w:rsidRPr="00644AD2" w:rsidRDefault="00F03C32" w:rsidP="00B64B69">
            <w:pPr>
              <w:rPr>
                <w:sz w:val="20"/>
                <w:szCs w:val="20"/>
                <w:lang w:val="en-US"/>
              </w:rPr>
            </w:pPr>
            <w:r w:rsidRPr="00644AD2">
              <w:rPr>
                <w:sz w:val="20"/>
                <w:szCs w:val="20"/>
                <w:lang w:val="en-US"/>
              </w:rPr>
              <w:t>(Ref: Water for the World Technical Note "Water Sample Analysis" No. RWS.3.P.3)</w:t>
            </w:r>
          </w:p>
          <w:p w:rsidR="00F03C32" w:rsidRPr="00644AD2" w:rsidRDefault="00F03C32" w:rsidP="00B64B69">
            <w:pPr>
              <w:rPr>
                <w:sz w:val="20"/>
                <w:szCs w:val="20"/>
                <w:lang w:val="en-US"/>
              </w:rPr>
            </w:pPr>
            <w:r w:rsidRPr="00644AD2">
              <w:rPr>
                <w:sz w:val="20"/>
                <w:szCs w:val="20"/>
                <w:lang w:val="en-US"/>
              </w:rPr>
              <w:t>Gas chromatography, ion chromatography, photometry</w:t>
            </w:r>
          </w:p>
        </w:tc>
        <w:tc>
          <w:tcPr>
            <w:tcW w:w="1293" w:type="dxa"/>
            <w:tcBorders>
              <w:bottom w:val="single" w:sz="4" w:space="0" w:color="auto"/>
            </w:tcBorders>
          </w:tcPr>
          <w:p w:rsidR="00F03C32" w:rsidRPr="00644AD2" w:rsidRDefault="00F03C32" w:rsidP="00B64B69">
            <w:pPr>
              <w:rPr>
                <w:sz w:val="20"/>
                <w:szCs w:val="20"/>
                <w:lang w:val="en-US"/>
              </w:rPr>
            </w:pPr>
          </w:p>
        </w:tc>
        <w:tc>
          <w:tcPr>
            <w:tcW w:w="1350" w:type="dxa"/>
            <w:tcBorders>
              <w:bottom w:val="single" w:sz="4" w:space="0" w:color="auto"/>
            </w:tcBorders>
          </w:tcPr>
          <w:p w:rsidR="00F03C32" w:rsidRPr="00644AD2" w:rsidRDefault="00F03C32" w:rsidP="00B64B69">
            <w:pPr>
              <w:rPr>
                <w:sz w:val="20"/>
                <w:szCs w:val="20"/>
                <w:lang w:val="en-US"/>
              </w:rPr>
            </w:pPr>
            <w:r w:rsidRPr="00644AD2">
              <w:rPr>
                <w:sz w:val="20"/>
                <w:szCs w:val="20"/>
                <w:lang w:val="en-US"/>
              </w:rPr>
              <w:t>O</w:t>
            </w:r>
          </w:p>
        </w:tc>
      </w:tr>
    </w:tbl>
    <w:p w:rsidR="00F03C32" w:rsidRPr="00644AD2" w:rsidRDefault="00F03C32">
      <w:pPr>
        <w:rPr>
          <w:lang w:val="en-US"/>
        </w:rPr>
      </w:pPr>
    </w:p>
    <w:p w:rsidR="00F03C32" w:rsidRPr="00644AD2" w:rsidRDefault="00F03C32">
      <w:pPr>
        <w:rPr>
          <w:b/>
          <w:lang w:val="en-US"/>
        </w:rPr>
      </w:pPr>
      <w:r w:rsidRPr="00644AD2">
        <w:rPr>
          <w:b/>
          <w:lang w:val="en-US"/>
        </w:rPr>
        <w:t>Code list definitions</w:t>
      </w:r>
    </w:p>
    <w:p w:rsidR="00F03C32" w:rsidRPr="00644AD2" w:rsidRDefault="00F03C32" w:rsidP="00C16734">
      <w:pPr>
        <w:rPr>
          <w:b/>
          <w:lang w:val="en-US"/>
        </w:rPr>
      </w:pPr>
    </w:p>
    <w:p w:rsidR="00F03C32" w:rsidRPr="00644AD2" w:rsidRDefault="00F03C32" w:rsidP="00C16734">
      <w:pPr>
        <w:rPr>
          <w:b/>
          <w:lang w:val="en-US"/>
        </w:rPr>
      </w:pPr>
      <w:r w:rsidRPr="00644AD2">
        <w:rPr>
          <w:b/>
          <w:lang w:val="en-US"/>
        </w:rPr>
        <w:t>Code table: 6-03</w:t>
      </w:r>
    </w:p>
    <w:p w:rsidR="00F03C32" w:rsidRPr="00644AD2" w:rsidRDefault="00F03C32" w:rsidP="00C16734">
      <w:pPr>
        <w:rPr>
          <w:b/>
          <w:lang w:val="en-US"/>
        </w:rPr>
      </w:pPr>
      <w:r w:rsidRPr="00644AD2">
        <w:rPr>
          <w:b/>
          <w:lang w:val="en-US"/>
        </w:rPr>
        <w:t xml:space="preserve">Code table </w:t>
      </w:r>
      <w:proofErr w:type="spellStart"/>
      <w:r w:rsidRPr="00644AD2">
        <w:rPr>
          <w:b/>
          <w:lang w:val="en-US"/>
        </w:rPr>
        <w:t>title:</w:t>
      </w:r>
      <w:r w:rsidRPr="00644AD2">
        <w:rPr>
          <w:b/>
          <w:sz w:val="20"/>
          <w:szCs w:val="20"/>
          <w:lang w:val="en-US"/>
        </w:rPr>
        <w:t>Sampling</w:t>
      </w:r>
      <w:proofErr w:type="spellEnd"/>
      <w:r w:rsidRPr="00644AD2">
        <w:rPr>
          <w:b/>
          <w:sz w:val="20"/>
          <w:szCs w:val="20"/>
          <w:lang w:val="en-US"/>
        </w:rPr>
        <w:t xml:space="preserve">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F03C32" w:rsidRPr="00644AD2" w:rsidTr="00C402BF">
        <w:trPr>
          <w:tblHeader/>
        </w:trPr>
        <w:tc>
          <w:tcPr>
            <w:tcW w:w="1068" w:type="dxa"/>
          </w:tcPr>
          <w:p w:rsidR="00F03C32" w:rsidRPr="00644AD2" w:rsidRDefault="00F03C32" w:rsidP="00C16734">
            <w:pPr>
              <w:rPr>
                <w:b/>
                <w:lang w:val="en-US"/>
              </w:rPr>
            </w:pPr>
            <w:r w:rsidRPr="00644AD2">
              <w:rPr>
                <w:b/>
                <w:lang w:val="en-US"/>
              </w:rPr>
              <w:t>#</w:t>
            </w:r>
          </w:p>
        </w:tc>
        <w:tc>
          <w:tcPr>
            <w:tcW w:w="2280" w:type="dxa"/>
          </w:tcPr>
          <w:p w:rsidR="00F03C32" w:rsidRPr="00644AD2" w:rsidRDefault="00F03C32" w:rsidP="00C16734">
            <w:pPr>
              <w:rPr>
                <w:b/>
                <w:lang w:val="en-US"/>
              </w:rPr>
            </w:pPr>
            <w:r w:rsidRPr="00644AD2">
              <w:rPr>
                <w:b/>
                <w:lang w:val="en-US"/>
              </w:rPr>
              <w:t>Name</w:t>
            </w:r>
          </w:p>
        </w:tc>
        <w:tc>
          <w:tcPr>
            <w:tcW w:w="11440" w:type="dxa"/>
          </w:tcPr>
          <w:p w:rsidR="00F03C32" w:rsidRPr="00644AD2" w:rsidRDefault="00F03C32" w:rsidP="00C16734">
            <w:pPr>
              <w:rPr>
                <w:b/>
                <w:lang w:val="en-US"/>
              </w:rPr>
            </w:pPr>
            <w:r w:rsidRPr="00644AD2">
              <w:rPr>
                <w:b/>
                <w:lang w:val="en-US"/>
              </w:rPr>
              <w:t>Definition</w:t>
            </w:r>
          </w:p>
        </w:tc>
      </w:tr>
      <w:tr w:rsidR="00F03C32" w:rsidRPr="00644AD2" w:rsidTr="00B64B69">
        <w:tc>
          <w:tcPr>
            <w:tcW w:w="1068" w:type="dxa"/>
          </w:tcPr>
          <w:p w:rsidR="00F03C32" w:rsidRPr="00644AD2" w:rsidRDefault="00F03C32" w:rsidP="00B64B69">
            <w:pPr>
              <w:rPr>
                <w:sz w:val="20"/>
                <w:szCs w:val="20"/>
                <w:lang w:val="en-US"/>
              </w:rPr>
            </w:pPr>
            <w:r w:rsidRPr="00644AD2">
              <w:rPr>
                <w:sz w:val="20"/>
                <w:szCs w:val="20"/>
                <w:lang w:val="en-US"/>
              </w:rPr>
              <w:t>6-03-1</w:t>
            </w:r>
          </w:p>
        </w:tc>
        <w:tc>
          <w:tcPr>
            <w:tcW w:w="2280" w:type="dxa"/>
          </w:tcPr>
          <w:p w:rsidR="00F03C32" w:rsidRPr="00644AD2" w:rsidRDefault="00F03C32" w:rsidP="00B64B69">
            <w:pPr>
              <w:rPr>
                <w:sz w:val="20"/>
                <w:szCs w:val="20"/>
                <w:lang w:val="en-US"/>
              </w:rPr>
            </w:pPr>
            <w:r w:rsidRPr="00644AD2">
              <w:rPr>
                <w:sz w:val="20"/>
                <w:szCs w:val="20"/>
                <w:lang w:val="en-US"/>
              </w:rPr>
              <w:t>Continuous</w:t>
            </w:r>
          </w:p>
        </w:tc>
        <w:tc>
          <w:tcPr>
            <w:tcW w:w="11440" w:type="dxa"/>
          </w:tcPr>
          <w:p w:rsidR="00F03C32" w:rsidRPr="00644AD2" w:rsidRDefault="00F03C32" w:rsidP="00B64B69">
            <w:pPr>
              <w:rPr>
                <w:sz w:val="20"/>
                <w:szCs w:val="20"/>
                <w:lang w:val="en-US"/>
              </w:rPr>
            </w:pPr>
            <w:r w:rsidRPr="00644AD2">
              <w:rPr>
                <w:sz w:val="20"/>
                <w:szCs w:val="20"/>
                <w:lang w:val="en-US"/>
              </w:rPr>
              <w:t>Sampling is done continuously, but not necessarily at regular time intervals. Sampling is integrating, i.e., none of the medium escapes observations. Examples include global radiation, pressure, or continuous ozone monitoring with a UV monitor.</w:t>
            </w:r>
          </w:p>
        </w:tc>
      </w:tr>
      <w:tr w:rsidR="00F03C32" w:rsidRPr="00644AD2" w:rsidTr="000C347B">
        <w:tc>
          <w:tcPr>
            <w:tcW w:w="1068" w:type="dxa"/>
          </w:tcPr>
          <w:p w:rsidR="00F03C32" w:rsidRPr="00644AD2" w:rsidRDefault="00F03C32" w:rsidP="00DF7A9D">
            <w:pPr>
              <w:rPr>
                <w:sz w:val="20"/>
                <w:szCs w:val="20"/>
                <w:lang w:val="en-US"/>
              </w:rPr>
            </w:pPr>
            <w:r w:rsidRPr="00644AD2">
              <w:rPr>
                <w:sz w:val="20"/>
                <w:szCs w:val="20"/>
                <w:lang w:val="en-US"/>
              </w:rPr>
              <w:t>6-03-2</w:t>
            </w:r>
          </w:p>
        </w:tc>
        <w:tc>
          <w:tcPr>
            <w:tcW w:w="2280" w:type="dxa"/>
          </w:tcPr>
          <w:p w:rsidR="00F03C32" w:rsidRPr="00644AD2" w:rsidRDefault="00F03C32" w:rsidP="00C16734">
            <w:pPr>
              <w:rPr>
                <w:sz w:val="20"/>
                <w:szCs w:val="20"/>
                <w:lang w:val="en-US"/>
              </w:rPr>
            </w:pPr>
            <w:r w:rsidRPr="00644AD2">
              <w:rPr>
                <w:sz w:val="20"/>
                <w:szCs w:val="20"/>
                <w:lang w:val="en-US"/>
              </w:rPr>
              <w:t>Discrete</w:t>
            </w:r>
          </w:p>
        </w:tc>
        <w:tc>
          <w:tcPr>
            <w:tcW w:w="11440" w:type="dxa"/>
          </w:tcPr>
          <w:p w:rsidR="00F03C32" w:rsidRPr="00644AD2" w:rsidRDefault="00F03C32" w:rsidP="00B64B69">
            <w:pPr>
              <w:rPr>
                <w:sz w:val="20"/>
                <w:szCs w:val="20"/>
                <w:lang w:val="en-US"/>
              </w:rPr>
            </w:pPr>
            <w:r w:rsidRPr="00644AD2">
              <w:rPr>
                <w:sz w:val="20"/>
                <w:szCs w:val="20"/>
                <w:lang w:val="en-US"/>
              </w:rPr>
              <w:t>Sampling is done at regular time intervals for certain sampling periods that are smaller than the time interval. Sampling is not integrating, i.e., parts of the medium escape observation. Examples include gas chromatographic analysis of carbon monoxide, etc.</w:t>
            </w:r>
          </w:p>
        </w:tc>
      </w:tr>
      <w:tr w:rsidR="00F03C32" w:rsidRPr="00644AD2" w:rsidTr="000C347B">
        <w:tc>
          <w:tcPr>
            <w:tcW w:w="1068" w:type="dxa"/>
          </w:tcPr>
          <w:p w:rsidR="00F03C32" w:rsidRPr="00644AD2" w:rsidRDefault="00F03C32" w:rsidP="00C16734">
            <w:pPr>
              <w:rPr>
                <w:sz w:val="20"/>
                <w:szCs w:val="20"/>
                <w:lang w:val="en-US"/>
              </w:rPr>
            </w:pPr>
            <w:r w:rsidRPr="00644AD2">
              <w:rPr>
                <w:sz w:val="20"/>
                <w:szCs w:val="20"/>
                <w:lang w:val="en-US"/>
              </w:rPr>
              <w:t>6-03-3</w:t>
            </w:r>
          </w:p>
        </w:tc>
        <w:tc>
          <w:tcPr>
            <w:tcW w:w="2280" w:type="dxa"/>
          </w:tcPr>
          <w:p w:rsidR="00F03C32" w:rsidRPr="00644AD2" w:rsidRDefault="00F03C32" w:rsidP="00C16734">
            <w:pPr>
              <w:rPr>
                <w:sz w:val="20"/>
                <w:szCs w:val="20"/>
                <w:lang w:val="en-US"/>
              </w:rPr>
            </w:pPr>
            <w:r w:rsidRPr="00644AD2">
              <w:rPr>
                <w:sz w:val="20"/>
                <w:szCs w:val="20"/>
                <w:lang w:val="en-US"/>
              </w:rPr>
              <w:t>Event</w:t>
            </w:r>
          </w:p>
        </w:tc>
        <w:tc>
          <w:tcPr>
            <w:tcW w:w="11440" w:type="dxa"/>
          </w:tcPr>
          <w:p w:rsidR="00F03C32" w:rsidRPr="00644AD2" w:rsidRDefault="00F03C32" w:rsidP="00C16734">
            <w:pPr>
              <w:rPr>
                <w:sz w:val="20"/>
                <w:szCs w:val="20"/>
                <w:lang w:val="en-US"/>
              </w:rPr>
            </w:pPr>
            <w:r w:rsidRPr="00644AD2">
              <w:rPr>
                <w:sz w:val="20"/>
                <w:szCs w:val="20"/>
                <w:lang w:val="en-US"/>
              </w:rPr>
              <w:t xml:space="preserve">Sampling is done at irregular time intervals in a quasi-instantaneous manner. Examples include grab water samples, flask </w:t>
            </w:r>
            <w:r w:rsidRPr="00644AD2">
              <w:rPr>
                <w:sz w:val="20"/>
                <w:szCs w:val="20"/>
                <w:lang w:val="en-US"/>
              </w:rPr>
              <w:lastRenderedPageBreak/>
              <w:t>sampling of air, etc.</w:t>
            </w:r>
          </w:p>
        </w:tc>
      </w:tr>
    </w:tbl>
    <w:p w:rsidR="00F03C32" w:rsidRPr="00644AD2" w:rsidRDefault="00F03C32">
      <w:pPr>
        <w:rPr>
          <w:lang w:val="en-US"/>
        </w:rPr>
      </w:pPr>
    </w:p>
    <w:p w:rsidR="00F03C32" w:rsidRPr="00644AD2" w:rsidRDefault="00F03C32" w:rsidP="00FA22F3">
      <w:pPr>
        <w:rPr>
          <w:b/>
          <w:bCs/>
          <w:lang w:val="en-US"/>
        </w:rPr>
      </w:pPr>
      <w:r w:rsidRPr="00644AD2">
        <w:rPr>
          <w:b/>
          <w:bCs/>
          <w:lang w:val="en-US"/>
        </w:rPr>
        <w:t>Code table: 6-06</w:t>
      </w:r>
    </w:p>
    <w:p w:rsidR="00F03C32" w:rsidRPr="00644AD2" w:rsidRDefault="00F03C32" w:rsidP="00FA22F3">
      <w:pPr>
        <w:rPr>
          <w:b/>
          <w:bCs/>
          <w:lang w:val="en-US"/>
        </w:rPr>
      </w:pPr>
      <w:r w:rsidRPr="00644AD2">
        <w:rPr>
          <w:b/>
          <w:bCs/>
          <w:lang w:val="en-US"/>
        </w:rPr>
        <w:t xml:space="preserve">Code table </w:t>
      </w:r>
      <w:proofErr w:type="spellStart"/>
      <w:r w:rsidRPr="00644AD2">
        <w:rPr>
          <w:b/>
          <w:bCs/>
          <w:lang w:val="en-US"/>
        </w:rPr>
        <w:t>title:Spatial</w:t>
      </w:r>
      <w:r w:rsidRPr="00644AD2">
        <w:rPr>
          <w:b/>
          <w:bCs/>
          <w:sz w:val="20"/>
          <w:szCs w:val="20"/>
          <w:lang w:val="en-US"/>
        </w:rPr>
        <w:t>Sampling</w:t>
      </w:r>
      <w:proofErr w:type="spellEnd"/>
      <w:r w:rsidRPr="00644AD2">
        <w:rPr>
          <w:b/>
          <w:bCs/>
          <w:sz w:val="20"/>
          <w:szCs w:val="20"/>
          <w:lang w:val="en-US"/>
        </w:rPr>
        <w:t xml:space="preserve"> Resolution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F03C32" w:rsidRPr="00644AD2" w:rsidTr="00484D51">
        <w:trPr>
          <w:tblHeader/>
        </w:trPr>
        <w:tc>
          <w:tcPr>
            <w:tcW w:w="1068" w:type="dxa"/>
          </w:tcPr>
          <w:p w:rsidR="00F03C32" w:rsidRPr="00644AD2" w:rsidRDefault="00F03C32" w:rsidP="00484D51">
            <w:pPr>
              <w:rPr>
                <w:b/>
                <w:bCs/>
                <w:lang w:val="en-US"/>
              </w:rPr>
            </w:pPr>
            <w:r w:rsidRPr="00644AD2">
              <w:rPr>
                <w:b/>
                <w:bCs/>
                <w:lang w:val="en-US"/>
              </w:rPr>
              <w:t>#</w:t>
            </w:r>
          </w:p>
        </w:tc>
        <w:tc>
          <w:tcPr>
            <w:tcW w:w="2280" w:type="dxa"/>
          </w:tcPr>
          <w:p w:rsidR="00F03C32" w:rsidRPr="00644AD2" w:rsidRDefault="00F03C32" w:rsidP="00484D51">
            <w:pPr>
              <w:rPr>
                <w:b/>
                <w:bCs/>
                <w:lang w:val="en-US"/>
              </w:rPr>
            </w:pPr>
            <w:r w:rsidRPr="00644AD2">
              <w:rPr>
                <w:b/>
                <w:bCs/>
                <w:lang w:val="en-US"/>
              </w:rPr>
              <w:t>Name</w:t>
            </w:r>
          </w:p>
        </w:tc>
        <w:tc>
          <w:tcPr>
            <w:tcW w:w="11440" w:type="dxa"/>
          </w:tcPr>
          <w:p w:rsidR="00F03C32" w:rsidRPr="00644AD2" w:rsidRDefault="00F03C32" w:rsidP="00484D51">
            <w:pPr>
              <w:rPr>
                <w:b/>
                <w:bCs/>
                <w:lang w:val="en-US"/>
              </w:rPr>
            </w:pPr>
            <w:r w:rsidRPr="00644AD2">
              <w:rPr>
                <w:b/>
                <w:bCs/>
                <w:lang w:val="en-US"/>
              </w:rPr>
              <w:t>Definition</w:t>
            </w:r>
          </w:p>
        </w:tc>
      </w:tr>
      <w:tr w:rsidR="00F03C32" w:rsidRPr="00644AD2" w:rsidTr="00484D51">
        <w:tc>
          <w:tcPr>
            <w:tcW w:w="1068" w:type="dxa"/>
          </w:tcPr>
          <w:p w:rsidR="00F03C32" w:rsidRPr="00644AD2" w:rsidRDefault="00F03C32" w:rsidP="00484D51">
            <w:pPr>
              <w:rPr>
                <w:sz w:val="20"/>
                <w:szCs w:val="20"/>
                <w:lang w:val="en-US"/>
              </w:rPr>
            </w:pPr>
            <w:r w:rsidRPr="00644AD2">
              <w:rPr>
                <w:sz w:val="20"/>
                <w:szCs w:val="20"/>
                <w:lang w:val="en-US"/>
              </w:rPr>
              <w:t>6-06-1</w:t>
            </w:r>
          </w:p>
        </w:tc>
        <w:tc>
          <w:tcPr>
            <w:tcW w:w="2280" w:type="dxa"/>
          </w:tcPr>
          <w:p w:rsidR="00F03C32" w:rsidRPr="00644AD2" w:rsidRDefault="00F03C32" w:rsidP="00484D51">
            <w:pPr>
              <w:rPr>
                <w:sz w:val="20"/>
                <w:szCs w:val="20"/>
                <w:lang w:val="en-US"/>
              </w:rPr>
            </w:pPr>
            <w:r w:rsidRPr="00644AD2">
              <w:rPr>
                <w:sz w:val="20"/>
                <w:szCs w:val="20"/>
                <w:lang w:val="en-US"/>
              </w:rPr>
              <w:t>Point</w:t>
            </w:r>
          </w:p>
        </w:tc>
        <w:tc>
          <w:tcPr>
            <w:tcW w:w="11440" w:type="dxa"/>
          </w:tcPr>
          <w:p w:rsidR="00F03C32" w:rsidRPr="00644AD2" w:rsidRDefault="00F03C32" w:rsidP="00484D51">
            <w:pPr>
              <w:rPr>
                <w:sz w:val="20"/>
                <w:szCs w:val="20"/>
                <w:lang w:val="en-US"/>
              </w:rPr>
            </w:pPr>
            <w:r w:rsidRPr="00644AD2">
              <w:rPr>
                <w:sz w:val="20"/>
                <w:szCs w:val="20"/>
                <w:lang w:val="en-US"/>
              </w:rPr>
              <w:t>The sample is a point in space or a very small volume resembling a point, e.g., a temperature sampled by a thermocouple element</w:t>
            </w:r>
          </w:p>
        </w:tc>
      </w:tr>
      <w:tr w:rsidR="00F03C32" w:rsidRPr="00644AD2" w:rsidTr="00484D51">
        <w:tc>
          <w:tcPr>
            <w:tcW w:w="1068" w:type="dxa"/>
          </w:tcPr>
          <w:p w:rsidR="00F03C32" w:rsidRPr="00644AD2" w:rsidRDefault="00F03C32" w:rsidP="00484D51">
            <w:pPr>
              <w:rPr>
                <w:sz w:val="20"/>
                <w:szCs w:val="20"/>
                <w:lang w:val="en-US"/>
              </w:rPr>
            </w:pPr>
            <w:r w:rsidRPr="00644AD2">
              <w:rPr>
                <w:sz w:val="20"/>
                <w:szCs w:val="20"/>
                <w:lang w:val="en-US"/>
              </w:rPr>
              <w:t>6-06-2</w:t>
            </w:r>
          </w:p>
        </w:tc>
        <w:tc>
          <w:tcPr>
            <w:tcW w:w="2280" w:type="dxa"/>
          </w:tcPr>
          <w:p w:rsidR="00F03C32" w:rsidRPr="00644AD2" w:rsidRDefault="00F03C32" w:rsidP="00484D51">
            <w:pPr>
              <w:rPr>
                <w:sz w:val="20"/>
                <w:szCs w:val="20"/>
                <w:lang w:val="en-US"/>
              </w:rPr>
            </w:pPr>
            <w:r w:rsidRPr="00644AD2">
              <w:rPr>
                <w:sz w:val="20"/>
                <w:szCs w:val="20"/>
                <w:lang w:val="en-US"/>
              </w:rPr>
              <w:t>Line</w:t>
            </w:r>
          </w:p>
        </w:tc>
        <w:tc>
          <w:tcPr>
            <w:tcW w:w="11440" w:type="dxa"/>
          </w:tcPr>
          <w:p w:rsidR="00F03C32" w:rsidRPr="00644AD2" w:rsidRDefault="00F03C32" w:rsidP="00484D51">
            <w:pPr>
              <w:rPr>
                <w:sz w:val="20"/>
                <w:szCs w:val="20"/>
                <w:lang w:val="en-US"/>
              </w:rPr>
            </w:pPr>
            <w:r w:rsidRPr="00644AD2">
              <w:rPr>
                <w:sz w:val="20"/>
                <w:szCs w:val="20"/>
                <w:lang w:val="en-US"/>
              </w:rPr>
              <w:t>The sample is a line, either straight (e.g., a line of sight of a DOAS instrument) or curved (e.g., the humidity sampled by an aircraft in flight). The spatial extent should be given with canonical unit ‘length’.</w:t>
            </w:r>
          </w:p>
        </w:tc>
      </w:tr>
      <w:tr w:rsidR="00F03C32" w:rsidRPr="00644AD2" w:rsidTr="00484D51">
        <w:tc>
          <w:tcPr>
            <w:tcW w:w="1068" w:type="dxa"/>
          </w:tcPr>
          <w:p w:rsidR="00F03C32" w:rsidRPr="00644AD2" w:rsidRDefault="00F03C32" w:rsidP="00484D51">
            <w:pPr>
              <w:rPr>
                <w:sz w:val="20"/>
                <w:szCs w:val="20"/>
                <w:lang w:val="en-US"/>
              </w:rPr>
            </w:pPr>
            <w:r w:rsidRPr="00644AD2">
              <w:rPr>
                <w:sz w:val="20"/>
                <w:szCs w:val="20"/>
                <w:lang w:val="en-US"/>
              </w:rPr>
              <w:t>6-06-3</w:t>
            </w:r>
          </w:p>
        </w:tc>
        <w:tc>
          <w:tcPr>
            <w:tcW w:w="2280" w:type="dxa"/>
          </w:tcPr>
          <w:p w:rsidR="00F03C32" w:rsidRPr="00644AD2" w:rsidRDefault="00F03C32" w:rsidP="00484D51">
            <w:pPr>
              <w:rPr>
                <w:sz w:val="20"/>
                <w:szCs w:val="20"/>
                <w:lang w:val="en-US"/>
              </w:rPr>
            </w:pPr>
            <w:r w:rsidRPr="00644AD2">
              <w:rPr>
                <w:sz w:val="20"/>
                <w:szCs w:val="20"/>
                <w:lang w:val="en-US"/>
              </w:rPr>
              <w:t>Area</w:t>
            </w:r>
          </w:p>
        </w:tc>
        <w:tc>
          <w:tcPr>
            <w:tcW w:w="11440" w:type="dxa"/>
          </w:tcPr>
          <w:p w:rsidR="00F03C32" w:rsidRPr="00644AD2" w:rsidRDefault="00F03C32" w:rsidP="00484D51">
            <w:pPr>
              <w:rPr>
                <w:sz w:val="20"/>
                <w:szCs w:val="20"/>
                <w:lang w:val="en-US"/>
              </w:rPr>
            </w:pPr>
            <w:r w:rsidRPr="00644AD2">
              <w:rPr>
                <w:sz w:val="20"/>
                <w:szCs w:val="20"/>
                <w:lang w:val="en-US"/>
              </w:rPr>
              <w:t>The sample is an area, either rectangular or of any other shape, e.g., the pixel of a satellite or the reach of a radar image. The spatial extent should be given with canonical unit ‘length x length’.</w:t>
            </w:r>
          </w:p>
        </w:tc>
      </w:tr>
      <w:tr w:rsidR="00F03C32" w:rsidRPr="00644AD2" w:rsidTr="00484D51">
        <w:tc>
          <w:tcPr>
            <w:tcW w:w="1068" w:type="dxa"/>
          </w:tcPr>
          <w:p w:rsidR="00F03C32" w:rsidRPr="00644AD2" w:rsidRDefault="00F03C32" w:rsidP="00484D51">
            <w:pPr>
              <w:rPr>
                <w:sz w:val="20"/>
                <w:szCs w:val="20"/>
                <w:lang w:val="en-US"/>
              </w:rPr>
            </w:pPr>
            <w:r w:rsidRPr="00644AD2">
              <w:rPr>
                <w:sz w:val="20"/>
                <w:szCs w:val="20"/>
                <w:lang w:val="en-US"/>
              </w:rPr>
              <w:t>6-06-4</w:t>
            </w:r>
          </w:p>
        </w:tc>
        <w:tc>
          <w:tcPr>
            <w:tcW w:w="2280" w:type="dxa"/>
          </w:tcPr>
          <w:p w:rsidR="00F03C32" w:rsidRPr="00644AD2" w:rsidRDefault="00F03C32" w:rsidP="00484D51">
            <w:pPr>
              <w:rPr>
                <w:sz w:val="20"/>
                <w:szCs w:val="20"/>
                <w:lang w:val="en-US"/>
              </w:rPr>
            </w:pPr>
            <w:r w:rsidRPr="00644AD2">
              <w:rPr>
                <w:sz w:val="20"/>
                <w:szCs w:val="20"/>
                <w:lang w:val="en-US"/>
              </w:rPr>
              <w:t>Volume</w:t>
            </w:r>
          </w:p>
        </w:tc>
        <w:tc>
          <w:tcPr>
            <w:tcW w:w="11440" w:type="dxa"/>
          </w:tcPr>
          <w:p w:rsidR="00F03C32" w:rsidRPr="00644AD2" w:rsidRDefault="00F03C32" w:rsidP="00484D51">
            <w:pPr>
              <w:rPr>
                <w:sz w:val="20"/>
                <w:szCs w:val="20"/>
                <w:lang w:val="en-US"/>
              </w:rPr>
            </w:pPr>
            <w:r w:rsidRPr="00644AD2">
              <w:rPr>
                <w:sz w:val="20"/>
                <w:szCs w:val="20"/>
                <w:lang w:val="en-US"/>
              </w:rPr>
              <w:t>The sample is a volume, e.g. a water sample or a well-mixed volume of air sampled by flask. The spatial extent should be given with canonical unit ‘length x length x length’.</w:t>
            </w:r>
          </w:p>
        </w:tc>
      </w:tr>
    </w:tbl>
    <w:p w:rsidR="00F03C32" w:rsidRDefault="00F03C32">
      <w:pPr>
        <w:rPr>
          <w:lang w:val="en-US"/>
        </w:rPr>
      </w:pPr>
      <w:r w:rsidRPr="00644AD2">
        <w:rPr>
          <w:lang w:val="en-US"/>
        </w:rPr>
        <w:br w:type="page"/>
      </w:r>
    </w:p>
    <w:p w:rsidR="00F2284F" w:rsidRPr="00644AD2" w:rsidRDefault="00F2284F" w:rsidP="000E5A30">
      <w:pPr>
        <w:pStyle w:val="Heading1"/>
      </w:pPr>
      <w:bookmarkStart w:id="28" w:name="_Toc379469119"/>
      <w:bookmarkStart w:id="29" w:name="_Toc379523329"/>
      <w:r w:rsidRPr="00F2284F">
        <w:lastRenderedPageBreak/>
        <w:t>Category 7: Station/Platform (lead: Tony Boston)</w:t>
      </w:r>
      <w:bookmarkEnd w:id="28"/>
      <w:bookmarkEnd w:id="29"/>
    </w:p>
    <w:p w:rsidR="00F03C32" w:rsidRPr="00644AD2" w:rsidRDefault="00F2284F" w:rsidP="00C402BF">
      <w:pPr>
        <w:pBdr>
          <w:top w:val="single" w:sz="4" w:space="1" w:color="auto"/>
          <w:left w:val="single" w:sz="4" w:space="4" w:color="auto"/>
          <w:bottom w:val="single" w:sz="4" w:space="1" w:color="auto"/>
          <w:right w:val="single" w:sz="4" w:space="4" w:color="auto"/>
        </w:pBdr>
        <w:rPr>
          <w:lang w:val="en-US"/>
        </w:rPr>
      </w:pPr>
      <w:r w:rsidRPr="000E5A30">
        <w:rPr>
          <w:lang w:val="en-US"/>
        </w:rPr>
        <w:t>Specifies the environmental monitoring facility, including fixed station, moving equipment or remote sensing platform, at which an observed quantity is measured using an instrument.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68"/>
        <w:gridCol w:w="3253"/>
        <w:gridCol w:w="2867"/>
        <w:gridCol w:w="5395"/>
        <w:gridCol w:w="1119"/>
        <w:gridCol w:w="1293"/>
      </w:tblGrid>
      <w:tr w:rsidR="00F03C32" w:rsidRPr="00644AD2" w:rsidTr="00E87CFF">
        <w:trPr>
          <w:trHeight w:val="600"/>
          <w:tblHeader/>
        </w:trPr>
        <w:tc>
          <w:tcPr>
            <w:tcW w:w="768" w:type="dxa"/>
            <w:tcBorders>
              <w:top w:val="single" w:sz="4" w:space="0" w:color="auto"/>
            </w:tcBorders>
            <w:shd w:val="clear" w:color="CCCCFF" w:fill="B3B3B3"/>
          </w:tcPr>
          <w:p w:rsidR="00F03C32" w:rsidRPr="00644AD2" w:rsidRDefault="00F03C32" w:rsidP="003F2265">
            <w:pPr>
              <w:rPr>
                <w:lang w:val="en-US"/>
              </w:rPr>
            </w:pPr>
            <w:r w:rsidRPr="00644AD2">
              <w:rPr>
                <w:lang w:val="en-US"/>
              </w:rPr>
              <w:t>Id</w:t>
            </w:r>
          </w:p>
        </w:tc>
        <w:tc>
          <w:tcPr>
            <w:tcW w:w="3253" w:type="dxa"/>
            <w:tcBorders>
              <w:top w:val="single" w:sz="4" w:space="0" w:color="auto"/>
            </w:tcBorders>
            <w:shd w:val="clear" w:color="CCCCFF" w:fill="B3B3B3"/>
          </w:tcPr>
          <w:p w:rsidR="00F03C32" w:rsidRPr="00644AD2" w:rsidRDefault="00F03C32" w:rsidP="003F2265">
            <w:pPr>
              <w:rPr>
                <w:lang w:val="en-US"/>
              </w:rPr>
            </w:pPr>
            <w:r w:rsidRPr="00644AD2">
              <w:rPr>
                <w:lang w:val="en-US"/>
              </w:rPr>
              <w:t>Name</w:t>
            </w:r>
          </w:p>
        </w:tc>
        <w:tc>
          <w:tcPr>
            <w:tcW w:w="2867" w:type="dxa"/>
            <w:tcBorders>
              <w:top w:val="single" w:sz="4" w:space="0" w:color="auto"/>
            </w:tcBorders>
            <w:shd w:val="clear" w:color="CCCCFF" w:fill="B3B3B3"/>
          </w:tcPr>
          <w:p w:rsidR="00F03C32" w:rsidRPr="00644AD2" w:rsidRDefault="00F03C32" w:rsidP="003F2265">
            <w:pPr>
              <w:rPr>
                <w:lang w:val="en-US"/>
              </w:rPr>
            </w:pPr>
            <w:r w:rsidRPr="00644AD2">
              <w:rPr>
                <w:lang w:val="en-US"/>
              </w:rPr>
              <w:t>Definition</w:t>
            </w:r>
          </w:p>
        </w:tc>
        <w:tc>
          <w:tcPr>
            <w:tcW w:w="5395" w:type="dxa"/>
            <w:tcBorders>
              <w:top w:val="single" w:sz="4" w:space="0" w:color="auto"/>
            </w:tcBorders>
            <w:shd w:val="clear" w:color="CCCCFF" w:fill="B3B3B3"/>
          </w:tcPr>
          <w:p w:rsidR="00F03C32" w:rsidRPr="00644AD2" w:rsidRDefault="00F03C32" w:rsidP="003F2265">
            <w:pPr>
              <w:rPr>
                <w:lang w:val="en-US"/>
              </w:rPr>
            </w:pPr>
            <w:r w:rsidRPr="00644AD2">
              <w:rPr>
                <w:lang w:val="en-US"/>
              </w:rPr>
              <w:t>Example</w:t>
            </w:r>
          </w:p>
        </w:tc>
        <w:tc>
          <w:tcPr>
            <w:tcW w:w="1119" w:type="dxa"/>
            <w:tcBorders>
              <w:top w:val="single" w:sz="4" w:space="0" w:color="auto"/>
            </w:tcBorders>
            <w:shd w:val="clear" w:color="CCCCFF" w:fill="B3B3B3"/>
          </w:tcPr>
          <w:p w:rsidR="00F03C32" w:rsidRPr="00644AD2" w:rsidRDefault="00F03C32" w:rsidP="003F2265">
            <w:pPr>
              <w:rPr>
                <w:lang w:val="en-US"/>
              </w:rPr>
            </w:pPr>
            <w:r w:rsidRPr="00644AD2">
              <w:rPr>
                <w:lang w:val="en-US"/>
              </w:rPr>
              <w:t>Code Table</w:t>
            </w:r>
          </w:p>
        </w:tc>
        <w:tc>
          <w:tcPr>
            <w:tcW w:w="1293"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ItemMCO</w:t>
            </w:r>
            <w:proofErr w:type="spellEnd"/>
          </w:p>
        </w:tc>
      </w:tr>
      <w:tr w:rsidR="00F03C32" w:rsidRPr="00644AD2" w:rsidTr="00E87CFF">
        <w:trPr>
          <w:trHeight w:val="255"/>
        </w:trPr>
        <w:tc>
          <w:tcPr>
            <w:tcW w:w="768" w:type="dxa"/>
          </w:tcPr>
          <w:p w:rsidR="00F03C32" w:rsidRPr="00644AD2" w:rsidRDefault="00F03C32" w:rsidP="00C2190E">
            <w:pPr>
              <w:rPr>
                <w:sz w:val="20"/>
                <w:szCs w:val="20"/>
                <w:lang w:val="en-US"/>
              </w:rPr>
            </w:pPr>
            <w:r w:rsidRPr="00644AD2">
              <w:rPr>
                <w:sz w:val="20"/>
                <w:szCs w:val="20"/>
                <w:lang w:val="en-US"/>
              </w:rPr>
              <w:t>7-01</w:t>
            </w:r>
          </w:p>
        </w:tc>
        <w:tc>
          <w:tcPr>
            <w:tcW w:w="3253" w:type="dxa"/>
          </w:tcPr>
          <w:p w:rsidR="00F03C32" w:rsidRPr="00644AD2" w:rsidRDefault="00F03C32" w:rsidP="00C2190E">
            <w:pPr>
              <w:rPr>
                <w:sz w:val="20"/>
                <w:szCs w:val="20"/>
                <w:lang w:val="en-US"/>
              </w:rPr>
            </w:pPr>
            <w:r w:rsidRPr="00644AD2">
              <w:rPr>
                <w:sz w:val="20"/>
                <w:szCs w:val="20"/>
                <w:lang w:val="en-US"/>
              </w:rPr>
              <w:t>Region of origin of data</w:t>
            </w:r>
          </w:p>
        </w:tc>
        <w:tc>
          <w:tcPr>
            <w:tcW w:w="2867" w:type="dxa"/>
          </w:tcPr>
          <w:p w:rsidR="00F03C32" w:rsidRPr="00644AD2" w:rsidRDefault="00F03C32" w:rsidP="00C2190E">
            <w:pPr>
              <w:rPr>
                <w:sz w:val="20"/>
                <w:szCs w:val="20"/>
                <w:lang w:val="en-US"/>
              </w:rPr>
            </w:pPr>
            <w:r w:rsidRPr="00644AD2">
              <w:rPr>
                <w:sz w:val="20"/>
                <w:szCs w:val="20"/>
                <w:lang w:val="en-US"/>
              </w:rPr>
              <w:t>WMO region. WMO divides member countries into six regional associations responsible for coordination of meteorological, hydrological and related activities within their respective Regions.</w:t>
            </w:r>
          </w:p>
        </w:tc>
        <w:tc>
          <w:tcPr>
            <w:tcW w:w="5395" w:type="dxa"/>
          </w:tcPr>
          <w:p w:rsidR="00F03C32" w:rsidRPr="00644AD2" w:rsidRDefault="00F03C32" w:rsidP="00C2190E">
            <w:pPr>
              <w:rPr>
                <w:sz w:val="20"/>
                <w:szCs w:val="20"/>
                <w:lang w:val="en-US"/>
              </w:rPr>
            </w:pPr>
            <w:r w:rsidRPr="00644AD2">
              <w:rPr>
                <w:rFonts w:eastAsia="Times New Roman"/>
                <w:sz w:val="20"/>
                <w:szCs w:val="20"/>
                <w:lang w:val="en-US"/>
              </w:rPr>
              <w:t>Region I (Africa),  Region II (Asia), Region III (South America), Region IV (North America, Central America and the Caribbean), Region V (South-West Pacific) and Region VI (Europe), plus Antarctica</w:t>
            </w:r>
          </w:p>
        </w:tc>
        <w:tc>
          <w:tcPr>
            <w:tcW w:w="1119" w:type="dxa"/>
          </w:tcPr>
          <w:p w:rsidR="00F03C32" w:rsidRPr="00644AD2" w:rsidRDefault="00F03C32" w:rsidP="00C16734">
            <w:pPr>
              <w:rPr>
                <w:sz w:val="20"/>
                <w:szCs w:val="20"/>
                <w:lang w:val="en-US"/>
              </w:rPr>
            </w:pPr>
            <w:r w:rsidRPr="00644AD2">
              <w:rPr>
                <w:sz w:val="20"/>
                <w:szCs w:val="20"/>
                <w:lang w:val="en-US"/>
              </w:rPr>
              <w:t>7-01</w:t>
            </w:r>
          </w:p>
        </w:tc>
        <w:tc>
          <w:tcPr>
            <w:tcW w:w="1293"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E87CFF">
        <w:trPr>
          <w:trHeight w:val="510"/>
        </w:trPr>
        <w:tc>
          <w:tcPr>
            <w:tcW w:w="768" w:type="dxa"/>
          </w:tcPr>
          <w:p w:rsidR="00F03C32" w:rsidRPr="00644AD2" w:rsidRDefault="00F03C32" w:rsidP="000173A8">
            <w:pPr>
              <w:rPr>
                <w:sz w:val="20"/>
                <w:szCs w:val="20"/>
                <w:lang w:val="en-US"/>
              </w:rPr>
            </w:pPr>
            <w:r w:rsidRPr="00644AD2">
              <w:rPr>
                <w:sz w:val="20"/>
                <w:szCs w:val="20"/>
                <w:lang w:val="en-US"/>
              </w:rPr>
              <w:t>7-02</w:t>
            </w:r>
          </w:p>
        </w:tc>
        <w:tc>
          <w:tcPr>
            <w:tcW w:w="3253" w:type="dxa"/>
          </w:tcPr>
          <w:p w:rsidR="00F03C32" w:rsidRPr="00644AD2" w:rsidRDefault="00F03C32" w:rsidP="00972F94">
            <w:pPr>
              <w:rPr>
                <w:sz w:val="20"/>
                <w:szCs w:val="20"/>
                <w:lang w:val="en-US"/>
              </w:rPr>
            </w:pPr>
            <w:r w:rsidRPr="00644AD2">
              <w:rPr>
                <w:sz w:val="20"/>
                <w:szCs w:val="20"/>
                <w:lang w:val="en-US"/>
              </w:rPr>
              <w:t>Country of origin of data</w:t>
            </w:r>
          </w:p>
        </w:tc>
        <w:tc>
          <w:tcPr>
            <w:tcW w:w="2867" w:type="dxa"/>
          </w:tcPr>
          <w:p w:rsidR="00F03C32" w:rsidRPr="00644AD2" w:rsidRDefault="00F03C32" w:rsidP="00972F94">
            <w:pPr>
              <w:rPr>
                <w:sz w:val="20"/>
                <w:szCs w:val="20"/>
                <w:lang w:val="en-US"/>
              </w:rPr>
            </w:pPr>
            <w:r w:rsidRPr="00644AD2">
              <w:rPr>
                <w:sz w:val="20"/>
                <w:szCs w:val="20"/>
                <w:lang w:val="en-US"/>
              </w:rPr>
              <w:t>Country name</w:t>
            </w:r>
          </w:p>
        </w:tc>
        <w:tc>
          <w:tcPr>
            <w:tcW w:w="5395" w:type="dxa"/>
          </w:tcPr>
          <w:p w:rsidR="00F03C32" w:rsidRPr="00644AD2" w:rsidRDefault="00F03C32" w:rsidP="00972F94">
            <w:pPr>
              <w:rPr>
                <w:sz w:val="20"/>
                <w:szCs w:val="20"/>
                <w:lang w:val="en-US"/>
              </w:rPr>
            </w:pPr>
            <w:r w:rsidRPr="00644AD2">
              <w:rPr>
                <w:sz w:val="20"/>
                <w:szCs w:val="20"/>
                <w:lang w:val="en-US"/>
              </w:rPr>
              <w:t xml:space="preserve">E.g. Australia. </w:t>
            </w:r>
          </w:p>
          <w:p w:rsidR="00F03C32" w:rsidRPr="00644AD2" w:rsidRDefault="00F03C32" w:rsidP="00972F94">
            <w:pPr>
              <w:rPr>
                <w:sz w:val="20"/>
                <w:szCs w:val="20"/>
                <w:lang w:val="en-US"/>
              </w:rPr>
            </w:pPr>
            <w:r w:rsidRPr="00644AD2">
              <w:rPr>
                <w:sz w:val="20"/>
                <w:szCs w:val="20"/>
                <w:lang w:val="en-US"/>
              </w:rPr>
              <w:t>Mandatory for fixed stations, optional for mobile stations</w:t>
            </w:r>
          </w:p>
          <w:p w:rsidR="00F03C32" w:rsidRPr="00644AD2" w:rsidRDefault="00F03C32" w:rsidP="00972F94">
            <w:pPr>
              <w:rPr>
                <w:sz w:val="20"/>
                <w:szCs w:val="20"/>
                <w:lang w:val="en-US"/>
              </w:rPr>
            </w:pPr>
            <w:r w:rsidRPr="00644AD2">
              <w:rPr>
                <w:sz w:val="20"/>
                <w:szCs w:val="20"/>
                <w:lang w:val="en-US"/>
              </w:rPr>
              <w:t>Refer to the relevant WMO list / code table</w:t>
            </w:r>
          </w:p>
        </w:tc>
        <w:tc>
          <w:tcPr>
            <w:tcW w:w="1119" w:type="dxa"/>
          </w:tcPr>
          <w:p w:rsidR="00F03C32" w:rsidRPr="00644AD2" w:rsidRDefault="00F03C32" w:rsidP="000173A8">
            <w:pPr>
              <w:rPr>
                <w:sz w:val="20"/>
                <w:szCs w:val="20"/>
                <w:lang w:val="en-US"/>
              </w:rPr>
            </w:pPr>
            <w:r w:rsidRPr="00644AD2">
              <w:rPr>
                <w:sz w:val="20"/>
                <w:szCs w:val="20"/>
                <w:lang w:val="en-US"/>
              </w:rPr>
              <w:t>7-02</w:t>
            </w:r>
          </w:p>
        </w:tc>
        <w:tc>
          <w:tcPr>
            <w:tcW w:w="1293" w:type="dxa"/>
          </w:tcPr>
          <w:p w:rsidR="00F03C32" w:rsidRPr="00644AD2" w:rsidRDefault="00F03C32" w:rsidP="00972F94">
            <w:pPr>
              <w:rPr>
                <w:sz w:val="20"/>
                <w:szCs w:val="20"/>
                <w:lang w:val="en-US"/>
              </w:rPr>
            </w:pPr>
            <w:r w:rsidRPr="00644AD2">
              <w:rPr>
                <w:sz w:val="20"/>
                <w:szCs w:val="20"/>
                <w:lang w:val="en-US"/>
              </w:rPr>
              <w:t>C</w:t>
            </w:r>
          </w:p>
        </w:tc>
      </w:tr>
      <w:tr w:rsidR="00F03C32" w:rsidRPr="00644AD2" w:rsidTr="00E87CFF">
        <w:trPr>
          <w:trHeight w:val="255"/>
        </w:trPr>
        <w:tc>
          <w:tcPr>
            <w:tcW w:w="768" w:type="dxa"/>
          </w:tcPr>
          <w:p w:rsidR="00F03C32" w:rsidRPr="00644AD2" w:rsidRDefault="00F03C32" w:rsidP="00C2190E">
            <w:pPr>
              <w:rPr>
                <w:sz w:val="20"/>
                <w:szCs w:val="20"/>
                <w:lang w:val="en-US"/>
              </w:rPr>
            </w:pPr>
            <w:r w:rsidRPr="00644AD2">
              <w:rPr>
                <w:sz w:val="20"/>
                <w:szCs w:val="20"/>
                <w:lang w:val="en-US"/>
              </w:rPr>
              <w:t>7-03</w:t>
            </w:r>
          </w:p>
        </w:tc>
        <w:tc>
          <w:tcPr>
            <w:tcW w:w="3253" w:type="dxa"/>
          </w:tcPr>
          <w:p w:rsidR="00F03C32" w:rsidRPr="00644AD2" w:rsidRDefault="00F03C32" w:rsidP="00C2190E">
            <w:pPr>
              <w:rPr>
                <w:sz w:val="20"/>
                <w:szCs w:val="20"/>
                <w:lang w:val="en-US"/>
              </w:rPr>
            </w:pPr>
            <w:r w:rsidRPr="00644AD2">
              <w:rPr>
                <w:sz w:val="20"/>
                <w:szCs w:val="20"/>
                <w:lang w:val="en-US"/>
              </w:rPr>
              <w:t>Platform/station type</w:t>
            </w:r>
          </w:p>
        </w:tc>
        <w:tc>
          <w:tcPr>
            <w:tcW w:w="2867" w:type="dxa"/>
          </w:tcPr>
          <w:p w:rsidR="00F03C32" w:rsidRPr="00644AD2" w:rsidRDefault="00F03C32" w:rsidP="0002716C">
            <w:pPr>
              <w:rPr>
                <w:sz w:val="20"/>
                <w:szCs w:val="20"/>
                <w:lang w:val="en-US"/>
              </w:rPr>
            </w:pPr>
            <w:r w:rsidRPr="00644AD2">
              <w:rPr>
                <w:sz w:val="20"/>
                <w:szCs w:val="20"/>
                <w:lang w:val="en-US"/>
              </w:rPr>
              <w:t>A categorization of the type of environmental monitoring facility at which an observed quantity is measured</w:t>
            </w:r>
            <w:r w:rsidR="0002716C">
              <w:rPr>
                <w:sz w:val="20"/>
                <w:szCs w:val="20"/>
                <w:lang w:val="en-US"/>
              </w:rPr>
              <w:t xml:space="preserve"> [INSPIRE]</w:t>
            </w:r>
            <w:r w:rsidRPr="00644AD2">
              <w:rPr>
                <w:sz w:val="20"/>
                <w:szCs w:val="20"/>
                <w:lang w:val="en-US"/>
              </w:rPr>
              <w:t>.</w:t>
            </w:r>
          </w:p>
        </w:tc>
        <w:tc>
          <w:tcPr>
            <w:tcW w:w="5395" w:type="dxa"/>
          </w:tcPr>
          <w:p w:rsidR="00F03C32" w:rsidRPr="00644AD2" w:rsidRDefault="00F03C32" w:rsidP="00C2190E">
            <w:pPr>
              <w:rPr>
                <w:sz w:val="20"/>
                <w:szCs w:val="20"/>
                <w:lang w:val="en-US"/>
              </w:rPr>
            </w:pPr>
            <w:r w:rsidRPr="00644AD2">
              <w:rPr>
                <w:sz w:val="20"/>
                <w:szCs w:val="20"/>
                <w:lang w:val="en-US"/>
              </w:rPr>
              <w:t>refer to code list</w:t>
            </w:r>
          </w:p>
        </w:tc>
        <w:tc>
          <w:tcPr>
            <w:tcW w:w="1119" w:type="dxa"/>
          </w:tcPr>
          <w:p w:rsidR="00F03C32" w:rsidRPr="00644AD2" w:rsidRDefault="00F03C32" w:rsidP="00C16734">
            <w:pPr>
              <w:rPr>
                <w:sz w:val="20"/>
                <w:szCs w:val="20"/>
                <w:lang w:val="en-US"/>
              </w:rPr>
            </w:pPr>
            <w:r w:rsidRPr="00644AD2">
              <w:rPr>
                <w:sz w:val="20"/>
                <w:szCs w:val="20"/>
                <w:lang w:val="en-US"/>
              </w:rPr>
              <w:t>7-03</w:t>
            </w:r>
          </w:p>
        </w:tc>
        <w:tc>
          <w:tcPr>
            <w:tcW w:w="1293"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E87CFF">
        <w:trPr>
          <w:trHeight w:val="255"/>
        </w:trPr>
        <w:tc>
          <w:tcPr>
            <w:tcW w:w="768" w:type="dxa"/>
          </w:tcPr>
          <w:p w:rsidR="00F03C32" w:rsidRPr="00644AD2" w:rsidRDefault="00F03C32" w:rsidP="00C2190E">
            <w:pPr>
              <w:rPr>
                <w:sz w:val="20"/>
                <w:szCs w:val="20"/>
                <w:lang w:val="en-US"/>
              </w:rPr>
            </w:pPr>
            <w:r w:rsidRPr="00644AD2">
              <w:rPr>
                <w:sz w:val="20"/>
                <w:szCs w:val="20"/>
                <w:lang w:val="en-US"/>
              </w:rPr>
              <w:t>7-04</w:t>
            </w:r>
          </w:p>
        </w:tc>
        <w:tc>
          <w:tcPr>
            <w:tcW w:w="3253" w:type="dxa"/>
          </w:tcPr>
          <w:p w:rsidR="00F03C32" w:rsidRPr="00644AD2" w:rsidRDefault="00F03C32" w:rsidP="00C2190E">
            <w:pPr>
              <w:rPr>
                <w:sz w:val="20"/>
                <w:szCs w:val="20"/>
                <w:lang w:val="en-US"/>
              </w:rPr>
            </w:pPr>
            <w:r w:rsidRPr="00644AD2">
              <w:rPr>
                <w:sz w:val="20"/>
                <w:szCs w:val="20"/>
                <w:lang w:val="en-US"/>
              </w:rPr>
              <w:t>Platform/station model</w:t>
            </w:r>
          </w:p>
        </w:tc>
        <w:tc>
          <w:tcPr>
            <w:tcW w:w="2867" w:type="dxa"/>
          </w:tcPr>
          <w:p w:rsidR="00F03C32" w:rsidRPr="00644AD2" w:rsidRDefault="00F03C32" w:rsidP="00C92070">
            <w:pPr>
              <w:widowControl w:val="0"/>
              <w:autoSpaceDE w:val="0"/>
              <w:autoSpaceDN w:val="0"/>
              <w:adjustRightInd w:val="0"/>
              <w:rPr>
                <w:sz w:val="20"/>
                <w:szCs w:val="20"/>
                <w:lang w:val="en-US"/>
              </w:rPr>
            </w:pPr>
            <w:r w:rsidRPr="00644AD2">
              <w:rPr>
                <w:rFonts w:cs="Arial"/>
                <w:sz w:val="20"/>
                <w:szCs w:val="20"/>
                <w:lang w:val="en-US" w:eastAsia="en-US"/>
              </w:rPr>
              <w:t>The version of the environmental monitoring facility at which an observed quantity is measured.</w:t>
            </w:r>
          </w:p>
        </w:tc>
        <w:tc>
          <w:tcPr>
            <w:tcW w:w="5395" w:type="dxa"/>
          </w:tcPr>
          <w:p w:rsidR="00F03C32" w:rsidRPr="00644AD2" w:rsidRDefault="00F03C32" w:rsidP="00904EEA">
            <w:pPr>
              <w:widowControl w:val="0"/>
              <w:autoSpaceDE w:val="0"/>
              <w:autoSpaceDN w:val="0"/>
              <w:adjustRightInd w:val="0"/>
              <w:rPr>
                <w:sz w:val="20"/>
                <w:lang w:val="en-US"/>
              </w:rPr>
            </w:pPr>
            <w:r w:rsidRPr="00644AD2">
              <w:rPr>
                <w:rFonts w:cs="Arial"/>
                <w:sz w:val="20"/>
                <w:szCs w:val="20"/>
                <w:lang w:val="en-US" w:eastAsia="en-US"/>
              </w:rPr>
              <w:t>Environmental monitoring facilities include fixed stations, moving equipment or remote sensing platforms, This element is used to record the model of the platform/station. For example ‘Landsat 8’</w:t>
            </w:r>
            <w:r w:rsidR="0083157D" w:rsidRPr="00644AD2">
              <w:rPr>
                <w:rFonts w:cs="Arial"/>
                <w:sz w:val="20"/>
                <w:szCs w:val="20"/>
                <w:lang w:val="en-US" w:eastAsia="en-US"/>
              </w:rPr>
              <w:t xml:space="preserve"> </w:t>
            </w:r>
            <w:r w:rsidRPr="00644AD2">
              <w:rPr>
                <w:rFonts w:cs="Arial"/>
                <w:sz w:val="20"/>
                <w:szCs w:val="20"/>
                <w:lang w:val="en-US" w:eastAsia="en-US"/>
              </w:rPr>
              <w:t>is a platform/station model and ‘satellite’ would be the platform/station type; an ‘</w:t>
            </w:r>
            <w:proofErr w:type="spellStart"/>
            <w:r w:rsidRPr="00644AD2">
              <w:rPr>
                <w:rFonts w:cs="Arial"/>
                <w:sz w:val="20"/>
                <w:szCs w:val="20"/>
                <w:lang w:val="en-US" w:eastAsia="en-US"/>
              </w:rPr>
              <w:t>Almos</w:t>
            </w:r>
            <w:proofErr w:type="spellEnd"/>
            <w:r w:rsidRPr="00644AD2">
              <w:rPr>
                <w:rFonts w:cs="Arial"/>
                <w:sz w:val="20"/>
                <w:szCs w:val="20"/>
                <w:lang w:val="en-US" w:eastAsia="en-US"/>
              </w:rPr>
              <w:t xml:space="preserve"> Automatic Weather Station (AWS)’ is a platform/station model and ‘land station’ would be the platform/station type; ’Airbus A340-600’ is a platform/station model and ‘aircraft’ would be the platform type.</w:t>
            </w:r>
          </w:p>
        </w:tc>
        <w:tc>
          <w:tcPr>
            <w:tcW w:w="1119" w:type="dxa"/>
          </w:tcPr>
          <w:p w:rsidR="00F03C32" w:rsidRPr="00644AD2" w:rsidRDefault="00F03C32" w:rsidP="00C16734">
            <w:pPr>
              <w:rPr>
                <w:sz w:val="20"/>
                <w:szCs w:val="20"/>
                <w:lang w:val="en-US"/>
              </w:rPr>
            </w:pPr>
          </w:p>
        </w:tc>
        <w:tc>
          <w:tcPr>
            <w:tcW w:w="1293" w:type="dxa"/>
          </w:tcPr>
          <w:p w:rsidR="00F03C32" w:rsidRPr="00644AD2" w:rsidRDefault="00F03C32" w:rsidP="00C2190E">
            <w:pPr>
              <w:rPr>
                <w:sz w:val="20"/>
                <w:szCs w:val="20"/>
                <w:lang w:val="en-US"/>
              </w:rPr>
            </w:pPr>
            <w:r w:rsidRPr="00644AD2">
              <w:rPr>
                <w:sz w:val="20"/>
                <w:szCs w:val="20"/>
                <w:lang w:val="en-US"/>
              </w:rPr>
              <w:t>O</w:t>
            </w:r>
          </w:p>
        </w:tc>
      </w:tr>
      <w:tr w:rsidR="00F03C32" w:rsidRPr="00644AD2" w:rsidTr="00E87CFF">
        <w:trPr>
          <w:trHeight w:val="510"/>
        </w:trPr>
        <w:tc>
          <w:tcPr>
            <w:tcW w:w="768" w:type="dxa"/>
          </w:tcPr>
          <w:p w:rsidR="00F03C32" w:rsidRPr="00644AD2" w:rsidRDefault="00F03C32" w:rsidP="00C2190E">
            <w:pPr>
              <w:rPr>
                <w:sz w:val="20"/>
                <w:szCs w:val="20"/>
                <w:lang w:val="en-US"/>
              </w:rPr>
            </w:pPr>
            <w:r w:rsidRPr="00644AD2">
              <w:rPr>
                <w:sz w:val="20"/>
                <w:szCs w:val="20"/>
                <w:lang w:val="en-US"/>
              </w:rPr>
              <w:t>7-05</w:t>
            </w:r>
          </w:p>
        </w:tc>
        <w:tc>
          <w:tcPr>
            <w:tcW w:w="3253" w:type="dxa"/>
          </w:tcPr>
          <w:p w:rsidR="00F03C32" w:rsidRPr="00644AD2" w:rsidRDefault="00F03C32" w:rsidP="00C2190E">
            <w:pPr>
              <w:rPr>
                <w:sz w:val="20"/>
                <w:szCs w:val="20"/>
                <w:lang w:val="en-US"/>
              </w:rPr>
            </w:pPr>
            <w:r w:rsidRPr="00644AD2">
              <w:rPr>
                <w:sz w:val="20"/>
                <w:szCs w:val="20"/>
                <w:lang w:val="en-US"/>
              </w:rPr>
              <w:t>Station unique identifier</w:t>
            </w:r>
          </w:p>
        </w:tc>
        <w:tc>
          <w:tcPr>
            <w:tcW w:w="2867" w:type="dxa"/>
          </w:tcPr>
          <w:p w:rsidR="00F03C32" w:rsidRPr="00644AD2" w:rsidRDefault="00F03C32" w:rsidP="00D21AC0">
            <w:pPr>
              <w:rPr>
                <w:sz w:val="20"/>
                <w:szCs w:val="20"/>
                <w:lang w:val="en-US"/>
              </w:rPr>
            </w:pPr>
            <w:r w:rsidRPr="00644AD2">
              <w:rPr>
                <w:sz w:val="20"/>
                <w:szCs w:val="20"/>
                <w:lang w:val="en-US"/>
              </w:rPr>
              <w:t>A unique and persistent identifier for an environmental monitoring facility, which may be used as an external point of reference.</w:t>
            </w:r>
          </w:p>
        </w:tc>
        <w:tc>
          <w:tcPr>
            <w:tcW w:w="5395" w:type="dxa"/>
          </w:tcPr>
          <w:p w:rsidR="00F03C32" w:rsidRPr="00644AD2" w:rsidRDefault="00F03C32" w:rsidP="00C2190E">
            <w:pPr>
              <w:rPr>
                <w:sz w:val="20"/>
                <w:szCs w:val="20"/>
                <w:lang w:val="en-US"/>
              </w:rPr>
            </w:pPr>
            <w:r w:rsidRPr="00644AD2">
              <w:rPr>
                <w:sz w:val="20"/>
                <w:szCs w:val="20"/>
                <w:lang w:val="en-US"/>
              </w:rPr>
              <w:t xml:space="preserve">A globally unique identifier assigned by WMO for a station. Where a station has multiple identifiers, there must be a way of recording that they are synonyms. </w:t>
            </w:r>
          </w:p>
          <w:p w:rsidR="00F03C32" w:rsidRPr="00644AD2" w:rsidRDefault="00F03C32" w:rsidP="00C2190E">
            <w:pPr>
              <w:rPr>
                <w:sz w:val="20"/>
                <w:szCs w:val="20"/>
                <w:lang w:val="en-US"/>
              </w:rPr>
            </w:pPr>
            <w:r w:rsidRPr="00644AD2">
              <w:rPr>
                <w:sz w:val="20"/>
                <w:szCs w:val="20"/>
                <w:lang w:val="en-US"/>
              </w:rPr>
              <w:t>To be defined according to WMO guidelines.</w:t>
            </w:r>
          </w:p>
          <w:p w:rsidR="00F03C32" w:rsidRPr="00644AD2" w:rsidRDefault="00F03C32" w:rsidP="00C2190E">
            <w:pPr>
              <w:rPr>
                <w:sz w:val="20"/>
                <w:szCs w:val="20"/>
                <w:lang w:val="en-US"/>
              </w:rPr>
            </w:pPr>
            <w:r w:rsidRPr="00644AD2">
              <w:rPr>
                <w:sz w:val="20"/>
                <w:szCs w:val="20"/>
                <w:lang w:val="en-US"/>
              </w:rPr>
              <w:t>Ship: Call sign.</w:t>
            </w:r>
          </w:p>
        </w:tc>
        <w:tc>
          <w:tcPr>
            <w:tcW w:w="1119" w:type="dxa"/>
          </w:tcPr>
          <w:p w:rsidR="00F03C32" w:rsidRPr="00644AD2" w:rsidRDefault="00F03C32" w:rsidP="00C16734">
            <w:pPr>
              <w:rPr>
                <w:sz w:val="20"/>
                <w:szCs w:val="20"/>
                <w:lang w:val="en-US"/>
              </w:rPr>
            </w:pPr>
          </w:p>
        </w:tc>
        <w:tc>
          <w:tcPr>
            <w:tcW w:w="1293"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E87CFF">
        <w:trPr>
          <w:trHeight w:val="765"/>
        </w:trPr>
        <w:tc>
          <w:tcPr>
            <w:tcW w:w="768" w:type="dxa"/>
          </w:tcPr>
          <w:p w:rsidR="00F03C32" w:rsidRPr="00644AD2" w:rsidRDefault="00F03C32" w:rsidP="00F113EE">
            <w:pPr>
              <w:rPr>
                <w:sz w:val="20"/>
                <w:szCs w:val="20"/>
                <w:lang w:val="en-US"/>
              </w:rPr>
            </w:pPr>
            <w:r w:rsidRPr="00644AD2">
              <w:rPr>
                <w:sz w:val="20"/>
                <w:szCs w:val="20"/>
                <w:lang w:val="en-US"/>
              </w:rPr>
              <w:lastRenderedPageBreak/>
              <w:t>7-06</w:t>
            </w:r>
          </w:p>
        </w:tc>
        <w:tc>
          <w:tcPr>
            <w:tcW w:w="3253" w:type="dxa"/>
          </w:tcPr>
          <w:p w:rsidR="00F03C32" w:rsidRPr="00644AD2" w:rsidRDefault="00F03C32" w:rsidP="00EA431A">
            <w:pPr>
              <w:rPr>
                <w:sz w:val="20"/>
                <w:szCs w:val="20"/>
                <w:lang w:val="en-US"/>
              </w:rPr>
            </w:pPr>
            <w:r w:rsidRPr="00644AD2">
              <w:rPr>
                <w:sz w:val="20"/>
                <w:szCs w:val="20"/>
                <w:lang w:val="en-US"/>
              </w:rPr>
              <w:t>geolocation</w:t>
            </w:r>
          </w:p>
        </w:tc>
        <w:tc>
          <w:tcPr>
            <w:tcW w:w="2867" w:type="dxa"/>
          </w:tcPr>
          <w:p w:rsidR="00F03C32" w:rsidRPr="00644AD2" w:rsidRDefault="00F03C32" w:rsidP="00C2190E">
            <w:pPr>
              <w:rPr>
                <w:sz w:val="20"/>
                <w:szCs w:val="20"/>
                <w:lang w:val="en-US"/>
              </w:rPr>
            </w:pPr>
            <w:r w:rsidRPr="00644AD2">
              <w:rPr>
                <w:sz w:val="20"/>
                <w:szCs w:val="20"/>
                <w:lang w:val="en-US"/>
              </w:rPr>
              <w:t xml:space="preserve">Position in space defining the location of the environmental monitoring station/ platform/ facility at the time of observation. </w:t>
            </w:r>
          </w:p>
        </w:tc>
        <w:tc>
          <w:tcPr>
            <w:tcW w:w="5395" w:type="dxa"/>
          </w:tcPr>
          <w:p w:rsidR="00F03C32" w:rsidRPr="00644AD2" w:rsidRDefault="00F03C32" w:rsidP="00C2190E">
            <w:pPr>
              <w:rPr>
                <w:sz w:val="20"/>
                <w:szCs w:val="20"/>
                <w:lang w:val="en-US"/>
              </w:rPr>
            </w:pPr>
            <w:r w:rsidRPr="00644AD2">
              <w:rPr>
                <w:sz w:val="20"/>
                <w:szCs w:val="20"/>
                <w:lang w:val="en-US"/>
              </w:rPr>
              <w:t xml:space="preserve">The </w:t>
            </w:r>
            <w:r w:rsidR="003B7A7C">
              <w:rPr>
                <w:sz w:val="20"/>
                <w:szCs w:val="20"/>
                <w:lang w:val="en-US"/>
              </w:rPr>
              <w:t>geolocation</w:t>
            </w:r>
            <w:r w:rsidRPr="00644AD2">
              <w:rPr>
                <w:sz w:val="20"/>
                <w:szCs w:val="20"/>
                <w:lang w:val="en-US"/>
              </w:rPr>
              <w:t xml:space="preserve"> of the platform/station at the time of observation. Required for fixed stations; for stations following pre-determined trajectory (e.g. satellites); optional for other mobile stations. The elevation of a fixed terrestrial station is defined as the height above sea level of the ground on which the station stands.</w:t>
            </w:r>
          </w:p>
          <w:p w:rsidR="00EA431A" w:rsidRDefault="00EA431A" w:rsidP="00492643">
            <w:pPr>
              <w:rPr>
                <w:sz w:val="20"/>
                <w:szCs w:val="20"/>
                <w:lang w:val="en-US"/>
              </w:rPr>
            </w:pPr>
          </w:p>
          <w:p w:rsidR="00EA431A" w:rsidRDefault="00F03C32" w:rsidP="00492643">
            <w:pPr>
              <w:rPr>
                <w:sz w:val="20"/>
                <w:szCs w:val="20"/>
                <w:lang w:val="en-US"/>
              </w:rPr>
            </w:pPr>
            <w:r w:rsidRPr="00644AD2">
              <w:rPr>
                <w:sz w:val="20"/>
                <w:szCs w:val="20"/>
                <w:lang w:val="en-US"/>
              </w:rPr>
              <w:t xml:space="preserve">The geolocation can be a </w:t>
            </w:r>
            <w:r w:rsidR="003B7A7C">
              <w:rPr>
                <w:sz w:val="20"/>
                <w:szCs w:val="20"/>
                <w:lang w:val="en-US"/>
              </w:rPr>
              <w:t xml:space="preserve">zero-, </w:t>
            </w:r>
            <w:r w:rsidRPr="00644AD2">
              <w:rPr>
                <w:sz w:val="20"/>
                <w:szCs w:val="20"/>
                <w:lang w:val="en-US"/>
              </w:rPr>
              <w:t xml:space="preserve">one-, two-, or three-dimensional feature. </w:t>
            </w:r>
          </w:p>
          <w:p w:rsidR="00EA431A" w:rsidRDefault="00EA431A" w:rsidP="00492643">
            <w:pPr>
              <w:rPr>
                <w:sz w:val="20"/>
                <w:szCs w:val="20"/>
                <w:lang w:val="en-US"/>
              </w:rPr>
            </w:pPr>
          </w:p>
          <w:p w:rsidR="00F03C32" w:rsidRPr="00644AD2" w:rsidRDefault="00F03C32" w:rsidP="00492643">
            <w:pPr>
              <w:rPr>
                <w:sz w:val="20"/>
                <w:szCs w:val="20"/>
                <w:lang w:val="en-US"/>
              </w:rPr>
            </w:pPr>
            <w:r w:rsidRPr="00644AD2">
              <w:rPr>
                <w:sz w:val="20"/>
                <w:szCs w:val="20"/>
                <w:lang w:val="en-US"/>
              </w:rPr>
              <w:t xml:space="preserve">Geographical coordinates can be specified in decimal degrees or in degrees, minutes and decimal seconds. Latitudes are specified with reference to the equator, with positive sign or the letter ‘N’ for latitudes north of the equator, and negative sign or the letter ‘S’ for latitudes south of the equator. Longitudes are specified with reference to the Greenwich meridian, with positive sign or the letter ‘E’ for longitudes east of Greenwich, and negative sign or the letter ‘W’ for meridians west of Greenwich. Elevation is a signed number specified in some distance measure (e.g., meters) relative to a reference elevation. </w:t>
            </w:r>
          </w:p>
          <w:p w:rsidR="00F03C32" w:rsidRPr="00644AD2" w:rsidRDefault="00F03C32" w:rsidP="00D21AC0">
            <w:pPr>
              <w:rPr>
                <w:sz w:val="20"/>
                <w:szCs w:val="20"/>
                <w:lang w:val="en-US"/>
              </w:rPr>
            </w:pPr>
          </w:p>
          <w:p w:rsidR="00F03C32" w:rsidRPr="00644AD2" w:rsidRDefault="00F03C32" w:rsidP="00D21AC0">
            <w:pPr>
              <w:rPr>
                <w:sz w:val="20"/>
                <w:szCs w:val="20"/>
                <w:lang w:val="en-US"/>
              </w:rPr>
            </w:pPr>
            <w:r w:rsidRPr="00644AD2">
              <w:rPr>
                <w:sz w:val="20"/>
                <w:szCs w:val="20"/>
                <w:lang w:val="en-US"/>
              </w:rPr>
              <w:t>The latitudinal and longitudinal positions of a station referred to in the World Geodetic System 1984 (WGS-84) Earth Geodetic Model 1996 (EGM96) must be recorded to a resolution of at least 0.001 decimal degrees (CIMO Guide).</w:t>
            </w:r>
          </w:p>
          <w:p w:rsidR="00F03C32" w:rsidRPr="00644AD2" w:rsidRDefault="00F03C32" w:rsidP="00492643">
            <w:pPr>
              <w:rPr>
                <w:sz w:val="20"/>
                <w:szCs w:val="20"/>
                <w:lang w:val="en-US"/>
              </w:rPr>
            </w:pPr>
          </w:p>
          <w:p w:rsidR="00F03C32" w:rsidRPr="00644AD2" w:rsidRDefault="00F03C32" w:rsidP="00492643">
            <w:pPr>
              <w:rPr>
                <w:i/>
                <w:sz w:val="20"/>
                <w:szCs w:val="20"/>
                <w:u w:val="single"/>
                <w:lang w:val="en-US"/>
              </w:rPr>
            </w:pPr>
            <w:r w:rsidRPr="00644AD2">
              <w:rPr>
                <w:i/>
                <w:sz w:val="20"/>
                <w:szCs w:val="20"/>
                <w:u w:val="single"/>
                <w:lang w:val="en-US"/>
              </w:rPr>
              <w:t>Examples</w:t>
            </w:r>
          </w:p>
          <w:p w:rsidR="00F03C32" w:rsidRPr="00644AD2" w:rsidRDefault="00F03C32" w:rsidP="00492643">
            <w:pPr>
              <w:rPr>
                <w:sz w:val="20"/>
                <w:szCs w:val="20"/>
                <w:lang w:val="en-US"/>
              </w:rPr>
            </w:pPr>
            <w:r w:rsidRPr="00644AD2">
              <w:rPr>
                <w:sz w:val="20"/>
                <w:szCs w:val="20"/>
                <w:lang w:val="en-US"/>
              </w:rPr>
              <w:t>(</w:t>
            </w:r>
            <w:proofErr w:type="spellStart"/>
            <w:r w:rsidRPr="00644AD2">
              <w:rPr>
                <w:sz w:val="20"/>
                <w:szCs w:val="20"/>
                <w:lang w:val="en-US"/>
              </w:rPr>
              <w:t>i</w:t>
            </w:r>
            <w:proofErr w:type="spellEnd"/>
            <w:r w:rsidRPr="00644AD2">
              <w:rPr>
                <w:sz w:val="20"/>
                <w:szCs w:val="20"/>
                <w:lang w:val="en-US"/>
              </w:rPr>
              <w:t xml:space="preserve">) The station </w:t>
            </w:r>
            <w:proofErr w:type="spellStart"/>
            <w:r w:rsidRPr="00644AD2">
              <w:rPr>
                <w:sz w:val="20"/>
                <w:szCs w:val="20"/>
                <w:lang w:val="en-US"/>
              </w:rPr>
              <w:t>Jungfraujoch</w:t>
            </w:r>
            <w:proofErr w:type="spellEnd"/>
            <w:r w:rsidRPr="00644AD2">
              <w:rPr>
                <w:sz w:val="20"/>
                <w:szCs w:val="20"/>
                <w:lang w:val="en-US"/>
              </w:rPr>
              <w:t xml:space="preserve"> is located at 46.54749°N 7.98509°E (3580 m </w:t>
            </w:r>
            <w:proofErr w:type="spellStart"/>
            <w:r w:rsidRPr="00644AD2">
              <w:rPr>
                <w:sz w:val="20"/>
                <w:szCs w:val="20"/>
                <w:lang w:val="en-US"/>
              </w:rPr>
              <w:t>a.m.s.l</w:t>
            </w:r>
            <w:proofErr w:type="spellEnd"/>
            <w:r w:rsidRPr="00644AD2">
              <w:rPr>
                <w:sz w:val="20"/>
                <w:szCs w:val="20"/>
                <w:lang w:val="en-US"/>
              </w:rPr>
              <w:t>.). The reference system is WGS-84.</w:t>
            </w:r>
          </w:p>
          <w:p w:rsidR="00F03C32" w:rsidRPr="00644AD2" w:rsidRDefault="00F03C32" w:rsidP="00492643">
            <w:pPr>
              <w:rPr>
                <w:sz w:val="20"/>
                <w:szCs w:val="20"/>
                <w:lang w:val="en-US"/>
              </w:rPr>
            </w:pPr>
            <w:r w:rsidRPr="00644AD2">
              <w:rPr>
                <w:sz w:val="20"/>
                <w:szCs w:val="20"/>
                <w:lang w:val="en-US"/>
              </w:rPr>
              <w:t>(ii) Voluntary Observing Ship Route: WMO Regional Association 5, Sub Area 6 (R56)</w:t>
            </w:r>
          </w:p>
          <w:p w:rsidR="00F03C32" w:rsidRPr="000E5A30" w:rsidRDefault="00F03C32" w:rsidP="00492643">
            <w:pPr>
              <w:rPr>
                <w:sz w:val="20"/>
                <w:szCs w:val="20"/>
                <w:lang w:val="it-CH"/>
              </w:rPr>
            </w:pPr>
            <w:r w:rsidRPr="000E5A30">
              <w:rPr>
                <w:sz w:val="20"/>
                <w:szCs w:val="20"/>
                <w:lang w:val="it-CH"/>
              </w:rPr>
              <w:t>(iii) [</w:t>
            </w:r>
            <w:proofErr w:type="spellStart"/>
            <w:r w:rsidRPr="000E5A30">
              <w:rPr>
                <w:sz w:val="20"/>
                <w:szCs w:val="20"/>
                <w:lang w:val="it-CH"/>
              </w:rPr>
              <w:t>geostationary</w:t>
            </w:r>
            <w:proofErr w:type="spellEnd"/>
            <w:r w:rsidRPr="000E5A30">
              <w:rPr>
                <w:sz w:val="20"/>
                <w:szCs w:val="20"/>
                <w:lang w:val="it-CH"/>
              </w:rPr>
              <w:t xml:space="preserve"> satellite] Meteosat-8 (MSG-1) 3.6°E </w:t>
            </w:r>
          </w:p>
          <w:p w:rsidR="00F03C32" w:rsidRPr="00644AD2" w:rsidRDefault="00F03C32" w:rsidP="00492643">
            <w:pPr>
              <w:rPr>
                <w:sz w:val="20"/>
                <w:szCs w:val="20"/>
                <w:lang w:val="en-US"/>
              </w:rPr>
            </w:pPr>
            <w:r w:rsidRPr="00644AD2">
              <w:rPr>
                <w:sz w:val="20"/>
                <w:szCs w:val="20"/>
                <w:lang w:val="en-US"/>
              </w:rPr>
              <w:t>(iv) [</w:t>
            </w:r>
            <w:proofErr w:type="spellStart"/>
            <w:r w:rsidRPr="00644AD2">
              <w:rPr>
                <w:sz w:val="20"/>
                <w:szCs w:val="20"/>
                <w:lang w:val="en-US"/>
              </w:rPr>
              <w:t>sunsynchronous</w:t>
            </w:r>
            <w:proofErr w:type="spellEnd"/>
            <w:r w:rsidRPr="00644AD2">
              <w:rPr>
                <w:sz w:val="20"/>
                <w:szCs w:val="20"/>
                <w:lang w:val="en-US"/>
              </w:rPr>
              <w:t xml:space="preserve"> satellite] NOAA-19 Height 870 km; Local Solar Time (LST) 13:39</w:t>
            </w:r>
          </w:p>
          <w:p w:rsidR="00F03C32" w:rsidRPr="00644AD2" w:rsidRDefault="00F03C32" w:rsidP="00BA69EA">
            <w:pPr>
              <w:rPr>
                <w:sz w:val="20"/>
                <w:szCs w:val="20"/>
                <w:lang w:val="en-US"/>
              </w:rPr>
            </w:pPr>
            <w:r w:rsidRPr="00644AD2">
              <w:rPr>
                <w:sz w:val="20"/>
                <w:szCs w:val="20"/>
                <w:lang w:val="en-US"/>
              </w:rPr>
              <w:t xml:space="preserve">ii) Weather Watch Radar: </w:t>
            </w:r>
            <w:proofErr w:type="spellStart"/>
            <w:r w:rsidRPr="00644AD2">
              <w:rPr>
                <w:sz w:val="20"/>
                <w:szCs w:val="20"/>
                <w:lang w:val="en-US"/>
              </w:rPr>
              <w:t>Warruwi</w:t>
            </w:r>
            <w:proofErr w:type="spellEnd"/>
            <w:r w:rsidRPr="00644AD2">
              <w:rPr>
                <w:sz w:val="20"/>
                <w:szCs w:val="20"/>
                <w:lang w:val="en-US"/>
              </w:rPr>
              <w:t xml:space="preserve"> NT -11.6485° N, </w:t>
            </w:r>
            <w:r w:rsidRPr="00644AD2">
              <w:rPr>
                <w:sz w:val="20"/>
                <w:szCs w:val="20"/>
                <w:lang w:val="en-US"/>
              </w:rPr>
              <w:lastRenderedPageBreak/>
              <w:t xml:space="preserve">133.3800 E, Height 19.1 m </w:t>
            </w:r>
            <w:proofErr w:type="spellStart"/>
            <w:r w:rsidRPr="00644AD2">
              <w:rPr>
                <w:sz w:val="20"/>
                <w:szCs w:val="20"/>
                <w:lang w:val="en-US"/>
              </w:rPr>
              <w:t>amsl</w:t>
            </w:r>
            <w:proofErr w:type="spellEnd"/>
            <w:r w:rsidRPr="00644AD2">
              <w:rPr>
                <w:sz w:val="20"/>
                <w:szCs w:val="20"/>
                <w:lang w:val="en-US"/>
              </w:rPr>
              <w:t>.</w:t>
            </w:r>
          </w:p>
          <w:p w:rsidR="00F03C32" w:rsidRPr="00644AD2" w:rsidRDefault="00F03C32" w:rsidP="00762332">
            <w:pPr>
              <w:rPr>
                <w:sz w:val="20"/>
                <w:szCs w:val="20"/>
                <w:lang w:val="en-US"/>
              </w:rPr>
            </w:pPr>
            <w:r w:rsidRPr="00644AD2">
              <w:rPr>
                <w:sz w:val="20"/>
                <w:szCs w:val="20"/>
                <w:lang w:val="en-US"/>
              </w:rPr>
              <w:t xml:space="preserve">iv) River discharge gauge: </w:t>
            </w:r>
            <w:proofErr w:type="spellStart"/>
            <w:r w:rsidRPr="00644AD2">
              <w:rPr>
                <w:sz w:val="20"/>
                <w:szCs w:val="20"/>
                <w:lang w:val="en-US"/>
              </w:rPr>
              <w:t>Warrego</w:t>
            </w:r>
            <w:proofErr w:type="spellEnd"/>
            <w:r w:rsidRPr="00644AD2">
              <w:rPr>
                <w:sz w:val="20"/>
                <w:szCs w:val="20"/>
                <w:lang w:val="en-US"/>
              </w:rPr>
              <w:t xml:space="preserve"> River at </w:t>
            </w:r>
            <w:proofErr w:type="spellStart"/>
            <w:r w:rsidRPr="00644AD2">
              <w:rPr>
                <w:sz w:val="20"/>
                <w:szCs w:val="20"/>
                <w:lang w:val="en-US"/>
              </w:rPr>
              <w:t>Cunnamulla</w:t>
            </w:r>
            <w:proofErr w:type="spellEnd"/>
            <w:r w:rsidRPr="00644AD2">
              <w:rPr>
                <w:sz w:val="20"/>
                <w:szCs w:val="20"/>
                <w:lang w:val="en-US"/>
              </w:rPr>
              <w:t xml:space="preserve"> Weir 28.1000 S, 145.6833 E, Height: 180 m </w:t>
            </w:r>
            <w:proofErr w:type="spellStart"/>
            <w:r w:rsidRPr="00644AD2">
              <w:rPr>
                <w:sz w:val="20"/>
                <w:szCs w:val="20"/>
                <w:lang w:val="en-US"/>
              </w:rPr>
              <w:t>amsl</w:t>
            </w:r>
            <w:proofErr w:type="spellEnd"/>
            <w:r w:rsidRPr="00644AD2">
              <w:rPr>
                <w:sz w:val="20"/>
                <w:szCs w:val="20"/>
                <w:lang w:val="en-US"/>
              </w:rPr>
              <w:t>.</w:t>
            </w:r>
          </w:p>
        </w:tc>
        <w:tc>
          <w:tcPr>
            <w:tcW w:w="1119" w:type="dxa"/>
          </w:tcPr>
          <w:p w:rsidR="00F03C32" w:rsidRPr="00644AD2" w:rsidRDefault="00F03C32" w:rsidP="00F113EE">
            <w:pPr>
              <w:rPr>
                <w:sz w:val="20"/>
                <w:szCs w:val="20"/>
                <w:lang w:val="en-US"/>
              </w:rPr>
            </w:pPr>
          </w:p>
        </w:tc>
        <w:tc>
          <w:tcPr>
            <w:tcW w:w="1293"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E87CFF">
        <w:trPr>
          <w:trHeight w:val="765"/>
        </w:trPr>
        <w:tc>
          <w:tcPr>
            <w:tcW w:w="768" w:type="dxa"/>
            <w:tcBorders>
              <w:bottom w:val="single" w:sz="4" w:space="0" w:color="auto"/>
            </w:tcBorders>
          </w:tcPr>
          <w:p w:rsidR="00F03C32" w:rsidRPr="00644AD2" w:rsidRDefault="00F03C32" w:rsidP="00F113EE">
            <w:pPr>
              <w:rPr>
                <w:sz w:val="20"/>
                <w:szCs w:val="20"/>
                <w:lang w:val="en-US"/>
              </w:rPr>
            </w:pPr>
            <w:r w:rsidRPr="00644AD2">
              <w:rPr>
                <w:sz w:val="20"/>
                <w:szCs w:val="20"/>
                <w:lang w:val="en-US"/>
              </w:rPr>
              <w:lastRenderedPageBreak/>
              <w:t>7-07</w:t>
            </w:r>
          </w:p>
        </w:tc>
        <w:tc>
          <w:tcPr>
            <w:tcW w:w="3253"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Data Communication Method</w:t>
            </w:r>
          </w:p>
        </w:tc>
        <w:tc>
          <w:tcPr>
            <w:tcW w:w="2867" w:type="dxa"/>
            <w:tcBorders>
              <w:bottom w:val="single" w:sz="4" w:space="0" w:color="auto"/>
            </w:tcBorders>
          </w:tcPr>
          <w:p w:rsidR="00F03C32" w:rsidRPr="00644AD2" w:rsidRDefault="00F03C32" w:rsidP="002E1510">
            <w:pPr>
              <w:rPr>
                <w:sz w:val="20"/>
                <w:szCs w:val="20"/>
                <w:lang w:val="en-US"/>
              </w:rPr>
            </w:pPr>
            <w:r w:rsidRPr="00644AD2">
              <w:rPr>
                <w:sz w:val="20"/>
                <w:szCs w:val="20"/>
                <w:lang w:val="en-US"/>
              </w:rPr>
              <w:t>Data communication method for the station/platform</w:t>
            </w:r>
          </w:p>
        </w:tc>
        <w:tc>
          <w:tcPr>
            <w:tcW w:w="5395" w:type="dxa"/>
            <w:tcBorders>
              <w:bottom w:val="single" w:sz="4" w:space="0" w:color="auto"/>
            </w:tcBorders>
          </w:tcPr>
          <w:p w:rsidR="00F03C32" w:rsidRPr="00644AD2" w:rsidRDefault="00F03C32" w:rsidP="002E1510">
            <w:pPr>
              <w:rPr>
                <w:sz w:val="20"/>
                <w:szCs w:val="20"/>
                <w:lang w:val="en-US"/>
              </w:rPr>
            </w:pPr>
            <w:r w:rsidRPr="00644AD2">
              <w:rPr>
                <w:sz w:val="20"/>
                <w:szCs w:val="20"/>
                <w:lang w:val="en-US"/>
              </w:rPr>
              <w:t xml:space="preserve">Inmarsat-C, ARGOS, Cellular, </w:t>
            </w:r>
            <w:proofErr w:type="spellStart"/>
            <w:r w:rsidRPr="00644AD2">
              <w:rPr>
                <w:sz w:val="20"/>
                <w:szCs w:val="20"/>
                <w:lang w:val="en-US"/>
              </w:rPr>
              <w:t>Globalstar</w:t>
            </w:r>
            <w:proofErr w:type="spellEnd"/>
            <w:r w:rsidRPr="00644AD2">
              <w:rPr>
                <w:sz w:val="20"/>
                <w:szCs w:val="20"/>
                <w:lang w:val="en-US"/>
              </w:rPr>
              <w:t xml:space="preserve">, GMS(DCP), Iridium, </w:t>
            </w:r>
            <w:proofErr w:type="spellStart"/>
            <w:r w:rsidRPr="00644AD2">
              <w:rPr>
                <w:sz w:val="20"/>
                <w:szCs w:val="20"/>
                <w:lang w:val="en-US"/>
              </w:rPr>
              <w:t>Orbcomm</w:t>
            </w:r>
            <w:proofErr w:type="spellEnd"/>
            <w:r w:rsidRPr="00644AD2">
              <w:rPr>
                <w:sz w:val="20"/>
                <w:szCs w:val="20"/>
                <w:lang w:val="en-US"/>
              </w:rPr>
              <w:t xml:space="preserve">, </w:t>
            </w:r>
            <w:proofErr w:type="spellStart"/>
            <w:r w:rsidRPr="00644AD2">
              <w:rPr>
                <w:sz w:val="20"/>
                <w:szCs w:val="20"/>
                <w:lang w:val="en-US"/>
              </w:rPr>
              <w:t>VSat</w:t>
            </w:r>
            <w:proofErr w:type="spellEnd"/>
            <w:r w:rsidRPr="00644AD2">
              <w:rPr>
                <w:sz w:val="20"/>
                <w:szCs w:val="20"/>
                <w:lang w:val="en-US"/>
              </w:rPr>
              <w:t>, landline telephone, mail</w:t>
            </w:r>
          </w:p>
        </w:tc>
        <w:tc>
          <w:tcPr>
            <w:tcW w:w="1119" w:type="dxa"/>
            <w:tcBorders>
              <w:bottom w:val="single" w:sz="4" w:space="0" w:color="auto"/>
            </w:tcBorders>
          </w:tcPr>
          <w:p w:rsidR="00F03C32" w:rsidRPr="00644AD2" w:rsidRDefault="00F03C32" w:rsidP="00C16734">
            <w:pPr>
              <w:rPr>
                <w:sz w:val="20"/>
                <w:szCs w:val="20"/>
                <w:lang w:val="en-US"/>
              </w:rPr>
            </w:pPr>
          </w:p>
        </w:tc>
        <w:tc>
          <w:tcPr>
            <w:tcW w:w="1293"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O</w:t>
            </w:r>
          </w:p>
        </w:tc>
      </w:tr>
    </w:tbl>
    <w:p w:rsidR="00F03C32" w:rsidRPr="00644AD2" w:rsidRDefault="00F03C32">
      <w:pPr>
        <w:rPr>
          <w:lang w:val="en-US"/>
        </w:rPr>
      </w:pPr>
    </w:p>
    <w:p w:rsidR="00F03C32" w:rsidRPr="00644AD2" w:rsidRDefault="00F03C32">
      <w:pPr>
        <w:rPr>
          <w:lang w:val="en-US"/>
        </w:rPr>
      </w:pPr>
      <w:r w:rsidRPr="00644AD2">
        <w:rPr>
          <w:lang w:val="en-US"/>
        </w:rPr>
        <w:t xml:space="preserve">Condition on 7-01 and 7-02: </w:t>
      </w:r>
      <w:r w:rsidRPr="00644AD2">
        <w:rPr>
          <w:sz w:val="20"/>
          <w:szCs w:val="20"/>
          <w:lang w:val="en-US"/>
        </w:rPr>
        <w:t>Mandatory for fixed land-based stations, optional for mobile stations</w:t>
      </w:r>
    </w:p>
    <w:p w:rsidR="00F03C32" w:rsidRPr="00644AD2" w:rsidRDefault="00F03C32">
      <w:pPr>
        <w:rPr>
          <w:lang w:val="en-US"/>
        </w:rPr>
      </w:pPr>
    </w:p>
    <w:p w:rsidR="00F03C32" w:rsidRPr="000E5A30" w:rsidRDefault="00F03C32">
      <w:pPr>
        <w:rPr>
          <w:b/>
          <w:lang w:val="fr-CH"/>
        </w:rPr>
      </w:pPr>
      <w:r w:rsidRPr="000E5A30">
        <w:rPr>
          <w:b/>
          <w:lang w:val="fr-CH"/>
        </w:rPr>
        <w:t xml:space="preserve">Code </w:t>
      </w:r>
      <w:proofErr w:type="spellStart"/>
      <w:r w:rsidRPr="000E5A30">
        <w:rPr>
          <w:b/>
          <w:lang w:val="fr-CH"/>
        </w:rPr>
        <w:t>list</w:t>
      </w:r>
      <w:proofErr w:type="spellEnd"/>
      <w:r w:rsidRPr="000E5A30">
        <w:rPr>
          <w:b/>
          <w:lang w:val="fr-CH"/>
        </w:rPr>
        <w:t xml:space="preserve"> </w:t>
      </w:r>
      <w:proofErr w:type="spellStart"/>
      <w:r w:rsidRPr="000E5A30">
        <w:rPr>
          <w:b/>
          <w:lang w:val="fr-CH"/>
        </w:rPr>
        <w:t>definitions</w:t>
      </w:r>
      <w:proofErr w:type="spellEnd"/>
    </w:p>
    <w:p w:rsidR="00F03C32" w:rsidRPr="000E5A30" w:rsidRDefault="00F03C32" w:rsidP="00C16734">
      <w:pPr>
        <w:rPr>
          <w:b/>
          <w:lang w:val="fr-CH"/>
        </w:rPr>
      </w:pPr>
    </w:p>
    <w:p w:rsidR="00F03C32" w:rsidRPr="000E5A30" w:rsidRDefault="00F03C32" w:rsidP="00C16734">
      <w:pPr>
        <w:rPr>
          <w:b/>
          <w:lang w:val="fr-CH"/>
        </w:rPr>
      </w:pPr>
      <w:r w:rsidRPr="000E5A30">
        <w:rPr>
          <w:b/>
          <w:lang w:val="fr-CH"/>
        </w:rPr>
        <w:t>Code table: 7-01</w:t>
      </w:r>
    </w:p>
    <w:p w:rsidR="00F03C32" w:rsidRPr="00644AD2" w:rsidRDefault="00F03C32" w:rsidP="00C16734">
      <w:pPr>
        <w:rPr>
          <w:b/>
          <w:lang w:val="en-US"/>
        </w:rPr>
      </w:pPr>
      <w:r w:rsidRPr="00644AD2">
        <w:rPr>
          <w:b/>
          <w:lang w:val="en-US"/>
        </w:rPr>
        <w:t>Code table title: WMO Regional Associations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F03C32" w:rsidRPr="00644AD2" w:rsidTr="00C92070">
        <w:trPr>
          <w:tblHeader/>
        </w:trPr>
        <w:tc>
          <w:tcPr>
            <w:tcW w:w="1068" w:type="dxa"/>
          </w:tcPr>
          <w:p w:rsidR="00F03C32" w:rsidRPr="00644AD2" w:rsidRDefault="00F03C32" w:rsidP="00C16734">
            <w:pPr>
              <w:rPr>
                <w:b/>
                <w:lang w:val="en-US"/>
              </w:rPr>
            </w:pPr>
            <w:r w:rsidRPr="00644AD2">
              <w:rPr>
                <w:b/>
                <w:lang w:val="en-US"/>
              </w:rPr>
              <w:t>#</w:t>
            </w:r>
          </w:p>
        </w:tc>
        <w:tc>
          <w:tcPr>
            <w:tcW w:w="2280" w:type="dxa"/>
          </w:tcPr>
          <w:p w:rsidR="00F03C32" w:rsidRPr="00644AD2" w:rsidRDefault="00F03C32" w:rsidP="00C16734">
            <w:pPr>
              <w:rPr>
                <w:b/>
                <w:lang w:val="en-US"/>
              </w:rPr>
            </w:pPr>
            <w:r w:rsidRPr="00644AD2">
              <w:rPr>
                <w:b/>
                <w:lang w:val="en-US"/>
              </w:rPr>
              <w:t>Name</w:t>
            </w:r>
          </w:p>
        </w:tc>
        <w:tc>
          <w:tcPr>
            <w:tcW w:w="11440" w:type="dxa"/>
          </w:tcPr>
          <w:p w:rsidR="00F03C32" w:rsidRPr="00644AD2" w:rsidRDefault="00F03C32" w:rsidP="00C16734">
            <w:pPr>
              <w:rPr>
                <w:b/>
                <w:lang w:val="en-US"/>
              </w:rPr>
            </w:pPr>
            <w:r w:rsidRPr="00644AD2">
              <w:rPr>
                <w:b/>
                <w:lang w:val="en-US"/>
              </w:rPr>
              <w:t>Definition</w:t>
            </w:r>
          </w:p>
        </w:tc>
      </w:tr>
      <w:tr w:rsidR="00F03C32" w:rsidRPr="00644AD2" w:rsidTr="000C347B">
        <w:tc>
          <w:tcPr>
            <w:tcW w:w="1068" w:type="dxa"/>
          </w:tcPr>
          <w:p w:rsidR="00F03C32" w:rsidRPr="00644AD2" w:rsidRDefault="00F03C32" w:rsidP="00C16734">
            <w:pPr>
              <w:rPr>
                <w:lang w:val="en-US"/>
              </w:rPr>
            </w:pPr>
            <w:r w:rsidRPr="00644AD2">
              <w:rPr>
                <w:lang w:val="en-US"/>
              </w:rPr>
              <w:t>7-01-1</w:t>
            </w:r>
          </w:p>
        </w:tc>
        <w:tc>
          <w:tcPr>
            <w:tcW w:w="2280" w:type="dxa"/>
          </w:tcPr>
          <w:p w:rsidR="00F03C32" w:rsidRPr="00644AD2" w:rsidRDefault="00F03C32" w:rsidP="00970509">
            <w:pPr>
              <w:rPr>
                <w:lang w:val="en-US"/>
              </w:rPr>
            </w:pPr>
            <w:r w:rsidRPr="00644AD2">
              <w:rPr>
                <w:lang w:val="en-US"/>
              </w:rPr>
              <w:t>I</w:t>
            </w:r>
          </w:p>
        </w:tc>
        <w:tc>
          <w:tcPr>
            <w:tcW w:w="11440" w:type="dxa"/>
          </w:tcPr>
          <w:p w:rsidR="00F03C32" w:rsidRPr="00644AD2" w:rsidRDefault="00F03C32" w:rsidP="00970509">
            <w:pPr>
              <w:rPr>
                <w:lang w:val="en-US"/>
              </w:rPr>
            </w:pPr>
            <w:r w:rsidRPr="00644AD2">
              <w:rPr>
                <w:lang w:val="en-US"/>
              </w:rPr>
              <w:t>Africa</w:t>
            </w:r>
          </w:p>
        </w:tc>
      </w:tr>
      <w:tr w:rsidR="00F03C32" w:rsidRPr="00644AD2" w:rsidTr="000C347B">
        <w:tc>
          <w:tcPr>
            <w:tcW w:w="1068" w:type="dxa"/>
          </w:tcPr>
          <w:p w:rsidR="00F03C32" w:rsidRPr="00644AD2" w:rsidRDefault="00F03C32" w:rsidP="00C16734">
            <w:pPr>
              <w:rPr>
                <w:lang w:val="en-US"/>
              </w:rPr>
            </w:pPr>
            <w:r w:rsidRPr="00644AD2">
              <w:rPr>
                <w:lang w:val="en-US"/>
              </w:rPr>
              <w:t>7-01-2</w:t>
            </w:r>
          </w:p>
        </w:tc>
        <w:tc>
          <w:tcPr>
            <w:tcW w:w="2280" w:type="dxa"/>
          </w:tcPr>
          <w:p w:rsidR="00F03C32" w:rsidRPr="00644AD2" w:rsidRDefault="00F03C32" w:rsidP="00970509">
            <w:pPr>
              <w:rPr>
                <w:lang w:val="en-US"/>
              </w:rPr>
            </w:pPr>
            <w:r w:rsidRPr="00644AD2">
              <w:rPr>
                <w:rFonts w:eastAsia="Times New Roman"/>
                <w:lang w:val="en-US"/>
              </w:rPr>
              <w:t>II</w:t>
            </w:r>
          </w:p>
        </w:tc>
        <w:tc>
          <w:tcPr>
            <w:tcW w:w="11440" w:type="dxa"/>
          </w:tcPr>
          <w:p w:rsidR="00F03C32" w:rsidRPr="00644AD2" w:rsidRDefault="00F03C32" w:rsidP="00C16734">
            <w:pPr>
              <w:rPr>
                <w:lang w:val="en-US"/>
              </w:rPr>
            </w:pPr>
            <w:r w:rsidRPr="00644AD2">
              <w:rPr>
                <w:rFonts w:eastAsia="Times New Roman"/>
                <w:lang w:val="en-US"/>
              </w:rPr>
              <w:t>Asia</w:t>
            </w:r>
          </w:p>
        </w:tc>
      </w:tr>
      <w:tr w:rsidR="00F03C32" w:rsidRPr="00644AD2" w:rsidTr="000C347B">
        <w:tc>
          <w:tcPr>
            <w:tcW w:w="1068" w:type="dxa"/>
          </w:tcPr>
          <w:p w:rsidR="00F03C32" w:rsidRPr="00644AD2" w:rsidRDefault="00F03C32" w:rsidP="00C16734">
            <w:pPr>
              <w:rPr>
                <w:lang w:val="en-US"/>
              </w:rPr>
            </w:pPr>
            <w:r w:rsidRPr="00644AD2">
              <w:rPr>
                <w:lang w:val="en-US"/>
              </w:rPr>
              <w:t>7-01-3</w:t>
            </w:r>
          </w:p>
        </w:tc>
        <w:tc>
          <w:tcPr>
            <w:tcW w:w="2280" w:type="dxa"/>
          </w:tcPr>
          <w:p w:rsidR="00F03C32" w:rsidRPr="00644AD2" w:rsidRDefault="00F03C32" w:rsidP="00970509">
            <w:pPr>
              <w:rPr>
                <w:rFonts w:eastAsia="Times New Roman"/>
                <w:lang w:val="en-US"/>
              </w:rPr>
            </w:pPr>
            <w:r w:rsidRPr="00644AD2">
              <w:rPr>
                <w:rFonts w:eastAsia="Times New Roman"/>
                <w:lang w:val="en-US"/>
              </w:rPr>
              <w:t>III</w:t>
            </w:r>
          </w:p>
        </w:tc>
        <w:tc>
          <w:tcPr>
            <w:tcW w:w="11440" w:type="dxa"/>
          </w:tcPr>
          <w:p w:rsidR="00F03C32" w:rsidRPr="00644AD2" w:rsidRDefault="00F03C32" w:rsidP="00C16734">
            <w:pPr>
              <w:rPr>
                <w:lang w:val="en-US"/>
              </w:rPr>
            </w:pPr>
            <w:r w:rsidRPr="00644AD2">
              <w:rPr>
                <w:rFonts w:eastAsia="Times New Roman"/>
                <w:lang w:val="en-US"/>
              </w:rPr>
              <w:t>South America</w:t>
            </w:r>
          </w:p>
        </w:tc>
      </w:tr>
      <w:tr w:rsidR="00F03C32" w:rsidRPr="00644AD2" w:rsidTr="000C347B">
        <w:tc>
          <w:tcPr>
            <w:tcW w:w="1068" w:type="dxa"/>
          </w:tcPr>
          <w:p w:rsidR="00F03C32" w:rsidRPr="00644AD2" w:rsidRDefault="00F03C32" w:rsidP="00C16734">
            <w:pPr>
              <w:rPr>
                <w:lang w:val="en-US"/>
              </w:rPr>
            </w:pPr>
            <w:r w:rsidRPr="00644AD2">
              <w:rPr>
                <w:lang w:val="en-US"/>
              </w:rPr>
              <w:t>7-01-4</w:t>
            </w:r>
          </w:p>
        </w:tc>
        <w:tc>
          <w:tcPr>
            <w:tcW w:w="2280" w:type="dxa"/>
          </w:tcPr>
          <w:p w:rsidR="00F03C32" w:rsidRPr="00644AD2" w:rsidRDefault="00F03C32" w:rsidP="00C16734">
            <w:pPr>
              <w:rPr>
                <w:rFonts w:eastAsia="Times New Roman"/>
                <w:lang w:val="en-US"/>
              </w:rPr>
            </w:pPr>
            <w:r w:rsidRPr="00644AD2">
              <w:rPr>
                <w:rFonts w:eastAsia="Times New Roman"/>
                <w:lang w:val="en-US"/>
              </w:rPr>
              <w:t>IV</w:t>
            </w:r>
          </w:p>
        </w:tc>
        <w:tc>
          <w:tcPr>
            <w:tcW w:w="11440" w:type="dxa"/>
          </w:tcPr>
          <w:p w:rsidR="00F03C32" w:rsidRPr="00644AD2" w:rsidRDefault="00F03C32" w:rsidP="00C16734">
            <w:pPr>
              <w:rPr>
                <w:lang w:val="en-US"/>
              </w:rPr>
            </w:pPr>
            <w:r w:rsidRPr="00644AD2">
              <w:rPr>
                <w:rFonts w:eastAsia="Times New Roman"/>
                <w:lang w:val="en-US"/>
              </w:rPr>
              <w:t>North America, Central America and the Caribbean</w:t>
            </w:r>
          </w:p>
        </w:tc>
      </w:tr>
      <w:tr w:rsidR="00F03C32" w:rsidRPr="00644AD2" w:rsidTr="000C347B">
        <w:tc>
          <w:tcPr>
            <w:tcW w:w="1068" w:type="dxa"/>
          </w:tcPr>
          <w:p w:rsidR="00F03C32" w:rsidRPr="00644AD2" w:rsidRDefault="00F03C32" w:rsidP="00C16734">
            <w:pPr>
              <w:rPr>
                <w:lang w:val="en-US"/>
              </w:rPr>
            </w:pPr>
            <w:r w:rsidRPr="00644AD2">
              <w:rPr>
                <w:lang w:val="en-US"/>
              </w:rPr>
              <w:t>7-01-5</w:t>
            </w:r>
          </w:p>
        </w:tc>
        <w:tc>
          <w:tcPr>
            <w:tcW w:w="2280" w:type="dxa"/>
          </w:tcPr>
          <w:p w:rsidR="00F03C32" w:rsidRPr="00644AD2" w:rsidRDefault="00F03C32" w:rsidP="00C16734">
            <w:pPr>
              <w:rPr>
                <w:rFonts w:eastAsia="Times New Roman"/>
                <w:lang w:val="en-US"/>
              </w:rPr>
            </w:pPr>
            <w:r w:rsidRPr="00644AD2">
              <w:rPr>
                <w:rFonts w:eastAsia="Times New Roman"/>
                <w:lang w:val="en-US"/>
              </w:rPr>
              <w:t>V</w:t>
            </w:r>
          </w:p>
        </w:tc>
        <w:tc>
          <w:tcPr>
            <w:tcW w:w="11440" w:type="dxa"/>
          </w:tcPr>
          <w:p w:rsidR="00F03C32" w:rsidRPr="00644AD2" w:rsidRDefault="00F03C32" w:rsidP="00C16734">
            <w:pPr>
              <w:rPr>
                <w:rFonts w:eastAsia="Times New Roman"/>
                <w:lang w:val="en-US"/>
              </w:rPr>
            </w:pPr>
            <w:r w:rsidRPr="00644AD2">
              <w:rPr>
                <w:rFonts w:eastAsia="Times New Roman"/>
                <w:lang w:val="en-US"/>
              </w:rPr>
              <w:t>South-West Pacific</w:t>
            </w:r>
          </w:p>
        </w:tc>
      </w:tr>
      <w:tr w:rsidR="00F03C32" w:rsidRPr="00644AD2" w:rsidTr="000C347B">
        <w:tc>
          <w:tcPr>
            <w:tcW w:w="1068" w:type="dxa"/>
          </w:tcPr>
          <w:p w:rsidR="00F03C32" w:rsidRPr="00644AD2" w:rsidRDefault="00F03C32" w:rsidP="00C16734">
            <w:pPr>
              <w:rPr>
                <w:lang w:val="en-US"/>
              </w:rPr>
            </w:pPr>
            <w:r w:rsidRPr="00644AD2">
              <w:rPr>
                <w:lang w:val="en-US"/>
              </w:rPr>
              <w:t>7-01-6</w:t>
            </w:r>
          </w:p>
        </w:tc>
        <w:tc>
          <w:tcPr>
            <w:tcW w:w="2280" w:type="dxa"/>
          </w:tcPr>
          <w:p w:rsidR="00F03C32" w:rsidRPr="00644AD2" w:rsidRDefault="00F03C32" w:rsidP="00C16734">
            <w:pPr>
              <w:rPr>
                <w:rFonts w:eastAsia="Times New Roman"/>
                <w:lang w:val="en-US"/>
              </w:rPr>
            </w:pPr>
            <w:r w:rsidRPr="00644AD2">
              <w:rPr>
                <w:rFonts w:eastAsia="Times New Roman"/>
                <w:lang w:val="en-US"/>
              </w:rPr>
              <w:t>VI</w:t>
            </w:r>
          </w:p>
        </w:tc>
        <w:tc>
          <w:tcPr>
            <w:tcW w:w="11440" w:type="dxa"/>
          </w:tcPr>
          <w:p w:rsidR="00F03C32" w:rsidRPr="00644AD2" w:rsidRDefault="00F03C32" w:rsidP="00C16734">
            <w:pPr>
              <w:rPr>
                <w:rFonts w:eastAsia="Times New Roman"/>
                <w:lang w:val="en-US"/>
              </w:rPr>
            </w:pPr>
            <w:r w:rsidRPr="00644AD2">
              <w:rPr>
                <w:rFonts w:eastAsia="Times New Roman"/>
                <w:lang w:val="en-US"/>
              </w:rPr>
              <w:t>Europe</w:t>
            </w:r>
          </w:p>
        </w:tc>
      </w:tr>
      <w:tr w:rsidR="00F03C32" w:rsidRPr="00644AD2" w:rsidTr="000C347B">
        <w:tc>
          <w:tcPr>
            <w:tcW w:w="1068" w:type="dxa"/>
          </w:tcPr>
          <w:p w:rsidR="00F03C32" w:rsidRPr="00644AD2" w:rsidRDefault="00F03C32" w:rsidP="00C16734">
            <w:pPr>
              <w:rPr>
                <w:lang w:val="en-US"/>
              </w:rPr>
            </w:pPr>
            <w:r w:rsidRPr="00644AD2">
              <w:rPr>
                <w:lang w:val="en-US"/>
              </w:rPr>
              <w:t>7-01-7</w:t>
            </w:r>
          </w:p>
        </w:tc>
        <w:tc>
          <w:tcPr>
            <w:tcW w:w="2280" w:type="dxa"/>
          </w:tcPr>
          <w:p w:rsidR="00F03C32" w:rsidRPr="00644AD2" w:rsidRDefault="00F03C32" w:rsidP="00C16734">
            <w:pPr>
              <w:rPr>
                <w:rFonts w:eastAsia="Times New Roman"/>
                <w:lang w:val="en-US"/>
              </w:rPr>
            </w:pPr>
            <w:r w:rsidRPr="00644AD2">
              <w:rPr>
                <w:rFonts w:eastAsia="Times New Roman"/>
                <w:lang w:val="en-US"/>
              </w:rPr>
              <w:t>VII</w:t>
            </w:r>
          </w:p>
        </w:tc>
        <w:tc>
          <w:tcPr>
            <w:tcW w:w="11440" w:type="dxa"/>
          </w:tcPr>
          <w:p w:rsidR="00F03C32" w:rsidRPr="00644AD2" w:rsidRDefault="00F03C32" w:rsidP="00C16734">
            <w:pPr>
              <w:rPr>
                <w:rFonts w:eastAsia="Times New Roman"/>
                <w:lang w:val="en-US"/>
              </w:rPr>
            </w:pPr>
            <w:r w:rsidRPr="00644AD2">
              <w:rPr>
                <w:rFonts w:eastAsia="Times New Roman"/>
                <w:lang w:val="en-US"/>
              </w:rPr>
              <w:t>Antarctica</w:t>
            </w:r>
          </w:p>
        </w:tc>
      </w:tr>
    </w:tbl>
    <w:p w:rsidR="00F03C32" w:rsidRPr="00644AD2" w:rsidRDefault="00F03C32" w:rsidP="00C16734">
      <w:pPr>
        <w:rPr>
          <w:b/>
          <w:lang w:val="en-US"/>
        </w:rPr>
      </w:pPr>
    </w:p>
    <w:p w:rsidR="00F03C32" w:rsidRPr="00644AD2" w:rsidRDefault="00F03C32" w:rsidP="00C16734">
      <w:pPr>
        <w:rPr>
          <w:b/>
          <w:lang w:val="en-US"/>
        </w:rPr>
      </w:pPr>
    </w:p>
    <w:p w:rsidR="00F03C32" w:rsidRPr="00644AD2" w:rsidRDefault="00F03C32" w:rsidP="00F113EE">
      <w:pPr>
        <w:rPr>
          <w:b/>
          <w:lang w:val="en-US"/>
        </w:rPr>
      </w:pPr>
      <w:r w:rsidRPr="00644AD2">
        <w:rPr>
          <w:b/>
          <w:lang w:val="en-US"/>
        </w:rPr>
        <w:t>Code table: 7-02</w:t>
      </w:r>
    </w:p>
    <w:p w:rsidR="00F03C32" w:rsidRPr="00644AD2" w:rsidRDefault="00F03C32" w:rsidP="00F113EE">
      <w:pPr>
        <w:rPr>
          <w:b/>
          <w:lang w:val="en-US"/>
        </w:rPr>
      </w:pPr>
      <w:r w:rsidRPr="00644AD2">
        <w:rPr>
          <w:b/>
          <w:lang w:val="en-US"/>
        </w:rPr>
        <w:t>Code table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F03C32" w:rsidRPr="00644AD2" w:rsidTr="00421EA5">
        <w:trPr>
          <w:tblHeader/>
        </w:trPr>
        <w:tc>
          <w:tcPr>
            <w:tcW w:w="1068" w:type="dxa"/>
          </w:tcPr>
          <w:p w:rsidR="00F03C32" w:rsidRPr="00644AD2" w:rsidRDefault="00F03C32" w:rsidP="00421EA5">
            <w:pPr>
              <w:rPr>
                <w:b/>
                <w:lang w:val="en-US"/>
              </w:rPr>
            </w:pPr>
            <w:r w:rsidRPr="00644AD2">
              <w:rPr>
                <w:b/>
                <w:lang w:val="en-US"/>
              </w:rPr>
              <w:t>#</w:t>
            </w:r>
          </w:p>
        </w:tc>
        <w:tc>
          <w:tcPr>
            <w:tcW w:w="2280" w:type="dxa"/>
          </w:tcPr>
          <w:p w:rsidR="00F03C32" w:rsidRPr="00644AD2" w:rsidRDefault="00F03C32" w:rsidP="00421EA5">
            <w:pPr>
              <w:rPr>
                <w:b/>
                <w:lang w:val="en-US"/>
              </w:rPr>
            </w:pPr>
            <w:r w:rsidRPr="00644AD2">
              <w:rPr>
                <w:b/>
                <w:lang w:val="en-US"/>
              </w:rPr>
              <w:t>Name</w:t>
            </w:r>
          </w:p>
        </w:tc>
        <w:tc>
          <w:tcPr>
            <w:tcW w:w="11440" w:type="dxa"/>
          </w:tcPr>
          <w:p w:rsidR="00F03C32" w:rsidRPr="00644AD2" w:rsidRDefault="00F03C32" w:rsidP="00421EA5">
            <w:pPr>
              <w:rPr>
                <w:b/>
                <w:lang w:val="en-US"/>
              </w:rPr>
            </w:pPr>
            <w:r w:rsidRPr="00644AD2">
              <w:rPr>
                <w:b/>
                <w:lang w:val="en-US"/>
              </w:rPr>
              <w:t>Definition</w:t>
            </w:r>
          </w:p>
        </w:tc>
      </w:tr>
      <w:tr w:rsidR="00F03C32" w:rsidRPr="00644AD2" w:rsidTr="00421EA5">
        <w:tc>
          <w:tcPr>
            <w:tcW w:w="1068" w:type="dxa"/>
          </w:tcPr>
          <w:p w:rsidR="00F03C32" w:rsidRPr="00644AD2" w:rsidRDefault="00F03C32" w:rsidP="00421EA5">
            <w:pPr>
              <w:rPr>
                <w:lang w:val="en-US"/>
              </w:rPr>
            </w:pPr>
            <w:r w:rsidRPr="00644AD2">
              <w:rPr>
                <w:lang w:val="en-US"/>
              </w:rPr>
              <w:t>7-02-1</w:t>
            </w:r>
          </w:p>
        </w:tc>
        <w:tc>
          <w:tcPr>
            <w:tcW w:w="2280" w:type="dxa"/>
          </w:tcPr>
          <w:p w:rsidR="00F03C32" w:rsidRPr="00644AD2" w:rsidRDefault="00F03C32" w:rsidP="00B320FA">
            <w:pPr>
              <w:rPr>
                <w:lang w:val="en-US"/>
              </w:rPr>
            </w:pPr>
            <w:r w:rsidRPr="00644AD2">
              <w:rPr>
                <w:lang w:val="en-US"/>
              </w:rPr>
              <w:t xml:space="preserve">WMO territory names </w:t>
            </w:r>
          </w:p>
        </w:tc>
        <w:tc>
          <w:tcPr>
            <w:tcW w:w="11440" w:type="dxa"/>
          </w:tcPr>
          <w:p w:rsidR="00F03C32" w:rsidRPr="00644AD2" w:rsidRDefault="00F03C32" w:rsidP="00B320FA">
            <w:pPr>
              <w:rPr>
                <w:sz w:val="20"/>
                <w:lang w:val="en-US"/>
              </w:rPr>
            </w:pPr>
            <w:r w:rsidRPr="00644AD2">
              <w:rPr>
                <w:sz w:val="20"/>
                <w:szCs w:val="20"/>
                <w:lang w:val="en-US"/>
              </w:rPr>
              <w:t>Include international operators (e.g., ESA) as separate entities.</w:t>
            </w:r>
          </w:p>
        </w:tc>
      </w:tr>
    </w:tbl>
    <w:p w:rsidR="00F03C32" w:rsidRPr="00644AD2" w:rsidRDefault="00F03C32" w:rsidP="00F113EE">
      <w:pPr>
        <w:rPr>
          <w:b/>
          <w:lang w:val="en-US"/>
        </w:rPr>
      </w:pPr>
    </w:p>
    <w:p w:rsidR="00F03C32" w:rsidRPr="00644AD2" w:rsidRDefault="00F03C32" w:rsidP="00E33A0F">
      <w:pPr>
        <w:rPr>
          <w:b/>
          <w:lang w:val="en-US"/>
        </w:rPr>
      </w:pPr>
      <w:r w:rsidRPr="00644AD2">
        <w:rPr>
          <w:b/>
          <w:lang w:val="en-US"/>
        </w:rPr>
        <w:t>Code table: 7-03</w:t>
      </w:r>
    </w:p>
    <w:p w:rsidR="00F03C32" w:rsidRPr="00644AD2" w:rsidRDefault="00F03C32" w:rsidP="00E33A0F">
      <w:pPr>
        <w:rPr>
          <w:b/>
          <w:lang w:val="en-US"/>
        </w:rPr>
      </w:pPr>
      <w:r w:rsidRPr="00644AD2">
        <w:rPr>
          <w:b/>
          <w:lang w:val="en-US"/>
        </w:rPr>
        <w:t>Code table title: Platform/station type (simplified)</w:t>
      </w:r>
      <w:r w:rsidR="0002716C">
        <w:rPr>
          <w:b/>
          <w:lang w:val="en-US"/>
        </w:rPr>
        <w:t xml:space="preserve"> [WMO No 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584"/>
        <w:gridCol w:w="11136"/>
      </w:tblGrid>
      <w:tr w:rsidR="00F03C32" w:rsidRPr="00644AD2" w:rsidTr="006C3083">
        <w:trPr>
          <w:tblHeader/>
        </w:trPr>
        <w:tc>
          <w:tcPr>
            <w:tcW w:w="1068" w:type="dxa"/>
          </w:tcPr>
          <w:p w:rsidR="00F03C32" w:rsidRPr="00644AD2" w:rsidRDefault="00F03C32" w:rsidP="00E33A0F">
            <w:pPr>
              <w:rPr>
                <w:b/>
                <w:lang w:val="en-US"/>
              </w:rPr>
            </w:pPr>
            <w:r w:rsidRPr="00644AD2">
              <w:rPr>
                <w:b/>
                <w:lang w:val="en-US"/>
              </w:rPr>
              <w:t>#</w:t>
            </w:r>
          </w:p>
        </w:tc>
        <w:tc>
          <w:tcPr>
            <w:tcW w:w="2584" w:type="dxa"/>
          </w:tcPr>
          <w:p w:rsidR="00F03C32" w:rsidRPr="00644AD2" w:rsidRDefault="00F03C32" w:rsidP="00E33A0F">
            <w:pPr>
              <w:rPr>
                <w:b/>
                <w:lang w:val="en-US"/>
              </w:rPr>
            </w:pPr>
            <w:r w:rsidRPr="00644AD2">
              <w:rPr>
                <w:b/>
                <w:lang w:val="en-US"/>
              </w:rPr>
              <w:t>Name</w:t>
            </w:r>
          </w:p>
        </w:tc>
        <w:tc>
          <w:tcPr>
            <w:tcW w:w="11136" w:type="dxa"/>
          </w:tcPr>
          <w:p w:rsidR="00F03C32" w:rsidRPr="00644AD2" w:rsidRDefault="00F03C32" w:rsidP="00E33A0F">
            <w:pPr>
              <w:rPr>
                <w:b/>
                <w:lang w:val="en-US"/>
              </w:rPr>
            </w:pPr>
            <w:r w:rsidRPr="00644AD2">
              <w:rPr>
                <w:b/>
                <w:lang w:val="en-US"/>
              </w:rPr>
              <w:t>Definition</w:t>
            </w:r>
          </w:p>
        </w:tc>
      </w:tr>
      <w:tr w:rsidR="00F03C32" w:rsidRPr="00644AD2" w:rsidTr="006C3083">
        <w:tc>
          <w:tcPr>
            <w:tcW w:w="1068" w:type="dxa"/>
          </w:tcPr>
          <w:p w:rsidR="00F03C32" w:rsidRPr="00644AD2" w:rsidRDefault="00F03C32" w:rsidP="00E33A0F">
            <w:pPr>
              <w:rPr>
                <w:lang w:val="en-US"/>
              </w:rPr>
            </w:pPr>
            <w:r w:rsidRPr="00644AD2">
              <w:rPr>
                <w:lang w:val="en-US"/>
              </w:rPr>
              <w:t>7-03-1</w:t>
            </w:r>
          </w:p>
        </w:tc>
        <w:tc>
          <w:tcPr>
            <w:tcW w:w="2584" w:type="dxa"/>
          </w:tcPr>
          <w:p w:rsidR="00F03C32" w:rsidRPr="00644AD2" w:rsidRDefault="00F03C32" w:rsidP="00E33A0F">
            <w:pPr>
              <w:rPr>
                <w:lang w:val="en-US"/>
              </w:rPr>
            </w:pPr>
            <w:r w:rsidRPr="00644AD2">
              <w:rPr>
                <w:sz w:val="20"/>
                <w:szCs w:val="20"/>
                <w:lang w:val="en-US"/>
              </w:rPr>
              <w:t>land station</w:t>
            </w:r>
          </w:p>
        </w:tc>
        <w:tc>
          <w:tcPr>
            <w:tcW w:w="11136" w:type="dxa"/>
          </w:tcPr>
          <w:p w:rsidR="00F03C32" w:rsidRPr="00644AD2" w:rsidRDefault="00F03C32" w:rsidP="00E33A0F">
            <w:pPr>
              <w:rPr>
                <w:sz w:val="20"/>
                <w:szCs w:val="20"/>
                <w:lang w:val="en-US"/>
              </w:rPr>
            </w:pPr>
            <w:r w:rsidRPr="00644AD2">
              <w:rPr>
                <w:sz w:val="20"/>
                <w:szCs w:val="20"/>
                <w:lang w:val="en-US"/>
              </w:rPr>
              <w:t>An observing station or field site situated on land, either fixed or mobile.</w:t>
            </w:r>
          </w:p>
        </w:tc>
      </w:tr>
      <w:tr w:rsidR="00F03C32" w:rsidRPr="00644AD2" w:rsidTr="006C3083">
        <w:tc>
          <w:tcPr>
            <w:tcW w:w="1068" w:type="dxa"/>
          </w:tcPr>
          <w:p w:rsidR="00F03C32" w:rsidRPr="00644AD2" w:rsidRDefault="00F03C32" w:rsidP="00E33A0F">
            <w:pPr>
              <w:rPr>
                <w:lang w:val="en-US"/>
              </w:rPr>
            </w:pPr>
            <w:r w:rsidRPr="00644AD2">
              <w:rPr>
                <w:lang w:val="en-US"/>
              </w:rPr>
              <w:t>7-03-2</w:t>
            </w:r>
          </w:p>
        </w:tc>
        <w:tc>
          <w:tcPr>
            <w:tcW w:w="2584" w:type="dxa"/>
          </w:tcPr>
          <w:p w:rsidR="00F03C32" w:rsidRPr="00644AD2" w:rsidRDefault="00F03C32" w:rsidP="00E33A0F">
            <w:pPr>
              <w:rPr>
                <w:sz w:val="20"/>
                <w:szCs w:val="20"/>
                <w:lang w:val="en-US"/>
              </w:rPr>
            </w:pPr>
            <w:r w:rsidRPr="00644AD2">
              <w:rPr>
                <w:sz w:val="20"/>
                <w:szCs w:val="20"/>
                <w:lang w:val="en-US"/>
              </w:rPr>
              <w:t>sea station</w:t>
            </w:r>
          </w:p>
        </w:tc>
        <w:tc>
          <w:tcPr>
            <w:tcW w:w="11136" w:type="dxa"/>
          </w:tcPr>
          <w:p w:rsidR="00F03C32" w:rsidRPr="00644AD2" w:rsidRDefault="00F03C32" w:rsidP="00E33A0F">
            <w:pPr>
              <w:rPr>
                <w:sz w:val="20"/>
                <w:szCs w:val="20"/>
                <w:lang w:val="en-US"/>
              </w:rPr>
            </w:pPr>
            <w:r w:rsidRPr="00644AD2">
              <w:rPr>
                <w:sz w:val="20"/>
                <w:szCs w:val="20"/>
                <w:lang w:val="en-US"/>
              </w:rPr>
              <w:t>An observing station situated at sea. Sea stations include ships, ocean weather stations and stations</w:t>
            </w:r>
          </w:p>
          <w:p w:rsidR="00F03C32" w:rsidRPr="00644AD2" w:rsidRDefault="00F03C32" w:rsidP="00E33A0F">
            <w:pPr>
              <w:rPr>
                <w:sz w:val="20"/>
                <w:szCs w:val="20"/>
                <w:lang w:val="en-US"/>
              </w:rPr>
            </w:pPr>
            <w:r w:rsidRPr="00644AD2">
              <w:rPr>
                <w:sz w:val="20"/>
                <w:szCs w:val="20"/>
                <w:lang w:val="en-US"/>
              </w:rPr>
              <w:t>on fixed or drifting platforms (rigs, platforms, lightships and buoys).</w:t>
            </w:r>
          </w:p>
        </w:tc>
      </w:tr>
      <w:tr w:rsidR="00F03C32" w:rsidRPr="00644AD2" w:rsidTr="006C3083">
        <w:tc>
          <w:tcPr>
            <w:tcW w:w="1068" w:type="dxa"/>
          </w:tcPr>
          <w:p w:rsidR="00F03C32" w:rsidRPr="00644AD2" w:rsidRDefault="00F03C32" w:rsidP="0002716C">
            <w:pPr>
              <w:rPr>
                <w:lang w:val="en-US"/>
              </w:rPr>
            </w:pPr>
            <w:r w:rsidRPr="00644AD2">
              <w:rPr>
                <w:lang w:val="en-US"/>
              </w:rPr>
              <w:t>7-03-</w:t>
            </w:r>
            <w:r w:rsidR="0002716C">
              <w:rPr>
                <w:lang w:val="en-US"/>
              </w:rPr>
              <w:t>3</w:t>
            </w:r>
          </w:p>
        </w:tc>
        <w:tc>
          <w:tcPr>
            <w:tcW w:w="2584" w:type="dxa"/>
          </w:tcPr>
          <w:p w:rsidR="00F03C32" w:rsidRPr="00644AD2" w:rsidRDefault="00F03C32" w:rsidP="00E33A0F">
            <w:pPr>
              <w:rPr>
                <w:lang w:val="en-US"/>
              </w:rPr>
            </w:pPr>
            <w:r w:rsidRPr="00644AD2">
              <w:rPr>
                <w:sz w:val="20"/>
                <w:szCs w:val="20"/>
                <w:lang w:val="en-US"/>
              </w:rPr>
              <w:t>aircraft</w:t>
            </w:r>
          </w:p>
        </w:tc>
        <w:tc>
          <w:tcPr>
            <w:tcW w:w="11136" w:type="dxa"/>
          </w:tcPr>
          <w:p w:rsidR="00F03C32" w:rsidRPr="00644AD2" w:rsidRDefault="00F03C32" w:rsidP="002E684B">
            <w:pPr>
              <w:rPr>
                <w:sz w:val="20"/>
                <w:szCs w:val="20"/>
                <w:lang w:val="en-US"/>
              </w:rPr>
            </w:pPr>
            <w:r w:rsidRPr="00644AD2">
              <w:rPr>
                <w:rFonts w:eastAsia="Times New Roman"/>
                <w:sz w:val="20"/>
                <w:szCs w:val="20"/>
                <w:lang w:val="en-US"/>
              </w:rPr>
              <w:t>An a</w:t>
            </w:r>
            <w:r w:rsidR="00C12AF6" w:rsidRPr="00644AD2">
              <w:rPr>
                <w:rFonts w:eastAsia="Times New Roman"/>
                <w:sz w:val="20"/>
                <w:szCs w:val="20"/>
                <w:lang w:val="en-US"/>
              </w:rPr>
              <w:t>i</w:t>
            </w:r>
            <w:r w:rsidRPr="00644AD2">
              <w:rPr>
                <w:rFonts w:eastAsia="Times New Roman"/>
                <w:sz w:val="20"/>
                <w:szCs w:val="20"/>
                <w:lang w:val="en-US"/>
              </w:rPr>
              <w:t>rplane, helicopter or airship used to make environmental observations.</w:t>
            </w:r>
          </w:p>
        </w:tc>
      </w:tr>
      <w:tr w:rsidR="00F03C32" w:rsidRPr="00644AD2" w:rsidTr="006C3083">
        <w:tc>
          <w:tcPr>
            <w:tcW w:w="1068" w:type="dxa"/>
          </w:tcPr>
          <w:p w:rsidR="00F03C32" w:rsidRPr="00644AD2" w:rsidRDefault="00F03C32" w:rsidP="0002716C">
            <w:pPr>
              <w:rPr>
                <w:lang w:val="en-US"/>
              </w:rPr>
            </w:pPr>
            <w:r w:rsidRPr="00644AD2">
              <w:rPr>
                <w:lang w:val="en-US"/>
              </w:rPr>
              <w:t>7-03-</w:t>
            </w:r>
            <w:r w:rsidR="0002716C">
              <w:rPr>
                <w:lang w:val="en-US"/>
              </w:rPr>
              <w:t>4</w:t>
            </w:r>
          </w:p>
        </w:tc>
        <w:tc>
          <w:tcPr>
            <w:tcW w:w="2584" w:type="dxa"/>
          </w:tcPr>
          <w:p w:rsidR="00F03C32" w:rsidRPr="00644AD2" w:rsidRDefault="00F03C32" w:rsidP="00E33A0F">
            <w:pPr>
              <w:rPr>
                <w:lang w:val="en-US"/>
              </w:rPr>
            </w:pPr>
            <w:r w:rsidRPr="00644AD2">
              <w:rPr>
                <w:sz w:val="20"/>
                <w:szCs w:val="20"/>
                <w:lang w:val="en-US"/>
              </w:rPr>
              <w:t>satellite</w:t>
            </w:r>
          </w:p>
        </w:tc>
        <w:tc>
          <w:tcPr>
            <w:tcW w:w="11136" w:type="dxa"/>
          </w:tcPr>
          <w:p w:rsidR="00F03C32" w:rsidRPr="00644AD2" w:rsidRDefault="00F03C32" w:rsidP="007622AF">
            <w:pPr>
              <w:rPr>
                <w:sz w:val="20"/>
                <w:szCs w:val="20"/>
                <w:lang w:val="en-US"/>
              </w:rPr>
            </w:pPr>
            <w:r w:rsidRPr="00644AD2">
              <w:rPr>
                <w:sz w:val="20"/>
                <w:szCs w:val="20"/>
                <w:lang w:val="en-US"/>
              </w:rPr>
              <w:t>A platform placed in orbit around the earth to make environmental observations.</w:t>
            </w:r>
          </w:p>
        </w:tc>
      </w:tr>
      <w:tr w:rsidR="00F03C32" w:rsidRPr="00644AD2" w:rsidTr="006C3083">
        <w:trPr>
          <w:trHeight w:val="588"/>
        </w:trPr>
        <w:tc>
          <w:tcPr>
            <w:tcW w:w="1068" w:type="dxa"/>
          </w:tcPr>
          <w:p w:rsidR="00F03C32" w:rsidRPr="00644AD2" w:rsidRDefault="00F03C32" w:rsidP="0002716C">
            <w:pPr>
              <w:rPr>
                <w:lang w:val="en-US"/>
              </w:rPr>
            </w:pPr>
            <w:r w:rsidRPr="00644AD2">
              <w:rPr>
                <w:lang w:val="en-US"/>
              </w:rPr>
              <w:t>7-03-</w:t>
            </w:r>
            <w:r w:rsidR="0002716C">
              <w:rPr>
                <w:lang w:val="en-US"/>
              </w:rPr>
              <w:t>5</w:t>
            </w:r>
          </w:p>
        </w:tc>
        <w:tc>
          <w:tcPr>
            <w:tcW w:w="2584" w:type="dxa"/>
          </w:tcPr>
          <w:p w:rsidR="00F03C32" w:rsidRPr="00644AD2" w:rsidRDefault="00F03C32" w:rsidP="00656DCD">
            <w:pPr>
              <w:rPr>
                <w:sz w:val="20"/>
                <w:szCs w:val="20"/>
                <w:lang w:val="en-US"/>
              </w:rPr>
            </w:pPr>
            <w:r w:rsidRPr="00644AD2">
              <w:rPr>
                <w:sz w:val="20"/>
                <w:szCs w:val="20"/>
                <w:lang w:val="en-US"/>
              </w:rPr>
              <w:t>underwater platform</w:t>
            </w:r>
          </w:p>
        </w:tc>
        <w:tc>
          <w:tcPr>
            <w:tcW w:w="11136" w:type="dxa"/>
          </w:tcPr>
          <w:p w:rsidR="00F03C32" w:rsidRPr="00644AD2" w:rsidRDefault="00F03C32" w:rsidP="006C3083">
            <w:pPr>
              <w:rPr>
                <w:sz w:val="20"/>
                <w:szCs w:val="20"/>
                <w:lang w:val="en-US"/>
              </w:rPr>
            </w:pPr>
            <w:r w:rsidRPr="00644AD2">
              <w:rPr>
                <w:sz w:val="20"/>
                <w:szCs w:val="20"/>
                <w:lang w:val="en-US"/>
              </w:rPr>
              <w:t>A platform under a lake or sea surface, including autonomous underwater vehicles .</w:t>
            </w:r>
          </w:p>
        </w:tc>
      </w:tr>
    </w:tbl>
    <w:p w:rsidR="00F03C32" w:rsidRPr="00644AD2" w:rsidDel="0002716C" w:rsidRDefault="00F03C32" w:rsidP="007622AF">
      <w:pPr>
        <w:rPr>
          <w:sz w:val="20"/>
          <w:szCs w:val="20"/>
          <w:lang w:val="en-US"/>
        </w:rPr>
      </w:pPr>
    </w:p>
    <w:p w:rsidR="00F03C32" w:rsidRPr="00644AD2" w:rsidDel="0002716C" w:rsidRDefault="00F03C32" w:rsidP="007622AF">
      <w:pPr>
        <w:rPr>
          <w:b/>
          <w:lang w:val="en-US"/>
        </w:rPr>
      </w:pPr>
    </w:p>
    <w:p w:rsidR="00F03C32" w:rsidRDefault="00F03C32">
      <w:pPr>
        <w:rPr>
          <w:lang w:val="en-US"/>
        </w:rPr>
      </w:pPr>
      <w:r w:rsidRPr="00644AD2">
        <w:rPr>
          <w:lang w:val="en-US"/>
        </w:rPr>
        <w:br w:type="page"/>
      </w:r>
    </w:p>
    <w:p w:rsidR="0002716C" w:rsidRPr="00644AD2" w:rsidRDefault="0002716C" w:rsidP="000E5A30">
      <w:pPr>
        <w:pStyle w:val="Heading1"/>
      </w:pPr>
      <w:bookmarkStart w:id="30" w:name="_Toc379469120"/>
      <w:bookmarkStart w:id="31" w:name="_Toc379523330"/>
      <w:r w:rsidRPr="0002716C">
        <w:lastRenderedPageBreak/>
        <w:t>Category 8: Instrument (lead: Karl Monnik)</w:t>
      </w:r>
      <w:bookmarkEnd w:id="30"/>
      <w:bookmarkEnd w:id="31"/>
    </w:p>
    <w:p w:rsidR="00F03C32" w:rsidRPr="000E5A30" w:rsidRDefault="0002716C" w:rsidP="00C402BF">
      <w:pPr>
        <w:pBdr>
          <w:top w:val="single" w:sz="4" w:space="1" w:color="auto"/>
          <w:left w:val="single" w:sz="4" w:space="0" w:color="auto"/>
          <w:bottom w:val="single" w:sz="4" w:space="1" w:color="auto"/>
          <w:right w:val="single" w:sz="4" w:space="4" w:color="auto"/>
        </w:pBdr>
        <w:rPr>
          <w:lang w:val="en-US"/>
        </w:rPr>
      </w:pPr>
      <w:r w:rsidRPr="000E5A30">
        <w:rPr>
          <w:lang w:val="en-US"/>
        </w:rPr>
        <w:t>Specifies characteristics of the instrument</w:t>
      </w:r>
      <w:r w:rsidR="00267D38">
        <w:rPr>
          <w:lang w:val="en-US"/>
        </w:rPr>
        <w:t>(s)</w:t>
      </w:r>
      <w:r w:rsidRPr="000E5A30">
        <w:rPr>
          <w:lang w:val="en-US"/>
        </w:rPr>
        <w:t xml:space="preserve"> used to make the observation.</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09"/>
        <w:gridCol w:w="3952"/>
        <w:gridCol w:w="3423"/>
        <w:gridCol w:w="3889"/>
        <w:gridCol w:w="1271"/>
        <w:gridCol w:w="1351"/>
      </w:tblGrid>
      <w:tr w:rsidR="00F03C32" w:rsidRPr="00644AD2" w:rsidTr="00C16734">
        <w:trPr>
          <w:trHeight w:val="600"/>
          <w:tblHeader/>
        </w:trPr>
        <w:tc>
          <w:tcPr>
            <w:tcW w:w="809" w:type="dxa"/>
            <w:tcBorders>
              <w:top w:val="single" w:sz="4" w:space="0" w:color="auto"/>
            </w:tcBorders>
            <w:shd w:val="clear" w:color="CCCCFF" w:fill="B3B3B3"/>
          </w:tcPr>
          <w:p w:rsidR="00F03C32" w:rsidRPr="00644AD2" w:rsidRDefault="00F03C32" w:rsidP="003F2265">
            <w:pPr>
              <w:rPr>
                <w:lang w:val="en-US"/>
              </w:rPr>
            </w:pPr>
            <w:r w:rsidRPr="00644AD2">
              <w:rPr>
                <w:lang w:val="en-US"/>
              </w:rPr>
              <w:t>Id</w:t>
            </w:r>
          </w:p>
        </w:tc>
        <w:tc>
          <w:tcPr>
            <w:tcW w:w="3952" w:type="dxa"/>
            <w:tcBorders>
              <w:top w:val="single" w:sz="4" w:space="0" w:color="auto"/>
            </w:tcBorders>
            <w:shd w:val="clear" w:color="CCCCFF" w:fill="B3B3B3"/>
          </w:tcPr>
          <w:p w:rsidR="00F03C32" w:rsidRPr="00644AD2" w:rsidRDefault="00F03C32" w:rsidP="003F2265">
            <w:pPr>
              <w:rPr>
                <w:lang w:val="en-US"/>
              </w:rPr>
            </w:pPr>
            <w:r w:rsidRPr="00644AD2">
              <w:rPr>
                <w:lang w:val="en-US"/>
              </w:rPr>
              <w:t>Name</w:t>
            </w:r>
          </w:p>
        </w:tc>
        <w:tc>
          <w:tcPr>
            <w:tcW w:w="3423" w:type="dxa"/>
            <w:tcBorders>
              <w:top w:val="single" w:sz="4" w:space="0" w:color="auto"/>
            </w:tcBorders>
            <w:shd w:val="clear" w:color="CCCCFF" w:fill="B3B3B3"/>
          </w:tcPr>
          <w:p w:rsidR="00F03C32" w:rsidRPr="00644AD2" w:rsidRDefault="00F03C32" w:rsidP="003F2265">
            <w:pPr>
              <w:rPr>
                <w:lang w:val="en-US"/>
              </w:rPr>
            </w:pPr>
            <w:r w:rsidRPr="00644AD2">
              <w:rPr>
                <w:lang w:val="en-US"/>
              </w:rPr>
              <w:t>Definition</w:t>
            </w:r>
          </w:p>
        </w:tc>
        <w:tc>
          <w:tcPr>
            <w:tcW w:w="3889" w:type="dxa"/>
            <w:tcBorders>
              <w:top w:val="single" w:sz="4" w:space="0" w:color="auto"/>
            </w:tcBorders>
            <w:shd w:val="clear" w:color="CCCCFF" w:fill="B3B3B3"/>
          </w:tcPr>
          <w:p w:rsidR="00F03C32" w:rsidRPr="00644AD2" w:rsidRDefault="00FB73C5" w:rsidP="003F2265">
            <w:pPr>
              <w:rPr>
                <w:lang w:val="en-US"/>
              </w:rPr>
            </w:pPr>
            <w:r>
              <w:rPr>
                <w:lang w:val="en-US"/>
              </w:rPr>
              <w:t xml:space="preserve">Note or </w:t>
            </w:r>
            <w:r w:rsidR="00F03C32" w:rsidRPr="00644AD2">
              <w:rPr>
                <w:lang w:val="en-US"/>
              </w:rPr>
              <w:t>Example</w:t>
            </w:r>
          </w:p>
        </w:tc>
        <w:tc>
          <w:tcPr>
            <w:tcW w:w="1271" w:type="dxa"/>
            <w:tcBorders>
              <w:top w:val="single" w:sz="4" w:space="0" w:color="auto"/>
            </w:tcBorders>
            <w:shd w:val="clear" w:color="CCCCFF" w:fill="B3B3B3"/>
          </w:tcPr>
          <w:p w:rsidR="00F03C32" w:rsidRPr="00644AD2" w:rsidRDefault="00F03C32" w:rsidP="003F2265">
            <w:pPr>
              <w:rPr>
                <w:lang w:val="en-US"/>
              </w:rPr>
            </w:pPr>
            <w:r w:rsidRPr="00644AD2">
              <w:rPr>
                <w:lang w:val="en-US"/>
              </w:rPr>
              <w:t>Code Table</w:t>
            </w:r>
          </w:p>
        </w:tc>
        <w:tc>
          <w:tcPr>
            <w:tcW w:w="1351"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ItemMCO</w:t>
            </w:r>
            <w:proofErr w:type="spellEnd"/>
          </w:p>
        </w:tc>
      </w:tr>
      <w:tr w:rsidR="00F03C32" w:rsidRPr="00644AD2" w:rsidTr="00C16734">
        <w:trPr>
          <w:trHeight w:val="255"/>
        </w:trPr>
        <w:tc>
          <w:tcPr>
            <w:tcW w:w="809" w:type="dxa"/>
          </w:tcPr>
          <w:p w:rsidR="00F03C32" w:rsidRPr="00644AD2" w:rsidRDefault="00F03C32" w:rsidP="00C2190E">
            <w:pPr>
              <w:rPr>
                <w:sz w:val="20"/>
                <w:szCs w:val="20"/>
                <w:lang w:val="en-US"/>
              </w:rPr>
            </w:pPr>
            <w:r w:rsidRPr="00644AD2">
              <w:rPr>
                <w:sz w:val="20"/>
                <w:szCs w:val="20"/>
                <w:lang w:val="en-US"/>
              </w:rPr>
              <w:t>8-01</w:t>
            </w:r>
          </w:p>
        </w:tc>
        <w:tc>
          <w:tcPr>
            <w:tcW w:w="3952" w:type="dxa"/>
          </w:tcPr>
          <w:p w:rsidR="00F03C32" w:rsidRPr="00644AD2" w:rsidRDefault="00F03C32" w:rsidP="00C2190E">
            <w:pPr>
              <w:rPr>
                <w:sz w:val="20"/>
                <w:szCs w:val="20"/>
                <w:lang w:val="en-US"/>
              </w:rPr>
            </w:pPr>
            <w:r w:rsidRPr="00644AD2">
              <w:rPr>
                <w:sz w:val="20"/>
                <w:szCs w:val="20"/>
                <w:lang w:val="en-US"/>
              </w:rPr>
              <w:t>Measurement principle</w:t>
            </w:r>
          </w:p>
        </w:tc>
        <w:tc>
          <w:tcPr>
            <w:tcW w:w="3423" w:type="dxa"/>
          </w:tcPr>
          <w:p w:rsidR="00F03C32" w:rsidRPr="00644AD2" w:rsidRDefault="00F03C32" w:rsidP="00C2190E">
            <w:pPr>
              <w:rPr>
                <w:sz w:val="20"/>
                <w:szCs w:val="20"/>
                <w:lang w:val="en-US"/>
              </w:rPr>
            </w:pPr>
            <w:r w:rsidRPr="00644AD2">
              <w:rPr>
                <w:sz w:val="20"/>
                <w:szCs w:val="20"/>
                <w:lang w:val="en-US"/>
              </w:rPr>
              <w:t>The principle of measurement used.</w:t>
            </w:r>
          </w:p>
        </w:tc>
        <w:tc>
          <w:tcPr>
            <w:tcW w:w="3889" w:type="dxa"/>
          </w:tcPr>
          <w:p w:rsidR="00F03C32" w:rsidRPr="00644AD2" w:rsidRDefault="00F03C32" w:rsidP="00C2190E">
            <w:pPr>
              <w:rPr>
                <w:sz w:val="20"/>
                <w:szCs w:val="20"/>
                <w:lang w:val="en-US"/>
              </w:rPr>
            </w:pPr>
            <w:r w:rsidRPr="00644AD2">
              <w:rPr>
                <w:sz w:val="20"/>
                <w:szCs w:val="20"/>
                <w:lang w:val="en-US"/>
              </w:rPr>
              <w:t>Temperature can be determined using different principles: liquid in glass; mechanical; electrical resistance; thermistor; thermocouple. Likewise, humidity is determined in AMDAR as amass mixing ratio.</w:t>
            </w:r>
          </w:p>
          <w:p w:rsidR="00F03C32" w:rsidRPr="00644AD2" w:rsidRDefault="00F03C32" w:rsidP="0098701E">
            <w:pPr>
              <w:rPr>
                <w:sz w:val="20"/>
                <w:szCs w:val="20"/>
                <w:lang w:val="en-US"/>
              </w:rPr>
            </w:pPr>
            <w:r w:rsidRPr="00644AD2">
              <w:rPr>
                <w:sz w:val="20"/>
                <w:szCs w:val="20"/>
                <w:lang w:val="en-US"/>
              </w:rPr>
              <w:t>Several chemical variables can be determined using infrared absorption spectroscopy.</w:t>
            </w:r>
          </w:p>
          <w:p w:rsidR="00F03C32" w:rsidRPr="00644AD2" w:rsidRDefault="00F03C32" w:rsidP="0098701E">
            <w:pPr>
              <w:rPr>
                <w:sz w:val="20"/>
                <w:szCs w:val="20"/>
                <w:lang w:val="en-US"/>
              </w:rPr>
            </w:pPr>
            <w:r w:rsidRPr="00644AD2">
              <w:rPr>
                <w:sz w:val="20"/>
                <w:szCs w:val="20"/>
                <w:lang w:val="en-US"/>
              </w:rPr>
              <w:t>In hydrology, stage would be observed using a staff gauge, electric tape, pressure transducer, gas bubbler, or acoustics.</w:t>
            </w:r>
          </w:p>
        </w:tc>
        <w:tc>
          <w:tcPr>
            <w:tcW w:w="1271" w:type="dxa"/>
          </w:tcPr>
          <w:p w:rsidR="00F03C32" w:rsidRPr="00644AD2" w:rsidRDefault="00F03C32" w:rsidP="00C16734">
            <w:pPr>
              <w:rPr>
                <w:sz w:val="20"/>
                <w:szCs w:val="20"/>
                <w:lang w:val="en-US"/>
              </w:rPr>
            </w:pPr>
          </w:p>
        </w:tc>
        <w:tc>
          <w:tcPr>
            <w:tcW w:w="1351"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16734">
        <w:trPr>
          <w:trHeight w:val="255"/>
        </w:trPr>
        <w:tc>
          <w:tcPr>
            <w:tcW w:w="809" w:type="dxa"/>
          </w:tcPr>
          <w:p w:rsidR="00F03C32" w:rsidRPr="00644AD2" w:rsidRDefault="00F03C32" w:rsidP="00C2190E">
            <w:pPr>
              <w:rPr>
                <w:sz w:val="20"/>
                <w:szCs w:val="20"/>
                <w:lang w:val="en-US"/>
              </w:rPr>
            </w:pPr>
            <w:r w:rsidRPr="00644AD2">
              <w:rPr>
                <w:sz w:val="20"/>
                <w:szCs w:val="20"/>
                <w:lang w:val="en-US"/>
              </w:rPr>
              <w:t>8-02</w:t>
            </w:r>
          </w:p>
        </w:tc>
        <w:tc>
          <w:tcPr>
            <w:tcW w:w="3952" w:type="dxa"/>
          </w:tcPr>
          <w:p w:rsidR="00F03C32" w:rsidRPr="00644AD2" w:rsidRDefault="00F03C32" w:rsidP="00C2190E">
            <w:pPr>
              <w:rPr>
                <w:sz w:val="20"/>
                <w:szCs w:val="20"/>
                <w:lang w:val="en-US"/>
              </w:rPr>
            </w:pPr>
            <w:r w:rsidRPr="00644AD2">
              <w:rPr>
                <w:sz w:val="20"/>
                <w:szCs w:val="20"/>
                <w:lang w:val="en-US"/>
              </w:rPr>
              <w:t>Instrument performance characteristics</w:t>
            </w:r>
          </w:p>
        </w:tc>
        <w:tc>
          <w:tcPr>
            <w:tcW w:w="3423" w:type="dxa"/>
          </w:tcPr>
          <w:p w:rsidR="00F03C32" w:rsidRPr="00644AD2" w:rsidRDefault="00F03C32" w:rsidP="00C2190E">
            <w:pPr>
              <w:rPr>
                <w:sz w:val="20"/>
                <w:szCs w:val="20"/>
                <w:lang w:val="en-US"/>
              </w:rPr>
            </w:pPr>
            <w:r w:rsidRPr="00644AD2">
              <w:rPr>
                <w:sz w:val="20"/>
                <w:szCs w:val="20"/>
                <w:lang w:val="en-US"/>
              </w:rPr>
              <w:t>Intrinsic capability of the instrument to measure the designated element</w:t>
            </w:r>
          </w:p>
        </w:tc>
        <w:tc>
          <w:tcPr>
            <w:tcW w:w="3889" w:type="dxa"/>
          </w:tcPr>
          <w:p w:rsidR="00F03C32" w:rsidRPr="00644AD2" w:rsidRDefault="00F03C32" w:rsidP="00C2190E">
            <w:pPr>
              <w:rPr>
                <w:sz w:val="20"/>
                <w:szCs w:val="20"/>
                <w:lang w:val="en-US"/>
              </w:rPr>
            </w:pPr>
            <w:r w:rsidRPr="00644AD2">
              <w:rPr>
                <w:sz w:val="20"/>
                <w:szCs w:val="20"/>
                <w:lang w:val="en-US"/>
              </w:rPr>
              <w:t>record "not available"</w:t>
            </w:r>
          </w:p>
          <w:p w:rsidR="00F03C32" w:rsidRPr="00644AD2" w:rsidRDefault="00F03C32" w:rsidP="00C2190E">
            <w:pPr>
              <w:rPr>
                <w:sz w:val="20"/>
                <w:szCs w:val="20"/>
                <w:lang w:val="en-US"/>
              </w:rPr>
            </w:pPr>
            <w:r w:rsidRPr="00644AD2">
              <w:rPr>
                <w:sz w:val="20"/>
                <w:szCs w:val="20"/>
                <w:lang w:val="en-US"/>
              </w:rPr>
              <w:t>Upper limit of operational range</w:t>
            </w:r>
          </w:p>
          <w:p w:rsidR="00F03C32" w:rsidRPr="00644AD2" w:rsidRDefault="00F03C32" w:rsidP="00C2190E">
            <w:pPr>
              <w:rPr>
                <w:sz w:val="20"/>
                <w:szCs w:val="20"/>
                <w:lang w:val="en-US"/>
              </w:rPr>
            </w:pPr>
            <w:r w:rsidRPr="00644AD2">
              <w:rPr>
                <w:sz w:val="20"/>
                <w:szCs w:val="20"/>
                <w:lang w:val="en-US"/>
              </w:rPr>
              <w:t>Lower limit of operational range</w:t>
            </w:r>
          </w:p>
          <w:p w:rsidR="00F03C32" w:rsidRDefault="00F03C32" w:rsidP="00EA75CB">
            <w:pPr>
              <w:rPr>
                <w:sz w:val="20"/>
                <w:szCs w:val="20"/>
                <w:lang w:val="en-US"/>
              </w:rPr>
            </w:pPr>
            <w:r w:rsidRPr="00644AD2">
              <w:rPr>
                <w:sz w:val="20"/>
                <w:szCs w:val="20"/>
                <w:lang w:val="en-US"/>
              </w:rPr>
              <w:t xml:space="preserve">Uncertainty specified by manufacturer </w:t>
            </w:r>
          </w:p>
          <w:p w:rsidR="00235D7B" w:rsidRDefault="00235D7B" w:rsidP="00EA75CB">
            <w:pPr>
              <w:rPr>
                <w:sz w:val="20"/>
                <w:szCs w:val="20"/>
                <w:lang w:val="en-US"/>
              </w:rPr>
            </w:pPr>
          </w:p>
          <w:p w:rsidR="00235D7B" w:rsidRPr="000E5A30" w:rsidRDefault="00235D7B" w:rsidP="00EA75CB">
            <w:pPr>
              <w:rPr>
                <w:i/>
                <w:sz w:val="20"/>
                <w:szCs w:val="20"/>
                <w:u w:val="single"/>
                <w:lang w:val="en-US"/>
              </w:rPr>
            </w:pPr>
            <w:r w:rsidRPr="000E5A30">
              <w:rPr>
                <w:i/>
                <w:sz w:val="20"/>
                <w:szCs w:val="20"/>
                <w:u w:val="single"/>
                <w:lang w:val="en-US"/>
              </w:rPr>
              <w:t>Example</w:t>
            </w:r>
          </w:p>
          <w:p w:rsidR="00235D7B" w:rsidRPr="000E5A30" w:rsidRDefault="00235D7B" w:rsidP="0002716C">
            <w:pPr>
              <w:rPr>
                <w:sz w:val="20"/>
                <w:szCs w:val="20"/>
                <w:lang w:val="en-US"/>
              </w:rPr>
            </w:pPr>
            <w:r w:rsidRPr="000E5A30">
              <w:rPr>
                <w:sz w:val="20"/>
                <w:szCs w:val="20"/>
                <w:lang w:val="en-US"/>
              </w:rPr>
              <w:t xml:space="preserve">Barometer measurement range 800-1100 </w:t>
            </w:r>
            <w:proofErr w:type="spellStart"/>
            <w:r w:rsidRPr="000E5A30">
              <w:rPr>
                <w:sz w:val="20"/>
                <w:szCs w:val="20"/>
                <w:lang w:val="en-US"/>
              </w:rPr>
              <w:t>hPa</w:t>
            </w:r>
            <w:proofErr w:type="spellEnd"/>
            <w:r w:rsidRPr="000E5A30">
              <w:rPr>
                <w:sz w:val="20"/>
                <w:szCs w:val="20"/>
                <w:lang w:val="en-US"/>
              </w:rPr>
              <w:t xml:space="preserve"> (i.e. unsuitable for some mountain ranges, Mt Everest ~300hPa)</w:t>
            </w:r>
          </w:p>
        </w:tc>
        <w:tc>
          <w:tcPr>
            <w:tcW w:w="1271" w:type="dxa"/>
          </w:tcPr>
          <w:p w:rsidR="00F03C32" w:rsidRPr="00644AD2" w:rsidRDefault="00F03C32" w:rsidP="00C16734">
            <w:pPr>
              <w:rPr>
                <w:sz w:val="20"/>
                <w:szCs w:val="20"/>
                <w:lang w:val="en-US"/>
              </w:rPr>
            </w:pPr>
          </w:p>
        </w:tc>
        <w:tc>
          <w:tcPr>
            <w:tcW w:w="1351"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16734">
        <w:trPr>
          <w:trHeight w:val="765"/>
        </w:trPr>
        <w:tc>
          <w:tcPr>
            <w:tcW w:w="809" w:type="dxa"/>
          </w:tcPr>
          <w:p w:rsidR="00F03C32" w:rsidRPr="00644AD2" w:rsidRDefault="00F03C32" w:rsidP="00C2190E">
            <w:pPr>
              <w:rPr>
                <w:sz w:val="20"/>
                <w:szCs w:val="20"/>
                <w:lang w:val="en-US"/>
              </w:rPr>
            </w:pPr>
            <w:r w:rsidRPr="00644AD2">
              <w:rPr>
                <w:sz w:val="20"/>
                <w:szCs w:val="20"/>
                <w:lang w:val="en-US"/>
              </w:rPr>
              <w:t>8-03</w:t>
            </w:r>
          </w:p>
        </w:tc>
        <w:tc>
          <w:tcPr>
            <w:tcW w:w="3952" w:type="dxa"/>
          </w:tcPr>
          <w:p w:rsidR="00F03C32" w:rsidRPr="00644AD2" w:rsidRDefault="00F03C32" w:rsidP="000D08BB">
            <w:pPr>
              <w:rPr>
                <w:sz w:val="20"/>
                <w:szCs w:val="20"/>
                <w:lang w:val="en-US"/>
              </w:rPr>
            </w:pPr>
            <w:r w:rsidRPr="00644AD2">
              <w:rPr>
                <w:sz w:val="20"/>
                <w:szCs w:val="20"/>
                <w:lang w:val="en-US"/>
              </w:rPr>
              <w:t>Vertical distance of instrument above/below reference surface and type of surface</w:t>
            </w:r>
          </w:p>
        </w:tc>
        <w:tc>
          <w:tcPr>
            <w:tcW w:w="3423" w:type="dxa"/>
          </w:tcPr>
          <w:p w:rsidR="00F03C32" w:rsidRPr="00644AD2" w:rsidRDefault="00F03C32" w:rsidP="00C2190E">
            <w:pPr>
              <w:rPr>
                <w:sz w:val="20"/>
                <w:szCs w:val="20"/>
                <w:lang w:val="en-US"/>
              </w:rPr>
            </w:pPr>
            <w:r w:rsidRPr="00644AD2">
              <w:rPr>
                <w:sz w:val="20"/>
                <w:szCs w:val="20"/>
                <w:lang w:val="en-US"/>
              </w:rPr>
              <w:t xml:space="preserve">Vertical Distance of in situ instrument from reference level (ground surface, water surface, lowest astronomical tide, station, platform) to instrument. Reference level is generally a surface which will strongly influence the observation. Away from </w:t>
            </w:r>
            <w:proofErr w:type="spellStart"/>
            <w:r w:rsidRPr="00644AD2">
              <w:rPr>
                <w:sz w:val="20"/>
                <w:szCs w:val="20"/>
                <w:lang w:val="en-US"/>
              </w:rPr>
              <w:t>centre</w:t>
            </w:r>
            <w:proofErr w:type="spellEnd"/>
            <w:r w:rsidRPr="00644AD2">
              <w:rPr>
                <w:sz w:val="20"/>
                <w:szCs w:val="20"/>
                <w:lang w:val="en-US"/>
              </w:rPr>
              <w:t xml:space="preserve"> of earth positive.</w:t>
            </w:r>
          </w:p>
        </w:tc>
        <w:tc>
          <w:tcPr>
            <w:tcW w:w="3889" w:type="dxa"/>
          </w:tcPr>
          <w:p w:rsidR="00F03C32" w:rsidRPr="00644AD2" w:rsidRDefault="00F03C32" w:rsidP="00C2190E">
            <w:pPr>
              <w:rPr>
                <w:sz w:val="20"/>
                <w:szCs w:val="20"/>
                <w:lang w:val="en-US"/>
              </w:rPr>
            </w:pPr>
            <w:proofErr w:type="spellStart"/>
            <w:r w:rsidRPr="00644AD2">
              <w:rPr>
                <w:sz w:val="20"/>
                <w:szCs w:val="20"/>
                <w:lang w:val="en-US"/>
              </w:rPr>
              <w:t>eg</w:t>
            </w:r>
            <w:proofErr w:type="spellEnd"/>
            <w:r w:rsidRPr="00644AD2">
              <w:rPr>
                <w:sz w:val="20"/>
                <w:szCs w:val="20"/>
                <w:lang w:val="en-US"/>
              </w:rPr>
              <w:t xml:space="preserve"> height of the temperature sensor above ground; depth of buoy, height relative to lowest astronomical tide</w:t>
            </w:r>
          </w:p>
          <w:p w:rsidR="00F03C32" w:rsidRPr="00644AD2" w:rsidRDefault="00F03C32" w:rsidP="00C2190E">
            <w:pPr>
              <w:rPr>
                <w:sz w:val="20"/>
                <w:szCs w:val="20"/>
                <w:lang w:val="en-US"/>
              </w:rPr>
            </w:pPr>
            <w:r w:rsidRPr="00644AD2">
              <w:rPr>
                <w:sz w:val="20"/>
                <w:szCs w:val="20"/>
                <w:lang w:val="en-US"/>
              </w:rPr>
              <w:t>Distance (m)</w:t>
            </w:r>
          </w:p>
          <w:p w:rsidR="00F03C32" w:rsidRPr="000E5A30" w:rsidRDefault="00F03C32" w:rsidP="00F70884">
            <w:pPr>
              <w:rPr>
                <w:i/>
                <w:sz w:val="20"/>
                <w:szCs w:val="20"/>
                <w:u w:val="single"/>
                <w:lang w:val="en-US"/>
              </w:rPr>
            </w:pPr>
            <w:r w:rsidRPr="000E5A30">
              <w:rPr>
                <w:i/>
                <w:sz w:val="20"/>
                <w:szCs w:val="20"/>
                <w:u w:val="single"/>
                <w:lang w:val="en-US"/>
              </w:rPr>
              <w:t>Example:</w:t>
            </w:r>
          </w:p>
          <w:p w:rsidR="00F03C32" w:rsidRPr="00F61960" w:rsidRDefault="00F03C32" w:rsidP="000E5A30">
            <w:pPr>
              <w:pStyle w:val="ListParagraph"/>
              <w:numPr>
                <w:ilvl w:val="0"/>
                <w:numId w:val="19"/>
              </w:numPr>
              <w:ind w:left="360"/>
              <w:rPr>
                <w:lang w:val="en-US"/>
              </w:rPr>
            </w:pPr>
            <w:r w:rsidRPr="000E5A30">
              <w:rPr>
                <w:sz w:val="20"/>
                <w:szCs w:val="20"/>
                <w:lang w:val="en-US"/>
              </w:rPr>
              <w:t>Air temperature: 1.4 m above ground surface</w:t>
            </w:r>
            <w:r w:rsidR="00235D7B" w:rsidRPr="000E5A30">
              <w:rPr>
                <w:sz w:val="20"/>
                <w:szCs w:val="20"/>
                <w:lang w:val="en-US"/>
              </w:rPr>
              <w:t xml:space="preserve"> (station level)</w:t>
            </w:r>
            <w:r w:rsidRPr="00F61960">
              <w:rPr>
                <w:lang w:val="en-US"/>
              </w:rPr>
              <w:t>.</w:t>
            </w:r>
          </w:p>
          <w:p w:rsidR="00F03C32" w:rsidRPr="000E5A30" w:rsidRDefault="00F03C32" w:rsidP="000E5A30">
            <w:pPr>
              <w:pStyle w:val="ListParagraph"/>
              <w:numPr>
                <w:ilvl w:val="0"/>
                <w:numId w:val="19"/>
              </w:numPr>
              <w:ind w:left="360"/>
              <w:rPr>
                <w:sz w:val="20"/>
                <w:szCs w:val="20"/>
                <w:lang w:val="en-US"/>
              </w:rPr>
            </w:pPr>
            <w:r w:rsidRPr="000E5A30">
              <w:rPr>
                <w:sz w:val="20"/>
                <w:szCs w:val="20"/>
                <w:lang w:val="en-US"/>
              </w:rPr>
              <w:t>Surface wind: 10.0 m above ground surface</w:t>
            </w:r>
            <w:r w:rsidR="00235D7B" w:rsidRPr="000E5A30">
              <w:rPr>
                <w:sz w:val="20"/>
                <w:szCs w:val="20"/>
                <w:lang w:val="en-US"/>
              </w:rPr>
              <w:t xml:space="preserve"> (station level)</w:t>
            </w:r>
          </w:p>
          <w:p w:rsidR="00F03C32" w:rsidRPr="000E5A30" w:rsidRDefault="00F03C32" w:rsidP="000E5A30">
            <w:pPr>
              <w:pStyle w:val="ListParagraph"/>
              <w:numPr>
                <w:ilvl w:val="0"/>
                <w:numId w:val="19"/>
              </w:numPr>
              <w:ind w:left="360"/>
              <w:rPr>
                <w:sz w:val="20"/>
                <w:szCs w:val="20"/>
                <w:lang w:val="en-US"/>
              </w:rPr>
            </w:pPr>
            <w:r w:rsidRPr="000E5A30">
              <w:rPr>
                <w:sz w:val="20"/>
                <w:szCs w:val="20"/>
                <w:lang w:val="en-US"/>
              </w:rPr>
              <w:t>Soil temperature: 0.50 m below soil surface;</w:t>
            </w:r>
          </w:p>
          <w:p w:rsidR="00F03C32" w:rsidRPr="000E5A30" w:rsidRDefault="00F03C32" w:rsidP="000E5A30">
            <w:pPr>
              <w:pStyle w:val="ListParagraph"/>
              <w:numPr>
                <w:ilvl w:val="0"/>
                <w:numId w:val="19"/>
              </w:numPr>
              <w:ind w:left="360"/>
              <w:rPr>
                <w:sz w:val="20"/>
                <w:szCs w:val="20"/>
                <w:lang w:val="en-US"/>
              </w:rPr>
            </w:pPr>
            <w:r w:rsidRPr="000E5A30">
              <w:rPr>
                <w:sz w:val="20"/>
                <w:szCs w:val="20"/>
                <w:lang w:val="en-US"/>
              </w:rPr>
              <w:t xml:space="preserve">Ship: Visual </w:t>
            </w:r>
            <w:proofErr w:type="spellStart"/>
            <w:r w:rsidRPr="000E5A30">
              <w:rPr>
                <w:sz w:val="20"/>
                <w:szCs w:val="20"/>
                <w:lang w:val="en-US"/>
              </w:rPr>
              <w:t>Obs</w:t>
            </w:r>
            <w:proofErr w:type="spellEnd"/>
            <w:r w:rsidRPr="000E5A30">
              <w:rPr>
                <w:sz w:val="20"/>
                <w:szCs w:val="20"/>
                <w:lang w:val="en-US"/>
              </w:rPr>
              <w:t xml:space="preserve"> Height: 22.0 m </w:t>
            </w:r>
            <w:proofErr w:type="spellStart"/>
            <w:r w:rsidRPr="000E5A30">
              <w:rPr>
                <w:sz w:val="20"/>
                <w:szCs w:val="20"/>
                <w:lang w:val="en-US"/>
              </w:rPr>
              <w:t>a.s.l</w:t>
            </w:r>
            <w:proofErr w:type="spellEnd"/>
            <w:r w:rsidRPr="000E5A30">
              <w:rPr>
                <w:sz w:val="20"/>
                <w:szCs w:val="20"/>
                <w:lang w:val="en-US"/>
              </w:rPr>
              <w:t>.</w:t>
            </w:r>
          </w:p>
          <w:p w:rsidR="00F03C32" w:rsidRPr="000E5A30" w:rsidRDefault="00F03C32" w:rsidP="000E5A30">
            <w:pPr>
              <w:pStyle w:val="ListParagraph"/>
              <w:numPr>
                <w:ilvl w:val="0"/>
                <w:numId w:val="19"/>
              </w:numPr>
              <w:ind w:left="360"/>
              <w:rPr>
                <w:sz w:val="20"/>
                <w:szCs w:val="20"/>
                <w:lang w:val="en-US"/>
              </w:rPr>
            </w:pPr>
            <w:r w:rsidRPr="000E5A30">
              <w:rPr>
                <w:sz w:val="20"/>
                <w:szCs w:val="20"/>
                <w:lang w:val="en-US"/>
              </w:rPr>
              <w:lastRenderedPageBreak/>
              <w:t xml:space="preserve">Weather Watch Radar: </w:t>
            </w:r>
            <w:proofErr w:type="spellStart"/>
            <w:r w:rsidRPr="000E5A30">
              <w:rPr>
                <w:sz w:val="20"/>
                <w:szCs w:val="20"/>
                <w:lang w:val="en-US"/>
              </w:rPr>
              <w:t>Warruwi</w:t>
            </w:r>
            <w:proofErr w:type="spellEnd"/>
            <w:r w:rsidRPr="000E5A30">
              <w:rPr>
                <w:sz w:val="20"/>
                <w:szCs w:val="20"/>
                <w:lang w:val="en-US"/>
              </w:rPr>
              <w:t xml:space="preserve"> AU 24.3 m above ground surface (see 7-06)</w:t>
            </w:r>
          </w:p>
          <w:p w:rsidR="00F03C32" w:rsidRPr="000E5A30" w:rsidRDefault="00F03C32" w:rsidP="000E5A30">
            <w:pPr>
              <w:pStyle w:val="ListParagraph"/>
              <w:numPr>
                <w:ilvl w:val="0"/>
                <w:numId w:val="19"/>
              </w:numPr>
              <w:ind w:left="360"/>
              <w:rPr>
                <w:sz w:val="20"/>
                <w:szCs w:val="20"/>
                <w:lang w:val="en-US"/>
              </w:rPr>
            </w:pPr>
            <w:proofErr w:type="spellStart"/>
            <w:r w:rsidRPr="000E5A30">
              <w:rPr>
                <w:sz w:val="20"/>
                <w:szCs w:val="20"/>
                <w:lang w:val="en-US"/>
              </w:rPr>
              <w:t>Transmissometer</w:t>
            </w:r>
            <w:proofErr w:type="spellEnd"/>
            <w:r w:rsidRPr="000E5A30">
              <w:rPr>
                <w:sz w:val="20"/>
                <w:szCs w:val="20"/>
                <w:lang w:val="en-US"/>
              </w:rPr>
              <w:t xml:space="preserve"> 2.5 above runway surface</w:t>
            </w:r>
          </w:p>
          <w:p w:rsidR="00F03C32" w:rsidRPr="000E5A30" w:rsidRDefault="00F03C32" w:rsidP="000E5A30">
            <w:pPr>
              <w:pStyle w:val="ListParagraph"/>
              <w:numPr>
                <w:ilvl w:val="0"/>
                <w:numId w:val="19"/>
              </w:numPr>
              <w:ind w:left="360"/>
              <w:rPr>
                <w:sz w:val="20"/>
                <w:szCs w:val="20"/>
                <w:lang w:val="en-US"/>
              </w:rPr>
            </w:pPr>
            <w:r w:rsidRPr="000E5A30">
              <w:rPr>
                <w:sz w:val="20"/>
                <w:szCs w:val="20"/>
                <w:lang w:val="en-US"/>
              </w:rPr>
              <w:t>Refer to 7-06</w:t>
            </w:r>
          </w:p>
          <w:p w:rsidR="00F03C32" w:rsidRPr="00644AD2" w:rsidRDefault="00F03C32" w:rsidP="00EA75CB">
            <w:pPr>
              <w:rPr>
                <w:sz w:val="20"/>
                <w:szCs w:val="20"/>
                <w:lang w:val="en-US"/>
              </w:rPr>
            </w:pPr>
          </w:p>
          <w:p w:rsidR="00F03C32" w:rsidRPr="00644AD2" w:rsidRDefault="00F03C32" w:rsidP="00EA75CB">
            <w:pPr>
              <w:rPr>
                <w:i/>
                <w:sz w:val="20"/>
                <w:szCs w:val="20"/>
                <w:lang w:val="en-US"/>
              </w:rPr>
            </w:pPr>
            <w:r w:rsidRPr="00644AD2">
              <w:rPr>
                <w:i/>
                <w:sz w:val="20"/>
                <w:szCs w:val="20"/>
                <w:lang w:val="en-US"/>
              </w:rPr>
              <w:t xml:space="preserve">Note: </w:t>
            </w:r>
          </w:p>
          <w:p w:rsidR="00F03C32" w:rsidRPr="00644AD2" w:rsidRDefault="00F03C32" w:rsidP="00EA75CB">
            <w:pPr>
              <w:rPr>
                <w:sz w:val="20"/>
                <w:szCs w:val="20"/>
                <w:lang w:val="en-US"/>
              </w:rPr>
            </w:pPr>
            <w:r w:rsidRPr="00644AD2">
              <w:rPr>
                <w:sz w:val="20"/>
                <w:szCs w:val="20"/>
                <w:lang w:val="en-US"/>
              </w:rPr>
              <w:t>Not meaningful for hydrology, i.e., measurement of stage.</w:t>
            </w:r>
          </w:p>
        </w:tc>
        <w:tc>
          <w:tcPr>
            <w:tcW w:w="1271" w:type="dxa"/>
          </w:tcPr>
          <w:p w:rsidR="00F03C32" w:rsidRPr="00644AD2" w:rsidRDefault="00F03C32" w:rsidP="00C16734">
            <w:pPr>
              <w:rPr>
                <w:sz w:val="20"/>
                <w:szCs w:val="20"/>
                <w:lang w:val="en-US"/>
              </w:rPr>
            </w:pPr>
          </w:p>
        </w:tc>
        <w:tc>
          <w:tcPr>
            <w:tcW w:w="1351"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C16734">
        <w:trPr>
          <w:trHeight w:val="1020"/>
        </w:trPr>
        <w:tc>
          <w:tcPr>
            <w:tcW w:w="809" w:type="dxa"/>
          </w:tcPr>
          <w:p w:rsidR="00F03C32" w:rsidRPr="00644AD2" w:rsidRDefault="00F03C32" w:rsidP="00C2190E">
            <w:pPr>
              <w:rPr>
                <w:sz w:val="20"/>
                <w:szCs w:val="20"/>
                <w:lang w:val="en-US"/>
              </w:rPr>
            </w:pPr>
            <w:r w:rsidRPr="00644AD2">
              <w:rPr>
                <w:sz w:val="20"/>
                <w:szCs w:val="20"/>
                <w:lang w:val="en-US"/>
              </w:rPr>
              <w:lastRenderedPageBreak/>
              <w:t>8-04</w:t>
            </w:r>
          </w:p>
        </w:tc>
        <w:tc>
          <w:tcPr>
            <w:tcW w:w="3952" w:type="dxa"/>
          </w:tcPr>
          <w:p w:rsidR="00F03C32" w:rsidRPr="00644AD2" w:rsidRDefault="00F03C32" w:rsidP="00C2190E">
            <w:pPr>
              <w:rPr>
                <w:sz w:val="20"/>
                <w:szCs w:val="20"/>
                <w:lang w:val="en-US"/>
              </w:rPr>
            </w:pPr>
            <w:r w:rsidRPr="00644AD2">
              <w:rPr>
                <w:sz w:val="20"/>
                <w:szCs w:val="20"/>
                <w:lang w:val="en-US"/>
              </w:rPr>
              <w:t xml:space="preserve">Exposure of instruments.  </w:t>
            </w:r>
          </w:p>
          <w:p w:rsidR="00F03C32" w:rsidRPr="00644AD2" w:rsidRDefault="00F03C32" w:rsidP="00C2190E">
            <w:pPr>
              <w:rPr>
                <w:sz w:val="20"/>
                <w:szCs w:val="20"/>
                <w:lang w:val="en-US"/>
              </w:rPr>
            </w:pPr>
          </w:p>
        </w:tc>
        <w:tc>
          <w:tcPr>
            <w:tcW w:w="3423" w:type="dxa"/>
          </w:tcPr>
          <w:p w:rsidR="00F03C32" w:rsidRPr="00644AD2" w:rsidRDefault="00F03C32" w:rsidP="00F61960">
            <w:pPr>
              <w:rPr>
                <w:sz w:val="20"/>
                <w:szCs w:val="20"/>
                <w:lang w:val="en-US"/>
              </w:rPr>
            </w:pPr>
            <w:r w:rsidRPr="00644AD2">
              <w:rPr>
                <w:sz w:val="20"/>
                <w:szCs w:val="20"/>
                <w:lang w:val="en-US"/>
              </w:rPr>
              <w:t>The exposure of an instrument is the degree to which it is unaffected by external influences and reflects the value of the variable under observation needed for a specific purpose. It results from joint appraisal of the environment, measurement interval and exposure against the requirements of some particular application</w:t>
            </w:r>
          </w:p>
        </w:tc>
        <w:tc>
          <w:tcPr>
            <w:tcW w:w="3889" w:type="dxa"/>
          </w:tcPr>
          <w:p w:rsidR="00F03C32" w:rsidRPr="00644AD2" w:rsidRDefault="00F03C32" w:rsidP="00C2190E">
            <w:pPr>
              <w:rPr>
                <w:sz w:val="20"/>
                <w:szCs w:val="20"/>
                <w:lang w:val="en-US"/>
              </w:rPr>
            </w:pPr>
            <w:r w:rsidRPr="000E5A30">
              <w:rPr>
                <w:sz w:val="20"/>
                <w:szCs w:val="20"/>
                <w:lang w:val="fr-CH"/>
              </w:rPr>
              <w:t xml:space="preserve">Site enclosure, CIMO </w:t>
            </w:r>
            <w:proofErr w:type="spellStart"/>
            <w:r w:rsidRPr="000E5A30">
              <w:rPr>
                <w:sz w:val="20"/>
                <w:szCs w:val="20"/>
                <w:lang w:val="fr-CH"/>
              </w:rPr>
              <w:t>sensor</w:t>
            </w:r>
            <w:proofErr w:type="spellEnd"/>
            <w:r w:rsidRPr="000E5A30">
              <w:rPr>
                <w:sz w:val="20"/>
                <w:szCs w:val="20"/>
                <w:lang w:val="fr-CH"/>
              </w:rPr>
              <w:t xml:space="preserve"> classification, site classification index etc. </w:t>
            </w:r>
            <w:r w:rsidRPr="00644AD2">
              <w:rPr>
                <w:sz w:val="20"/>
                <w:szCs w:val="20"/>
                <w:lang w:val="en-US"/>
              </w:rPr>
              <w:t>Will consist of many elements, that could include photographs; this may be frequently changing (for example ocean debris impacting buoys)</w:t>
            </w:r>
          </w:p>
          <w:p w:rsidR="00F03C32" w:rsidRPr="00644AD2" w:rsidRDefault="00F03C32" w:rsidP="00C2190E">
            <w:pPr>
              <w:rPr>
                <w:sz w:val="20"/>
                <w:szCs w:val="20"/>
                <w:lang w:val="en-US"/>
              </w:rPr>
            </w:pPr>
            <w:r w:rsidRPr="00644AD2">
              <w:rPr>
                <w:sz w:val="20"/>
                <w:szCs w:val="20"/>
                <w:lang w:val="en-US"/>
              </w:rPr>
              <w:t>A summary classification in terms of its primary purpose may be as follows</w:t>
            </w:r>
            <w:r w:rsidRPr="00644AD2">
              <w:rPr>
                <w:sz w:val="20"/>
                <w:vertAlign w:val="superscript"/>
                <w:lang w:val="en-US"/>
              </w:rPr>
              <w:footnoteReference w:id="4"/>
            </w:r>
            <w:r w:rsidRPr="00644AD2">
              <w:rPr>
                <w:sz w:val="20"/>
                <w:szCs w:val="20"/>
                <w:lang w:val="en-US"/>
              </w:rPr>
              <w:t>:</w:t>
            </w:r>
          </w:p>
          <w:p w:rsidR="00F03C32" w:rsidRPr="00644AD2" w:rsidRDefault="00F03C32" w:rsidP="00C2190E">
            <w:pPr>
              <w:rPr>
                <w:sz w:val="20"/>
                <w:szCs w:val="20"/>
                <w:lang w:val="en-US"/>
              </w:rPr>
            </w:pPr>
          </w:p>
          <w:p w:rsidR="00F03C32" w:rsidRPr="00644AD2" w:rsidRDefault="00F03C32" w:rsidP="00C2190E">
            <w:pPr>
              <w:rPr>
                <w:i/>
                <w:sz w:val="20"/>
                <w:szCs w:val="20"/>
                <w:lang w:val="en-US"/>
              </w:rPr>
            </w:pPr>
            <w:r w:rsidRPr="00644AD2">
              <w:rPr>
                <w:i/>
                <w:sz w:val="20"/>
                <w:szCs w:val="20"/>
                <w:lang w:val="en-US"/>
              </w:rPr>
              <w:t xml:space="preserve">Note: </w:t>
            </w:r>
          </w:p>
          <w:p w:rsidR="00F03C32" w:rsidRPr="00644AD2" w:rsidRDefault="00F03C32" w:rsidP="00C2190E">
            <w:pPr>
              <w:rPr>
                <w:sz w:val="20"/>
                <w:szCs w:val="20"/>
                <w:lang w:val="en-US"/>
              </w:rPr>
            </w:pPr>
            <w:r w:rsidRPr="00644AD2">
              <w:rPr>
                <w:sz w:val="20"/>
                <w:szCs w:val="20"/>
                <w:lang w:val="en-US"/>
              </w:rPr>
              <w:t>Not meaningful for hydrology, i.e., measurement of stage.</w:t>
            </w:r>
          </w:p>
        </w:tc>
        <w:tc>
          <w:tcPr>
            <w:tcW w:w="1271" w:type="dxa"/>
          </w:tcPr>
          <w:p w:rsidR="00F03C32" w:rsidRPr="00644AD2" w:rsidRDefault="00F03C32" w:rsidP="00C16734">
            <w:pPr>
              <w:rPr>
                <w:sz w:val="20"/>
                <w:szCs w:val="20"/>
                <w:lang w:val="en-US"/>
              </w:rPr>
            </w:pPr>
            <w:r w:rsidRPr="00644AD2">
              <w:rPr>
                <w:sz w:val="20"/>
                <w:szCs w:val="20"/>
                <w:lang w:val="en-US"/>
              </w:rPr>
              <w:t>8-04</w:t>
            </w:r>
          </w:p>
        </w:tc>
        <w:tc>
          <w:tcPr>
            <w:tcW w:w="1351"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C16734">
        <w:trPr>
          <w:trHeight w:val="255"/>
        </w:trPr>
        <w:tc>
          <w:tcPr>
            <w:tcW w:w="809" w:type="dxa"/>
          </w:tcPr>
          <w:p w:rsidR="00F03C32" w:rsidRPr="00644AD2" w:rsidRDefault="00F03C32" w:rsidP="00C2190E">
            <w:pPr>
              <w:rPr>
                <w:sz w:val="20"/>
                <w:szCs w:val="20"/>
                <w:lang w:val="en-US"/>
              </w:rPr>
            </w:pPr>
            <w:r w:rsidRPr="00644AD2">
              <w:rPr>
                <w:sz w:val="20"/>
                <w:szCs w:val="20"/>
                <w:lang w:val="en-US"/>
              </w:rPr>
              <w:t>8-05</w:t>
            </w:r>
          </w:p>
        </w:tc>
        <w:tc>
          <w:tcPr>
            <w:tcW w:w="3952" w:type="dxa"/>
          </w:tcPr>
          <w:p w:rsidR="00F03C32" w:rsidRPr="00644AD2" w:rsidRDefault="00F03C32" w:rsidP="00C2190E">
            <w:pPr>
              <w:rPr>
                <w:sz w:val="20"/>
                <w:szCs w:val="20"/>
                <w:lang w:val="en-US"/>
              </w:rPr>
            </w:pPr>
            <w:r w:rsidRPr="00644AD2">
              <w:rPr>
                <w:sz w:val="20"/>
                <w:szCs w:val="20"/>
                <w:lang w:val="en-US"/>
              </w:rPr>
              <w:t>Description of instrument and setup</w:t>
            </w:r>
          </w:p>
        </w:tc>
        <w:tc>
          <w:tcPr>
            <w:tcW w:w="3423" w:type="dxa"/>
          </w:tcPr>
          <w:p w:rsidR="00F03C32" w:rsidRPr="00644AD2" w:rsidRDefault="00F03C32" w:rsidP="00C2190E">
            <w:pPr>
              <w:rPr>
                <w:sz w:val="20"/>
                <w:szCs w:val="20"/>
                <w:lang w:val="en-US"/>
              </w:rPr>
            </w:pPr>
            <w:r w:rsidRPr="00644AD2">
              <w:rPr>
                <w:sz w:val="20"/>
                <w:szCs w:val="20"/>
                <w:lang w:val="en-US"/>
              </w:rPr>
              <w:t>The instrument housing or enclosure</w:t>
            </w:r>
          </w:p>
        </w:tc>
        <w:tc>
          <w:tcPr>
            <w:tcW w:w="3889" w:type="dxa"/>
          </w:tcPr>
          <w:p w:rsidR="00F03C32" w:rsidRPr="000E5A30" w:rsidRDefault="00F03C32" w:rsidP="00C2190E">
            <w:pPr>
              <w:rPr>
                <w:sz w:val="20"/>
                <w:lang w:val="fr-CH"/>
              </w:rPr>
            </w:pPr>
            <w:proofErr w:type="spellStart"/>
            <w:r w:rsidRPr="000E5A30">
              <w:rPr>
                <w:sz w:val="20"/>
                <w:lang w:val="fr-CH"/>
              </w:rPr>
              <w:t>shelter</w:t>
            </w:r>
            <w:proofErr w:type="spellEnd"/>
            <w:r w:rsidRPr="000E5A30">
              <w:rPr>
                <w:sz w:val="20"/>
                <w:lang w:val="fr-CH"/>
              </w:rPr>
              <w:t xml:space="preserve">,  </w:t>
            </w:r>
            <w:proofErr w:type="spellStart"/>
            <w:r w:rsidRPr="000E5A30">
              <w:rPr>
                <w:sz w:val="20"/>
                <w:lang w:val="fr-CH"/>
              </w:rPr>
              <w:t>temperature</w:t>
            </w:r>
            <w:proofErr w:type="spellEnd"/>
            <w:r w:rsidRPr="000E5A30">
              <w:rPr>
                <w:sz w:val="20"/>
                <w:lang w:val="fr-CH"/>
              </w:rPr>
              <w:t xml:space="preserve"> control, etc.</w:t>
            </w:r>
          </w:p>
          <w:p w:rsidR="00F03C32" w:rsidRPr="000E5A30" w:rsidRDefault="00F03C32" w:rsidP="00C2190E">
            <w:pPr>
              <w:rPr>
                <w:sz w:val="20"/>
                <w:lang w:val="fr-CH"/>
              </w:rPr>
            </w:pPr>
            <w:proofErr w:type="spellStart"/>
            <w:r w:rsidRPr="000E5A30">
              <w:rPr>
                <w:sz w:val="20"/>
                <w:lang w:val="fr-CH"/>
              </w:rPr>
              <w:t>Internal</w:t>
            </w:r>
            <w:proofErr w:type="spellEnd"/>
            <w:r w:rsidRPr="000E5A30">
              <w:rPr>
                <w:sz w:val="20"/>
                <w:lang w:val="fr-CH"/>
              </w:rPr>
              <w:t xml:space="preserve"> volume: [m</w:t>
            </w:r>
            <w:r w:rsidRPr="000E5A30">
              <w:rPr>
                <w:sz w:val="20"/>
                <w:vertAlign w:val="superscript"/>
                <w:lang w:val="fr-CH"/>
              </w:rPr>
              <w:t>3</w:t>
            </w:r>
            <w:r w:rsidRPr="000E5A30">
              <w:rPr>
                <w:sz w:val="20"/>
                <w:lang w:val="fr-CH"/>
              </w:rPr>
              <w:t>]</w:t>
            </w:r>
          </w:p>
          <w:p w:rsidR="00F03C32" w:rsidRPr="000E5A30" w:rsidRDefault="00F03C32" w:rsidP="00C2190E">
            <w:pPr>
              <w:rPr>
                <w:sz w:val="20"/>
                <w:lang w:val="fr-CH"/>
              </w:rPr>
            </w:pPr>
            <w:proofErr w:type="spellStart"/>
            <w:r w:rsidRPr="000E5A30">
              <w:rPr>
                <w:sz w:val="20"/>
                <w:lang w:val="fr-CH"/>
              </w:rPr>
              <w:t>External</w:t>
            </w:r>
            <w:proofErr w:type="spellEnd"/>
            <w:r w:rsidRPr="000E5A30">
              <w:rPr>
                <w:sz w:val="20"/>
                <w:lang w:val="fr-CH"/>
              </w:rPr>
              <w:t xml:space="preserve"> </w:t>
            </w:r>
            <w:proofErr w:type="spellStart"/>
            <w:r w:rsidRPr="000E5A30">
              <w:rPr>
                <w:sz w:val="20"/>
                <w:lang w:val="fr-CH"/>
              </w:rPr>
              <w:t>colour</w:t>
            </w:r>
            <w:proofErr w:type="spellEnd"/>
            <w:r w:rsidRPr="000E5A30">
              <w:rPr>
                <w:sz w:val="20"/>
                <w:lang w:val="fr-CH"/>
              </w:rPr>
              <w:t>:</w:t>
            </w:r>
          </w:p>
          <w:p w:rsidR="00F03C32" w:rsidRPr="00644AD2" w:rsidRDefault="00F03C32" w:rsidP="00C2190E">
            <w:pPr>
              <w:rPr>
                <w:sz w:val="20"/>
                <w:szCs w:val="20"/>
                <w:lang w:val="en-US"/>
              </w:rPr>
            </w:pPr>
            <w:r w:rsidRPr="00644AD2">
              <w:rPr>
                <w:sz w:val="20"/>
                <w:szCs w:val="20"/>
                <w:lang w:val="en-US"/>
              </w:rPr>
              <w:t xml:space="preserve">Internal </w:t>
            </w:r>
            <w:proofErr w:type="spellStart"/>
            <w:r w:rsidRPr="00644AD2">
              <w:rPr>
                <w:sz w:val="20"/>
                <w:szCs w:val="20"/>
                <w:lang w:val="en-US"/>
              </w:rPr>
              <w:t>colour</w:t>
            </w:r>
            <w:proofErr w:type="spellEnd"/>
            <w:r w:rsidRPr="00644AD2">
              <w:rPr>
                <w:sz w:val="20"/>
                <w:szCs w:val="20"/>
                <w:lang w:val="en-US"/>
              </w:rPr>
              <w:t>:</w:t>
            </w:r>
          </w:p>
          <w:p w:rsidR="00F03C32" w:rsidRPr="00644AD2" w:rsidRDefault="00F03C32" w:rsidP="00C2190E">
            <w:pPr>
              <w:rPr>
                <w:sz w:val="20"/>
                <w:szCs w:val="20"/>
                <w:lang w:val="en-US"/>
              </w:rPr>
            </w:pPr>
            <w:r w:rsidRPr="00644AD2">
              <w:rPr>
                <w:sz w:val="20"/>
                <w:szCs w:val="20"/>
                <w:lang w:val="en-US"/>
              </w:rPr>
              <w:t>Aspirated: [Natural/forced/</w:t>
            </w:r>
            <w:proofErr w:type="spellStart"/>
            <w:r w:rsidRPr="00644AD2">
              <w:rPr>
                <w:sz w:val="20"/>
                <w:szCs w:val="20"/>
                <w:lang w:val="en-US"/>
              </w:rPr>
              <w:t>na</w:t>
            </w:r>
            <w:proofErr w:type="spellEnd"/>
            <w:r w:rsidRPr="00644AD2">
              <w:rPr>
                <w:sz w:val="20"/>
                <w:szCs w:val="20"/>
                <w:lang w:val="en-US"/>
              </w:rPr>
              <w:t>]</w:t>
            </w:r>
          </w:p>
          <w:p w:rsidR="00F03C32" w:rsidRPr="00644AD2" w:rsidRDefault="00F03C32" w:rsidP="00C2190E">
            <w:pPr>
              <w:rPr>
                <w:sz w:val="20"/>
                <w:szCs w:val="20"/>
                <w:lang w:val="en-US"/>
              </w:rPr>
            </w:pPr>
            <w:r w:rsidRPr="00644AD2">
              <w:rPr>
                <w:sz w:val="20"/>
                <w:szCs w:val="20"/>
                <w:lang w:val="en-US"/>
              </w:rPr>
              <w:t>Aspiration rate: m</w:t>
            </w:r>
            <w:r w:rsidRPr="00644AD2">
              <w:rPr>
                <w:sz w:val="20"/>
                <w:szCs w:val="20"/>
                <w:vertAlign w:val="superscript"/>
                <w:lang w:val="en-US"/>
              </w:rPr>
              <w:t>3</w:t>
            </w:r>
            <w:r w:rsidRPr="00644AD2">
              <w:rPr>
                <w:sz w:val="20"/>
                <w:szCs w:val="20"/>
                <w:lang w:val="en-US"/>
              </w:rPr>
              <w:t>s</w:t>
            </w:r>
            <w:r w:rsidRPr="00644AD2">
              <w:rPr>
                <w:sz w:val="20"/>
                <w:szCs w:val="20"/>
                <w:vertAlign w:val="superscript"/>
                <w:lang w:val="en-US"/>
              </w:rPr>
              <w:t>-1</w:t>
            </w:r>
          </w:p>
          <w:p w:rsidR="00F03C32" w:rsidRPr="00644AD2" w:rsidRDefault="00F03C32" w:rsidP="00C2190E">
            <w:pPr>
              <w:rPr>
                <w:sz w:val="20"/>
                <w:szCs w:val="20"/>
                <w:lang w:val="en-US"/>
              </w:rPr>
            </w:pPr>
            <w:r w:rsidRPr="00644AD2">
              <w:rPr>
                <w:sz w:val="20"/>
                <w:szCs w:val="20"/>
                <w:lang w:val="en-US"/>
              </w:rPr>
              <w:t>Shielding: [radiation]</w:t>
            </w:r>
          </w:p>
          <w:p w:rsidR="00F03C32" w:rsidRPr="00644AD2" w:rsidRDefault="00F03C32" w:rsidP="00C2190E">
            <w:pPr>
              <w:rPr>
                <w:sz w:val="20"/>
                <w:szCs w:val="20"/>
                <w:lang w:val="en-US"/>
              </w:rPr>
            </w:pPr>
          </w:p>
          <w:p w:rsidR="00F03C32" w:rsidRPr="00644AD2" w:rsidRDefault="00F03C32" w:rsidP="00381EB9">
            <w:pPr>
              <w:rPr>
                <w:i/>
                <w:sz w:val="20"/>
                <w:szCs w:val="20"/>
                <w:lang w:val="en-US"/>
              </w:rPr>
            </w:pPr>
            <w:r w:rsidRPr="00644AD2">
              <w:rPr>
                <w:i/>
                <w:sz w:val="20"/>
                <w:szCs w:val="20"/>
                <w:lang w:val="en-US"/>
              </w:rPr>
              <w:t xml:space="preserve">Note: </w:t>
            </w:r>
          </w:p>
          <w:p w:rsidR="00F03C32" w:rsidRPr="00644AD2" w:rsidRDefault="00F03C32" w:rsidP="00381EB9">
            <w:pPr>
              <w:rPr>
                <w:sz w:val="20"/>
                <w:szCs w:val="20"/>
                <w:lang w:val="en-US"/>
              </w:rPr>
            </w:pPr>
            <w:r w:rsidRPr="00644AD2">
              <w:rPr>
                <w:sz w:val="20"/>
                <w:szCs w:val="20"/>
                <w:lang w:val="en-US"/>
              </w:rPr>
              <w:t>Not meaningful for hydrology, i.e., measurement of stage.</w:t>
            </w:r>
          </w:p>
        </w:tc>
        <w:tc>
          <w:tcPr>
            <w:tcW w:w="1271" w:type="dxa"/>
          </w:tcPr>
          <w:p w:rsidR="00F03C32" w:rsidRPr="00644AD2" w:rsidRDefault="00F03C32" w:rsidP="00C16734">
            <w:pPr>
              <w:rPr>
                <w:sz w:val="20"/>
                <w:szCs w:val="20"/>
                <w:lang w:val="en-US"/>
              </w:rPr>
            </w:pPr>
          </w:p>
        </w:tc>
        <w:tc>
          <w:tcPr>
            <w:tcW w:w="1351" w:type="dxa"/>
          </w:tcPr>
          <w:p w:rsidR="00F03C32" w:rsidRPr="00644AD2" w:rsidRDefault="00F03C32" w:rsidP="00C2190E">
            <w:pPr>
              <w:rPr>
                <w:sz w:val="20"/>
                <w:szCs w:val="20"/>
                <w:lang w:val="en-US"/>
              </w:rPr>
            </w:pPr>
            <w:r w:rsidRPr="00644AD2">
              <w:rPr>
                <w:sz w:val="20"/>
                <w:szCs w:val="20"/>
                <w:lang w:val="en-US"/>
              </w:rPr>
              <w:t>C</w:t>
            </w:r>
          </w:p>
        </w:tc>
      </w:tr>
      <w:tr w:rsidR="00F03C32" w:rsidRPr="00644AD2" w:rsidTr="00C16734">
        <w:trPr>
          <w:trHeight w:val="255"/>
        </w:trPr>
        <w:tc>
          <w:tcPr>
            <w:tcW w:w="809" w:type="dxa"/>
          </w:tcPr>
          <w:p w:rsidR="00F03C32" w:rsidRPr="00644AD2" w:rsidRDefault="00F03C32" w:rsidP="00C2190E">
            <w:pPr>
              <w:rPr>
                <w:sz w:val="20"/>
                <w:szCs w:val="20"/>
                <w:lang w:val="en-US"/>
              </w:rPr>
            </w:pPr>
            <w:r w:rsidRPr="00644AD2">
              <w:rPr>
                <w:sz w:val="20"/>
                <w:szCs w:val="20"/>
                <w:lang w:val="en-US"/>
              </w:rPr>
              <w:t>8-06</w:t>
            </w:r>
          </w:p>
        </w:tc>
        <w:tc>
          <w:tcPr>
            <w:tcW w:w="3952" w:type="dxa"/>
          </w:tcPr>
          <w:p w:rsidR="00F03C32" w:rsidRPr="00644AD2" w:rsidRDefault="00F03C32" w:rsidP="00C2190E">
            <w:pPr>
              <w:rPr>
                <w:sz w:val="20"/>
                <w:szCs w:val="20"/>
                <w:lang w:val="en-US"/>
              </w:rPr>
            </w:pPr>
            <w:r w:rsidRPr="00644AD2">
              <w:rPr>
                <w:sz w:val="20"/>
                <w:szCs w:val="20"/>
                <w:lang w:val="en-US"/>
              </w:rPr>
              <w:t>Instrument lab calibration date and time</w:t>
            </w:r>
          </w:p>
        </w:tc>
        <w:tc>
          <w:tcPr>
            <w:tcW w:w="3423" w:type="dxa"/>
          </w:tcPr>
          <w:p w:rsidR="00F03C32" w:rsidRPr="00644AD2" w:rsidRDefault="00F03C32" w:rsidP="0068261D">
            <w:pPr>
              <w:rPr>
                <w:sz w:val="20"/>
                <w:szCs w:val="20"/>
                <w:lang w:val="en-US"/>
              </w:rPr>
            </w:pPr>
            <w:r w:rsidRPr="00644AD2">
              <w:rPr>
                <w:sz w:val="20"/>
                <w:szCs w:val="20"/>
                <w:lang w:val="en-US"/>
              </w:rPr>
              <w:t>Date/time of most recent calibration</w:t>
            </w:r>
            <w:r w:rsidR="0068261D">
              <w:rPr>
                <w:sz w:val="20"/>
                <w:szCs w:val="20"/>
                <w:lang w:val="en-US"/>
              </w:rPr>
              <w:t xml:space="preserve"> [CIMO Guide, 7</w:t>
            </w:r>
            <w:r w:rsidR="0068261D" w:rsidRPr="000E5A30">
              <w:rPr>
                <w:sz w:val="20"/>
                <w:szCs w:val="20"/>
                <w:vertAlign w:val="superscript"/>
                <w:lang w:val="en-US"/>
              </w:rPr>
              <w:t>th</w:t>
            </w:r>
            <w:r w:rsidR="0068261D">
              <w:rPr>
                <w:sz w:val="20"/>
                <w:szCs w:val="20"/>
                <w:lang w:val="en-US"/>
              </w:rPr>
              <w:t xml:space="preserve"> </w:t>
            </w:r>
            <w:proofErr w:type="spellStart"/>
            <w:r w:rsidR="0068261D">
              <w:rPr>
                <w:sz w:val="20"/>
                <w:szCs w:val="20"/>
                <w:lang w:val="en-US"/>
              </w:rPr>
              <w:t>ed</w:t>
            </w:r>
            <w:proofErr w:type="spellEnd"/>
            <w:r w:rsidR="0068261D">
              <w:rPr>
                <w:sz w:val="20"/>
                <w:szCs w:val="20"/>
                <w:lang w:val="en-US"/>
              </w:rPr>
              <w:t>, 1.5.1]</w:t>
            </w:r>
            <w:r w:rsidR="0068261D" w:rsidRPr="00644AD2" w:rsidDel="0068261D">
              <w:rPr>
                <w:rStyle w:val="FootnoteReference"/>
                <w:sz w:val="20"/>
                <w:szCs w:val="20"/>
                <w:lang w:val="en-US"/>
              </w:rPr>
              <w:t xml:space="preserve"> </w:t>
            </w:r>
          </w:p>
        </w:tc>
        <w:tc>
          <w:tcPr>
            <w:tcW w:w="3889" w:type="dxa"/>
          </w:tcPr>
          <w:p w:rsidR="00F03C32" w:rsidRPr="00644AD2" w:rsidRDefault="00F03C32" w:rsidP="00C2190E">
            <w:pPr>
              <w:rPr>
                <w:sz w:val="20"/>
                <w:szCs w:val="20"/>
                <w:lang w:val="en-US"/>
              </w:rPr>
            </w:pPr>
            <w:r w:rsidRPr="00644AD2">
              <w:rPr>
                <w:sz w:val="20"/>
                <w:szCs w:val="20"/>
                <w:lang w:val="en-US"/>
              </w:rPr>
              <w:t>Even if record "not available"</w:t>
            </w:r>
          </w:p>
          <w:p w:rsidR="00F03C32" w:rsidRPr="00644AD2" w:rsidRDefault="00F03C32" w:rsidP="00C2190E">
            <w:pPr>
              <w:rPr>
                <w:sz w:val="20"/>
                <w:szCs w:val="20"/>
                <w:lang w:val="en-US"/>
              </w:rPr>
            </w:pPr>
            <w:r w:rsidRPr="00644AD2">
              <w:rPr>
                <w:sz w:val="20"/>
                <w:szCs w:val="20"/>
                <w:lang w:val="en-US"/>
              </w:rPr>
              <w:t>YYYYMMDD HH:MM UTC</w:t>
            </w:r>
          </w:p>
          <w:p w:rsidR="00F03C32" w:rsidRPr="00644AD2" w:rsidRDefault="00F03C32" w:rsidP="00C2190E">
            <w:pPr>
              <w:rPr>
                <w:sz w:val="20"/>
                <w:szCs w:val="20"/>
                <w:lang w:val="en-US"/>
              </w:rPr>
            </w:pPr>
            <w:r w:rsidRPr="00644AD2">
              <w:rPr>
                <w:sz w:val="20"/>
                <w:szCs w:val="20"/>
                <w:lang w:val="en-US"/>
              </w:rPr>
              <w:lastRenderedPageBreak/>
              <w:t>Standard type: [International, Primary, Secondary, Reference, Working, Transfer, collective]</w:t>
            </w:r>
            <w:r w:rsidR="0068261D">
              <w:rPr>
                <w:sz w:val="20"/>
                <w:szCs w:val="20"/>
                <w:lang w:val="en-US"/>
              </w:rPr>
              <w:t xml:space="preserve"> [CIMO Guide, 7</w:t>
            </w:r>
            <w:r w:rsidR="0068261D" w:rsidRPr="00227AA2">
              <w:rPr>
                <w:sz w:val="20"/>
                <w:szCs w:val="20"/>
                <w:vertAlign w:val="superscript"/>
                <w:lang w:val="en-US"/>
              </w:rPr>
              <w:t>th</w:t>
            </w:r>
            <w:r w:rsidR="0068261D">
              <w:rPr>
                <w:sz w:val="20"/>
                <w:szCs w:val="20"/>
                <w:lang w:val="en-US"/>
              </w:rPr>
              <w:t xml:space="preserve"> </w:t>
            </w:r>
            <w:proofErr w:type="spellStart"/>
            <w:r w:rsidR="0068261D">
              <w:rPr>
                <w:sz w:val="20"/>
                <w:szCs w:val="20"/>
                <w:lang w:val="en-US"/>
              </w:rPr>
              <w:t>ed</w:t>
            </w:r>
            <w:proofErr w:type="spellEnd"/>
            <w:r w:rsidR="0068261D">
              <w:rPr>
                <w:sz w:val="20"/>
                <w:szCs w:val="20"/>
                <w:lang w:val="en-US"/>
              </w:rPr>
              <w:t>, 1.5.1]</w:t>
            </w:r>
          </w:p>
          <w:p w:rsidR="00F03C32" w:rsidRPr="00644AD2" w:rsidRDefault="00F03C32" w:rsidP="00C2190E">
            <w:pPr>
              <w:rPr>
                <w:sz w:val="20"/>
                <w:szCs w:val="20"/>
                <w:lang w:val="en-US"/>
              </w:rPr>
            </w:pPr>
            <w:r w:rsidRPr="00644AD2">
              <w:rPr>
                <w:sz w:val="20"/>
                <w:szCs w:val="20"/>
                <w:lang w:val="en-US"/>
              </w:rPr>
              <w:t>Standard name: [free text]</w:t>
            </w:r>
          </w:p>
          <w:p w:rsidR="00F03C32" w:rsidRPr="00644AD2" w:rsidRDefault="00F03C32" w:rsidP="00C2190E">
            <w:pPr>
              <w:rPr>
                <w:sz w:val="20"/>
                <w:szCs w:val="20"/>
                <w:lang w:val="en-US"/>
              </w:rPr>
            </w:pPr>
            <w:r w:rsidRPr="00644AD2">
              <w:rPr>
                <w:sz w:val="20"/>
                <w:szCs w:val="20"/>
                <w:lang w:val="en-US"/>
              </w:rPr>
              <w:t>Standard reference: [serial number or equivalent]</w:t>
            </w:r>
          </w:p>
          <w:p w:rsidR="00F03C32" w:rsidRPr="00644AD2" w:rsidRDefault="00F03C32" w:rsidP="00C2190E">
            <w:pPr>
              <w:rPr>
                <w:sz w:val="20"/>
                <w:szCs w:val="20"/>
                <w:lang w:val="en-US"/>
              </w:rPr>
            </w:pPr>
          </w:p>
          <w:p w:rsidR="00F03C32" w:rsidRPr="00644AD2" w:rsidRDefault="00F03C32" w:rsidP="00C2190E">
            <w:pPr>
              <w:rPr>
                <w:sz w:val="20"/>
                <w:szCs w:val="20"/>
                <w:lang w:val="en-US"/>
              </w:rPr>
            </w:pPr>
            <w:r w:rsidRPr="00644AD2">
              <w:rPr>
                <w:i/>
                <w:sz w:val="20"/>
                <w:szCs w:val="20"/>
                <w:lang w:val="en-US"/>
              </w:rPr>
              <w:t xml:space="preserve">Note: </w:t>
            </w:r>
          </w:p>
          <w:p w:rsidR="00F03C32" w:rsidRDefault="00F03C32" w:rsidP="00C2190E">
            <w:pPr>
              <w:rPr>
                <w:sz w:val="20"/>
                <w:szCs w:val="20"/>
                <w:lang w:val="en-US"/>
              </w:rPr>
            </w:pPr>
            <w:r w:rsidRPr="00644AD2">
              <w:rPr>
                <w:sz w:val="20"/>
                <w:szCs w:val="20"/>
                <w:lang w:val="en-US"/>
              </w:rPr>
              <w:t>In hydrology, for example, this could be the last calibration date of a pressure transducer.</w:t>
            </w:r>
          </w:p>
          <w:p w:rsidR="003D3E22" w:rsidRPr="00644AD2" w:rsidRDefault="003D3E22" w:rsidP="00C2190E">
            <w:pPr>
              <w:rPr>
                <w:sz w:val="20"/>
                <w:szCs w:val="20"/>
                <w:lang w:val="en-US"/>
              </w:rPr>
            </w:pPr>
            <w:r w:rsidRPr="00644AD2">
              <w:rPr>
                <w:sz w:val="20"/>
                <w:szCs w:val="20"/>
                <w:lang w:val="en-US"/>
              </w:rPr>
              <w:t>A comparison between two measurement standards may be viewed as a calibration if the comparison is used to check and, if necessary, correct the quantity value and measurement uncertainty attributed to one of the measurement standards</w:t>
            </w:r>
            <w:r w:rsidR="00FB73C5">
              <w:rPr>
                <w:sz w:val="20"/>
                <w:szCs w:val="20"/>
                <w:lang w:val="en-US"/>
              </w:rPr>
              <w:t xml:space="preserve"> [VIM3, 2.41]</w:t>
            </w:r>
            <w:r w:rsidRPr="00644AD2">
              <w:rPr>
                <w:sz w:val="20"/>
                <w:szCs w:val="20"/>
                <w:lang w:val="en-US"/>
              </w:rPr>
              <w:t>.</w:t>
            </w:r>
          </w:p>
        </w:tc>
        <w:tc>
          <w:tcPr>
            <w:tcW w:w="1271" w:type="dxa"/>
          </w:tcPr>
          <w:p w:rsidR="00F03C32" w:rsidRPr="00644AD2" w:rsidRDefault="00F03C32" w:rsidP="00C16734">
            <w:pPr>
              <w:rPr>
                <w:sz w:val="20"/>
                <w:szCs w:val="20"/>
                <w:lang w:val="en-US"/>
              </w:rPr>
            </w:pPr>
          </w:p>
        </w:tc>
        <w:tc>
          <w:tcPr>
            <w:tcW w:w="1351"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16734">
        <w:trPr>
          <w:trHeight w:val="255"/>
        </w:trPr>
        <w:tc>
          <w:tcPr>
            <w:tcW w:w="809" w:type="dxa"/>
          </w:tcPr>
          <w:p w:rsidR="00F03C32" w:rsidRPr="00644AD2" w:rsidRDefault="00F03C32" w:rsidP="00C2190E">
            <w:pPr>
              <w:rPr>
                <w:sz w:val="20"/>
                <w:szCs w:val="20"/>
                <w:lang w:val="en-US"/>
              </w:rPr>
            </w:pPr>
            <w:r w:rsidRPr="00644AD2">
              <w:rPr>
                <w:sz w:val="20"/>
                <w:szCs w:val="20"/>
                <w:lang w:val="en-US"/>
              </w:rPr>
              <w:lastRenderedPageBreak/>
              <w:t>8-07</w:t>
            </w:r>
          </w:p>
        </w:tc>
        <w:tc>
          <w:tcPr>
            <w:tcW w:w="3952" w:type="dxa"/>
          </w:tcPr>
          <w:p w:rsidR="00F03C32" w:rsidRPr="00644AD2" w:rsidRDefault="00F03C32" w:rsidP="00C2190E">
            <w:pPr>
              <w:rPr>
                <w:sz w:val="20"/>
                <w:szCs w:val="20"/>
                <w:lang w:val="en-US"/>
              </w:rPr>
            </w:pPr>
            <w:r w:rsidRPr="00644AD2">
              <w:rPr>
                <w:sz w:val="20"/>
                <w:szCs w:val="20"/>
                <w:lang w:val="en-US"/>
              </w:rPr>
              <w:t>instrument model and serial number</w:t>
            </w:r>
          </w:p>
        </w:tc>
        <w:tc>
          <w:tcPr>
            <w:tcW w:w="3423" w:type="dxa"/>
          </w:tcPr>
          <w:p w:rsidR="00F03C32" w:rsidRPr="00644AD2" w:rsidRDefault="00F03C32" w:rsidP="00C2190E">
            <w:pPr>
              <w:rPr>
                <w:sz w:val="20"/>
                <w:szCs w:val="20"/>
                <w:lang w:val="en-US"/>
              </w:rPr>
            </w:pPr>
            <w:r w:rsidRPr="00644AD2">
              <w:rPr>
                <w:sz w:val="20"/>
                <w:szCs w:val="20"/>
                <w:lang w:val="en-US"/>
              </w:rPr>
              <w:t>Details of manufacturer, model number, serial number and firmware version if applicable.</w:t>
            </w:r>
          </w:p>
        </w:tc>
        <w:tc>
          <w:tcPr>
            <w:tcW w:w="3889" w:type="dxa"/>
          </w:tcPr>
          <w:p w:rsidR="00F03C32" w:rsidRPr="00644AD2" w:rsidRDefault="00F03C32" w:rsidP="00C2190E">
            <w:pPr>
              <w:rPr>
                <w:sz w:val="20"/>
                <w:szCs w:val="20"/>
                <w:lang w:val="en-US"/>
              </w:rPr>
            </w:pPr>
            <w:r w:rsidRPr="00644AD2">
              <w:rPr>
                <w:sz w:val="20"/>
                <w:szCs w:val="20"/>
                <w:lang w:val="en-US"/>
              </w:rPr>
              <w:t>Record "not available"</w:t>
            </w:r>
          </w:p>
          <w:p w:rsidR="00F03C32" w:rsidRPr="00644AD2" w:rsidRDefault="00F03C32" w:rsidP="00C2190E">
            <w:pPr>
              <w:rPr>
                <w:sz w:val="20"/>
                <w:szCs w:val="20"/>
                <w:lang w:val="en-US"/>
              </w:rPr>
            </w:pPr>
            <w:proofErr w:type="spellStart"/>
            <w:r w:rsidRPr="00644AD2">
              <w:rPr>
                <w:sz w:val="20"/>
                <w:szCs w:val="20"/>
                <w:lang w:val="en-US"/>
              </w:rPr>
              <w:t>Vaisala</w:t>
            </w:r>
            <w:proofErr w:type="spellEnd"/>
            <w:r w:rsidRPr="00644AD2">
              <w:rPr>
                <w:sz w:val="20"/>
                <w:szCs w:val="20"/>
                <w:lang w:val="en-US"/>
              </w:rPr>
              <w:t xml:space="preserve"> PTB330B G2120006</w:t>
            </w:r>
          </w:p>
          <w:p w:rsidR="00F03C32" w:rsidRPr="00644AD2" w:rsidRDefault="00F03C32" w:rsidP="008B2479">
            <w:pPr>
              <w:rPr>
                <w:sz w:val="20"/>
                <w:szCs w:val="20"/>
                <w:lang w:val="en-US"/>
              </w:rPr>
            </w:pPr>
            <w:r w:rsidRPr="00644AD2">
              <w:rPr>
                <w:sz w:val="20"/>
                <w:szCs w:val="20"/>
                <w:lang w:val="en-US"/>
              </w:rPr>
              <w:t>Instrument manufacturer: [free text]</w:t>
            </w:r>
          </w:p>
          <w:p w:rsidR="00F03C32" w:rsidRPr="00644AD2" w:rsidRDefault="00F03C32" w:rsidP="008B2479">
            <w:pPr>
              <w:rPr>
                <w:sz w:val="20"/>
                <w:szCs w:val="20"/>
                <w:lang w:val="en-US"/>
              </w:rPr>
            </w:pPr>
            <w:r w:rsidRPr="00644AD2">
              <w:rPr>
                <w:sz w:val="20"/>
                <w:szCs w:val="20"/>
                <w:lang w:val="en-US"/>
              </w:rPr>
              <w:t>Instrument model: [free text]</w:t>
            </w:r>
          </w:p>
          <w:p w:rsidR="00F03C32" w:rsidRPr="00644AD2" w:rsidRDefault="00F03C32" w:rsidP="00C2190E">
            <w:pPr>
              <w:rPr>
                <w:sz w:val="20"/>
                <w:szCs w:val="20"/>
                <w:lang w:val="en-US"/>
              </w:rPr>
            </w:pPr>
            <w:r w:rsidRPr="00644AD2">
              <w:rPr>
                <w:sz w:val="20"/>
                <w:szCs w:val="20"/>
                <w:lang w:val="en-US"/>
              </w:rPr>
              <w:t>Instrument serial number: [free text]</w:t>
            </w:r>
          </w:p>
          <w:p w:rsidR="00F03C32" w:rsidRPr="00644AD2" w:rsidRDefault="00F03C32" w:rsidP="00C2190E">
            <w:pPr>
              <w:rPr>
                <w:sz w:val="20"/>
                <w:szCs w:val="20"/>
                <w:lang w:val="en-US"/>
              </w:rPr>
            </w:pPr>
            <w:r w:rsidRPr="00644AD2">
              <w:rPr>
                <w:sz w:val="20"/>
                <w:szCs w:val="20"/>
                <w:lang w:val="en-US"/>
              </w:rPr>
              <w:t>Firmware version: [free text]</w:t>
            </w:r>
          </w:p>
        </w:tc>
        <w:tc>
          <w:tcPr>
            <w:tcW w:w="1271" w:type="dxa"/>
          </w:tcPr>
          <w:p w:rsidR="00F03C32" w:rsidRPr="00644AD2" w:rsidRDefault="00F03C32" w:rsidP="00C16734">
            <w:pPr>
              <w:rPr>
                <w:sz w:val="20"/>
                <w:szCs w:val="20"/>
                <w:lang w:val="en-US"/>
              </w:rPr>
            </w:pPr>
          </w:p>
        </w:tc>
        <w:tc>
          <w:tcPr>
            <w:tcW w:w="1351"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16734">
        <w:trPr>
          <w:trHeight w:val="255"/>
        </w:trPr>
        <w:tc>
          <w:tcPr>
            <w:tcW w:w="809" w:type="dxa"/>
          </w:tcPr>
          <w:p w:rsidR="00F03C32" w:rsidRPr="00644AD2" w:rsidRDefault="00F03C32" w:rsidP="00C2190E">
            <w:pPr>
              <w:rPr>
                <w:sz w:val="20"/>
                <w:szCs w:val="20"/>
                <w:lang w:val="en-US"/>
              </w:rPr>
            </w:pPr>
            <w:r w:rsidRPr="00644AD2">
              <w:rPr>
                <w:sz w:val="20"/>
                <w:szCs w:val="20"/>
                <w:lang w:val="en-US"/>
              </w:rPr>
              <w:t>8-08</w:t>
            </w:r>
          </w:p>
        </w:tc>
        <w:tc>
          <w:tcPr>
            <w:tcW w:w="3952" w:type="dxa"/>
          </w:tcPr>
          <w:p w:rsidR="00F03C32" w:rsidRPr="00644AD2" w:rsidRDefault="00F03C32" w:rsidP="00767242">
            <w:pPr>
              <w:rPr>
                <w:sz w:val="20"/>
                <w:szCs w:val="20"/>
                <w:lang w:val="en-US"/>
              </w:rPr>
            </w:pPr>
            <w:r w:rsidRPr="00644AD2">
              <w:rPr>
                <w:sz w:val="20"/>
                <w:szCs w:val="20"/>
                <w:lang w:val="en-US"/>
              </w:rPr>
              <w:t>instrument field maintenance  including interval</w:t>
            </w:r>
          </w:p>
        </w:tc>
        <w:tc>
          <w:tcPr>
            <w:tcW w:w="3423" w:type="dxa"/>
          </w:tcPr>
          <w:p w:rsidR="00F03C32" w:rsidRPr="00644AD2" w:rsidRDefault="00F03C32" w:rsidP="00767242">
            <w:pPr>
              <w:rPr>
                <w:sz w:val="20"/>
                <w:szCs w:val="20"/>
                <w:lang w:val="en-US"/>
              </w:rPr>
            </w:pPr>
            <w:r w:rsidRPr="00644AD2">
              <w:rPr>
                <w:sz w:val="20"/>
                <w:szCs w:val="20"/>
                <w:lang w:val="en-US"/>
              </w:rPr>
              <w:t>A description of maintenance that is routinely performed on an instrument.</w:t>
            </w:r>
          </w:p>
        </w:tc>
        <w:tc>
          <w:tcPr>
            <w:tcW w:w="3889" w:type="dxa"/>
          </w:tcPr>
          <w:p w:rsidR="00F03C32" w:rsidRPr="00644AD2" w:rsidRDefault="00F03C32" w:rsidP="00623555">
            <w:pPr>
              <w:rPr>
                <w:sz w:val="20"/>
                <w:szCs w:val="20"/>
                <w:lang w:val="en-US"/>
              </w:rPr>
            </w:pPr>
            <w:r w:rsidRPr="00644AD2">
              <w:rPr>
                <w:sz w:val="20"/>
                <w:szCs w:val="20"/>
                <w:lang w:val="en-US"/>
              </w:rPr>
              <w:t>Daily cleaning of a radiation sensor. Daily, weekly.</w:t>
            </w:r>
          </w:p>
          <w:p w:rsidR="00F03C32" w:rsidRPr="00644AD2" w:rsidRDefault="00F03C32" w:rsidP="00C2190E">
            <w:pPr>
              <w:rPr>
                <w:sz w:val="20"/>
                <w:szCs w:val="20"/>
                <w:lang w:val="en-US"/>
              </w:rPr>
            </w:pPr>
          </w:p>
        </w:tc>
        <w:tc>
          <w:tcPr>
            <w:tcW w:w="1271" w:type="dxa"/>
          </w:tcPr>
          <w:p w:rsidR="00F03C32" w:rsidRPr="00644AD2" w:rsidRDefault="00F03C32" w:rsidP="00C16734">
            <w:pPr>
              <w:rPr>
                <w:sz w:val="20"/>
                <w:szCs w:val="20"/>
                <w:lang w:val="en-US"/>
              </w:rPr>
            </w:pPr>
          </w:p>
        </w:tc>
        <w:tc>
          <w:tcPr>
            <w:tcW w:w="1351"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16734">
        <w:trPr>
          <w:trHeight w:val="255"/>
        </w:trPr>
        <w:tc>
          <w:tcPr>
            <w:tcW w:w="809" w:type="dxa"/>
          </w:tcPr>
          <w:p w:rsidR="00F03C32" w:rsidRPr="00644AD2" w:rsidRDefault="00F03C32" w:rsidP="00C2190E">
            <w:pPr>
              <w:rPr>
                <w:sz w:val="20"/>
                <w:szCs w:val="20"/>
                <w:lang w:val="en-US"/>
              </w:rPr>
            </w:pPr>
            <w:r w:rsidRPr="00644AD2">
              <w:rPr>
                <w:sz w:val="20"/>
                <w:szCs w:val="20"/>
                <w:lang w:val="en-US"/>
              </w:rPr>
              <w:t>8-09</w:t>
            </w:r>
          </w:p>
        </w:tc>
        <w:tc>
          <w:tcPr>
            <w:tcW w:w="3952" w:type="dxa"/>
          </w:tcPr>
          <w:p w:rsidR="00F03C32" w:rsidRPr="00644AD2" w:rsidRDefault="00F03C32" w:rsidP="00C2190E">
            <w:pPr>
              <w:rPr>
                <w:sz w:val="20"/>
                <w:szCs w:val="20"/>
                <w:lang w:val="en-US"/>
              </w:rPr>
            </w:pPr>
            <w:r w:rsidRPr="00644AD2">
              <w:rPr>
                <w:sz w:val="20"/>
                <w:szCs w:val="20"/>
                <w:lang w:val="en-US"/>
              </w:rPr>
              <w:t>instrument field verification with date/time</w:t>
            </w:r>
          </w:p>
        </w:tc>
        <w:tc>
          <w:tcPr>
            <w:tcW w:w="3423" w:type="dxa"/>
          </w:tcPr>
          <w:p w:rsidR="00F03C32" w:rsidRPr="00644AD2" w:rsidRDefault="00F03C32" w:rsidP="00C2190E">
            <w:pPr>
              <w:rPr>
                <w:sz w:val="20"/>
                <w:szCs w:val="20"/>
                <w:lang w:val="en-US"/>
              </w:rPr>
            </w:pPr>
            <w:r w:rsidRPr="00644AD2">
              <w:rPr>
                <w:sz w:val="20"/>
                <w:szCs w:val="20"/>
                <w:lang w:val="en-US"/>
              </w:rPr>
              <w:t>Date/time of most recent field verification with travelling standard</w:t>
            </w:r>
          </w:p>
        </w:tc>
        <w:tc>
          <w:tcPr>
            <w:tcW w:w="3889" w:type="dxa"/>
          </w:tcPr>
          <w:p w:rsidR="00F03C32" w:rsidRPr="00644AD2" w:rsidRDefault="00F03C32" w:rsidP="00C2190E">
            <w:pPr>
              <w:rPr>
                <w:sz w:val="20"/>
                <w:szCs w:val="20"/>
                <w:lang w:val="en-US"/>
              </w:rPr>
            </w:pPr>
            <w:r w:rsidRPr="00644AD2">
              <w:rPr>
                <w:sz w:val="20"/>
                <w:szCs w:val="20"/>
                <w:lang w:val="en-US"/>
              </w:rPr>
              <w:t>Even if installation date</w:t>
            </w:r>
          </w:p>
          <w:p w:rsidR="00F03C32" w:rsidRPr="00644AD2" w:rsidRDefault="00F03C32" w:rsidP="00C2190E">
            <w:pPr>
              <w:rPr>
                <w:sz w:val="20"/>
                <w:szCs w:val="20"/>
                <w:lang w:val="en-US"/>
              </w:rPr>
            </w:pPr>
            <w:r w:rsidRPr="00644AD2">
              <w:rPr>
                <w:sz w:val="20"/>
                <w:szCs w:val="20"/>
                <w:lang w:val="en-US"/>
              </w:rPr>
              <w:t>YYYYMMDD HH:MM UTC</w:t>
            </w:r>
          </w:p>
          <w:p w:rsidR="00F03C32" w:rsidRPr="00644AD2" w:rsidRDefault="00F03C32" w:rsidP="0078160D">
            <w:pPr>
              <w:rPr>
                <w:sz w:val="20"/>
                <w:szCs w:val="20"/>
                <w:lang w:val="en-US"/>
              </w:rPr>
            </w:pPr>
            <w:r w:rsidRPr="00644AD2">
              <w:rPr>
                <w:sz w:val="20"/>
                <w:szCs w:val="20"/>
                <w:lang w:val="en-US"/>
              </w:rPr>
              <w:t>Standard type: [International, Primary, Secondary, Reference, Working, Transfer, Travelling, collective]</w:t>
            </w:r>
          </w:p>
          <w:p w:rsidR="00F03C32" w:rsidRPr="00644AD2" w:rsidRDefault="00F03C32" w:rsidP="0078160D">
            <w:pPr>
              <w:rPr>
                <w:sz w:val="20"/>
                <w:szCs w:val="20"/>
                <w:lang w:val="en-US"/>
              </w:rPr>
            </w:pPr>
            <w:r w:rsidRPr="00644AD2">
              <w:rPr>
                <w:sz w:val="20"/>
                <w:szCs w:val="20"/>
                <w:lang w:val="en-US"/>
              </w:rPr>
              <w:t>Standard name: [free text]</w:t>
            </w:r>
          </w:p>
          <w:p w:rsidR="00F03C32" w:rsidRPr="00644AD2" w:rsidRDefault="00F03C32" w:rsidP="0078160D">
            <w:pPr>
              <w:rPr>
                <w:sz w:val="20"/>
                <w:szCs w:val="20"/>
                <w:lang w:val="en-US"/>
              </w:rPr>
            </w:pPr>
            <w:r w:rsidRPr="00644AD2">
              <w:rPr>
                <w:sz w:val="20"/>
                <w:szCs w:val="20"/>
                <w:lang w:val="en-US"/>
              </w:rPr>
              <w:t>Standard reference: [serial number or equivalent]</w:t>
            </w:r>
          </w:p>
          <w:p w:rsidR="00F03C32" w:rsidRPr="00644AD2" w:rsidRDefault="00F03C32" w:rsidP="00C2190E">
            <w:pPr>
              <w:rPr>
                <w:sz w:val="20"/>
                <w:szCs w:val="20"/>
                <w:lang w:val="en-US"/>
              </w:rPr>
            </w:pPr>
            <w:r w:rsidRPr="00644AD2">
              <w:rPr>
                <w:sz w:val="20"/>
                <w:szCs w:val="20"/>
                <w:lang w:val="en-US"/>
              </w:rPr>
              <w:t>Within verification limit [Y/N]</w:t>
            </w:r>
          </w:p>
        </w:tc>
        <w:tc>
          <w:tcPr>
            <w:tcW w:w="1271" w:type="dxa"/>
          </w:tcPr>
          <w:p w:rsidR="00F03C32" w:rsidRPr="00644AD2" w:rsidRDefault="00F03C32" w:rsidP="00C16734">
            <w:pPr>
              <w:rPr>
                <w:sz w:val="20"/>
                <w:szCs w:val="20"/>
                <w:lang w:val="en-US"/>
              </w:rPr>
            </w:pPr>
          </w:p>
        </w:tc>
        <w:tc>
          <w:tcPr>
            <w:tcW w:w="1351"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C16734">
        <w:trPr>
          <w:trHeight w:val="255"/>
        </w:trPr>
        <w:tc>
          <w:tcPr>
            <w:tcW w:w="809"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8-10</w:t>
            </w:r>
          </w:p>
        </w:tc>
        <w:tc>
          <w:tcPr>
            <w:tcW w:w="3952" w:type="dxa"/>
            <w:tcBorders>
              <w:bottom w:val="single" w:sz="4" w:space="0" w:color="auto"/>
            </w:tcBorders>
          </w:tcPr>
          <w:p w:rsidR="00F03C32" w:rsidRPr="00644AD2" w:rsidRDefault="00F03C32" w:rsidP="00623555">
            <w:pPr>
              <w:rPr>
                <w:sz w:val="20"/>
                <w:szCs w:val="20"/>
                <w:lang w:val="en-US"/>
              </w:rPr>
            </w:pPr>
            <w:r w:rsidRPr="00644AD2">
              <w:rPr>
                <w:sz w:val="20"/>
                <w:szCs w:val="20"/>
                <w:lang w:val="en-US"/>
              </w:rPr>
              <w:t xml:space="preserve">geospatial location of instrument/sensor if </w:t>
            </w:r>
            <w:r w:rsidRPr="00644AD2">
              <w:rPr>
                <w:sz w:val="20"/>
                <w:szCs w:val="20"/>
                <w:lang w:val="en-US"/>
              </w:rPr>
              <w:lastRenderedPageBreak/>
              <w:t>different from the station/platform</w:t>
            </w:r>
          </w:p>
        </w:tc>
        <w:tc>
          <w:tcPr>
            <w:tcW w:w="3423" w:type="dxa"/>
            <w:tcBorders>
              <w:bottom w:val="single" w:sz="4" w:space="0" w:color="auto"/>
            </w:tcBorders>
          </w:tcPr>
          <w:p w:rsidR="00F03C32" w:rsidRPr="00644AD2" w:rsidRDefault="00F03C32" w:rsidP="00623555">
            <w:pPr>
              <w:rPr>
                <w:sz w:val="20"/>
                <w:szCs w:val="20"/>
                <w:lang w:val="en-US"/>
              </w:rPr>
            </w:pPr>
            <w:r w:rsidRPr="00644AD2">
              <w:rPr>
                <w:sz w:val="20"/>
                <w:szCs w:val="20"/>
                <w:lang w:val="en-US"/>
              </w:rPr>
              <w:lastRenderedPageBreak/>
              <w:t xml:space="preserve">Location of instrument/sensor if </w:t>
            </w:r>
            <w:r w:rsidRPr="00644AD2">
              <w:rPr>
                <w:sz w:val="20"/>
                <w:szCs w:val="20"/>
                <w:lang w:val="en-US"/>
              </w:rPr>
              <w:lastRenderedPageBreak/>
              <w:t>different from station/platform</w:t>
            </w:r>
          </w:p>
        </w:tc>
        <w:tc>
          <w:tcPr>
            <w:tcW w:w="3889"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lastRenderedPageBreak/>
              <w:t xml:space="preserve">Absolute geographic location of </w:t>
            </w:r>
            <w:r w:rsidRPr="00644AD2">
              <w:rPr>
                <w:sz w:val="20"/>
                <w:szCs w:val="20"/>
                <w:lang w:val="en-US"/>
              </w:rPr>
              <w:lastRenderedPageBreak/>
              <w:t xml:space="preserve">instrument such as airfield anemometer or </w:t>
            </w:r>
            <w:proofErr w:type="spellStart"/>
            <w:r w:rsidRPr="00644AD2">
              <w:rPr>
                <w:sz w:val="20"/>
                <w:szCs w:val="20"/>
                <w:lang w:val="en-US"/>
              </w:rPr>
              <w:t>transmissometer</w:t>
            </w:r>
            <w:proofErr w:type="spellEnd"/>
            <w:r w:rsidRPr="00644AD2">
              <w:rPr>
                <w:sz w:val="20"/>
                <w:szCs w:val="20"/>
                <w:lang w:val="en-US"/>
              </w:rPr>
              <w:t>.</w:t>
            </w:r>
          </w:p>
          <w:p w:rsidR="00F03C32" w:rsidRPr="00644AD2" w:rsidRDefault="00F03C32" w:rsidP="00C2190E">
            <w:pPr>
              <w:rPr>
                <w:sz w:val="20"/>
                <w:szCs w:val="20"/>
                <w:lang w:val="en-US"/>
              </w:rPr>
            </w:pPr>
            <w:r w:rsidRPr="00644AD2">
              <w:rPr>
                <w:sz w:val="20"/>
                <w:szCs w:val="20"/>
                <w:lang w:val="en-US"/>
              </w:rPr>
              <w:t>e.g.</w:t>
            </w:r>
          </w:p>
          <w:p w:rsidR="00F03C32" w:rsidRPr="00644AD2" w:rsidRDefault="00F03C32" w:rsidP="00C2190E">
            <w:pPr>
              <w:rPr>
                <w:sz w:val="20"/>
                <w:szCs w:val="20"/>
                <w:lang w:val="en-US"/>
              </w:rPr>
            </w:pPr>
            <w:r w:rsidRPr="00644AD2">
              <w:rPr>
                <w:sz w:val="20"/>
                <w:szCs w:val="20"/>
                <w:lang w:val="en-US"/>
              </w:rPr>
              <w:t xml:space="preserve">Melbourne Airport AU (East anemometer ) -37.6602 N, 144.8443 E, 122.0 m </w:t>
            </w:r>
            <w:proofErr w:type="spellStart"/>
            <w:r w:rsidRPr="00644AD2">
              <w:rPr>
                <w:sz w:val="20"/>
                <w:szCs w:val="20"/>
                <w:lang w:val="en-US"/>
              </w:rPr>
              <w:t>amsl</w:t>
            </w:r>
            <w:proofErr w:type="spellEnd"/>
            <w:r w:rsidRPr="00644AD2">
              <w:rPr>
                <w:sz w:val="20"/>
                <w:szCs w:val="20"/>
                <w:lang w:val="en-US"/>
              </w:rPr>
              <w:t>.</w:t>
            </w:r>
          </w:p>
          <w:p w:rsidR="00F03C32" w:rsidRPr="00644AD2" w:rsidRDefault="00F03C32" w:rsidP="003529C8">
            <w:pPr>
              <w:rPr>
                <w:sz w:val="20"/>
                <w:szCs w:val="20"/>
                <w:lang w:val="en-US"/>
              </w:rPr>
            </w:pPr>
          </w:p>
        </w:tc>
        <w:tc>
          <w:tcPr>
            <w:tcW w:w="1271" w:type="dxa"/>
            <w:tcBorders>
              <w:bottom w:val="single" w:sz="4" w:space="0" w:color="auto"/>
            </w:tcBorders>
          </w:tcPr>
          <w:p w:rsidR="00F03C32" w:rsidRPr="00644AD2" w:rsidRDefault="00F03C32" w:rsidP="00C16734">
            <w:pPr>
              <w:rPr>
                <w:sz w:val="20"/>
                <w:szCs w:val="20"/>
                <w:lang w:val="en-US"/>
              </w:rPr>
            </w:pPr>
          </w:p>
        </w:tc>
        <w:tc>
          <w:tcPr>
            <w:tcW w:w="1351"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C</w:t>
            </w:r>
          </w:p>
        </w:tc>
      </w:tr>
    </w:tbl>
    <w:p w:rsidR="00F03C32" w:rsidRPr="00644AD2" w:rsidRDefault="00F03C32" w:rsidP="00C16734">
      <w:pPr>
        <w:rPr>
          <w:i/>
          <w:lang w:val="en-US"/>
        </w:rPr>
      </w:pPr>
      <w:r w:rsidRPr="00644AD2">
        <w:rPr>
          <w:b/>
          <w:i/>
          <w:lang w:val="en-US"/>
        </w:rPr>
        <w:lastRenderedPageBreak/>
        <w:t>Condition</w:t>
      </w:r>
    </w:p>
    <w:p w:rsidR="00F03C32" w:rsidRPr="00644AD2" w:rsidRDefault="00F03C32" w:rsidP="00932E15">
      <w:pPr>
        <w:rPr>
          <w:lang w:val="en-US"/>
        </w:rPr>
      </w:pPr>
      <w:r w:rsidRPr="00644AD2">
        <w:rPr>
          <w:lang w:val="en-US"/>
        </w:rPr>
        <w:t xml:space="preserve">8-03:value or a </w:t>
      </w:r>
      <w:proofErr w:type="spellStart"/>
      <w:r w:rsidRPr="00644AD2">
        <w:rPr>
          <w:lang w:val="en-US"/>
        </w:rPr>
        <w:t>nilReason</w:t>
      </w:r>
      <w:proofErr w:type="spellEnd"/>
      <w:r w:rsidRPr="00644AD2">
        <w:rPr>
          <w:lang w:val="en-US"/>
        </w:rPr>
        <w:t>=”not applicable”  must be reported.</w:t>
      </w:r>
    </w:p>
    <w:p w:rsidR="00F03C32" w:rsidRPr="00644AD2" w:rsidRDefault="00F03C32" w:rsidP="00330C20">
      <w:pPr>
        <w:rPr>
          <w:lang w:val="en-US"/>
        </w:rPr>
      </w:pPr>
      <w:r w:rsidRPr="00644AD2">
        <w:rPr>
          <w:lang w:val="en-US"/>
        </w:rPr>
        <w:t xml:space="preserve">8-04:value or a </w:t>
      </w:r>
      <w:proofErr w:type="spellStart"/>
      <w:r w:rsidRPr="00644AD2">
        <w:rPr>
          <w:lang w:val="en-US"/>
        </w:rPr>
        <w:t>nilReason</w:t>
      </w:r>
      <w:proofErr w:type="spellEnd"/>
      <w:r w:rsidRPr="00644AD2">
        <w:rPr>
          <w:lang w:val="en-US"/>
        </w:rPr>
        <w:t>=”not applicable”  must be reported.</w:t>
      </w:r>
    </w:p>
    <w:p w:rsidR="00F03C32" w:rsidRPr="00644AD2" w:rsidRDefault="00F03C32" w:rsidP="00932E15">
      <w:pPr>
        <w:rPr>
          <w:lang w:val="en-US"/>
        </w:rPr>
      </w:pPr>
      <w:r w:rsidRPr="00644AD2">
        <w:rPr>
          <w:lang w:val="en-US"/>
        </w:rPr>
        <w:t xml:space="preserve">8-05:value or a </w:t>
      </w:r>
      <w:proofErr w:type="spellStart"/>
      <w:r w:rsidRPr="00644AD2">
        <w:rPr>
          <w:lang w:val="en-US"/>
        </w:rPr>
        <w:t>nilReason</w:t>
      </w:r>
      <w:proofErr w:type="spellEnd"/>
      <w:r w:rsidRPr="00644AD2">
        <w:rPr>
          <w:lang w:val="en-US"/>
        </w:rPr>
        <w:t>=”not applicable”  must be reported.</w:t>
      </w:r>
    </w:p>
    <w:p w:rsidR="00F03C32" w:rsidRPr="00644AD2" w:rsidRDefault="00F03C32" w:rsidP="00932E15">
      <w:pPr>
        <w:rPr>
          <w:lang w:val="en-US"/>
        </w:rPr>
      </w:pPr>
      <w:r w:rsidRPr="00644AD2">
        <w:rPr>
          <w:lang w:val="en-US"/>
        </w:rPr>
        <w:t xml:space="preserve">8-10:value or a </w:t>
      </w:r>
      <w:proofErr w:type="spellStart"/>
      <w:r w:rsidRPr="00644AD2">
        <w:rPr>
          <w:lang w:val="en-US"/>
        </w:rPr>
        <w:t>nilReason</w:t>
      </w:r>
      <w:proofErr w:type="spellEnd"/>
      <w:r w:rsidRPr="00644AD2">
        <w:rPr>
          <w:lang w:val="en-US"/>
        </w:rPr>
        <w:t>=”not applicable”  must be reported.</w:t>
      </w:r>
    </w:p>
    <w:p w:rsidR="00F03C32" w:rsidRPr="00644AD2" w:rsidRDefault="00F03C32" w:rsidP="00C16734">
      <w:pPr>
        <w:rPr>
          <w:b/>
          <w:lang w:val="en-US"/>
        </w:rPr>
      </w:pPr>
    </w:p>
    <w:p w:rsidR="00F03C32" w:rsidRPr="000E5A30" w:rsidRDefault="00F03C32" w:rsidP="003F77F3">
      <w:pPr>
        <w:rPr>
          <w:b/>
          <w:lang w:val="fr-CH"/>
        </w:rPr>
      </w:pPr>
      <w:r w:rsidRPr="000E5A30">
        <w:rPr>
          <w:b/>
          <w:lang w:val="fr-CH"/>
        </w:rPr>
        <w:t xml:space="preserve">Code </w:t>
      </w:r>
      <w:proofErr w:type="spellStart"/>
      <w:r w:rsidRPr="000E5A30">
        <w:rPr>
          <w:b/>
          <w:lang w:val="fr-CH"/>
        </w:rPr>
        <w:t>list</w:t>
      </w:r>
      <w:proofErr w:type="spellEnd"/>
      <w:r w:rsidR="00776289" w:rsidRPr="000E5A30">
        <w:rPr>
          <w:b/>
          <w:lang w:val="fr-CH"/>
        </w:rPr>
        <w:t xml:space="preserve"> </w:t>
      </w:r>
      <w:proofErr w:type="spellStart"/>
      <w:r w:rsidRPr="000E5A30">
        <w:rPr>
          <w:b/>
          <w:lang w:val="fr-CH"/>
        </w:rPr>
        <w:t>definitions</w:t>
      </w:r>
      <w:proofErr w:type="spellEnd"/>
    </w:p>
    <w:p w:rsidR="00F03C32" w:rsidRPr="000E5A30" w:rsidRDefault="00F03C32" w:rsidP="003F77F3">
      <w:pPr>
        <w:rPr>
          <w:b/>
          <w:lang w:val="fr-CH"/>
        </w:rPr>
      </w:pPr>
    </w:p>
    <w:p w:rsidR="00F03C32" w:rsidRPr="000E5A30" w:rsidRDefault="00F03C32" w:rsidP="003F77F3">
      <w:pPr>
        <w:rPr>
          <w:b/>
          <w:lang w:val="fr-CH"/>
        </w:rPr>
      </w:pPr>
      <w:r w:rsidRPr="000E5A30">
        <w:rPr>
          <w:b/>
          <w:lang w:val="fr-CH"/>
        </w:rPr>
        <w:t>Code table: 8-04</w:t>
      </w:r>
    </w:p>
    <w:p w:rsidR="00F03C32" w:rsidRPr="000E5A30" w:rsidRDefault="00F03C32" w:rsidP="003F77F3">
      <w:pPr>
        <w:rPr>
          <w:lang w:val="en-US"/>
        </w:rPr>
      </w:pPr>
      <w:r w:rsidRPr="000E5A30">
        <w:rPr>
          <w:b/>
          <w:lang w:val="en-US"/>
        </w:rPr>
        <w:t xml:space="preserve">Code table </w:t>
      </w:r>
      <w:proofErr w:type="spellStart"/>
      <w:r w:rsidRPr="000E5A30">
        <w:rPr>
          <w:b/>
          <w:lang w:val="en-US"/>
        </w:rPr>
        <w:t>title:Exposure</w:t>
      </w:r>
      <w:proofErr w:type="spellEnd"/>
      <w:r w:rsidRPr="000E5A30">
        <w:rPr>
          <w:b/>
          <w:lang w:val="en-US"/>
        </w:rPr>
        <w:t xml:space="preserve"> of 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F03C32" w:rsidRPr="00644AD2" w:rsidTr="00906FCD">
        <w:trPr>
          <w:tblHeader/>
        </w:trPr>
        <w:tc>
          <w:tcPr>
            <w:tcW w:w="1068" w:type="dxa"/>
          </w:tcPr>
          <w:p w:rsidR="00F03C32" w:rsidRPr="00644AD2" w:rsidRDefault="00F03C32" w:rsidP="00906FCD">
            <w:pPr>
              <w:rPr>
                <w:b/>
                <w:lang w:val="en-US"/>
              </w:rPr>
            </w:pPr>
            <w:r w:rsidRPr="00644AD2">
              <w:rPr>
                <w:b/>
                <w:lang w:val="en-US"/>
              </w:rPr>
              <w:t>#</w:t>
            </w:r>
          </w:p>
        </w:tc>
        <w:tc>
          <w:tcPr>
            <w:tcW w:w="2280" w:type="dxa"/>
          </w:tcPr>
          <w:p w:rsidR="00F03C32" w:rsidRPr="00644AD2" w:rsidRDefault="00F03C32" w:rsidP="00906FCD">
            <w:pPr>
              <w:rPr>
                <w:b/>
                <w:lang w:val="en-US"/>
              </w:rPr>
            </w:pPr>
            <w:r w:rsidRPr="00644AD2">
              <w:rPr>
                <w:b/>
                <w:lang w:val="en-US"/>
              </w:rPr>
              <w:t>Name</w:t>
            </w:r>
          </w:p>
        </w:tc>
        <w:tc>
          <w:tcPr>
            <w:tcW w:w="11440" w:type="dxa"/>
          </w:tcPr>
          <w:p w:rsidR="00F03C32" w:rsidRPr="00644AD2" w:rsidRDefault="00F03C32" w:rsidP="00906FCD">
            <w:pPr>
              <w:rPr>
                <w:b/>
                <w:lang w:val="en-US"/>
              </w:rPr>
            </w:pPr>
            <w:r w:rsidRPr="00644AD2">
              <w:rPr>
                <w:b/>
                <w:lang w:val="en-US"/>
              </w:rPr>
              <w:t>Definition</w:t>
            </w:r>
          </w:p>
        </w:tc>
      </w:tr>
      <w:tr w:rsidR="00F03C32" w:rsidRPr="00644AD2" w:rsidTr="00906FCD">
        <w:tc>
          <w:tcPr>
            <w:tcW w:w="1068" w:type="dxa"/>
          </w:tcPr>
          <w:p w:rsidR="00F03C32" w:rsidRPr="00644AD2" w:rsidRDefault="00F03C32" w:rsidP="003F77F3">
            <w:pPr>
              <w:rPr>
                <w:lang w:val="en-US"/>
              </w:rPr>
            </w:pPr>
            <w:r w:rsidRPr="00644AD2">
              <w:rPr>
                <w:lang w:val="en-US"/>
              </w:rPr>
              <w:t>8-04-1</w:t>
            </w:r>
          </w:p>
        </w:tc>
        <w:tc>
          <w:tcPr>
            <w:tcW w:w="2280" w:type="dxa"/>
          </w:tcPr>
          <w:p w:rsidR="00F03C32" w:rsidRPr="00644AD2" w:rsidRDefault="00F03C32" w:rsidP="00906FCD">
            <w:pPr>
              <w:rPr>
                <w:sz w:val="20"/>
                <w:lang w:val="en-US"/>
              </w:rPr>
            </w:pPr>
            <w:r w:rsidRPr="00644AD2">
              <w:rPr>
                <w:sz w:val="20"/>
                <w:szCs w:val="20"/>
                <w:lang w:val="en-US"/>
              </w:rPr>
              <w:t>Class 1</w:t>
            </w:r>
          </w:p>
        </w:tc>
        <w:tc>
          <w:tcPr>
            <w:tcW w:w="11440" w:type="dxa"/>
          </w:tcPr>
          <w:p w:rsidR="00F03C32" w:rsidRPr="00644AD2" w:rsidRDefault="00F03C32" w:rsidP="00906FCD">
            <w:pPr>
              <w:rPr>
                <w:sz w:val="20"/>
                <w:lang w:val="en-US"/>
              </w:rPr>
            </w:pPr>
            <w:r w:rsidRPr="00644AD2">
              <w:rPr>
                <w:sz w:val="20"/>
                <w:szCs w:val="20"/>
                <w:lang w:val="en-US"/>
              </w:rPr>
              <w:t xml:space="preserve">instrument </w:t>
            </w:r>
            <w:r w:rsidRPr="00644AD2">
              <w:rPr>
                <w:sz w:val="20"/>
                <w:lang w:val="en-US"/>
              </w:rPr>
              <w:t>exposure allows reference level measurements</w:t>
            </w:r>
          </w:p>
        </w:tc>
      </w:tr>
      <w:tr w:rsidR="00F03C32" w:rsidRPr="00644AD2" w:rsidTr="00906FCD">
        <w:tc>
          <w:tcPr>
            <w:tcW w:w="1068" w:type="dxa"/>
          </w:tcPr>
          <w:p w:rsidR="00F03C32" w:rsidRPr="00644AD2" w:rsidRDefault="00F03C32" w:rsidP="003F77F3">
            <w:pPr>
              <w:rPr>
                <w:lang w:val="en-US"/>
              </w:rPr>
            </w:pPr>
            <w:r w:rsidRPr="00644AD2">
              <w:rPr>
                <w:lang w:val="en-US"/>
              </w:rPr>
              <w:t>8-04-2</w:t>
            </w:r>
          </w:p>
        </w:tc>
        <w:tc>
          <w:tcPr>
            <w:tcW w:w="2280" w:type="dxa"/>
          </w:tcPr>
          <w:p w:rsidR="00F03C32" w:rsidRPr="00644AD2" w:rsidRDefault="00F03C32" w:rsidP="00906FCD">
            <w:pPr>
              <w:rPr>
                <w:sz w:val="20"/>
                <w:lang w:val="en-US"/>
              </w:rPr>
            </w:pPr>
            <w:r w:rsidRPr="00644AD2">
              <w:rPr>
                <w:sz w:val="20"/>
                <w:lang w:val="en-US"/>
              </w:rPr>
              <w:t>Class 2</w:t>
            </w:r>
          </w:p>
        </w:tc>
        <w:tc>
          <w:tcPr>
            <w:tcW w:w="11440" w:type="dxa"/>
          </w:tcPr>
          <w:p w:rsidR="00F03C32" w:rsidRPr="00644AD2" w:rsidRDefault="00F03C32" w:rsidP="00906FCD">
            <w:pPr>
              <w:rPr>
                <w:sz w:val="20"/>
                <w:lang w:val="en-US"/>
              </w:rPr>
            </w:pPr>
            <w:r w:rsidRPr="00644AD2">
              <w:rPr>
                <w:sz w:val="20"/>
                <w:lang w:val="en-US"/>
              </w:rPr>
              <w:t>instrument exposure has small or infrequence influence on measurement</w:t>
            </w:r>
          </w:p>
        </w:tc>
      </w:tr>
      <w:tr w:rsidR="00F03C32" w:rsidRPr="00644AD2" w:rsidTr="00906FCD">
        <w:tc>
          <w:tcPr>
            <w:tcW w:w="1068" w:type="dxa"/>
          </w:tcPr>
          <w:p w:rsidR="00F03C32" w:rsidRPr="00644AD2" w:rsidRDefault="00F03C32" w:rsidP="003F77F3">
            <w:pPr>
              <w:rPr>
                <w:lang w:val="en-US"/>
              </w:rPr>
            </w:pPr>
            <w:r w:rsidRPr="00644AD2">
              <w:rPr>
                <w:lang w:val="en-US"/>
              </w:rPr>
              <w:t>8-04-3</w:t>
            </w:r>
          </w:p>
        </w:tc>
        <w:tc>
          <w:tcPr>
            <w:tcW w:w="2280" w:type="dxa"/>
          </w:tcPr>
          <w:p w:rsidR="00F03C32" w:rsidRPr="00644AD2" w:rsidRDefault="00F03C32" w:rsidP="00906FCD">
            <w:pPr>
              <w:rPr>
                <w:sz w:val="20"/>
                <w:lang w:val="en-US"/>
              </w:rPr>
            </w:pPr>
            <w:r w:rsidRPr="00644AD2">
              <w:rPr>
                <w:sz w:val="20"/>
                <w:lang w:val="en-US"/>
              </w:rPr>
              <w:t>Class 3</w:t>
            </w:r>
          </w:p>
        </w:tc>
        <w:tc>
          <w:tcPr>
            <w:tcW w:w="11440" w:type="dxa"/>
          </w:tcPr>
          <w:p w:rsidR="00F03C32" w:rsidRPr="00644AD2" w:rsidRDefault="00F03C32" w:rsidP="00906FCD">
            <w:pPr>
              <w:rPr>
                <w:sz w:val="20"/>
                <w:lang w:val="en-US"/>
              </w:rPr>
            </w:pPr>
            <w:r w:rsidRPr="00644AD2">
              <w:rPr>
                <w:sz w:val="20"/>
                <w:lang w:val="en-US"/>
              </w:rPr>
              <w:t xml:space="preserve">instrument exposure leads to increased uncertainty or occasional </w:t>
            </w:r>
            <w:r w:rsidRPr="00644AD2">
              <w:rPr>
                <w:sz w:val="20"/>
                <w:szCs w:val="20"/>
                <w:lang w:val="en-US"/>
              </w:rPr>
              <w:t>invalid measurements</w:t>
            </w:r>
          </w:p>
        </w:tc>
      </w:tr>
      <w:tr w:rsidR="00F03C32" w:rsidRPr="00644AD2" w:rsidTr="00906FCD">
        <w:tc>
          <w:tcPr>
            <w:tcW w:w="1068" w:type="dxa"/>
          </w:tcPr>
          <w:p w:rsidR="00F03C32" w:rsidRPr="00644AD2" w:rsidRDefault="00F03C32" w:rsidP="003F77F3">
            <w:pPr>
              <w:rPr>
                <w:lang w:val="en-US"/>
              </w:rPr>
            </w:pPr>
            <w:r w:rsidRPr="00644AD2">
              <w:rPr>
                <w:lang w:val="en-US"/>
              </w:rPr>
              <w:t>8-04-4</w:t>
            </w:r>
          </w:p>
        </w:tc>
        <w:tc>
          <w:tcPr>
            <w:tcW w:w="2280" w:type="dxa"/>
          </w:tcPr>
          <w:p w:rsidR="00F03C32" w:rsidRPr="00644AD2" w:rsidRDefault="00F03C32" w:rsidP="00906FCD">
            <w:pPr>
              <w:rPr>
                <w:sz w:val="20"/>
                <w:lang w:val="en-US"/>
              </w:rPr>
            </w:pPr>
            <w:r w:rsidRPr="00644AD2">
              <w:rPr>
                <w:sz w:val="20"/>
                <w:szCs w:val="20"/>
                <w:lang w:val="en-US"/>
              </w:rPr>
              <w:t>Class 4</w:t>
            </w:r>
          </w:p>
        </w:tc>
        <w:tc>
          <w:tcPr>
            <w:tcW w:w="11440" w:type="dxa"/>
          </w:tcPr>
          <w:p w:rsidR="00F03C32" w:rsidRPr="00644AD2" w:rsidRDefault="00F03C32" w:rsidP="00906FCD">
            <w:pPr>
              <w:rPr>
                <w:sz w:val="20"/>
                <w:lang w:val="en-US"/>
              </w:rPr>
            </w:pPr>
            <w:r w:rsidRPr="00644AD2">
              <w:rPr>
                <w:sz w:val="20"/>
                <w:szCs w:val="20"/>
                <w:lang w:val="en-US"/>
              </w:rPr>
              <w:t>instrument exposure leads to high uncertainty or regular invalid measurements</w:t>
            </w:r>
          </w:p>
        </w:tc>
      </w:tr>
      <w:tr w:rsidR="00F03C32" w:rsidRPr="00644AD2" w:rsidTr="00906FCD">
        <w:tc>
          <w:tcPr>
            <w:tcW w:w="1068" w:type="dxa"/>
          </w:tcPr>
          <w:p w:rsidR="00F03C32" w:rsidRPr="00644AD2" w:rsidRDefault="00F03C32" w:rsidP="003F77F3">
            <w:pPr>
              <w:rPr>
                <w:lang w:val="en-US"/>
              </w:rPr>
            </w:pPr>
            <w:r w:rsidRPr="00644AD2">
              <w:rPr>
                <w:lang w:val="en-US"/>
              </w:rPr>
              <w:t>8-04-5</w:t>
            </w:r>
          </w:p>
        </w:tc>
        <w:tc>
          <w:tcPr>
            <w:tcW w:w="2280" w:type="dxa"/>
          </w:tcPr>
          <w:p w:rsidR="00F03C32" w:rsidRPr="00644AD2" w:rsidRDefault="00F03C32" w:rsidP="00906FCD">
            <w:pPr>
              <w:rPr>
                <w:sz w:val="20"/>
                <w:lang w:val="en-US"/>
              </w:rPr>
            </w:pPr>
            <w:r w:rsidRPr="00644AD2">
              <w:rPr>
                <w:sz w:val="20"/>
                <w:szCs w:val="20"/>
                <w:lang w:val="en-US"/>
              </w:rPr>
              <w:t>Class 5</w:t>
            </w:r>
          </w:p>
        </w:tc>
        <w:tc>
          <w:tcPr>
            <w:tcW w:w="11440" w:type="dxa"/>
          </w:tcPr>
          <w:p w:rsidR="00F03C32" w:rsidRPr="00644AD2" w:rsidRDefault="00F03C32" w:rsidP="00906FCD">
            <w:pPr>
              <w:rPr>
                <w:sz w:val="20"/>
                <w:lang w:val="en-US"/>
              </w:rPr>
            </w:pPr>
            <w:r w:rsidRPr="00644AD2">
              <w:rPr>
                <w:sz w:val="20"/>
                <w:szCs w:val="20"/>
                <w:lang w:val="en-US"/>
              </w:rPr>
              <w:t>External influences of the instrument exposure lead to invalid measurements</w:t>
            </w:r>
          </w:p>
        </w:tc>
      </w:tr>
    </w:tbl>
    <w:p w:rsidR="0002716C" w:rsidRDefault="0002716C">
      <w:pPr>
        <w:rPr>
          <w:lang w:val="en-US"/>
        </w:rPr>
      </w:pPr>
    </w:p>
    <w:p w:rsidR="0002716C" w:rsidRDefault="0002716C">
      <w:pPr>
        <w:rPr>
          <w:lang w:val="en-US"/>
        </w:rPr>
      </w:pPr>
    </w:p>
    <w:p w:rsidR="0002716C" w:rsidRDefault="0002716C">
      <w:pPr>
        <w:rPr>
          <w:lang w:val="en-US"/>
        </w:rPr>
      </w:pPr>
    </w:p>
    <w:p w:rsidR="00F03C32" w:rsidRPr="00644AD2" w:rsidRDefault="0002716C" w:rsidP="000E5A30">
      <w:pPr>
        <w:pStyle w:val="Heading1"/>
      </w:pPr>
      <w:bookmarkStart w:id="32" w:name="_Toc379469121"/>
      <w:bookmarkStart w:id="33" w:name="_Toc379523331"/>
      <w:r w:rsidRPr="0002716C">
        <w:lastRenderedPageBreak/>
        <w:t>Category 9: Ownership&amp; Data Policy (lead: B. Howe)</w:t>
      </w:r>
      <w:bookmarkEnd w:id="32"/>
      <w:bookmarkEnd w:id="33"/>
    </w:p>
    <w:p w:rsidR="00F03C32" w:rsidRPr="00644AD2" w:rsidRDefault="0002716C" w:rsidP="00C402BF">
      <w:pPr>
        <w:pBdr>
          <w:top w:val="single" w:sz="4" w:space="1" w:color="auto"/>
          <w:left w:val="single" w:sz="4" w:space="0" w:color="auto"/>
          <w:bottom w:val="single" w:sz="4" w:space="1" w:color="auto"/>
          <w:right w:val="single" w:sz="4" w:space="4" w:color="auto"/>
        </w:pBdr>
        <w:rPr>
          <w:lang w:val="en-US"/>
        </w:rPr>
      </w:pPr>
      <w:r w:rsidRPr="000E5A30">
        <w:rPr>
          <w:lang w:val="en-US"/>
        </w:rPr>
        <w:t>Specifies who is responsible for the observation and owns it.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24"/>
        <w:gridCol w:w="1418"/>
        <w:gridCol w:w="2126"/>
        <w:gridCol w:w="8646"/>
        <w:gridCol w:w="714"/>
        <w:gridCol w:w="1067"/>
      </w:tblGrid>
      <w:tr w:rsidR="00F03C32" w:rsidRPr="00644AD2" w:rsidTr="00447A98">
        <w:trPr>
          <w:trHeight w:val="600"/>
          <w:tblHeader/>
        </w:trPr>
        <w:tc>
          <w:tcPr>
            <w:tcW w:w="724" w:type="dxa"/>
            <w:tcBorders>
              <w:top w:val="single" w:sz="4" w:space="0" w:color="auto"/>
            </w:tcBorders>
            <w:shd w:val="clear" w:color="CCCCFF" w:fill="B3B3B3"/>
          </w:tcPr>
          <w:p w:rsidR="00F03C32" w:rsidRPr="00644AD2" w:rsidRDefault="00F03C32" w:rsidP="003F2265">
            <w:pPr>
              <w:rPr>
                <w:lang w:val="en-US"/>
              </w:rPr>
            </w:pPr>
            <w:r w:rsidRPr="00644AD2">
              <w:rPr>
                <w:lang w:val="en-US"/>
              </w:rPr>
              <w:t>Id</w:t>
            </w:r>
          </w:p>
        </w:tc>
        <w:tc>
          <w:tcPr>
            <w:tcW w:w="1418" w:type="dxa"/>
            <w:tcBorders>
              <w:top w:val="single" w:sz="4" w:space="0" w:color="auto"/>
            </w:tcBorders>
            <w:shd w:val="clear" w:color="CCCCFF" w:fill="B3B3B3"/>
          </w:tcPr>
          <w:p w:rsidR="00F03C32" w:rsidRPr="00644AD2" w:rsidRDefault="00F03C32" w:rsidP="003F2265">
            <w:pPr>
              <w:rPr>
                <w:lang w:val="en-US"/>
              </w:rPr>
            </w:pPr>
            <w:r w:rsidRPr="00644AD2">
              <w:rPr>
                <w:lang w:val="en-US"/>
              </w:rPr>
              <w:t>Name</w:t>
            </w:r>
          </w:p>
        </w:tc>
        <w:tc>
          <w:tcPr>
            <w:tcW w:w="2126" w:type="dxa"/>
            <w:tcBorders>
              <w:top w:val="single" w:sz="4" w:space="0" w:color="auto"/>
            </w:tcBorders>
            <w:shd w:val="clear" w:color="CCCCFF" w:fill="B3B3B3"/>
          </w:tcPr>
          <w:p w:rsidR="00F03C32" w:rsidRPr="00644AD2" w:rsidRDefault="00F03C32" w:rsidP="003F2265">
            <w:pPr>
              <w:rPr>
                <w:lang w:val="en-US"/>
              </w:rPr>
            </w:pPr>
            <w:r w:rsidRPr="00644AD2">
              <w:rPr>
                <w:lang w:val="en-US"/>
              </w:rPr>
              <w:t>Definition</w:t>
            </w:r>
          </w:p>
        </w:tc>
        <w:tc>
          <w:tcPr>
            <w:tcW w:w="8646" w:type="dxa"/>
            <w:tcBorders>
              <w:top w:val="single" w:sz="4" w:space="0" w:color="auto"/>
            </w:tcBorders>
            <w:shd w:val="clear" w:color="CCCCFF" w:fill="B3B3B3"/>
          </w:tcPr>
          <w:p w:rsidR="00F03C32" w:rsidRPr="00644AD2" w:rsidRDefault="00F03C32" w:rsidP="003F2265">
            <w:pPr>
              <w:rPr>
                <w:lang w:val="en-US"/>
              </w:rPr>
            </w:pPr>
            <w:r w:rsidRPr="00644AD2">
              <w:rPr>
                <w:lang w:val="en-US"/>
              </w:rPr>
              <w:t>Example</w:t>
            </w:r>
          </w:p>
        </w:tc>
        <w:tc>
          <w:tcPr>
            <w:tcW w:w="714" w:type="dxa"/>
            <w:tcBorders>
              <w:top w:val="single" w:sz="4" w:space="0" w:color="auto"/>
            </w:tcBorders>
            <w:shd w:val="clear" w:color="CCCCFF" w:fill="B3B3B3"/>
          </w:tcPr>
          <w:p w:rsidR="00F03C32" w:rsidRPr="00644AD2" w:rsidRDefault="00F03C32" w:rsidP="003F2265">
            <w:pPr>
              <w:rPr>
                <w:lang w:val="en-US"/>
              </w:rPr>
            </w:pPr>
            <w:r w:rsidRPr="00644AD2">
              <w:rPr>
                <w:lang w:val="en-US"/>
              </w:rPr>
              <w:t>Code Table</w:t>
            </w:r>
          </w:p>
        </w:tc>
        <w:tc>
          <w:tcPr>
            <w:tcW w:w="1067"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ItemMCO</w:t>
            </w:r>
            <w:proofErr w:type="spellEnd"/>
          </w:p>
        </w:tc>
      </w:tr>
      <w:tr w:rsidR="00F03C32" w:rsidRPr="00644AD2" w:rsidTr="00447A98">
        <w:trPr>
          <w:trHeight w:val="255"/>
        </w:trPr>
        <w:tc>
          <w:tcPr>
            <w:tcW w:w="724" w:type="dxa"/>
          </w:tcPr>
          <w:p w:rsidR="00F03C32" w:rsidRPr="00644AD2" w:rsidRDefault="00F03C32" w:rsidP="00C2190E">
            <w:pPr>
              <w:rPr>
                <w:sz w:val="20"/>
                <w:szCs w:val="20"/>
                <w:lang w:val="en-US"/>
              </w:rPr>
            </w:pPr>
            <w:r w:rsidRPr="00644AD2">
              <w:rPr>
                <w:sz w:val="20"/>
                <w:szCs w:val="20"/>
                <w:lang w:val="en-US"/>
              </w:rPr>
              <w:t>9-01</w:t>
            </w:r>
          </w:p>
        </w:tc>
        <w:tc>
          <w:tcPr>
            <w:tcW w:w="1418" w:type="dxa"/>
          </w:tcPr>
          <w:p w:rsidR="00F03C32" w:rsidRPr="00644AD2" w:rsidRDefault="00F03C32" w:rsidP="00C2190E">
            <w:pPr>
              <w:rPr>
                <w:sz w:val="20"/>
                <w:szCs w:val="20"/>
                <w:lang w:val="en-US"/>
              </w:rPr>
            </w:pPr>
            <w:r w:rsidRPr="00644AD2">
              <w:rPr>
                <w:sz w:val="20"/>
                <w:szCs w:val="20"/>
                <w:lang w:val="en-US"/>
              </w:rPr>
              <w:t>supervising organization</w:t>
            </w:r>
          </w:p>
        </w:tc>
        <w:tc>
          <w:tcPr>
            <w:tcW w:w="2126" w:type="dxa"/>
          </w:tcPr>
          <w:p w:rsidR="00F03C32" w:rsidRPr="00644AD2" w:rsidRDefault="00F03C32" w:rsidP="00941226">
            <w:pPr>
              <w:rPr>
                <w:sz w:val="20"/>
                <w:szCs w:val="20"/>
                <w:lang w:val="en-US"/>
              </w:rPr>
            </w:pPr>
            <w:r w:rsidRPr="00644AD2">
              <w:rPr>
                <w:sz w:val="20"/>
                <w:szCs w:val="20"/>
                <w:lang w:val="en-US"/>
              </w:rPr>
              <w:t>Name of organization who owns the resource</w:t>
            </w:r>
          </w:p>
        </w:tc>
        <w:tc>
          <w:tcPr>
            <w:tcW w:w="8646" w:type="dxa"/>
          </w:tcPr>
          <w:p w:rsidR="00F03C32" w:rsidRPr="00644AD2" w:rsidRDefault="00F03C32" w:rsidP="008149A1">
            <w:pPr>
              <w:pStyle w:val="CommentText"/>
              <w:rPr>
                <w:lang w:val="en-US"/>
              </w:rPr>
            </w:pPr>
            <w:r w:rsidRPr="00644AD2">
              <w:rPr>
                <w:i/>
                <w:u w:val="single"/>
                <w:lang w:val="en-US"/>
              </w:rPr>
              <w:t>Notes</w:t>
            </w:r>
          </w:p>
          <w:p w:rsidR="00F03C32" w:rsidRPr="00644AD2" w:rsidRDefault="00F03C32" w:rsidP="008149A1">
            <w:pPr>
              <w:pStyle w:val="CommentText"/>
              <w:rPr>
                <w:lang w:val="en-US"/>
              </w:rPr>
            </w:pPr>
            <w:r w:rsidRPr="00644AD2">
              <w:rPr>
                <w:lang w:val="en-US"/>
              </w:rPr>
              <w:t xml:space="preserve">To be modelled as </w:t>
            </w:r>
            <w:proofErr w:type="spellStart"/>
            <w:r w:rsidRPr="00644AD2">
              <w:rPr>
                <w:i/>
                <w:lang w:val="en-US"/>
              </w:rPr>
              <w:t>gmd:CI_ResponsibleParty</w:t>
            </w:r>
            <w:proofErr w:type="spellEnd"/>
            <w:r w:rsidRPr="00644AD2">
              <w:rPr>
                <w:lang w:val="en-US"/>
              </w:rPr>
              <w:t xml:space="preserve">, cf. </w:t>
            </w:r>
            <w:hyperlink r:id="rId27" w:history="1">
              <w:r w:rsidRPr="00644AD2">
                <w:rPr>
                  <w:rStyle w:val="Hyperlink"/>
                  <w:lang w:val="en-US"/>
                </w:rPr>
                <w:t>https://geo-ide.noaa.gov/wiki/index.php?title=File:CI_ResponsibleParty.png</w:t>
              </w:r>
            </w:hyperlink>
            <w:r w:rsidRPr="00644AD2">
              <w:rPr>
                <w:lang w:val="en-US"/>
              </w:rPr>
              <w:t>.</w:t>
            </w:r>
          </w:p>
          <w:p w:rsidR="00F03C32" w:rsidRPr="00644AD2" w:rsidRDefault="00F03C32" w:rsidP="008149A1">
            <w:pPr>
              <w:pStyle w:val="CommentText"/>
              <w:rPr>
                <w:lang w:val="en-US"/>
              </w:rPr>
            </w:pPr>
            <w:r w:rsidRPr="00644AD2">
              <w:rPr>
                <w:lang w:val="en-US"/>
              </w:rPr>
              <w:t xml:space="preserve">Here, this will be </w:t>
            </w:r>
          </w:p>
          <w:p w:rsidR="00F03C32" w:rsidRPr="00644AD2" w:rsidRDefault="00F03C32" w:rsidP="008149A1">
            <w:pPr>
              <w:pStyle w:val="CommentText"/>
              <w:rPr>
                <w:rFonts w:cs="Arial"/>
                <w:i/>
                <w:sz w:val="21"/>
                <w:szCs w:val="21"/>
                <w:lang w:val="en-US" w:eastAsia="de-CH"/>
              </w:rPr>
            </w:pPr>
            <w:r w:rsidRPr="00644AD2">
              <w:rPr>
                <w:rFonts w:cs="Arial"/>
                <w:i/>
                <w:iCs/>
                <w:sz w:val="21"/>
                <w:szCs w:val="21"/>
                <w:lang w:val="en-US" w:eastAsia="de-CH"/>
              </w:rPr>
              <w:t>/</w:t>
            </w:r>
            <w:proofErr w:type="spellStart"/>
            <w:r w:rsidRPr="00644AD2">
              <w:rPr>
                <w:rFonts w:cs="Arial"/>
                <w:i/>
                <w:iCs/>
                <w:sz w:val="21"/>
                <w:szCs w:val="21"/>
                <w:lang w:val="en-US" w:eastAsia="de-CH"/>
              </w:rPr>
              <w:t>gmd:MD_Metadata</w:t>
            </w:r>
            <w:proofErr w:type="spellEnd"/>
            <w:r w:rsidRPr="00644AD2">
              <w:rPr>
                <w:rFonts w:cs="Arial"/>
                <w:i/>
                <w:iCs/>
                <w:sz w:val="21"/>
                <w:szCs w:val="21"/>
                <w:lang w:val="en-US" w:eastAsia="de-CH"/>
              </w:rPr>
              <w:t>/</w:t>
            </w:r>
            <w:proofErr w:type="spellStart"/>
            <w:r w:rsidRPr="00644AD2">
              <w:rPr>
                <w:rFonts w:cs="Arial"/>
                <w:i/>
                <w:iCs/>
                <w:sz w:val="21"/>
                <w:szCs w:val="21"/>
                <w:lang w:val="en-US" w:eastAsia="de-CH"/>
              </w:rPr>
              <w:t>gmd:contact</w:t>
            </w:r>
            <w:proofErr w:type="spellEnd"/>
          </w:p>
          <w:p w:rsidR="00F03C32" w:rsidRPr="00644AD2" w:rsidRDefault="00F03C32" w:rsidP="008149A1">
            <w:pPr>
              <w:pStyle w:val="CommentText"/>
              <w:rPr>
                <w:i/>
                <w:lang w:val="en-US"/>
              </w:rPr>
            </w:pPr>
            <w:r w:rsidRPr="00644AD2">
              <w:rPr>
                <w:rFonts w:cs="Arial"/>
                <w:i/>
                <w:sz w:val="21"/>
                <w:szCs w:val="21"/>
                <w:lang w:val="en-US" w:eastAsia="de-CH"/>
              </w:rPr>
              <w:t>/</w:t>
            </w:r>
            <w:proofErr w:type="spellStart"/>
            <w:r w:rsidRPr="00644AD2">
              <w:rPr>
                <w:rFonts w:cs="Arial"/>
                <w:i/>
                <w:sz w:val="21"/>
                <w:szCs w:val="21"/>
                <w:lang w:val="en-US" w:eastAsia="de-CH"/>
              </w:rPr>
              <w:t>gmd:MD_Metadata</w:t>
            </w:r>
            <w:proofErr w:type="spellEnd"/>
            <w:r w:rsidRPr="00644AD2">
              <w:rPr>
                <w:rFonts w:cs="Arial"/>
                <w:i/>
                <w:sz w:val="21"/>
                <w:szCs w:val="21"/>
                <w:lang w:val="en-US" w:eastAsia="de-CH"/>
              </w:rPr>
              <w:t>/</w:t>
            </w:r>
            <w:proofErr w:type="spellStart"/>
            <w:r w:rsidRPr="00644AD2">
              <w:rPr>
                <w:rFonts w:cs="Arial"/>
                <w:i/>
                <w:sz w:val="21"/>
                <w:szCs w:val="21"/>
                <w:lang w:val="en-US" w:eastAsia="de-CH"/>
              </w:rPr>
              <w:t>gmd:contact</w:t>
            </w:r>
            <w:proofErr w:type="spellEnd"/>
            <w:r w:rsidRPr="00644AD2">
              <w:rPr>
                <w:rFonts w:cs="Arial"/>
                <w:i/>
                <w:sz w:val="21"/>
                <w:szCs w:val="21"/>
                <w:lang w:val="en-US" w:eastAsia="de-CH"/>
              </w:rPr>
              <w:t>//</w:t>
            </w:r>
            <w:proofErr w:type="spellStart"/>
            <w:r w:rsidRPr="00644AD2">
              <w:rPr>
                <w:rFonts w:cs="Arial"/>
                <w:i/>
                <w:sz w:val="21"/>
                <w:szCs w:val="21"/>
                <w:lang w:val="en-US" w:eastAsia="de-CH"/>
              </w:rPr>
              <w:t>gmd:role</w:t>
            </w:r>
            <w:proofErr w:type="spellEnd"/>
            <w:r w:rsidRPr="00644AD2">
              <w:rPr>
                <w:rFonts w:cs="Arial"/>
                <w:i/>
                <w:sz w:val="21"/>
                <w:szCs w:val="21"/>
                <w:lang w:val="en-US" w:eastAsia="de-CH"/>
              </w:rPr>
              <w:t xml:space="preserve"> = “</w:t>
            </w:r>
            <w:proofErr w:type="spellStart"/>
            <w:r w:rsidRPr="00644AD2">
              <w:rPr>
                <w:rFonts w:cs="Arial"/>
                <w:i/>
                <w:sz w:val="21"/>
                <w:szCs w:val="21"/>
                <w:lang w:val="en-US" w:eastAsia="de-CH"/>
              </w:rPr>
              <w:t>pointOfContact</w:t>
            </w:r>
            <w:proofErr w:type="spellEnd"/>
            <w:r w:rsidRPr="00644AD2">
              <w:rPr>
                <w:rFonts w:cs="Arial"/>
                <w:i/>
                <w:sz w:val="21"/>
                <w:szCs w:val="21"/>
                <w:lang w:val="en-US" w:eastAsia="de-CH"/>
              </w:rPr>
              <w:t>”</w:t>
            </w:r>
          </w:p>
          <w:p w:rsidR="00F03C32" w:rsidRPr="00644AD2" w:rsidRDefault="00F03C32" w:rsidP="008149A1">
            <w:pPr>
              <w:pStyle w:val="CommentText"/>
              <w:rPr>
                <w:lang w:val="en-US"/>
              </w:rPr>
            </w:pPr>
          </w:p>
          <w:p w:rsidR="00F03C32" w:rsidRPr="00644AD2" w:rsidRDefault="00F03C32" w:rsidP="008149A1">
            <w:pPr>
              <w:autoSpaceDE w:val="0"/>
              <w:autoSpaceDN w:val="0"/>
              <w:adjustRightInd w:val="0"/>
              <w:rPr>
                <w:lang w:val="en-US"/>
              </w:rPr>
            </w:pPr>
            <w:r w:rsidRPr="00644AD2">
              <w:rPr>
                <w:rFonts w:cs="Arial"/>
                <w:sz w:val="21"/>
                <w:szCs w:val="21"/>
                <w:lang w:val="en-US" w:eastAsia="de-CH"/>
              </w:rPr>
              <w:t xml:space="preserve">It is recommended that </w:t>
            </w:r>
            <w:r w:rsidRPr="00644AD2">
              <w:rPr>
                <w:rFonts w:cs="Arial"/>
                <w:i/>
                <w:iCs/>
                <w:sz w:val="21"/>
                <w:szCs w:val="21"/>
                <w:lang w:val="en-US" w:eastAsia="de-CH"/>
              </w:rPr>
              <w:t>/gmd:MD_Metadata/gmd:identificationInfo//gmd:pointOfContact</w:t>
            </w:r>
            <w:r w:rsidRPr="00644AD2">
              <w:rPr>
                <w:rFonts w:cs="Arial"/>
                <w:sz w:val="21"/>
                <w:szCs w:val="21"/>
                <w:lang w:val="en-US" w:eastAsia="de-CH"/>
              </w:rPr>
              <w:t>shouldprovide a minimum of a name and an e-mail address. [see http://wis.wmo.int/2012/metadata/WMO_Core_Metadata_Profile_v1.3_Specification_Part_1_v1.0FINALcorrected.pdf]</w:t>
            </w:r>
          </w:p>
          <w:p w:rsidR="00F03C32" w:rsidRPr="00644AD2" w:rsidRDefault="00F03C32" w:rsidP="00C2190E">
            <w:pPr>
              <w:rPr>
                <w:sz w:val="20"/>
                <w:szCs w:val="20"/>
                <w:lang w:val="en-US"/>
              </w:rPr>
            </w:pPr>
          </w:p>
        </w:tc>
        <w:tc>
          <w:tcPr>
            <w:tcW w:w="714" w:type="dxa"/>
          </w:tcPr>
          <w:p w:rsidR="00F03C32" w:rsidRPr="00644AD2" w:rsidRDefault="00F03C32" w:rsidP="00C16734">
            <w:pPr>
              <w:rPr>
                <w:sz w:val="20"/>
                <w:szCs w:val="20"/>
                <w:lang w:val="en-US"/>
              </w:rPr>
            </w:pPr>
          </w:p>
        </w:tc>
        <w:tc>
          <w:tcPr>
            <w:tcW w:w="1067"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447A98">
        <w:trPr>
          <w:trHeight w:val="255"/>
        </w:trPr>
        <w:tc>
          <w:tcPr>
            <w:tcW w:w="724" w:type="dxa"/>
          </w:tcPr>
          <w:p w:rsidR="00F03C32" w:rsidRPr="00644AD2" w:rsidRDefault="00F03C32" w:rsidP="00C2190E">
            <w:pPr>
              <w:rPr>
                <w:sz w:val="20"/>
                <w:szCs w:val="20"/>
                <w:lang w:val="en-US"/>
              </w:rPr>
            </w:pPr>
            <w:r w:rsidRPr="00644AD2">
              <w:rPr>
                <w:sz w:val="20"/>
                <w:szCs w:val="20"/>
                <w:lang w:val="en-US"/>
              </w:rPr>
              <w:t>9-02</w:t>
            </w:r>
          </w:p>
        </w:tc>
        <w:tc>
          <w:tcPr>
            <w:tcW w:w="1418" w:type="dxa"/>
          </w:tcPr>
          <w:p w:rsidR="00F03C32" w:rsidRPr="00644AD2" w:rsidRDefault="00F03C32" w:rsidP="00C2190E">
            <w:pPr>
              <w:rPr>
                <w:sz w:val="20"/>
                <w:szCs w:val="20"/>
                <w:lang w:val="en-US"/>
              </w:rPr>
            </w:pPr>
            <w:r w:rsidRPr="00644AD2">
              <w:rPr>
                <w:sz w:val="20"/>
                <w:szCs w:val="20"/>
                <w:lang w:val="en-US"/>
              </w:rPr>
              <w:t>data policy/use constraints</w:t>
            </w:r>
          </w:p>
        </w:tc>
        <w:tc>
          <w:tcPr>
            <w:tcW w:w="2126" w:type="dxa"/>
          </w:tcPr>
          <w:p w:rsidR="00F03C32" w:rsidRPr="00644AD2" w:rsidRDefault="00F03C32" w:rsidP="00C2190E">
            <w:pPr>
              <w:rPr>
                <w:sz w:val="20"/>
                <w:szCs w:val="20"/>
                <w:lang w:val="en-US"/>
              </w:rPr>
            </w:pPr>
            <w:r w:rsidRPr="00644AD2">
              <w:rPr>
                <w:sz w:val="20"/>
                <w:szCs w:val="20"/>
                <w:lang w:val="en-US"/>
              </w:rPr>
              <w:t xml:space="preserve">Provide details relating to the use and limitations surrounding the imposed by the supervising organization or governing body. </w:t>
            </w:r>
          </w:p>
        </w:tc>
        <w:tc>
          <w:tcPr>
            <w:tcW w:w="8646" w:type="dxa"/>
          </w:tcPr>
          <w:p w:rsidR="00F03C32" w:rsidRPr="00644AD2" w:rsidRDefault="00F03C32" w:rsidP="00C2190E">
            <w:pPr>
              <w:rPr>
                <w:sz w:val="20"/>
                <w:szCs w:val="20"/>
                <w:lang w:val="en-US"/>
              </w:rPr>
            </w:pPr>
            <w:r w:rsidRPr="00644AD2">
              <w:rPr>
                <w:i/>
                <w:sz w:val="20"/>
                <w:szCs w:val="20"/>
                <w:u w:val="single"/>
                <w:lang w:val="en-US"/>
              </w:rPr>
              <w:t>Notes</w:t>
            </w:r>
          </w:p>
          <w:p w:rsidR="00F03C32" w:rsidRPr="00644AD2" w:rsidRDefault="00F03C32" w:rsidP="00C2190E">
            <w:pPr>
              <w:rPr>
                <w:rFonts w:ascii="Calibri" w:hAnsi="Calibri" w:cs="Calibri"/>
                <w:i/>
                <w:sz w:val="21"/>
                <w:szCs w:val="21"/>
                <w:lang w:val="en-US" w:eastAsia="de-CH"/>
              </w:rPr>
            </w:pPr>
            <w:r w:rsidRPr="00644AD2">
              <w:rPr>
                <w:sz w:val="20"/>
                <w:szCs w:val="20"/>
                <w:lang w:val="en-US"/>
              </w:rPr>
              <w:t xml:space="preserve">Shall be modeled as </w:t>
            </w:r>
            <w:r w:rsidRPr="00644AD2">
              <w:rPr>
                <w:rFonts w:ascii="Calibri" w:hAnsi="Calibri" w:cs="Calibri"/>
                <w:i/>
                <w:sz w:val="21"/>
                <w:szCs w:val="21"/>
                <w:lang w:val="en-US" w:eastAsia="de-CH"/>
              </w:rPr>
              <w:t>/gmd:MD_Metadata/gmd:identificationInfo//gmd:resourceConstraints//gmd:otherConstraints</w:t>
            </w:r>
          </w:p>
          <w:p w:rsidR="00F03C32" w:rsidRPr="00644AD2" w:rsidRDefault="00F03C32" w:rsidP="008149A1">
            <w:pPr>
              <w:rPr>
                <w:sz w:val="20"/>
                <w:szCs w:val="20"/>
                <w:lang w:val="en-US"/>
              </w:rPr>
            </w:pPr>
            <w:r w:rsidRPr="00644AD2">
              <w:rPr>
                <w:rFonts w:ascii="Calibri" w:hAnsi="Calibri" w:cs="Calibri"/>
                <w:sz w:val="21"/>
                <w:szCs w:val="21"/>
                <w:lang w:val="en-US" w:eastAsia="de-CH"/>
              </w:rPr>
              <w:t xml:space="preserve">Only one single use constraint with a value taken from </w:t>
            </w:r>
            <w:proofErr w:type="spellStart"/>
            <w:r w:rsidRPr="00644AD2">
              <w:rPr>
                <w:rFonts w:cs="Arial"/>
                <w:bCs/>
                <w:iCs/>
                <w:sz w:val="21"/>
                <w:szCs w:val="21"/>
                <w:lang w:val="en-US" w:eastAsia="de-CH"/>
              </w:rPr>
              <w:t>WMO_DataLicenseCode</w:t>
            </w:r>
            <w:r w:rsidRPr="00644AD2">
              <w:rPr>
                <w:rFonts w:ascii="Calibri" w:hAnsi="Calibri" w:cs="Calibri"/>
                <w:sz w:val="21"/>
                <w:szCs w:val="21"/>
                <w:lang w:val="en-US" w:eastAsia="de-CH"/>
              </w:rPr>
              <w:t>is</w:t>
            </w:r>
            <w:proofErr w:type="spellEnd"/>
            <w:r w:rsidRPr="00644AD2">
              <w:rPr>
                <w:rFonts w:ascii="Calibri" w:hAnsi="Calibri" w:cs="Calibri"/>
                <w:sz w:val="21"/>
                <w:szCs w:val="21"/>
                <w:lang w:val="en-US" w:eastAsia="de-CH"/>
              </w:rPr>
              <w:t xml:space="preserve"> allowed to ensure unambiguity. [see </w:t>
            </w:r>
            <w:hyperlink r:id="rId28" w:history="1">
              <w:r w:rsidRPr="00644AD2">
                <w:rPr>
                  <w:rStyle w:val="Hyperlink"/>
                  <w:rFonts w:ascii="Calibri" w:hAnsi="Calibri" w:cs="Calibri"/>
                  <w:sz w:val="21"/>
                  <w:szCs w:val="21"/>
                  <w:lang w:val="en-US" w:eastAsia="de-CH"/>
                </w:rPr>
                <w:t>http://wis.wmo.int/2012/metadata/WMO_Core_Metadata_Profile_v1.3_Specification_Part_1_v1.0FINALcorrected.pdf</w:t>
              </w:r>
            </w:hyperlink>
            <w:r w:rsidRPr="00644AD2">
              <w:rPr>
                <w:rFonts w:ascii="Calibri" w:hAnsi="Calibri" w:cs="Calibri"/>
                <w:sz w:val="21"/>
                <w:szCs w:val="21"/>
                <w:lang w:val="en-US" w:eastAsia="de-CH"/>
              </w:rPr>
              <w:t xml:space="preserve"> p15]</w:t>
            </w:r>
          </w:p>
        </w:tc>
        <w:tc>
          <w:tcPr>
            <w:tcW w:w="714" w:type="dxa"/>
          </w:tcPr>
          <w:p w:rsidR="00F03C32" w:rsidRPr="00644AD2" w:rsidRDefault="00F03C32" w:rsidP="00C16734">
            <w:pPr>
              <w:rPr>
                <w:sz w:val="20"/>
                <w:szCs w:val="20"/>
                <w:lang w:val="en-US"/>
              </w:rPr>
            </w:pPr>
            <w:r w:rsidRPr="00644AD2">
              <w:rPr>
                <w:sz w:val="20"/>
                <w:szCs w:val="20"/>
                <w:lang w:val="en-US"/>
              </w:rPr>
              <w:t>9-02</w:t>
            </w:r>
          </w:p>
        </w:tc>
        <w:tc>
          <w:tcPr>
            <w:tcW w:w="1067" w:type="dxa"/>
          </w:tcPr>
          <w:p w:rsidR="00F03C32" w:rsidRPr="00644AD2" w:rsidRDefault="00F03C32" w:rsidP="00C2190E">
            <w:pPr>
              <w:rPr>
                <w:sz w:val="20"/>
                <w:szCs w:val="20"/>
                <w:lang w:val="en-US"/>
              </w:rPr>
            </w:pPr>
            <w:r w:rsidRPr="00644AD2">
              <w:rPr>
                <w:sz w:val="20"/>
                <w:szCs w:val="20"/>
                <w:lang w:val="en-US"/>
              </w:rPr>
              <w:t>M</w:t>
            </w:r>
          </w:p>
        </w:tc>
      </w:tr>
      <w:tr w:rsidR="00F03C32" w:rsidRPr="00644AD2" w:rsidTr="00447A98">
        <w:trPr>
          <w:trHeight w:val="255"/>
        </w:trPr>
        <w:tc>
          <w:tcPr>
            <w:tcW w:w="724" w:type="dxa"/>
            <w:tcBorders>
              <w:bottom w:val="single" w:sz="4" w:space="0" w:color="auto"/>
            </w:tcBorders>
          </w:tcPr>
          <w:p w:rsidR="00F03C32" w:rsidRPr="00644AD2" w:rsidRDefault="00F03C32" w:rsidP="00C2190E">
            <w:pPr>
              <w:rPr>
                <w:sz w:val="20"/>
                <w:szCs w:val="20"/>
                <w:lang w:val="en-US"/>
              </w:rPr>
            </w:pPr>
          </w:p>
        </w:tc>
        <w:tc>
          <w:tcPr>
            <w:tcW w:w="1418" w:type="dxa"/>
            <w:tcBorders>
              <w:bottom w:val="single" w:sz="4" w:space="0" w:color="auto"/>
            </w:tcBorders>
          </w:tcPr>
          <w:p w:rsidR="00F03C32" w:rsidRPr="00644AD2" w:rsidRDefault="00F03C32" w:rsidP="00C2190E">
            <w:pPr>
              <w:rPr>
                <w:sz w:val="20"/>
                <w:szCs w:val="20"/>
                <w:lang w:val="en-US"/>
              </w:rPr>
            </w:pPr>
          </w:p>
        </w:tc>
        <w:tc>
          <w:tcPr>
            <w:tcW w:w="2126" w:type="dxa"/>
            <w:tcBorders>
              <w:bottom w:val="single" w:sz="4" w:space="0" w:color="auto"/>
            </w:tcBorders>
          </w:tcPr>
          <w:p w:rsidR="00F03C32" w:rsidRPr="00644AD2" w:rsidRDefault="00F03C32" w:rsidP="00941226">
            <w:pPr>
              <w:rPr>
                <w:sz w:val="20"/>
                <w:szCs w:val="20"/>
                <w:lang w:val="en-US"/>
              </w:rPr>
            </w:pPr>
          </w:p>
        </w:tc>
        <w:tc>
          <w:tcPr>
            <w:tcW w:w="8646" w:type="dxa"/>
            <w:tcBorders>
              <w:bottom w:val="single" w:sz="4" w:space="0" w:color="auto"/>
            </w:tcBorders>
          </w:tcPr>
          <w:p w:rsidR="00F03C32" w:rsidRPr="00644AD2" w:rsidRDefault="00F03C32" w:rsidP="00941226">
            <w:pPr>
              <w:rPr>
                <w:sz w:val="20"/>
                <w:szCs w:val="20"/>
                <w:lang w:val="en-US"/>
              </w:rPr>
            </w:pPr>
          </w:p>
        </w:tc>
        <w:tc>
          <w:tcPr>
            <w:tcW w:w="714" w:type="dxa"/>
            <w:tcBorders>
              <w:bottom w:val="single" w:sz="4" w:space="0" w:color="auto"/>
            </w:tcBorders>
          </w:tcPr>
          <w:p w:rsidR="00F03C32" w:rsidRPr="00644AD2" w:rsidRDefault="00F03C32" w:rsidP="00C16734">
            <w:pPr>
              <w:rPr>
                <w:sz w:val="20"/>
                <w:szCs w:val="20"/>
                <w:lang w:val="en-US"/>
              </w:rPr>
            </w:pPr>
          </w:p>
        </w:tc>
        <w:tc>
          <w:tcPr>
            <w:tcW w:w="1067" w:type="dxa"/>
            <w:tcBorders>
              <w:bottom w:val="single" w:sz="4" w:space="0" w:color="auto"/>
            </w:tcBorders>
          </w:tcPr>
          <w:p w:rsidR="00F03C32" w:rsidRPr="00644AD2" w:rsidRDefault="00F03C32" w:rsidP="00C2190E">
            <w:pPr>
              <w:rPr>
                <w:sz w:val="20"/>
                <w:szCs w:val="20"/>
                <w:lang w:val="en-US"/>
              </w:rPr>
            </w:pPr>
          </w:p>
        </w:tc>
      </w:tr>
    </w:tbl>
    <w:p w:rsidR="00F03C32" w:rsidRPr="00644AD2" w:rsidRDefault="00F03C32">
      <w:pPr>
        <w:rPr>
          <w:lang w:val="en-US"/>
        </w:rPr>
      </w:pPr>
    </w:p>
    <w:p w:rsidR="00F03C32" w:rsidRPr="00644AD2" w:rsidRDefault="00F03C32">
      <w:pPr>
        <w:rPr>
          <w:b/>
          <w:lang w:val="en-US"/>
        </w:rPr>
      </w:pPr>
      <w:r w:rsidRPr="00644AD2">
        <w:rPr>
          <w:b/>
          <w:lang w:val="en-US"/>
        </w:rPr>
        <w:t>Code list</w:t>
      </w:r>
      <w:r w:rsidR="00D433E9" w:rsidRPr="00644AD2">
        <w:rPr>
          <w:b/>
          <w:lang w:val="en-US"/>
        </w:rPr>
        <w:t xml:space="preserve"> </w:t>
      </w:r>
      <w:r w:rsidRPr="00644AD2">
        <w:rPr>
          <w:b/>
          <w:lang w:val="en-US"/>
        </w:rPr>
        <w:t>definitions</w:t>
      </w:r>
    </w:p>
    <w:p w:rsidR="00F03C32" w:rsidRPr="00644AD2" w:rsidRDefault="00F03C32" w:rsidP="00C16734">
      <w:pPr>
        <w:rPr>
          <w:b/>
          <w:lang w:val="en-US"/>
        </w:rPr>
      </w:pPr>
    </w:p>
    <w:p w:rsidR="00F03C32" w:rsidRPr="00644AD2" w:rsidRDefault="00F03C32" w:rsidP="00C16734">
      <w:pPr>
        <w:rPr>
          <w:b/>
          <w:lang w:val="en-US"/>
        </w:rPr>
      </w:pPr>
      <w:r w:rsidRPr="00644AD2">
        <w:rPr>
          <w:b/>
          <w:lang w:val="en-US"/>
        </w:rPr>
        <w:t>Code table: 9-02</w:t>
      </w:r>
    </w:p>
    <w:p w:rsidR="00F03C32" w:rsidRPr="000E5A30" w:rsidRDefault="00F03C32" w:rsidP="00C16734">
      <w:pPr>
        <w:rPr>
          <w:lang w:val="fr-CH"/>
        </w:rPr>
      </w:pPr>
      <w:r w:rsidRPr="000E5A30">
        <w:rPr>
          <w:b/>
          <w:lang w:val="fr-CH"/>
        </w:rPr>
        <w:t>Code table title:WMO_DataLicenseCode</w:t>
      </w:r>
      <w:r w:rsidRPr="000E5A30">
        <w:rPr>
          <w:lang w:val="fr-CH"/>
        </w:rPr>
        <w:t>(</w:t>
      </w:r>
      <w:hyperlink r:id="rId29" w:history="1">
        <w:r w:rsidRPr="000E5A30">
          <w:rPr>
            <w:rStyle w:val="Hyperlink"/>
            <w:lang w:val="fr-CH"/>
          </w:rPr>
          <w:t>http://wis.wmo.int/2012/metadata/WMO_Core_Metadata_Profile_v1.3_Specification_Part_2_v1.0FINAL.pdf</w:t>
        </w:r>
      </w:hyperlink>
      <w:r w:rsidRPr="000E5A30">
        <w:rPr>
          <w:lang w:val="fr-CH"/>
        </w:rPr>
        <w:t xml:space="preserve">, </w:t>
      </w:r>
      <w:proofErr w:type="spellStart"/>
      <w:r w:rsidRPr="000E5A30">
        <w:rPr>
          <w:lang w:val="fr-CH"/>
        </w:rPr>
        <w:t>Table</w:t>
      </w:r>
      <w:proofErr w:type="spellEnd"/>
      <w:r w:rsidRPr="000E5A30">
        <w:rPr>
          <w:lang w:val="fr-CH"/>
        </w:rPr>
        <w:t xml:space="preserv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440"/>
      </w:tblGrid>
      <w:tr w:rsidR="00F03C32" w:rsidRPr="00644AD2" w:rsidTr="00C92070">
        <w:trPr>
          <w:tblHeader/>
        </w:trPr>
        <w:tc>
          <w:tcPr>
            <w:tcW w:w="1068" w:type="dxa"/>
          </w:tcPr>
          <w:p w:rsidR="00F03C32" w:rsidRPr="00644AD2" w:rsidRDefault="00F03C32" w:rsidP="00C16734">
            <w:pPr>
              <w:rPr>
                <w:b/>
                <w:lang w:val="en-US"/>
              </w:rPr>
            </w:pPr>
            <w:r w:rsidRPr="00644AD2">
              <w:rPr>
                <w:b/>
                <w:lang w:val="en-US"/>
              </w:rPr>
              <w:t>#</w:t>
            </w:r>
          </w:p>
        </w:tc>
        <w:tc>
          <w:tcPr>
            <w:tcW w:w="2280" w:type="dxa"/>
          </w:tcPr>
          <w:p w:rsidR="00F03C32" w:rsidRPr="00644AD2" w:rsidRDefault="00F03C32" w:rsidP="00C16734">
            <w:pPr>
              <w:rPr>
                <w:b/>
                <w:lang w:val="en-US"/>
              </w:rPr>
            </w:pPr>
            <w:r w:rsidRPr="00644AD2">
              <w:rPr>
                <w:b/>
                <w:lang w:val="en-US"/>
              </w:rPr>
              <w:t>Name</w:t>
            </w:r>
          </w:p>
        </w:tc>
        <w:tc>
          <w:tcPr>
            <w:tcW w:w="11440" w:type="dxa"/>
          </w:tcPr>
          <w:p w:rsidR="00F03C32" w:rsidRPr="00644AD2" w:rsidRDefault="00F03C32" w:rsidP="00C16734">
            <w:pPr>
              <w:rPr>
                <w:b/>
                <w:lang w:val="en-US"/>
              </w:rPr>
            </w:pPr>
            <w:r w:rsidRPr="00644AD2">
              <w:rPr>
                <w:b/>
                <w:lang w:val="en-US"/>
              </w:rPr>
              <w:t>Definition</w:t>
            </w:r>
          </w:p>
        </w:tc>
      </w:tr>
      <w:tr w:rsidR="00F03C32" w:rsidRPr="00644AD2" w:rsidTr="000C347B">
        <w:tc>
          <w:tcPr>
            <w:tcW w:w="1068" w:type="dxa"/>
          </w:tcPr>
          <w:p w:rsidR="00F03C32" w:rsidRPr="00644AD2" w:rsidRDefault="00F03C32" w:rsidP="00C16734">
            <w:pPr>
              <w:rPr>
                <w:lang w:val="en-US"/>
              </w:rPr>
            </w:pPr>
            <w:r w:rsidRPr="00644AD2">
              <w:rPr>
                <w:lang w:val="en-US"/>
              </w:rPr>
              <w:t>9-02-1</w:t>
            </w:r>
          </w:p>
        </w:tc>
        <w:tc>
          <w:tcPr>
            <w:tcW w:w="2280" w:type="dxa"/>
          </w:tcPr>
          <w:p w:rsidR="00F03C32" w:rsidRPr="00644AD2" w:rsidRDefault="00F03C32" w:rsidP="00C16734">
            <w:pPr>
              <w:rPr>
                <w:sz w:val="20"/>
                <w:lang w:val="en-US"/>
              </w:rPr>
            </w:pPr>
            <w:proofErr w:type="spellStart"/>
            <w:r w:rsidRPr="00644AD2">
              <w:rPr>
                <w:sz w:val="20"/>
                <w:lang w:val="en-US"/>
              </w:rPr>
              <w:t>WMOEssential</w:t>
            </w:r>
            <w:proofErr w:type="spellEnd"/>
          </w:p>
        </w:tc>
        <w:tc>
          <w:tcPr>
            <w:tcW w:w="11440" w:type="dxa"/>
          </w:tcPr>
          <w:p w:rsidR="00F03C32" w:rsidRPr="00644AD2" w:rsidRDefault="00F03C32" w:rsidP="00FD1C0E">
            <w:pPr>
              <w:rPr>
                <w:sz w:val="20"/>
                <w:lang w:val="en-US"/>
              </w:rPr>
            </w:pPr>
            <w:r w:rsidRPr="00644AD2">
              <w:rPr>
                <w:sz w:val="20"/>
                <w:lang w:val="en-US"/>
              </w:rPr>
              <w:t>WMO Essential Data: free and unrestricted international exchange of basic meteorological data and products.</w:t>
            </w:r>
          </w:p>
        </w:tc>
      </w:tr>
      <w:tr w:rsidR="00F03C32" w:rsidRPr="00644AD2" w:rsidTr="000C347B">
        <w:tc>
          <w:tcPr>
            <w:tcW w:w="1068" w:type="dxa"/>
          </w:tcPr>
          <w:p w:rsidR="00F03C32" w:rsidRPr="00644AD2" w:rsidRDefault="00F03C32" w:rsidP="00C16734">
            <w:pPr>
              <w:rPr>
                <w:lang w:val="en-US"/>
              </w:rPr>
            </w:pPr>
            <w:r w:rsidRPr="00644AD2">
              <w:rPr>
                <w:lang w:val="en-US"/>
              </w:rPr>
              <w:t>9-02-2</w:t>
            </w:r>
          </w:p>
        </w:tc>
        <w:tc>
          <w:tcPr>
            <w:tcW w:w="2280" w:type="dxa"/>
          </w:tcPr>
          <w:p w:rsidR="00F03C32" w:rsidRPr="00644AD2" w:rsidRDefault="00F03C32" w:rsidP="00C16734">
            <w:pPr>
              <w:rPr>
                <w:sz w:val="20"/>
                <w:lang w:val="en-US"/>
              </w:rPr>
            </w:pPr>
            <w:proofErr w:type="spellStart"/>
            <w:r w:rsidRPr="00644AD2">
              <w:rPr>
                <w:sz w:val="20"/>
                <w:lang w:val="en-US"/>
              </w:rPr>
              <w:t>WMOAdditional</w:t>
            </w:r>
            <w:proofErr w:type="spellEnd"/>
          </w:p>
        </w:tc>
        <w:tc>
          <w:tcPr>
            <w:tcW w:w="11440" w:type="dxa"/>
          </w:tcPr>
          <w:p w:rsidR="00F03C32" w:rsidRPr="00644AD2" w:rsidRDefault="00F03C32" w:rsidP="00FD1C0E">
            <w:pPr>
              <w:rPr>
                <w:sz w:val="20"/>
                <w:lang w:val="en-US"/>
              </w:rPr>
            </w:pPr>
            <w:r w:rsidRPr="00644AD2">
              <w:rPr>
                <w:sz w:val="20"/>
                <w:lang w:val="en-US"/>
              </w:rPr>
              <w:t xml:space="preserve">WMO Additional Data: free and unrestricted access to data and products exchanged under the auspices of WMO to the </w:t>
            </w:r>
            <w:r w:rsidRPr="00644AD2">
              <w:rPr>
                <w:sz w:val="20"/>
                <w:lang w:val="en-US"/>
              </w:rPr>
              <w:lastRenderedPageBreak/>
              <w:t>research and education communities for non-commercial activities. A more precise definition of the data</w:t>
            </w:r>
          </w:p>
          <w:p w:rsidR="00F03C32" w:rsidRPr="00644AD2" w:rsidRDefault="00F03C32" w:rsidP="00FD1C0E">
            <w:pPr>
              <w:rPr>
                <w:sz w:val="20"/>
                <w:lang w:val="en-US"/>
              </w:rPr>
            </w:pPr>
            <w:r w:rsidRPr="00644AD2">
              <w:rPr>
                <w:sz w:val="20"/>
                <w:lang w:val="en-US"/>
              </w:rPr>
              <w:t>policy may be additionally supplied within the metadata. In all cases it shall be the responsibility of the data consumer to ensure that they understand the data policy specified by the data provider – which may necessitate dialogue with the data publisher for confirmation of terms and conditions.</w:t>
            </w:r>
          </w:p>
        </w:tc>
      </w:tr>
      <w:tr w:rsidR="00F03C32" w:rsidRPr="00644AD2" w:rsidTr="000C347B">
        <w:tc>
          <w:tcPr>
            <w:tcW w:w="1068" w:type="dxa"/>
          </w:tcPr>
          <w:p w:rsidR="00F03C32" w:rsidRPr="00644AD2" w:rsidRDefault="00F03C32" w:rsidP="00C16734">
            <w:pPr>
              <w:rPr>
                <w:lang w:val="en-US"/>
              </w:rPr>
            </w:pPr>
            <w:r w:rsidRPr="00644AD2">
              <w:rPr>
                <w:lang w:val="en-US"/>
              </w:rPr>
              <w:lastRenderedPageBreak/>
              <w:t>9-02-3</w:t>
            </w:r>
          </w:p>
        </w:tc>
        <w:tc>
          <w:tcPr>
            <w:tcW w:w="2280" w:type="dxa"/>
          </w:tcPr>
          <w:p w:rsidR="00F03C32" w:rsidRPr="00644AD2" w:rsidRDefault="00F03C32" w:rsidP="00C16734">
            <w:pPr>
              <w:rPr>
                <w:sz w:val="20"/>
                <w:lang w:val="en-US"/>
              </w:rPr>
            </w:pPr>
            <w:proofErr w:type="spellStart"/>
            <w:r w:rsidRPr="00644AD2">
              <w:rPr>
                <w:sz w:val="20"/>
                <w:lang w:val="en-US"/>
              </w:rPr>
              <w:t>WMOOther</w:t>
            </w:r>
            <w:proofErr w:type="spellEnd"/>
          </w:p>
        </w:tc>
        <w:tc>
          <w:tcPr>
            <w:tcW w:w="11440" w:type="dxa"/>
          </w:tcPr>
          <w:p w:rsidR="00F03C32" w:rsidRPr="00644AD2" w:rsidRDefault="00F03C32" w:rsidP="00FD1C0E">
            <w:pPr>
              <w:rPr>
                <w:sz w:val="20"/>
                <w:lang w:val="en-US"/>
              </w:rPr>
            </w:pPr>
            <w:r w:rsidRPr="00644AD2">
              <w:rPr>
                <w:sz w:val="20"/>
                <w:lang w:val="en-US"/>
              </w:rPr>
              <w:t>Data identified for global distribution via WMO infrastructure (GTS / WIS) that is not covered by WMO</w:t>
            </w:r>
          </w:p>
          <w:p w:rsidR="00F03C32" w:rsidRPr="00644AD2" w:rsidRDefault="00F03C32" w:rsidP="00FD1C0E">
            <w:pPr>
              <w:rPr>
                <w:sz w:val="20"/>
                <w:lang w:val="en-US"/>
              </w:rPr>
            </w:pPr>
            <w:r w:rsidRPr="00644AD2">
              <w:rPr>
                <w:sz w:val="20"/>
                <w:lang w:val="en-US"/>
              </w:rPr>
              <w:t>Resolution 25 or WMO Resolution 40; e.g. aviation OPMET data. Data marked with “</w:t>
            </w:r>
            <w:proofErr w:type="spellStart"/>
            <w:r w:rsidRPr="00644AD2">
              <w:rPr>
                <w:sz w:val="20"/>
                <w:lang w:val="en-US"/>
              </w:rPr>
              <w:t>WMOOther</w:t>
            </w:r>
            <w:proofErr w:type="spellEnd"/>
            <w:r w:rsidRPr="00644AD2">
              <w:rPr>
                <w:sz w:val="20"/>
                <w:lang w:val="en-US"/>
              </w:rPr>
              <w:t>” data policy shall be treated like “</w:t>
            </w:r>
            <w:proofErr w:type="spellStart"/>
            <w:r w:rsidRPr="00644AD2">
              <w:rPr>
                <w:sz w:val="20"/>
                <w:lang w:val="en-US"/>
              </w:rPr>
              <w:t>WMOAdditional</w:t>
            </w:r>
            <w:proofErr w:type="spellEnd"/>
            <w:r w:rsidRPr="00644AD2">
              <w:rPr>
                <w:sz w:val="20"/>
                <w:lang w:val="en-US"/>
              </w:rPr>
              <w:t>” where a more precise definition of the data policy may be additionally supplied</w:t>
            </w:r>
          </w:p>
          <w:p w:rsidR="00F03C32" w:rsidRPr="00644AD2" w:rsidRDefault="00F03C32" w:rsidP="00FD1C0E">
            <w:pPr>
              <w:rPr>
                <w:sz w:val="20"/>
                <w:lang w:val="en-US"/>
              </w:rPr>
            </w:pPr>
            <w:r w:rsidRPr="00644AD2">
              <w:rPr>
                <w:sz w:val="20"/>
                <w:lang w:val="en-US"/>
              </w:rPr>
              <w:t>within the metadata. In all cases it shall be the responsibility of the data consumer to ensure that they understand the data policy specified by the data provider – which may necessitate dialogue with the data publisher for confirmation of terms and conditions.</w:t>
            </w:r>
          </w:p>
        </w:tc>
      </w:tr>
    </w:tbl>
    <w:p w:rsidR="00F03C32" w:rsidRPr="00644AD2" w:rsidRDefault="00F03C32" w:rsidP="00C16734">
      <w:pPr>
        <w:rPr>
          <w:b/>
          <w:lang w:val="en-US"/>
        </w:rPr>
      </w:pPr>
    </w:p>
    <w:p w:rsidR="00876A35" w:rsidRDefault="00876A35">
      <w:pPr>
        <w:rPr>
          <w:lang w:val="en-US"/>
        </w:rPr>
      </w:pPr>
    </w:p>
    <w:p w:rsidR="00F03C32" w:rsidRPr="00644AD2" w:rsidRDefault="00876A35" w:rsidP="000E5A30">
      <w:pPr>
        <w:pStyle w:val="Heading1"/>
      </w:pPr>
      <w:bookmarkStart w:id="34" w:name="_Toc379469122"/>
      <w:bookmarkStart w:id="35" w:name="_Toc379523332"/>
      <w:r w:rsidRPr="00876A35">
        <w:lastRenderedPageBreak/>
        <w:t>Category 10: Contact (lead: S Taylor)</w:t>
      </w:r>
      <w:bookmarkEnd w:id="34"/>
      <w:bookmarkEnd w:id="35"/>
    </w:p>
    <w:p w:rsidR="00F03C32" w:rsidRPr="00644AD2" w:rsidRDefault="00876A35" w:rsidP="00C402BF">
      <w:pPr>
        <w:pBdr>
          <w:top w:val="single" w:sz="4" w:space="1" w:color="auto"/>
          <w:left w:val="single" w:sz="4" w:space="4" w:color="auto"/>
          <w:bottom w:val="single" w:sz="4" w:space="1" w:color="auto"/>
          <w:right w:val="single" w:sz="4" w:space="4" w:color="auto"/>
        </w:pBdr>
        <w:rPr>
          <w:lang w:val="en-US"/>
        </w:rPr>
      </w:pPr>
      <w:r w:rsidRPr="00644AD2">
        <w:rPr>
          <w:rFonts w:cs="Arial"/>
          <w:color w:val="000000"/>
          <w:lang w:val="en-US"/>
        </w:rPr>
        <w:t>Specifies where information about an observation or dataset can be obtained.</w:t>
      </w:r>
    </w:p>
    <w:tbl>
      <w:tblPr>
        <w:tblW w:w="14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66"/>
        <w:gridCol w:w="2065"/>
        <w:gridCol w:w="2180"/>
        <w:gridCol w:w="7395"/>
        <w:gridCol w:w="991"/>
        <w:gridCol w:w="1158"/>
      </w:tblGrid>
      <w:tr w:rsidR="00F03C32" w:rsidRPr="00644AD2" w:rsidTr="00330C20">
        <w:trPr>
          <w:trHeight w:val="600"/>
          <w:tblHeader/>
        </w:trPr>
        <w:tc>
          <w:tcPr>
            <w:tcW w:w="866" w:type="dxa"/>
            <w:tcBorders>
              <w:top w:val="single" w:sz="4" w:space="0" w:color="auto"/>
            </w:tcBorders>
            <w:shd w:val="clear" w:color="CCCCFF" w:fill="B3B3B3"/>
          </w:tcPr>
          <w:p w:rsidR="00F03C32" w:rsidRPr="00644AD2" w:rsidRDefault="00F03C32" w:rsidP="003F2265">
            <w:pPr>
              <w:rPr>
                <w:lang w:val="en-US"/>
              </w:rPr>
            </w:pPr>
            <w:r w:rsidRPr="00644AD2">
              <w:rPr>
                <w:lang w:val="en-US"/>
              </w:rPr>
              <w:t>Id</w:t>
            </w:r>
          </w:p>
        </w:tc>
        <w:tc>
          <w:tcPr>
            <w:tcW w:w="2065" w:type="dxa"/>
            <w:tcBorders>
              <w:top w:val="single" w:sz="4" w:space="0" w:color="auto"/>
            </w:tcBorders>
            <w:shd w:val="clear" w:color="CCCCFF" w:fill="B3B3B3"/>
          </w:tcPr>
          <w:p w:rsidR="00F03C32" w:rsidRPr="00644AD2" w:rsidRDefault="00F03C32" w:rsidP="003F2265">
            <w:pPr>
              <w:rPr>
                <w:lang w:val="en-US"/>
              </w:rPr>
            </w:pPr>
            <w:r w:rsidRPr="00644AD2">
              <w:rPr>
                <w:lang w:val="en-US"/>
              </w:rPr>
              <w:t>Name</w:t>
            </w:r>
          </w:p>
        </w:tc>
        <w:tc>
          <w:tcPr>
            <w:tcW w:w="2180" w:type="dxa"/>
            <w:tcBorders>
              <w:top w:val="single" w:sz="4" w:space="0" w:color="auto"/>
            </w:tcBorders>
            <w:shd w:val="clear" w:color="CCCCFF" w:fill="B3B3B3"/>
          </w:tcPr>
          <w:p w:rsidR="00F03C32" w:rsidRPr="00644AD2" w:rsidRDefault="00F03C32" w:rsidP="003F2265">
            <w:pPr>
              <w:rPr>
                <w:lang w:val="en-US"/>
              </w:rPr>
            </w:pPr>
            <w:r w:rsidRPr="00644AD2">
              <w:rPr>
                <w:lang w:val="en-US"/>
              </w:rPr>
              <w:t>Definition</w:t>
            </w:r>
          </w:p>
        </w:tc>
        <w:tc>
          <w:tcPr>
            <w:tcW w:w="7395" w:type="dxa"/>
            <w:tcBorders>
              <w:top w:val="single" w:sz="4" w:space="0" w:color="auto"/>
            </w:tcBorders>
            <w:shd w:val="clear" w:color="CCCCFF" w:fill="B3B3B3"/>
          </w:tcPr>
          <w:p w:rsidR="00F03C32" w:rsidRPr="00644AD2" w:rsidRDefault="00F03C32" w:rsidP="003F2265">
            <w:pPr>
              <w:rPr>
                <w:lang w:val="en-US"/>
              </w:rPr>
            </w:pPr>
            <w:r w:rsidRPr="00644AD2">
              <w:rPr>
                <w:lang w:val="en-US"/>
              </w:rPr>
              <w:t>Example</w:t>
            </w:r>
          </w:p>
        </w:tc>
        <w:tc>
          <w:tcPr>
            <w:tcW w:w="991" w:type="dxa"/>
            <w:tcBorders>
              <w:top w:val="single" w:sz="4" w:space="0" w:color="auto"/>
            </w:tcBorders>
            <w:shd w:val="clear" w:color="CCCCFF" w:fill="B3B3B3"/>
          </w:tcPr>
          <w:p w:rsidR="00F03C32" w:rsidRPr="00644AD2" w:rsidRDefault="00F03C32" w:rsidP="003F2265">
            <w:pPr>
              <w:rPr>
                <w:lang w:val="en-US"/>
              </w:rPr>
            </w:pPr>
            <w:r w:rsidRPr="00644AD2">
              <w:rPr>
                <w:lang w:val="en-US"/>
              </w:rPr>
              <w:t>Code Table</w:t>
            </w:r>
          </w:p>
        </w:tc>
        <w:tc>
          <w:tcPr>
            <w:tcW w:w="1158" w:type="dxa"/>
            <w:tcBorders>
              <w:top w:val="single" w:sz="4" w:space="0" w:color="auto"/>
            </w:tcBorders>
            <w:shd w:val="clear" w:color="CCCCFF" w:fill="B3B3B3"/>
          </w:tcPr>
          <w:p w:rsidR="00F03C32" w:rsidRPr="00644AD2" w:rsidRDefault="00F03C32" w:rsidP="003F2265">
            <w:pPr>
              <w:rPr>
                <w:lang w:val="en-US"/>
              </w:rPr>
            </w:pPr>
            <w:proofErr w:type="spellStart"/>
            <w:r w:rsidRPr="00644AD2">
              <w:rPr>
                <w:lang w:val="en-US"/>
              </w:rPr>
              <w:t>ItemMCO</w:t>
            </w:r>
            <w:proofErr w:type="spellEnd"/>
          </w:p>
        </w:tc>
      </w:tr>
      <w:tr w:rsidR="00F03C32" w:rsidRPr="00644AD2" w:rsidTr="00330C20">
        <w:trPr>
          <w:trHeight w:val="765"/>
        </w:trPr>
        <w:tc>
          <w:tcPr>
            <w:tcW w:w="866"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10-01</w:t>
            </w:r>
          </w:p>
        </w:tc>
        <w:tc>
          <w:tcPr>
            <w:tcW w:w="2065" w:type="dxa"/>
            <w:tcBorders>
              <w:bottom w:val="single" w:sz="4" w:space="0" w:color="auto"/>
            </w:tcBorders>
          </w:tcPr>
          <w:p w:rsidR="00F03C32" w:rsidRPr="00644AD2" w:rsidRDefault="00F03C32" w:rsidP="00D65F74">
            <w:pPr>
              <w:rPr>
                <w:sz w:val="20"/>
                <w:szCs w:val="20"/>
                <w:lang w:val="en-US"/>
              </w:rPr>
            </w:pPr>
            <w:r w:rsidRPr="00644AD2">
              <w:rPr>
                <w:sz w:val="20"/>
                <w:szCs w:val="20"/>
                <w:lang w:val="en-US"/>
              </w:rPr>
              <w:t>Contact (Nominated Focal Point)</w:t>
            </w:r>
          </w:p>
        </w:tc>
        <w:tc>
          <w:tcPr>
            <w:tcW w:w="2180" w:type="dxa"/>
            <w:tcBorders>
              <w:bottom w:val="single" w:sz="4" w:space="0" w:color="auto"/>
            </w:tcBorders>
          </w:tcPr>
          <w:p w:rsidR="00F03C32" w:rsidRPr="00644AD2" w:rsidRDefault="00F03C32" w:rsidP="00941226">
            <w:pPr>
              <w:rPr>
                <w:sz w:val="20"/>
                <w:szCs w:val="20"/>
                <w:lang w:val="en-US"/>
              </w:rPr>
            </w:pPr>
            <w:r w:rsidRPr="00644AD2">
              <w:rPr>
                <w:sz w:val="20"/>
                <w:szCs w:val="20"/>
                <w:lang w:val="en-US"/>
              </w:rPr>
              <w:t>Principal contact (Nominated Focal Point, FP) for resource</w:t>
            </w:r>
          </w:p>
          <w:p w:rsidR="00F03C32" w:rsidRPr="00644AD2" w:rsidRDefault="00F03C32" w:rsidP="00A33CDF">
            <w:pPr>
              <w:rPr>
                <w:sz w:val="20"/>
                <w:szCs w:val="20"/>
                <w:lang w:val="en-US"/>
              </w:rPr>
            </w:pPr>
          </w:p>
          <w:p w:rsidR="00F03C32" w:rsidRPr="00644AD2" w:rsidRDefault="00F03C32" w:rsidP="00A33CDF">
            <w:pPr>
              <w:rPr>
                <w:sz w:val="20"/>
                <w:szCs w:val="20"/>
                <w:lang w:val="en-US"/>
              </w:rPr>
            </w:pPr>
          </w:p>
        </w:tc>
        <w:tc>
          <w:tcPr>
            <w:tcW w:w="7395" w:type="dxa"/>
            <w:tcBorders>
              <w:bottom w:val="single" w:sz="4" w:space="0" w:color="auto"/>
            </w:tcBorders>
          </w:tcPr>
          <w:p w:rsidR="00F03C32" w:rsidRPr="00644AD2" w:rsidRDefault="00F03C32" w:rsidP="008149A1">
            <w:pPr>
              <w:pStyle w:val="CommentText"/>
              <w:rPr>
                <w:lang w:val="en-US"/>
              </w:rPr>
            </w:pPr>
            <w:r w:rsidRPr="00644AD2">
              <w:rPr>
                <w:i/>
                <w:u w:val="single"/>
                <w:lang w:val="en-US"/>
              </w:rPr>
              <w:t>Notes</w:t>
            </w:r>
          </w:p>
          <w:p w:rsidR="00F03C32" w:rsidRPr="00644AD2" w:rsidRDefault="00F03C32" w:rsidP="008149A1">
            <w:pPr>
              <w:pStyle w:val="CommentText"/>
              <w:rPr>
                <w:lang w:val="en-US"/>
              </w:rPr>
            </w:pPr>
            <w:r w:rsidRPr="00644AD2">
              <w:rPr>
                <w:lang w:val="en-US"/>
              </w:rPr>
              <w:t xml:space="preserve">To be modeled as </w:t>
            </w:r>
            <w:proofErr w:type="spellStart"/>
            <w:r w:rsidRPr="00644AD2">
              <w:rPr>
                <w:i/>
                <w:lang w:val="en-US"/>
              </w:rPr>
              <w:t>gmd:CI_ResponsibleParty</w:t>
            </w:r>
            <w:proofErr w:type="spellEnd"/>
            <w:r w:rsidRPr="00644AD2">
              <w:rPr>
                <w:lang w:val="en-US"/>
              </w:rPr>
              <w:t xml:space="preserve">, cf. </w:t>
            </w:r>
            <w:hyperlink r:id="rId30" w:history="1">
              <w:r w:rsidRPr="00644AD2">
                <w:rPr>
                  <w:rStyle w:val="Hyperlink"/>
                  <w:lang w:val="en-US"/>
                </w:rPr>
                <w:t>https://geo-ide.noaa.gov/wiki/index.php?title=File:CI_ResponsibleParty.png</w:t>
              </w:r>
            </w:hyperlink>
            <w:r w:rsidRPr="00644AD2">
              <w:rPr>
                <w:lang w:val="en-US"/>
              </w:rPr>
              <w:t>.</w:t>
            </w:r>
          </w:p>
          <w:p w:rsidR="00F03C32" w:rsidRPr="00644AD2" w:rsidRDefault="00F03C32" w:rsidP="008149A1">
            <w:pPr>
              <w:pStyle w:val="CommentText"/>
              <w:rPr>
                <w:lang w:val="en-US"/>
              </w:rPr>
            </w:pPr>
            <w:r w:rsidRPr="00644AD2">
              <w:rPr>
                <w:lang w:val="en-US"/>
              </w:rPr>
              <w:t xml:space="preserve">Here, this will be </w:t>
            </w:r>
          </w:p>
          <w:p w:rsidR="00F03C32" w:rsidRPr="00644AD2" w:rsidRDefault="00F03C32" w:rsidP="008149A1">
            <w:pPr>
              <w:pStyle w:val="CommentText"/>
              <w:rPr>
                <w:rFonts w:cs="Arial"/>
                <w:i/>
                <w:sz w:val="21"/>
                <w:szCs w:val="21"/>
                <w:lang w:val="en-US" w:eastAsia="de-CH"/>
              </w:rPr>
            </w:pPr>
            <w:r w:rsidRPr="00644AD2">
              <w:rPr>
                <w:rFonts w:cs="Arial"/>
                <w:i/>
                <w:iCs/>
                <w:sz w:val="21"/>
                <w:szCs w:val="21"/>
                <w:lang w:val="en-US" w:eastAsia="de-CH"/>
              </w:rPr>
              <w:t>/</w:t>
            </w:r>
            <w:proofErr w:type="spellStart"/>
            <w:r w:rsidRPr="00644AD2">
              <w:rPr>
                <w:rFonts w:cs="Arial"/>
                <w:i/>
                <w:iCs/>
                <w:sz w:val="21"/>
                <w:szCs w:val="21"/>
                <w:lang w:val="en-US" w:eastAsia="de-CH"/>
              </w:rPr>
              <w:t>gmd:MD_Metadata</w:t>
            </w:r>
            <w:proofErr w:type="spellEnd"/>
            <w:r w:rsidRPr="00644AD2">
              <w:rPr>
                <w:rFonts w:cs="Arial"/>
                <w:i/>
                <w:iCs/>
                <w:sz w:val="21"/>
                <w:szCs w:val="21"/>
                <w:lang w:val="en-US" w:eastAsia="de-CH"/>
              </w:rPr>
              <w:t>/</w:t>
            </w:r>
            <w:proofErr w:type="spellStart"/>
            <w:r w:rsidRPr="00644AD2">
              <w:rPr>
                <w:rFonts w:cs="Arial"/>
                <w:i/>
                <w:iCs/>
                <w:sz w:val="21"/>
                <w:szCs w:val="21"/>
                <w:lang w:val="en-US" w:eastAsia="de-CH"/>
              </w:rPr>
              <w:t>gmd:contact</w:t>
            </w:r>
            <w:proofErr w:type="spellEnd"/>
          </w:p>
          <w:p w:rsidR="00F03C32" w:rsidRPr="00644AD2" w:rsidRDefault="00F03C32" w:rsidP="008149A1">
            <w:pPr>
              <w:pStyle w:val="CommentText"/>
              <w:rPr>
                <w:i/>
                <w:lang w:val="en-US"/>
              </w:rPr>
            </w:pPr>
            <w:r w:rsidRPr="00644AD2">
              <w:rPr>
                <w:rFonts w:cs="Arial"/>
                <w:i/>
                <w:sz w:val="21"/>
                <w:szCs w:val="21"/>
                <w:lang w:val="en-US" w:eastAsia="de-CH"/>
              </w:rPr>
              <w:t>/</w:t>
            </w:r>
            <w:proofErr w:type="spellStart"/>
            <w:r w:rsidRPr="00644AD2">
              <w:rPr>
                <w:rFonts w:cs="Arial"/>
                <w:i/>
                <w:sz w:val="21"/>
                <w:szCs w:val="21"/>
                <w:lang w:val="en-US" w:eastAsia="de-CH"/>
              </w:rPr>
              <w:t>gmd:MD_Metadata</w:t>
            </w:r>
            <w:proofErr w:type="spellEnd"/>
            <w:r w:rsidRPr="00644AD2">
              <w:rPr>
                <w:rFonts w:cs="Arial"/>
                <w:i/>
                <w:sz w:val="21"/>
                <w:szCs w:val="21"/>
                <w:lang w:val="en-US" w:eastAsia="de-CH"/>
              </w:rPr>
              <w:t>/</w:t>
            </w:r>
            <w:proofErr w:type="spellStart"/>
            <w:r w:rsidRPr="00644AD2">
              <w:rPr>
                <w:rFonts w:cs="Arial"/>
                <w:i/>
                <w:sz w:val="21"/>
                <w:szCs w:val="21"/>
                <w:lang w:val="en-US" w:eastAsia="de-CH"/>
              </w:rPr>
              <w:t>gmd:contact</w:t>
            </w:r>
            <w:proofErr w:type="spellEnd"/>
            <w:r w:rsidRPr="00644AD2">
              <w:rPr>
                <w:rFonts w:cs="Arial"/>
                <w:i/>
                <w:sz w:val="21"/>
                <w:szCs w:val="21"/>
                <w:lang w:val="en-US" w:eastAsia="de-CH"/>
              </w:rPr>
              <w:t>//</w:t>
            </w:r>
            <w:proofErr w:type="spellStart"/>
            <w:r w:rsidRPr="00644AD2">
              <w:rPr>
                <w:rFonts w:cs="Arial"/>
                <w:i/>
                <w:sz w:val="21"/>
                <w:szCs w:val="21"/>
                <w:lang w:val="en-US" w:eastAsia="de-CH"/>
              </w:rPr>
              <w:t>gmd:role</w:t>
            </w:r>
            <w:proofErr w:type="spellEnd"/>
            <w:r w:rsidRPr="00644AD2">
              <w:rPr>
                <w:rFonts w:cs="Arial"/>
                <w:i/>
                <w:sz w:val="21"/>
                <w:szCs w:val="21"/>
                <w:lang w:val="en-US" w:eastAsia="de-CH"/>
              </w:rPr>
              <w:t xml:space="preserve"> = “</w:t>
            </w:r>
            <w:proofErr w:type="spellStart"/>
            <w:r w:rsidRPr="00644AD2">
              <w:rPr>
                <w:rFonts w:cs="Arial"/>
                <w:i/>
                <w:sz w:val="21"/>
                <w:szCs w:val="21"/>
                <w:lang w:val="en-US" w:eastAsia="de-CH"/>
              </w:rPr>
              <w:t>pointOfContact</w:t>
            </w:r>
            <w:proofErr w:type="spellEnd"/>
            <w:r w:rsidRPr="00644AD2">
              <w:rPr>
                <w:rFonts w:cs="Arial"/>
                <w:i/>
                <w:sz w:val="21"/>
                <w:szCs w:val="21"/>
                <w:lang w:val="en-US" w:eastAsia="de-CH"/>
              </w:rPr>
              <w:t>”</w:t>
            </w:r>
          </w:p>
          <w:p w:rsidR="00F03C32" w:rsidRPr="00644AD2" w:rsidRDefault="00F03C32" w:rsidP="008149A1">
            <w:pPr>
              <w:pStyle w:val="CommentText"/>
              <w:rPr>
                <w:lang w:val="en-US"/>
              </w:rPr>
            </w:pPr>
          </w:p>
          <w:p w:rsidR="00F03C32" w:rsidRPr="00644AD2" w:rsidRDefault="00F03C32" w:rsidP="00970509">
            <w:pPr>
              <w:autoSpaceDE w:val="0"/>
              <w:autoSpaceDN w:val="0"/>
              <w:adjustRightInd w:val="0"/>
              <w:rPr>
                <w:lang w:val="en-US"/>
              </w:rPr>
            </w:pPr>
            <w:r w:rsidRPr="00644AD2">
              <w:rPr>
                <w:rFonts w:cs="Arial"/>
                <w:sz w:val="21"/>
                <w:szCs w:val="21"/>
                <w:lang w:val="en-US" w:eastAsia="de-CH"/>
              </w:rPr>
              <w:t xml:space="preserve">It is recommended that </w:t>
            </w:r>
            <w:r w:rsidRPr="00644AD2">
              <w:rPr>
                <w:rFonts w:cs="Arial"/>
                <w:i/>
                <w:iCs/>
                <w:sz w:val="21"/>
                <w:szCs w:val="21"/>
                <w:lang w:val="en-US" w:eastAsia="de-CH"/>
              </w:rPr>
              <w:t>/gmd:MD_Metadata/gmd:identificationInfo//gmd:pointOfContact</w:t>
            </w:r>
            <w:r w:rsidRPr="00644AD2">
              <w:rPr>
                <w:rFonts w:cs="Arial"/>
                <w:sz w:val="21"/>
                <w:szCs w:val="21"/>
                <w:lang w:val="en-US" w:eastAsia="de-CH"/>
              </w:rPr>
              <w:t>shouldprovide a minimum of a name and an e-mail address.</w:t>
            </w:r>
          </w:p>
          <w:p w:rsidR="00F03C32" w:rsidRPr="00644AD2" w:rsidRDefault="00F03C32" w:rsidP="00C2190E">
            <w:pPr>
              <w:rPr>
                <w:sz w:val="20"/>
                <w:szCs w:val="20"/>
                <w:lang w:val="en-US"/>
              </w:rPr>
            </w:pPr>
          </w:p>
          <w:p w:rsidR="00F03C32" w:rsidRPr="00644AD2" w:rsidRDefault="00F03C32" w:rsidP="00C2190E">
            <w:pPr>
              <w:rPr>
                <w:i/>
                <w:sz w:val="20"/>
                <w:szCs w:val="20"/>
                <w:u w:val="single"/>
                <w:lang w:val="en-US"/>
              </w:rPr>
            </w:pPr>
            <w:r w:rsidRPr="00644AD2">
              <w:rPr>
                <w:i/>
                <w:sz w:val="20"/>
                <w:szCs w:val="20"/>
                <w:u w:val="single"/>
                <w:lang w:val="en-US"/>
              </w:rPr>
              <w:t>Examples</w:t>
            </w:r>
          </w:p>
          <w:p w:rsidR="00F03C32" w:rsidRPr="00644AD2" w:rsidRDefault="00F03C32" w:rsidP="00C2190E">
            <w:pPr>
              <w:rPr>
                <w:sz w:val="20"/>
                <w:szCs w:val="20"/>
                <w:lang w:val="en-US"/>
              </w:rPr>
            </w:pPr>
            <w:proofErr w:type="spellStart"/>
            <w:r w:rsidRPr="00644AD2">
              <w:rPr>
                <w:sz w:val="20"/>
                <w:szCs w:val="20"/>
                <w:lang w:val="en-US"/>
              </w:rPr>
              <w:t>Programme</w:t>
            </w:r>
            <w:proofErr w:type="spellEnd"/>
            <w:r w:rsidRPr="00644AD2">
              <w:rPr>
                <w:sz w:val="20"/>
                <w:szCs w:val="20"/>
                <w:lang w:val="en-US"/>
              </w:rPr>
              <w:t xml:space="preserve"> or Network Manager, e.g. E-AMDAR Technical Co-</w:t>
            </w:r>
            <w:proofErr w:type="spellStart"/>
            <w:r w:rsidRPr="00644AD2">
              <w:rPr>
                <w:sz w:val="20"/>
                <w:szCs w:val="20"/>
                <w:lang w:val="en-US"/>
              </w:rPr>
              <w:t>ordinator</w:t>
            </w:r>
            <w:proofErr w:type="spellEnd"/>
            <w:r w:rsidRPr="00644AD2">
              <w:rPr>
                <w:sz w:val="20"/>
                <w:szCs w:val="20"/>
                <w:lang w:val="en-US"/>
              </w:rPr>
              <w:t xml:space="preserve"> (TC) has responsibility for data quality of several airlines’ fleets, has information on aircraft type/software/known errors etc.</w:t>
            </w:r>
          </w:p>
          <w:p w:rsidR="00F03C32" w:rsidRPr="00644AD2" w:rsidRDefault="00F03C32" w:rsidP="00C2190E">
            <w:pPr>
              <w:rPr>
                <w:sz w:val="20"/>
                <w:szCs w:val="20"/>
                <w:lang w:val="en-US"/>
              </w:rPr>
            </w:pPr>
          </w:p>
          <w:p w:rsidR="00F03C32" w:rsidRPr="00644AD2" w:rsidRDefault="00F03C32" w:rsidP="00C2190E">
            <w:pPr>
              <w:rPr>
                <w:sz w:val="20"/>
                <w:szCs w:val="20"/>
                <w:lang w:val="en-US"/>
              </w:rPr>
            </w:pPr>
            <w:r w:rsidRPr="00644AD2">
              <w:rPr>
                <w:sz w:val="20"/>
                <w:szCs w:val="20"/>
                <w:lang w:val="en-US"/>
              </w:rPr>
              <w:t>The FP would be able to provide data users with information regarding individual observing platforms.</w:t>
            </w:r>
          </w:p>
        </w:tc>
        <w:tc>
          <w:tcPr>
            <w:tcW w:w="991" w:type="dxa"/>
            <w:tcBorders>
              <w:bottom w:val="single" w:sz="4" w:space="0" w:color="auto"/>
            </w:tcBorders>
          </w:tcPr>
          <w:p w:rsidR="00F03C32" w:rsidRPr="00644AD2" w:rsidRDefault="00F03C32" w:rsidP="00C2190E">
            <w:pPr>
              <w:rPr>
                <w:sz w:val="20"/>
                <w:szCs w:val="20"/>
                <w:lang w:val="en-US"/>
              </w:rPr>
            </w:pPr>
          </w:p>
        </w:tc>
        <w:tc>
          <w:tcPr>
            <w:tcW w:w="1158" w:type="dxa"/>
            <w:tcBorders>
              <w:bottom w:val="single" w:sz="4" w:space="0" w:color="auto"/>
            </w:tcBorders>
          </w:tcPr>
          <w:p w:rsidR="00F03C32" w:rsidRPr="00644AD2" w:rsidRDefault="00F03C32" w:rsidP="00C2190E">
            <w:pPr>
              <w:rPr>
                <w:sz w:val="20"/>
                <w:szCs w:val="20"/>
                <w:lang w:val="en-US"/>
              </w:rPr>
            </w:pPr>
            <w:r w:rsidRPr="00644AD2">
              <w:rPr>
                <w:sz w:val="20"/>
                <w:szCs w:val="20"/>
                <w:lang w:val="en-US"/>
              </w:rPr>
              <w:t>M</w:t>
            </w:r>
          </w:p>
        </w:tc>
      </w:tr>
    </w:tbl>
    <w:p w:rsidR="00F03C32" w:rsidRPr="00644AD2" w:rsidRDefault="00F03C32">
      <w:pPr>
        <w:rPr>
          <w:lang w:val="en-US"/>
        </w:rPr>
      </w:pPr>
    </w:p>
    <w:p w:rsidR="00F03C32" w:rsidRPr="00644AD2" w:rsidRDefault="00F03C32">
      <w:pPr>
        <w:rPr>
          <w:b/>
          <w:lang w:val="en-US"/>
        </w:rPr>
      </w:pPr>
      <w:r w:rsidRPr="00644AD2">
        <w:rPr>
          <w:b/>
          <w:lang w:val="en-US"/>
        </w:rPr>
        <w:t>Code list definitions</w:t>
      </w:r>
    </w:p>
    <w:p w:rsidR="00F03C32" w:rsidRPr="00644AD2" w:rsidRDefault="00F03C32" w:rsidP="00C16734">
      <w:pPr>
        <w:rPr>
          <w:b/>
          <w:lang w:val="en-US"/>
        </w:rPr>
      </w:pPr>
      <w:r w:rsidRPr="00644AD2">
        <w:rPr>
          <w:b/>
          <w:lang w:val="en-US"/>
        </w:rPr>
        <w:t>-- none --</w:t>
      </w:r>
    </w:p>
    <w:p w:rsidR="00F3309F" w:rsidRDefault="00F3309F" w:rsidP="00876A35">
      <w:pPr>
        <w:pStyle w:val="Heading1"/>
      </w:pPr>
      <w:r>
        <w:lastRenderedPageBreak/>
        <w:br w:type="page"/>
      </w:r>
    </w:p>
    <w:p w:rsidR="00F03C32" w:rsidRPr="00644AD2" w:rsidRDefault="00F03C32" w:rsidP="00876A35">
      <w:pPr>
        <w:pStyle w:val="Heading1"/>
      </w:pPr>
      <w:bookmarkStart w:id="36" w:name="_Toc379469123"/>
      <w:bookmarkStart w:id="37" w:name="_Toc379523333"/>
      <w:r w:rsidRPr="00876A35">
        <w:lastRenderedPageBreak/>
        <w:t>Appendix</w:t>
      </w:r>
      <w:r w:rsidRPr="00644AD2">
        <w:t>. Preliminary ‘MCO’ classification of elements</w:t>
      </w:r>
      <w:bookmarkStart w:id="38" w:name="_GoBack"/>
      <w:bookmarkEnd w:id="36"/>
      <w:bookmarkEnd w:id="37"/>
      <w:bookmarkEnd w:id="38"/>
    </w:p>
    <w:p w:rsidR="00F03C32" w:rsidRPr="00644AD2" w:rsidRDefault="00F03C32" w:rsidP="00970509">
      <w:pPr>
        <w:rPr>
          <w:b/>
          <w:lang w:val="en-US"/>
        </w:rPr>
      </w:pPr>
    </w:p>
    <w:p w:rsidR="00F03C32" w:rsidRPr="000E5A30" w:rsidRDefault="00F03C32" w:rsidP="00970509">
      <w:pPr>
        <w:rPr>
          <w:lang w:val="en-US"/>
        </w:rPr>
      </w:pPr>
      <w:r w:rsidRPr="000E5A30">
        <w:rPr>
          <w:lang w:val="en-US"/>
        </w:rPr>
        <w:t xml:space="preserve">After completing the definition of this draft version of the standard, representatives of TCs each reviewed independently the classification of each element in terms of ‘mandatory’, ‘conditional’ or ‘optional’ from the point of view of the Technical Commission or WMO </w:t>
      </w:r>
      <w:proofErr w:type="spellStart"/>
      <w:r w:rsidRPr="000E5A30">
        <w:rPr>
          <w:lang w:val="en-US"/>
        </w:rPr>
        <w:t>Programme</w:t>
      </w:r>
      <w:proofErr w:type="spellEnd"/>
      <w:r w:rsidRPr="000E5A30">
        <w:rPr>
          <w:lang w:val="en-US"/>
        </w:rPr>
        <w:t xml:space="preserve"> they represent in TT-WMD. The result is shown in the following tables. It underlines the broad consensus in the team and highlights the notion that, even if rather comprehensive, the semantic standard presented here can still be considered the ‘Core’ of WIGOS metadata. Only very few elements were considered ‘optional’.</w:t>
      </w:r>
    </w:p>
    <w:p w:rsidR="00F03C32" w:rsidRPr="00644AD2" w:rsidRDefault="00F03C32" w:rsidP="00970509">
      <w:pPr>
        <w:rPr>
          <w:b/>
          <w:lang w:val="en-US"/>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449"/>
        <w:gridCol w:w="770"/>
        <w:gridCol w:w="931"/>
        <w:gridCol w:w="770"/>
        <w:gridCol w:w="992"/>
        <w:gridCol w:w="1073"/>
        <w:gridCol w:w="770"/>
        <w:gridCol w:w="850"/>
        <w:gridCol w:w="851"/>
        <w:gridCol w:w="1134"/>
      </w:tblGrid>
      <w:tr w:rsidR="00F03C32" w:rsidRPr="00644AD2" w:rsidTr="00C41B72">
        <w:trPr>
          <w:trHeight w:val="533"/>
          <w:tblHeader/>
        </w:trPr>
        <w:tc>
          <w:tcPr>
            <w:tcW w:w="4300" w:type="dxa"/>
            <w:gridSpan w:val="2"/>
            <w:shd w:val="clear" w:color="auto" w:fill="8DB3E2"/>
            <w:vAlign w:val="center"/>
          </w:tcPr>
          <w:p w:rsidR="00F03C32" w:rsidRPr="00644AD2" w:rsidRDefault="00F03C32" w:rsidP="00906FCD">
            <w:pPr>
              <w:rPr>
                <w:rFonts w:eastAsia="Times New Roman" w:cs="Arial"/>
                <w:b/>
                <w:bCs/>
                <w:color w:val="000000"/>
                <w:sz w:val="20"/>
                <w:szCs w:val="20"/>
                <w:lang w:val="en-US" w:eastAsia="de-CH"/>
              </w:rPr>
            </w:pPr>
            <w:r w:rsidRPr="00644AD2">
              <w:rPr>
                <w:rFonts w:eastAsia="Times New Roman" w:cs="Arial"/>
                <w:b/>
                <w:bCs/>
                <w:color w:val="000000"/>
                <w:sz w:val="20"/>
                <w:szCs w:val="20"/>
                <w:lang w:val="en-US" w:eastAsia="de-CH"/>
              </w:rPr>
              <w:t>Perspective</w:t>
            </w:r>
          </w:p>
        </w:tc>
        <w:tc>
          <w:tcPr>
            <w:tcW w:w="770" w:type="dxa"/>
            <w:shd w:val="clear" w:color="auto" w:fill="8DB3E2"/>
            <w:noWrap/>
            <w:vAlign w:val="center"/>
          </w:tcPr>
          <w:p w:rsidR="00F03C32" w:rsidRPr="00644AD2" w:rsidRDefault="00F03C32" w:rsidP="00906FCD">
            <w:pPr>
              <w:jc w:val="center"/>
              <w:rPr>
                <w:rFonts w:eastAsia="Times New Roman" w:cs="Arial"/>
                <w:b/>
                <w:color w:val="000000"/>
                <w:sz w:val="20"/>
                <w:szCs w:val="20"/>
                <w:lang w:val="en-US"/>
              </w:rPr>
            </w:pPr>
            <w:r w:rsidRPr="00644AD2">
              <w:rPr>
                <w:rFonts w:eastAsia="Times New Roman" w:cs="Arial"/>
                <w:b/>
                <w:color w:val="000000"/>
                <w:sz w:val="20"/>
                <w:szCs w:val="20"/>
                <w:lang w:val="en-US"/>
              </w:rPr>
              <w:t>WMD</w:t>
            </w:r>
          </w:p>
        </w:tc>
        <w:tc>
          <w:tcPr>
            <w:tcW w:w="931" w:type="dxa"/>
            <w:shd w:val="clear" w:color="auto" w:fill="8DB3E2"/>
            <w:vAlign w:val="center"/>
          </w:tcPr>
          <w:p w:rsidR="00F03C32" w:rsidRPr="00644AD2" w:rsidRDefault="00F03C32" w:rsidP="00906FCD">
            <w:pPr>
              <w:jc w:val="center"/>
              <w:rPr>
                <w:rFonts w:eastAsia="Times New Roman" w:cs="Arial"/>
                <w:b/>
                <w:color w:val="000000"/>
                <w:sz w:val="20"/>
                <w:szCs w:val="20"/>
                <w:lang w:val="en-US"/>
              </w:rPr>
            </w:pPr>
            <w:r w:rsidRPr="00644AD2">
              <w:rPr>
                <w:rFonts w:eastAsia="Times New Roman" w:cs="Arial"/>
                <w:b/>
                <w:color w:val="000000"/>
                <w:sz w:val="20"/>
                <w:szCs w:val="20"/>
                <w:lang w:val="en-US"/>
              </w:rPr>
              <w:t>GAW</w:t>
            </w:r>
          </w:p>
        </w:tc>
        <w:tc>
          <w:tcPr>
            <w:tcW w:w="770" w:type="dxa"/>
            <w:shd w:val="clear" w:color="auto" w:fill="8DB3E2"/>
            <w:vAlign w:val="center"/>
          </w:tcPr>
          <w:p w:rsidR="00F03C32" w:rsidRPr="00644AD2" w:rsidRDefault="00F03C32" w:rsidP="00906FCD">
            <w:pPr>
              <w:jc w:val="center"/>
              <w:rPr>
                <w:rFonts w:eastAsia="Times New Roman" w:cs="Arial"/>
                <w:b/>
                <w:color w:val="000000"/>
                <w:sz w:val="20"/>
                <w:szCs w:val="20"/>
                <w:lang w:val="en-US"/>
              </w:rPr>
            </w:pPr>
            <w:r w:rsidRPr="00644AD2">
              <w:rPr>
                <w:rFonts w:eastAsia="Times New Roman" w:cs="Arial"/>
                <w:b/>
                <w:color w:val="000000"/>
                <w:sz w:val="20"/>
                <w:szCs w:val="20"/>
                <w:lang w:val="en-US"/>
              </w:rPr>
              <w:t>CIMO</w:t>
            </w:r>
          </w:p>
        </w:tc>
        <w:tc>
          <w:tcPr>
            <w:tcW w:w="992" w:type="dxa"/>
            <w:shd w:val="clear" w:color="auto" w:fill="8DB3E2"/>
            <w:vAlign w:val="center"/>
          </w:tcPr>
          <w:p w:rsidR="00F03C32" w:rsidRPr="00644AD2" w:rsidRDefault="00F03C32" w:rsidP="00906FCD">
            <w:pPr>
              <w:jc w:val="center"/>
              <w:rPr>
                <w:rFonts w:eastAsia="Times New Roman" w:cs="Arial"/>
                <w:b/>
                <w:color w:val="000000"/>
                <w:sz w:val="20"/>
                <w:szCs w:val="20"/>
                <w:lang w:val="en-US"/>
              </w:rPr>
            </w:pPr>
            <w:proofErr w:type="spellStart"/>
            <w:r w:rsidRPr="00644AD2">
              <w:rPr>
                <w:rFonts w:eastAsia="Times New Roman" w:cs="Arial"/>
                <w:b/>
                <w:color w:val="000000"/>
                <w:sz w:val="20"/>
                <w:szCs w:val="20"/>
                <w:lang w:val="en-US"/>
              </w:rPr>
              <w:t>CHy</w:t>
            </w:r>
            <w:proofErr w:type="spellEnd"/>
          </w:p>
        </w:tc>
        <w:tc>
          <w:tcPr>
            <w:tcW w:w="1073" w:type="dxa"/>
            <w:shd w:val="clear" w:color="auto" w:fill="8DB3E2"/>
            <w:vAlign w:val="center"/>
          </w:tcPr>
          <w:p w:rsidR="00F03C32" w:rsidRPr="00644AD2" w:rsidRDefault="00F03C32" w:rsidP="00906FCD">
            <w:pPr>
              <w:jc w:val="center"/>
              <w:rPr>
                <w:rFonts w:eastAsia="Times New Roman" w:cs="Arial"/>
                <w:b/>
                <w:color w:val="000000"/>
                <w:sz w:val="20"/>
                <w:szCs w:val="20"/>
                <w:lang w:val="en-US"/>
              </w:rPr>
            </w:pPr>
            <w:r w:rsidRPr="00644AD2">
              <w:rPr>
                <w:rFonts w:eastAsia="Times New Roman" w:cs="Arial"/>
                <w:b/>
                <w:color w:val="000000"/>
                <w:sz w:val="20"/>
                <w:szCs w:val="20"/>
                <w:lang w:val="en-US"/>
              </w:rPr>
              <w:t>JCOMM</w:t>
            </w:r>
          </w:p>
        </w:tc>
        <w:tc>
          <w:tcPr>
            <w:tcW w:w="770" w:type="dxa"/>
            <w:shd w:val="clear" w:color="auto" w:fill="8DB3E2"/>
            <w:vAlign w:val="center"/>
          </w:tcPr>
          <w:p w:rsidR="00F03C32" w:rsidRPr="00644AD2" w:rsidRDefault="00204F55" w:rsidP="00906FCD">
            <w:pPr>
              <w:jc w:val="center"/>
              <w:rPr>
                <w:rFonts w:eastAsia="Times New Roman" w:cs="Arial"/>
                <w:b/>
                <w:color w:val="000000"/>
                <w:sz w:val="20"/>
                <w:szCs w:val="20"/>
                <w:lang w:val="en-US"/>
              </w:rPr>
            </w:pPr>
            <w:r>
              <w:rPr>
                <w:rFonts w:eastAsia="Times New Roman" w:cs="Arial"/>
                <w:b/>
                <w:color w:val="000000"/>
                <w:sz w:val="20"/>
                <w:szCs w:val="20"/>
                <w:lang w:val="en-US"/>
              </w:rPr>
              <w:t>CBS</w:t>
            </w:r>
          </w:p>
        </w:tc>
        <w:tc>
          <w:tcPr>
            <w:tcW w:w="850" w:type="dxa"/>
            <w:shd w:val="clear" w:color="auto" w:fill="8DB3E2"/>
          </w:tcPr>
          <w:p w:rsidR="00F03C32" w:rsidRPr="00644AD2" w:rsidRDefault="00F03C32" w:rsidP="00906FCD">
            <w:pPr>
              <w:jc w:val="center"/>
              <w:rPr>
                <w:rFonts w:eastAsia="Times New Roman" w:cs="Arial"/>
                <w:b/>
                <w:color w:val="000000"/>
                <w:sz w:val="20"/>
                <w:szCs w:val="20"/>
                <w:lang w:val="en-US"/>
              </w:rPr>
            </w:pPr>
          </w:p>
        </w:tc>
        <w:tc>
          <w:tcPr>
            <w:tcW w:w="851" w:type="dxa"/>
            <w:shd w:val="clear" w:color="auto" w:fill="8DB3E2"/>
          </w:tcPr>
          <w:p w:rsidR="00F03C32" w:rsidRPr="00644AD2" w:rsidRDefault="00F03C32" w:rsidP="00906FCD">
            <w:pPr>
              <w:jc w:val="center"/>
              <w:rPr>
                <w:rFonts w:eastAsia="Times New Roman" w:cs="Arial"/>
                <w:b/>
                <w:color w:val="000000"/>
                <w:sz w:val="20"/>
                <w:szCs w:val="20"/>
                <w:lang w:val="en-US"/>
              </w:rPr>
            </w:pPr>
          </w:p>
        </w:tc>
        <w:tc>
          <w:tcPr>
            <w:tcW w:w="1134" w:type="dxa"/>
            <w:shd w:val="clear" w:color="auto" w:fill="8DB3E2"/>
          </w:tcPr>
          <w:p w:rsidR="00F03C32" w:rsidRPr="00644AD2" w:rsidRDefault="00F03C32" w:rsidP="00906FCD">
            <w:pPr>
              <w:jc w:val="center"/>
              <w:rPr>
                <w:rFonts w:eastAsia="Times New Roman" w:cs="Arial"/>
                <w:b/>
                <w:color w:val="000000"/>
                <w:sz w:val="20"/>
                <w:szCs w:val="20"/>
                <w:lang w:val="en-US"/>
              </w:rPr>
            </w:pPr>
          </w:p>
        </w:tc>
      </w:tr>
      <w:tr w:rsidR="00F03C32" w:rsidRPr="00644AD2" w:rsidTr="00C41B72">
        <w:trPr>
          <w:trHeight w:val="1092"/>
        </w:trPr>
        <w:tc>
          <w:tcPr>
            <w:tcW w:w="851" w:type="dxa"/>
            <w:shd w:val="pct12" w:color="auto" w:fill="auto"/>
            <w:vAlign w:val="center"/>
          </w:tcPr>
          <w:p w:rsidR="00F03C32" w:rsidRPr="00644AD2" w:rsidRDefault="00F03C32" w:rsidP="00906FCD">
            <w:pPr>
              <w:jc w:val="center"/>
              <w:rPr>
                <w:rFonts w:eastAsia="Times New Roman" w:cs="Arial"/>
                <w:b/>
                <w:color w:val="000000"/>
                <w:sz w:val="20"/>
                <w:szCs w:val="20"/>
                <w:lang w:val="en-US"/>
              </w:rPr>
            </w:pPr>
            <w:r w:rsidRPr="00644AD2">
              <w:rPr>
                <w:rFonts w:eastAsia="Times New Roman" w:cs="Arial"/>
                <w:b/>
                <w:color w:val="000000"/>
                <w:sz w:val="20"/>
                <w:szCs w:val="20"/>
                <w:lang w:val="en-US"/>
              </w:rPr>
              <w:t>1</w:t>
            </w:r>
          </w:p>
        </w:tc>
        <w:tc>
          <w:tcPr>
            <w:tcW w:w="11590" w:type="dxa"/>
            <w:gridSpan w:val="10"/>
            <w:shd w:val="pct12" w:color="auto" w:fill="auto"/>
            <w:vAlign w:val="center"/>
          </w:tcPr>
          <w:p w:rsidR="00F03C32" w:rsidRPr="00644AD2" w:rsidRDefault="00F03C32" w:rsidP="00BF2182">
            <w:pPr>
              <w:rPr>
                <w:rFonts w:eastAsia="Times New Roman" w:cs="Arial"/>
                <w:b/>
                <w:bCs/>
                <w:color w:val="000000"/>
                <w:sz w:val="20"/>
                <w:szCs w:val="20"/>
                <w:lang w:val="en-US" w:eastAsia="de-CH"/>
              </w:rPr>
            </w:pPr>
            <w:r w:rsidRPr="00644AD2">
              <w:rPr>
                <w:rFonts w:eastAsia="Times New Roman" w:cs="Arial"/>
                <w:b/>
                <w:bCs/>
                <w:color w:val="000000"/>
                <w:sz w:val="20"/>
                <w:szCs w:val="20"/>
                <w:lang w:val="en-US" w:eastAsia="de-CH"/>
              </w:rPr>
              <w:t>Observed Quantity</w:t>
            </w:r>
          </w:p>
          <w:p w:rsidR="00F03C32" w:rsidRPr="00644AD2" w:rsidRDefault="00F03C32" w:rsidP="00906FCD">
            <w:pPr>
              <w:rPr>
                <w:rFonts w:eastAsia="Times New Roman" w:cs="Arial"/>
                <w:color w:val="000000"/>
                <w:sz w:val="20"/>
                <w:szCs w:val="20"/>
                <w:lang w:val="en-US"/>
              </w:rPr>
            </w:pPr>
            <w:r w:rsidRPr="00644AD2">
              <w:rPr>
                <w:sz w:val="20"/>
                <w:szCs w:val="20"/>
                <w:lang w:val="en-US"/>
              </w:rPr>
              <w:t xml:space="preserve">The specification of a </w:t>
            </w:r>
            <w:proofErr w:type="spellStart"/>
            <w:r w:rsidRPr="00644AD2">
              <w:rPr>
                <w:sz w:val="20"/>
                <w:szCs w:val="20"/>
                <w:lang w:val="en-US"/>
              </w:rPr>
              <w:t>measurand</w:t>
            </w:r>
            <w:proofErr w:type="spellEnd"/>
            <w:r w:rsidRPr="00644AD2">
              <w:rPr>
                <w:sz w:val="20"/>
                <w:szCs w:val="20"/>
                <w:lang w:val="en-US"/>
              </w:rPr>
              <w:t xml:space="preserve"> requires knowledge of the kind of quantity, description of the state of the phenomenon, body, or substance carrying the quantity, including any relevant component, and the chemical entities involved. [VIM3, 2.3].</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1-01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 xml:space="preserve">Name of observed quantity, </w:t>
            </w:r>
            <w:proofErr w:type="spellStart"/>
            <w:r w:rsidRPr="00644AD2">
              <w:rPr>
                <w:rFonts w:eastAsia="Times New Roman" w:cs="Arial"/>
                <w:b/>
                <w:bCs/>
                <w:color w:val="000000"/>
                <w:sz w:val="20"/>
                <w:szCs w:val="20"/>
                <w:lang w:val="en-US"/>
              </w:rPr>
              <w:t>measurand</w:t>
            </w:r>
            <w:proofErr w:type="spellEnd"/>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1-02</w:t>
            </w:r>
          </w:p>
        </w:tc>
        <w:tc>
          <w:tcPr>
            <w:tcW w:w="3449" w:type="dxa"/>
            <w:vAlign w:val="center"/>
          </w:tcPr>
          <w:p w:rsidR="00F03C32" w:rsidRPr="00644AD2" w:rsidRDefault="00F03C32" w:rsidP="00906FCD">
            <w:pPr>
              <w:rPr>
                <w:rFonts w:eastAsia="Times New Roman" w:cs="Arial"/>
                <w:b/>
                <w:bCs/>
                <w:color w:val="000000"/>
                <w:sz w:val="20"/>
                <w:szCs w:val="20"/>
                <w:lang w:val="en-US"/>
              </w:rPr>
            </w:pPr>
            <w:r w:rsidRPr="00644AD2">
              <w:rPr>
                <w:rFonts w:eastAsia="Times New Roman" w:cs="Arial"/>
                <w:b/>
                <w:bCs/>
                <w:color w:val="000000"/>
                <w:sz w:val="20"/>
                <w:szCs w:val="20"/>
                <w:lang w:val="en-US" w:eastAsia="de-CH"/>
              </w:rPr>
              <w:t xml:space="preserve">measurement unit, </w:t>
            </w:r>
            <w:r w:rsidRPr="00644AD2">
              <w:rPr>
                <w:rFonts w:eastAsia="Times New Roman" w:cs="Arial"/>
                <w:color w:val="000000"/>
                <w:sz w:val="20"/>
                <w:szCs w:val="20"/>
                <w:lang w:val="en-US"/>
              </w:rPr>
              <w:t>unit of measurement</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1-03</w:t>
            </w:r>
          </w:p>
        </w:tc>
        <w:tc>
          <w:tcPr>
            <w:tcW w:w="3449" w:type="dxa"/>
            <w:vAlign w:val="center"/>
          </w:tcPr>
          <w:p w:rsidR="00F03C32" w:rsidRPr="00644AD2" w:rsidRDefault="00F03C32" w:rsidP="00906FCD">
            <w:pPr>
              <w:rPr>
                <w:rFonts w:eastAsia="Times New Roman" w:cs="Arial"/>
                <w:b/>
                <w:bCs/>
                <w:color w:val="000000"/>
                <w:sz w:val="20"/>
                <w:szCs w:val="20"/>
                <w:lang w:val="en-US"/>
              </w:rPr>
            </w:pPr>
            <w:r w:rsidRPr="00644AD2">
              <w:rPr>
                <w:rFonts w:eastAsia="Times New Roman" w:cs="Arial"/>
                <w:b/>
                <w:bCs/>
                <w:color w:val="000000"/>
                <w:sz w:val="20"/>
                <w:szCs w:val="20"/>
                <w:lang w:val="en-US"/>
              </w:rPr>
              <w:t>temporal extent</w:t>
            </w:r>
            <w:r w:rsidRPr="00644AD2">
              <w:rPr>
                <w:rFonts w:eastAsia="Times New Roman" w:cs="Arial"/>
                <w:color w:val="000000"/>
                <w:sz w:val="20"/>
                <w:szCs w:val="20"/>
                <w:lang w:val="en-US"/>
              </w:rPr>
              <w:t xml:space="preserve"> of observed quantity</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1-04</w:t>
            </w:r>
          </w:p>
        </w:tc>
        <w:tc>
          <w:tcPr>
            <w:tcW w:w="3449" w:type="dxa"/>
            <w:vAlign w:val="center"/>
          </w:tcPr>
          <w:p w:rsidR="00F03C32" w:rsidRPr="00644AD2" w:rsidRDefault="00F03C32" w:rsidP="00906FCD">
            <w:pPr>
              <w:rPr>
                <w:rFonts w:eastAsia="Times New Roman" w:cs="Arial"/>
                <w:b/>
                <w:bCs/>
                <w:color w:val="000000"/>
                <w:sz w:val="20"/>
                <w:szCs w:val="20"/>
                <w:lang w:val="en-US"/>
              </w:rPr>
            </w:pPr>
            <w:r w:rsidRPr="00644AD2">
              <w:rPr>
                <w:rFonts w:eastAsia="Times New Roman" w:cs="Arial"/>
                <w:b/>
                <w:bCs/>
                <w:color w:val="000000"/>
                <w:sz w:val="20"/>
                <w:szCs w:val="20"/>
                <w:lang w:val="en-US"/>
              </w:rPr>
              <w:t>spatial extent</w:t>
            </w:r>
            <w:r w:rsidRPr="00644AD2">
              <w:rPr>
                <w:rFonts w:eastAsia="Times New Roman" w:cs="Arial"/>
                <w:color w:val="000000"/>
                <w:sz w:val="20"/>
                <w:szCs w:val="20"/>
                <w:lang w:val="en-US"/>
              </w:rPr>
              <w:t xml:space="preserve"> of observed quantity</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1-05</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Volume/Area/catchment represented by observed value</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1-06</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observed medium</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F3309F">
        <w:trPr>
          <w:trHeight w:val="170"/>
        </w:trPr>
        <w:tc>
          <w:tcPr>
            <w:tcW w:w="85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3449" w:type="dxa"/>
            <w:tcBorders>
              <w:left w:val="nil"/>
              <w:right w:val="nil"/>
            </w:tcBorders>
            <w:vAlign w:val="center"/>
          </w:tcPr>
          <w:p w:rsidR="00F03C32" w:rsidRPr="00644AD2" w:rsidRDefault="00F03C32" w:rsidP="00906FCD">
            <w:pPr>
              <w:rPr>
                <w:rFonts w:eastAsia="Times New Roman" w:cs="Arial"/>
                <w:color w:val="000000"/>
                <w:sz w:val="20"/>
                <w:szCs w:val="20"/>
                <w:lang w:val="en-US"/>
              </w:rPr>
            </w:pPr>
          </w:p>
        </w:tc>
        <w:tc>
          <w:tcPr>
            <w:tcW w:w="770"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93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992"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1073"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850"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851"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1134"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312"/>
        </w:trPr>
        <w:tc>
          <w:tcPr>
            <w:tcW w:w="851" w:type="dxa"/>
            <w:shd w:val="clear" w:color="auto" w:fill="BFBFBF"/>
            <w:vAlign w:val="center"/>
          </w:tcPr>
          <w:p w:rsidR="00F03C32" w:rsidRPr="00644AD2" w:rsidRDefault="00F03C32" w:rsidP="00906FCD">
            <w:pPr>
              <w:jc w:val="center"/>
              <w:rPr>
                <w:rFonts w:eastAsia="Times New Roman" w:cs="Arial"/>
                <w:b/>
                <w:color w:val="000000"/>
                <w:sz w:val="20"/>
                <w:szCs w:val="20"/>
                <w:lang w:val="en-US"/>
              </w:rPr>
            </w:pPr>
            <w:r w:rsidRPr="00644AD2">
              <w:rPr>
                <w:rFonts w:eastAsia="Times New Roman" w:cs="Arial"/>
                <w:b/>
                <w:color w:val="000000"/>
                <w:sz w:val="20"/>
                <w:szCs w:val="20"/>
                <w:lang w:val="en-US"/>
              </w:rPr>
              <w:t>2</w:t>
            </w:r>
          </w:p>
        </w:tc>
        <w:tc>
          <w:tcPr>
            <w:tcW w:w="11590" w:type="dxa"/>
            <w:gridSpan w:val="10"/>
            <w:shd w:val="clear" w:color="auto" w:fill="BFBFBF"/>
            <w:vAlign w:val="center"/>
          </w:tcPr>
          <w:p w:rsidR="00F03C32" w:rsidRPr="00644AD2" w:rsidRDefault="00F03C32" w:rsidP="00C65A3A">
            <w:pPr>
              <w:rPr>
                <w:sz w:val="20"/>
                <w:szCs w:val="20"/>
                <w:lang w:val="en-US"/>
              </w:rPr>
            </w:pPr>
            <w:r w:rsidRPr="00644AD2">
              <w:rPr>
                <w:rFonts w:eastAsia="Times New Roman" w:cs="Arial"/>
                <w:b/>
                <w:color w:val="000000"/>
                <w:sz w:val="20"/>
                <w:szCs w:val="20"/>
                <w:lang w:val="en-US"/>
              </w:rPr>
              <w:t>P</w:t>
            </w:r>
            <w:r w:rsidRPr="00644AD2">
              <w:rPr>
                <w:b/>
                <w:sz w:val="20"/>
                <w:szCs w:val="20"/>
                <w:lang w:val="en-US"/>
              </w:rPr>
              <w:t>urpose of observation</w:t>
            </w:r>
          </w:p>
          <w:p w:rsidR="00F03C32" w:rsidRPr="00644AD2" w:rsidRDefault="00F03C32" w:rsidP="00C65A3A">
            <w:pPr>
              <w:rPr>
                <w:rFonts w:eastAsia="Times New Roman" w:cs="Arial"/>
                <w:color w:val="000000"/>
                <w:sz w:val="20"/>
                <w:szCs w:val="20"/>
                <w:lang w:val="en-US"/>
              </w:rPr>
            </w:pPr>
            <w:r w:rsidRPr="00644AD2">
              <w:rPr>
                <w:rFonts w:cs="Arial"/>
                <w:color w:val="000000"/>
                <w:sz w:val="20"/>
                <w:szCs w:val="20"/>
                <w:lang w:val="en-US"/>
              </w:rPr>
              <w:t>Specifies the main application area of an observation and the observation program an observation is affiliated to.</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2-01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Application area(s)</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2-02</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Network affiliation</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F3309F">
        <w:trPr>
          <w:trHeight w:val="170"/>
        </w:trPr>
        <w:tc>
          <w:tcPr>
            <w:tcW w:w="851"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3449" w:type="dxa"/>
            <w:tcBorders>
              <w:left w:val="nil"/>
              <w:right w:val="nil"/>
            </w:tcBorders>
            <w:noWrap/>
            <w:vAlign w:val="bottom"/>
          </w:tcPr>
          <w:p w:rsidR="00F03C32" w:rsidRPr="00644AD2" w:rsidRDefault="00F03C32" w:rsidP="00906FCD">
            <w:pPr>
              <w:rPr>
                <w:rFonts w:eastAsia="Times New Roman" w:cs="Arial"/>
                <w:color w:val="000000"/>
                <w:sz w:val="20"/>
                <w:szCs w:val="20"/>
                <w:lang w:val="en-US"/>
              </w:rPr>
            </w:pPr>
          </w:p>
        </w:tc>
        <w:tc>
          <w:tcPr>
            <w:tcW w:w="770"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93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992"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1073"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850"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851"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1134"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540"/>
        </w:trPr>
        <w:tc>
          <w:tcPr>
            <w:tcW w:w="851" w:type="dxa"/>
            <w:shd w:val="clear" w:color="auto" w:fill="A6A6A6"/>
            <w:vAlign w:val="center"/>
          </w:tcPr>
          <w:p w:rsidR="00F03C32" w:rsidRPr="00644AD2" w:rsidRDefault="00F03C32" w:rsidP="00906FCD">
            <w:pPr>
              <w:jc w:val="center"/>
              <w:rPr>
                <w:rFonts w:eastAsia="Times New Roman" w:cs="Arial"/>
                <w:b/>
                <w:color w:val="000000"/>
                <w:sz w:val="20"/>
                <w:szCs w:val="20"/>
                <w:lang w:val="en-US"/>
              </w:rPr>
            </w:pPr>
            <w:r w:rsidRPr="00644AD2">
              <w:rPr>
                <w:rFonts w:eastAsia="Times New Roman" w:cs="Arial"/>
                <w:b/>
                <w:color w:val="000000"/>
                <w:sz w:val="20"/>
                <w:szCs w:val="20"/>
                <w:lang w:val="en-US"/>
              </w:rPr>
              <w:t>3</w:t>
            </w:r>
          </w:p>
        </w:tc>
        <w:tc>
          <w:tcPr>
            <w:tcW w:w="11590" w:type="dxa"/>
            <w:gridSpan w:val="10"/>
            <w:shd w:val="clear" w:color="auto" w:fill="A6A6A6"/>
            <w:vAlign w:val="center"/>
          </w:tcPr>
          <w:p w:rsidR="00F03C32" w:rsidRPr="00644AD2" w:rsidRDefault="00F03C32" w:rsidP="00C65A3A">
            <w:pPr>
              <w:rPr>
                <w:sz w:val="20"/>
                <w:szCs w:val="20"/>
                <w:lang w:val="en-US"/>
              </w:rPr>
            </w:pPr>
            <w:r w:rsidRPr="00644AD2">
              <w:rPr>
                <w:b/>
                <w:sz w:val="20"/>
                <w:szCs w:val="20"/>
                <w:lang w:val="en-US"/>
              </w:rPr>
              <w:t>Data quality</w:t>
            </w:r>
          </w:p>
          <w:p w:rsidR="00F03C32" w:rsidRPr="00644AD2" w:rsidRDefault="00F03C32" w:rsidP="00C65A3A">
            <w:pPr>
              <w:rPr>
                <w:rFonts w:eastAsia="Times New Roman" w:cs="Arial"/>
                <w:color w:val="000000"/>
                <w:sz w:val="20"/>
                <w:szCs w:val="20"/>
                <w:lang w:val="en-US"/>
              </w:rPr>
            </w:pPr>
            <w:r w:rsidRPr="00644AD2">
              <w:rPr>
                <w:rFonts w:cs="Arial"/>
                <w:color w:val="000000"/>
                <w:sz w:val="20"/>
                <w:szCs w:val="20"/>
                <w:lang w:val="en-US"/>
              </w:rPr>
              <w:t>Specifies the data quality and traceability of an observation or dataset</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3-01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uncertainty of measurement</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3-02</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Reference to procedures used</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3-03</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quality flags</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3-04</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quality flagging system</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3-05</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traceability chain</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204F55"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312"/>
        </w:trPr>
        <w:tc>
          <w:tcPr>
            <w:tcW w:w="851" w:type="dxa"/>
            <w:shd w:val="clear" w:color="auto" w:fill="A6A6A6"/>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lastRenderedPageBreak/>
              <w:t>4</w:t>
            </w:r>
          </w:p>
        </w:tc>
        <w:tc>
          <w:tcPr>
            <w:tcW w:w="11590" w:type="dxa"/>
            <w:gridSpan w:val="10"/>
            <w:shd w:val="clear" w:color="auto" w:fill="A6A6A6"/>
            <w:noWrap/>
            <w:vAlign w:val="bottom"/>
          </w:tcPr>
          <w:p w:rsidR="00F03C32" w:rsidRPr="00644AD2" w:rsidRDefault="00F03C32" w:rsidP="00C65A3A">
            <w:pPr>
              <w:rPr>
                <w:rFonts w:eastAsia="Times New Roman" w:cs="Arial"/>
                <w:color w:val="000000"/>
                <w:sz w:val="20"/>
                <w:szCs w:val="20"/>
                <w:lang w:val="en-US"/>
              </w:rPr>
            </w:pPr>
            <w:r w:rsidRPr="00644AD2">
              <w:rPr>
                <w:b/>
                <w:sz w:val="20"/>
                <w:szCs w:val="20"/>
                <w:lang w:val="en-US"/>
              </w:rPr>
              <w:t>Environment</w:t>
            </w:r>
            <w:r w:rsidRPr="00644AD2">
              <w:rPr>
                <w:sz w:val="20"/>
                <w:szCs w:val="20"/>
                <w:lang w:val="en-US"/>
              </w:rPr>
              <w:t xml:space="preserve"> - </w:t>
            </w:r>
            <w:r w:rsidRPr="00644AD2">
              <w:rPr>
                <w:rFonts w:cs="Arial"/>
                <w:color w:val="000000"/>
                <w:sz w:val="20"/>
                <w:szCs w:val="20"/>
                <w:lang w:val="en-US"/>
              </w:rPr>
              <w:t>Specifies the geographical setting within which an observation was made</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4-01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land cover</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4-02</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land cover classification scheme</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4-03</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topography</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4-04</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Site information</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F3309F">
        <w:trPr>
          <w:trHeight w:val="170"/>
        </w:trPr>
        <w:tc>
          <w:tcPr>
            <w:tcW w:w="851"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3449" w:type="dxa"/>
            <w:tcBorders>
              <w:left w:val="nil"/>
              <w:right w:val="nil"/>
            </w:tcBorders>
            <w:noWrap/>
            <w:vAlign w:val="bottom"/>
          </w:tcPr>
          <w:p w:rsidR="00F03C32" w:rsidRPr="00644AD2" w:rsidRDefault="00F03C32" w:rsidP="00906FCD">
            <w:pPr>
              <w:rPr>
                <w:rFonts w:eastAsia="Times New Roman" w:cs="Arial"/>
                <w:color w:val="000000"/>
                <w:sz w:val="20"/>
                <w:szCs w:val="20"/>
                <w:lang w:val="en-US"/>
              </w:rPr>
            </w:pPr>
          </w:p>
        </w:tc>
        <w:tc>
          <w:tcPr>
            <w:tcW w:w="770"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93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992"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1073"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850"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851"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1134"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312"/>
        </w:trPr>
        <w:tc>
          <w:tcPr>
            <w:tcW w:w="851" w:type="dxa"/>
            <w:shd w:val="clear" w:color="auto" w:fill="A6A6A6"/>
            <w:noWrap/>
            <w:vAlign w:val="center"/>
          </w:tcPr>
          <w:p w:rsidR="00F03C32" w:rsidRPr="00644AD2" w:rsidRDefault="00F03C32" w:rsidP="00906FCD">
            <w:pPr>
              <w:jc w:val="center"/>
              <w:rPr>
                <w:rFonts w:eastAsia="Times New Roman" w:cs="Arial"/>
                <w:b/>
                <w:color w:val="000000"/>
                <w:sz w:val="20"/>
                <w:szCs w:val="20"/>
                <w:lang w:val="en-US"/>
              </w:rPr>
            </w:pPr>
            <w:r w:rsidRPr="00644AD2">
              <w:rPr>
                <w:rFonts w:eastAsia="Times New Roman" w:cs="Arial"/>
                <w:b/>
                <w:color w:val="000000"/>
                <w:sz w:val="20"/>
                <w:szCs w:val="20"/>
                <w:lang w:val="en-US"/>
              </w:rPr>
              <w:t>5</w:t>
            </w:r>
          </w:p>
        </w:tc>
        <w:tc>
          <w:tcPr>
            <w:tcW w:w="11590" w:type="dxa"/>
            <w:gridSpan w:val="10"/>
            <w:shd w:val="clear" w:color="auto" w:fill="A6A6A6"/>
            <w:noWrap/>
            <w:vAlign w:val="bottom"/>
          </w:tcPr>
          <w:p w:rsidR="00F03C32" w:rsidRPr="00644AD2" w:rsidRDefault="00F03C32" w:rsidP="00C65A3A">
            <w:pPr>
              <w:rPr>
                <w:b/>
                <w:sz w:val="20"/>
                <w:szCs w:val="20"/>
                <w:lang w:val="en-US"/>
              </w:rPr>
            </w:pPr>
            <w:r w:rsidRPr="00644AD2">
              <w:rPr>
                <w:b/>
                <w:sz w:val="20"/>
                <w:szCs w:val="20"/>
                <w:lang w:val="en-US"/>
              </w:rPr>
              <w:t>Data processing</w:t>
            </w:r>
          </w:p>
          <w:p w:rsidR="00F03C32" w:rsidRPr="00644AD2" w:rsidRDefault="00F03C32" w:rsidP="00C65A3A">
            <w:pPr>
              <w:rPr>
                <w:rFonts w:eastAsia="Times New Roman" w:cs="Arial"/>
                <w:color w:val="000000"/>
                <w:sz w:val="20"/>
                <w:szCs w:val="20"/>
                <w:lang w:val="en-US"/>
              </w:rPr>
            </w:pPr>
            <w:r w:rsidRPr="00644AD2">
              <w:rPr>
                <w:rFonts w:cs="Arial"/>
                <w:color w:val="000000"/>
                <w:sz w:val="20"/>
                <w:szCs w:val="20"/>
                <w:lang w:val="en-US"/>
              </w:rPr>
              <w:t>Specifies how raw data are transferred into the reported physical quantities</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5-01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data processing methods and algorithms</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5-02</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 xml:space="preserve">Processing/analysis </w:t>
            </w:r>
            <w:proofErr w:type="spellStart"/>
            <w:r w:rsidRPr="00644AD2">
              <w:rPr>
                <w:rFonts w:eastAsia="Times New Roman" w:cs="Arial"/>
                <w:color w:val="000000"/>
                <w:sz w:val="20"/>
                <w:szCs w:val="20"/>
                <w:lang w:val="en-US"/>
              </w:rPr>
              <w:t>centre</w:t>
            </w:r>
            <w:proofErr w:type="spellEnd"/>
            <w:r w:rsidRPr="00644AD2">
              <w:rPr>
                <w:rFonts w:eastAsia="Times New Roman" w:cs="Arial"/>
                <w:color w:val="000000"/>
                <w:sz w:val="20"/>
                <w:szCs w:val="20"/>
                <w:lang w:val="en-US"/>
              </w:rPr>
              <w:t xml:space="preserve"> (</w:t>
            </w:r>
            <w:proofErr w:type="spellStart"/>
            <w:r w:rsidRPr="00644AD2">
              <w:rPr>
                <w:rFonts w:eastAsia="Times New Roman" w:cs="Arial"/>
                <w:color w:val="000000"/>
                <w:sz w:val="20"/>
                <w:szCs w:val="20"/>
                <w:lang w:val="en-US"/>
              </w:rPr>
              <w:t>eg</w:t>
            </w:r>
            <w:proofErr w:type="spellEnd"/>
            <w:r w:rsidRPr="00644AD2">
              <w:rPr>
                <w:rFonts w:eastAsia="Times New Roman" w:cs="Arial"/>
                <w:color w:val="000000"/>
                <w:sz w:val="20"/>
                <w:szCs w:val="20"/>
                <w:lang w:val="en-US"/>
              </w:rPr>
              <w:t xml:space="preserve"> chemical analysis, transform to physical variables)</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5-03</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Reporting interval (time/space)</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5-04</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software/processor and  version</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C/O</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5-05</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level of data</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C/O</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C/O</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5-06</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 xml:space="preserve">data format </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5-07</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version of data format</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5-09</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Definition of time stamp</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5-08</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Aggregation interval</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F3309F">
        <w:trPr>
          <w:trHeight w:val="170"/>
        </w:trPr>
        <w:tc>
          <w:tcPr>
            <w:tcW w:w="851"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3449" w:type="dxa"/>
            <w:tcBorders>
              <w:left w:val="nil"/>
              <w:right w:val="nil"/>
            </w:tcBorders>
            <w:noWrap/>
            <w:vAlign w:val="bottom"/>
          </w:tcPr>
          <w:p w:rsidR="00F03C32" w:rsidRPr="00644AD2" w:rsidRDefault="00F03C32" w:rsidP="00906FCD">
            <w:pPr>
              <w:rPr>
                <w:rFonts w:eastAsia="Times New Roman" w:cs="Arial"/>
                <w:color w:val="000000"/>
                <w:sz w:val="20"/>
                <w:szCs w:val="20"/>
                <w:lang w:val="en-US"/>
              </w:rPr>
            </w:pPr>
          </w:p>
        </w:tc>
        <w:tc>
          <w:tcPr>
            <w:tcW w:w="770"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93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992"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1073"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850"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851"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1134"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312"/>
        </w:trPr>
        <w:tc>
          <w:tcPr>
            <w:tcW w:w="851" w:type="dxa"/>
            <w:shd w:val="clear" w:color="auto" w:fill="A6A6A6"/>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6</w:t>
            </w:r>
          </w:p>
        </w:tc>
        <w:tc>
          <w:tcPr>
            <w:tcW w:w="11590" w:type="dxa"/>
            <w:gridSpan w:val="10"/>
            <w:shd w:val="clear" w:color="auto" w:fill="A6A6A6"/>
            <w:noWrap/>
            <w:vAlign w:val="bottom"/>
          </w:tcPr>
          <w:p w:rsidR="00F03C32" w:rsidRPr="00644AD2" w:rsidRDefault="00F03C32" w:rsidP="00C65A3A">
            <w:pPr>
              <w:rPr>
                <w:sz w:val="20"/>
                <w:szCs w:val="20"/>
                <w:lang w:val="en-US"/>
              </w:rPr>
            </w:pPr>
            <w:r w:rsidRPr="00644AD2">
              <w:rPr>
                <w:b/>
                <w:sz w:val="20"/>
                <w:szCs w:val="20"/>
                <w:lang w:val="en-US"/>
              </w:rPr>
              <w:t>Sampling and analysis</w:t>
            </w:r>
          </w:p>
          <w:p w:rsidR="00F03C32" w:rsidRPr="00644AD2" w:rsidRDefault="00F03C32" w:rsidP="00C65A3A">
            <w:pPr>
              <w:rPr>
                <w:rFonts w:eastAsia="Times New Roman" w:cs="Arial"/>
                <w:color w:val="000000"/>
                <w:sz w:val="20"/>
                <w:szCs w:val="20"/>
                <w:lang w:val="en-US"/>
              </w:rPr>
            </w:pPr>
            <w:r w:rsidRPr="00644AD2">
              <w:rPr>
                <w:rFonts w:cs="Arial"/>
                <w:color w:val="000000"/>
                <w:sz w:val="20"/>
                <w:szCs w:val="20"/>
                <w:lang w:val="en-US"/>
              </w:rPr>
              <w:t>Specifies how the observation was made or a specimen collected</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6-01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Sampling procedures</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6-02</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Sample treatment</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6-03</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Sampling strategy</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6-04</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Sampling time period</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6-05</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Meaning of the time stamp</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6-06</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Spatial sampling resolution</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6-07</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Analytical procedures</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F3309F">
        <w:trPr>
          <w:trHeight w:val="170"/>
        </w:trPr>
        <w:tc>
          <w:tcPr>
            <w:tcW w:w="851"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3449" w:type="dxa"/>
            <w:tcBorders>
              <w:left w:val="nil"/>
              <w:right w:val="nil"/>
            </w:tcBorders>
            <w:noWrap/>
            <w:vAlign w:val="bottom"/>
          </w:tcPr>
          <w:p w:rsidR="00F03C32" w:rsidRPr="00644AD2" w:rsidRDefault="00F03C32" w:rsidP="00906FCD">
            <w:pPr>
              <w:rPr>
                <w:rFonts w:eastAsia="Times New Roman" w:cs="Arial"/>
                <w:color w:val="000000"/>
                <w:sz w:val="20"/>
                <w:szCs w:val="20"/>
                <w:lang w:val="en-US"/>
              </w:rPr>
            </w:pPr>
          </w:p>
        </w:tc>
        <w:tc>
          <w:tcPr>
            <w:tcW w:w="770"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93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992"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1073"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850"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851"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1134"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312"/>
        </w:trPr>
        <w:tc>
          <w:tcPr>
            <w:tcW w:w="851" w:type="dxa"/>
            <w:shd w:val="clear" w:color="auto" w:fill="A6A6A6"/>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7</w:t>
            </w:r>
          </w:p>
        </w:tc>
        <w:tc>
          <w:tcPr>
            <w:tcW w:w="11590" w:type="dxa"/>
            <w:gridSpan w:val="10"/>
            <w:shd w:val="clear" w:color="auto" w:fill="A6A6A6"/>
            <w:noWrap/>
            <w:vAlign w:val="bottom"/>
          </w:tcPr>
          <w:p w:rsidR="00F03C32" w:rsidRPr="00644AD2" w:rsidRDefault="00F03C32" w:rsidP="00C65A3A">
            <w:pPr>
              <w:rPr>
                <w:b/>
                <w:sz w:val="20"/>
                <w:szCs w:val="20"/>
                <w:lang w:val="en-US"/>
              </w:rPr>
            </w:pPr>
            <w:r w:rsidRPr="00644AD2">
              <w:rPr>
                <w:b/>
                <w:sz w:val="20"/>
                <w:szCs w:val="20"/>
                <w:lang w:val="en-US"/>
              </w:rPr>
              <w:t>station/platform</w:t>
            </w:r>
          </w:p>
          <w:p w:rsidR="00F03C32" w:rsidRPr="00644AD2" w:rsidRDefault="00F03C32" w:rsidP="00C65A3A">
            <w:pPr>
              <w:rPr>
                <w:rFonts w:eastAsia="Times New Roman" w:cs="Arial"/>
                <w:color w:val="000000"/>
                <w:sz w:val="20"/>
                <w:szCs w:val="20"/>
                <w:lang w:val="en-US"/>
              </w:rPr>
            </w:pPr>
            <w:r w:rsidRPr="00644AD2">
              <w:rPr>
                <w:color w:val="000000"/>
                <w:sz w:val="20"/>
                <w:szCs w:val="20"/>
                <w:lang w:val="en-US"/>
              </w:rPr>
              <w:t>Environmental monitoring facilities, including fixed stations, moving equipment or remote sensing platforms, at which an observed quantity is measured using an instrument.</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7-01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Region of origin of data</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7-02</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Country of origin of data</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7-03</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Platform/station type</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lastRenderedPageBreak/>
              <w:t>7-04</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Platform/station model</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7-05</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Station unique identifier</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7-06</w:t>
            </w:r>
          </w:p>
        </w:tc>
        <w:tc>
          <w:tcPr>
            <w:tcW w:w="3449" w:type="dxa"/>
            <w:vAlign w:val="center"/>
          </w:tcPr>
          <w:p w:rsidR="00F03C32" w:rsidRPr="00644AD2" w:rsidRDefault="00F03C32" w:rsidP="00267D38">
            <w:pPr>
              <w:rPr>
                <w:rFonts w:eastAsia="Times New Roman" w:cs="Arial"/>
                <w:color w:val="000000"/>
                <w:sz w:val="20"/>
                <w:szCs w:val="20"/>
                <w:lang w:val="en-US"/>
              </w:rPr>
            </w:pPr>
            <w:r w:rsidRPr="00644AD2">
              <w:rPr>
                <w:rFonts w:eastAsia="Times New Roman" w:cs="Arial"/>
                <w:color w:val="000000"/>
                <w:sz w:val="20"/>
                <w:szCs w:val="20"/>
                <w:lang w:val="en-US"/>
              </w:rPr>
              <w:t>geolocation (cf. 1-04)</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7-07</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Data Communication Method</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F3309F">
        <w:trPr>
          <w:trHeight w:val="170"/>
        </w:trPr>
        <w:tc>
          <w:tcPr>
            <w:tcW w:w="851"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3449" w:type="dxa"/>
            <w:tcBorders>
              <w:left w:val="nil"/>
              <w:right w:val="nil"/>
            </w:tcBorders>
            <w:noWrap/>
            <w:vAlign w:val="bottom"/>
          </w:tcPr>
          <w:p w:rsidR="00F03C32" w:rsidRPr="00644AD2" w:rsidRDefault="00F03C32" w:rsidP="00906FCD">
            <w:pPr>
              <w:rPr>
                <w:rFonts w:eastAsia="Times New Roman" w:cs="Arial"/>
                <w:color w:val="000000"/>
                <w:sz w:val="20"/>
                <w:szCs w:val="20"/>
                <w:lang w:val="en-US"/>
              </w:rPr>
            </w:pPr>
          </w:p>
        </w:tc>
        <w:tc>
          <w:tcPr>
            <w:tcW w:w="770"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93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992"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1073"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850"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851"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1134"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312"/>
        </w:trPr>
        <w:tc>
          <w:tcPr>
            <w:tcW w:w="851" w:type="dxa"/>
            <w:shd w:val="clear" w:color="auto" w:fill="A6A6A6"/>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w:t>
            </w:r>
          </w:p>
        </w:tc>
        <w:tc>
          <w:tcPr>
            <w:tcW w:w="11590" w:type="dxa"/>
            <w:gridSpan w:val="10"/>
            <w:shd w:val="clear" w:color="auto" w:fill="A6A6A6"/>
            <w:noWrap/>
            <w:vAlign w:val="bottom"/>
          </w:tcPr>
          <w:p w:rsidR="00F03C32" w:rsidRPr="00644AD2" w:rsidRDefault="00F03C32" w:rsidP="00C65A3A">
            <w:pPr>
              <w:rPr>
                <w:sz w:val="20"/>
                <w:szCs w:val="20"/>
                <w:lang w:val="en-US"/>
              </w:rPr>
            </w:pPr>
            <w:r w:rsidRPr="00644AD2">
              <w:rPr>
                <w:b/>
                <w:sz w:val="20"/>
                <w:szCs w:val="20"/>
                <w:lang w:val="en-US"/>
              </w:rPr>
              <w:t>Instrument</w:t>
            </w:r>
          </w:p>
          <w:p w:rsidR="00F03C32" w:rsidRPr="00644AD2" w:rsidRDefault="00F03C32" w:rsidP="00C65A3A">
            <w:pPr>
              <w:rPr>
                <w:rFonts w:eastAsia="Times New Roman" w:cs="Arial"/>
                <w:color w:val="000000"/>
                <w:sz w:val="20"/>
                <w:szCs w:val="20"/>
                <w:lang w:val="en-US"/>
              </w:rPr>
            </w:pPr>
            <w:r w:rsidRPr="00644AD2">
              <w:rPr>
                <w:rFonts w:cs="Arial"/>
                <w:color w:val="000000"/>
                <w:sz w:val="20"/>
                <w:szCs w:val="20"/>
                <w:lang w:val="en-US"/>
              </w:rPr>
              <w:t>Specifies characteristics of the instrument used to make the observation</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Measurement principle</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8-02</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Instrument performance characteristics</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8-03</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Vertical distance of instrument above/below reference surface and type of surface</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8-04</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Exposure of instruments</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8-05</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environment of instrument</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8-06</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Instrument lab calibration date and time</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8-07</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instrument model and serial number</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8-08</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 xml:space="preserve">instrument field maintenance </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8-09</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instrument field verification with date/time</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O</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O</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F3309F">
        <w:trPr>
          <w:trHeight w:val="20"/>
        </w:trPr>
        <w:tc>
          <w:tcPr>
            <w:tcW w:w="851" w:type="dxa"/>
            <w:tcBorders>
              <w:bottom w:val="single" w:sz="4" w:space="0" w:color="auto"/>
            </w:tcBorders>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8-10</w:t>
            </w:r>
          </w:p>
        </w:tc>
        <w:tc>
          <w:tcPr>
            <w:tcW w:w="3449" w:type="dxa"/>
            <w:tcBorders>
              <w:bottom w:val="single" w:sz="4" w:space="0" w:color="auto"/>
            </w:tcBorders>
            <w:vAlign w:val="center"/>
          </w:tcPr>
          <w:p w:rsidR="00F03C32" w:rsidRPr="00644AD2" w:rsidRDefault="00F03C32" w:rsidP="00267D38">
            <w:pPr>
              <w:rPr>
                <w:rFonts w:eastAsia="Times New Roman" w:cs="Arial"/>
                <w:color w:val="000000"/>
                <w:sz w:val="20"/>
                <w:szCs w:val="20"/>
                <w:lang w:val="en-US"/>
              </w:rPr>
            </w:pPr>
            <w:r w:rsidRPr="00644AD2">
              <w:rPr>
                <w:rFonts w:eastAsia="Times New Roman" w:cs="Arial"/>
                <w:color w:val="000000"/>
                <w:sz w:val="20"/>
                <w:szCs w:val="20"/>
                <w:lang w:val="en-US"/>
              </w:rPr>
              <w:t>geolocation of instrument/sensor when different to the station/platform</w:t>
            </w:r>
          </w:p>
        </w:tc>
        <w:tc>
          <w:tcPr>
            <w:tcW w:w="770" w:type="dxa"/>
            <w:tcBorders>
              <w:bottom w:val="single" w:sz="4" w:space="0" w:color="auto"/>
            </w:tcBorders>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31" w:type="dxa"/>
            <w:tcBorders>
              <w:bottom w:val="single" w:sz="4" w:space="0" w:color="auto"/>
            </w:tcBorders>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tcBorders>
              <w:bottom w:val="single" w:sz="4" w:space="0" w:color="auto"/>
            </w:tcBorders>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992" w:type="dxa"/>
            <w:tcBorders>
              <w:bottom w:val="single" w:sz="4" w:space="0" w:color="auto"/>
            </w:tcBorders>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1073" w:type="dxa"/>
            <w:tcBorders>
              <w:bottom w:val="single" w:sz="4" w:space="0" w:color="auto"/>
            </w:tcBorders>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C</w:t>
            </w:r>
          </w:p>
        </w:tc>
        <w:tc>
          <w:tcPr>
            <w:tcW w:w="770" w:type="dxa"/>
            <w:tcBorders>
              <w:bottom w:val="single" w:sz="4" w:space="0" w:color="auto"/>
            </w:tcBorders>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C</w:t>
            </w:r>
          </w:p>
        </w:tc>
        <w:tc>
          <w:tcPr>
            <w:tcW w:w="850" w:type="dxa"/>
            <w:tcBorders>
              <w:bottom w:val="single" w:sz="4" w:space="0" w:color="auto"/>
            </w:tcBorders>
          </w:tcPr>
          <w:p w:rsidR="00F03C32" w:rsidRPr="00644AD2" w:rsidRDefault="00F03C32" w:rsidP="00906FCD">
            <w:pPr>
              <w:jc w:val="center"/>
              <w:rPr>
                <w:rFonts w:eastAsia="Times New Roman" w:cs="Arial"/>
                <w:color w:val="000000"/>
                <w:sz w:val="20"/>
                <w:szCs w:val="20"/>
                <w:lang w:val="en-US"/>
              </w:rPr>
            </w:pPr>
          </w:p>
        </w:tc>
        <w:tc>
          <w:tcPr>
            <w:tcW w:w="851" w:type="dxa"/>
            <w:tcBorders>
              <w:bottom w:val="single" w:sz="4" w:space="0" w:color="auto"/>
            </w:tcBorders>
          </w:tcPr>
          <w:p w:rsidR="00F03C32" w:rsidRPr="00644AD2" w:rsidRDefault="00F03C32" w:rsidP="00906FCD">
            <w:pPr>
              <w:jc w:val="center"/>
              <w:rPr>
                <w:rFonts w:eastAsia="Times New Roman" w:cs="Arial"/>
                <w:color w:val="000000"/>
                <w:sz w:val="20"/>
                <w:szCs w:val="20"/>
                <w:lang w:val="en-US"/>
              </w:rPr>
            </w:pPr>
          </w:p>
        </w:tc>
        <w:tc>
          <w:tcPr>
            <w:tcW w:w="1134" w:type="dxa"/>
            <w:tcBorders>
              <w:bottom w:val="single" w:sz="4" w:space="0" w:color="auto"/>
            </w:tcBorders>
          </w:tcPr>
          <w:p w:rsidR="00F03C32" w:rsidRPr="00644AD2" w:rsidRDefault="00F03C32" w:rsidP="00906FCD">
            <w:pPr>
              <w:jc w:val="center"/>
              <w:rPr>
                <w:rFonts w:eastAsia="Times New Roman" w:cs="Arial"/>
                <w:color w:val="000000"/>
                <w:sz w:val="20"/>
                <w:szCs w:val="20"/>
                <w:lang w:val="en-US"/>
              </w:rPr>
            </w:pPr>
          </w:p>
        </w:tc>
      </w:tr>
      <w:tr w:rsidR="00F03C32" w:rsidRPr="00644AD2" w:rsidTr="00F3309F">
        <w:trPr>
          <w:trHeight w:val="20"/>
        </w:trPr>
        <w:tc>
          <w:tcPr>
            <w:tcW w:w="85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3449" w:type="dxa"/>
            <w:tcBorders>
              <w:left w:val="nil"/>
              <w:right w:val="nil"/>
            </w:tcBorders>
            <w:vAlign w:val="center"/>
          </w:tcPr>
          <w:p w:rsidR="00F03C32" w:rsidRPr="00644AD2" w:rsidRDefault="00F03C32" w:rsidP="00906FCD">
            <w:pPr>
              <w:rPr>
                <w:rFonts w:eastAsia="Times New Roman" w:cs="Arial"/>
                <w:color w:val="000000"/>
                <w:sz w:val="20"/>
                <w:szCs w:val="20"/>
                <w:lang w:val="en-US"/>
              </w:rPr>
            </w:pPr>
          </w:p>
        </w:tc>
        <w:tc>
          <w:tcPr>
            <w:tcW w:w="770"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93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992"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1073"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850"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851"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1134"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312"/>
        </w:trPr>
        <w:tc>
          <w:tcPr>
            <w:tcW w:w="851" w:type="dxa"/>
            <w:tcBorders>
              <w:top w:val="nil"/>
            </w:tcBorders>
            <w:shd w:val="clear" w:color="auto" w:fill="A6A6A6"/>
            <w:noWrap/>
            <w:vAlign w:val="center"/>
          </w:tcPr>
          <w:p w:rsidR="00F03C32" w:rsidRPr="00644AD2" w:rsidRDefault="00F03C32" w:rsidP="00906FCD">
            <w:pPr>
              <w:jc w:val="center"/>
              <w:rPr>
                <w:rFonts w:eastAsia="Times New Roman" w:cs="Arial"/>
                <w:color w:val="000000"/>
                <w:sz w:val="20"/>
                <w:szCs w:val="20"/>
                <w:lang w:val="en-US"/>
              </w:rPr>
            </w:pPr>
          </w:p>
        </w:tc>
        <w:tc>
          <w:tcPr>
            <w:tcW w:w="11590" w:type="dxa"/>
            <w:gridSpan w:val="10"/>
            <w:tcBorders>
              <w:top w:val="nil"/>
            </w:tcBorders>
            <w:shd w:val="clear" w:color="auto" w:fill="A6A6A6"/>
            <w:noWrap/>
            <w:vAlign w:val="bottom"/>
          </w:tcPr>
          <w:p w:rsidR="00F03C32" w:rsidRPr="00644AD2" w:rsidRDefault="00F03C32" w:rsidP="00C65A3A">
            <w:pPr>
              <w:rPr>
                <w:sz w:val="20"/>
                <w:szCs w:val="20"/>
                <w:lang w:val="en-US"/>
              </w:rPr>
            </w:pPr>
            <w:r w:rsidRPr="00644AD2">
              <w:rPr>
                <w:b/>
                <w:sz w:val="20"/>
                <w:szCs w:val="20"/>
                <w:lang w:val="en-US"/>
              </w:rPr>
              <w:t>Ownership and data policy</w:t>
            </w:r>
          </w:p>
          <w:p w:rsidR="00F03C32" w:rsidRPr="00644AD2" w:rsidRDefault="00F03C32" w:rsidP="00C65A3A">
            <w:pPr>
              <w:rPr>
                <w:rFonts w:eastAsia="Times New Roman" w:cs="Arial"/>
                <w:color w:val="000000"/>
                <w:sz w:val="20"/>
                <w:szCs w:val="20"/>
                <w:lang w:val="en-US"/>
              </w:rPr>
            </w:pPr>
            <w:r w:rsidRPr="00644AD2">
              <w:rPr>
                <w:rFonts w:cs="Arial"/>
                <w:color w:val="000000"/>
                <w:sz w:val="20"/>
                <w:szCs w:val="20"/>
                <w:lang w:val="en-US"/>
              </w:rPr>
              <w:t>Specifies who is responsible for the observation and owns it</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9-01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supervising organization</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9-02</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data policy/use constraints</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r w:rsidR="00F03C32" w:rsidRPr="00644AD2" w:rsidTr="00F3309F">
        <w:trPr>
          <w:trHeight w:val="170"/>
        </w:trPr>
        <w:tc>
          <w:tcPr>
            <w:tcW w:w="851"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3449" w:type="dxa"/>
            <w:tcBorders>
              <w:left w:val="nil"/>
              <w:right w:val="nil"/>
            </w:tcBorders>
            <w:noWrap/>
            <w:vAlign w:val="bottom"/>
          </w:tcPr>
          <w:p w:rsidR="00F03C32" w:rsidRPr="00644AD2" w:rsidRDefault="00F03C32" w:rsidP="00906FCD">
            <w:pPr>
              <w:rPr>
                <w:rFonts w:eastAsia="Times New Roman" w:cs="Arial"/>
                <w:color w:val="000000"/>
                <w:sz w:val="20"/>
                <w:szCs w:val="20"/>
                <w:lang w:val="en-US"/>
              </w:rPr>
            </w:pPr>
          </w:p>
        </w:tc>
        <w:tc>
          <w:tcPr>
            <w:tcW w:w="770" w:type="dxa"/>
            <w:tcBorders>
              <w:left w:val="nil"/>
              <w:right w:val="nil"/>
            </w:tcBorders>
            <w:noWrap/>
            <w:vAlign w:val="center"/>
          </w:tcPr>
          <w:p w:rsidR="00F03C32" w:rsidRPr="00644AD2" w:rsidRDefault="00F03C32" w:rsidP="00906FCD">
            <w:pPr>
              <w:jc w:val="center"/>
              <w:rPr>
                <w:rFonts w:eastAsia="Times New Roman" w:cs="Arial"/>
                <w:color w:val="000000"/>
                <w:sz w:val="20"/>
                <w:szCs w:val="20"/>
                <w:lang w:val="en-US"/>
              </w:rPr>
            </w:pPr>
          </w:p>
        </w:tc>
        <w:tc>
          <w:tcPr>
            <w:tcW w:w="931"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992"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1073"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770" w:type="dxa"/>
            <w:tcBorders>
              <w:left w:val="nil"/>
              <w:right w:val="nil"/>
            </w:tcBorders>
            <w:vAlign w:val="center"/>
          </w:tcPr>
          <w:p w:rsidR="00F03C32" w:rsidRPr="00644AD2" w:rsidRDefault="00F03C32" w:rsidP="00906FCD">
            <w:pPr>
              <w:jc w:val="center"/>
              <w:rPr>
                <w:rFonts w:eastAsia="Times New Roman" w:cs="Arial"/>
                <w:color w:val="000000"/>
                <w:sz w:val="20"/>
                <w:szCs w:val="20"/>
                <w:lang w:val="en-US"/>
              </w:rPr>
            </w:pPr>
          </w:p>
        </w:tc>
        <w:tc>
          <w:tcPr>
            <w:tcW w:w="850"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851"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c>
          <w:tcPr>
            <w:tcW w:w="1134" w:type="dxa"/>
            <w:tcBorders>
              <w:left w:val="nil"/>
              <w:right w:val="nil"/>
            </w:tcBorders>
          </w:tcPr>
          <w:p w:rsidR="00F03C32" w:rsidRPr="00644AD2" w:rsidRDefault="00F03C32" w:rsidP="00906FCD">
            <w:pPr>
              <w:jc w:val="center"/>
              <w:rPr>
                <w:rFonts w:eastAsia="Times New Roman" w:cs="Arial"/>
                <w:color w:val="000000"/>
                <w:sz w:val="20"/>
                <w:szCs w:val="20"/>
                <w:lang w:val="en-US"/>
              </w:rPr>
            </w:pPr>
          </w:p>
        </w:tc>
      </w:tr>
      <w:tr w:rsidR="00F03C32" w:rsidRPr="00644AD2" w:rsidTr="00C41B72">
        <w:trPr>
          <w:trHeight w:val="312"/>
        </w:trPr>
        <w:tc>
          <w:tcPr>
            <w:tcW w:w="851" w:type="dxa"/>
            <w:shd w:val="clear" w:color="auto" w:fill="A6A6A6"/>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10</w:t>
            </w:r>
          </w:p>
        </w:tc>
        <w:tc>
          <w:tcPr>
            <w:tcW w:w="11590" w:type="dxa"/>
            <w:gridSpan w:val="10"/>
            <w:shd w:val="clear" w:color="auto" w:fill="A6A6A6"/>
            <w:noWrap/>
            <w:vAlign w:val="bottom"/>
          </w:tcPr>
          <w:p w:rsidR="00F03C32" w:rsidRPr="00644AD2" w:rsidRDefault="00F03C32" w:rsidP="00C65A3A">
            <w:pPr>
              <w:rPr>
                <w:sz w:val="20"/>
                <w:szCs w:val="20"/>
                <w:lang w:val="en-US"/>
              </w:rPr>
            </w:pPr>
            <w:r w:rsidRPr="00644AD2">
              <w:rPr>
                <w:b/>
                <w:sz w:val="20"/>
                <w:szCs w:val="20"/>
                <w:lang w:val="en-US"/>
              </w:rPr>
              <w:t>Contact</w:t>
            </w:r>
          </w:p>
          <w:p w:rsidR="00F03C32" w:rsidRPr="00644AD2" w:rsidRDefault="00F03C32" w:rsidP="00C65A3A">
            <w:pPr>
              <w:rPr>
                <w:rFonts w:eastAsia="Times New Roman" w:cs="Arial"/>
                <w:color w:val="000000"/>
                <w:sz w:val="20"/>
                <w:szCs w:val="20"/>
                <w:lang w:val="en-US"/>
              </w:rPr>
            </w:pPr>
            <w:r w:rsidRPr="00644AD2">
              <w:rPr>
                <w:rFonts w:cs="Arial"/>
                <w:color w:val="000000"/>
                <w:sz w:val="20"/>
                <w:szCs w:val="20"/>
                <w:lang w:val="en-US"/>
              </w:rPr>
              <w:t>Specifies where information about an observation or dataset can be obtained</w:t>
            </w:r>
          </w:p>
        </w:tc>
      </w:tr>
      <w:tr w:rsidR="00F03C32" w:rsidRPr="00644AD2" w:rsidTr="00C41B72">
        <w:trPr>
          <w:trHeight w:val="20"/>
        </w:trPr>
        <w:tc>
          <w:tcPr>
            <w:tcW w:w="85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10-01</w:t>
            </w:r>
          </w:p>
        </w:tc>
        <w:tc>
          <w:tcPr>
            <w:tcW w:w="3449" w:type="dxa"/>
            <w:vAlign w:val="center"/>
          </w:tcPr>
          <w:p w:rsidR="00F03C32" w:rsidRPr="00644AD2" w:rsidRDefault="00F03C32" w:rsidP="00906FCD">
            <w:pPr>
              <w:rPr>
                <w:rFonts w:eastAsia="Times New Roman" w:cs="Arial"/>
                <w:color w:val="000000"/>
                <w:sz w:val="20"/>
                <w:szCs w:val="20"/>
                <w:lang w:val="en-US"/>
              </w:rPr>
            </w:pPr>
            <w:r w:rsidRPr="00644AD2">
              <w:rPr>
                <w:rFonts w:eastAsia="Times New Roman" w:cs="Arial"/>
                <w:color w:val="000000"/>
                <w:sz w:val="20"/>
                <w:szCs w:val="20"/>
                <w:lang w:val="en-US"/>
              </w:rPr>
              <w:t>Contact (Nominated Focal Point)</w:t>
            </w:r>
          </w:p>
        </w:tc>
        <w:tc>
          <w:tcPr>
            <w:tcW w:w="770" w:type="dxa"/>
            <w:noWrap/>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31"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992"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1073" w:type="dxa"/>
            <w:vAlign w:val="center"/>
          </w:tcPr>
          <w:p w:rsidR="00F03C32" w:rsidRPr="00644AD2" w:rsidRDefault="00F03C32" w:rsidP="00906FCD">
            <w:pPr>
              <w:jc w:val="center"/>
              <w:rPr>
                <w:rFonts w:eastAsia="Times New Roman" w:cs="Arial"/>
                <w:color w:val="000000"/>
                <w:sz w:val="20"/>
                <w:szCs w:val="20"/>
                <w:lang w:val="en-US"/>
              </w:rPr>
            </w:pPr>
            <w:r w:rsidRPr="00644AD2">
              <w:rPr>
                <w:rFonts w:eastAsia="Times New Roman" w:cs="Arial"/>
                <w:color w:val="000000"/>
                <w:sz w:val="20"/>
                <w:szCs w:val="20"/>
                <w:lang w:val="en-US"/>
              </w:rPr>
              <w:t>M</w:t>
            </w:r>
          </w:p>
        </w:tc>
        <w:tc>
          <w:tcPr>
            <w:tcW w:w="770" w:type="dxa"/>
            <w:vAlign w:val="center"/>
          </w:tcPr>
          <w:p w:rsidR="00F03C32" w:rsidRPr="00644AD2" w:rsidRDefault="00D73C59" w:rsidP="00906FCD">
            <w:pPr>
              <w:jc w:val="center"/>
              <w:rPr>
                <w:rFonts w:eastAsia="Times New Roman" w:cs="Arial"/>
                <w:color w:val="000000"/>
                <w:sz w:val="20"/>
                <w:szCs w:val="20"/>
                <w:lang w:val="en-US"/>
              </w:rPr>
            </w:pPr>
            <w:r>
              <w:rPr>
                <w:rFonts w:eastAsia="Times New Roman" w:cs="Arial"/>
                <w:color w:val="000000"/>
                <w:sz w:val="20"/>
                <w:szCs w:val="20"/>
                <w:lang w:val="en-US"/>
              </w:rPr>
              <w:t>M</w:t>
            </w:r>
          </w:p>
        </w:tc>
        <w:tc>
          <w:tcPr>
            <w:tcW w:w="850" w:type="dxa"/>
          </w:tcPr>
          <w:p w:rsidR="00F03C32" w:rsidRPr="00644AD2" w:rsidRDefault="00F03C32" w:rsidP="00906FCD">
            <w:pPr>
              <w:jc w:val="center"/>
              <w:rPr>
                <w:rFonts w:eastAsia="Times New Roman" w:cs="Arial"/>
                <w:color w:val="000000"/>
                <w:sz w:val="20"/>
                <w:szCs w:val="20"/>
                <w:lang w:val="en-US"/>
              </w:rPr>
            </w:pPr>
          </w:p>
        </w:tc>
        <w:tc>
          <w:tcPr>
            <w:tcW w:w="851" w:type="dxa"/>
          </w:tcPr>
          <w:p w:rsidR="00F03C32" w:rsidRPr="00644AD2" w:rsidRDefault="00F03C32" w:rsidP="00906FCD">
            <w:pPr>
              <w:jc w:val="center"/>
              <w:rPr>
                <w:rFonts w:eastAsia="Times New Roman" w:cs="Arial"/>
                <w:color w:val="000000"/>
                <w:sz w:val="20"/>
                <w:szCs w:val="20"/>
                <w:lang w:val="en-US"/>
              </w:rPr>
            </w:pPr>
          </w:p>
        </w:tc>
        <w:tc>
          <w:tcPr>
            <w:tcW w:w="1134" w:type="dxa"/>
          </w:tcPr>
          <w:p w:rsidR="00F03C32" w:rsidRPr="00644AD2" w:rsidRDefault="00F03C32" w:rsidP="00906FCD">
            <w:pPr>
              <w:jc w:val="center"/>
              <w:rPr>
                <w:rFonts w:eastAsia="Times New Roman" w:cs="Arial"/>
                <w:color w:val="000000"/>
                <w:sz w:val="20"/>
                <w:szCs w:val="20"/>
                <w:lang w:val="en-US"/>
              </w:rPr>
            </w:pPr>
          </w:p>
        </w:tc>
      </w:tr>
    </w:tbl>
    <w:p w:rsidR="00B8393C" w:rsidRDefault="00B8393C" w:rsidP="00B8393C">
      <w:pPr>
        <w:rPr>
          <w:lang w:val="en-US"/>
        </w:rPr>
      </w:pPr>
    </w:p>
    <w:p w:rsidR="00B8393C" w:rsidRPr="00F3309F" w:rsidRDefault="00B8393C" w:rsidP="00B8393C">
      <w:pPr>
        <w:rPr>
          <w:lang w:val="en-US"/>
        </w:rPr>
        <w:sectPr w:rsidR="00B8393C" w:rsidRPr="00F3309F" w:rsidSect="00F3309F">
          <w:headerReference w:type="default" r:id="rId31"/>
          <w:footerReference w:type="default" r:id="rId32"/>
          <w:pgSz w:w="16840" w:h="11907" w:orient="landscape" w:code="9"/>
          <w:pgMar w:top="1134" w:right="1134" w:bottom="1134" w:left="1134" w:header="709" w:footer="709" w:gutter="0"/>
          <w:cols w:space="708"/>
          <w:docGrid w:linePitch="360"/>
        </w:sectPr>
      </w:pPr>
    </w:p>
    <w:p w:rsidR="00B8393C" w:rsidRDefault="00B8393C" w:rsidP="00B8393C">
      <w:pPr>
        <w:pStyle w:val="Heading1"/>
      </w:pPr>
      <w:bookmarkStart w:id="39" w:name="_Toc379523334"/>
      <w:r>
        <w:lastRenderedPageBreak/>
        <w:t>R</w:t>
      </w:r>
      <w:r w:rsidRPr="00644AD2">
        <w:t>eferences</w:t>
      </w:r>
      <w:bookmarkEnd w:id="39"/>
    </w:p>
    <w:p w:rsidR="00B8393C" w:rsidRPr="00F3309F" w:rsidRDefault="00B8393C" w:rsidP="00B8393C">
      <w:pPr>
        <w:spacing w:before="240"/>
        <w:rPr>
          <w:sz w:val="20"/>
          <w:szCs w:val="20"/>
          <w:lang w:val="en-US"/>
        </w:rPr>
      </w:pPr>
      <w:r w:rsidRPr="00F3309F">
        <w:rPr>
          <w:sz w:val="20"/>
          <w:szCs w:val="20"/>
          <w:lang w:val="en-US"/>
        </w:rPr>
        <w:t xml:space="preserve">Ramsey and Hewitt, 2005.Charles A. Ramsey and Alan D. Hewitt, A Methodology for Assessing Sample Representativeness, Environmental Forensics, 6:71–75, 2005, </w:t>
      </w:r>
      <w:proofErr w:type="spellStart"/>
      <w:r w:rsidRPr="00F3309F">
        <w:rPr>
          <w:sz w:val="20"/>
          <w:szCs w:val="20"/>
          <w:lang w:val="en-US"/>
        </w:rPr>
        <w:t>doi</w:t>
      </w:r>
      <w:proofErr w:type="spellEnd"/>
      <w:r w:rsidRPr="00F3309F">
        <w:rPr>
          <w:sz w:val="20"/>
          <w:szCs w:val="20"/>
          <w:lang w:val="en-US"/>
        </w:rPr>
        <w:t>: 10.1080/15275920590913877</w:t>
      </w:r>
    </w:p>
    <w:p w:rsidR="00B8393C" w:rsidRPr="00F3309F" w:rsidRDefault="00B8393C" w:rsidP="00B8393C">
      <w:pPr>
        <w:spacing w:before="240"/>
        <w:rPr>
          <w:sz w:val="20"/>
          <w:szCs w:val="20"/>
          <w:lang w:val="en-US"/>
        </w:rPr>
      </w:pPr>
      <w:r w:rsidRPr="00F3309F">
        <w:rPr>
          <w:sz w:val="20"/>
          <w:szCs w:val="20"/>
          <w:lang w:val="en-US"/>
        </w:rPr>
        <w:t xml:space="preserve">S. </w:t>
      </w:r>
      <w:proofErr w:type="spellStart"/>
      <w:r w:rsidRPr="00F3309F">
        <w:rPr>
          <w:sz w:val="20"/>
          <w:szCs w:val="20"/>
          <w:lang w:val="en-US"/>
        </w:rPr>
        <w:t>Henne</w:t>
      </w:r>
      <w:proofErr w:type="spellEnd"/>
      <w:r w:rsidRPr="00F3309F">
        <w:rPr>
          <w:sz w:val="20"/>
          <w:szCs w:val="20"/>
          <w:lang w:val="en-US"/>
        </w:rPr>
        <w:t xml:space="preserve">, D. Brunner, D. </w:t>
      </w:r>
      <w:proofErr w:type="spellStart"/>
      <w:r w:rsidRPr="00F3309F">
        <w:rPr>
          <w:sz w:val="20"/>
          <w:szCs w:val="20"/>
          <w:lang w:val="en-US"/>
        </w:rPr>
        <w:t>Folini</w:t>
      </w:r>
      <w:proofErr w:type="spellEnd"/>
      <w:r w:rsidRPr="00F3309F">
        <w:rPr>
          <w:sz w:val="20"/>
          <w:szCs w:val="20"/>
          <w:lang w:val="en-US"/>
        </w:rPr>
        <w:t xml:space="preserve">, S. Solberg, J. </w:t>
      </w:r>
      <w:proofErr w:type="spellStart"/>
      <w:r w:rsidRPr="00F3309F">
        <w:rPr>
          <w:sz w:val="20"/>
          <w:szCs w:val="20"/>
          <w:lang w:val="en-US"/>
        </w:rPr>
        <w:t>Klausen</w:t>
      </w:r>
      <w:proofErr w:type="spellEnd"/>
      <w:r w:rsidRPr="00F3309F">
        <w:rPr>
          <w:sz w:val="20"/>
          <w:szCs w:val="20"/>
          <w:lang w:val="en-US"/>
        </w:rPr>
        <w:t>, and B. Buchmann, Assessment of parameters describing representativeness of air quality in-situ measurement sites, Atmos. Chem. Phys., 10, 3561–3581, 2010.</w:t>
      </w:r>
    </w:p>
    <w:p w:rsidR="00B8393C" w:rsidRPr="00F3309F" w:rsidRDefault="00B8393C" w:rsidP="00B8393C">
      <w:pPr>
        <w:spacing w:before="240"/>
        <w:rPr>
          <w:sz w:val="20"/>
          <w:szCs w:val="20"/>
          <w:lang w:val="en-US"/>
        </w:rPr>
      </w:pPr>
      <w:r w:rsidRPr="00F3309F">
        <w:rPr>
          <w:sz w:val="20"/>
          <w:szCs w:val="20"/>
          <w:lang w:val="en-US"/>
        </w:rPr>
        <w:t>JCGM, 2008. International vocabulary of metrology — Basic and general concepts and associated terms (VIM), available at: http://www.bipm.org/utils/common/documents/jcgm/JCGM_200_2008.pdf</w:t>
      </w:r>
    </w:p>
    <w:p w:rsidR="00B8393C" w:rsidRPr="00F3309F" w:rsidRDefault="00B8393C" w:rsidP="00B8393C">
      <w:pPr>
        <w:spacing w:before="240"/>
        <w:rPr>
          <w:sz w:val="20"/>
          <w:szCs w:val="20"/>
          <w:lang w:val="en-US"/>
        </w:rPr>
      </w:pPr>
      <w:r w:rsidRPr="00F3309F">
        <w:rPr>
          <w:sz w:val="20"/>
          <w:szCs w:val="20"/>
          <w:lang w:val="en-US"/>
        </w:rPr>
        <w:t xml:space="preserve">JCGM, 2008. Guide to the Expression of Uncertainty in Measurement, available at: </w:t>
      </w:r>
      <w:hyperlink r:id="rId33" w:history="1">
        <w:r w:rsidRPr="00F3309F">
          <w:rPr>
            <w:rStyle w:val="Hyperlink"/>
            <w:sz w:val="20"/>
            <w:szCs w:val="20"/>
            <w:lang w:val="en-US"/>
          </w:rPr>
          <w:t>http://www.bipm.org/utils/common/documents/jcgm/JCGM_100_2008_E.pdf</w:t>
        </w:r>
      </w:hyperlink>
      <w:r w:rsidRPr="00F3309F">
        <w:rPr>
          <w:sz w:val="20"/>
          <w:szCs w:val="20"/>
          <w:lang w:val="en-US"/>
        </w:rPr>
        <w:t xml:space="preserve"> </w:t>
      </w:r>
    </w:p>
    <w:p w:rsidR="00B8393C" w:rsidRPr="00F3309F" w:rsidRDefault="00B8393C" w:rsidP="00B8393C">
      <w:pPr>
        <w:spacing w:before="240"/>
        <w:rPr>
          <w:sz w:val="20"/>
          <w:szCs w:val="20"/>
          <w:lang w:val="en-US"/>
        </w:rPr>
      </w:pPr>
      <w:r w:rsidRPr="00F3309F">
        <w:rPr>
          <w:sz w:val="20"/>
          <w:szCs w:val="20"/>
          <w:lang w:val="fr-CH"/>
        </w:rPr>
        <w:t xml:space="preserve">James R. Anderson et al. </w:t>
      </w:r>
      <w:r w:rsidRPr="00F3309F">
        <w:rPr>
          <w:sz w:val="20"/>
          <w:szCs w:val="20"/>
          <w:lang w:val="en-US"/>
        </w:rPr>
        <w:t>(1976), A land use and land cover classification system for use with remote sensor data, Geological Survey Professional Paper 964, 27pp, http://books.google.de/books?id=dE-ToP4UpSIC</w:t>
      </w:r>
    </w:p>
    <w:p w:rsidR="00B8393C" w:rsidRPr="00F3309F" w:rsidRDefault="00B8393C" w:rsidP="00B8393C">
      <w:pPr>
        <w:spacing w:before="240"/>
        <w:rPr>
          <w:sz w:val="20"/>
          <w:szCs w:val="20"/>
          <w:lang w:val="en-US"/>
        </w:rPr>
      </w:pPr>
      <w:r w:rsidRPr="00F3309F">
        <w:rPr>
          <w:sz w:val="20"/>
          <w:szCs w:val="20"/>
          <w:lang w:val="en-US"/>
        </w:rPr>
        <w:t xml:space="preserve">FRA (2000), Forest cover mapping &amp; monitoring with NOAA-AVHRR&amp; other coarse spatial resolution sensors, Forest Resources Assessment </w:t>
      </w:r>
      <w:proofErr w:type="spellStart"/>
      <w:r w:rsidRPr="00F3309F">
        <w:rPr>
          <w:sz w:val="20"/>
          <w:szCs w:val="20"/>
          <w:lang w:val="en-US"/>
        </w:rPr>
        <w:t>Programme</w:t>
      </w:r>
      <w:proofErr w:type="spellEnd"/>
      <w:r w:rsidRPr="00F3309F">
        <w:rPr>
          <w:sz w:val="20"/>
          <w:szCs w:val="20"/>
          <w:lang w:val="en-US"/>
        </w:rPr>
        <w:t xml:space="preserve"> Working Paper 29, ,</w:t>
      </w:r>
      <w:hyperlink r:id="rId34" w:history="1">
        <w:r w:rsidRPr="00F3309F">
          <w:rPr>
            <w:sz w:val="20"/>
            <w:szCs w:val="20"/>
            <w:lang w:val="en-US"/>
          </w:rPr>
          <w:t>http://www.fao.org/forestry/4031-0b6287f13b0c2adb3352c5ded18e491fd.pdf</w:t>
        </w:r>
      </w:hyperlink>
    </w:p>
    <w:p w:rsidR="00B8393C" w:rsidRPr="00F3309F" w:rsidRDefault="00B8393C" w:rsidP="00B8393C">
      <w:pPr>
        <w:spacing w:before="240"/>
        <w:rPr>
          <w:sz w:val="20"/>
          <w:szCs w:val="20"/>
          <w:lang w:val="en-US"/>
        </w:rPr>
      </w:pPr>
      <w:r w:rsidRPr="00F3309F">
        <w:rPr>
          <w:sz w:val="20"/>
          <w:szCs w:val="20"/>
          <w:lang w:val="it-CH"/>
        </w:rPr>
        <w:t xml:space="preserve">Antonio Di Gregorio (2005), Land Cover </w:t>
      </w:r>
      <w:proofErr w:type="spellStart"/>
      <w:r w:rsidRPr="00F3309F">
        <w:rPr>
          <w:sz w:val="20"/>
          <w:szCs w:val="20"/>
          <w:lang w:val="it-CH"/>
        </w:rPr>
        <w:t>Classification</w:t>
      </w:r>
      <w:proofErr w:type="spellEnd"/>
      <w:r w:rsidRPr="00F3309F">
        <w:rPr>
          <w:sz w:val="20"/>
          <w:szCs w:val="20"/>
          <w:lang w:val="it-CH"/>
        </w:rPr>
        <w:t xml:space="preserve"> System. </w:t>
      </w:r>
      <w:r w:rsidRPr="00F3309F">
        <w:rPr>
          <w:sz w:val="20"/>
          <w:szCs w:val="20"/>
          <w:lang w:val="en-US"/>
        </w:rPr>
        <w:t xml:space="preserve">Classification concepts and user manual. Software version 2, Food and Agricultural Organization of the United Nations, ISBN 92-5-105327-8, 212pp, </w:t>
      </w:r>
      <w:hyperlink r:id="rId35" w:history="1">
        <w:r w:rsidRPr="00F3309F">
          <w:rPr>
            <w:sz w:val="20"/>
            <w:szCs w:val="20"/>
            <w:lang w:val="en-US"/>
          </w:rPr>
          <w:t>http://www.glcn.org/downs/pub/docs/manuals/lccs/LCCS2-manual_en.pdf</w:t>
        </w:r>
      </w:hyperlink>
    </w:p>
    <w:p w:rsidR="00B8393C" w:rsidRPr="00F3309F" w:rsidRDefault="00B8393C" w:rsidP="00B8393C">
      <w:pPr>
        <w:spacing w:before="240"/>
        <w:rPr>
          <w:sz w:val="20"/>
          <w:szCs w:val="20"/>
          <w:lang w:val="en-US"/>
        </w:rPr>
      </w:pPr>
      <w:r w:rsidRPr="00F3309F">
        <w:rPr>
          <w:sz w:val="20"/>
          <w:szCs w:val="20"/>
          <w:lang w:val="en-US"/>
        </w:rPr>
        <w:t xml:space="preserve">M. </w:t>
      </w:r>
      <w:proofErr w:type="spellStart"/>
      <w:r w:rsidRPr="00F3309F">
        <w:rPr>
          <w:sz w:val="20"/>
          <w:szCs w:val="20"/>
          <w:lang w:val="en-US"/>
        </w:rPr>
        <w:t>Herold</w:t>
      </w:r>
      <w:proofErr w:type="spellEnd"/>
      <w:r w:rsidRPr="00F3309F">
        <w:rPr>
          <w:sz w:val="20"/>
          <w:szCs w:val="20"/>
          <w:lang w:val="en-US"/>
        </w:rPr>
        <w:t xml:space="preserve">, R. </w:t>
      </w:r>
      <w:proofErr w:type="spellStart"/>
      <w:r w:rsidRPr="00F3309F">
        <w:rPr>
          <w:sz w:val="20"/>
          <w:szCs w:val="20"/>
          <w:lang w:val="en-US"/>
        </w:rPr>
        <w:t>Hubald</w:t>
      </w:r>
      <w:proofErr w:type="spellEnd"/>
      <w:r w:rsidRPr="00F3309F">
        <w:rPr>
          <w:sz w:val="20"/>
          <w:szCs w:val="20"/>
          <w:lang w:val="en-US"/>
        </w:rPr>
        <w:t xml:space="preserve">, and G. Di Gregorio (2009), Translating and evaluating land cover legends using the UN Land Cover Classification system (LCCS), GOFC-GOLD Report Nr. 43, Jena, Germany, </w:t>
      </w:r>
      <w:hyperlink r:id="rId36" w:history="1">
        <w:r w:rsidRPr="00F3309F">
          <w:rPr>
            <w:sz w:val="20"/>
            <w:szCs w:val="20"/>
            <w:lang w:val="en-US"/>
          </w:rPr>
          <w:t>http://nofc.cfs.nrcan.gc.ca/gofc-gold/Report%20Series/GOLD_43.pdf</w:t>
        </w:r>
      </w:hyperlink>
    </w:p>
    <w:p w:rsidR="00B8393C" w:rsidRPr="00F3309F" w:rsidRDefault="00B8393C" w:rsidP="00B8393C">
      <w:pPr>
        <w:spacing w:before="240"/>
        <w:rPr>
          <w:sz w:val="20"/>
          <w:szCs w:val="20"/>
          <w:lang w:val="fr-CH"/>
        </w:rPr>
      </w:pPr>
      <w:r w:rsidRPr="00F3309F">
        <w:rPr>
          <w:sz w:val="20"/>
          <w:szCs w:val="20"/>
          <w:lang w:val="fr-CH"/>
        </w:rPr>
        <w:t xml:space="preserve">MODIS: </w:t>
      </w:r>
      <w:hyperlink r:id="rId37" w:history="1">
        <w:r w:rsidRPr="00F3309F">
          <w:rPr>
            <w:rStyle w:val="Hyperlink"/>
            <w:sz w:val="20"/>
            <w:szCs w:val="20"/>
            <w:lang w:val="fr-CH"/>
          </w:rPr>
          <w:t>https://lpdaac.usgs.gov/products/modis_products_table/mcd12q1</w:t>
        </w:r>
      </w:hyperlink>
    </w:p>
    <w:p w:rsidR="00B8393C" w:rsidRPr="00F3309F" w:rsidRDefault="00B8393C" w:rsidP="00B8393C">
      <w:pPr>
        <w:spacing w:before="240"/>
        <w:rPr>
          <w:sz w:val="20"/>
          <w:szCs w:val="20"/>
          <w:lang w:val="en-US"/>
        </w:rPr>
      </w:pPr>
      <w:r w:rsidRPr="00F3309F">
        <w:rPr>
          <w:sz w:val="20"/>
          <w:szCs w:val="20"/>
          <w:lang w:val="en-US"/>
        </w:rPr>
        <w:t xml:space="preserve">Speight, J.G. (2009) Landform, in </w:t>
      </w:r>
      <w:r w:rsidRPr="00F3309F">
        <w:rPr>
          <w:i/>
          <w:sz w:val="20"/>
          <w:szCs w:val="20"/>
          <w:lang w:val="en-US"/>
        </w:rPr>
        <w:t>Australian Soil and Land Survey Field Handbook (3</w:t>
      </w:r>
      <w:r w:rsidRPr="00F3309F">
        <w:rPr>
          <w:i/>
          <w:sz w:val="20"/>
          <w:szCs w:val="20"/>
          <w:vertAlign w:val="superscript"/>
          <w:lang w:val="en-US"/>
        </w:rPr>
        <w:t>rd</w:t>
      </w:r>
      <w:r w:rsidRPr="00F3309F">
        <w:rPr>
          <w:i/>
          <w:sz w:val="20"/>
          <w:szCs w:val="20"/>
          <w:lang w:val="en-US"/>
        </w:rPr>
        <w:t>edn)</w:t>
      </w:r>
      <w:r w:rsidRPr="00F3309F">
        <w:rPr>
          <w:sz w:val="20"/>
          <w:szCs w:val="20"/>
          <w:lang w:val="en-US"/>
        </w:rPr>
        <w:t>, National Committee on Soil and Terrain, CSIRO Publishing, Melbourne.</w:t>
      </w:r>
      <w:hyperlink r:id="rId38" w:history="1">
        <w:r w:rsidRPr="00F3309F">
          <w:rPr>
            <w:rStyle w:val="Hyperlink"/>
            <w:sz w:val="20"/>
            <w:szCs w:val="20"/>
            <w:lang w:val="en-US"/>
          </w:rPr>
          <w:t>http://www.publish.csiro.au/nid/22/pid/5230.htm</w:t>
        </w:r>
      </w:hyperlink>
      <w:r w:rsidRPr="00F3309F">
        <w:rPr>
          <w:sz w:val="20"/>
          <w:szCs w:val="20"/>
          <w:lang w:val="en-US"/>
        </w:rPr>
        <w:t>.</w:t>
      </w:r>
      <w:hyperlink r:id="rId39" w:history="1">
        <w:r w:rsidRPr="00F3309F">
          <w:rPr>
            <w:rStyle w:val="Hyperlink"/>
            <w:sz w:val="20"/>
            <w:szCs w:val="20"/>
            <w:lang w:val="en-US"/>
          </w:rPr>
          <w:t>http://books.google.com.au/books?id=zywc39z4LgAC</w:t>
        </w:r>
      </w:hyperlink>
    </w:p>
    <w:p w:rsidR="00B8393C" w:rsidRPr="00F3309F" w:rsidRDefault="00B8393C" w:rsidP="00B8393C">
      <w:pPr>
        <w:spacing w:before="240"/>
        <w:rPr>
          <w:sz w:val="20"/>
          <w:szCs w:val="20"/>
          <w:lang w:val="en-US"/>
        </w:rPr>
      </w:pPr>
      <w:r w:rsidRPr="00F3309F">
        <w:rPr>
          <w:sz w:val="20"/>
          <w:szCs w:val="20"/>
          <w:lang w:val="en-US"/>
        </w:rPr>
        <w:t xml:space="preserve">Hammond, E.H. (1954) Small-scale continental landform maps, </w:t>
      </w:r>
      <w:r w:rsidRPr="00F3309F">
        <w:rPr>
          <w:i/>
          <w:sz w:val="20"/>
          <w:szCs w:val="20"/>
          <w:lang w:val="en-US"/>
        </w:rPr>
        <w:t xml:space="preserve">Annals of the Association of American Geographers, </w:t>
      </w:r>
      <w:r w:rsidRPr="00F3309F">
        <w:rPr>
          <w:sz w:val="20"/>
          <w:szCs w:val="20"/>
          <w:lang w:val="en-US"/>
        </w:rPr>
        <w:t>44(1):33-42. DOI:</w:t>
      </w:r>
      <w:hyperlink r:id="rId40" w:history="1">
        <w:r w:rsidRPr="00F3309F">
          <w:rPr>
            <w:rStyle w:val="Hyperlink"/>
            <w:sz w:val="20"/>
            <w:szCs w:val="20"/>
            <w:lang w:val="en-US"/>
          </w:rPr>
          <w:t>10.1080/00045605409352120</w:t>
        </w:r>
      </w:hyperlink>
    </w:p>
    <w:p w:rsidR="00B8393C" w:rsidRPr="00F3309F" w:rsidRDefault="00B8393C" w:rsidP="00B8393C">
      <w:pPr>
        <w:spacing w:before="240"/>
        <w:rPr>
          <w:sz w:val="20"/>
          <w:szCs w:val="20"/>
          <w:lang w:val="en-US"/>
        </w:rPr>
      </w:pPr>
      <w:r w:rsidRPr="00F3309F">
        <w:rPr>
          <w:sz w:val="20"/>
          <w:szCs w:val="20"/>
          <w:lang w:val="en-US"/>
        </w:rPr>
        <w:t>Reference: WMO Manual on Codes International Codes VOLUME I.1 PART A – Alphanumeric Codes ftp://ftp.wmo.int/Documents/MediaPublic/Publications/CodesManual_WMO_No_306/WMO306_Vol_I.1_2012_en.pdf</w:t>
      </w:r>
    </w:p>
    <w:p w:rsidR="00B8393C" w:rsidRPr="00F3309F" w:rsidRDefault="00B8393C" w:rsidP="00B8393C">
      <w:pPr>
        <w:autoSpaceDE w:val="0"/>
        <w:autoSpaceDN w:val="0"/>
        <w:adjustRightInd w:val="0"/>
        <w:spacing w:before="240"/>
        <w:rPr>
          <w:sz w:val="20"/>
          <w:szCs w:val="20"/>
          <w:lang w:val="en-AU"/>
        </w:rPr>
      </w:pPr>
      <w:r w:rsidRPr="00F3309F">
        <w:rPr>
          <w:sz w:val="20"/>
          <w:szCs w:val="20"/>
          <w:lang w:val="en-US"/>
        </w:rPr>
        <w:t xml:space="preserve">CIMO guide 7th Ed. </w:t>
      </w:r>
      <w:r w:rsidRPr="00F3309F">
        <w:rPr>
          <w:sz w:val="20"/>
          <w:szCs w:val="20"/>
          <w:lang w:val="en-AU"/>
        </w:rPr>
        <w:t xml:space="preserve">Par 1.5.1 Calibration: The set of operations which establish, under specified conditions, the relationship between values indicated by a measuring instrument or measuring system, or values represented by a material measure, and the corresponding known values of a </w:t>
      </w:r>
      <w:proofErr w:type="spellStart"/>
      <w:r w:rsidRPr="00F3309F">
        <w:rPr>
          <w:sz w:val="20"/>
          <w:szCs w:val="20"/>
          <w:lang w:val="en-AU"/>
        </w:rPr>
        <w:t>measurand</w:t>
      </w:r>
      <w:proofErr w:type="spellEnd"/>
      <w:r w:rsidRPr="00F3309F">
        <w:rPr>
          <w:sz w:val="20"/>
          <w:szCs w:val="20"/>
          <w:lang w:val="en-AU"/>
        </w:rPr>
        <w:t xml:space="preserve"> (the physical quantity being measured).</w:t>
      </w:r>
    </w:p>
    <w:p w:rsidR="00B8393C" w:rsidRPr="00F3309F" w:rsidRDefault="00B8393C" w:rsidP="00B8393C">
      <w:pPr>
        <w:autoSpaceDE w:val="0"/>
        <w:autoSpaceDN w:val="0"/>
        <w:adjustRightInd w:val="0"/>
        <w:spacing w:before="240"/>
        <w:rPr>
          <w:sz w:val="20"/>
          <w:szCs w:val="20"/>
        </w:rPr>
      </w:pPr>
      <w:r w:rsidRPr="00F3309F">
        <w:rPr>
          <w:sz w:val="20"/>
          <w:szCs w:val="20"/>
        </w:rPr>
        <w:t xml:space="preserve">INSPIRE - D2.8.III.7 Data Specification on Environmental Monitoring Facilities – Draft Technical Guidelines </w:t>
      </w:r>
      <w:hyperlink r:id="rId41" w:history="1">
        <w:r w:rsidRPr="00F3309F">
          <w:rPr>
            <w:rStyle w:val="Hyperlink"/>
            <w:sz w:val="20"/>
            <w:szCs w:val="20"/>
          </w:rPr>
          <w:t>http://inspire.jrc.ec.europa.eu/documents/Data_Specifications/INSPIRE_DataSpecification_EF_v3.0rc3.pdf</w:t>
        </w:r>
      </w:hyperlink>
      <w:r w:rsidRPr="00F3309F">
        <w:rPr>
          <w:sz w:val="20"/>
          <w:szCs w:val="20"/>
        </w:rPr>
        <w:t xml:space="preserve">. </w:t>
      </w:r>
      <w:proofErr w:type="spellStart"/>
      <w:r w:rsidRPr="00F3309F">
        <w:rPr>
          <w:sz w:val="20"/>
          <w:szCs w:val="20"/>
        </w:rPr>
        <w:t>SpecialisedEMFTypeValue</w:t>
      </w:r>
      <w:proofErr w:type="spellEnd"/>
      <w:r w:rsidRPr="00F3309F">
        <w:rPr>
          <w:sz w:val="20"/>
          <w:szCs w:val="20"/>
        </w:rPr>
        <w:t>, p 33</w:t>
      </w:r>
    </w:p>
    <w:p w:rsidR="00B8393C" w:rsidRPr="000E5A30" w:rsidRDefault="00B8393C" w:rsidP="00B8393C">
      <w:pPr>
        <w:spacing w:before="240"/>
        <w:rPr>
          <w:sz w:val="20"/>
          <w:szCs w:val="20"/>
          <w:lang w:val="en-US"/>
        </w:rPr>
      </w:pPr>
      <w:r w:rsidRPr="00F3309F">
        <w:rPr>
          <w:sz w:val="20"/>
          <w:szCs w:val="20"/>
        </w:rPr>
        <w:t xml:space="preserve">WMO No. 306, </w:t>
      </w:r>
      <w:r w:rsidRPr="00F3309F">
        <w:rPr>
          <w:sz w:val="20"/>
          <w:szCs w:val="20"/>
          <w:lang w:val="en-US"/>
        </w:rPr>
        <w:t>WMO Manual on Codes International Codes VOLUME I.1 PART A – Alphanumeric Codes ftp://ftp.wmo.int/Documents/MediaPublic/Publications/CodesManual_WMO_No_306/WMO306_Vol_I.1_2012_en.pdf</w:t>
      </w:r>
    </w:p>
    <w:p w:rsidR="00F61960" w:rsidRPr="000E5A30" w:rsidRDefault="00F61960" w:rsidP="00B8393C">
      <w:pPr>
        <w:rPr>
          <w:sz w:val="20"/>
          <w:szCs w:val="20"/>
          <w:lang w:val="en-US"/>
        </w:rPr>
      </w:pPr>
    </w:p>
    <w:sectPr w:rsidR="00F61960" w:rsidRPr="000E5A30" w:rsidSect="000E5A30">
      <w:headerReference w:type="default" r:id="rId42"/>
      <w:footerReference w:type="default" r:id="rId43"/>
      <w:pgSz w:w="11907" w:h="16840" w:code="9"/>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A9" w:rsidRDefault="007A0DA9">
      <w:r>
        <w:separator/>
      </w:r>
    </w:p>
  </w:endnote>
  <w:endnote w:type="continuationSeparator" w:id="0">
    <w:p w:rsidR="007A0DA9" w:rsidRDefault="007A0DA9">
      <w:r>
        <w:continuationSeparator/>
      </w:r>
    </w:p>
  </w:endnote>
  <w:endnote w:type="continuationNotice" w:id="1">
    <w:p w:rsidR="007A0DA9" w:rsidRDefault="007A0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6" w:rsidRPr="00015D9B" w:rsidRDefault="003E2AD6" w:rsidP="00015D9B">
    <w:pPr>
      <w:pStyle w:val="Footer"/>
      <w:jc w:val="center"/>
      <w:rPr>
        <w:i/>
      </w:rPr>
    </w:pPr>
    <w:r>
      <w:t xml:space="preserve">Page </w:t>
    </w:r>
    <w:r>
      <w:fldChar w:fldCharType="begin"/>
    </w:r>
    <w:r>
      <w:instrText xml:space="preserve"> PAGE </w:instrText>
    </w:r>
    <w:r>
      <w:fldChar w:fldCharType="separate"/>
    </w:r>
    <w:r w:rsidR="00777DE6">
      <w:rPr>
        <w:noProof/>
      </w:rPr>
      <w:t>1</w:t>
    </w:r>
    <w:r>
      <w:rPr>
        <w:noProof/>
      </w:rPr>
      <w:fldChar w:fldCharType="end"/>
    </w:r>
    <w:r>
      <w:t xml:space="preserve"> of </w:t>
    </w:r>
    <w:r>
      <w:fldChar w:fldCharType="begin"/>
    </w:r>
    <w:r>
      <w:instrText xml:space="preserve"> NUMPAGES </w:instrText>
    </w:r>
    <w:r>
      <w:fldChar w:fldCharType="separate"/>
    </w:r>
    <w:r w:rsidR="00777DE6">
      <w:rPr>
        <w:noProof/>
      </w:rPr>
      <w:t>46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3C" w:rsidRPr="00015D9B" w:rsidRDefault="00B8393C" w:rsidP="00015D9B">
    <w:pPr>
      <w:pStyle w:val="Footer"/>
      <w:jc w:val="center"/>
      <w:rPr>
        <w:i/>
      </w:rPr>
    </w:pPr>
    <w:r>
      <w:t xml:space="preserve">Page </w:t>
    </w:r>
    <w:r>
      <w:fldChar w:fldCharType="begin"/>
    </w:r>
    <w:r>
      <w:instrText xml:space="preserve"> PAGE </w:instrText>
    </w:r>
    <w:r>
      <w:fldChar w:fldCharType="separate"/>
    </w:r>
    <w:r w:rsidR="00777DE6">
      <w:rPr>
        <w:noProof/>
      </w:rPr>
      <w:t>8</w:t>
    </w:r>
    <w:r>
      <w:rPr>
        <w:noProof/>
      </w:rPr>
      <w:fldChar w:fldCharType="end"/>
    </w:r>
    <w:r>
      <w:t xml:space="preserve"> of </w:t>
    </w:r>
    <w:r>
      <w:fldChar w:fldCharType="begin"/>
    </w:r>
    <w:r>
      <w:instrText xml:space="preserve"> NUMPAGES </w:instrText>
    </w:r>
    <w:r>
      <w:fldChar w:fldCharType="separate"/>
    </w:r>
    <w:r w:rsidR="00777DE6">
      <w:rPr>
        <w:noProof/>
      </w:rPr>
      <w:t>46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6" w:rsidRPr="00015D9B" w:rsidRDefault="003E2AD6" w:rsidP="00015D9B">
    <w:pPr>
      <w:pStyle w:val="Footer"/>
      <w:jc w:val="center"/>
      <w:rPr>
        <w:i/>
      </w:rPr>
    </w:pPr>
    <w:r>
      <w:t xml:space="preserve">Page </w:t>
    </w:r>
    <w:r>
      <w:fldChar w:fldCharType="begin"/>
    </w:r>
    <w:r>
      <w:instrText xml:space="preserve"> PAGE </w:instrText>
    </w:r>
    <w:r>
      <w:fldChar w:fldCharType="separate"/>
    </w:r>
    <w:r w:rsidR="00777DE6">
      <w:rPr>
        <w:noProof/>
      </w:rPr>
      <w:t>46</w:t>
    </w:r>
    <w:r>
      <w:rPr>
        <w:noProof/>
      </w:rPr>
      <w:fldChar w:fldCharType="end"/>
    </w:r>
    <w:r>
      <w:t xml:space="preserve"> of </w:t>
    </w:r>
    <w:r>
      <w:fldChar w:fldCharType="begin"/>
    </w:r>
    <w:r>
      <w:instrText xml:space="preserve"> NUMPAGES </w:instrText>
    </w:r>
    <w:r>
      <w:fldChar w:fldCharType="separate"/>
    </w:r>
    <w:r w:rsidR="00777DE6">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A9" w:rsidRDefault="007A0DA9">
      <w:r>
        <w:separator/>
      </w:r>
    </w:p>
  </w:footnote>
  <w:footnote w:type="continuationSeparator" w:id="0">
    <w:p w:rsidR="007A0DA9" w:rsidRDefault="007A0DA9">
      <w:r>
        <w:continuationSeparator/>
      </w:r>
    </w:p>
  </w:footnote>
  <w:footnote w:type="continuationNotice" w:id="1">
    <w:p w:rsidR="007A0DA9" w:rsidRDefault="007A0DA9"/>
  </w:footnote>
  <w:footnote w:id="2">
    <w:p w:rsidR="003E2AD6" w:rsidRDefault="003E2AD6">
      <w:pPr>
        <w:pStyle w:val="FootnoteText"/>
      </w:pPr>
      <w:r>
        <w:rPr>
          <w:rStyle w:val="FootnoteReference"/>
        </w:rPr>
        <w:footnoteRef/>
      </w:r>
      <w:r>
        <w:t xml:space="preserve"> Provided as part of the WIS metadata records</w:t>
      </w:r>
    </w:p>
  </w:footnote>
  <w:footnote w:id="3">
    <w:p w:rsidR="003E2AD6" w:rsidRDefault="003E2AD6" w:rsidP="004C67B1">
      <w:pPr>
        <w:pStyle w:val="FootnoteText"/>
      </w:pPr>
      <w:r>
        <w:rPr>
          <w:rStyle w:val="FootnoteReference"/>
        </w:rPr>
        <w:footnoteRef/>
      </w:r>
      <w:r>
        <w:t xml:space="preserve"> Provided as part of the WIS metadata records</w:t>
      </w:r>
    </w:p>
  </w:footnote>
  <w:footnote w:id="4">
    <w:p w:rsidR="003E2AD6" w:rsidRPr="000E5A30" w:rsidRDefault="003E2AD6">
      <w:pPr>
        <w:pStyle w:val="FootnoteText"/>
        <w:rPr>
          <w:lang w:val="it-CH"/>
        </w:rPr>
      </w:pPr>
      <w:r>
        <w:rPr>
          <w:rStyle w:val="FootnoteReference"/>
        </w:rPr>
        <w:footnoteRef/>
      </w:r>
      <w:r w:rsidRPr="000E5A30">
        <w:rPr>
          <w:lang w:val="it-CH"/>
        </w:rPr>
        <w:t xml:space="preserve"> CIMO-XV 1064 </w:t>
      </w:r>
      <w:proofErr w:type="spellStart"/>
      <w:r w:rsidRPr="000E5A30">
        <w:rPr>
          <w:lang w:val="it-CH"/>
        </w:rPr>
        <w:t>Annex</w:t>
      </w:r>
      <w:proofErr w:type="spellEnd"/>
      <w:r w:rsidRPr="000E5A30">
        <w:rPr>
          <w:lang w:val="it-CH"/>
        </w:rPr>
        <w:t xml:space="preserve"> IV </w:t>
      </w:r>
      <w:proofErr w:type="spellStart"/>
      <w:r w:rsidRPr="000E5A30">
        <w:rPr>
          <w:lang w:val="it-CH"/>
        </w:rPr>
        <w:t>pg</w:t>
      </w:r>
      <w:proofErr w:type="spellEnd"/>
      <w:r w:rsidRPr="000E5A30">
        <w:rPr>
          <w:lang w:val="it-CH"/>
        </w:rPr>
        <w:t>.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6" w:rsidRDefault="003E2AD6">
    <w:pPr>
      <w:pStyle w:val="Header"/>
    </w:pPr>
    <w:r>
      <w:t>WIGOS Core Metadata.  Draft specification.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3C" w:rsidRDefault="00B8393C">
    <w:pPr>
      <w:pStyle w:val="Header"/>
    </w:pPr>
    <w:r>
      <w:t>WIGOS Core Metadata.  Draft specification.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6" w:rsidRDefault="003E2AD6">
    <w:pPr>
      <w:pStyle w:val="Header"/>
    </w:pPr>
    <w:r>
      <w:t>WIGOS Core Metadata.  Draft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C2A2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24414"/>
    <w:multiLevelType w:val="hybridMultilevel"/>
    <w:tmpl w:val="D8A01894"/>
    <w:lvl w:ilvl="0" w:tplc="F92A4BC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4C656D1"/>
    <w:multiLevelType w:val="hybridMultilevel"/>
    <w:tmpl w:val="BA6E9D0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05331CCA"/>
    <w:multiLevelType w:val="hybridMultilevel"/>
    <w:tmpl w:val="087C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82D74"/>
    <w:multiLevelType w:val="hybridMultilevel"/>
    <w:tmpl w:val="E60AB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C75F1C"/>
    <w:multiLevelType w:val="hybridMultilevel"/>
    <w:tmpl w:val="1A326A36"/>
    <w:lvl w:ilvl="0" w:tplc="16B4608A">
      <w:start w:val="5"/>
      <w:numFmt w:val="bullet"/>
      <w:lvlText w:val="•"/>
      <w:lvlJc w:val="left"/>
      <w:pPr>
        <w:ind w:left="1080" w:hanging="72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C096BFF"/>
    <w:multiLevelType w:val="hybridMultilevel"/>
    <w:tmpl w:val="DC5E91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496C5F"/>
    <w:multiLevelType w:val="hybridMultilevel"/>
    <w:tmpl w:val="AEFA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2A0FF9"/>
    <w:multiLevelType w:val="hybridMultilevel"/>
    <w:tmpl w:val="E77897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8BF0725"/>
    <w:multiLevelType w:val="hybridMultilevel"/>
    <w:tmpl w:val="26085480"/>
    <w:lvl w:ilvl="0" w:tplc="16B4608A">
      <w:start w:val="5"/>
      <w:numFmt w:val="bullet"/>
      <w:lvlText w:val="•"/>
      <w:lvlJc w:val="left"/>
      <w:pPr>
        <w:ind w:left="1080" w:hanging="72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C604038"/>
    <w:multiLevelType w:val="hybridMultilevel"/>
    <w:tmpl w:val="CAA6E3E2"/>
    <w:lvl w:ilvl="0" w:tplc="16B4608A">
      <w:start w:val="5"/>
      <w:numFmt w:val="bullet"/>
      <w:lvlText w:val="•"/>
      <w:lvlJc w:val="left"/>
      <w:pPr>
        <w:ind w:left="1080" w:hanging="72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CD6784A"/>
    <w:multiLevelType w:val="hybridMultilevel"/>
    <w:tmpl w:val="0C14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956250"/>
    <w:multiLevelType w:val="hybridMultilevel"/>
    <w:tmpl w:val="D5F84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CD0373"/>
    <w:multiLevelType w:val="hybridMultilevel"/>
    <w:tmpl w:val="FE7C7812"/>
    <w:lvl w:ilvl="0" w:tplc="B538B50C">
      <w:start w:val="1"/>
      <w:numFmt w:val="bullet"/>
      <w:lvlText w:val="•"/>
      <w:lvlJc w:val="left"/>
      <w:pPr>
        <w:tabs>
          <w:tab w:val="num" w:pos="720"/>
        </w:tabs>
        <w:ind w:left="720" w:hanging="360"/>
      </w:pPr>
      <w:rPr>
        <w:rFonts w:ascii="Arial" w:hAnsi="Arial" w:hint="default"/>
      </w:rPr>
    </w:lvl>
    <w:lvl w:ilvl="1" w:tplc="1B9697C4" w:tentative="1">
      <w:start w:val="1"/>
      <w:numFmt w:val="bullet"/>
      <w:lvlText w:val="•"/>
      <w:lvlJc w:val="left"/>
      <w:pPr>
        <w:tabs>
          <w:tab w:val="num" w:pos="1440"/>
        </w:tabs>
        <w:ind w:left="1440" w:hanging="360"/>
      </w:pPr>
      <w:rPr>
        <w:rFonts w:ascii="Arial" w:hAnsi="Arial" w:hint="default"/>
      </w:rPr>
    </w:lvl>
    <w:lvl w:ilvl="2" w:tplc="C4103954" w:tentative="1">
      <w:start w:val="1"/>
      <w:numFmt w:val="bullet"/>
      <w:lvlText w:val="•"/>
      <w:lvlJc w:val="left"/>
      <w:pPr>
        <w:tabs>
          <w:tab w:val="num" w:pos="2160"/>
        </w:tabs>
        <w:ind w:left="2160" w:hanging="360"/>
      </w:pPr>
      <w:rPr>
        <w:rFonts w:ascii="Arial" w:hAnsi="Arial" w:hint="default"/>
      </w:rPr>
    </w:lvl>
    <w:lvl w:ilvl="3" w:tplc="C27ED8BA" w:tentative="1">
      <w:start w:val="1"/>
      <w:numFmt w:val="bullet"/>
      <w:lvlText w:val="•"/>
      <w:lvlJc w:val="left"/>
      <w:pPr>
        <w:tabs>
          <w:tab w:val="num" w:pos="2880"/>
        </w:tabs>
        <w:ind w:left="2880" w:hanging="360"/>
      </w:pPr>
      <w:rPr>
        <w:rFonts w:ascii="Arial" w:hAnsi="Arial" w:hint="default"/>
      </w:rPr>
    </w:lvl>
    <w:lvl w:ilvl="4" w:tplc="E25A1BEC" w:tentative="1">
      <w:start w:val="1"/>
      <w:numFmt w:val="bullet"/>
      <w:lvlText w:val="•"/>
      <w:lvlJc w:val="left"/>
      <w:pPr>
        <w:tabs>
          <w:tab w:val="num" w:pos="3600"/>
        </w:tabs>
        <w:ind w:left="3600" w:hanging="360"/>
      </w:pPr>
      <w:rPr>
        <w:rFonts w:ascii="Arial" w:hAnsi="Arial" w:hint="default"/>
      </w:rPr>
    </w:lvl>
    <w:lvl w:ilvl="5" w:tplc="778A806A" w:tentative="1">
      <w:start w:val="1"/>
      <w:numFmt w:val="bullet"/>
      <w:lvlText w:val="•"/>
      <w:lvlJc w:val="left"/>
      <w:pPr>
        <w:tabs>
          <w:tab w:val="num" w:pos="4320"/>
        </w:tabs>
        <w:ind w:left="4320" w:hanging="360"/>
      </w:pPr>
      <w:rPr>
        <w:rFonts w:ascii="Arial" w:hAnsi="Arial" w:hint="default"/>
      </w:rPr>
    </w:lvl>
    <w:lvl w:ilvl="6" w:tplc="E8522AC6" w:tentative="1">
      <w:start w:val="1"/>
      <w:numFmt w:val="bullet"/>
      <w:lvlText w:val="•"/>
      <w:lvlJc w:val="left"/>
      <w:pPr>
        <w:tabs>
          <w:tab w:val="num" w:pos="5040"/>
        </w:tabs>
        <w:ind w:left="5040" w:hanging="360"/>
      </w:pPr>
      <w:rPr>
        <w:rFonts w:ascii="Arial" w:hAnsi="Arial" w:hint="default"/>
      </w:rPr>
    </w:lvl>
    <w:lvl w:ilvl="7" w:tplc="3BACBADA" w:tentative="1">
      <w:start w:val="1"/>
      <w:numFmt w:val="bullet"/>
      <w:lvlText w:val="•"/>
      <w:lvlJc w:val="left"/>
      <w:pPr>
        <w:tabs>
          <w:tab w:val="num" w:pos="5760"/>
        </w:tabs>
        <w:ind w:left="5760" w:hanging="360"/>
      </w:pPr>
      <w:rPr>
        <w:rFonts w:ascii="Arial" w:hAnsi="Arial" w:hint="default"/>
      </w:rPr>
    </w:lvl>
    <w:lvl w:ilvl="8" w:tplc="BD8A0974" w:tentative="1">
      <w:start w:val="1"/>
      <w:numFmt w:val="bullet"/>
      <w:lvlText w:val="•"/>
      <w:lvlJc w:val="left"/>
      <w:pPr>
        <w:tabs>
          <w:tab w:val="num" w:pos="6480"/>
        </w:tabs>
        <w:ind w:left="6480" w:hanging="360"/>
      </w:pPr>
      <w:rPr>
        <w:rFonts w:ascii="Arial" w:hAnsi="Arial" w:hint="default"/>
      </w:rPr>
    </w:lvl>
  </w:abstractNum>
  <w:abstractNum w:abstractNumId="14">
    <w:nsid w:val="348E56B4"/>
    <w:multiLevelType w:val="hybridMultilevel"/>
    <w:tmpl w:val="EA2EAF5A"/>
    <w:lvl w:ilvl="0" w:tplc="F92A4BC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9447AA6"/>
    <w:multiLevelType w:val="hybridMultilevel"/>
    <w:tmpl w:val="28F244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9741EA4"/>
    <w:multiLevelType w:val="hybridMultilevel"/>
    <w:tmpl w:val="B0009B0C"/>
    <w:lvl w:ilvl="0" w:tplc="1B68E46C">
      <w:start w:val="1"/>
      <w:numFmt w:val="lowerRoman"/>
      <w:lvlText w:val="%1)"/>
      <w:lvlJc w:val="left"/>
      <w:pPr>
        <w:ind w:left="1080" w:hanging="72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A0A148D"/>
    <w:multiLevelType w:val="hybridMultilevel"/>
    <w:tmpl w:val="22B6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DE473B"/>
    <w:multiLevelType w:val="multilevel"/>
    <w:tmpl w:val="F168C3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DED3764"/>
    <w:multiLevelType w:val="hybridMultilevel"/>
    <w:tmpl w:val="EDD00618"/>
    <w:lvl w:ilvl="0" w:tplc="F00C9118">
      <w:start w:val="1"/>
      <w:numFmt w:val="bullet"/>
      <w:lvlText w:val=""/>
      <w:lvlJc w:val="left"/>
      <w:pPr>
        <w:ind w:left="720" w:hanging="360"/>
      </w:pPr>
      <w:rPr>
        <w:rFonts w:ascii="Wingdings" w:eastAsia="MS Mincho"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0DC4060"/>
    <w:multiLevelType w:val="hybridMultilevel"/>
    <w:tmpl w:val="C2EEAF22"/>
    <w:lvl w:ilvl="0" w:tplc="818A0B4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7D4395E"/>
    <w:multiLevelType w:val="hybridMultilevel"/>
    <w:tmpl w:val="00783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AC48D6"/>
    <w:multiLevelType w:val="hybridMultilevel"/>
    <w:tmpl w:val="DC5AEC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AFA69D1"/>
    <w:multiLevelType w:val="hybridMultilevel"/>
    <w:tmpl w:val="DDEEAE8A"/>
    <w:lvl w:ilvl="0" w:tplc="F92A4BC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623F501C"/>
    <w:multiLevelType w:val="hybridMultilevel"/>
    <w:tmpl w:val="3870A28A"/>
    <w:lvl w:ilvl="0" w:tplc="AD24EA6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69F26B3"/>
    <w:multiLevelType w:val="hybridMultilevel"/>
    <w:tmpl w:val="B68A3AC0"/>
    <w:lvl w:ilvl="0" w:tplc="818A0B4C">
      <w:start w:val="1"/>
      <w:numFmt w:val="lowerRoman"/>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084457F"/>
    <w:multiLevelType w:val="hybridMultilevel"/>
    <w:tmpl w:val="B5BED276"/>
    <w:lvl w:ilvl="0" w:tplc="16B4608A">
      <w:start w:val="5"/>
      <w:numFmt w:val="bullet"/>
      <w:lvlText w:val="•"/>
      <w:lvlJc w:val="left"/>
      <w:pPr>
        <w:ind w:left="1080" w:hanging="72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0C46A4B"/>
    <w:multiLevelType w:val="hybridMultilevel"/>
    <w:tmpl w:val="F5A2D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222D5C"/>
    <w:multiLevelType w:val="hybridMultilevel"/>
    <w:tmpl w:val="E0688B2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3"/>
  </w:num>
  <w:num w:numId="2">
    <w:abstractNumId w:val="13"/>
  </w:num>
  <w:num w:numId="3">
    <w:abstractNumId w:val="0"/>
  </w:num>
  <w:num w:numId="4">
    <w:abstractNumId w:val="18"/>
  </w:num>
  <w:num w:numId="5">
    <w:abstractNumId w:val="19"/>
  </w:num>
  <w:num w:numId="6">
    <w:abstractNumId w:val="28"/>
  </w:num>
  <w:num w:numId="7">
    <w:abstractNumId w:val="17"/>
  </w:num>
  <w:num w:numId="8">
    <w:abstractNumId w:val="21"/>
  </w:num>
  <w:num w:numId="9">
    <w:abstractNumId w:val="7"/>
  </w:num>
  <w:num w:numId="10">
    <w:abstractNumId w:val="12"/>
  </w:num>
  <w:num w:numId="11">
    <w:abstractNumId w:val="11"/>
  </w:num>
  <w:num w:numId="12">
    <w:abstractNumId w:val="6"/>
  </w:num>
  <w:num w:numId="13">
    <w:abstractNumId w:val="4"/>
  </w:num>
  <w:num w:numId="14">
    <w:abstractNumId w:val="27"/>
  </w:num>
  <w:num w:numId="15">
    <w:abstractNumId w:val="20"/>
  </w:num>
  <w:num w:numId="16">
    <w:abstractNumId w:val="24"/>
  </w:num>
  <w:num w:numId="17">
    <w:abstractNumId w:val="15"/>
  </w:num>
  <w:num w:numId="18">
    <w:abstractNumId w:val="16"/>
  </w:num>
  <w:num w:numId="19">
    <w:abstractNumId w:val="25"/>
  </w:num>
  <w:num w:numId="20">
    <w:abstractNumId w:val="2"/>
  </w:num>
  <w:num w:numId="21">
    <w:abstractNumId w:val="8"/>
  </w:num>
  <w:num w:numId="22">
    <w:abstractNumId w:val="1"/>
  </w:num>
  <w:num w:numId="23">
    <w:abstractNumId w:val="14"/>
  </w:num>
  <w:num w:numId="24">
    <w:abstractNumId w:val="23"/>
  </w:num>
  <w:num w:numId="25">
    <w:abstractNumId w:val="22"/>
  </w:num>
  <w:num w:numId="26">
    <w:abstractNumId w:val="9"/>
  </w:num>
  <w:num w:numId="27">
    <w:abstractNumId w:val="10"/>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9B"/>
    <w:rsid w:val="00003040"/>
    <w:rsid w:val="00006B15"/>
    <w:rsid w:val="0001104E"/>
    <w:rsid w:val="0001300C"/>
    <w:rsid w:val="00013F0F"/>
    <w:rsid w:val="00015D9B"/>
    <w:rsid w:val="000173A8"/>
    <w:rsid w:val="00025632"/>
    <w:rsid w:val="00025E9A"/>
    <w:rsid w:val="00026D6D"/>
    <w:rsid w:val="0002716C"/>
    <w:rsid w:val="00027B0A"/>
    <w:rsid w:val="00034BC4"/>
    <w:rsid w:val="00034E3A"/>
    <w:rsid w:val="00034FE1"/>
    <w:rsid w:val="000421DD"/>
    <w:rsid w:val="00044A46"/>
    <w:rsid w:val="000542FB"/>
    <w:rsid w:val="00054CF9"/>
    <w:rsid w:val="00057BB4"/>
    <w:rsid w:val="00061F83"/>
    <w:rsid w:val="00064109"/>
    <w:rsid w:val="00065512"/>
    <w:rsid w:val="000662F8"/>
    <w:rsid w:val="00082053"/>
    <w:rsid w:val="00084C97"/>
    <w:rsid w:val="00094C0E"/>
    <w:rsid w:val="000A13EE"/>
    <w:rsid w:val="000A2230"/>
    <w:rsid w:val="000A3013"/>
    <w:rsid w:val="000B12BD"/>
    <w:rsid w:val="000B18F6"/>
    <w:rsid w:val="000B6184"/>
    <w:rsid w:val="000B6712"/>
    <w:rsid w:val="000C2A73"/>
    <w:rsid w:val="000C347B"/>
    <w:rsid w:val="000D08BB"/>
    <w:rsid w:val="000D0AE0"/>
    <w:rsid w:val="000D163C"/>
    <w:rsid w:val="000D276F"/>
    <w:rsid w:val="000D5A3D"/>
    <w:rsid w:val="000E281B"/>
    <w:rsid w:val="000E5A30"/>
    <w:rsid w:val="000F0D51"/>
    <w:rsid w:val="001040F1"/>
    <w:rsid w:val="00104813"/>
    <w:rsid w:val="00106255"/>
    <w:rsid w:val="00114203"/>
    <w:rsid w:val="0011460B"/>
    <w:rsid w:val="0011537D"/>
    <w:rsid w:val="001160A6"/>
    <w:rsid w:val="00120C3D"/>
    <w:rsid w:val="00120DE9"/>
    <w:rsid w:val="00126689"/>
    <w:rsid w:val="00146164"/>
    <w:rsid w:val="001526EB"/>
    <w:rsid w:val="00154F85"/>
    <w:rsid w:val="0015682A"/>
    <w:rsid w:val="00156A67"/>
    <w:rsid w:val="001766A9"/>
    <w:rsid w:val="001855A6"/>
    <w:rsid w:val="00187499"/>
    <w:rsid w:val="00190AB0"/>
    <w:rsid w:val="00191DD0"/>
    <w:rsid w:val="00192B10"/>
    <w:rsid w:val="00195EEA"/>
    <w:rsid w:val="001B0AB0"/>
    <w:rsid w:val="001B6BDE"/>
    <w:rsid w:val="001C307E"/>
    <w:rsid w:val="001C4A17"/>
    <w:rsid w:val="001C7800"/>
    <w:rsid w:val="001D3496"/>
    <w:rsid w:val="001D5021"/>
    <w:rsid w:val="001E0546"/>
    <w:rsid w:val="001E0EE1"/>
    <w:rsid w:val="001E61A0"/>
    <w:rsid w:val="001F77FA"/>
    <w:rsid w:val="00200DAB"/>
    <w:rsid w:val="00204F55"/>
    <w:rsid w:val="002050B9"/>
    <w:rsid w:val="00205E2E"/>
    <w:rsid w:val="00207600"/>
    <w:rsid w:val="002133BB"/>
    <w:rsid w:val="0021432E"/>
    <w:rsid w:val="00216DFC"/>
    <w:rsid w:val="00227340"/>
    <w:rsid w:val="00227456"/>
    <w:rsid w:val="00235D7B"/>
    <w:rsid w:val="002412E9"/>
    <w:rsid w:val="00241B61"/>
    <w:rsid w:val="002454D0"/>
    <w:rsid w:val="00247412"/>
    <w:rsid w:val="0025168A"/>
    <w:rsid w:val="002546D6"/>
    <w:rsid w:val="00254A62"/>
    <w:rsid w:val="00256B69"/>
    <w:rsid w:val="00262FC5"/>
    <w:rsid w:val="00263D72"/>
    <w:rsid w:val="00267D38"/>
    <w:rsid w:val="00270DCD"/>
    <w:rsid w:val="00276699"/>
    <w:rsid w:val="00281E0C"/>
    <w:rsid w:val="0028451B"/>
    <w:rsid w:val="00285417"/>
    <w:rsid w:val="00287BD3"/>
    <w:rsid w:val="002909B8"/>
    <w:rsid w:val="00294E21"/>
    <w:rsid w:val="00297120"/>
    <w:rsid w:val="002A7E77"/>
    <w:rsid w:val="002B0335"/>
    <w:rsid w:val="002B0583"/>
    <w:rsid w:val="002B0A0B"/>
    <w:rsid w:val="002B1D2E"/>
    <w:rsid w:val="002B38E8"/>
    <w:rsid w:val="002B7D7C"/>
    <w:rsid w:val="002C0D18"/>
    <w:rsid w:val="002C3D85"/>
    <w:rsid w:val="002D4CDA"/>
    <w:rsid w:val="002D7B0B"/>
    <w:rsid w:val="002E1510"/>
    <w:rsid w:val="002E1CDE"/>
    <w:rsid w:val="002E43F7"/>
    <w:rsid w:val="002E5E10"/>
    <w:rsid w:val="002E684B"/>
    <w:rsid w:val="002E7D79"/>
    <w:rsid w:val="002F01B1"/>
    <w:rsid w:val="002F26B6"/>
    <w:rsid w:val="002F66FF"/>
    <w:rsid w:val="002F6706"/>
    <w:rsid w:val="002F7B57"/>
    <w:rsid w:val="002F7E49"/>
    <w:rsid w:val="00304E86"/>
    <w:rsid w:val="00317BF9"/>
    <w:rsid w:val="00320A0D"/>
    <w:rsid w:val="00323DC4"/>
    <w:rsid w:val="00325025"/>
    <w:rsid w:val="00330C20"/>
    <w:rsid w:val="003312F7"/>
    <w:rsid w:val="00334B0B"/>
    <w:rsid w:val="00337705"/>
    <w:rsid w:val="0034354B"/>
    <w:rsid w:val="003529C8"/>
    <w:rsid w:val="00352AF1"/>
    <w:rsid w:val="00356264"/>
    <w:rsid w:val="00356386"/>
    <w:rsid w:val="003624CE"/>
    <w:rsid w:val="00366175"/>
    <w:rsid w:val="003719E4"/>
    <w:rsid w:val="00375203"/>
    <w:rsid w:val="00376228"/>
    <w:rsid w:val="00381EB9"/>
    <w:rsid w:val="00382A40"/>
    <w:rsid w:val="00393240"/>
    <w:rsid w:val="003959A0"/>
    <w:rsid w:val="00395EB0"/>
    <w:rsid w:val="003A06AC"/>
    <w:rsid w:val="003A18C0"/>
    <w:rsid w:val="003A3F7D"/>
    <w:rsid w:val="003A63AC"/>
    <w:rsid w:val="003A6EC3"/>
    <w:rsid w:val="003A6ED3"/>
    <w:rsid w:val="003A7935"/>
    <w:rsid w:val="003B0337"/>
    <w:rsid w:val="003B1B9C"/>
    <w:rsid w:val="003B2AA7"/>
    <w:rsid w:val="003B4A1A"/>
    <w:rsid w:val="003B4E2D"/>
    <w:rsid w:val="003B5E6E"/>
    <w:rsid w:val="003B7A7C"/>
    <w:rsid w:val="003C5A0A"/>
    <w:rsid w:val="003D3E22"/>
    <w:rsid w:val="003D7502"/>
    <w:rsid w:val="003E2299"/>
    <w:rsid w:val="003E2AD6"/>
    <w:rsid w:val="003F0A12"/>
    <w:rsid w:val="003F2265"/>
    <w:rsid w:val="003F77F3"/>
    <w:rsid w:val="00412F1C"/>
    <w:rsid w:val="00415D88"/>
    <w:rsid w:val="00421EA5"/>
    <w:rsid w:val="0042758A"/>
    <w:rsid w:val="00430DBA"/>
    <w:rsid w:val="00433A77"/>
    <w:rsid w:val="0043568C"/>
    <w:rsid w:val="00436FBE"/>
    <w:rsid w:val="00437328"/>
    <w:rsid w:val="00440792"/>
    <w:rsid w:val="004412F9"/>
    <w:rsid w:val="004456C5"/>
    <w:rsid w:val="00447A98"/>
    <w:rsid w:val="00450DDC"/>
    <w:rsid w:val="004538A0"/>
    <w:rsid w:val="004566A7"/>
    <w:rsid w:val="004633B2"/>
    <w:rsid w:val="00465EC2"/>
    <w:rsid w:val="00470A00"/>
    <w:rsid w:val="00471F1D"/>
    <w:rsid w:val="00472391"/>
    <w:rsid w:val="00472AEB"/>
    <w:rsid w:val="00481BA2"/>
    <w:rsid w:val="004822B5"/>
    <w:rsid w:val="004826C2"/>
    <w:rsid w:val="00484147"/>
    <w:rsid w:val="00484435"/>
    <w:rsid w:val="00484D51"/>
    <w:rsid w:val="00485927"/>
    <w:rsid w:val="00487A99"/>
    <w:rsid w:val="00492643"/>
    <w:rsid w:val="004A04B7"/>
    <w:rsid w:val="004A147D"/>
    <w:rsid w:val="004A14D1"/>
    <w:rsid w:val="004A36EC"/>
    <w:rsid w:val="004A4236"/>
    <w:rsid w:val="004C3FB7"/>
    <w:rsid w:val="004C67B1"/>
    <w:rsid w:val="004D5512"/>
    <w:rsid w:val="004D5B38"/>
    <w:rsid w:val="004E292A"/>
    <w:rsid w:val="004E33D5"/>
    <w:rsid w:val="004F676D"/>
    <w:rsid w:val="00500FA8"/>
    <w:rsid w:val="00502FD5"/>
    <w:rsid w:val="00506E98"/>
    <w:rsid w:val="00512D5C"/>
    <w:rsid w:val="00514376"/>
    <w:rsid w:val="005163B1"/>
    <w:rsid w:val="00517286"/>
    <w:rsid w:val="00523BEB"/>
    <w:rsid w:val="0052442D"/>
    <w:rsid w:val="005247A2"/>
    <w:rsid w:val="00524BC8"/>
    <w:rsid w:val="00530641"/>
    <w:rsid w:val="00531247"/>
    <w:rsid w:val="00533269"/>
    <w:rsid w:val="005356C6"/>
    <w:rsid w:val="005516DD"/>
    <w:rsid w:val="00553434"/>
    <w:rsid w:val="00553873"/>
    <w:rsid w:val="00555906"/>
    <w:rsid w:val="00557D17"/>
    <w:rsid w:val="005610D4"/>
    <w:rsid w:val="00561C96"/>
    <w:rsid w:val="00562839"/>
    <w:rsid w:val="00576112"/>
    <w:rsid w:val="0058418C"/>
    <w:rsid w:val="00586BDB"/>
    <w:rsid w:val="005873B9"/>
    <w:rsid w:val="00591FF2"/>
    <w:rsid w:val="005934D1"/>
    <w:rsid w:val="0059550D"/>
    <w:rsid w:val="005A0764"/>
    <w:rsid w:val="005B1C94"/>
    <w:rsid w:val="005C1EA8"/>
    <w:rsid w:val="005D0F53"/>
    <w:rsid w:val="005D1C90"/>
    <w:rsid w:val="005D35A7"/>
    <w:rsid w:val="005D447E"/>
    <w:rsid w:val="005D5CA3"/>
    <w:rsid w:val="005D6022"/>
    <w:rsid w:val="005F6D01"/>
    <w:rsid w:val="00600940"/>
    <w:rsid w:val="00612723"/>
    <w:rsid w:val="006159C2"/>
    <w:rsid w:val="006160A2"/>
    <w:rsid w:val="00621DA0"/>
    <w:rsid w:val="00623555"/>
    <w:rsid w:val="00626E7C"/>
    <w:rsid w:val="00632F65"/>
    <w:rsid w:val="00636F49"/>
    <w:rsid w:val="00640B6E"/>
    <w:rsid w:val="00644AD2"/>
    <w:rsid w:val="0065322F"/>
    <w:rsid w:val="00653AEB"/>
    <w:rsid w:val="00653F70"/>
    <w:rsid w:val="00656DCD"/>
    <w:rsid w:val="0068261D"/>
    <w:rsid w:val="00682E0D"/>
    <w:rsid w:val="00682E72"/>
    <w:rsid w:val="00684E63"/>
    <w:rsid w:val="00685783"/>
    <w:rsid w:val="00685A72"/>
    <w:rsid w:val="00695F6B"/>
    <w:rsid w:val="00696BC5"/>
    <w:rsid w:val="006A19C4"/>
    <w:rsid w:val="006A7C8D"/>
    <w:rsid w:val="006B1895"/>
    <w:rsid w:val="006B317F"/>
    <w:rsid w:val="006B400B"/>
    <w:rsid w:val="006B61AB"/>
    <w:rsid w:val="006B6A25"/>
    <w:rsid w:val="006B75BD"/>
    <w:rsid w:val="006C3083"/>
    <w:rsid w:val="006D053E"/>
    <w:rsid w:val="006D7E37"/>
    <w:rsid w:val="006E11B3"/>
    <w:rsid w:val="006E39C7"/>
    <w:rsid w:val="006E42F9"/>
    <w:rsid w:val="006E5251"/>
    <w:rsid w:val="006F59FF"/>
    <w:rsid w:val="0070363D"/>
    <w:rsid w:val="007038B8"/>
    <w:rsid w:val="00707086"/>
    <w:rsid w:val="00710257"/>
    <w:rsid w:val="00710780"/>
    <w:rsid w:val="00711809"/>
    <w:rsid w:val="00712871"/>
    <w:rsid w:val="0073250A"/>
    <w:rsid w:val="007438FB"/>
    <w:rsid w:val="00753C10"/>
    <w:rsid w:val="00754477"/>
    <w:rsid w:val="007569D3"/>
    <w:rsid w:val="00760D17"/>
    <w:rsid w:val="007622AF"/>
    <w:rsid w:val="00762332"/>
    <w:rsid w:val="00764906"/>
    <w:rsid w:val="00767242"/>
    <w:rsid w:val="00767D1D"/>
    <w:rsid w:val="00774E3D"/>
    <w:rsid w:val="00776289"/>
    <w:rsid w:val="00777DE6"/>
    <w:rsid w:val="0078160D"/>
    <w:rsid w:val="007819E5"/>
    <w:rsid w:val="0078629F"/>
    <w:rsid w:val="00787AAF"/>
    <w:rsid w:val="00796EEC"/>
    <w:rsid w:val="007A0DA9"/>
    <w:rsid w:val="007A2761"/>
    <w:rsid w:val="007A4061"/>
    <w:rsid w:val="007A65A1"/>
    <w:rsid w:val="007A6723"/>
    <w:rsid w:val="007B29D3"/>
    <w:rsid w:val="007B5AD8"/>
    <w:rsid w:val="007C1106"/>
    <w:rsid w:val="007C1CE2"/>
    <w:rsid w:val="007C3D1E"/>
    <w:rsid w:val="007C5326"/>
    <w:rsid w:val="007D10FF"/>
    <w:rsid w:val="007D1EAC"/>
    <w:rsid w:val="007E117E"/>
    <w:rsid w:val="007E16FA"/>
    <w:rsid w:val="007E227A"/>
    <w:rsid w:val="007E66F0"/>
    <w:rsid w:val="007F0E24"/>
    <w:rsid w:val="007F1B85"/>
    <w:rsid w:val="007F41B2"/>
    <w:rsid w:val="007F6450"/>
    <w:rsid w:val="00804AC2"/>
    <w:rsid w:val="0080609B"/>
    <w:rsid w:val="00807CB4"/>
    <w:rsid w:val="008105A9"/>
    <w:rsid w:val="0081061F"/>
    <w:rsid w:val="008149A1"/>
    <w:rsid w:val="008209CD"/>
    <w:rsid w:val="00820BAD"/>
    <w:rsid w:val="008278E6"/>
    <w:rsid w:val="0083157D"/>
    <w:rsid w:val="008319E6"/>
    <w:rsid w:val="008441EF"/>
    <w:rsid w:val="00844D13"/>
    <w:rsid w:val="00854672"/>
    <w:rsid w:val="008732D1"/>
    <w:rsid w:val="00875217"/>
    <w:rsid w:val="008760C8"/>
    <w:rsid w:val="00876A35"/>
    <w:rsid w:val="00880978"/>
    <w:rsid w:val="00890AE2"/>
    <w:rsid w:val="008924FE"/>
    <w:rsid w:val="00892B3A"/>
    <w:rsid w:val="00894D6D"/>
    <w:rsid w:val="008A38B7"/>
    <w:rsid w:val="008A3932"/>
    <w:rsid w:val="008A612E"/>
    <w:rsid w:val="008A64B1"/>
    <w:rsid w:val="008B2479"/>
    <w:rsid w:val="008B2695"/>
    <w:rsid w:val="008B747E"/>
    <w:rsid w:val="008D0A6D"/>
    <w:rsid w:val="008D6104"/>
    <w:rsid w:val="008E1A3D"/>
    <w:rsid w:val="008E2A9C"/>
    <w:rsid w:val="008E47AC"/>
    <w:rsid w:val="008F325E"/>
    <w:rsid w:val="008F603B"/>
    <w:rsid w:val="00902660"/>
    <w:rsid w:val="00904EEA"/>
    <w:rsid w:val="00906FCD"/>
    <w:rsid w:val="00910B85"/>
    <w:rsid w:val="009176A7"/>
    <w:rsid w:val="00921F80"/>
    <w:rsid w:val="0092238C"/>
    <w:rsid w:val="00924248"/>
    <w:rsid w:val="0093178A"/>
    <w:rsid w:val="00932E15"/>
    <w:rsid w:val="00933040"/>
    <w:rsid w:val="00941226"/>
    <w:rsid w:val="00941991"/>
    <w:rsid w:val="00945BF0"/>
    <w:rsid w:val="00951B4A"/>
    <w:rsid w:val="00953EF3"/>
    <w:rsid w:val="00954CE5"/>
    <w:rsid w:val="009560F0"/>
    <w:rsid w:val="00967AB7"/>
    <w:rsid w:val="00970509"/>
    <w:rsid w:val="00972F94"/>
    <w:rsid w:val="009760AF"/>
    <w:rsid w:val="0098408B"/>
    <w:rsid w:val="0098701E"/>
    <w:rsid w:val="0099099B"/>
    <w:rsid w:val="00990D88"/>
    <w:rsid w:val="009A3588"/>
    <w:rsid w:val="009A4D8A"/>
    <w:rsid w:val="009A62DC"/>
    <w:rsid w:val="009B162C"/>
    <w:rsid w:val="009B3FA4"/>
    <w:rsid w:val="009B5A4B"/>
    <w:rsid w:val="009B71FD"/>
    <w:rsid w:val="009D689E"/>
    <w:rsid w:val="009D7A06"/>
    <w:rsid w:val="009D7A5A"/>
    <w:rsid w:val="009E05AB"/>
    <w:rsid w:val="009E200F"/>
    <w:rsid w:val="009E2EF7"/>
    <w:rsid w:val="009E4332"/>
    <w:rsid w:val="009E5F65"/>
    <w:rsid w:val="009F341E"/>
    <w:rsid w:val="009F4A51"/>
    <w:rsid w:val="00A014C3"/>
    <w:rsid w:val="00A01815"/>
    <w:rsid w:val="00A12F88"/>
    <w:rsid w:val="00A14892"/>
    <w:rsid w:val="00A210BE"/>
    <w:rsid w:val="00A257EE"/>
    <w:rsid w:val="00A31E18"/>
    <w:rsid w:val="00A33CDF"/>
    <w:rsid w:val="00A36760"/>
    <w:rsid w:val="00A43747"/>
    <w:rsid w:val="00A45240"/>
    <w:rsid w:val="00A465E7"/>
    <w:rsid w:val="00A46764"/>
    <w:rsid w:val="00A47070"/>
    <w:rsid w:val="00A47A21"/>
    <w:rsid w:val="00A53F41"/>
    <w:rsid w:val="00A540D4"/>
    <w:rsid w:val="00A55D82"/>
    <w:rsid w:val="00A612CB"/>
    <w:rsid w:val="00A62653"/>
    <w:rsid w:val="00A637B7"/>
    <w:rsid w:val="00A720E5"/>
    <w:rsid w:val="00A72D60"/>
    <w:rsid w:val="00A80426"/>
    <w:rsid w:val="00A81785"/>
    <w:rsid w:val="00A85BDC"/>
    <w:rsid w:val="00A95E32"/>
    <w:rsid w:val="00AA10C0"/>
    <w:rsid w:val="00AA3FC2"/>
    <w:rsid w:val="00AA4892"/>
    <w:rsid w:val="00AA4989"/>
    <w:rsid w:val="00AA553B"/>
    <w:rsid w:val="00AB236B"/>
    <w:rsid w:val="00AB3597"/>
    <w:rsid w:val="00AB476F"/>
    <w:rsid w:val="00AB4A07"/>
    <w:rsid w:val="00AB6E93"/>
    <w:rsid w:val="00AC1CAF"/>
    <w:rsid w:val="00AD18D0"/>
    <w:rsid w:val="00AD21F3"/>
    <w:rsid w:val="00AD5320"/>
    <w:rsid w:val="00AD5C5B"/>
    <w:rsid w:val="00AE0FD9"/>
    <w:rsid w:val="00B00705"/>
    <w:rsid w:val="00B009B0"/>
    <w:rsid w:val="00B00BAE"/>
    <w:rsid w:val="00B03C6C"/>
    <w:rsid w:val="00B04968"/>
    <w:rsid w:val="00B05FBB"/>
    <w:rsid w:val="00B225F3"/>
    <w:rsid w:val="00B248C1"/>
    <w:rsid w:val="00B26902"/>
    <w:rsid w:val="00B320FA"/>
    <w:rsid w:val="00B342E2"/>
    <w:rsid w:val="00B355D4"/>
    <w:rsid w:val="00B43CBC"/>
    <w:rsid w:val="00B64B69"/>
    <w:rsid w:val="00B71395"/>
    <w:rsid w:val="00B73D55"/>
    <w:rsid w:val="00B7425E"/>
    <w:rsid w:val="00B75CEA"/>
    <w:rsid w:val="00B764FF"/>
    <w:rsid w:val="00B779A2"/>
    <w:rsid w:val="00B81F6D"/>
    <w:rsid w:val="00B8393C"/>
    <w:rsid w:val="00B90E15"/>
    <w:rsid w:val="00B9149D"/>
    <w:rsid w:val="00BA19EF"/>
    <w:rsid w:val="00BA69EA"/>
    <w:rsid w:val="00BB2885"/>
    <w:rsid w:val="00BB3A14"/>
    <w:rsid w:val="00BC207F"/>
    <w:rsid w:val="00BC32D2"/>
    <w:rsid w:val="00BC65C4"/>
    <w:rsid w:val="00BD024B"/>
    <w:rsid w:val="00BE32D5"/>
    <w:rsid w:val="00BE3C81"/>
    <w:rsid w:val="00BE4CDB"/>
    <w:rsid w:val="00BE4D82"/>
    <w:rsid w:val="00BF2182"/>
    <w:rsid w:val="00BF6DCB"/>
    <w:rsid w:val="00BF7027"/>
    <w:rsid w:val="00BF74F5"/>
    <w:rsid w:val="00C0049D"/>
    <w:rsid w:val="00C00B9C"/>
    <w:rsid w:val="00C12AF6"/>
    <w:rsid w:val="00C131CA"/>
    <w:rsid w:val="00C145DB"/>
    <w:rsid w:val="00C149F4"/>
    <w:rsid w:val="00C16734"/>
    <w:rsid w:val="00C17225"/>
    <w:rsid w:val="00C1736E"/>
    <w:rsid w:val="00C20589"/>
    <w:rsid w:val="00C20EFF"/>
    <w:rsid w:val="00C215F0"/>
    <w:rsid w:val="00C2190E"/>
    <w:rsid w:val="00C2309C"/>
    <w:rsid w:val="00C24E31"/>
    <w:rsid w:val="00C26B9C"/>
    <w:rsid w:val="00C27147"/>
    <w:rsid w:val="00C27750"/>
    <w:rsid w:val="00C30576"/>
    <w:rsid w:val="00C3487D"/>
    <w:rsid w:val="00C402BF"/>
    <w:rsid w:val="00C41B72"/>
    <w:rsid w:val="00C42987"/>
    <w:rsid w:val="00C44534"/>
    <w:rsid w:val="00C462D2"/>
    <w:rsid w:val="00C52972"/>
    <w:rsid w:val="00C62784"/>
    <w:rsid w:val="00C62AD8"/>
    <w:rsid w:val="00C6305C"/>
    <w:rsid w:val="00C64181"/>
    <w:rsid w:val="00C65A3A"/>
    <w:rsid w:val="00C72C10"/>
    <w:rsid w:val="00C76A39"/>
    <w:rsid w:val="00C829F4"/>
    <w:rsid w:val="00C85656"/>
    <w:rsid w:val="00C92070"/>
    <w:rsid w:val="00C9234A"/>
    <w:rsid w:val="00C95370"/>
    <w:rsid w:val="00C95E8E"/>
    <w:rsid w:val="00CA3F9A"/>
    <w:rsid w:val="00CB2EA5"/>
    <w:rsid w:val="00CB3AD8"/>
    <w:rsid w:val="00CB7382"/>
    <w:rsid w:val="00CC10F5"/>
    <w:rsid w:val="00CC19F8"/>
    <w:rsid w:val="00CC234B"/>
    <w:rsid w:val="00CC2A91"/>
    <w:rsid w:val="00CC31A4"/>
    <w:rsid w:val="00CD1254"/>
    <w:rsid w:val="00CD75C2"/>
    <w:rsid w:val="00CD79BB"/>
    <w:rsid w:val="00CE561A"/>
    <w:rsid w:val="00CF0CA3"/>
    <w:rsid w:val="00CF64EF"/>
    <w:rsid w:val="00D017A2"/>
    <w:rsid w:val="00D101C2"/>
    <w:rsid w:val="00D13A93"/>
    <w:rsid w:val="00D15ADD"/>
    <w:rsid w:val="00D21AC0"/>
    <w:rsid w:val="00D22F11"/>
    <w:rsid w:val="00D231D8"/>
    <w:rsid w:val="00D239D7"/>
    <w:rsid w:val="00D23D0A"/>
    <w:rsid w:val="00D27FFC"/>
    <w:rsid w:val="00D34549"/>
    <w:rsid w:val="00D368F1"/>
    <w:rsid w:val="00D406C3"/>
    <w:rsid w:val="00D4306E"/>
    <w:rsid w:val="00D433E9"/>
    <w:rsid w:val="00D4533C"/>
    <w:rsid w:val="00D46528"/>
    <w:rsid w:val="00D46EF4"/>
    <w:rsid w:val="00D47A72"/>
    <w:rsid w:val="00D5229B"/>
    <w:rsid w:val="00D61120"/>
    <w:rsid w:val="00D62115"/>
    <w:rsid w:val="00D64F79"/>
    <w:rsid w:val="00D65F74"/>
    <w:rsid w:val="00D66A77"/>
    <w:rsid w:val="00D702F2"/>
    <w:rsid w:val="00D73C59"/>
    <w:rsid w:val="00D75AEE"/>
    <w:rsid w:val="00D75CF6"/>
    <w:rsid w:val="00D90225"/>
    <w:rsid w:val="00D93F26"/>
    <w:rsid w:val="00D9668C"/>
    <w:rsid w:val="00D97DE2"/>
    <w:rsid w:val="00DA3D99"/>
    <w:rsid w:val="00DA5CFC"/>
    <w:rsid w:val="00DB53AA"/>
    <w:rsid w:val="00DD01C1"/>
    <w:rsid w:val="00DD2DB6"/>
    <w:rsid w:val="00DD571F"/>
    <w:rsid w:val="00DD6A47"/>
    <w:rsid w:val="00DE0038"/>
    <w:rsid w:val="00DE155D"/>
    <w:rsid w:val="00DE294C"/>
    <w:rsid w:val="00DE3667"/>
    <w:rsid w:val="00DE6550"/>
    <w:rsid w:val="00DE6730"/>
    <w:rsid w:val="00DF5E45"/>
    <w:rsid w:val="00DF5E9E"/>
    <w:rsid w:val="00DF68DD"/>
    <w:rsid w:val="00DF7A9D"/>
    <w:rsid w:val="00E01933"/>
    <w:rsid w:val="00E05437"/>
    <w:rsid w:val="00E13426"/>
    <w:rsid w:val="00E22CDC"/>
    <w:rsid w:val="00E32670"/>
    <w:rsid w:val="00E327C4"/>
    <w:rsid w:val="00E33A0F"/>
    <w:rsid w:val="00E354B4"/>
    <w:rsid w:val="00E43BDE"/>
    <w:rsid w:val="00E47BE6"/>
    <w:rsid w:val="00E66A31"/>
    <w:rsid w:val="00E707D7"/>
    <w:rsid w:val="00E7750C"/>
    <w:rsid w:val="00E825AA"/>
    <w:rsid w:val="00E82E47"/>
    <w:rsid w:val="00E84426"/>
    <w:rsid w:val="00E87CFF"/>
    <w:rsid w:val="00E90816"/>
    <w:rsid w:val="00E97705"/>
    <w:rsid w:val="00EA10D5"/>
    <w:rsid w:val="00EA431A"/>
    <w:rsid w:val="00EA5B87"/>
    <w:rsid w:val="00EA739C"/>
    <w:rsid w:val="00EA75CB"/>
    <w:rsid w:val="00EB0A8D"/>
    <w:rsid w:val="00EB2714"/>
    <w:rsid w:val="00EB355F"/>
    <w:rsid w:val="00EB3E30"/>
    <w:rsid w:val="00EB5BF0"/>
    <w:rsid w:val="00EB6544"/>
    <w:rsid w:val="00EB6EA6"/>
    <w:rsid w:val="00EB7C04"/>
    <w:rsid w:val="00EC0ED1"/>
    <w:rsid w:val="00EC56BB"/>
    <w:rsid w:val="00ED4548"/>
    <w:rsid w:val="00ED5099"/>
    <w:rsid w:val="00ED691A"/>
    <w:rsid w:val="00EE287C"/>
    <w:rsid w:val="00EF0194"/>
    <w:rsid w:val="00EF01CD"/>
    <w:rsid w:val="00EF58C9"/>
    <w:rsid w:val="00F03C32"/>
    <w:rsid w:val="00F045C9"/>
    <w:rsid w:val="00F06BC4"/>
    <w:rsid w:val="00F113EE"/>
    <w:rsid w:val="00F127EB"/>
    <w:rsid w:val="00F20A3B"/>
    <w:rsid w:val="00F2284F"/>
    <w:rsid w:val="00F23E4F"/>
    <w:rsid w:val="00F3309F"/>
    <w:rsid w:val="00F37DED"/>
    <w:rsid w:val="00F46296"/>
    <w:rsid w:val="00F466C0"/>
    <w:rsid w:val="00F4768D"/>
    <w:rsid w:val="00F50FA4"/>
    <w:rsid w:val="00F53521"/>
    <w:rsid w:val="00F5420D"/>
    <w:rsid w:val="00F60EC7"/>
    <w:rsid w:val="00F61960"/>
    <w:rsid w:val="00F61DAB"/>
    <w:rsid w:val="00F65F67"/>
    <w:rsid w:val="00F70884"/>
    <w:rsid w:val="00F719E6"/>
    <w:rsid w:val="00F744C5"/>
    <w:rsid w:val="00F8095D"/>
    <w:rsid w:val="00F80CE6"/>
    <w:rsid w:val="00F81312"/>
    <w:rsid w:val="00F84783"/>
    <w:rsid w:val="00F85639"/>
    <w:rsid w:val="00F92C3A"/>
    <w:rsid w:val="00F947B8"/>
    <w:rsid w:val="00F97656"/>
    <w:rsid w:val="00F97DD7"/>
    <w:rsid w:val="00FA02B9"/>
    <w:rsid w:val="00FA22F3"/>
    <w:rsid w:val="00FA2C81"/>
    <w:rsid w:val="00FA7D71"/>
    <w:rsid w:val="00FB11B8"/>
    <w:rsid w:val="00FB29AB"/>
    <w:rsid w:val="00FB5450"/>
    <w:rsid w:val="00FB6A83"/>
    <w:rsid w:val="00FB73C5"/>
    <w:rsid w:val="00FC2EDF"/>
    <w:rsid w:val="00FC33B4"/>
    <w:rsid w:val="00FC40CF"/>
    <w:rsid w:val="00FD0029"/>
    <w:rsid w:val="00FD1C0E"/>
    <w:rsid w:val="00FD337B"/>
    <w:rsid w:val="00FD3C9A"/>
    <w:rsid w:val="00FD49CF"/>
    <w:rsid w:val="00FE6F5F"/>
    <w:rsid w:val="00FF14EF"/>
    <w:rsid w:val="00F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40"/>
    <w:rPr>
      <w:rFonts w:ascii="Arial" w:hAnsi="Arial"/>
      <w:lang w:val="en-GB" w:eastAsia="ja-JP"/>
    </w:rPr>
  </w:style>
  <w:style w:type="paragraph" w:styleId="Heading1">
    <w:name w:val="heading 1"/>
    <w:basedOn w:val="Normal"/>
    <w:next w:val="Normal"/>
    <w:link w:val="Heading1Char"/>
    <w:uiPriority w:val="99"/>
    <w:qFormat/>
    <w:rsid w:val="00876A35"/>
    <w:pPr>
      <w:keepNext/>
      <w:pageBreakBefore/>
      <w:spacing w:before="240" w:after="60"/>
      <w:outlineLvl w:val="0"/>
    </w:pPr>
    <w:rPr>
      <w:rFonts w:cs="Arial"/>
      <w:b/>
      <w:bCs/>
      <w:kern w:val="32"/>
      <w:sz w:val="32"/>
      <w:szCs w:val="32"/>
      <w:lang w:val="en-US"/>
    </w:rPr>
  </w:style>
  <w:style w:type="paragraph" w:styleId="Heading3">
    <w:name w:val="heading 3"/>
    <w:basedOn w:val="Normal"/>
    <w:next w:val="Normal"/>
    <w:link w:val="Heading3Char"/>
    <w:uiPriority w:val="99"/>
    <w:qFormat/>
    <w:rsid w:val="00E354B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354B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354B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A35"/>
    <w:rPr>
      <w:rFonts w:ascii="Arial" w:hAnsi="Arial" w:cs="Arial"/>
      <w:b/>
      <w:bCs/>
      <w:kern w:val="32"/>
      <w:sz w:val="32"/>
      <w:szCs w:val="32"/>
      <w:lang w:eastAsia="ja-JP"/>
    </w:rPr>
  </w:style>
  <w:style w:type="character" w:customStyle="1" w:styleId="Heading3Char">
    <w:name w:val="Heading 3 Char"/>
    <w:basedOn w:val="DefaultParagraphFont"/>
    <w:link w:val="Heading3"/>
    <w:uiPriority w:val="99"/>
    <w:semiHidden/>
    <w:locked/>
    <w:rsid w:val="00E354B4"/>
    <w:rPr>
      <w:rFonts w:ascii="Cambria" w:hAnsi="Cambria" w:cs="Times New Roman"/>
      <w:b/>
      <w:sz w:val="26"/>
      <w:lang w:val="en-GB" w:eastAsia="ja-JP"/>
    </w:rPr>
  </w:style>
  <w:style w:type="character" w:customStyle="1" w:styleId="Heading4Char">
    <w:name w:val="Heading 4 Char"/>
    <w:basedOn w:val="DefaultParagraphFont"/>
    <w:link w:val="Heading4"/>
    <w:uiPriority w:val="99"/>
    <w:semiHidden/>
    <w:locked/>
    <w:rsid w:val="00E354B4"/>
    <w:rPr>
      <w:rFonts w:ascii="Calibri" w:hAnsi="Calibri" w:cs="Times New Roman"/>
      <w:b/>
      <w:sz w:val="28"/>
      <w:lang w:val="en-GB" w:eastAsia="ja-JP"/>
    </w:rPr>
  </w:style>
  <w:style w:type="character" w:customStyle="1" w:styleId="Heading5Char">
    <w:name w:val="Heading 5 Char"/>
    <w:basedOn w:val="DefaultParagraphFont"/>
    <w:link w:val="Heading5"/>
    <w:uiPriority w:val="99"/>
    <w:semiHidden/>
    <w:locked/>
    <w:rsid w:val="00E354B4"/>
    <w:rPr>
      <w:rFonts w:ascii="Calibri" w:hAnsi="Calibri" w:cs="Times New Roman"/>
      <w:b/>
      <w:i/>
      <w:sz w:val="26"/>
      <w:lang w:val="en-GB" w:eastAsia="ja-JP"/>
    </w:rPr>
  </w:style>
  <w:style w:type="paragraph" w:styleId="Header">
    <w:name w:val="header"/>
    <w:basedOn w:val="Normal"/>
    <w:link w:val="HeaderChar"/>
    <w:uiPriority w:val="99"/>
    <w:rsid w:val="00015D9B"/>
    <w:pPr>
      <w:tabs>
        <w:tab w:val="center" w:pos="4320"/>
        <w:tab w:val="right" w:pos="8640"/>
      </w:tabs>
    </w:pPr>
  </w:style>
  <w:style w:type="character" w:customStyle="1" w:styleId="HeaderChar">
    <w:name w:val="Header Char"/>
    <w:basedOn w:val="DefaultParagraphFont"/>
    <w:link w:val="Header"/>
    <w:uiPriority w:val="99"/>
    <w:semiHidden/>
    <w:locked/>
    <w:rsid w:val="002B38E8"/>
    <w:rPr>
      <w:rFonts w:ascii="Arial" w:hAnsi="Arial" w:cs="Times New Roman"/>
      <w:lang w:val="en-GB" w:eastAsia="ja-JP"/>
    </w:rPr>
  </w:style>
  <w:style w:type="paragraph" w:styleId="Footer">
    <w:name w:val="footer"/>
    <w:basedOn w:val="Normal"/>
    <w:link w:val="FooterChar"/>
    <w:uiPriority w:val="99"/>
    <w:rsid w:val="00015D9B"/>
    <w:pPr>
      <w:tabs>
        <w:tab w:val="center" w:pos="4320"/>
        <w:tab w:val="right" w:pos="8640"/>
      </w:tabs>
    </w:pPr>
  </w:style>
  <w:style w:type="character" w:customStyle="1" w:styleId="FooterChar">
    <w:name w:val="Footer Char"/>
    <w:basedOn w:val="DefaultParagraphFont"/>
    <w:link w:val="Footer"/>
    <w:uiPriority w:val="99"/>
    <w:semiHidden/>
    <w:locked/>
    <w:rsid w:val="002B38E8"/>
    <w:rPr>
      <w:rFonts w:ascii="Arial" w:hAnsi="Arial" w:cs="Times New Roman"/>
      <w:lang w:val="en-GB" w:eastAsia="ja-JP"/>
    </w:rPr>
  </w:style>
  <w:style w:type="table" w:styleId="TableGrid">
    <w:name w:val="Table Grid"/>
    <w:basedOn w:val="TableNormal"/>
    <w:uiPriority w:val="99"/>
    <w:rsid w:val="00015D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94D6D"/>
    <w:rPr>
      <w:rFonts w:ascii="Tahoma" w:hAnsi="Tahoma"/>
      <w:sz w:val="16"/>
      <w:szCs w:val="16"/>
    </w:rPr>
  </w:style>
  <w:style w:type="character" w:customStyle="1" w:styleId="BalloonTextChar">
    <w:name w:val="Balloon Text Char"/>
    <w:basedOn w:val="DefaultParagraphFont"/>
    <w:link w:val="BalloonText"/>
    <w:uiPriority w:val="99"/>
    <w:locked/>
    <w:rsid w:val="007C5326"/>
    <w:rPr>
      <w:rFonts w:ascii="Tahoma" w:hAnsi="Tahoma" w:cs="Times New Roman"/>
      <w:sz w:val="16"/>
      <w:lang w:val="en-GB" w:eastAsia="ja-JP"/>
    </w:rPr>
  </w:style>
  <w:style w:type="character" w:styleId="Hyperlink">
    <w:name w:val="Hyperlink"/>
    <w:basedOn w:val="DefaultParagraphFont"/>
    <w:uiPriority w:val="99"/>
    <w:rsid w:val="007C5326"/>
    <w:rPr>
      <w:rFonts w:cs="Times New Roman"/>
      <w:color w:val="0000FF"/>
      <w:u w:val="single"/>
    </w:rPr>
  </w:style>
  <w:style w:type="paragraph" w:styleId="FootnoteText">
    <w:name w:val="footnote text"/>
    <w:basedOn w:val="Normal"/>
    <w:link w:val="FootnoteTextChar"/>
    <w:uiPriority w:val="99"/>
    <w:rsid w:val="00894D6D"/>
    <w:rPr>
      <w:sz w:val="24"/>
      <w:szCs w:val="24"/>
    </w:rPr>
  </w:style>
  <w:style w:type="character" w:customStyle="1" w:styleId="FootnoteTextChar">
    <w:name w:val="Footnote Text Char"/>
    <w:basedOn w:val="DefaultParagraphFont"/>
    <w:link w:val="FootnoteText"/>
    <w:uiPriority w:val="99"/>
    <w:locked/>
    <w:rsid w:val="002D7B0B"/>
    <w:rPr>
      <w:rFonts w:ascii="Arial" w:hAnsi="Arial" w:cs="Times New Roman"/>
      <w:sz w:val="24"/>
      <w:lang w:val="en-GB" w:eastAsia="ja-JP"/>
    </w:rPr>
  </w:style>
  <w:style w:type="character" w:styleId="FootnoteReference">
    <w:name w:val="footnote reference"/>
    <w:basedOn w:val="DefaultParagraphFont"/>
    <w:uiPriority w:val="99"/>
    <w:rsid w:val="00894D6D"/>
    <w:rPr>
      <w:rFonts w:cs="Times New Roman"/>
      <w:vertAlign w:val="superscript"/>
    </w:rPr>
  </w:style>
  <w:style w:type="character" w:styleId="FollowedHyperlink">
    <w:name w:val="FollowedHyperlink"/>
    <w:basedOn w:val="DefaultParagraphFont"/>
    <w:uiPriority w:val="99"/>
    <w:rsid w:val="002D7B0B"/>
    <w:rPr>
      <w:rFonts w:cs="Times New Roman"/>
      <w:color w:val="800080"/>
      <w:u w:val="single"/>
    </w:rPr>
  </w:style>
  <w:style w:type="character" w:styleId="CommentReference">
    <w:name w:val="annotation reference"/>
    <w:basedOn w:val="DefaultParagraphFont"/>
    <w:uiPriority w:val="99"/>
    <w:rsid w:val="00E82E47"/>
    <w:rPr>
      <w:rFonts w:cs="Times New Roman"/>
      <w:sz w:val="16"/>
    </w:rPr>
  </w:style>
  <w:style w:type="paragraph" w:styleId="CommentText">
    <w:name w:val="annotation text"/>
    <w:basedOn w:val="Normal"/>
    <w:link w:val="CommentTextChar"/>
    <w:uiPriority w:val="99"/>
    <w:rsid w:val="00E82E47"/>
    <w:rPr>
      <w:sz w:val="20"/>
      <w:szCs w:val="20"/>
    </w:rPr>
  </w:style>
  <w:style w:type="character" w:customStyle="1" w:styleId="CommentTextChar">
    <w:name w:val="Comment Text Char"/>
    <w:basedOn w:val="DefaultParagraphFont"/>
    <w:link w:val="CommentText"/>
    <w:uiPriority w:val="99"/>
    <w:locked/>
    <w:rsid w:val="00E82E47"/>
    <w:rPr>
      <w:rFonts w:ascii="Arial" w:hAnsi="Arial" w:cs="Times New Roman"/>
      <w:lang w:val="en-GB" w:eastAsia="ja-JP"/>
    </w:rPr>
  </w:style>
  <w:style w:type="paragraph" w:styleId="CommentSubject">
    <w:name w:val="annotation subject"/>
    <w:basedOn w:val="CommentText"/>
    <w:next w:val="CommentText"/>
    <w:link w:val="CommentSubjectChar"/>
    <w:uiPriority w:val="99"/>
    <w:rsid w:val="00E82E47"/>
    <w:rPr>
      <w:b/>
      <w:bCs/>
    </w:rPr>
  </w:style>
  <w:style w:type="character" w:customStyle="1" w:styleId="CommentSubjectChar">
    <w:name w:val="Comment Subject Char"/>
    <w:basedOn w:val="CommentTextChar"/>
    <w:link w:val="CommentSubject"/>
    <w:uiPriority w:val="99"/>
    <w:locked/>
    <w:rsid w:val="00E82E47"/>
    <w:rPr>
      <w:rFonts w:ascii="Arial" w:hAnsi="Arial" w:cs="Times New Roman"/>
      <w:b/>
      <w:lang w:val="en-GB" w:eastAsia="ja-JP"/>
    </w:rPr>
  </w:style>
  <w:style w:type="paragraph" w:styleId="NormalWeb">
    <w:name w:val="Normal (Web)"/>
    <w:basedOn w:val="Normal"/>
    <w:uiPriority w:val="99"/>
    <w:rsid w:val="00E82E47"/>
    <w:rPr>
      <w:rFonts w:ascii="Times New Roman" w:hAnsi="Times New Roman"/>
      <w:sz w:val="24"/>
      <w:szCs w:val="24"/>
      <w:lang w:val="de-CH" w:eastAsia="de-CH"/>
    </w:rPr>
  </w:style>
  <w:style w:type="paragraph" w:customStyle="1" w:styleId="ColorfulShading-Accent11">
    <w:name w:val="Colorful Shading - Accent 11"/>
    <w:hidden/>
    <w:uiPriority w:val="99"/>
    <w:semiHidden/>
    <w:rsid w:val="00E327C4"/>
    <w:rPr>
      <w:rFonts w:ascii="Arial" w:hAnsi="Arial"/>
      <w:lang w:val="en-GB" w:eastAsia="ja-JP"/>
    </w:rPr>
  </w:style>
  <w:style w:type="paragraph" w:customStyle="1" w:styleId="ColorfulShading-Accent111">
    <w:name w:val="Colorful Shading - Accent 111"/>
    <w:hidden/>
    <w:uiPriority w:val="99"/>
    <w:semiHidden/>
    <w:rsid w:val="00356386"/>
    <w:rPr>
      <w:rFonts w:ascii="Arial" w:hAnsi="Arial"/>
      <w:lang w:val="en-GB" w:eastAsia="ja-JP"/>
    </w:rPr>
  </w:style>
  <w:style w:type="paragraph" w:styleId="Revision">
    <w:name w:val="Revision"/>
    <w:hidden/>
    <w:uiPriority w:val="99"/>
    <w:semiHidden/>
    <w:rsid w:val="000D08BB"/>
    <w:rPr>
      <w:rFonts w:ascii="Arial" w:hAnsi="Arial"/>
      <w:lang w:val="en-GB" w:eastAsia="ja-JP"/>
    </w:rPr>
  </w:style>
  <w:style w:type="paragraph" w:styleId="PlainText">
    <w:name w:val="Plain Text"/>
    <w:basedOn w:val="Normal"/>
    <w:link w:val="PlainTextChar"/>
    <w:uiPriority w:val="99"/>
    <w:unhideWhenUsed/>
    <w:rsid w:val="002D4CDA"/>
    <w:rPr>
      <w:rFonts w:ascii="Calibri" w:eastAsiaTheme="minorHAnsi" w:hAnsi="Calibri"/>
      <w:lang w:val="de-CH" w:eastAsia="en-US"/>
    </w:rPr>
  </w:style>
  <w:style w:type="character" w:customStyle="1" w:styleId="PlainTextChar">
    <w:name w:val="Plain Text Char"/>
    <w:basedOn w:val="DefaultParagraphFont"/>
    <w:link w:val="PlainText"/>
    <w:uiPriority w:val="99"/>
    <w:rsid w:val="002D4CDA"/>
    <w:rPr>
      <w:rFonts w:ascii="Calibri" w:eastAsiaTheme="minorHAnsi" w:hAnsi="Calibri"/>
      <w:lang w:val="de-CH"/>
    </w:rPr>
  </w:style>
  <w:style w:type="paragraph" w:styleId="ListParagraph">
    <w:name w:val="List Paragraph"/>
    <w:basedOn w:val="Normal"/>
    <w:uiPriority w:val="34"/>
    <w:qFormat/>
    <w:rsid w:val="007C3D1E"/>
    <w:pPr>
      <w:ind w:left="720"/>
      <w:contextualSpacing/>
    </w:pPr>
  </w:style>
  <w:style w:type="paragraph" w:styleId="Caption">
    <w:name w:val="caption"/>
    <w:basedOn w:val="Normal"/>
    <w:next w:val="Normal"/>
    <w:unhideWhenUsed/>
    <w:qFormat/>
    <w:locked/>
    <w:rsid w:val="00644AD2"/>
    <w:pPr>
      <w:spacing w:after="200"/>
    </w:pPr>
    <w:rPr>
      <w:b/>
      <w:bCs/>
      <w:color w:val="4F81BD" w:themeColor="accent1"/>
      <w:sz w:val="18"/>
      <w:szCs w:val="18"/>
    </w:rPr>
  </w:style>
  <w:style w:type="paragraph" w:styleId="TOC1">
    <w:name w:val="toc 1"/>
    <w:basedOn w:val="Normal"/>
    <w:next w:val="Normal"/>
    <w:autoRedefine/>
    <w:uiPriority w:val="39"/>
    <w:locked/>
    <w:rsid w:val="00876A35"/>
    <w:pPr>
      <w:tabs>
        <w:tab w:val="right" w:leader="dot" w:pos="9629"/>
      </w:tabs>
      <w:spacing w:after="100"/>
    </w:pPr>
    <w:rPr>
      <w:b/>
      <w:sz w:val="24"/>
      <w:lang w:val="en-US"/>
    </w:rPr>
  </w:style>
  <w:style w:type="paragraph" w:styleId="TOC3">
    <w:name w:val="toc 3"/>
    <w:basedOn w:val="Normal"/>
    <w:next w:val="Normal"/>
    <w:autoRedefine/>
    <w:uiPriority w:val="39"/>
    <w:locked/>
    <w:rsid w:val="00D3454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40"/>
    <w:rPr>
      <w:rFonts w:ascii="Arial" w:hAnsi="Arial"/>
      <w:lang w:val="en-GB" w:eastAsia="ja-JP"/>
    </w:rPr>
  </w:style>
  <w:style w:type="paragraph" w:styleId="Heading1">
    <w:name w:val="heading 1"/>
    <w:basedOn w:val="Normal"/>
    <w:next w:val="Normal"/>
    <w:link w:val="Heading1Char"/>
    <w:uiPriority w:val="99"/>
    <w:qFormat/>
    <w:rsid w:val="00876A35"/>
    <w:pPr>
      <w:keepNext/>
      <w:pageBreakBefore/>
      <w:spacing w:before="240" w:after="60"/>
      <w:outlineLvl w:val="0"/>
    </w:pPr>
    <w:rPr>
      <w:rFonts w:cs="Arial"/>
      <w:b/>
      <w:bCs/>
      <w:kern w:val="32"/>
      <w:sz w:val="32"/>
      <w:szCs w:val="32"/>
      <w:lang w:val="en-US"/>
    </w:rPr>
  </w:style>
  <w:style w:type="paragraph" w:styleId="Heading3">
    <w:name w:val="heading 3"/>
    <w:basedOn w:val="Normal"/>
    <w:next w:val="Normal"/>
    <w:link w:val="Heading3Char"/>
    <w:uiPriority w:val="99"/>
    <w:qFormat/>
    <w:rsid w:val="00E354B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354B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354B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A35"/>
    <w:rPr>
      <w:rFonts w:ascii="Arial" w:hAnsi="Arial" w:cs="Arial"/>
      <w:b/>
      <w:bCs/>
      <w:kern w:val="32"/>
      <w:sz w:val="32"/>
      <w:szCs w:val="32"/>
      <w:lang w:eastAsia="ja-JP"/>
    </w:rPr>
  </w:style>
  <w:style w:type="character" w:customStyle="1" w:styleId="Heading3Char">
    <w:name w:val="Heading 3 Char"/>
    <w:basedOn w:val="DefaultParagraphFont"/>
    <w:link w:val="Heading3"/>
    <w:uiPriority w:val="99"/>
    <w:semiHidden/>
    <w:locked/>
    <w:rsid w:val="00E354B4"/>
    <w:rPr>
      <w:rFonts w:ascii="Cambria" w:hAnsi="Cambria" w:cs="Times New Roman"/>
      <w:b/>
      <w:sz w:val="26"/>
      <w:lang w:val="en-GB" w:eastAsia="ja-JP"/>
    </w:rPr>
  </w:style>
  <w:style w:type="character" w:customStyle="1" w:styleId="Heading4Char">
    <w:name w:val="Heading 4 Char"/>
    <w:basedOn w:val="DefaultParagraphFont"/>
    <w:link w:val="Heading4"/>
    <w:uiPriority w:val="99"/>
    <w:semiHidden/>
    <w:locked/>
    <w:rsid w:val="00E354B4"/>
    <w:rPr>
      <w:rFonts w:ascii="Calibri" w:hAnsi="Calibri" w:cs="Times New Roman"/>
      <w:b/>
      <w:sz w:val="28"/>
      <w:lang w:val="en-GB" w:eastAsia="ja-JP"/>
    </w:rPr>
  </w:style>
  <w:style w:type="character" w:customStyle="1" w:styleId="Heading5Char">
    <w:name w:val="Heading 5 Char"/>
    <w:basedOn w:val="DefaultParagraphFont"/>
    <w:link w:val="Heading5"/>
    <w:uiPriority w:val="99"/>
    <w:semiHidden/>
    <w:locked/>
    <w:rsid w:val="00E354B4"/>
    <w:rPr>
      <w:rFonts w:ascii="Calibri" w:hAnsi="Calibri" w:cs="Times New Roman"/>
      <w:b/>
      <w:i/>
      <w:sz w:val="26"/>
      <w:lang w:val="en-GB" w:eastAsia="ja-JP"/>
    </w:rPr>
  </w:style>
  <w:style w:type="paragraph" w:styleId="Header">
    <w:name w:val="header"/>
    <w:basedOn w:val="Normal"/>
    <w:link w:val="HeaderChar"/>
    <w:uiPriority w:val="99"/>
    <w:rsid w:val="00015D9B"/>
    <w:pPr>
      <w:tabs>
        <w:tab w:val="center" w:pos="4320"/>
        <w:tab w:val="right" w:pos="8640"/>
      </w:tabs>
    </w:pPr>
  </w:style>
  <w:style w:type="character" w:customStyle="1" w:styleId="HeaderChar">
    <w:name w:val="Header Char"/>
    <w:basedOn w:val="DefaultParagraphFont"/>
    <w:link w:val="Header"/>
    <w:uiPriority w:val="99"/>
    <w:semiHidden/>
    <w:locked/>
    <w:rsid w:val="002B38E8"/>
    <w:rPr>
      <w:rFonts w:ascii="Arial" w:hAnsi="Arial" w:cs="Times New Roman"/>
      <w:lang w:val="en-GB" w:eastAsia="ja-JP"/>
    </w:rPr>
  </w:style>
  <w:style w:type="paragraph" w:styleId="Footer">
    <w:name w:val="footer"/>
    <w:basedOn w:val="Normal"/>
    <w:link w:val="FooterChar"/>
    <w:uiPriority w:val="99"/>
    <w:rsid w:val="00015D9B"/>
    <w:pPr>
      <w:tabs>
        <w:tab w:val="center" w:pos="4320"/>
        <w:tab w:val="right" w:pos="8640"/>
      </w:tabs>
    </w:pPr>
  </w:style>
  <w:style w:type="character" w:customStyle="1" w:styleId="FooterChar">
    <w:name w:val="Footer Char"/>
    <w:basedOn w:val="DefaultParagraphFont"/>
    <w:link w:val="Footer"/>
    <w:uiPriority w:val="99"/>
    <w:semiHidden/>
    <w:locked/>
    <w:rsid w:val="002B38E8"/>
    <w:rPr>
      <w:rFonts w:ascii="Arial" w:hAnsi="Arial" w:cs="Times New Roman"/>
      <w:lang w:val="en-GB" w:eastAsia="ja-JP"/>
    </w:rPr>
  </w:style>
  <w:style w:type="table" w:styleId="TableGrid">
    <w:name w:val="Table Grid"/>
    <w:basedOn w:val="TableNormal"/>
    <w:uiPriority w:val="99"/>
    <w:rsid w:val="00015D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94D6D"/>
    <w:rPr>
      <w:rFonts w:ascii="Tahoma" w:hAnsi="Tahoma"/>
      <w:sz w:val="16"/>
      <w:szCs w:val="16"/>
    </w:rPr>
  </w:style>
  <w:style w:type="character" w:customStyle="1" w:styleId="BalloonTextChar">
    <w:name w:val="Balloon Text Char"/>
    <w:basedOn w:val="DefaultParagraphFont"/>
    <w:link w:val="BalloonText"/>
    <w:uiPriority w:val="99"/>
    <w:locked/>
    <w:rsid w:val="007C5326"/>
    <w:rPr>
      <w:rFonts w:ascii="Tahoma" w:hAnsi="Tahoma" w:cs="Times New Roman"/>
      <w:sz w:val="16"/>
      <w:lang w:val="en-GB" w:eastAsia="ja-JP"/>
    </w:rPr>
  </w:style>
  <w:style w:type="character" w:styleId="Hyperlink">
    <w:name w:val="Hyperlink"/>
    <w:basedOn w:val="DefaultParagraphFont"/>
    <w:uiPriority w:val="99"/>
    <w:rsid w:val="007C5326"/>
    <w:rPr>
      <w:rFonts w:cs="Times New Roman"/>
      <w:color w:val="0000FF"/>
      <w:u w:val="single"/>
    </w:rPr>
  </w:style>
  <w:style w:type="paragraph" w:styleId="FootnoteText">
    <w:name w:val="footnote text"/>
    <w:basedOn w:val="Normal"/>
    <w:link w:val="FootnoteTextChar"/>
    <w:uiPriority w:val="99"/>
    <w:rsid w:val="00894D6D"/>
    <w:rPr>
      <w:sz w:val="24"/>
      <w:szCs w:val="24"/>
    </w:rPr>
  </w:style>
  <w:style w:type="character" w:customStyle="1" w:styleId="FootnoteTextChar">
    <w:name w:val="Footnote Text Char"/>
    <w:basedOn w:val="DefaultParagraphFont"/>
    <w:link w:val="FootnoteText"/>
    <w:uiPriority w:val="99"/>
    <w:locked/>
    <w:rsid w:val="002D7B0B"/>
    <w:rPr>
      <w:rFonts w:ascii="Arial" w:hAnsi="Arial" w:cs="Times New Roman"/>
      <w:sz w:val="24"/>
      <w:lang w:val="en-GB" w:eastAsia="ja-JP"/>
    </w:rPr>
  </w:style>
  <w:style w:type="character" w:styleId="FootnoteReference">
    <w:name w:val="footnote reference"/>
    <w:basedOn w:val="DefaultParagraphFont"/>
    <w:uiPriority w:val="99"/>
    <w:rsid w:val="00894D6D"/>
    <w:rPr>
      <w:rFonts w:cs="Times New Roman"/>
      <w:vertAlign w:val="superscript"/>
    </w:rPr>
  </w:style>
  <w:style w:type="character" w:styleId="FollowedHyperlink">
    <w:name w:val="FollowedHyperlink"/>
    <w:basedOn w:val="DefaultParagraphFont"/>
    <w:uiPriority w:val="99"/>
    <w:rsid w:val="002D7B0B"/>
    <w:rPr>
      <w:rFonts w:cs="Times New Roman"/>
      <w:color w:val="800080"/>
      <w:u w:val="single"/>
    </w:rPr>
  </w:style>
  <w:style w:type="character" w:styleId="CommentReference">
    <w:name w:val="annotation reference"/>
    <w:basedOn w:val="DefaultParagraphFont"/>
    <w:uiPriority w:val="99"/>
    <w:rsid w:val="00E82E47"/>
    <w:rPr>
      <w:rFonts w:cs="Times New Roman"/>
      <w:sz w:val="16"/>
    </w:rPr>
  </w:style>
  <w:style w:type="paragraph" w:styleId="CommentText">
    <w:name w:val="annotation text"/>
    <w:basedOn w:val="Normal"/>
    <w:link w:val="CommentTextChar"/>
    <w:uiPriority w:val="99"/>
    <w:rsid w:val="00E82E47"/>
    <w:rPr>
      <w:sz w:val="20"/>
      <w:szCs w:val="20"/>
    </w:rPr>
  </w:style>
  <w:style w:type="character" w:customStyle="1" w:styleId="CommentTextChar">
    <w:name w:val="Comment Text Char"/>
    <w:basedOn w:val="DefaultParagraphFont"/>
    <w:link w:val="CommentText"/>
    <w:uiPriority w:val="99"/>
    <w:locked/>
    <w:rsid w:val="00E82E47"/>
    <w:rPr>
      <w:rFonts w:ascii="Arial" w:hAnsi="Arial" w:cs="Times New Roman"/>
      <w:lang w:val="en-GB" w:eastAsia="ja-JP"/>
    </w:rPr>
  </w:style>
  <w:style w:type="paragraph" w:styleId="CommentSubject">
    <w:name w:val="annotation subject"/>
    <w:basedOn w:val="CommentText"/>
    <w:next w:val="CommentText"/>
    <w:link w:val="CommentSubjectChar"/>
    <w:uiPriority w:val="99"/>
    <w:rsid w:val="00E82E47"/>
    <w:rPr>
      <w:b/>
      <w:bCs/>
    </w:rPr>
  </w:style>
  <w:style w:type="character" w:customStyle="1" w:styleId="CommentSubjectChar">
    <w:name w:val="Comment Subject Char"/>
    <w:basedOn w:val="CommentTextChar"/>
    <w:link w:val="CommentSubject"/>
    <w:uiPriority w:val="99"/>
    <w:locked/>
    <w:rsid w:val="00E82E47"/>
    <w:rPr>
      <w:rFonts w:ascii="Arial" w:hAnsi="Arial" w:cs="Times New Roman"/>
      <w:b/>
      <w:lang w:val="en-GB" w:eastAsia="ja-JP"/>
    </w:rPr>
  </w:style>
  <w:style w:type="paragraph" w:styleId="NormalWeb">
    <w:name w:val="Normal (Web)"/>
    <w:basedOn w:val="Normal"/>
    <w:uiPriority w:val="99"/>
    <w:rsid w:val="00E82E47"/>
    <w:rPr>
      <w:rFonts w:ascii="Times New Roman" w:hAnsi="Times New Roman"/>
      <w:sz w:val="24"/>
      <w:szCs w:val="24"/>
      <w:lang w:val="de-CH" w:eastAsia="de-CH"/>
    </w:rPr>
  </w:style>
  <w:style w:type="paragraph" w:customStyle="1" w:styleId="ColorfulShading-Accent11">
    <w:name w:val="Colorful Shading - Accent 11"/>
    <w:hidden/>
    <w:uiPriority w:val="99"/>
    <w:semiHidden/>
    <w:rsid w:val="00E327C4"/>
    <w:rPr>
      <w:rFonts w:ascii="Arial" w:hAnsi="Arial"/>
      <w:lang w:val="en-GB" w:eastAsia="ja-JP"/>
    </w:rPr>
  </w:style>
  <w:style w:type="paragraph" w:customStyle="1" w:styleId="ColorfulShading-Accent111">
    <w:name w:val="Colorful Shading - Accent 111"/>
    <w:hidden/>
    <w:uiPriority w:val="99"/>
    <w:semiHidden/>
    <w:rsid w:val="00356386"/>
    <w:rPr>
      <w:rFonts w:ascii="Arial" w:hAnsi="Arial"/>
      <w:lang w:val="en-GB" w:eastAsia="ja-JP"/>
    </w:rPr>
  </w:style>
  <w:style w:type="paragraph" w:styleId="Revision">
    <w:name w:val="Revision"/>
    <w:hidden/>
    <w:uiPriority w:val="99"/>
    <w:semiHidden/>
    <w:rsid w:val="000D08BB"/>
    <w:rPr>
      <w:rFonts w:ascii="Arial" w:hAnsi="Arial"/>
      <w:lang w:val="en-GB" w:eastAsia="ja-JP"/>
    </w:rPr>
  </w:style>
  <w:style w:type="paragraph" w:styleId="PlainText">
    <w:name w:val="Plain Text"/>
    <w:basedOn w:val="Normal"/>
    <w:link w:val="PlainTextChar"/>
    <w:uiPriority w:val="99"/>
    <w:unhideWhenUsed/>
    <w:rsid w:val="002D4CDA"/>
    <w:rPr>
      <w:rFonts w:ascii="Calibri" w:eastAsiaTheme="minorHAnsi" w:hAnsi="Calibri"/>
      <w:lang w:val="de-CH" w:eastAsia="en-US"/>
    </w:rPr>
  </w:style>
  <w:style w:type="character" w:customStyle="1" w:styleId="PlainTextChar">
    <w:name w:val="Plain Text Char"/>
    <w:basedOn w:val="DefaultParagraphFont"/>
    <w:link w:val="PlainText"/>
    <w:uiPriority w:val="99"/>
    <w:rsid w:val="002D4CDA"/>
    <w:rPr>
      <w:rFonts w:ascii="Calibri" w:eastAsiaTheme="minorHAnsi" w:hAnsi="Calibri"/>
      <w:lang w:val="de-CH"/>
    </w:rPr>
  </w:style>
  <w:style w:type="paragraph" w:styleId="ListParagraph">
    <w:name w:val="List Paragraph"/>
    <w:basedOn w:val="Normal"/>
    <w:uiPriority w:val="34"/>
    <w:qFormat/>
    <w:rsid w:val="007C3D1E"/>
    <w:pPr>
      <w:ind w:left="720"/>
      <w:contextualSpacing/>
    </w:pPr>
  </w:style>
  <w:style w:type="paragraph" w:styleId="Caption">
    <w:name w:val="caption"/>
    <w:basedOn w:val="Normal"/>
    <w:next w:val="Normal"/>
    <w:unhideWhenUsed/>
    <w:qFormat/>
    <w:locked/>
    <w:rsid w:val="00644AD2"/>
    <w:pPr>
      <w:spacing w:after="200"/>
    </w:pPr>
    <w:rPr>
      <w:b/>
      <w:bCs/>
      <w:color w:val="4F81BD" w:themeColor="accent1"/>
      <w:sz w:val="18"/>
      <w:szCs w:val="18"/>
    </w:rPr>
  </w:style>
  <w:style w:type="paragraph" w:styleId="TOC1">
    <w:name w:val="toc 1"/>
    <w:basedOn w:val="Normal"/>
    <w:next w:val="Normal"/>
    <w:autoRedefine/>
    <w:uiPriority w:val="39"/>
    <w:locked/>
    <w:rsid w:val="00876A35"/>
    <w:pPr>
      <w:tabs>
        <w:tab w:val="right" w:leader="dot" w:pos="9629"/>
      </w:tabs>
      <w:spacing w:after="100"/>
    </w:pPr>
    <w:rPr>
      <w:b/>
      <w:sz w:val="24"/>
      <w:lang w:val="en-US"/>
    </w:rPr>
  </w:style>
  <w:style w:type="paragraph" w:styleId="TOC3">
    <w:name w:val="toc 3"/>
    <w:basedOn w:val="Normal"/>
    <w:next w:val="Normal"/>
    <w:autoRedefine/>
    <w:uiPriority w:val="39"/>
    <w:locked/>
    <w:rsid w:val="00D3454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1721">
      <w:bodyDiv w:val="1"/>
      <w:marLeft w:val="0"/>
      <w:marRight w:val="0"/>
      <w:marTop w:val="0"/>
      <w:marBottom w:val="0"/>
      <w:divBdr>
        <w:top w:val="none" w:sz="0" w:space="0" w:color="auto"/>
        <w:left w:val="none" w:sz="0" w:space="0" w:color="auto"/>
        <w:bottom w:val="none" w:sz="0" w:space="0" w:color="auto"/>
        <w:right w:val="none" w:sz="0" w:space="0" w:color="auto"/>
      </w:divBdr>
    </w:div>
    <w:div w:id="229003091">
      <w:bodyDiv w:val="1"/>
      <w:marLeft w:val="0"/>
      <w:marRight w:val="0"/>
      <w:marTop w:val="0"/>
      <w:marBottom w:val="0"/>
      <w:divBdr>
        <w:top w:val="none" w:sz="0" w:space="0" w:color="auto"/>
        <w:left w:val="none" w:sz="0" w:space="0" w:color="auto"/>
        <w:bottom w:val="none" w:sz="0" w:space="0" w:color="auto"/>
        <w:right w:val="none" w:sz="0" w:space="0" w:color="auto"/>
      </w:divBdr>
    </w:div>
    <w:div w:id="242111328">
      <w:bodyDiv w:val="1"/>
      <w:marLeft w:val="0"/>
      <w:marRight w:val="0"/>
      <w:marTop w:val="0"/>
      <w:marBottom w:val="0"/>
      <w:divBdr>
        <w:top w:val="none" w:sz="0" w:space="0" w:color="auto"/>
        <w:left w:val="none" w:sz="0" w:space="0" w:color="auto"/>
        <w:bottom w:val="none" w:sz="0" w:space="0" w:color="auto"/>
        <w:right w:val="none" w:sz="0" w:space="0" w:color="auto"/>
      </w:divBdr>
    </w:div>
    <w:div w:id="786463794">
      <w:bodyDiv w:val="1"/>
      <w:marLeft w:val="0"/>
      <w:marRight w:val="0"/>
      <w:marTop w:val="0"/>
      <w:marBottom w:val="0"/>
      <w:divBdr>
        <w:top w:val="none" w:sz="0" w:space="0" w:color="auto"/>
        <w:left w:val="none" w:sz="0" w:space="0" w:color="auto"/>
        <w:bottom w:val="none" w:sz="0" w:space="0" w:color="auto"/>
        <w:right w:val="none" w:sz="0" w:space="0" w:color="auto"/>
      </w:divBdr>
    </w:div>
    <w:div w:id="858087431">
      <w:marLeft w:val="0"/>
      <w:marRight w:val="0"/>
      <w:marTop w:val="0"/>
      <w:marBottom w:val="0"/>
      <w:divBdr>
        <w:top w:val="none" w:sz="0" w:space="0" w:color="auto"/>
        <w:left w:val="none" w:sz="0" w:space="0" w:color="auto"/>
        <w:bottom w:val="none" w:sz="0" w:space="0" w:color="auto"/>
        <w:right w:val="none" w:sz="0" w:space="0" w:color="auto"/>
      </w:divBdr>
    </w:div>
    <w:div w:id="858087432">
      <w:marLeft w:val="0"/>
      <w:marRight w:val="0"/>
      <w:marTop w:val="0"/>
      <w:marBottom w:val="0"/>
      <w:divBdr>
        <w:top w:val="none" w:sz="0" w:space="0" w:color="auto"/>
        <w:left w:val="none" w:sz="0" w:space="0" w:color="auto"/>
        <w:bottom w:val="none" w:sz="0" w:space="0" w:color="auto"/>
        <w:right w:val="none" w:sz="0" w:space="0" w:color="auto"/>
      </w:divBdr>
    </w:div>
    <w:div w:id="858087433">
      <w:marLeft w:val="0"/>
      <w:marRight w:val="0"/>
      <w:marTop w:val="0"/>
      <w:marBottom w:val="0"/>
      <w:divBdr>
        <w:top w:val="none" w:sz="0" w:space="0" w:color="auto"/>
        <w:left w:val="none" w:sz="0" w:space="0" w:color="auto"/>
        <w:bottom w:val="none" w:sz="0" w:space="0" w:color="auto"/>
        <w:right w:val="none" w:sz="0" w:space="0" w:color="auto"/>
      </w:divBdr>
    </w:div>
    <w:div w:id="858087435">
      <w:marLeft w:val="0"/>
      <w:marRight w:val="0"/>
      <w:marTop w:val="0"/>
      <w:marBottom w:val="0"/>
      <w:divBdr>
        <w:top w:val="none" w:sz="0" w:space="0" w:color="auto"/>
        <w:left w:val="none" w:sz="0" w:space="0" w:color="auto"/>
        <w:bottom w:val="none" w:sz="0" w:space="0" w:color="auto"/>
        <w:right w:val="none" w:sz="0" w:space="0" w:color="auto"/>
      </w:divBdr>
    </w:div>
    <w:div w:id="858087436">
      <w:marLeft w:val="0"/>
      <w:marRight w:val="0"/>
      <w:marTop w:val="0"/>
      <w:marBottom w:val="0"/>
      <w:divBdr>
        <w:top w:val="none" w:sz="0" w:space="0" w:color="auto"/>
        <w:left w:val="none" w:sz="0" w:space="0" w:color="auto"/>
        <w:bottom w:val="none" w:sz="0" w:space="0" w:color="auto"/>
        <w:right w:val="none" w:sz="0" w:space="0" w:color="auto"/>
      </w:divBdr>
    </w:div>
    <w:div w:id="858087437">
      <w:marLeft w:val="0"/>
      <w:marRight w:val="0"/>
      <w:marTop w:val="0"/>
      <w:marBottom w:val="0"/>
      <w:divBdr>
        <w:top w:val="none" w:sz="0" w:space="0" w:color="auto"/>
        <w:left w:val="none" w:sz="0" w:space="0" w:color="auto"/>
        <w:bottom w:val="none" w:sz="0" w:space="0" w:color="auto"/>
        <w:right w:val="none" w:sz="0" w:space="0" w:color="auto"/>
      </w:divBdr>
      <w:divsChild>
        <w:div w:id="858087447">
          <w:marLeft w:val="0"/>
          <w:marRight w:val="0"/>
          <w:marTop w:val="0"/>
          <w:marBottom w:val="0"/>
          <w:divBdr>
            <w:top w:val="none" w:sz="0" w:space="0" w:color="auto"/>
            <w:left w:val="none" w:sz="0" w:space="0" w:color="auto"/>
            <w:bottom w:val="none" w:sz="0" w:space="0" w:color="auto"/>
            <w:right w:val="none" w:sz="0" w:space="0" w:color="auto"/>
          </w:divBdr>
          <w:divsChild>
            <w:div w:id="858087438">
              <w:marLeft w:val="0"/>
              <w:marRight w:val="0"/>
              <w:marTop w:val="0"/>
              <w:marBottom w:val="0"/>
              <w:divBdr>
                <w:top w:val="none" w:sz="0" w:space="0" w:color="auto"/>
                <w:left w:val="none" w:sz="0" w:space="0" w:color="auto"/>
                <w:bottom w:val="none" w:sz="0" w:space="0" w:color="auto"/>
                <w:right w:val="none" w:sz="0" w:space="0" w:color="auto"/>
              </w:divBdr>
              <w:divsChild>
                <w:div w:id="858087450">
                  <w:marLeft w:val="0"/>
                  <w:marRight w:val="0"/>
                  <w:marTop w:val="0"/>
                  <w:marBottom w:val="0"/>
                  <w:divBdr>
                    <w:top w:val="none" w:sz="0" w:space="0" w:color="auto"/>
                    <w:left w:val="none" w:sz="0" w:space="0" w:color="auto"/>
                    <w:bottom w:val="none" w:sz="0" w:space="0" w:color="auto"/>
                    <w:right w:val="none" w:sz="0" w:space="0" w:color="auto"/>
                  </w:divBdr>
                  <w:divsChild>
                    <w:div w:id="858087434">
                      <w:marLeft w:val="0"/>
                      <w:marRight w:val="0"/>
                      <w:marTop w:val="0"/>
                      <w:marBottom w:val="0"/>
                      <w:divBdr>
                        <w:top w:val="none" w:sz="0" w:space="0" w:color="auto"/>
                        <w:left w:val="none" w:sz="0" w:space="0" w:color="auto"/>
                        <w:bottom w:val="none" w:sz="0" w:space="0" w:color="auto"/>
                        <w:right w:val="none" w:sz="0" w:space="0" w:color="auto"/>
                      </w:divBdr>
                      <w:divsChild>
                        <w:div w:id="858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87439">
      <w:marLeft w:val="0"/>
      <w:marRight w:val="0"/>
      <w:marTop w:val="0"/>
      <w:marBottom w:val="0"/>
      <w:divBdr>
        <w:top w:val="none" w:sz="0" w:space="0" w:color="auto"/>
        <w:left w:val="none" w:sz="0" w:space="0" w:color="auto"/>
        <w:bottom w:val="none" w:sz="0" w:space="0" w:color="auto"/>
        <w:right w:val="none" w:sz="0" w:space="0" w:color="auto"/>
      </w:divBdr>
      <w:divsChild>
        <w:div w:id="858087430">
          <w:marLeft w:val="547"/>
          <w:marRight w:val="0"/>
          <w:marTop w:val="120"/>
          <w:marBottom w:val="0"/>
          <w:divBdr>
            <w:top w:val="none" w:sz="0" w:space="0" w:color="auto"/>
            <w:left w:val="none" w:sz="0" w:space="0" w:color="auto"/>
            <w:bottom w:val="none" w:sz="0" w:space="0" w:color="auto"/>
            <w:right w:val="none" w:sz="0" w:space="0" w:color="auto"/>
          </w:divBdr>
        </w:div>
        <w:div w:id="858087440">
          <w:marLeft w:val="547"/>
          <w:marRight w:val="0"/>
          <w:marTop w:val="120"/>
          <w:marBottom w:val="0"/>
          <w:divBdr>
            <w:top w:val="none" w:sz="0" w:space="0" w:color="auto"/>
            <w:left w:val="none" w:sz="0" w:space="0" w:color="auto"/>
            <w:bottom w:val="none" w:sz="0" w:space="0" w:color="auto"/>
            <w:right w:val="none" w:sz="0" w:space="0" w:color="auto"/>
          </w:divBdr>
        </w:div>
        <w:div w:id="858087443">
          <w:marLeft w:val="547"/>
          <w:marRight w:val="0"/>
          <w:marTop w:val="120"/>
          <w:marBottom w:val="0"/>
          <w:divBdr>
            <w:top w:val="none" w:sz="0" w:space="0" w:color="auto"/>
            <w:left w:val="none" w:sz="0" w:space="0" w:color="auto"/>
            <w:bottom w:val="none" w:sz="0" w:space="0" w:color="auto"/>
            <w:right w:val="none" w:sz="0" w:space="0" w:color="auto"/>
          </w:divBdr>
        </w:div>
        <w:div w:id="858087449">
          <w:marLeft w:val="547"/>
          <w:marRight w:val="0"/>
          <w:marTop w:val="120"/>
          <w:marBottom w:val="0"/>
          <w:divBdr>
            <w:top w:val="none" w:sz="0" w:space="0" w:color="auto"/>
            <w:left w:val="none" w:sz="0" w:space="0" w:color="auto"/>
            <w:bottom w:val="none" w:sz="0" w:space="0" w:color="auto"/>
            <w:right w:val="none" w:sz="0" w:space="0" w:color="auto"/>
          </w:divBdr>
        </w:div>
        <w:div w:id="858087451">
          <w:marLeft w:val="547"/>
          <w:marRight w:val="0"/>
          <w:marTop w:val="120"/>
          <w:marBottom w:val="0"/>
          <w:divBdr>
            <w:top w:val="none" w:sz="0" w:space="0" w:color="auto"/>
            <w:left w:val="none" w:sz="0" w:space="0" w:color="auto"/>
            <w:bottom w:val="none" w:sz="0" w:space="0" w:color="auto"/>
            <w:right w:val="none" w:sz="0" w:space="0" w:color="auto"/>
          </w:divBdr>
        </w:div>
        <w:div w:id="858087453">
          <w:marLeft w:val="547"/>
          <w:marRight w:val="0"/>
          <w:marTop w:val="120"/>
          <w:marBottom w:val="0"/>
          <w:divBdr>
            <w:top w:val="none" w:sz="0" w:space="0" w:color="auto"/>
            <w:left w:val="none" w:sz="0" w:space="0" w:color="auto"/>
            <w:bottom w:val="none" w:sz="0" w:space="0" w:color="auto"/>
            <w:right w:val="none" w:sz="0" w:space="0" w:color="auto"/>
          </w:divBdr>
        </w:div>
        <w:div w:id="858087454">
          <w:marLeft w:val="547"/>
          <w:marRight w:val="0"/>
          <w:marTop w:val="120"/>
          <w:marBottom w:val="0"/>
          <w:divBdr>
            <w:top w:val="none" w:sz="0" w:space="0" w:color="auto"/>
            <w:left w:val="none" w:sz="0" w:space="0" w:color="auto"/>
            <w:bottom w:val="none" w:sz="0" w:space="0" w:color="auto"/>
            <w:right w:val="none" w:sz="0" w:space="0" w:color="auto"/>
          </w:divBdr>
        </w:div>
        <w:div w:id="858087456">
          <w:marLeft w:val="547"/>
          <w:marRight w:val="0"/>
          <w:marTop w:val="120"/>
          <w:marBottom w:val="0"/>
          <w:divBdr>
            <w:top w:val="none" w:sz="0" w:space="0" w:color="auto"/>
            <w:left w:val="none" w:sz="0" w:space="0" w:color="auto"/>
            <w:bottom w:val="none" w:sz="0" w:space="0" w:color="auto"/>
            <w:right w:val="none" w:sz="0" w:space="0" w:color="auto"/>
          </w:divBdr>
        </w:div>
      </w:divsChild>
    </w:div>
    <w:div w:id="858087441">
      <w:marLeft w:val="0"/>
      <w:marRight w:val="0"/>
      <w:marTop w:val="0"/>
      <w:marBottom w:val="0"/>
      <w:divBdr>
        <w:top w:val="none" w:sz="0" w:space="0" w:color="auto"/>
        <w:left w:val="none" w:sz="0" w:space="0" w:color="auto"/>
        <w:bottom w:val="none" w:sz="0" w:space="0" w:color="auto"/>
        <w:right w:val="none" w:sz="0" w:space="0" w:color="auto"/>
      </w:divBdr>
    </w:div>
    <w:div w:id="858087442">
      <w:marLeft w:val="0"/>
      <w:marRight w:val="0"/>
      <w:marTop w:val="0"/>
      <w:marBottom w:val="0"/>
      <w:divBdr>
        <w:top w:val="none" w:sz="0" w:space="0" w:color="auto"/>
        <w:left w:val="none" w:sz="0" w:space="0" w:color="auto"/>
        <w:bottom w:val="none" w:sz="0" w:space="0" w:color="auto"/>
        <w:right w:val="none" w:sz="0" w:space="0" w:color="auto"/>
      </w:divBdr>
    </w:div>
    <w:div w:id="858087444">
      <w:marLeft w:val="0"/>
      <w:marRight w:val="0"/>
      <w:marTop w:val="0"/>
      <w:marBottom w:val="0"/>
      <w:divBdr>
        <w:top w:val="none" w:sz="0" w:space="0" w:color="auto"/>
        <w:left w:val="none" w:sz="0" w:space="0" w:color="auto"/>
        <w:bottom w:val="none" w:sz="0" w:space="0" w:color="auto"/>
        <w:right w:val="none" w:sz="0" w:space="0" w:color="auto"/>
      </w:divBdr>
    </w:div>
    <w:div w:id="858087445">
      <w:marLeft w:val="0"/>
      <w:marRight w:val="0"/>
      <w:marTop w:val="0"/>
      <w:marBottom w:val="0"/>
      <w:divBdr>
        <w:top w:val="none" w:sz="0" w:space="0" w:color="auto"/>
        <w:left w:val="none" w:sz="0" w:space="0" w:color="auto"/>
        <w:bottom w:val="none" w:sz="0" w:space="0" w:color="auto"/>
        <w:right w:val="none" w:sz="0" w:space="0" w:color="auto"/>
      </w:divBdr>
    </w:div>
    <w:div w:id="858087446">
      <w:marLeft w:val="0"/>
      <w:marRight w:val="0"/>
      <w:marTop w:val="0"/>
      <w:marBottom w:val="0"/>
      <w:divBdr>
        <w:top w:val="none" w:sz="0" w:space="0" w:color="auto"/>
        <w:left w:val="none" w:sz="0" w:space="0" w:color="auto"/>
        <w:bottom w:val="none" w:sz="0" w:space="0" w:color="auto"/>
        <w:right w:val="none" w:sz="0" w:space="0" w:color="auto"/>
      </w:divBdr>
    </w:div>
    <w:div w:id="858087448">
      <w:marLeft w:val="0"/>
      <w:marRight w:val="0"/>
      <w:marTop w:val="0"/>
      <w:marBottom w:val="0"/>
      <w:divBdr>
        <w:top w:val="none" w:sz="0" w:space="0" w:color="auto"/>
        <w:left w:val="none" w:sz="0" w:space="0" w:color="auto"/>
        <w:bottom w:val="none" w:sz="0" w:space="0" w:color="auto"/>
        <w:right w:val="none" w:sz="0" w:space="0" w:color="auto"/>
      </w:divBdr>
    </w:div>
    <w:div w:id="858087452">
      <w:marLeft w:val="0"/>
      <w:marRight w:val="0"/>
      <w:marTop w:val="0"/>
      <w:marBottom w:val="0"/>
      <w:divBdr>
        <w:top w:val="none" w:sz="0" w:space="0" w:color="auto"/>
        <w:left w:val="none" w:sz="0" w:space="0" w:color="auto"/>
        <w:bottom w:val="none" w:sz="0" w:space="0" w:color="auto"/>
        <w:right w:val="none" w:sz="0" w:space="0" w:color="auto"/>
      </w:divBdr>
    </w:div>
    <w:div w:id="858087455">
      <w:marLeft w:val="0"/>
      <w:marRight w:val="0"/>
      <w:marTop w:val="0"/>
      <w:marBottom w:val="0"/>
      <w:divBdr>
        <w:top w:val="none" w:sz="0" w:space="0" w:color="auto"/>
        <w:left w:val="none" w:sz="0" w:space="0" w:color="auto"/>
        <w:bottom w:val="none" w:sz="0" w:space="0" w:color="auto"/>
        <w:right w:val="none" w:sz="0" w:space="0" w:color="auto"/>
      </w:divBdr>
    </w:div>
    <w:div w:id="858087457">
      <w:marLeft w:val="0"/>
      <w:marRight w:val="0"/>
      <w:marTop w:val="0"/>
      <w:marBottom w:val="0"/>
      <w:divBdr>
        <w:top w:val="none" w:sz="0" w:space="0" w:color="auto"/>
        <w:left w:val="none" w:sz="0" w:space="0" w:color="auto"/>
        <w:bottom w:val="none" w:sz="0" w:space="0" w:color="auto"/>
        <w:right w:val="none" w:sz="0" w:space="0" w:color="auto"/>
      </w:divBdr>
    </w:div>
    <w:div w:id="858087458">
      <w:marLeft w:val="0"/>
      <w:marRight w:val="0"/>
      <w:marTop w:val="0"/>
      <w:marBottom w:val="0"/>
      <w:divBdr>
        <w:top w:val="none" w:sz="0" w:space="0" w:color="auto"/>
        <w:left w:val="none" w:sz="0" w:space="0" w:color="auto"/>
        <w:bottom w:val="none" w:sz="0" w:space="0" w:color="auto"/>
        <w:right w:val="none" w:sz="0" w:space="0" w:color="auto"/>
      </w:divBdr>
    </w:div>
    <w:div w:id="1264337310">
      <w:bodyDiv w:val="1"/>
      <w:marLeft w:val="0"/>
      <w:marRight w:val="0"/>
      <w:marTop w:val="0"/>
      <w:marBottom w:val="0"/>
      <w:divBdr>
        <w:top w:val="none" w:sz="0" w:space="0" w:color="auto"/>
        <w:left w:val="none" w:sz="0" w:space="0" w:color="auto"/>
        <w:bottom w:val="none" w:sz="0" w:space="0" w:color="auto"/>
        <w:right w:val="none" w:sz="0" w:space="0" w:color="auto"/>
      </w:divBdr>
    </w:div>
    <w:div w:id="1291594759">
      <w:bodyDiv w:val="1"/>
      <w:marLeft w:val="0"/>
      <w:marRight w:val="0"/>
      <w:marTop w:val="0"/>
      <w:marBottom w:val="0"/>
      <w:divBdr>
        <w:top w:val="none" w:sz="0" w:space="0" w:color="auto"/>
        <w:left w:val="none" w:sz="0" w:space="0" w:color="auto"/>
        <w:bottom w:val="none" w:sz="0" w:space="0" w:color="auto"/>
        <w:right w:val="none" w:sz="0" w:space="0" w:color="auto"/>
      </w:divBdr>
    </w:div>
    <w:div w:id="1347438824">
      <w:bodyDiv w:val="1"/>
      <w:marLeft w:val="0"/>
      <w:marRight w:val="0"/>
      <w:marTop w:val="0"/>
      <w:marBottom w:val="0"/>
      <w:divBdr>
        <w:top w:val="none" w:sz="0" w:space="0" w:color="auto"/>
        <w:left w:val="none" w:sz="0" w:space="0" w:color="auto"/>
        <w:bottom w:val="none" w:sz="0" w:space="0" w:color="auto"/>
        <w:right w:val="none" w:sz="0" w:space="0" w:color="auto"/>
      </w:divBdr>
    </w:div>
    <w:div w:id="1539776338">
      <w:bodyDiv w:val="1"/>
      <w:marLeft w:val="0"/>
      <w:marRight w:val="0"/>
      <w:marTop w:val="0"/>
      <w:marBottom w:val="0"/>
      <w:divBdr>
        <w:top w:val="none" w:sz="0" w:space="0" w:color="auto"/>
        <w:left w:val="none" w:sz="0" w:space="0" w:color="auto"/>
        <w:bottom w:val="none" w:sz="0" w:space="0" w:color="auto"/>
        <w:right w:val="none" w:sz="0" w:space="0" w:color="auto"/>
      </w:divBdr>
    </w:div>
    <w:div w:id="1726366386">
      <w:bodyDiv w:val="1"/>
      <w:marLeft w:val="0"/>
      <w:marRight w:val="0"/>
      <w:marTop w:val="0"/>
      <w:marBottom w:val="0"/>
      <w:divBdr>
        <w:top w:val="none" w:sz="0" w:space="0" w:color="auto"/>
        <w:left w:val="none" w:sz="0" w:space="0" w:color="auto"/>
        <w:bottom w:val="none" w:sz="0" w:space="0" w:color="auto"/>
        <w:right w:val="none" w:sz="0" w:space="0" w:color="auto"/>
      </w:divBdr>
    </w:div>
    <w:div w:id="1805000560">
      <w:bodyDiv w:val="1"/>
      <w:marLeft w:val="0"/>
      <w:marRight w:val="0"/>
      <w:marTop w:val="0"/>
      <w:marBottom w:val="0"/>
      <w:divBdr>
        <w:top w:val="none" w:sz="0" w:space="0" w:color="auto"/>
        <w:left w:val="none" w:sz="0" w:space="0" w:color="auto"/>
        <w:bottom w:val="none" w:sz="0" w:space="0" w:color="auto"/>
        <w:right w:val="none" w:sz="0" w:space="0" w:color="auto"/>
      </w:divBdr>
    </w:div>
    <w:div w:id="1968312869">
      <w:bodyDiv w:val="1"/>
      <w:marLeft w:val="0"/>
      <w:marRight w:val="0"/>
      <w:marTop w:val="0"/>
      <w:marBottom w:val="0"/>
      <w:divBdr>
        <w:top w:val="none" w:sz="0" w:space="0" w:color="auto"/>
        <w:left w:val="none" w:sz="0" w:space="0" w:color="auto"/>
        <w:bottom w:val="none" w:sz="0" w:space="0" w:color="auto"/>
        <w:right w:val="none" w:sz="0" w:space="0" w:color="auto"/>
      </w:divBdr>
    </w:div>
    <w:div w:id="20189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wmo.int/pages/prog/www/wigos/documents/WIGOS-RM/New-Dev/Section_2.1_Ver2_18-06-13.doc" TargetMode="External"/><Relationship Id="rId26" Type="http://schemas.openxmlformats.org/officeDocument/2006/relationships/hyperlink" Target="https://lpdaac.usgs.gov/products/modis_products_table/mcd12q1" TargetMode="External"/><Relationship Id="rId39" Type="http://schemas.openxmlformats.org/officeDocument/2006/relationships/hyperlink" Target="http://books.google.com.au/books?id=zywc39z4LgAC" TargetMode="External"/><Relationship Id="rId3" Type="http://schemas.openxmlformats.org/officeDocument/2006/relationships/numbering" Target="numbering.xml"/><Relationship Id="rId21" Type="http://schemas.openxmlformats.org/officeDocument/2006/relationships/hyperlink" Target="http://gaw.empa.ch/glossary/glossary.html" TargetMode="External"/><Relationship Id="rId34" Type="http://schemas.openxmlformats.org/officeDocument/2006/relationships/hyperlink" Target="http://www.fao.org/forestry/4031-0b6287f13b0c2adb3352c5ded18e491fd.pdf" TargetMode="External"/><Relationship Id="rId42"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wmo.int/pages/prog/www/wigos/wir/application-areas.html" TargetMode="External"/><Relationship Id="rId25" Type="http://schemas.openxmlformats.org/officeDocument/2006/relationships/hyperlink" Target="http://commons.wikimedia.org/wiki/File:LCCS_field_protokoll.png" TargetMode="External"/><Relationship Id="rId33" Type="http://schemas.openxmlformats.org/officeDocument/2006/relationships/hyperlink" Target="http://www.bipm.org/utils/common/documents/jcgm/JCGM_100_2008_E.pdf" TargetMode="External"/><Relationship Id="rId38" Type="http://schemas.openxmlformats.org/officeDocument/2006/relationships/hyperlink" Target="http://www.publish.csiro.au/nid/22/pid/5230.htm" TargetMode="External"/><Relationship Id="rId2" Type="http://schemas.openxmlformats.org/officeDocument/2006/relationships/customXml" Target="../customXml/item1.xml"/><Relationship Id="rId16" Type="http://schemas.openxmlformats.org/officeDocument/2006/relationships/hyperlink" Target="http://www.bipm.org/en/si/si_brochure/" TargetMode="External"/><Relationship Id="rId20" Type="http://schemas.openxmlformats.org/officeDocument/2006/relationships/hyperlink" Target="http://gaw.empa.ch/glossary/glossary.html" TargetMode="External"/><Relationship Id="rId29" Type="http://schemas.openxmlformats.org/officeDocument/2006/relationships/hyperlink" Target="http://wis.wmo.int/2012/metadata/WMO_Core_Metadata_Profile_v1.3_Specification_Part_2_v1.0FINAL.pdf" TargetMode="External"/><Relationship Id="rId41" Type="http://schemas.openxmlformats.org/officeDocument/2006/relationships/hyperlink" Target="http://inspire.jrc.ec.europa.eu/documents/Data_Specifications/INSPIRE_DataSpecification_EF_v3.0rc3.pdf"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glcn.org/sof_7_en.jsp" TargetMode="External"/><Relationship Id="rId32" Type="http://schemas.openxmlformats.org/officeDocument/2006/relationships/footer" Target="footer2.xml"/><Relationship Id="rId37" Type="http://schemas.openxmlformats.org/officeDocument/2006/relationships/hyperlink" Target="https://lpdaac.usgs.gov/products/modis_products_table/mcd12q1" TargetMode="External"/><Relationship Id="rId40" Type="http://schemas.openxmlformats.org/officeDocument/2006/relationships/hyperlink" Target="http://doi.org/10.1080/00045605409352120"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new.freshwaterlife.org/web/fwl/wiki/-/wiki/FreshwaterLife+Help/Dataset+Metadata+Field+Temporal+Extent" TargetMode="External"/><Relationship Id="rId23" Type="http://schemas.openxmlformats.org/officeDocument/2006/relationships/hyperlink" Target="https://lpdaac.usgs.gov/products/modis_products_table/mcd12q1" TargetMode="External"/><Relationship Id="rId28" Type="http://schemas.openxmlformats.org/officeDocument/2006/relationships/hyperlink" Target="http://wis.wmo.int/2012/metadata/WMO_Core_Metadata_Profile_v1.3_Specification_Part_1_v1.0FINALcorrected.pdf" TargetMode="External"/><Relationship Id="rId36" Type="http://schemas.openxmlformats.org/officeDocument/2006/relationships/hyperlink" Target="http://nofc.cfs.nrcan.gc.ca/gofc-gold/Report%20Series/GOLD_43.pdf" TargetMode="External"/><Relationship Id="rId10" Type="http://schemas.openxmlformats.org/officeDocument/2006/relationships/header" Target="header1.xml"/><Relationship Id="rId19" Type="http://schemas.openxmlformats.org/officeDocument/2006/relationships/hyperlink" Target="http://gaw.empa.ch/glossary/glossary.html" TargetMode="External"/><Relationship Id="rId31" Type="http://schemas.openxmlformats.org/officeDocument/2006/relationships/header" Target="header2.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gaw.empa.ch/glossary/glossary.html" TargetMode="External"/><Relationship Id="rId27" Type="http://schemas.openxmlformats.org/officeDocument/2006/relationships/hyperlink" Target="https://geo-ide.noaa.gov/wiki/index.php?title=File:CI_ResponsibleParty.png" TargetMode="External"/><Relationship Id="rId30" Type="http://schemas.openxmlformats.org/officeDocument/2006/relationships/hyperlink" Target="https://geo-ide.noaa.gov/wiki/index.php?title=File:CI_ResponsibleParty.png" TargetMode="External"/><Relationship Id="rId35" Type="http://schemas.openxmlformats.org/officeDocument/2006/relationships/hyperlink" Target="http://www.glcn.org/downs/pub/docs/manuals/lccs/LCCS2-manual_en.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99B5-709E-42A1-B85A-7D5E999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10394</Words>
  <Characters>63680</Characters>
  <Application>Microsoft Office Word</Application>
  <DocSecurity>0</DocSecurity>
  <Lines>530</Lines>
  <Paragraphs>147</Paragraphs>
  <ScaleCrop>false</ScaleCrop>
  <HeadingPairs>
    <vt:vector size="2" baseType="variant">
      <vt:variant>
        <vt:lpstr>Title</vt:lpstr>
      </vt:variant>
      <vt:variant>
        <vt:i4>1</vt:i4>
      </vt:variant>
    </vt:vector>
  </HeadingPairs>
  <TitlesOfParts>
    <vt:vector size="1" baseType="lpstr">
      <vt:lpstr>Definitions of categories</vt:lpstr>
    </vt:vector>
  </TitlesOfParts>
  <Company>WMO</Company>
  <LinksUpToDate>false</LinksUpToDate>
  <CharactersWithSpaces>73927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categories</dc:title>
  <dc:creator>SForeman</dc:creator>
  <cp:lastModifiedBy>Klausen Jörg</cp:lastModifiedBy>
  <cp:revision>3</cp:revision>
  <cp:lastPrinted>2013-12-19T13:34:00Z</cp:lastPrinted>
  <dcterms:created xsi:type="dcterms:W3CDTF">2014-02-07T07:02:00Z</dcterms:created>
  <dcterms:modified xsi:type="dcterms:W3CDTF">2014-02-07T07:04:00Z</dcterms:modified>
</cp:coreProperties>
</file>