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Layout w:type="fixed"/>
        <w:tblLook w:val="0000" w:firstRow="0" w:lastRow="0" w:firstColumn="0" w:lastColumn="0" w:noHBand="0" w:noVBand="0"/>
      </w:tblPr>
      <w:tblGrid>
        <w:gridCol w:w="6238"/>
        <w:gridCol w:w="4252"/>
      </w:tblGrid>
      <w:tr w:rsidR="00831467" w:rsidRPr="00E360E2" w:rsidTr="000B0BB7">
        <w:trPr>
          <w:jc w:val="center"/>
        </w:trPr>
        <w:tc>
          <w:tcPr>
            <w:tcW w:w="6238" w:type="dxa"/>
          </w:tcPr>
          <w:p w:rsidR="00831467" w:rsidRPr="00E360E2" w:rsidRDefault="00831467" w:rsidP="00922713">
            <w:pPr>
              <w:jc w:val="center"/>
              <w:rPr>
                <w:b/>
              </w:rPr>
            </w:pPr>
            <w:r w:rsidRPr="00E360E2">
              <w:rPr>
                <w:b/>
              </w:rPr>
              <w:t>WORLD METEOROLOGICAL ORGANIZATION</w:t>
            </w:r>
          </w:p>
          <w:p w:rsidR="00831467" w:rsidRPr="00E360E2" w:rsidRDefault="00831467" w:rsidP="00922713">
            <w:pPr>
              <w:jc w:val="center"/>
              <w:rPr>
                <w:b/>
              </w:rPr>
            </w:pPr>
            <w:r w:rsidRPr="00E360E2">
              <w:rPr>
                <w:b/>
              </w:rPr>
              <w:t>____________________</w:t>
            </w:r>
          </w:p>
          <w:p w:rsidR="00831467" w:rsidRPr="00E360E2" w:rsidRDefault="00831467" w:rsidP="00922713">
            <w:pPr>
              <w:jc w:val="both"/>
              <w:rPr>
                <w:b/>
              </w:rPr>
            </w:pPr>
          </w:p>
          <w:p w:rsidR="00831467" w:rsidRPr="00E360E2" w:rsidRDefault="00831467" w:rsidP="00922713">
            <w:pPr>
              <w:jc w:val="center"/>
              <w:rPr>
                <w:b/>
                <w:szCs w:val="22"/>
              </w:rPr>
            </w:pPr>
            <w:r w:rsidRPr="00E360E2">
              <w:rPr>
                <w:b/>
                <w:szCs w:val="22"/>
              </w:rPr>
              <w:t>COMMISSION FOR BASIC SYSTEMS</w:t>
            </w:r>
          </w:p>
          <w:p w:rsidR="00831467" w:rsidRPr="00E360E2" w:rsidRDefault="00831467" w:rsidP="00922713">
            <w:pPr>
              <w:spacing w:after="120"/>
              <w:rPr>
                <w:b/>
              </w:rPr>
            </w:pPr>
          </w:p>
          <w:p w:rsidR="00831467" w:rsidRPr="00E360E2" w:rsidRDefault="00831467" w:rsidP="00922713">
            <w:pPr>
              <w:spacing w:after="120"/>
              <w:jc w:val="center"/>
              <w:rPr>
                <w:b/>
              </w:rPr>
            </w:pPr>
            <w:r w:rsidRPr="00E360E2">
              <w:rPr>
                <w:b/>
              </w:rPr>
              <w:t>THE INTER-PROGRAMME EXPERT TEAM ON WIGOS FRAMEWORK IMPLEMENTATION (IPET-WIFI)</w:t>
            </w:r>
          </w:p>
          <w:p w:rsidR="00831467" w:rsidRPr="00E360E2" w:rsidRDefault="00831467" w:rsidP="00922713">
            <w:pPr>
              <w:spacing w:after="120"/>
              <w:jc w:val="center"/>
              <w:rPr>
                <w:b/>
              </w:rPr>
            </w:pPr>
            <w:r w:rsidRPr="00E360E2">
              <w:rPr>
                <w:b/>
              </w:rPr>
              <w:t>SUB-GROUP ON REGULATORY MATERIAL</w:t>
            </w:r>
          </w:p>
          <w:p w:rsidR="00831467" w:rsidRPr="00E360E2" w:rsidRDefault="00831467" w:rsidP="00922713">
            <w:pPr>
              <w:spacing w:after="120"/>
              <w:jc w:val="center"/>
              <w:rPr>
                <w:b/>
                <w:i/>
              </w:rPr>
            </w:pPr>
            <w:r w:rsidRPr="00E360E2">
              <w:rPr>
                <w:b/>
                <w:i/>
              </w:rPr>
              <w:t xml:space="preserve">(First Session) </w:t>
            </w:r>
          </w:p>
          <w:p w:rsidR="00831467" w:rsidRPr="00E360E2" w:rsidRDefault="00831467" w:rsidP="00922713">
            <w:pPr>
              <w:jc w:val="both"/>
              <w:rPr>
                <w:szCs w:val="22"/>
              </w:rPr>
            </w:pPr>
          </w:p>
          <w:p w:rsidR="00831467" w:rsidRPr="00831467" w:rsidRDefault="00831467" w:rsidP="00831467">
            <w:pPr>
              <w:jc w:val="center"/>
              <w:rPr>
                <w:szCs w:val="22"/>
              </w:rPr>
            </w:pPr>
            <w:r w:rsidRPr="00E360E2">
              <w:rPr>
                <w:szCs w:val="22"/>
              </w:rPr>
              <w:t>Geneva, Switzerland, 1</w:t>
            </w:r>
            <w:r>
              <w:rPr>
                <w:szCs w:val="22"/>
              </w:rPr>
              <w:t>4</w:t>
            </w:r>
            <w:r w:rsidRPr="00E360E2">
              <w:rPr>
                <w:szCs w:val="22"/>
              </w:rPr>
              <w:t xml:space="preserve"> to </w:t>
            </w:r>
            <w:r>
              <w:rPr>
                <w:szCs w:val="22"/>
              </w:rPr>
              <w:t>15</w:t>
            </w:r>
            <w:r w:rsidRPr="00E360E2">
              <w:rPr>
                <w:szCs w:val="22"/>
              </w:rPr>
              <w:t xml:space="preserve"> </w:t>
            </w:r>
            <w:r>
              <w:rPr>
                <w:szCs w:val="22"/>
              </w:rPr>
              <w:t>April</w:t>
            </w:r>
            <w:r w:rsidRPr="00E360E2">
              <w:rPr>
                <w:szCs w:val="22"/>
              </w:rPr>
              <w:t xml:space="preserve"> 2016</w:t>
            </w:r>
          </w:p>
          <w:p w:rsidR="00831467" w:rsidRPr="00E360E2" w:rsidRDefault="00831467" w:rsidP="00922713">
            <w:pPr>
              <w:jc w:val="both"/>
            </w:pPr>
          </w:p>
        </w:tc>
        <w:tc>
          <w:tcPr>
            <w:tcW w:w="4252" w:type="dxa"/>
          </w:tcPr>
          <w:p w:rsidR="00831467" w:rsidRPr="00E360E2" w:rsidRDefault="00831467" w:rsidP="00922713">
            <w:pPr>
              <w:ind w:firstLine="34"/>
            </w:pPr>
          </w:p>
          <w:p w:rsidR="00831467" w:rsidRPr="00E360E2" w:rsidRDefault="00831467" w:rsidP="00922713">
            <w:pPr>
              <w:ind w:firstLine="34"/>
            </w:pPr>
            <w:r w:rsidRPr="00E360E2">
              <w:t xml:space="preserve">CBS/IPET-WIFI/SG-RM-Doc. </w:t>
            </w:r>
            <w:r>
              <w:t>4</w:t>
            </w:r>
          </w:p>
          <w:p w:rsidR="00831467" w:rsidRPr="00E360E2" w:rsidRDefault="00831467" w:rsidP="00922713">
            <w:pPr>
              <w:ind w:firstLine="34"/>
            </w:pPr>
            <w:r w:rsidRPr="00E360E2">
              <w:t xml:space="preserve">        _________</w:t>
            </w:r>
          </w:p>
          <w:p w:rsidR="00831467" w:rsidRPr="00E360E2" w:rsidRDefault="00831467" w:rsidP="00922713">
            <w:pPr>
              <w:ind w:firstLine="34"/>
            </w:pPr>
          </w:p>
          <w:p w:rsidR="00831467" w:rsidRPr="00E360E2" w:rsidRDefault="00831467" w:rsidP="00922713">
            <w:pPr>
              <w:ind w:firstLine="34"/>
            </w:pPr>
          </w:p>
          <w:p w:rsidR="00831467" w:rsidRPr="00E360E2" w:rsidRDefault="00831467" w:rsidP="00922713">
            <w:pPr>
              <w:ind w:firstLine="34"/>
            </w:pPr>
            <w:r w:rsidRPr="00E360E2">
              <w:t xml:space="preserve">ITEM: </w:t>
            </w:r>
            <w:r>
              <w:t>4</w:t>
            </w:r>
          </w:p>
          <w:p w:rsidR="00831467" w:rsidRPr="00E360E2" w:rsidRDefault="00831467" w:rsidP="00922713">
            <w:pPr>
              <w:ind w:firstLine="34"/>
            </w:pPr>
          </w:p>
          <w:p w:rsidR="00831467" w:rsidRPr="00E360E2" w:rsidRDefault="00831467" w:rsidP="00922713">
            <w:pPr>
              <w:ind w:firstLine="34"/>
            </w:pPr>
          </w:p>
          <w:p w:rsidR="00831467" w:rsidRPr="00E360E2" w:rsidRDefault="00831467" w:rsidP="00922713">
            <w:pPr>
              <w:tabs>
                <w:tab w:val="left" w:pos="33"/>
                <w:tab w:val="left" w:pos="600"/>
              </w:tabs>
              <w:ind w:firstLine="34"/>
            </w:pPr>
            <w:r w:rsidRPr="00E360E2">
              <w:t>Original:  ENGLISH ONLY</w:t>
            </w:r>
          </w:p>
        </w:tc>
      </w:tr>
    </w:tbl>
    <w:p w:rsidR="005B1F44" w:rsidRDefault="005B1F44" w:rsidP="003065B3">
      <w:pPr>
        <w:rPr>
          <w:lang w:val="pt-BR"/>
        </w:rPr>
      </w:pPr>
    </w:p>
    <w:p w:rsidR="00C17423" w:rsidRDefault="00C17423" w:rsidP="003065B3">
      <w:pPr>
        <w:rPr>
          <w:lang w:val="pt-BR"/>
        </w:rPr>
      </w:pPr>
    </w:p>
    <w:p w:rsidR="000B0BB7" w:rsidRDefault="000B0BB7" w:rsidP="003065B3">
      <w:pPr>
        <w:rPr>
          <w:lang w:val="pt-BR"/>
        </w:rPr>
      </w:pPr>
    </w:p>
    <w:p w:rsidR="00080E8A" w:rsidRDefault="00080E8A" w:rsidP="003065B3">
      <w:pPr>
        <w:rPr>
          <w:lang w:val="pt-BR"/>
        </w:rPr>
      </w:pPr>
    </w:p>
    <w:p w:rsidR="005B1F44" w:rsidRDefault="00C17423" w:rsidP="00831467">
      <w:pPr>
        <w:jc w:val="center"/>
        <w:rPr>
          <w:rFonts w:cs="Arial"/>
          <w:b/>
          <w:bCs/>
          <w:caps/>
          <w:szCs w:val="22"/>
        </w:rPr>
      </w:pPr>
      <w:r>
        <w:rPr>
          <w:b/>
          <w:caps/>
        </w:rPr>
        <w:t>4</w:t>
      </w:r>
      <w:r>
        <w:rPr>
          <w:b/>
          <w:caps/>
        </w:rPr>
        <w:tab/>
      </w:r>
      <w:r w:rsidR="00831467" w:rsidRPr="00831467">
        <w:rPr>
          <w:b/>
          <w:caps/>
        </w:rPr>
        <w:t xml:space="preserve">WIGOS Regulatory Material complemented with necessary guidance material </w:t>
      </w:r>
    </w:p>
    <w:p w:rsidR="003065B3" w:rsidRPr="00FB5BF3" w:rsidRDefault="003065B3" w:rsidP="003065B3">
      <w:pPr>
        <w:pStyle w:val="BodyText"/>
        <w:rPr>
          <w:rFonts w:cs="Arial"/>
          <w:bCs/>
          <w:iCs/>
        </w:rPr>
      </w:pPr>
    </w:p>
    <w:p w:rsidR="003065B3" w:rsidRPr="00E57046" w:rsidRDefault="002C6E85" w:rsidP="003065B3">
      <w:pPr>
        <w:jc w:val="center"/>
        <w:rPr>
          <w:rFonts w:cs="Arial"/>
          <w:i/>
          <w:iCs/>
          <w:szCs w:val="22"/>
        </w:rPr>
      </w:pPr>
      <w:r>
        <w:rPr>
          <w:rFonts w:cs="Arial"/>
          <w:i/>
          <w:iCs/>
          <w:szCs w:val="22"/>
        </w:rPr>
        <w:t>(Submitted by the Secretariat</w:t>
      </w:r>
      <w:r w:rsidR="003065B3" w:rsidRPr="00E57046">
        <w:rPr>
          <w:rFonts w:cs="Arial"/>
          <w:i/>
          <w:iCs/>
          <w:szCs w:val="22"/>
        </w:rPr>
        <w:t>)</w:t>
      </w:r>
    </w:p>
    <w:p w:rsidR="003065B3" w:rsidRDefault="003065B3" w:rsidP="003065B3">
      <w:pPr>
        <w:rPr>
          <w:rFonts w:cs="Arial"/>
          <w:szCs w:val="22"/>
        </w:rPr>
      </w:pPr>
    </w:p>
    <w:p w:rsidR="003065B3" w:rsidRDefault="003065B3" w:rsidP="003065B3">
      <w:pPr>
        <w:rPr>
          <w:rFonts w:cs="Arial"/>
          <w:szCs w:val="22"/>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3065B3" w:rsidTr="00AC1265">
        <w:trPr>
          <w:jc w:val="center"/>
        </w:trPr>
        <w:tc>
          <w:tcPr>
            <w:tcW w:w="7947" w:type="dxa"/>
          </w:tcPr>
          <w:p w:rsidR="003065B3" w:rsidRDefault="003065B3" w:rsidP="00AC1265">
            <w:pPr>
              <w:suppressAutoHyphens/>
              <w:jc w:val="both"/>
              <w:rPr>
                <w:rFonts w:cs="Arial"/>
                <w:szCs w:val="22"/>
              </w:rPr>
            </w:pPr>
          </w:p>
          <w:p w:rsidR="003065B3" w:rsidRDefault="003065B3" w:rsidP="00AC1265">
            <w:pPr>
              <w:suppressAutoHyphens/>
              <w:jc w:val="center"/>
              <w:rPr>
                <w:rFonts w:cs="Arial"/>
                <w:b/>
                <w:szCs w:val="22"/>
              </w:rPr>
            </w:pPr>
            <w:r>
              <w:rPr>
                <w:rFonts w:cs="Arial"/>
                <w:b/>
                <w:szCs w:val="22"/>
              </w:rPr>
              <w:t>SUMMARY AND PURPOSE OF DOCUMENT</w:t>
            </w:r>
          </w:p>
          <w:p w:rsidR="003065B3" w:rsidRPr="00B90D2B" w:rsidRDefault="003065B3" w:rsidP="00AC1265">
            <w:pPr>
              <w:suppressAutoHyphens/>
              <w:rPr>
                <w:rFonts w:cs="Arial"/>
                <w:szCs w:val="22"/>
              </w:rPr>
            </w:pPr>
          </w:p>
          <w:p w:rsidR="005B1F44" w:rsidRPr="00BD7754" w:rsidRDefault="005B1F44" w:rsidP="005B1F44">
            <w:pPr>
              <w:jc w:val="both"/>
            </w:pPr>
            <w:r>
              <w:rPr>
                <w:rFonts w:cs="Arial"/>
                <w:szCs w:val="22"/>
                <w:lang w:val="en-US"/>
              </w:rPr>
              <w:t>The document prov</w:t>
            </w:r>
            <w:r w:rsidR="002C6E85">
              <w:rPr>
                <w:rFonts w:cs="Arial"/>
                <w:szCs w:val="22"/>
                <w:lang w:val="en-US"/>
              </w:rPr>
              <w:t xml:space="preserve">ides information </w:t>
            </w:r>
            <w:r w:rsidR="002C6E85" w:rsidRPr="002C6E85">
              <w:t>on the status of</w:t>
            </w:r>
            <w:r w:rsidR="00831467">
              <w:t>, and plan</w:t>
            </w:r>
            <w:r w:rsidR="002C6E85" w:rsidRPr="002C6E85">
              <w:t xml:space="preserve"> </w:t>
            </w:r>
            <w:r w:rsidR="00831467">
              <w:t xml:space="preserve">for the further </w:t>
            </w:r>
            <w:r w:rsidR="002C6E85" w:rsidRPr="002C6E85">
              <w:t xml:space="preserve">development of the WIGOS </w:t>
            </w:r>
            <w:r w:rsidR="00831467">
              <w:t xml:space="preserve">regulatory and non-regulatory material during the WIGOS </w:t>
            </w:r>
            <w:r w:rsidR="002C6E85" w:rsidRPr="002C6E85">
              <w:t>Pre-</w:t>
            </w:r>
            <w:r w:rsidR="00831467">
              <w:t>o</w:t>
            </w:r>
            <w:r w:rsidR="002C6E85" w:rsidRPr="002C6E85">
              <w:t xml:space="preserve">perational </w:t>
            </w:r>
            <w:r w:rsidR="00831467">
              <w:t>p</w:t>
            </w:r>
            <w:r w:rsidR="002C6E85" w:rsidRPr="002C6E85">
              <w:t>hase (2016-2019) based on decisions and guidance of Cg-17</w:t>
            </w:r>
            <w:r w:rsidR="00C17423">
              <w:t xml:space="preserve"> and ICG-WIGOS-5</w:t>
            </w:r>
            <w:r w:rsidR="002C6E85" w:rsidRPr="002C6E85">
              <w:t xml:space="preserve">. </w:t>
            </w:r>
          </w:p>
          <w:p w:rsidR="003065B3" w:rsidRPr="005B1F44" w:rsidRDefault="003065B3" w:rsidP="00AC1265">
            <w:pPr>
              <w:rPr>
                <w:rFonts w:cs="Arial"/>
                <w:spacing w:val="-2"/>
                <w:szCs w:val="22"/>
              </w:rPr>
            </w:pPr>
          </w:p>
        </w:tc>
      </w:tr>
    </w:tbl>
    <w:p w:rsidR="003065B3" w:rsidRDefault="003065B3" w:rsidP="003065B3">
      <w:pPr>
        <w:rPr>
          <w:rFonts w:cs="Arial"/>
          <w:szCs w:val="22"/>
        </w:rPr>
      </w:pPr>
    </w:p>
    <w:p w:rsidR="003065B3" w:rsidRDefault="003065B3" w:rsidP="003065B3">
      <w:pPr>
        <w:rPr>
          <w:rFonts w:cs="Arial"/>
          <w:szCs w:val="22"/>
        </w:rPr>
      </w:pPr>
    </w:p>
    <w:p w:rsidR="00080E8A" w:rsidRDefault="00080E8A" w:rsidP="003065B3">
      <w:pPr>
        <w:jc w:val="center"/>
        <w:rPr>
          <w:rFonts w:cs="Arial"/>
          <w:b/>
          <w:bCs/>
          <w:szCs w:val="22"/>
        </w:rPr>
      </w:pPr>
    </w:p>
    <w:p w:rsidR="003065B3" w:rsidRDefault="003065B3" w:rsidP="003065B3">
      <w:pPr>
        <w:jc w:val="center"/>
        <w:rPr>
          <w:rFonts w:cs="Arial"/>
          <w:b/>
          <w:bCs/>
          <w:szCs w:val="22"/>
        </w:rPr>
      </w:pPr>
      <w:r>
        <w:rPr>
          <w:rFonts w:cs="Arial"/>
          <w:b/>
          <w:bCs/>
          <w:szCs w:val="22"/>
        </w:rPr>
        <w:t>ACTION PROPOSED</w:t>
      </w:r>
    </w:p>
    <w:p w:rsidR="003065B3" w:rsidRDefault="003065B3" w:rsidP="003065B3">
      <w:pPr>
        <w:rPr>
          <w:rFonts w:cs="Arial"/>
          <w:szCs w:val="22"/>
        </w:rPr>
      </w:pPr>
    </w:p>
    <w:p w:rsidR="005B1F44" w:rsidRDefault="002C6E85" w:rsidP="005B1F44">
      <w:pPr>
        <w:pStyle w:val="BlockText"/>
        <w:tabs>
          <w:tab w:val="left" w:pos="840"/>
        </w:tabs>
        <w:ind w:left="0" w:right="278"/>
      </w:pPr>
      <w:r>
        <w:tab/>
      </w:r>
      <w:r w:rsidR="00831467">
        <w:t>The session is invited to note the information provided by the document</w:t>
      </w:r>
      <w:r w:rsidR="005B1F44">
        <w:t>.</w:t>
      </w:r>
    </w:p>
    <w:p w:rsidR="005B1F44" w:rsidRDefault="005B1F44" w:rsidP="005B1F44">
      <w:pPr>
        <w:pStyle w:val="BlockText"/>
        <w:ind w:left="0"/>
        <w:jc w:val="left"/>
      </w:pPr>
    </w:p>
    <w:p w:rsidR="005B1F44" w:rsidRDefault="005B1F44" w:rsidP="005B1F44">
      <w:pPr>
        <w:pStyle w:val="BlockText"/>
        <w:ind w:left="0"/>
        <w:jc w:val="center"/>
      </w:pPr>
      <w:r>
        <w:t>____________</w:t>
      </w:r>
    </w:p>
    <w:p w:rsidR="005B1F44" w:rsidRPr="00A20B5D" w:rsidRDefault="005B1F44" w:rsidP="005B1F44">
      <w:pPr>
        <w:tabs>
          <w:tab w:val="left" w:pos="1620"/>
        </w:tabs>
        <w:ind w:left="1620" w:hanging="1620"/>
        <w:jc w:val="both"/>
        <w:rPr>
          <w:lang w:val="en-US"/>
        </w:rPr>
      </w:pPr>
    </w:p>
    <w:p w:rsidR="002C6E85" w:rsidRDefault="002C6E85" w:rsidP="002C6E85">
      <w:pPr>
        <w:tabs>
          <w:tab w:val="left" w:pos="1620"/>
        </w:tabs>
        <w:ind w:left="1620" w:hanging="1620"/>
        <w:jc w:val="both"/>
        <w:rPr>
          <w:b/>
          <w:lang w:val="en-US"/>
        </w:rPr>
      </w:pPr>
    </w:p>
    <w:p w:rsidR="00080E8A" w:rsidRDefault="00080E8A" w:rsidP="002C6E85">
      <w:pPr>
        <w:tabs>
          <w:tab w:val="left" w:pos="1620"/>
        </w:tabs>
        <w:ind w:left="1620" w:hanging="1620"/>
        <w:jc w:val="both"/>
        <w:rPr>
          <w:b/>
          <w:lang w:val="en-US"/>
        </w:rPr>
      </w:pPr>
    </w:p>
    <w:p w:rsidR="00080E8A" w:rsidRDefault="00080E8A" w:rsidP="002C6E85">
      <w:pPr>
        <w:tabs>
          <w:tab w:val="left" w:pos="1620"/>
        </w:tabs>
        <w:ind w:left="1620" w:hanging="1620"/>
        <w:jc w:val="both"/>
        <w:rPr>
          <w:b/>
          <w:lang w:val="en-US"/>
        </w:rPr>
      </w:pPr>
    </w:p>
    <w:p w:rsidR="002C6E85" w:rsidRDefault="005B1F44" w:rsidP="002C6E85">
      <w:pPr>
        <w:tabs>
          <w:tab w:val="left" w:pos="1620"/>
        </w:tabs>
        <w:spacing w:before="120"/>
        <w:ind w:left="1622" w:hanging="1622"/>
        <w:jc w:val="both"/>
        <w:rPr>
          <w:b/>
          <w:lang w:val="en-US"/>
        </w:rPr>
      </w:pPr>
      <w:r w:rsidRPr="00851BEC">
        <w:rPr>
          <w:b/>
          <w:lang w:val="en-US"/>
        </w:rPr>
        <w:t>Reference:</w:t>
      </w:r>
      <w:r w:rsidRPr="00851BEC">
        <w:rPr>
          <w:b/>
          <w:lang w:val="en-US"/>
        </w:rPr>
        <w:tab/>
      </w:r>
    </w:p>
    <w:p w:rsidR="00307424" w:rsidRPr="00307424" w:rsidRDefault="00410EDF" w:rsidP="00307424">
      <w:pPr>
        <w:numPr>
          <w:ilvl w:val="0"/>
          <w:numId w:val="7"/>
        </w:numPr>
        <w:tabs>
          <w:tab w:val="left" w:pos="-1440"/>
          <w:tab w:val="left" w:pos="426"/>
        </w:tabs>
        <w:spacing w:before="60" w:after="120"/>
        <w:jc w:val="both"/>
        <w:rPr>
          <w:rStyle w:val="Hyperlink"/>
          <w:color w:val="auto"/>
          <w:u w:val="none"/>
        </w:rPr>
      </w:pPr>
      <w:hyperlink r:id="rId8" w:history="1">
        <w:r w:rsidR="00307424" w:rsidRPr="00274930">
          <w:rPr>
            <w:rStyle w:val="Hyperlink"/>
          </w:rPr>
          <w:t xml:space="preserve">Seventeenth World Meteorological Congress (Geneva, 25 May </w:t>
        </w:r>
        <w:r w:rsidR="00307424">
          <w:rPr>
            <w:rStyle w:val="Hyperlink"/>
          </w:rPr>
          <w:t>-</w:t>
        </w:r>
        <w:r w:rsidR="00307424" w:rsidRPr="00274930">
          <w:rPr>
            <w:rStyle w:val="Hyperlink"/>
          </w:rPr>
          <w:t xml:space="preserve"> 12 Jun</w:t>
        </w:r>
        <w:r w:rsidR="00307424">
          <w:rPr>
            <w:rStyle w:val="Hyperlink"/>
          </w:rPr>
          <w:t>e 2015</w:t>
        </w:r>
        <w:r w:rsidR="00307424" w:rsidRPr="00274930">
          <w:rPr>
            <w:rStyle w:val="Hyperlink"/>
          </w:rPr>
          <w:t>)</w:t>
        </w:r>
      </w:hyperlink>
    </w:p>
    <w:p w:rsidR="00307424" w:rsidRPr="00274930" w:rsidRDefault="00410EDF" w:rsidP="00307424">
      <w:pPr>
        <w:numPr>
          <w:ilvl w:val="0"/>
          <w:numId w:val="7"/>
        </w:numPr>
        <w:tabs>
          <w:tab w:val="left" w:pos="-1440"/>
          <w:tab w:val="left" w:pos="426"/>
        </w:tabs>
        <w:spacing w:before="60" w:after="120"/>
        <w:jc w:val="both"/>
      </w:pPr>
      <w:hyperlink r:id="rId9" w:history="1">
        <w:r w:rsidR="00307424" w:rsidRPr="002C6E85">
          <w:rPr>
            <w:rStyle w:val="Hyperlink"/>
            <w:lang w:val="en-US"/>
          </w:rPr>
          <w:t>ICG-WIGOS-</w:t>
        </w:r>
        <w:r w:rsidR="00307424">
          <w:rPr>
            <w:rStyle w:val="Hyperlink"/>
            <w:lang w:val="en-US"/>
          </w:rPr>
          <w:t>5 (</w:t>
        </w:r>
        <w:r w:rsidR="00307424" w:rsidRPr="002C6E85">
          <w:rPr>
            <w:rStyle w:val="Hyperlink"/>
            <w:lang w:val="en-US"/>
          </w:rPr>
          <w:t>Geneva, Switzerland, 25-28 January 2016</w:t>
        </w:r>
        <w:r w:rsidR="00307424">
          <w:rPr>
            <w:rStyle w:val="Hyperlink"/>
            <w:lang w:val="en-US"/>
          </w:rPr>
          <w:t>)</w:t>
        </w:r>
      </w:hyperlink>
    </w:p>
    <w:p w:rsidR="002C6E85" w:rsidRPr="002C6E85" w:rsidRDefault="002C6E85" w:rsidP="002C6E85">
      <w:pPr>
        <w:tabs>
          <w:tab w:val="left" w:pos="1620"/>
        </w:tabs>
        <w:spacing w:before="120"/>
        <w:ind w:left="1622" w:hanging="1622"/>
        <w:jc w:val="both"/>
        <w:rPr>
          <w:bCs/>
          <w:lang w:val="en-US"/>
        </w:rPr>
      </w:pPr>
    </w:p>
    <w:p w:rsidR="00620997" w:rsidRPr="00851BEC" w:rsidRDefault="00620997" w:rsidP="005B1F44">
      <w:pPr>
        <w:tabs>
          <w:tab w:val="left" w:pos="1620"/>
        </w:tabs>
        <w:ind w:left="1620" w:hanging="1620"/>
        <w:jc w:val="both"/>
        <w:rPr>
          <w:bCs/>
          <w:lang w:val="en-US"/>
        </w:rPr>
      </w:pPr>
      <w:r>
        <w:rPr>
          <w:bCs/>
          <w:lang w:val="en-US"/>
        </w:rPr>
        <w:t xml:space="preserve"> </w:t>
      </w:r>
    </w:p>
    <w:p w:rsidR="005B1F44" w:rsidRPr="00A20B5D" w:rsidRDefault="005B1F44" w:rsidP="005B1F44">
      <w:pPr>
        <w:tabs>
          <w:tab w:val="left" w:pos="1620"/>
        </w:tabs>
        <w:ind w:left="1620" w:hanging="1620"/>
        <w:jc w:val="both"/>
        <w:rPr>
          <w:lang w:val="en-US"/>
        </w:rPr>
      </w:pPr>
      <w:r w:rsidRPr="00851BEC">
        <w:rPr>
          <w:lang w:val="en-US"/>
        </w:rPr>
        <w:tab/>
      </w:r>
      <w:r>
        <w:rPr>
          <w:lang w:val="en-US"/>
        </w:rPr>
        <w:t xml:space="preserve"> </w:t>
      </w:r>
    </w:p>
    <w:p w:rsidR="002C6E85" w:rsidRDefault="003065B3" w:rsidP="003065B3">
      <w:pPr>
        <w:jc w:val="center"/>
      </w:pPr>
      <w:r>
        <w:br w:type="page"/>
      </w:r>
    </w:p>
    <w:p w:rsidR="002C6E85" w:rsidRDefault="002C6E85" w:rsidP="003065B3">
      <w:pPr>
        <w:jc w:val="center"/>
      </w:pPr>
    </w:p>
    <w:p w:rsidR="003065B3" w:rsidRDefault="00831467" w:rsidP="00080E8A">
      <w:pPr>
        <w:jc w:val="both"/>
        <w:rPr>
          <w:rFonts w:cs="Arial"/>
          <w:b/>
          <w:szCs w:val="22"/>
        </w:rPr>
      </w:pPr>
      <w:r>
        <w:rPr>
          <w:rFonts w:cs="Arial"/>
          <w:b/>
          <w:bCs/>
          <w:caps/>
        </w:rPr>
        <w:t>4</w:t>
      </w:r>
      <w:r w:rsidR="002C6E85" w:rsidRPr="002C6E85">
        <w:rPr>
          <w:rFonts w:cs="Arial"/>
          <w:b/>
          <w:bCs/>
          <w:caps/>
        </w:rPr>
        <w:tab/>
      </w:r>
      <w:r w:rsidRPr="00831467">
        <w:rPr>
          <w:b/>
          <w:caps/>
        </w:rPr>
        <w:t>WIGOS Regulatory Material complemented with necessary guidance material</w:t>
      </w:r>
    </w:p>
    <w:p w:rsidR="003065B3" w:rsidRDefault="003065B3" w:rsidP="00080E8A">
      <w:pPr>
        <w:tabs>
          <w:tab w:val="left" w:pos="840"/>
        </w:tabs>
        <w:jc w:val="both"/>
        <w:rPr>
          <w:rFonts w:cs="Arial"/>
          <w:szCs w:val="22"/>
        </w:rPr>
      </w:pPr>
    </w:p>
    <w:p w:rsidR="00307424" w:rsidRPr="00307424" w:rsidRDefault="00307424" w:rsidP="00080E8A">
      <w:pPr>
        <w:pStyle w:val="ListParagraph"/>
        <w:numPr>
          <w:ilvl w:val="2"/>
          <w:numId w:val="10"/>
        </w:numPr>
        <w:tabs>
          <w:tab w:val="clear" w:pos="720"/>
          <w:tab w:val="num" w:pos="0"/>
        </w:tabs>
        <w:ind w:left="0" w:firstLine="0"/>
        <w:jc w:val="both"/>
        <w:rPr>
          <w:rFonts w:cs="Arial"/>
        </w:rPr>
      </w:pPr>
      <w:r w:rsidRPr="00307424">
        <w:rPr>
          <w:lang w:val="en-GB"/>
        </w:rPr>
        <w:t>Seventeenth World Meteorological Congress (Geneva, 25 May - 12 June</w:t>
      </w:r>
      <w:r>
        <w:rPr>
          <w:lang w:val="en-GB"/>
        </w:rPr>
        <w:t xml:space="preserve"> 2015</w:t>
      </w:r>
      <w:r w:rsidRPr="00307424">
        <w:rPr>
          <w:lang w:val="en-GB"/>
        </w:rPr>
        <w:t>)</w:t>
      </w:r>
      <w:r>
        <w:rPr>
          <w:lang w:val="en-GB"/>
        </w:rPr>
        <w:t xml:space="preserve"> </w:t>
      </w:r>
      <w:r w:rsidRPr="00274930">
        <w:rPr>
          <w:lang w:val="en-GB"/>
        </w:rPr>
        <w:t xml:space="preserve">decided that the development of WIGOS will continue during its Pre-Operational Phase in the seventeenth financial period (2016-2019) building upon and adding to those key building blocks of the WIGOS Framework that have already been implemented, while shifting the emphasis from the global level toward implementation activities at the regional and national levels. The goal is to have Members and their partners benefit from a fully operational system from 2020. </w:t>
      </w:r>
    </w:p>
    <w:p w:rsidR="00307424" w:rsidRPr="00307424" w:rsidRDefault="00307424" w:rsidP="00080E8A">
      <w:pPr>
        <w:pStyle w:val="ListParagraph"/>
        <w:tabs>
          <w:tab w:val="left" w:pos="0"/>
        </w:tabs>
        <w:ind w:left="0"/>
        <w:jc w:val="both"/>
        <w:rPr>
          <w:rFonts w:cs="Arial"/>
        </w:rPr>
      </w:pPr>
    </w:p>
    <w:p w:rsidR="00307424" w:rsidRPr="00307424" w:rsidRDefault="00307424" w:rsidP="00080E8A">
      <w:pPr>
        <w:pStyle w:val="ListParagraph"/>
        <w:numPr>
          <w:ilvl w:val="2"/>
          <w:numId w:val="10"/>
        </w:numPr>
        <w:tabs>
          <w:tab w:val="clear" w:pos="720"/>
          <w:tab w:val="left" w:pos="0"/>
        </w:tabs>
        <w:ind w:left="0" w:firstLine="0"/>
        <w:jc w:val="both"/>
        <w:rPr>
          <w:rFonts w:cs="Arial"/>
        </w:rPr>
      </w:pPr>
      <w:r w:rsidRPr="00274930">
        <w:rPr>
          <w:lang w:val="en-GB"/>
        </w:rPr>
        <w:t>The highest priorities for the WIGOS Pre-operational Phase will be: (a) National WIGOS implementation; (b) WIGOS Regulatory Material complemented with necessary guidance material to assist Members with the implementation of the WIGOS technical regulations;</w:t>
      </w:r>
      <w:r w:rsidRPr="00307424">
        <w:rPr>
          <w:rFonts w:ascii="ArialMT" w:eastAsia="MS Mincho" w:hAnsi="ArialMT" w:cs="ArialMT"/>
          <w:color w:val="000000"/>
          <w:lang w:val="en-GB" w:eastAsia="zh-TW"/>
        </w:rPr>
        <w:t xml:space="preserve"> </w:t>
      </w:r>
      <w:r w:rsidRPr="00274930">
        <w:rPr>
          <w:lang w:val="en-GB"/>
        </w:rPr>
        <w:t xml:space="preserve">(c) Further development of the WIGOS Information Resource (WIR), with special emphasis on the operational deployment of the OSCAR databases; (d) Development and implementation of the WIGOS Data Quality Monitoring System; (e) Concept development and initial establishment of Regional WIGOS Centres. </w:t>
      </w:r>
    </w:p>
    <w:p w:rsidR="00307424" w:rsidRPr="00307424" w:rsidRDefault="00307424" w:rsidP="00080E8A">
      <w:pPr>
        <w:pStyle w:val="ListParagraph"/>
        <w:tabs>
          <w:tab w:val="left" w:pos="0"/>
        </w:tabs>
        <w:ind w:left="0"/>
        <w:jc w:val="both"/>
        <w:rPr>
          <w:rFonts w:cs="Arial"/>
        </w:rPr>
      </w:pPr>
    </w:p>
    <w:p w:rsidR="00307424" w:rsidRPr="00831467" w:rsidRDefault="00307424" w:rsidP="00080E8A">
      <w:pPr>
        <w:pStyle w:val="ListParagraph"/>
        <w:numPr>
          <w:ilvl w:val="2"/>
          <w:numId w:val="10"/>
        </w:numPr>
        <w:tabs>
          <w:tab w:val="clear" w:pos="720"/>
          <w:tab w:val="left" w:pos="0"/>
        </w:tabs>
        <w:ind w:left="0" w:firstLine="0"/>
        <w:jc w:val="both"/>
        <w:rPr>
          <w:rFonts w:cs="Arial"/>
        </w:rPr>
      </w:pPr>
      <w:r w:rsidRPr="00307424">
        <w:rPr>
          <w:bCs/>
          <w:lang w:val="en-GB"/>
        </w:rPr>
        <w:t>Congress a</w:t>
      </w:r>
      <w:r w:rsidRPr="00274930">
        <w:rPr>
          <w:lang w:val="en-GB"/>
        </w:rPr>
        <w:t xml:space="preserve">pproved Volume I, Part I – WIGOS, of the WMO </w:t>
      </w:r>
      <w:r w:rsidRPr="00307424">
        <w:rPr>
          <w:i/>
          <w:lang w:val="en-GB"/>
        </w:rPr>
        <w:t xml:space="preserve">Technical Regulations </w:t>
      </w:r>
      <w:r w:rsidRPr="00274930">
        <w:rPr>
          <w:lang w:val="en-GB"/>
        </w:rPr>
        <w:t xml:space="preserve">(WMO-No. 49) and </w:t>
      </w:r>
      <w:proofErr w:type="gramStart"/>
      <w:r w:rsidRPr="00274930">
        <w:rPr>
          <w:lang w:val="en-GB"/>
        </w:rPr>
        <w:t>its</w:t>
      </w:r>
      <w:proofErr w:type="gramEnd"/>
      <w:r w:rsidRPr="00274930">
        <w:rPr>
          <w:lang w:val="en-GB"/>
        </w:rPr>
        <w:t xml:space="preserve"> Annex - M</w:t>
      </w:r>
      <w:r w:rsidRPr="00307424">
        <w:rPr>
          <w:i/>
          <w:lang w:val="en-GB"/>
        </w:rPr>
        <w:t>anual on WIGOS</w:t>
      </w:r>
      <w:r w:rsidRPr="00274930">
        <w:rPr>
          <w:lang w:val="en-GB"/>
        </w:rPr>
        <w:t>, with effect from 1 July 2016</w:t>
      </w:r>
      <w:r w:rsidRPr="00307424">
        <w:rPr>
          <w:rFonts w:ascii="ArialMT" w:hAnsi="ArialMT" w:cs="ArialMT"/>
          <w:lang w:val="en-GB" w:eastAsia="zh-TW"/>
        </w:rPr>
        <w:t xml:space="preserve">. </w:t>
      </w:r>
      <w:r w:rsidRPr="00274930">
        <w:rPr>
          <w:lang w:val="en-GB"/>
        </w:rPr>
        <w:t xml:space="preserve">Congress recognized the urgent need for accelerating the development of corresponding WIGOS guidelines and guidance material to facilitate the implementation of WIGOS technical regulations as specified in Volume I, Part I and the </w:t>
      </w:r>
      <w:r w:rsidRPr="00307424">
        <w:rPr>
          <w:i/>
          <w:lang w:val="en-GB"/>
        </w:rPr>
        <w:t>Manual on WIGOS</w:t>
      </w:r>
      <w:r w:rsidRPr="00274930">
        <w:rPr>
          <w:lang w:val="en-GB"/>
        </w:rPr>
        <w:t xml:space="preserve"> by Members. In order to assist Members to implement WIGOS regulations, Congress requested the Secretary-General to develop and publish a set of guidelines incorporated in an initial </w:t>
      </w:r>
      <w:r w:rsidRPr="00307424">
        <w:rPr>
          <w:i/>
          <w:lang w:val="en-GB"/>
        </w:rPr>
        <w:t>Guide to WIGOS</w:t>
      </w:r>
      <w:r w:rsidRPr="00274930">
        <w:rPr>
          <w:lang w:val="en-GB"/>
        </w:rPr>
        <w:t xml:space="preserve"> to be provided to WMO Members by 1 July 2016, to be progressively revised and enhanced through the WIGOS Pre-operational Phase.</w:t>
      </w:r>
    </w:p>
    <w:p w:rsidR="00831467" w:rsidRPr="00831467" w:rsidRDefault="00831467" w:rsidP="00831467">
      <w:pPr>
        <w:pStyle w:val="ListParagraph"/>
        <w:tabs>
          <w:tab w:val="left" w:pos="0"/>
        </w:tabs>
        <w:ind w:left="0"/>
        <w:jc w:val="both"/>
        <w:rPr>
          <w:rFonts w:cs="Arial"/>
        </w:rPr>
      </w:pPr>
    </w:p>
    <w:p w:rsidR="00831467" w:rsidRPr="00307424" w:rsidRDefault="00831467" w:rsidP="00080E8A">
      <w:pPr>
        <w:pStyle w:val="ListParagraph"/>
        <w:numPr>
          <w:ilvl w:val="2"/>
          <w:numId w:val="10"/>
        </w:numPr>
        <w:tabs>
          <w:tab w:val="clear" w:pos="720"/>
          <w:tab w:val="left" w:pos="0"/>
        </w:tabs>
        <w:ind w:left="0" w:firstLine="0"/>
        <w:jc w:val="both"/>
        <w:rPr>
          <w:rFonts w:cs="Arial"/>
        </w:rPr>
      </w:pPr>
      <w:r w:rsidRPr="00307424">
        <w:rPr>
          <w:rFonts w:ascii="ArialMT" w:hAnsi="ArialMT" w:cs="ArialMT"/>
          <w:lang w:val="en-GB"/>
        </w:rPr>
        <w:t>The need to enhance existing observing networks and systems through integrated efforts of NMHSs and their partners</w:t>
      </w:r>
      <w:r>
        <w:rPr>
          <w:rFonts w:ascii="ArialMT" w:hAnsi="ArialMT" w:cs="ArialMT"/>
          <w:lang w:val="en-GB"/>
        </w:rPr>
        <w:t xml:space="preserve"> was recognized, too</w:t>
      </w:r>
      <w:r w:rsidRPr="00307424">
        <w:rPr>
          <w:rFonts w:ascii="ArialMT" w:hAnsi="ArialMT" w:cs="ArialMT"/>
          <w:lang w:val="en-GB"/>
        </w:rPr>
        <w:t xml:space="preserve">. Particular attention should be given to the sustainability of observing systems at the national level, especially in less and least developed countries. Members were urged to follow the Observing Network Design principles specified in the </w:t>
      </w:r>
      <w:r w:rsidRPr="00307424">
        <w:rPr>
          <w:rFonts w:ascii="ArialMT" w:hAnsi="ArialMT" w:cs="ArialMT"/>
          <w:i/>
          <w:lang w:val="en-GB"/>
        </w:rPr>
        <w:t>Manual on WIGOS</w:t>
      </w:r>
      <w:r w:rsidRPr="00307424">
        <w:rPr>
          <w:rFonts w:ascii="ArialMT" w:hAnsi="ArialMT" w:cs="ArialMT"/>
          <w:lang w:val="en-GB"/>
        </w:rPr>
        <w:t xml:space="preserve"> when designing and implementing their observing networks.</w:t>
      </w:r>
    </w:p>
    <w:p w:rsidR="00307424" w:rsidRPr="00307424" w:rsidRDefault="00307424" w:rsidP="00080E8A">
      <w:pPr>
        <w:pStyle w:val="ListParagraph"/>
        <w:tabs>
          <w:tab w:val="left" w:pos="0"/>
        </w:tabs>
        <w:ind w:left="0"/>
        <w:jc w:val="both"/>
        <w:rPr>
          <w:rFonts w:cs="Arial"/>
        </w:rPr>
      </w:pPr>
    </w:p>
    <w:p w:rsidR="00307424" w:rsidRDefault="00307424" w:rsidP="00080E8A">
      <w:pPr>
        <w:pStyle w:val="ListParagraph"/>
        <w:numPr>
          <w:ilvl w:val="2"/>
          <w:numId w:val="10"/>
        </w:numPr>
        <w:tabs>
          <w:tab w:val="clear" w:pos="720"/>
          <w:tab w:val="left" w:pos="0"/>
        </w:tabs>
        <w:ind w:left="0" w:firstLine="0"/>
        <w:jc w:val="both"/>
        <w:rPr>
          <w:rFonts w:cs="Arial"/>
        </w:rPr>
      </w:pPr>
      <w:r w:rsidRPr="00307424">
        <w:rPr>
          <w:rFonts w:cs="Arial"/>
          <w:bCs/>
          <w:lang w:val="en-GB"/>
        </w:rPr>
        <w:t>Congress further requested</w:t>
      </w:r>
      <w:r w:rsidRPr="00307424">
        <w:rPr>
          <w:rFonts w:cs="Arial"/>
          <w:b/>
          <w:bCs/>
          <w:lang w:val="en-GB"/>
        </w:rPr>
        <w:t xml:space="preserve"> </w:t>
      </w:r>
      <w:r w:rsidRPr="00307424">
        <w:rPr>
          <w:rFonts w:cs="Arial"/>
          <w:lang w:val="en-GB"/>
        </w:rPr>
        <w:t>the technical commissions:</w:t>
      </w:r>
    </w:p>
    <w:p w:rsidR="00307424" w:rsidRDefault="00307424" w:rsidP="00080E8A">
      <w:pPr>
        <w:autoSpaceDE w:val="0"/>
        <w:autoSpaceDN w:val="0"/>
        <w:adjustRightInd w:val="0"/>
        <w:jc w:val="both"/>
        <w:rPr>
          <w:rFonts w:cs="Arial"/>
        </w:rPr>
      </w:pPr>
    </w:p>
    <w:p w:rsidR="00307424" w:rsidRPr="00307424" w:rsidRDefault="00307424" w:rsidP="00080E8A">
      <w:pPr>
        <w:tabs>
          <w:tab w:val="left" w:pos="709"/>
        </w:tabs>
        <w:autoSpaceDE w:val="0"/>
        <w:autoSpaceDN w:val="0"/>
        <w:adjustRightInd w:val="0"/>
        <w:ind w:left="284"/>
        <w:jc w:val="both"/>
        <w:rPr>
          <w:rFonts w:cs="Arial"/>
        </w:rPr>
      </w:pPr>
      <w:r w:rsidRPr="00307424">
        <w:rPr>
          <w:rFonts w:cs="Arial"/>
        </w:rPr>
        <w:t xml:space="preserve">(1) </w:t>
      </w:r>
      <w:r w:rsidRPr="00307424">
        <w:rPr>
          <w:rFonts w:cs="Arial"/>
        </w:rPr>
        <w:tab/>
        <w:t>To develop technical guidelines and related guidance material incorporated in the Guide to WIGOS, to assist Members in implementing and operating their observing networks and systems in accordance with the WMO Technical Regulations (WMO-No. 49);</w:t>
      </w:r>
    </w:p>
    <w:p w:rsidR="00307424" w:rsidRPr="00307424" w:rsidRDefault="00307424" w:rsidP="00080E8A">
      <w:pPr>
        <w:tabs>
          <w:tab w:val="left" w:pos="709"/>
        </w:tabs>
        <w:autoSpaceDE w:val="0"/>
        <w:autoSpaceDN w:val="0"/>
        <w:adjustRightInd w:val="0"/>
        <w:ind w:left="284"/>
        <w:jc w:val="both"/>
        <w:rPr>
          <w:rFonts w:cs="Arial"/>
        </w:rPr>
      </w:pPr>
    </w:p>
    <w:p w:rsidR="00307424" w:rsidRPr="00307424" w:rsidRDefault="00307424" w:rsidP="00080E8A">
      <w:pPr>
        <w:tabs>
          <w:tab w:val="left" w:pos="709"/>
        </w:tabs>
        <w:autoSpaceDE w:val="0"/>
        <w:autoSpaceDN w:val="0"/>
        <w:adjustRightInd w:val="0"/>
        <w:ind w:left="284"/>
        <w:jc w:val="both"/>
        <w:rPr>
          <w:rFonts w:cs="Arial"/>
        </w:rPr>
      </w:pPr>
      <w:r w:rsidRPr="00307424">
        <w:rPr>
          <w:rFonts w:cs="Arial"/>
        </w:rPr>
        <w:t xml:space="preserve">(2) </w:t>
      </w:r>
      <w:r w:rsidRPr="00307424">
        <w:rPr>
          <w:rFonts w:cs="Arial"/>
        </w:rPr>
        <w:tab/>
        <w:t>To develop, in collaboration with partner organizations and programmes, technical standards to support WIGOS and propose as needed related updates to the WIGOS regulatory material;</w:t>
      </w:r>
    </w:p>
    <w:p w:rsidR="00307424" w:rsidRPr="00307424" w:rsidRDefault="00307424" w:rsidP="00080E8A">
      <w:pPr>
        <w:tabs>
          <w:tab w:val="left" w:pos="709"/>
        </w:tabs>
        <w:autoSpaceDE w:val="0"/>
        <w:autoSpaceDN w:val="0"/>
        <w:adjustRightInd w:val="0"/>
        <w:ind w:left="284"/>
        <w:jc w:val="both"/>
        <w:rPr>
          <w:rFonts w:cs="Arial"/>
        </w:rPr>
      </w:pPr>
    </w:p>
    <w:p w:rsidR="00307424" w:rsidRPr="00307424" w:rsidRDefault="00307424" w:rsidP="00080E8A">
      <w:pPr>
        <w:tabs>
          <w:tab w:val="left" w:pos="709"/>
        </w:tabs>
        <w:autoSpaceDE w:val="0"/>
        <w:autoSpaceDN w:val="0"/>
        <w:adjustRightInd w:val="0"/>
        <w:ind w:left="284"/>
        <w:jc w:val="both"/>
        <w:rPr>
          <w:rFonts w:cs="Arial"/>
        </w:rPr>
      </w:pPr>
      <w:r w:rsidRPr="00307424">
        <w:rPr>
          <w:rFonts w:cs="Arial"/>
        </w:rPr>
        <w:t xml:space="preserve">(3) </w:t>
      </w:r>
      <w:r w:rsidRPr="00307424">
        <w:rPr>
          <w:rFonts w:cs="Arial"/>
        </w:rPr>
        <w:tab/>
        <w:t xml:space="preserve">To provide technical expertise, assistance and advice to Members and the regional associations on WIGOS; </w:t>
      </w:r>
    </w:p>
    <w:p w:rsidR="00307424" w:rsidRPr="00307424" w:rsidRDefault="00307424" w:rsidP="00080E8A">
      <w:pPr>
        <w:tabs>
          <w:tab w:val="left" w:pos="709"/>
        </w:tabs>
        <w:autoSpaceDE w:val="0"/>
        <w:autoSpaceDN w:val="0"/>
        <w:adjustRightInd w:val="0"/>
        <w:ind w:left="284"/>
        <w:jc w:val="both"/>
        <w:rPr>
          <w:rFonts w:cs="Arial"/>
        </w:rPr>
      </w:pPr>
    </w:p>
    <w:p w:rsidR="00307424" w:rsidRPr="00307424" w:rsidRDefault="00307424" w:rsidP="00080E8A">
      <w:pPr>
        <w:tabs>
          <w:tab w:val="left" w:pos="0"/>
          <w:tab w:val="left" w:pos="709"/>
        </w:tabs>
        <w:ind w:left="284"/>
        <w:jc w:val="both"/>
        <w:rPr>
          <w:rFonts w:cs="Arial"/>
        </w:rPr>
      </w:pPr>
      <w:r w:rsidRPr="00307424">
        <w:rPr>
          <w:rFonts w:cs="Arial"/>
        </w:rPr>
        <w:t>(4)</w:t>
      </w:r>
      <w:r w:rsidRPr="00307424">
        <w:rPr>
          <w:rFonts w:cs="Arial"/>
        </w:rPr>
        <w:tab/>
        <w:t>To continue to provide the technical lead for WIGOS through the Commission for Basic Systems (CBS) and the Commission for Instruments and Methods of Observation (CIMO);</w:t>
      </w:r>
    </w:p>
    <w:p w:rsidR="00307424" w:rsidRDefault="00307424" w:rsidP="00080E8A">
      <w:pPr>
        <w:pStyle w:val="ListParagraph"/>
        <w:tabs>
          <w:tab w:val="left" w:pos="0"/>
        </w:tabs>
        <w:ind w:left="0"/>
        <w:jc w:val="both"/>
        <w:rPr>
          <w:rFonts w:cs="Arial"/>
        </w:rPr>
      </w:pPr>
    </w:p>
    <w:p w:rsidR="00307424" w:rsidRPr="00307424" w:rsidRDefault="00307424" w:rsidP="00080E8A">
      <w:pPr>
        <w:pStyle w:val="ListParagraph"/>
        <w:numPr>
          <w:ilvl w:val="2"/>
          <w:numId w:val="10"/>
        </w:numPr>
        <w:tabs>
          <w:tab w:val="clear" w:pos="720"/>
          <w:tab w:val="left" w:pos="0"/>
        </w:tabs>
        <w:ind w:left="0" w:firstLine="0"/>
        <w:jc w:val="both"/>
        <w:rPr>
          <w:rFonts w:cs="Arial"/>
        </w:rPr>
      </w:pPr>
      <w:r w:rsidRPr="00307424">
        <w:rPr>
          <w:rFonts w:ascii="ArialMT" w:hAnsi="ArialMT" w:cs="ArialMT"/>
          <w:lang w:val="en-GB" w:eastAsia="zh-TW"/>
        </w:rPr>
        <w:t xml:space="preserve">Congress further called on technical commissions: (a) to complement their regulatory  material with necessary guidance material to assist Members with the implementation of the Technical Regulations; (b) to monitor compliance through system performance/monitoring mechanisms (such as WIS monitoring and performance mechanism and WIGOS Data Quality Monitoring System, as part of the WMO Monitoring and Evaluation System); (c) to provide related technical expertise, assistance </w:t>
      </w:r>
      <w:r w:rsidRPr="00307424">
        <w:rPr>
          <w:rFonts w:ascii="ArialMT" w:hAnsi="ArialMT" w:cs="ArialMT"/>
          <w:lang w:val="en-GB" w:eastAsia="zh-TW"/>
        </w:rPr>
        <w:lastRenderedPageBreak/>
        <w:t>and advice to Members and the regional associations; and (d) to perform regular reviews of the compliance of specialized centres.</w:t>
      </w:r>
    </w:p>
    <w:p w:rsidR="00307424" w:rsidRPr="00274930" w:rsidRDefault="00307424" w:rsidP="00080E8A">
      <w:pPr>
        <w:autoSpaceDE w:val="0"/>
        <w:autoSpaceDN w:val="0"/>
        <w:adjustRightInd w:val="0"/>
        <w:ind w:left="720"/>
        <w:jc w:val="both"/>
        <w:rPr>
          <w:rFonts w:cs="Arial"/>
        </w:rPr>
      </w:pPr>
    </w:p>
    <w:p w:rsidR="00080E8A" w:rsidRPr="00080E8A" w:rsidRDefault="00080E8A" w:rsidP="00080E8A">
      <w:pPr>
        <w:pStyle w:val="ListParagraph"/>
        <w:numPr>
          <w:ilvl w:val="2"/>
          <w:numId w:val="10"/>
        </w:numPr>
        <w:tabs>
          <w:tab w:val="clear" w:pos="720"/>
          <w:tab w:val="left" w:pos="0"/>
        </w:tabs>
        <w:ind w:left="0" w:firstLine="0"/>
        <w:jc w:val="both"/>
        <w:rPr>
          <w:rFonts w:cs="Arial"/>
        </w:rPr>
      </w:pPr>
      <w:r w:rsidRPr="00F26E93">
        <w:t xml:space="preserve">The Fifth Session of the Inter-Commission Coordination Group on the WMO Integrated Global Observing System (ICG-WIGOS-5) </w:t>
      </w:r>
      <w:r>
        <w:t>(</w:t>
      </w:r>
      <w:r w:rsidRPr="00F26E93">
        <w:t>Geneva, Switzerland, from 25 to 28 January 2016</w:t>
      </w:r>
      <w:r>
        <w:t>)</w:t>
      </w:r>
      <w:r w:rsidRPr="00F26E93">
        <w:t xml:space="preserve"> reviewed the progress towards the implementation of WIGOS achieved by the Technical Commissions (TCs) and the Regional Associations (RAs). Further, it reviewed outcomes from ICG-WIGOS Task Team meetings, and WIGOS-relevant workshops.</w:t>
      </w:r>
      <w:r>
        <w:t xml:space="preserve"> </w:t>
      </w:r>
    </w:p>
    <w:p w:rsidR="00080E8A" w:rsidRPr="00080E8A" w:rsidRDefault="00080E8A" w:rsidP="00080E8A">
      <w:pPr>
        <w:pStyle w:val="ListParagraph"/>
        <w:tabs>
          <w:tab w:val="left" w:pos="0"/>
        </w:tabs>
        <w:ind w:left="0"/>
        <w:jc w:val="both"/>
        <w:rPr>
          <w:rFonts w:cs="Arial"/>
        </w:rPr>
      </w:pPr>
    </w:p>
    <w:p w:rsidR="00831467" w:rsidRPr="00831467" w:rsidRDefault="00080E8A" w:rsidP="00831467">
      <w:pPr>
        <w:pStyle w:val="ListParagraph"/>
        <w:numPr>
          <w:ilvl w:val="2"/>
          <w:numId w:val="10"/>
        </w:numPr>
        <w:tabs>
          <w:tab w:val="clear" w:pos="720"/>
          <w:tab w:val="left" w:pos="0"/>
        </w:tabs>
        <w:ind w:left="0" w:firstLine="0"/>
        <w:jc w:val="both"/>
        <w:rPr>
          <w:rFonts w:cs="Arial"/>
        </w:rPr>
      </w:pPr>
      <w:r w:rsidRPr="00F26E93">
        <w:t>ICG-WIGOS further discussed the progress made in the five key priority areas established by Cg-17 for the WIGOS Pre-operational Phase (2016-2019) (</w:t>
      </w:r>
      <w:r w:rsidRPr="00080E8A">
        <w:rPr>
          <w:rFonts w:eastAsia="SimSun"/>
        </w:rPr>
        <w:t>Item 5</w:t>
      </w:r>
      <w:r w:rsidRPr="00F26E93">
        <w:t>)</w:t>
      </w:r>
      <w:r>
        <w:t xml:space="preserve"> and</w:t>
      </w:r>
      <w:r w:rsidRPr="00F26E93">
        <w:t xml:space="preserve"> formulated its recommendations on a further elaboration of the draft Plan for the WIGOS Pre-operational Phase (PWPP) to be submitted to EC-68 for approval (</w:t>
      </w:r>
      <w:r w:rsidRPr="00080E8A">
        <w:rPr>
          <w:rFonts w:eastAsia="SimSun"/>
        </w:rPr>
        <w:t>Item 7</w:t>
      </w:r>
      <w:r w:rsidRPr="00F26E93">
        <w:t>).</w:t>
      </w:r>
    </w:p>
    <w:p w:rsidR="00831467" w:rsidRPr="00831467" w:rsidRDefault="00831467" w:rsidP="00831467">
      <w:pPr>
        <w:pStyle w:val="ListParagraph"/>
        <w:tabs>
          <w:tab w:val="left" w:pos="0"/>
        </w:tabs>
        <w:ind w:left="0"/>
        <w:jc w:val="both"/>
        <w:rPr>
          <w:rFonts w:cs="Arial"/>
        </w:rPr>
      </w:pPr>
    </w:p>
    <w:p w:rsidR="00831467" w:rsidRPr="00410EDF" w:rsidRDefault="00831467" w:rsidP="00831467">
      <w:pPr>
        <w:pStyle w:val="ListParagraph"/>
        <w:numPr>
          <w:ilvl w:val="2"/>
          <w:numId w:val="10"/>
        </w:numPr>
        <w:tabs>
          <w:tab w:val="clear" w:pos="720"/>
          <w:tab w:val="left" w:pos="0"/>
        </w:tabs>
        <w:ind w:left="0" w:firstLine="0"/>
        <w:jc w:val="both"/>
        <w:rPr>
          <w:rFonts w:cs="Arial"/>
        </w:rPr>
      </w:pPr>
      <w:r w:rsidRPr="00831467">
        <w:rPr>
          <w:rFonts w:cs="Arial"/>
        </w:rPr>
        <w:t>ICG-WIGOS considered how to establish the process for reviewing a draft text for updating WIGOS regulatory material and new guidance material developed by the Secretariat and/or relevant technical commission’s experts. In this regard, ICG-WIGOS decided to establish a small WIGOS Editorial Board (</w:t>
      </w:r>
      <w:proofErr w:type="spellStart"/>
      <w:r w:rsidRPr="00831467">
        <w:rPr>
          <w:rFonts w:cs="Arial"/>
        </w:rPr>
        <w:t>WEdB</w:t>
      </w:r>
      <w:proofErr w:type="spellEnd"/>
      <w:r w:rsidRPr="00831467">
        <w:rPr>
          <w:rFonts w:cs="Arial"/>
        </w:rPr>
        <w:t xml:space="preserve">); Russell Stringer, chair of the TT-WRM, was suggested as Chair of this Board. </w:t>
      </w:r>
      <w:proofErr w:type="spellStart"/>
      <w:r w:rsidRPr="00831467">
        <w:rPr>
          <w:rFonts w:cs="Arial"/>
        </w:rPr>
        <w:t>Jitze</w:t>
      </w:r>
      <w:proofErr w:type="spellEnd"/>
      <w:r w:rsidRPr="00831467">
        <w:rPr>
          <w:rFonts w:cs="Arial"/>
        </w:rPr>
        <w:t xml:space="preserve"> van der </w:t>
      </w:r>
      <w:proofErr w:type="spellStart"/>
      <w:r w:rsidRPr="00831467">
        <w:rPr>
          <w:rFonts w:cs="Arial"/>
        </w:rPr>
        <w:t>Meulen</w:t>
      </w:r>
      <w:proofErr w:type="spellEnd"/>
      <w:r w:rsidRPr="00831467">
        <w:rPr>
          <w:rFonts w:cs="Arial"/>
        </w:rPr>
        <w:t xml:space="preserve"> was proposed as a core member to ensure liaison with CIMO. </w:t>
      </w:r>
      <w:r w:rsidRPr="00410EDF">
        <w:rPr>
          <w:rFonts w:cs="Arial"/>
        </w:rPr>
        <w:t xml:space="preserve">The third member is </w:t>
      </w:r>
      <w:r w:rsidR="00410EDF">
        <w:rPr>
          <w:rFonts w:cs="Arial"/>
        </w:rPr>
        <w:t>yet to be decided</w:t>
      </w:r>
      <w:r w:rsidRPr="00410EDF">
        <w:rPr>
          <w:rFonts w:cs="Arial"/>
        </w:rPr>
        <w:t xml:space="preserve">. </w:t>
      </w:r>
      <w:bookmarkStart w:id="0" w:name="_GoBack"/>
      <w:bookmarkEnd w:id="0"/>
    </w:p>
    <w:p w:rsidR="00831467" w:rsidRDefault="00831467" w:rsidP="00831467">
      <w:pPr>
        <w:pStyle w:val="ListParagraph"/>
        <w:tabs>
          <w:tab w:val="left" w:pos="0"/>
        </w:tabs>
        <w:ind w:left="0"/>
        <w:jc w:val="both"/>
        <w:rPr>
          <w:rFonts w:cs="Arial"/>
        </w:rPr>
      </w:pPr>
    </w:p>
    <w:p w:rsidR="00831467" w:rsidRPr="00831467" w:rsidRDefault="00831467" w:rsidP="00831467">
      <w:pPr>
        <w:pStyle w:val="ListParagraph"/>
        <w:numPr>
          <w:ilvl w:val="2"/>
          <w:numId w:val="10"/>
        </w:numPr>
        <w:tabs>
          <w:tab w:val="clear" w:pos="720"/>
          <w:tab w:val="left" w:pos="0"/>
        </w:tabs>
        <w:ind w:left="0" w:firstLine="0"/>
        <w:jc w:val="both"/>
        <w:rPr>
          <w:rFonts w:cs="Arial"/>
        </w:rPr>
      </w:pPr>
      <w:r w:rsidRPr="00831467">
        <w:rPr>
          <w:rFonts w:cs="Arial"/>
        </w:rPr>
        <w:t>Terms of Reference for the ICG-WIGOS/WIGOS Editorial Board (</w:t>
      </w:r>
      <w:proofErr w:type="spellStart"/>
      <w:r w:rsidRPr="00831467">
        <w:rPr>
          <w:rFonts w:cs="Arial"/>
        </w:rPr>
        <w:t>WEdB</w:t>
      </w:r>
      <w:proofErr w:type="spellEnd"/>
      <w:r w:rsidRPr="00831467">
        <w:rPr>
          <w:rFonts w:cs="Arial"/>
        </w:rPr>
        <w:t>) are as follows:</w:t>
      </w:r>
    </w:p>
    <w:p w:rsidR="00831467" w:rsidRPr="00C666EA" w:rsidRDefault="00831467" w:rsidP="00831467">
      <w:pPr>
        <w:spacing w:before="120"/>
        <w:ind w:left="284"/>
        <w:rPr>
          <w:rFonts w:cs="Arial"/>
        </w:rPr>
      </w:pPr>
      <w:r>
        <w:rPr>
          <w:rFonts w:cs="Arial"/>
        </w:rPr>
        <w:t xml:space="preserve">1) </w:t>
      </w:r>
      <w:r w:rsidRPr="00C666EA">
        <w:rPr>
          <w:rFonts w:cs="Arial"/>
        </w:rPr>
        <w:t xml:space="preserve">Coordinate activities for the updating of </w:t>
      </w:r>
      <w:r w:rsidRPr="002C44EF">
        <w:rPr>
          <w:rFonts w:cs="Arial"/>
        </w:rPr>
        <w:t xml:space="preserve">the WMO </w:t>
      </w:r>
      <w:r w:rsidRPr="002C44EF">
        <w:rPr>
          <w:rFonts w:cs="Arial"/>
          <w:i/>
        </w:rPr>
        <w:t>Technical Regulations</w:t>
      </w:r>
      <w:r>
        <w:rPr>
          <w:rFonts w:cs="Arial"/>
        </w:rPr>
        <w:t xml:space="preserve"> (WMO-No. 49), </w:t>
      </w:r>
      <w:r w:rsidRPr="00C666EA">
        <w:rPr>
          <w:rFonts w:cs="Arial"/>
        </w:rPr>
        <w:t xml:space="preserve">the </w:t>
      </w:r>
      <w:r w:rsidRPr="002C44EF">
        <w:rPr>
          <w:rFonts w:cs="Arial"/>
        </w:rPr>
        <w:t>Volume I, Part I – WIGOS</w:t>
      </w:r>
      <w:r w:rsidRPr="00C666EA">
        <w:rPr>
          <w:rFonts w:cs="Arial"/>
        </w:rPr>
        <w:t xml:space="preserve">, </w:t>
      </w:r>
      <w:r>
        <w:rPr>
          <w:rFonts w:cs="Arial"/>
        </w:rPr>
        <w:t xml:space="preserve">and the Manual on WIGOS (WMO-No. 1160), </w:t>
      </w:r>
      <w:r w:rsidRPr="00C666EA">
        <w:rPr>
          <w:rFonts w:cs="Arial"/>
        </w:rPr>
        <w:t xml:space="preserve">in </w:t>
      </w:r>
      <w:r>
        <w:rPr>
          <w:rFonts w:cs="Arial"/>
        </w:rPr>
        <w:t xml:space="preserve">close </w:t>
      </w:r>
      <w:r w:rsidRPr="00C666EA">
        <w:rPr>
          <w:rFonts w:cs="Arial"/>
        </w:rPr>
        <w:t>collaboration with the WMO Secretariat</w:t>
      </w:r>
      <w:r>
        <w:rPr>
          <w:rFonts w:cs="Arial"/>
        </w:rPr>
        <w:t xml:space="preserve"> (WIGOS-PO)</w:t>
      </w:r>
      <w:r w:rsidRPr="00C666EA">
        <w:rPr>
          <w:rFonts w:cs="Arial"/>
        </w:rPr>
        <w:t>, namely:</w:t>
      </w:r>
    </w:p>
    <w:p w:rsidR="00831467" w:rsidRDefault="00831467" w:rsidP="00831467">
      <w:pPr>
        <w:pStyle w:val="ListParagraph"/>
        <w:widowControl/>
        <w:numPr>
          <w:ilvl w:val="0"/>
          <w:numId w:val="22"/>
        </w:numPr>
        <w:tabs>
          <w:tab w:val="left" w:pos="993"/>
        </w:tabs>
        <w:spacing w:before="120"/>
        <w:ind w:left="709" w:hanging="142"/>
        <w:contextualSpacing w:val="0"/>
        <w:rPr>
          <w:rFonts w:cs="Arial"/>
        </w:rPr>
      </w:pPr>
      <w:r w:rsidRPr="00E310B6">
        <w:rPr>
          <w:rFonts w:cs="Arial"/>
        </w:rPr>
        <w:t xml:space="preserve">Identify areas to be updated, revised or completely rewritten and advise the </w:t>
      </w:r>
      <w:r>
        <w:rPr>
          <w:rFonts w:cs="Arial"/>
        </w:rPr>
        <w:t>ICG-WIGOS</w:t>
      </w:r>
      <w:r w:rsidRPr="00E310B6">
        <w:rPr>
          <w:rFonts w:cs="Arial"/>
        </w:rPr>
        <w:t>;</w:t>
      </w:r>
    </w:p>
    <w:p w:rsidR="00831467" w:rsidRDefault="00831467" w:rsidP="00831467">
      <w:pPr>
        <w:pStyle w:val="ListParagraph"/>
        <w:widowControl/>
        <w:numPr>
          <w:ilvl w:val="0"/>
          <w:numId w:val="22"/>
        </w:numPr>
        <w:tabs>
          <w:tab w:val="left" w:pos="993"/>
        </w:tabs>
        <w:spacing w:before="120"/>
        <w:ind w:left="709" w:hanging="142"/>
        <w:contextualSpacing w:val="0"/>
        <w:rPr>
          <w:rFonts w:cs="Arial"/>
        </w:rPr>
      </w:pPr>
      <w:r w:rsidRPr="00E310B6">
        <w:rPr>
          <w:rFonts w:cs="Arial"/>
        </w:rPr>
        <w:t xml:space="preserve">Provide </w:t>
      </w:r>
      <w:r>
        <w:rPr>
          <w:rFonts w:cs="Arial"/>
        </w:rPr>
        <w:t xml:space="preserve">draft </w:t>
      </w:r>
      <w:r w:rsidRPr="00E310B6">
        <w:rPr>
          <w:rFonts w:cs="Arial"/>
        </w:rPr>
        <w:t xml:space="preserve">updates in a form of track changes for consideration by the </w:t>
      </w:r>
      <w:r>
        <w:rPr>
          <w:rFonts w:cs="Arial"/>
        </w:rPr>
        <w:t>ICG-WIGOS</w:t>
      </w:r>
      <w:r w:rsidRPr="00E310B6">
        <w:rPr>
          <w:rFonts w:cs="Arial"/>
        </w:rPr>
        <w:t>;</w:t>
      </w:r>
    </w:p>
    <w:p w:rsidR="00831467" w:rsidRDefault="00831467" w:rsidP="00831467">
      <w:pPr>
        <w:pStyle w:val="ListParagraph"/>
        <w:widowControl/>
        <w:numPr>
          <w:ilvl w:val="0"/>
          <w:numId w:val="22"/>
        </w:numPr>
        <w:tabs>
          <w:tab w:val="left" w:pos="993"/>
        </w:tabs>
        <w:spacing w:before="120"/>
        <w:ind w:left="993" w:hanging="426"/>
        <w:contextualSpacing w:val="0"/>
        <w:rPr>
          <w:rFonts w:cs="Arial"/>
        </w:rPr>
      </w:pPr>
      <w:r>
        <w:rPr>
          <w:rFonts w:cs="Arial"/>
        </w:rPr>
        <w:t>Review proposals for new text developed by relevant constituent bodies (ICG-WIGOS task teams, TCs expert teams/groups) and the WMO Secretariat and submit them to ICG-WIGOS for consideration;</w:t>
      </w:r>
    </w:p>
    <w:p w:rsidR="00831467" w:rsidRPr="00C666EA" w:rsidRDefault="00831467" w:rsidP="00831467">
      <w:pPr>
        <w:spacing w:before="120"/>
        <w:ind w:left="284"/>
        <w:rPr>
          <w:rFonts w:cs="Arial"/>
        </w:rPr>
      </w:pPr>
      <w:r>
        <w:rPr>
          <w:rFonts w:cs="Arial"/>
        </w:rPr>
        <w:t xml:space="preserve">2) </w:t>
      </w:r>
      <w:r w:rsidRPr="00C666EA">
        <w:rPr>
          <w:rFonts w:cs="Arial"/>
        </w:rPr>
        <w:t>Review proposals for</w:t>
      </w:r>
      <w:r>
        <w:rPr>
          <w:rFonts w:cs="Arial"/>
        </w:rPr>
        <w:t xml:space="preserve"> guidance material for an initial version of the Guide to WIGOS developed by relevant constituent bodies (ICG-WIGOS task teams, TCs expert teams/groups)</w:t>
      </w:r>
      <w:r w:rsidRPr="00C666EA">
        <w:rPr>
          <w:rFonts w:cs="Arial"/>
        </w:rPr>
        <w:t>.</w:t>
      </w:r>
    </w:p>
    <w:p w:rsidR="00831467" w:rsidRPr="00080E8A" w:rsidRDefault="00831467" w:rsidP="00831467">
      <w:pPr>
        <w:pStyle w:val="ListParagraph"/>
        <w:tabs>
          <w:tab w:val="left" w:pos="0"/>
        </w:tabs>
        <w:spacing w:before="120"/>
        <w:ind w:left="284"/>
        <w:contextualSpacing w:val="0"/>
        <w:jc w:val="both"/>
        <w:rPr>
          <w:rFonts w:cs="Arial"/>
        </w:rPr>
      </w:pPr>
      <w:r>
        <w:rPr>
          <w:rFonts w:cs="Arial"/>
        </w:rPr>
        <w:t>3) C</w:t>
      </w:r>
      <w:r w:rsidRPr="00E310B6">
        <w:rPr>
          <w:rFonts w:cs="Arial"/>
        </w:rPr>
        <w:t>oordinate with the ICG-WIGOS as needed and report annually t</w:t>
      </w:r>
      <w:r>
        <w:rPr>
          <w:rFonts w:cs="Arial"/>
        </w:rPr>
        <w:t>o the ICG-WIGOS on the progress.</w:t>
      </w:r>
    </w:p>
    <w:p w:rsidR="00080E8A" w:rsidRPr="00080E8A" w:rsidRDefault="00080E8A" w:rsidP="00080E8A">
      <w:pPr>
        <w:pStyle w:val="ListParagraph"/>
        <w:tabs>
          <w:tab w:val="left" w:pos="0"/>
        </w:tabs>
        <w:ind w:left="0"/>
        <w:jc w:val="both"/>
        <w:rPr>
          <w:rFonts w:cs="Arial"/>
        </w:rPr>
      </w:pPr>
    </w:p>
    <w:p w:rsidR="00080E8A" w:rsidRPr="00080E8A" w:rsidRDefault="00080E8A" w:rsidP="00080E8A">
      <w:pPr>
        <w:pStyle w:val="ListParagraph"/>
        <w:numPr>
          <w:ilvl w:val="2"/>
          <w:numId w:val="10"/>
        </w:numPr>
        <w:tabs>
          <w:tab w:val="clear" w:pos="720"/>
          <w:tab w:val="left" w:pos="0"/>
        </w:tabs>
        <w:ind w:left="0" w:firstLine="0"/>
        <w:jc w:val="both"/>
        <w:rPr>
          <w:rFonts w:cs="Arial"/>
        </w:rPr>
      </w:pPr>
      <w:r>
        <w:rPr>
          <w:rFonts w:cs="Arial"/>
        </w:rPr>
        <w:t xml:space="preserve">The draft </w:t>
      </w:r>
      <w:r w:rsidRPr="00F26E93">
        <w:t>Plan for the WIGOS Pre-operational Phase (PWPP)</w:t>
      </w:r>
      <w:r>
        <w:t xml:space="preserve"> has been finalized and submitted to EC-68 for approval. Extract from the draft Plan to the IPET-</w:t>
      </w:r>
      <w:r w:rsidR="00831467">
        <w:t>WIFI/SG-RM</w:t>
      </w:r>
      <w:r>
        <w:t>, is reproduced in the Annex to this paragraph.</w:t>
      </w:r>
    </w:p>
    <w:p w:rsidR="00CB0985" w:rsidRPr="00620997" w:rsidRDefault="00CB0985" w:rsidP="003065B3">
      <w:pPr>
        <w:tabs>
          <w:tab w:val="left" w:pos="840"/>
        </w:tabs>
        <w:rPr>
          <w:rFonts w:cs="Arial"/>
          <w:szCs w:val="22"/>
        </w:rPr>
      </w:pPr>
    </w:p>
    <w:p w:rsidR="003065B3" w:rsidRPr="00080E8A" w:rsidRDefault="00080E8A" w:rsidP="00080E8A">
      <w:pPr>
        <w:tabs>
          <w:tab w:val="left" w:pos="840"/>
        </w:tabs>
        <w:jc w:val="center"/>
        <w:rPr>
          <w:rFonts w:cs="Arial"/>
          <w:szCs w:val="22"/>
        </w:rPr>
        <w:sectPr w:rsidR="003065B3" w:rsidRPr="00080E8A" w:rsidSect="002C6E85">
          <w:headerReference w:type="default" r:id="rId10"/>
          <w:pgSz w:w="12240" w:h="15840" w:code="1"/>
          <w:pgMar w:top="1134" w:right="1134" w:bottom="1134" w:left="1134" w:header="720" w:footer="720" w:gutter="0"/>
          <w:pgNumType w:start="1"/>
          <w:cols w:space="720"/>
          <w:titlePg/>
          <w:docGrid w:linePitch="360"/>
        </w:sectPr>
      </w:pPr>
      <w:r>
        <w:t>_________</w:t>
      </w:r>
    </w:p>
    <w:p w:rsidR="005B1F44" w:rsidRPr="005B1F44" w:rsidRDefault="00080E8A" w:rsidP="005B1F44">
      <w:pPr>
        <w:tabs>
          <w:tab w:val="left" w:pos="840"/>
        </w:tabs>
        <w:jc w:val="center"/>
        <w:rPr>
          <w:rFonts w:cs="Arial"/>
          <w:b/>
          <w:caps/>
          <w:szCs w:val="22"/>
          <w:lang w:val="en-US"/>
        </w:rPr>
      </w:pPr>
      <w:r>
        <w:rPr>
          <w:rFonts w:cs="Arial"/>
          <w:b/>
          <w:caps/>
          <w:szCs w:val="22"/>
          <w:lang w:val="en-US"/>
        </w:rPr>
        <w:lastRenderedPageBreak/>
        <w:t xml:space="preserve"> </w:t>
      </w:r>
    </w:p>
    <w:p w:rsidR="003065B3" w:rsidRDefault="00080E8A" w:rsidP="00080E8A">
      <w:pPr>
        <w:jc w:val="right"/>
      </w:pPr>
      <w:r>
        <w:t>Annex to the paragraph 4.1.</w:t>
      </w:r>
      <w:r w:rsidR="000B0BB7">
        <w:t>11</w:t>
      </w:r>
    </w:p>
    <w:p w:rsidR="00080E8A" w:rsidRDefault="00080E8A" w:rsidP="00080E8A">
      <w:pPr>
        <w:jc w:val="center"/>
        <w:rPr>
          <w:rFonts w:cs="Arial"/>
        </w:rPr>
      </w:pPr>
    </w:p>
    <w:p w:rsidR="00080E8A" w:rsidRPr="00080E8A" w:rsidRDefault="00080E8A" w:rsidP="00080E8A">
      <w:pPr>
        <w:spacing w:before="120"/>
        <w:jc w:val="center"/>
        <w:rPr>
          <w:b/>
        </w:rPr>
      </w:pPr>
      <w:r w:rsidRPr="00080E8A">
        <w:rPr>
          <w:rFonts w:cs="Arial"/>
          <w:b/>
        </w:rPr>
        <w:t xml:space="preserve">The draft </w:t>
      </w:r>
      <w:r w:rsidRPr="00080E8A">
        <w:rPr>
          <w:b/>
        </w:rPr>
        <w:t>Plan for the WIGOS Pre-operational Phase (PWPP)</w:t>
      </w:r>
    </w:p>
    <w:p w:rsidR="00080E8A" w:rsidRDefault="00080E8A" w:rsidP="00080E8A">
      <w:pPr>
        <w:spacing w:before="60"/>
        <w:jc w:val="center"/>
      </w:pPr>
      <w:r>
        <w:t>(Extract from the draft Plan – sections relevant to the IPET-</w:t>
      </w:r>
      <w:r w:rsidR="000B0BB7">
        <w:t>WIFI/SG-RM</w:t>
      </w:r>
      <w:r>
        <w:t>)</w:t>
      </w:r>
    </w:p>
    <w:p w:rsidR="00080E8A" w:rsidRPr="00080E8A" w:rsidRDefault="00080E8A" w:rsidP="00080E8A">
      <w:pPr>
        <w:pBdr>
          <w:top w:val="nil"/>
          <w:left w:val="nil"/>
          <w:bottom w:val="nil"/>
          <w:right w:val="nil"/>
          <w:between w:val="nil"/>
          <w:bar w:val="nil"/>
        </w:pBdr>
        <w:spacing w:before="360" w:after="120"/>
        <w:rPr>
          <w:rFonts w:cs="Arial"/>
          <w:b/>
        </w:rPr>
      </w:pPr>
      <w:bookmarkStart w:id="1" w:name="Deliverables_Outcomes"/>
      <w:bookmarkEnd w:id="1"/>
      <w:r>
        <w:rPr>
          <w:rFonts w:cs="Arial"/>
          <w:b/>
        </w:rPr>
        <w:t>2.</w:t>
      </w:r>
      <w:r>
        <w:rPr>
          <w:rFonts w:cs="Arial"/>
          <w:b/>
        </w:rPr>
        <w:tab/>
      </w:r>
      <w:r w:rsidRPr="00080E8A">
        <w:rPr>
          <w:rFonts w:cs="Arial"/>
          <w:b/>
        </w:rPr>
        <w:t>KEY DELIVERABLES AND OUTCOMES OF WPP</w:t>
      </w:r>
    </w:p>
    <w:p w:rsidR="00080E8A" w:rsidRPr="00E50BB6" w:rsidRDefault="00080E8A" w:rsidP="00080E8A">
      <w:pPr>
        <w:tabs>
          <w:tab w:val="left" w:pos="851"/>
          <w:tab w:val="left" w:pos="880"/>
        </w:tabs>
        <w:spacing w:before="120" w:after="120"/>
        <w:jc w:val="both"/>
        <w:rPr>
          <w:rFonts w:cs="Arial"/>
        </w:rPr>
      </w:pPr>
      <w:r w:rsidRPr="00E50BB6">
        <w:rPr>
          <w:rFonts w:cs="Arial"/>
        </w:rPr>
        <w:t xml:space="preserve">The work to be undertaken in the 2016-2019 Financial Period is defined by the goal of having WIGOS become fully operational from 2020. What a fully operational WIGOS implies can be considered from the following two perspectives: </w:t>
      </w:r>
    </w:p>
    <w:p w:rsidR="00080E8A" w:rsidRPr="00E50BB6" w:rsidRDefault="00080E8A" w:rsidP="00080E8A">
      <w:pPr>
        <w:pStyle w:val="ListParagraph"/>
        <w:widowControl/>
        <w:numPr>
          <w:ilvl w:val="0"/>
          <w:numId w:val="13"/>
        </w:numPr>
        <w:pBdr>
          <w:top w:val="nil"/>
          <w:left w:val="nil"/>
          <w:bottom w:val="nil"/>
          <w:right w:val="nil"/>
          <w:between w:val="nil"/>
          <w:bar w:val="nil"/>
        </w:pBdr>
        <w:tabs>
          <w:tab w:val="left" w:pos="709"/>
          <w:tab w:val="left" w:pos="880"/>
        </w:tabs>
        <w:spacing w:before="120" w:after="120"/>
        <w:contextualSpacing w:val="0"/>
        <w:jc w:val="both"/>
        <w:rPr>
          <w:rFonts w:cs="Arial"/>
        </w:rPr>
      </w:pPr>
      <w:r w:rsidRPr="00E50BB6">
        <w:rPr>
          <w:rFonts w:cs="Arial"/>
          <w:b/>
          <w:i/>
        </w:rPr>
        <w:t>Expected deliverables</w:t>
      </w:r>
      <w:r w:rsidRPr="00E50BB6">
        <w:rPr>
          <w:rFonts w:cs="Arial"/>
        </w:rPr>
        <w:t xml:space="preserve">: Which elements must be completed, and what are the necessary operational  functionalities, and </w:t>
      </w:r>
    </w:p>
    <w:p w:rsidR="00080E8A" w:rsidRPr="00E50BB6" w:rsidRDefault="00080E8A" w:rsidP="00080E8A">
      <w:pPr>
        <w:pStyle w:val="ListParagraph"/>
        <w:widowControl/>
        <w:numPr>
          <w:ilvl w:val="0"/>
          <w:numId w:val="13"/>
        </w:numPr>
        <w:pBdr>
          <w:top w:val="nil"/>
          <w:left w:val="nil"/>
          <w:bottom w:val="nil"/>
          <w:right w:val="nil"/>
          <w:between w:val="nil"/>
          <w:bar w:val="nil"/>
        </w:pBdr>
        <w:tabs>
          <w:tab w:val="left" w:pos="709"/>
          <w:tab w:val="left" w:pos="880"/>
        </w:tabs>
        <w:spacing w:before="120" w:after="120"/>
        <w:contextualSpacing w:val="0"/>
        <w:jc w:val="both"/>
        <w:rPr>
          <w:rFonts w:ascii="Arial Bold" w:eastAsia="Arial Bold" w:hAnsi="Arial Bold" w:cs="Arial Bold"/>
        </w:rPr>
      </w:pPr>
      <w:r w:rsidRPr="00E50BB6">
        <w:rPr>
          <w:rFonts w:cs="Arial"/>
          <w:b/>
          <w:i/>
        </w:rPr>
        <w:t>Expected outcomes</w:t>
      </w:r>
      <w:r w:rsidRPr="00E50BB6">
        <w:rPr>
          <w:rFonts w:cs="Arial"/>
        </w:rPr>
        <w:t>: What is the expected impact of WIGOS, and in particular, what are the expected benefits to the WMO Members.</w:t>
      </w:r>
    </w:p>
    <w:p w:rsidR="00080E8A" w:rsidRPr="00E50BB6" w:rsidRDefault="00080E8A" w:rsidP="00080E8A">
      <w:pPr>
        <w:pStyle w:val="ListParagraph"/>
        <w:pBdr>
          <w:top w:val="nil"/>
          <w:left w:val="nil"/>
          <w:bottom w:val="nil"/>
          <w:right w:val="nil"/>
          <w:between w:val="nil"/>
          <w:bar w:val="nil"/>
        </w:pBdr>
        <w:tabs>
          <w:tab w:val="left" w:pos="851"/>
          <w:tab w:val="left" w:pos="880"/>
        </w:tabs>
        <w:spacing w:before="240" w:after="120"/>
        <w:ind w:left="0"/>
        <w:jc w:val="both"/>
        <w:rPr>
          <w:rFonts w:ascii="Arial Bold" w:eastAsia="Arial Bold" w:hAnsi="Arial Bold" w:cs="Arial Bold"/>
        </w:rPr>
      </w:pPr>
      <w:r w:rsidRPr="00E50BB6">
        <w:rPr>
          <w:rFonts w:ascii="Arial Bold"/>
        </w:rPr>
        <w:t>2.1 Deliverables</w:t>
      </w:r>
    </w:p>
    <w:p w:rsidR="00080E8A" w:rsidRPr="00E50BB6" w:rsidRDefault="00080E8A" w:rsidP="00080E8A">
      <w:pPr>
        <w:spacing w:before="120"/>
        <w:jc w:val="both"/>
        <w:rPr>
          <w:rFonts w:cs="Arial"/>
        </w:rPr>
      </w:pPr>
      <w:r w:rsidRPr="00E50BB6">
        <w:rPr>
          <w:rFonts w:cs="Arial"/>
        </w:rPr>
        <w:t>By the time of Congress-18 in 2019, the WIGOS framework will have been completed, encompassing:</w:t>
      </w:r>
    </w:p>
    <w:p w:rsidR="00080E8A" w:rsidRPr="00E50BB6"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cs="Arial"/>
        </w:rPr>
      </w:pPr>
      <w:r w:rsidRPr="00E50BB6">
        <w:t>WIGOS Regulatory Material: completed and complemented with necessary guidance material to assist Members with the implementation of the WIGOS technical regulations;</w:t>
      </w:r>
    </w:p>
    <w:p w:rsidR="00080E8A" w:rsidRPr="00E50BB6"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cs="Arial"/>
        </w:rPr>
      </w:pPr>
      <w:r w:rsidRPr="00E50BB6">
        <w:rPr>
          <w:rFonts w:cs="Arial"/>
        </w:rPr>
        <w:t>WIGOS Station Identifiers; technical issues resolved and new system adopted; policy for issuing IDs defined, adopted by Members and implemented;</w:t>
      </w:r>
    </w:p>
    <w:p w:rsidR="00080E8A" w:rsidRPr="00E50BB6"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cs="Arial"/>
        </w:rPr>
      </w:pPr>
      <w:r w:rsidRPr="00E50BB6">
        <w:rPr>
          <w:rFonts w:cs="Arial"/>
        </w:rPr>
        <w:t>WIGOS Information Resource fully implemented and used routinely by Members; WMO Publication No. 9, Volume A, Observing Stations and similar station inventories fully replaced by OSCAR/Surface;</w:t>
      </w:r>
    </w:p>
    <w:p w:rsidR="00080E8A" w:rsidRPr="00E50BB6"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eastAsia="Arial Bold" w:cs="Arial"/>
        </w:rPr>
      </w:pPr>
      <w:r>
        <w:rPr>
          <w:rFonts w:cs="Arial"/>
        </w:rPr>
        <w:t xml:space="preserve">WDQMS concept tested and consolidated. </w:t>
      </w:r>
      <w:r w:rsidRPr="00E50BB6">
        <w:rPr>
          <w:rFonts w:cs="Arial"/>
        </w:rPr>
        <w:t>Observational data quality monitoring practices and procedures defined, incorporated in the WIGOS Regulatory Material and WIGOS Data Quality Monitoring System implemented;</w:t>
      </w:r>
    </w:p>
    <w:p w:rsidR="00080E8A" w:rsidRPr="00E50BB6"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cs="Arial"/>
        </w:rPr>
      </w:pPr>
      <w:r w:rsidRPr="00E50BB6">
        <w:rPr>
          <w:rFonts w:cs="Arial"/>
        </w:rPr>
        <w:t xml:space="preserve">Regional WIGOS </w:t>
      </w:r>
      <w:proofErr w:type="spellStart"/>
      <w:r w:rsidRPr="00E50BB6">
        <w:rPr>
          <w:rFonts w:cs="Arial"/>
        </w:rPr>
        <w:t>Centres</w:t>
      </w:r>
      <w:proofErr w:type="spellEnd"/>
      <w:r w:rsidRPr="00E50BB6">
        <w:rPr>
          <w:rFonts w:cs="Arial"/>
        </w:rPr>
        <w:t xml:space="preserve"> established and functional with a special focus on Regions where the need is high;</w:t>
      </w:r>
    </w:p>
    <w:p w:rsidR="00080E8A" w:rsidRPr="00E50BB6"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eastAsia="Arial Bold" w:cs="Arial"/>
        </w:rPr>
      </w:pPr>
      <w:r w:rsidRPr="00E50BB6">
        <w:rPr>
          <w:rFonts w:cs="Arial"/>
        </w:rPr>
        <w:t>Enhanced regional and national coordination, and governance mechanism and methodologies/guidance for incorporating observations across all WIGOS component observing systems (WMO and partners): implemented and used by Members</w:t>
      </w:r>
      <w:r>
        <w:rPr>
          <w:rFonts w:cs="Arial"/>
        </w:rPr>
        <w:t>;</w:t>
      </w:r>
    </w:p>
    <w:p w:rsidR="00080E8A" w:rsidRPr="00E50BB6"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eastAsia="Arial Bold" w:cs="Arial"/>
        </w:rPr>
      </w:pPr>
      <w:r>
        <w:rPr>
          <w:rFonts w:cs="Arial"/>
        </w:rPr>
        <w:t>Regional Basic Observing Network (</w:t>
      </w:r>
      <w:r w:rsidRPr="00E50BB6">
        <w:rPr>
          <w:rFonts w:cs="Arial"/>
        </w:rPr>
        <w:t>RBON</w:t>
      </w:r>
      <w:r>
        <w:rPr>
          <w:rFonts w:cs="Arial"/>
        </w:rPr>
        <w:t>)</w:t>
      </w:r>
      <w:r w:rsidRPr="00E50BB6">
        <w:rPr>
          <w:rFonts w:cs="Arial"/>
        </w:rPr>
        <w:t xml:space="preserve"> concept implemented and RBSN/RBCN retired;</w:t>
      </w:r>
    </w:p>
    <w:p w:rsidR="00080E8A" w:rsidRPr="00B81997"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eastAsia="Arial Bold" w:cs="Arial"/>
        </w:rPr>
      </w:pPr>
      <w:r w:rsidRPr="00E50BB6">
        <w:rPr>
          <w:rFonts w:cs="Arial"/>
        </w:rPr>
        <w:t>Design capability to help identify gaps in global, regional and national observing systems in context of user needs, issues, etc. developed.</w:t>
      </w:r>
      <w:r>
        <w:rPr>
          <w:rFonts w:cs="Arial"/>
        </w:rPr>
        <w:t xml:space="preserve"> </w:t>
      </w:r>
    </w:p>
    <w:p w:rsidR="00080E8A" w:rsidRPr="00E50BB6" w:rsidRDefault="00080E8A" w:rsidP="00080E8A">
      <w:pPr>
        <w:pStyle w:val="ListParagraph"/>
        <w:widowControl/>
        <w:numPr>
          <w:ilvl w:val="0"/>
          <w:numId w:val="20"/>
        </w:numPr>
        <w:pBdr>
          <w:top w:val="nil"/>
          <w:left w:val="nil"/>
          <w:bottom w:val="nil"/>
          <w:right w:val="nil"/>
          <w:between w:val="nil"/>
          <w:bar w:val="nil"/>
        </w:pBdr>
        <w:tabs>
          <w:tab w:val="left" w:pos="567"/>
        </w:tabs>
        <w:spacing w:before="60" w:after="60"/>
        <w:ind w:left="567" w:hanging="567"/>
        <w:contextualSpacing w:val="0"/>
        <w:jc w:val="both"/>
        <w:rPr>
          <w:rFonts w:eastAsia="Arial Bold" w:cs="Arial"/>
        </w:rPr>
      </w:pPr>
      <w:r>
        <w:rPr>
          <w:rFonts w:cs="Arial"/>
        </w:rPr>
        <w:t xml:space="preserve">Vision for WIGOS in 2040, </w:t>
      </w:r>
      <w:r w:rsidRPr="00F26E93">
        <w:rPr>
          <w:bCs/>
        </w:rPr>
        <w:t>reflect</w:t>
      </w:r>
      <w:r>
        <w:rPr>
          <w:bCs/>
        </w:rPr>
        <w:t>ing</w:t>
      </w:r>
      <w:r w:rsidRPr="00F26E93">
        <w:rPr>
          <w:bCs/>
        </w:rPr>
        <w:t xml:space="preserve"> </w:t>
      </w:r>
      <w:r>
        <w:rPr>
          <w:bCs/>
        </w:rPr>
        <w:t>how</w:t>
      </w:r>
      <w:r w:rsidRPr="00F26E93">
        <w:rPr>
          <w:bCs/>
        </w:rPr>
        <w:t xml:space="preserve"> new and more efficient observing solutions will be provided </w:t>
      </w:r>
      <w:r>
        <w:rPr>
          <w:bCs/>
        </w:rPr>
        <w:t>to Members with</w:t>
      </w:r>
      <w:r w:rsidRPr="00F26E93">
        <w:rPr>
          <w:bCs/>
        </w:rPr>
        <w:t xml:space="preserve"> an appropriate balance between space-based and surface-based observing systems</w:t>
      </w:r>
      <w:r>
        <w:rPr>
          <w:bCs/>
        </w:rPr>
        <w:t>.</w:t>
      </w:r>
    </w:p>
    <w:p w:rsidR="00080E8A" w:rsidRPr="00E50BB6" w:rsidRDefault="00080E8A" w:rsidP="00080E8A">
      <w:pPr>
        <w:spacing w:before="240" w:after="120"/>
        <w:ind w:left="357" w:hanging="357"/>
        <w:jc w:val="both"/>
        <w:rPr>
          <w:rFonts w:ascii="Arial Bold" w:eastAsia="Arial Bold" w:hAnsi="Arial Bold" w:cs="Arial Bold"/>
        </w:rPr>
      </w:pPr>
      <w:r w:rsidRPr="00E50BB6">
        <w:rPr>
          <w:rFonts w:ascii="Arial Bold"/>
        </w:rPr>
        <w:t>2.2 Outcomes</w:t>
      </w:r>
    </w:p>
    <w:p w:rsidR="00080E8A" w:rsidRPr="00E50BB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sidRPr="00E50BB6">
        <w:rPr>
          <w:rFonts w:cs="Arial"/>
        </w:rPr>
        <w:t xml:space="preserve">Significantly enhanced and synergistic WMO Integrated Global Observing System delivering  better and better documented observational input to support all WMO </w:t>
      </w:r>
      <w:proofErr w:type="spellStart"/>
      <w:r w:rsidRPr="00E50BB6">
        <w:rPr>
          <w:rFonts w:cs="Arial"/>
        </w:rPr>
        <w:t>Programmes</w:t>
      </w:r>
      <w:proofErr w:type="spellEnd"/>
      <w:r w:rsidRPr="00E50BB6">
        <w:rPr>
          <w:rFonts w:cs="Arial"/>
        </w:rPr>
        <w:t xml:space="preserve"> and application areas in a more cost-effective way,</w:t>
      </w:r>
    </w:p>
    <w:p w:rsidR="00080E8A" w:rsidRPr="00E50BB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sidRPr="00E50BB6">
        <w:rPr>
          <w:rFonts w:cs="Arial"/>
        </w:rPr>
        <w:t>Increased visibility and strengthened role of NMHS’s at their national level,</w:t>
      </w:r>
    </w:p>
    <w:p w:rsidR="00080E8A" w:rsidRPr="00E50BB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sidRPr="00E50BB6">
        <w:rPr>
          <w:rFonts w:cs="Arial"/>
        </w:rPr>
        <w:t xml:space="preserve">Significantly improved </w:t>
      </w:r>
      <w:r w:rsidRPr="00E50BB6">
        <w:rPr>
          <w:rFonts w:ascii="ArialMT" w:hAnsi="ArialMT" w:cs="ArialMT"/>
        </w:rPr>
        <w:t>registration of all observing stations across all WIGOS components,</w:t>
      </w:r>
    </w:p>
    <w:p w:rsidR="00080E8A" w:rsidRPr="00E50BB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sidRPr="00E50BB6">
        <w:rPr>
          <w:rFonts w:cs="Arial"/>
        </w:rPr>
        <w:t>Increased integration and open sharing of observations from WMO and non-WMO sources across national and regional boundaries,</w:t>
      </w:r>
    </w:p>
    <w:p w:rsidR="00080E8A" w:rsidRPr="00E50BB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sidRPr="00E50BB6">
        <w:rPr>
          <w:rFonts w:cs="Arial"/>
        </w:rPr>
        <w:lastRenderedPageBreak/>
        <w:t>Enhanced cooperation with partners at the national and regional levels,</w:t>
      </w:r>
    </w:p>
    <w:p w:rsidR="00080E8A" w:rsidRPr="00E50BB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sidRPr="00E50BB6">
        <w:rPr>
          <w:rFonts w:cs="Arial"/>
        </w:rPr>
        <w:t>Enhanced culture of compliance with WMO Technical Regulations,</w:t>
      </w:r>
    </w:p>
    <w:p w:rsidR="00080E8A" w:rsidRPr="00E50BB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sidRPr="00E50BB6">
        <w:rPr>
          <w:rFonts w:eastAsia="Arial Bold" w:cs="Arial"/>
        </w:rPr>
        <w:t>Improved human and technical capacity of all WMO Members for planning, implementation and operation of WIGOS,</w:t>
      </w:r>
    </w:p>
    <w:p w:rsidR="00080E8A" w:rsidRPr="00B843A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sidRPr="00E50BB6">
        <w:rPr>
          <w:rFonts w:cs="Arial"/>
        </w:rPr>
        <w:t xml:space="preserve">WIGOS incorporated in the WMO basic infrastructure as a WMO </w:t>
      </w:r>
      <w:proofErr w:type="spellStart"/>
      <w:r w:rsidRPr="00E50BB6">
        <w:rPr>
          <w:rFonts w:cs="Arial"/>
        </w:rPr>
        <w:t>Programme</w:t>
      </w:r>
      <w:proofErr w:type="spellEnd"/>
      <w:r w:rsidRPr="00E50BB6">
        <w:rPr>
          <w:rFonts w:cs="Arial"/>
        </w:rPr>
        <w:t xml:space="preserve"> or </w:t>
      </w:r>
      <w:proofErr w:type="spellStart"/>
      <w:r w:rsidRPr="00E50BB6">
        <w:rPr>
          <w:rFonts w:cs="Arial"/>
        </w:rPr>
        <w:t>Programme</w:t>
      </w:r>
      <w:proofErr w:type="spellEnd"/>
      <w:r w:rsidRPr="00E50BB6">
        <w:rPr>
          <w:rFonts w:cs="Arial"/>
        </w:rPr>
        <w:t xml:space="preserve"> element established by Cg-18 in 2019</w:t>
      </w:r>
      <w:r>
        <w:rPr>
          <w:rFonts w:cs="Arial"/>
        </w:rPr>
        <w:t>;</w:t>
      </w:r>
    </w:p>
    <w:p w:rsidR="00080E8A" w:rsidRPr="00E50BB6" w:rsidRDefault="00080E8A" w:rsidP="00080E8A">
      <w:pPr>
        <w:pStyle w:val="ListParagraph"/>
        <w:widowControl/>
        <w:numPr>
          <w:ilvl w:val="0"/>
          <w:numId w:val="15"/>
        </w:numPr>
        <w:pBdr>
          <w:top w:val="nil"/>
          <w:left w:val="nil"/>
          <w:bottom w:val="nil"/>
          <w:right w:val="nil"/>
          <w:between w:val="nil"/>
          <w:bar w:val="nil"/>
        </w:pBdr>
        <w:spacing w:before="60" w:after="60"/>
        <w:ind w:left="567" w:hanging="567"/>
        <w:contextualSpacing w:val="0"/>
        <w:jc w:val="both"/>
        <w:rPr>
          <w:rFonts w:eastAsia="Arial Bold" w:cs="Arial"/>
        </w:rPr>
      </w:pPr>
      <w:r>
        <w:rPr>
          <w:rFonts w:cs="Arial"/>
        </w:rPr>
        <w:t>Progressively improved availability and quality of WIGOS observational data and metadata.</w:t>
      </w:r>
    </w:p>
    <w:p w:rsidR="00080E8A" w:rsidRPr="00E50BB6" w:rsidRDefault="00080E8A" w:rsidP="00080E8A">
      <w:pPr>
        <w:pStyle w:val="Body"/>
        <w:spacing w:before="360" w:after="120"/>
        <w:jc w:val="both"/>
        <w:rPr>
          <w:rFonts w:ascii="Arial" w:hAnsi="Arial" w:cs="Arial"/>
          <w:b/>
          <w:lang w:val="en-GB"/>
        </w:rPr>
      </w:pPr>
      <w:bookmarkStart w:id="2" w:name="Priorities"/>
      <w:bookmarkEnd w:id="2"/>
      <w:r>
        <w:rPr>
          <w:rFonts w:ascii="Arial" w:hAnsi="Arial" w:cs="Arial"/>
          <w:b/>
          <w:lang w:val="en-GB"/>
        </w:rPr>
        <w:t>3.</w:t>
      </w:r>
      <w:r>
        <w:rPr>
          <w:rFonts w:ascii="Arial" w:hAnsi="Arial" w:cs="Arial"/>
          <w:b/>
          <w:lang w:val="en-GB"/>
        </w:rPr>
        <w:tab/>
      </w:r>
      <w:r w:rsidRPr="00E50BB6">
        <w:rPr>
          <w:rFonts w:ascii="Arial" w:hAnsi="Arial" w:cs="Arial"/>
          <w:b/>
          <w:lang w:val="en-GB"/>
        </w:rPr>
        <w:t>PRIORITY AREAS</w:t>
      </w:r>
    </w:p>
    <w:p w:rsidR="00080E8A" w:rsidRPr="007371A5" w:rsidRDefault="000B0BB7" w:rsidP="000B0BB7">
      <w:pPr>
        <w:pStyle w:val="Body"/>
        <w:tabs>
          <w:tab w:val="left" w:pos="0"/>
          <w:tab w:val="left" w:pos="567"/>
        </w:tabs>
        <w:spacing w:before="60" w:after="60"/>
        <w:jc w:val="both"/>
        <w:rPr>
          <w:rFonts w:ascii="Arial" w:hAnsi="Arial" w:cs="Arial"/>
          <w:lang w:val="en-GB"/>
        </w:rPr>
      </w:pPr>
      <w:r>
        <w:rPr>
          <w:rFonts w:ascii="Arial" w:hAnsi="Arial" w:cs="Arial"/>
          <w:lang w:val="en-GB"/>
        </w:rPr>
        <w:t>…</w:t>
      </w:r>
    </w:p>
    <w:p w:rsidR="00080E8A" w:rsidRPr="00E50BB6" w:rsidRDefault="00080E8A" w:rsidP="00080E8A">
      <w:pPr>
        <w:pStyle w:val="Body"/>
        <w:spacing w:before="60" w:after="60"/>
        <w:jc w:val="both"/>
        <w:rPr>
          <w:rFonts w:ascii="Arial" w:hAnsi="Arial" w:cs="Arial"/>
          <w:b/>
          <w:i/>
          <w:lang w:val="en-GB"/>
        </w:rPr>
      </w:pPr>
      <w:r w:rsidRPr="00E50BB6">
        <w:rPr>
          <w:rFonts w:ascii="Arial" w:hAnsi="Arial" w:cs="Arial"/>
          <w:b/>
          <w:i/>
          <w:lang w:val="en-GB"/>
        </w:rPr>
        <w:t>3.2) WIGOS Regulatory Material complemented with necessary guidance material to assist Members with the implementation of the WIGOS technical regulations</w:t>
      </w:r>
    </w:p>
    <w:p w:rsidR="00080E8A" w:rsidRDefault="00080E8A" w:rsidP="00080E8A">
      <w:pPr>
        <w:pStyle w:val="Body"/>
        <w:spacing w:before="60" w:after="60"/>
        <w:jc w:val="both"/>
        <w:rPr>
          <w:rFonts w:ascii="Arial" w:hAnsi="Arial" w:cs="Arial"/>
          <w:lang w:val="en-GB"/>
        </w:rPr>
      </w:pPr>
      <w:r w:rsidRPr="003433FD">
        <w:rPr>
          <w:rFonts w:ascii="Arial" w:hAnsi="Arial" w:cs="Arial"/>
          <w:lang w:val="en-GB"/>
        </w:rPr>
        <w:t>An update of the Manual on WIGOS (WMO-No. 1160) may be proposed either to EC-69 (2017) or EC-70 (2018). The 2019 edition of the Manual submitted to Cg-18 should include: (</w:t>
      </w:r>
      <w:proofErr w:type="spellStart"/>
      <w:r w:rsidRPr="003433FD">
        <w:rPr>
          <w:rFonts w:ascii="Arial" w:hAnsi="Arial" w:cs="Arial"/>
          <w:lang w:val="en-GB"/>
        </w:rPr>
        <w:t>i</w:t>
      </w:r>
      <w:proofErr w:type="spellEnd"/>
      <w:r w:rsidRPr="003433FD">
        <w:rPr>
          <w:rFonts w:ascii="Arial" w:hAnsi="Arial" w:cs="Arial"/>
          <w:lang w:val="en-GB"/>
        </w:rPr>
        <w:t xml:space="preserve">) a full integration of the existing Manual on the Global Observing System (WMO-No. 544), the existing version of which will be retired at that point, and (ii) new standards and recommendations on the Regional Basic Observing Networks, remote sensing, and data quality monitoring. </w:t>
      </w:r>
    </w:p>
    <w:p w:rsidR="00080E8A" w:rsidRDefault="00080E8A" w:rsidP="00080E8A">
      <w:pPr>
        <w:pStyle w:val="Body"/>
        <w:spacing w:before="60" w:after="60"/>
        <w:jc w:val="both"/>
        <w:rPr>
          <w:rFonts w:ascii="Arial" w:hAnsi="Arial" w:cs="Arial"/>
          <w:lang w:val="en-GB"/>
        </w:rPr>
      </w:pPr>
      <w:r w:rsidRPr="003433FD">
        <w:rPr>
          <w:rFonts w:ascii="Arial" w:hAnsi="Arial" w:cs="Arial"/>
          <w:lang w:val="en-GB"/>
        </w:rPr>
        <w:t xml:space="preserve">Concerning the necessary guidance material, most urgently needed is in the following areas: (1) OSCAR, Metadata, </w:t>
      </w:r>
      <w:r>
        <w:rPr>
          <w:rFonts w:ascii="Arial" w:hAnsi="Arial" w:cs="Arial"/>
          <w:lang w:val="en-GB"/>
        </w:rPr>
        <w:t xml:space="preserve">and </w:t>
      </w:r>
      <w:r w:rsidRPr="003433FD">
        <w:rPr>
          <w:rFonts w:ascii="Arial" w:hAnsi="Arial" w:cs="Arial"/>
          <w:lang w:val="en-GB"/>
        </w:rPr>
        <w:t>Station Identifiers; (2) Data Quality Monitoring</w:t>
      </w:r>
      <w:r>
        <w:rPr>
          <w:rFonts w:ascii="Arial" w:hAnsi="Arial" w:cs="Arial"/>
          <w:lang w:val="en-GB"/>
        </w:rPr>
        <w:t>,</w:t>
      </w:r>
      <w:r w:rsidRPr="003433FD">
        <w:rPr>
          <w:rFonts w:ascii="Arial" w:hAnsi="Arial" w:cs="Arial"/>
          <w:lang w:val="en-GB"/>
        </w:rPr>
        <w:t xml:space="preserve"> Regional WIGOS Centres, AWS, national partnerships; (3) National observing strategy, RBON, and integration of space-based observations. The guidance material listed under (1) is needed for the initial version of the Guide to WIGOS to be available to Members before 1 July 2016. The material for those listed under (2) and (3) above should be developed in subsequent steps. A more complete Guide to WIGOS should be developed during the remainder of the financial period with a substantial amount of new material that will have to be developed.</w:t>
      </w:r>
    </w:p>
    <w:p w:rsidR="00080E8A" w:rsidRPr="00E50BB6" w:rsidRDefault="00080E8A" w:rsidP="00080E8A">
      <w:pPr>
        <w:pStyle w:val="Body"/>
        <w:spacing w:before="60" w:after="60"/>
        <w:jc w:val="both"/>
        <w:rPr>
          <w:rFonts w:ascii="Arial" w:hAnsi="Arial" w:cs="Arial"/>
          <w:b/>
          <w:lang w:val="en-GB"/>
        </w:rPr>
      </w:pPr>
      <w:r w:rsidRPr="00E50BB6">
        <w:rPr>
          <w:rFonts w:ascii="Arial" w:hAnsi="Arial" w:cs="Arial"/>
          <w:lang w:val="en-GB"/>
        </w:rPr>
        <w:t>The following key items with</w:t>
      </w:r>
      <w:r w:rsidRPr="007371A5">
        <w:rPr>
          <w:rFonts w:ascii="Arial" w:hAnsi="Arial" w:cs="Arial"/>
        </w:rPr>
        <w:t xml:space="preserve"> milestones</w:t>
      </w:r>
      <w:r>
        <w:rPr>
          <w:rFonts w:ascii="Arial" w:hAnsi="Arial" w:cs="Arial"/>
        </w:rPr>
        <w:t xml:space="preserve"> are proposed</w:t>
      </w:r>
      <w:r w:rsidRPr="00E50BB6">
        <w:rPr>
          <w:rFonts w:ascii="Arial" w:hAnsi="Arial" w:cs="Arial"/>
          <w:lang w:val="en-GB"/>
        </w:rPr>
        <w:t>:</w:t>
      </w:r>
    </w:p>
    <w:p w:rsidR="00080E8A" w:rsidRPr="00E50BB6"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Updates to Manual on WIGOS by EC-69 and</w:t>
      </w:r>
      <w:r>
        <w:rPr>
          <w:rFonts w:ascii="Arial" w:hAnsi="Arial" w:cs="Arial"/>
          <w:lang w:val="en-GB"/>
        </w:rPr>
        <w:t>/or</w:t>
      </w:r>
      <w:r w:rsidRPr="00E50BB6">
        <w:rPr>
          <w:rFonts w:ascii="Arial" w:hAnsi="Arial" w:cs="Arial"/>
          <w:lang w:val="en-GB"/>
        </w:rPr>
        <w:t xml:space="preserve"> EC-70</w:t>
      </w:r>
      <w:r>
        <w:rPr>
          <w:rFonts w:ascii="Arial" w:hAnsi="Arial" w:cs="Arial"/>
          <w:lang w:val="en-GB"/>
        </w:rPr>
        <w:t>;</w:t>
      </w:r>
      <w:r w:rsidRPr="00E50BB6">
        <w:rPr>
          <w:rFonts w:ascii="Arial" w:hAnsi="Arial" w:cs="Arial"/>
          <w:lang w:val="en-GB"/>
        </w:rPr>
        <w:t xml:space="preserve"> a new edition by Cg-18</w:t>
      </w:r>
      <w:r>
        <w:rPr>
          <w:rFonts w:ascii="Arial" w:hAnsi="Arial" w:cs="Arial"/>
          <w:lang w:val="en-GB"/>
        </w:rPr>
        <w:t>;</w:t>
      </w:r>
    </w:p>
    <w:p w:rsidR="00080E8A" w:rsidRPr="00E50BB6"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Guidelines on OSCAR/Surface</w:t>
      </w:r>
      <w:r>
        <w:rPr>
          <w:rFonts w:ascii="Arial" w:hAnsi="Arial" w:cs="Arial"/>
          <w:lang w:val="en-GB"/>
        </w:rPr>
        <w:t>,</w:t>
      </w:r>
      <w:r w:rsidRPr="00E50BB6">
        <w:rPr>
          <w:rFonts w:ascii="Arial" w:hAnsi="Arial" w:cs="Arial"/>
          <w:lang w:val="en-GB"/>
        </w:rPr>
        <w:t xml:space="preserve"> WIGOS Metadata, </w:t>
      </w:r>
      <w:r>
        <w:rPr>
          <w:rFonts w:ascii="Arial" w:hAnsi="Arial" w:cs="Arial"/>
          <w:lang w:val="en-GB"/>
        </w:rPr>
        <w:t xml:space="preserve">and </w:t>
      </w:r>
      <w:r w:rsidRPr="00E50BB6">
        <w:rPr>
          <w:rFonts w:ascii="Arial" w:hAnsi="Arial" w:cs="Arial"/>
          <w:lang w:val="en-GB"/>
        </w:rPr>
        <w:t>Station Identifiers</w:t>
      </w:r>
      <w:r>
        <w:rPr>
          <w:rFonts w:ascii="Arial" w:hAnsi="Arial" w:cs="Arial"/>
          <w:lang w:val="en-GB"/>
        </w:rPr>
        <w:t>,</w:t>
      </w:r>
      <w:r w:rsidRPr="00E50BB6">
        <w:rPr>
          <w:rFonts w:ascii="Arial" w:hAnsi="Arial" w:cs="Arial"/>
          <w:lang w:val="en-GB"/>
        </w:rPr>
        <w:t xml:space="preserve"> by July 2016;</w:t>
      </w:r>
    </w:p>
    <w:p w:rsidR="00080E8A"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Guidance  on National WIGOS Development and Partnerships, by 2016;</w:t>
      </w:r>
    </w:p>
    <w:p w:rsidR="00080E8A" w:rsidRPr="00E50BB6"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Pr>
          <w:rFonts w:ascii="Arial" w:hAnsi="Arial" w:cs="Arial"/>
          <w:lang w:val="en-GB"/>
        </w:rPr>
        <w:t>Guidance on RWCs, their capabilities and performance evaluation, by 2016;</w:t>
      </w:r>
    </w:p>
    <w:p w:rsidR="00080E8A"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WIGOS guidance</w:t>
      </w:r>
      <w:r>
        <w:rPr>
          <w:rFonts w:ascii="Arial" w:hAnsi="Arial" w:cs="Arial"/>
          <w:lang w:val="en-GB"/>
        </w:rPr>
        <w:t xml:space="preserve"> on</w:t>
      </w:r>
      <w:r w:rsidRPr="007371A5">
        <w:rPr>
          <w:rFonts w:ascii="Arial" w:hAnsi="Arial" w:cs="Arial"/>
        </w:rPr>
        <w:t xml:space="preserve"> </w:t>
      </w:r>
      <w:r w:rsidRPr="00C0089B">
        <w:rPr>
          <w:rFonts w:ascii="Arial" w:hAnsi="Arial" w:cs="Arial"/>
        </w:rPr>
        <w:t xml:space="preserve">Data </w:t>
      </w:r>
      <w:r>
        <w:rPr>
          <w:rFonts w:ascii="Arial" w:hAnsi="Arial" w:cs="Arial"/>
        </w:rPr>
        <w:t xml:space="preserve">Partnerships, Lifecycle </w:t>
      </w:r>
      <w:r w:rsidRPr="00C0089B">
        <w:rPr>
          <w:rFonts w:ascii="Arial" w:hAnsi="Arial" w:cs="Arial"/>
        </w:rPr>
        <w:t>Data Management and Data Stewardship</w:t>
      </w:r>
      <w:r w:rsidRPr="00E50BB6">
        <w:rPr>
          <w:rFonts w:ascii="Arial" w:hAnsi="Arial" w:cs="Arial"/>
          <w:lang w:val="en-GB"/>
        </w:rPr>
        <w:t>, including integration of observations from multiple sources, progressively from 2016;</w:t>
      </w:r>
    </w:p>
    <w:p w:rsidR="00080E8A"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 xml:space="preserve">Standards and recommendations supported by best practices and procedures for </w:t>
      </w:r>
      <w:r>
        <w:rPr>
          <w:rFonts w:ascii="Arial" w:hAnsi="Arial" w:cs="Arial"/>
          <w:lang w:val="en-GB"/>
        </w:rPr>
        <w:t xml:space="preserve">implementation of the </w:t>
      </w:r>
      <w:r w:rsidRPr="00E50BB6">
        <w:rPr>
          <w:rFonts w:cs="Arial"/>
        </w:rPr>
        <w:t>RBON</w:t>
      </w:r>
      <w:r>
        <w:rPr>
          <w:rFonts w:cs="Arial"/>
        </w:rPr>
        <w:t xml:space="preserve"> by all regional associations; developed by 2017;</w:t>
      </w:r>
    </w:p>
    <w:p w:rsidR="00080E8A" w:rsidRPr="00E50BB6"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Standards and recommendations supported by best practices and procedures for surface-based remote sensing (mainly weather radars and wind profilers) by 2017;</w:t>
      </w:r>
    </w:p>
    <w:p w:rsidR="00080E8A" w:rsidRPr="00E50BB6"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 xml:space="preserve">Standards and recommendations supported by best practices and procedures for improving observational data and products quality </w:t>
      </w:r>
      <w:r>
        <w:rPr>
          <w:rFonts w:ascii="Arial" w:hAnsi="Arial" w:cs="Arial"/>
          <w:lang w:val="en-GB"/>
        </w:rPr>
        <w:t>(</w:t>
      </w:r>
      <w:r w:rsidRPr="00E50BB6">
        <w:rPr>
          <w:rFonts w:ascii="Arial" w:hAnsi="Arial" w:cs="Arial"/>
          <w:lang w:val="en-GB"/>
        </w:rPr>
        <w:t>WIGOS Data Quality Monitoring</w:t>
      </w:r>
      <w:r>
        <w:rPr>
          <w:rFonts w:ascii="Arial" w:hAnsi="Arial" w:cs="Arial"/>
          <w:lang w:val="en-GB"/>
        </w:rPr>
        <w:t xml:space="preserve">) </w:t>
      </w:r>
      <w:r w:rsidRPr="00E50BB6">
        <w:rPr>
          <w:rFonts w:ascii="Arial" w:hAnsi="Arial" w:cs="Arial"/>
          <w:lang w:val="en-GB"/>
        </w:rPr>
        <w:t>by 2017;</w:t>
      </w:r>
    </w:p>
    <w:p w:rsidR="00080E8A" w:rsidRPr="00E50BB6"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Guidance on the transition of existing observing systems to meet WIGOS requirements and standards, by end of 2017</w:t>
      </w:r>
      <w:r>
        <w:rPr>
          <w:rFonts w:ascii="Arial" w:hAnsi="Arial" w:cs="Arial"/>
          <w:lang w:val="en-GB"/>
        </w:rPr>
        <w:t>;</w:t>
      </w:r>
    </w:p>
    <w:p w:rsidR="00080E8A" w:rsidRPr="00E50BB6" w:rsidRDefault="00080E8A" w:rsidP="00080E8A">
      <w:pPr>
        <w:pStyle w:val="Body"/>
        <w:numPr>
          <w:ilvl w:val="0"/>
          <w:numId w:val="16"/>
        </w:numPr>
        <w:tabs>
          <w:tab w:val="left" w:pos="0"/>
          <w:tab w:val="left" w:pos="567"/>
        </w:tabs>
        <w:spacing w:before="60" w:after="60"/>
        <w:ind w:left="567" w:hanging="567"/>
        <w:jc w:val="both"/>
        <w:rPr>
          <w:rFonts w:ascii="Arial" w:hAnsi="Arial" w:cs="Arial"/>
          <w:lang w:val="en-GB"/>
        </w:rPr>
      </w:pPr>
      <w:r w:rsidRPr="00E50BB6">
        <w:rPr>
          <w:rFonts w:ascii="Arial" w:hAnsi="Arial" w:cs="Arial"/>
          <w:lang w:val="en-GB"/>
        </w:rPr>
        <w:t>Guide to WIGOS developed by Cg-18.</w:t>
      </w:r>
    </w:p>
    <w:p w:rsidR="00080E8A" w:rsidRPr="00E50BB6" w:rsidRDefault="00080E8A" w:rsidP="00080E8A">
      <w:pPr>
        <w:pStyle w:val="Body"/>
        <w:tabs>
          <w:tab w:val="left" w:pos="0"/>
          <w:tab w:val="left" w:pos="567"/>
        </w:tabs>
        <w:spacing w:before="60" w:after="60"/>
        <w:jc w:val="both"/>
        <w:rPr>
          <w:rFonts w:ascii="Arial" w:hAnsi="Arial" w:cs="Arial"/>
          <w:lang w:val="en-GB"/>
        </w:rPr>
      </w:pPr>
    </w:p>
    <w:p w:rsidR="00620997" w:rsidRPr="00D230E0" w:rsidRDefault="00620997" w:rsidP="00620997">
      <w:pPr>
        <w:rPr>
          <w:rFonts w:cs="Arial"/>
          <w:bCs/>
          <w:lang w:val="en-AU"/>
        </w:rPr>
      </w:pPr>
    </w:p>
    <w:p w:rsidR="00620997" w:rsidRDefault="00620997" w:rsidP="003065B3">
      <w:pPr>
        <w:jc w:val="center"/>
      </w:pPr>
      <w:r>
        <w:rPr>
          <w:lang w:val="en-AU"/>
        </w:rPr>
        <w:t>_________</w:t>
      </w:r>
      <w:r w:rsidR="00080E8A">
        <w:rPr>
          <w:lang w:val="en-AU"/>
        </w:rPr>
        <w:t>_</w:t>
      </w:r>
    </w:p>
    <w:sectPr w:rsidR="00620997" w:rsidSect="002C6E85">
      <w:headerReference w:type="first" r:id="rId11"/>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71" w:rsidRDefault="00465E71">
      <w:r>
        <w:separator/>
      </w:r>
    </w:p>
  </w:endnote>
  <w:endnote w:type="continuationSeparator" w:id="0">
    <w:p w:rsidR="00465E71" w:rsidRDefault="0046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71" w:rsidRDefault="00465E71">
      <w:r>
        <w:separator/>
      </w:r>
    </w:p>
  </w:footnote>
  <w:footnote w:type="continuationSeparator" w:id="0">
    <w:p w:rsidR="00465E71" w:rsidRDefault="0046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523"/>
      <w:docPartObj>
        <w:docPartGallery w:val="Page Numbers (Top of Page)"/>
        <w:docPartUnique/>
      </w:docPartObj>
    </w:sdtPr>
    <w:sdtEndPr>
      <w:rPr>
        <w:noProof/>
        <w:sz w:val="20"/>
        <w:szCs w:val="22"/>
      </w:rPr>
    </w:sdtEndPr>
    <w:sdtContent>
      <w:p w:rsidR="0067005D" w:rsidRPr="002C6E85" w:rsidRDefault="0067005D" w:rsidP="002C6E85">
        <w:pPr>
          <w:pStyle w:val="Header"/>
          <w:jc w:val="center"/>
          <w:rPr>
            <w:sz w:val="20"/>
            <w:szCs w:val="22"/>
          </w:rPr>
        </w:pPr>
        <w:r w:rsidRPr="002C6E85">
          <w:rPr>
            <w:sz w:val="20"/>
            <w:szCs w:val="22"/>
            <w:lang w:val="pt-BR"/>
          </w:rPr>
          <w:fldChar w:fldCharType="begin"/>
        </w:r>
        <w:r w:rsidRPr="002C6E85">
          <w:rPr>
            <w:sz w:val="20"/>
            <w:szCs w:val="22"/>
            <w:lang w:val="pt-BR"/>
          </w:rPr>
          <w:instrText xml:space="preserve"> REF Meeting_Code \h  \* MERGEFORMAT </w:instrText>
        </w:r>
        <w:r w:rsidRPr="002C6E85">
          <w:rPr>
            <w:sz w:val="20"/>
            <w:szCs w:val="22"/>
            <w:lang w:val="pt-BR"/>
          </w:rPr>
        </w:r>
        <w:r w:rsidRPr="002C6E85">
          <w:rPr>
            <w:sz w:val="20"/>
            <w:szCs w:val="22"/>
            <w:lang w:val="pt-BR"/>
          </w:rPr>
          <w:fldChar w:fldCharType="separate"/>
        </w:r>
        <w:r w:rsidR="00C17423" w:rsidRPr="00C17423">
          <w:rPr>
            <w:rFonts w:cs="Arial"/>
            <w:noProof/>
            <w:sz w:val="20"/>
            <w:szCs w:val="22"/>
          </w:rPr>
          <w:t>CBS/IPET-</w:t>
        </w:r>
        <w:r w:rsidR="00831467">
          <w:rPr>
            <w:rFonts w:cs="Arial"/>
            <w:noProof/>
            <w:sz w:val="20"/>
            <w:szCs w:val="22"/>
          </w:rPr>
          <w:t>WIFI/SG-RM</w:t>
        </w:r>
        <w:r w:rsidRPr="002C6E85">
          <w:rPr>
            <w:sz w:val="20"/>
            <w:szCs w:val="22"/>
            <w:lang w:val="pt-BR"/>
          </w:rPr>
          <w:fldChar w:fldCharType="end"/>
        </w:r>
        <w:r w:rsidRPr="002C6E85">
          <w:rPr>
            <w:sz w:val="20"/>
            <w:szCs w:val="22"/>
            <w:lang w:val="pt-BR"/>
          </w:rPr>
          <w:t>/</w:t>
        </w:r>
        <w:r w:rsidRPr="002C6E85">
          <w:rPr>
            <w:sz w:val="20"/>
            <w:szCs w:val="22"/>
            <w:lang w:val="pt-BR"/>
          </w:rPr>
          <w:fldChar w:fldCharType="begin"/>
        </w:r>
        <w:r w:rsidRPr="002C6E85">
          <w:rPr>
            <w:sz w:val="20"/>
            <w:szCs w:val="22"/>
            <w:lang w:val="pt-BR"/>
          </w:rPr>
          <w:instrText xml:space="preserve"> REF DOC_NO \h  \* MERGEFORMAT </w:instrText>
        </w:r>
        <w:r w:rsidRPr="002C6E85">
          <w:rPr>
            <w:sz w:val="20"/>
            <w:szCs w:val="22"/>
            <w:lang w:val="pt-BR"/>
          </w:rPr>
        </w:r>
        <w:r w:rsidRPr="002C6E85">
          <w:rPr>
            <w:sz w:val="20"/>
            <w:szCs w:val="22"/>
            <w:lang w:val="pt-BR"/>
          </w:rPr>
          <w:fldChar w:fldCharType="separate"/>
        </w:r>
        <w:r w:rsidR="00C17423" w:rsidRPr="00C17423">
          <w:rPr>
            <w:noProof/>
            <w:sz w:val="20"/>
            <w:szCs w:val="22"/>
          </w:rPr>
          <w:t>Doc. 4</w:t>
        </w:r>
        <w:r w:rsidRPr="002C6E85">
          <w:rPr>
            <w:sz w:val="20"/>
            <w:szCs w:val="22"/>
            <w:lang w:val="pt-BR"/>
          </w:rPr>
          <w:fldChar w:fldCharType="end"/>
        </w:r>
        <w:r w:rsidRPr="002C6E85">
          <w:rPr>
            <w:sz w:val="20"/>
            <w:szCs w:val="22"/>
            <w:lang w:val="pt-BR"/>
          </w:rPr>
          <w:t xml:space="preserve">, p. </w:t>
        </w:r>
        <w:r w:rsidRPr="002C6E85">
          <w:rPr>
            <w:sz w:val="20"/>
            <w:szCs w:val="22"/>
          </w:rPr>
          <w:fldChar w:fldCharType="begin"/>
        </w:r>
        <w:r w:rsidRPr="002C6E85">
          <w:rPr>
            <w:sz w:val="20"/>
            <w:szCs w:val="22"/>
          </w:rPr>
          <w:instrText xml:space="preserve"> PAGE   \* MERGEFORMAT </w:instrText>
        </w:r>
        <w:r w:rsidRPr="002C6E85">
          <w:rPr>
            <w:sz w:val="20"/>
            <w:szCs w:val="22"/>
          </w:rPr>
          <w:fldChar w:fldCharType="separate"/>
        </w:r>
        <w:r w:rsidR="00410EDF">
          <w:rPr>
            <w:noProof/>
            <w:sz w:val="20"/>
            <w:szCs w:val="22"/>
          </w:rPr>
          <w:t>2</w:t>
        </w:r>
        <w:r w:rsidRPr="002C6E85">
          <w:rPr>
            <w:noProof/>
            <w:sz w:val="20"/>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17505"/>
      <w:docPartObj>
        <w:docPartGallery w:val="Page Numbers (Top of Page)"/>
        <w:docPartUnique/>
      </w:docPartObj>
    </w:sdtPr>
    <w:sdtEndPr>
      <w:rPr>
        <w:noProof/>
        <w:sz w:val="20"/>
        <w:szCs w:val="22"/>
      </w:rPr>
    </w:sdtEndPr>
    <w:sdtContent>
      <w:p w:rsidR="00831467" w:rsidRDefault="00831467" w:rsidP="00831467">
        <w:pPr>
          <w:pStyle w:val="Header"/>
          <w:jc w:val="center"/>
          <w:rPr>
            <w:noProof/>
            <w:sz w:val="20"/>
            <w:szCs w:val="22"/>
          </w:rPr>
        </w:pPr>
        <w:r w:rsidRPr="002C6E85">
          <w:rPr>
            <w:sz w:val="20"/>
            <w:szCs w:val="22"/>
            <w:lang w:val="pt-BR"/>
          </w:rPr>
          <w:fldChar w:fldCharType="begin"/>
        </w:r>
        <w:r w:rsidRPr="002C6E85">
          <w:rPr>
            <w:sz w:val="20"/>
            <w:szCs w:val="22"/>
            <w:lang w:val="pt-BR"/>
          </w:rPr>
          <w:instrText xml:space="preserve"> REF Meeting_Code \h  \* MERGEFORMAT </w:instrText>
        </w:r>
        <w:r w:rsidRPr="002C6E85">
          <w:rPr>
            <w:sz w:val="20"/>
            <w:szCs w:val="22"/>
            <w:lang w:val="pt-BR"/>
          </w:rPr>
        </w:r>
        <w:r w:rsidRPr="002C6E85">
          <w:rPr>
            <w:sz w:val="20"/>
            <w:szCs w:val="22"/>
            <w:lang w:val="pt-BR"/>
          </w:rPr>
          <w:fldChar w:fldCharType="separate"/>
        </w:r>
        <w:r w:rsidRPr="00C17423">
          <w:rPr>
            <w:rFonts w:cs="Arial"/>
            <w:noProof/>
            <w:sz w:val="20"/>
            <w:szCs w:val="22"/>
          </w:rPr>
          <w:t>CBS/IPET-</w:t>
        </w:r>
        <w:r>
          <w:rPr>
            <w:rFonts w:cs="Arial"/>
            <w:noProof/>
            <w:sz w:val="20"/>
            <w:szCs w:val="22"/>
          </w:rPr>
          <w:t>WIFI/SG-RM</w:t>
        </w:r>
        <w:r w:rsidRPr="002C6E85">
          <w:rPr>
            <w:sz w:val="20"/>
            <w:szCs w:val="22"/>
            <w:lang w:val="pt-BR"/>
          </w:rPr>
          <w:fldChar w:fldCharType="end"/>
        </w:r>
        <w:r w:rsidRPr="002C6E85">
          <w:rPr>
            <w:sz w:val="20"/>
            <w:szCs w:val="22"/>
            <w:lang w:val="pt-BR"/>
          </w:rPr>
          <w:t>/</w:t>
        </w:r>
        <w:r w:rsidRPr="002C6E85">
          <w:rPr>
            <w:sz w:val="20"/>
            <w:szCs w:val="22"/>
            <w:lang w:val="pt-BR"/>
          </w:rPr>
          <w:fldChar w:fldCharType="begin"/>
        </w:r>
        <w:r w:rsidRPr="002C6E85">
          <w:rPr>
            <w:sz w:val="20"/>
            <w:szCs w:val="22"/>
            <w:lang w:val="pt-BR"/>
          </w:rPr>
          <w:instrText xml:space="preserve"> REF DOC_NO \h  \* MERGEFORMAT </w:instrText>
        </w:r>
        <w:r w:rsidRPr="002C6E85">
          <w:rPr>
            <w:sz w:val="20"/>
            <w:szCs w:val="22"/>
            <w:lang w:val="pt-BR"/>
          </w:rPr>
        </w:r>
        <w:r w:rsidRPr="002C6E85">
          <w:rPr>
            <w:sz w:val="20"/>
            <w:szCs w:val="22"/>
            <w:lang w:val="pt-BR"/>
          </w:rPr>
          <w:fldChar w:fldCharType="separate"/>
        </w:r>
        <w:r w:rsidRPr="00C17423">
          <w:rPr>
            <w:noProof/>
            <w:sz w:val="20"/>
            <w:szCs w:val="22"/>
          </w:rPr>
          <w:t>Doc. 4</w:t>
        </w:r>
        <w:r w:rsidRPr="002C6E85">
          <w:rPr>
            <w:sz w:val="20"/>
            <w:szCs w:val="22"/>
            <w:lang w:val="pt-BR"/>
          </w:rPr>
          <w:fldChar w:fldCharType="end"/>
        </w:r>
        <w:r w:rsidRPr="002C6E85">
          <w:rPr>
            <w:sz w:val="20"/>
            <w:szCs w:val="22"/>
            <w:lang w:val="pt-BR"/>
          </w:rPr>
          <w:t xml:space="preserve">, p. </w:t>
        </w:r>
        <w:r w:rsidRPr="002C6E85">
          <w:rPr>
            <w:sz w:val="20"/>
            <w:szCs w:val="22"/>
          </w:rPr>
          <w:fldChar w:fldCharType="begin"/>
        </w:r>
        <w:r w:rsidRPr="002C6E85">
          <w:rPr>
            <w:sz w:val="20"/>
            <w:szCs w:val="22"/>
          </w:rPr>
          <w:instrText xml:space="preserve"> PAGE   \* MERGEFORMAT </w:instrText>
        </w:r>
        <w:r w:rsidRPr="002C6E85">
          <w:rPr>
            <w:sz w:val="20"/>
            <w:szCs w:val="22"/>
          </w:rPr>
          <w:fldChar w:fldCharType="separate"/>
        </w:r>
        <w:r w:rsidR="00410EDF">
          <w:rPr>
            <w:noProof/>
            <w:sz w:val="20"/>
            <w:szCs w:val="22"/>
          </w:rPr>
          <w:t>4</w:t>
        </w:r>
        <w:r w:rsidRPr="002C6E85">
          <w:rPr>
            <w:noProof/>
            <w:sz w:val="20"/>
            <w:szCs w:val="22"/>
          </w:rPr>
          <w:fldChar w:fldCharType="end"/>
        </w:r>
      </w:p>
    </w:sdtContent>
  </w:sdt>
  <w:p w:rsidR="0067005D" w:rsidRPr="00CB0985" w:rsidRDefault="0067005D" w:rsidP="005C2A7E">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03F"/>
    <w:multiLevelType w:val="hybridMultilevel"/>
    <w:tmpl w:val="F1586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25D1A"/>
    <w:multiLevelType w:val="hybridMultilevel"/>
    <w:tmpl w:val="CE02DBCE"/>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84486"/>
    <w:multiLevelType w:val="hybridMultilevel"/>
    <w:tmpl w:val="BE52EEAE"/>
    <w:lvl w:ilvl="0" w:tplc="D51626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A7EFA"/>
    <w:multiLevelType w:val="hybridMultilevel"/>
    <w:tmpl w:val="36748AB2"/>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A236F"/>
    <w:multiLevelType w:val="hybridMultilevel"/>
    <w:tmpl w:val="65305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E147FB"/>
    <w:multiLevelType w:val="multilevel"/>
    <w:tmpl w:val="87EE2C46"/>
    <w:lvl w:ilvl="0">
      <w:start w:val="1"/>
      <w:numFmt w:val="decimal"/>
      <w:pStyle w:val="OBS1"/>
      <w:lvlText w:val="%1."/>
      <w:lvlJc w:val="left"/>
      <w:pPr>
        <w:tabs>
          <w:tab w:val="num" w:pos="360"/>
        </w:tabs>
        <w:ind w:left="360" w:hanging="360"/>
      </w:pPr>
    </w:lvl>
    <w:lvl w:ilvl="1">
      <w:start w:val="1"/>
      <w:numFmt w:val="decimal"/>
      <w:pStyle w:val="OBS2"/>
      <w:lvlText w:val="%1.%2."/>
      <w:lvlJc w:val="left"/>
      <w:pPr>
        <w:tabs>
          <w:tab w:val="num" w:pos="792"/>
        </w:tabs>
        <w:ind w:left="792" w:hanging="432"/>
      </w:pPr>
    </w:lvl>
    <w:lvl w:ilvl="2">
      <w:start w:val="1"/>
      <w:numFmt w:val="decimal"/>
      <w:pStyle w:val="OBS3"/>
      <w:lvlText w:val="%1.%2.%3."/>
      <w:lvlJc w:val="left"/>
      <w:pPr>
        <w:tabs>
          <w:tab w:val="num" w:pos="1440"/>
        </w:tabs>
        <w:ind w:left="1224" w:hanging="504"/>
      </w:pPr>
    </w:lvl>
    <w:lvl w:ilvl="3">
      <w:start w:val="1"/>
      <w:numFmt w:val="decimal"/>
      <w:pStyle w:val="OBS4"/>
      <w:lvlText w:val="%1.%2.%3.%4."/>
      <w:lvlJc w:val="left"/>
      <w:pPr>
        <w:tabs>
          <w:tab w:val="num" w:pos="1190"/>
        </w:tabs>
        <w:ind w:left="758" w:hanging="648"/>
      </w:pPr>
    </w:lvl>
    <w:lvl w:ilvl="4">
      <w:start w:val="1"/>
      <w:numFmt w:val="decimal"/>
      <w:pStyle w:val="OBS5"/>
      <w:lvlText w:val="%1.%2.%3.%4.%5."/>
      <w:lvlJc w:val="left"/>
      <w:pPr>
        <w:tabs>
          <w:tab w:val="num" w:pos="2520"/>
        </w:tabs>
        <w:ind w:left="2232" w:hanging="792"/>
      </w:pPr>
    </w:lvl>
    <w:lvl w:ilvl="5">
      <w:start w:val="1"/>
      <w:numFmt w:val="decimal"/>
      <w:pStyle w:val="OB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2DD618D5"/>
    <w:multiLevelType w:val="hybridMultilevel"/>
    <w:tmpl w:val="D44A9F38"/>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27CB8"/>
    <w:multiLevelType w:val="hybridMultilevel"/>
    <w:tmpl w:val="F1AA9F70"/>
    <w:lvl w:ilvl="0" w:tplc="8C1A5E1E">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C33C57"/>
    <w:multiLevelType w:val="multilevel"/>
    <w:tmpl w:val="5C56B08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D9630BF"/>
    <w:multiLevelType w:val="hybridMultilevel"/>
    <w:tmpl w:val="0478CC2A"/>
    <w:lvl w:ilvl="0" w:tplc="F24AC8D6">
      <w:start w:val="1"/>
      <w:numFmt w:val="decimal"/>
      <w:lvlText w:val="%1."/>
      <w:lvlJc w:val="left"/>
      <w:pPr>
        <w:ind w:left="360" w:hanging="360"/>
      </w:pPr>
      <w:rPr>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E01A29"/>
    <w:multiLevelType w:val="hybridMultilevel"/>
    <w:tmpl w:val="2018B60E"/>
    <w:lvl w:ilvl="0" w:tplc="1F08CC2A">
      <w:start w:val="1"/>
      <w:numFmt w:val="decimal"/>
      <w:lvlText w:val="%1."/>
      <w:lvlJc w:val="left"/>
      <w:pPr>
        <w:tabs>
          <w:tab w:val="num" w:pos="720"/>
        </w:tabs>
        <w:ind w:left="720" w:hanging="360"/>
      </w:pPr>
      <w:rPr>
        <w:rFonts w:hint="default"/>
      </w:rPr>
    </w:lvl>
    <w:lvl w:ilvl="1" w:tplc="D516260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9D623D"/>
    <w:multiLevelType w:val="hybridMultilevel"/>
    <w:tmpl w:val="F738B286"/>
    <w:lvl w:ilvl="0" w:tplc="3D6E37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B185E32"/>
    <w:multiLevelType w:val="multilevel"/>
    <w:tmpl w:val="3F40D42C"/>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nsid w:val="5B2F6442"/>
    <w:multiLevelType w:val="hybridMultilevel"/>
    <w:tmpl w:val="A5ECCAAE"/>
    <w:lvl w:ilvl="0" w:tplc="FFFFFFFF">
      <w:start w:val="1"/>
      <w:numFmt w:val="lowerLetter"/>
      <w:lvlText w:val="(%1)"/>
      <w:lvlJc w:val="left"/>
      <w:pPr>
        <w:ind w:left="720" w:hanging="360"/>
      </w:pPr>
      <w:rPr>
        <w:b w:val="0"/>
        <w:i w:val="0"/>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73230A"/>
    <w:multiLevelType w:val="hybridMultilevel"/>
    <w:tmpl w:val="02E6A096"/>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015DF"/>
    <w:multiLevelType w:val="hybridMultilevel"/>
    <w:tmpl w:val="69208B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CA76E7"/>
    <w:multiLevelType w:val="hybridMultilevel"/>
    <w:tmpl w:val="7C72877E"/>
    <w:lvl w:ilvl="0" w:tplc="692E8214">
      <w:start w:val="1"/>
      <w:numFmt w:val="decimal"/>
      <w:lvlText w:val="%1."/>
      <w:lvlJc w:val="left"/>
      <w:pPr>
        <w:ind w:left="1080" w:hanging="360"/>
      </w:pPr>
      <w:rPr>
        <w:rFonts w:hint="default"/>
        <w:b/>
      </w:rPr>
    </w:lvl>
    <w:lvl w:ilvl="1" w:tplc="FFFFFFF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838039A"/>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B8D5EE5"/>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9">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2590EEB"/>
    <w:multiLevelType w:val="hybridMultilevel"/>
    <w:tmpl w:val="7452D45C"/>
    <w:lvl w:ilvl="0" w:tplc="4F167EF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874A1F"/>
    <w:multiLevelType w:val="hybridMultilevel"/>
    <w:tmpl w:val="78DC30AA"/>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2"/>
  </w:num>
  <w:num w:numId="6">
    <w:abstractNumId w:val="4"/>
  </w:num>
  <w:num w:numId="7">
    <w:abstractNumId w:val="9"/>
  </w:num>
  <w:num w:numId="8">
    <w:abstractNumId w:val="17"/>
  </w:num>
  <w:num w:numId="9">
    <w:abstractNumId w:val="18"/>
  </w:num>
  <w:num w:numId="10">
    <w:abstractNumId w:val="12"/>
  </w:num>
  <w:num w:numId="11">
    <w:abstractNumId w:val="8"/>
  </w:num>
  <w:num w:numId="12">
    <w:abstractNumId w:val="19"/>
  </w:num>
  <w:num w:numId="13">
    <w:abstractNumId w:val="20"/>
  </w:num>
  <w:num w:numId="14">
    <w:abstractNumId w:val="16"/>
  </w:num>
  <w:num w:numId="15">
    <w:abstractNumId w:val="21"/>
  </w:num>
  <w:num w:numId="16">
    <w:abstractNumId w:val="3"/>
  </w:num>
  <w:num w:numId="17">
    <w:abstractNumId w:val="6"/>
  </w:num>
  <w:num w:numId="18">
    <w:abstractNumId w:val="1"/>
  </w:num>
  <w:num w:numId="19">
    <w:abstractNumId w:val="14"/>
  </w:num>
  <w:num w:numId="20">
    <w:abstractNumId w:val="1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44"/>
    <w:rsid w:val="0004504F"/>
    <w:rsid w:val="00080E8A"/>
    <w:rsid w:val="000B0BB7"/>
    <w:rsid w:val="000C13F5"/>
    <w:rsid w:val="000C5D92"/>
    <w:rsid w:val="00165541"/>
    <w:rsid w:val="001A6601"/>
    <w:rsid w:val="002C6E85"/>
    <w:rsid w:val="003065B3"/>
    <w:rsid w:val="00307424"/>
    <w:rsid w:val="00391490"/>
    <w:rsid w:val="003C7AB0"/>
    <w:rsid w:val="003E204A"/>
    <w:rsid w:val="003E553E"/>
    <w:rsid w:val="0040495C"/>
    <w:rsid w:val="00410EDF"/>
    <w:rsid w:val="00465E71"/>
    <w:rsid w:val="00467C01"/>
    <w:rsid w:val="00476925"/>
    <w:rsid w:val="0049090C"/>
    <w:rsid w:val="005B1F44"/>
    <w:rsid w:val="005C2A7E"/>
    <w:rsid w:val="00620997"/>
    <w:rsid w:val="00641782"/>
    <w:rsid w:val="0067005D"/>
    <w:rsid w:val="006B4E66"/>
    <w:rsid w:val="006C2B87"/>
    <w:rsid w:val="0072423B"/>
    <w:rsid w:val="007B189F"/>
    <w:rsid w:val="00831467"/>
    <w:rsid w:val="0084761F"/>
    <w:rsid w:val="008C17B2"/>
    <w:rsid w:val="008E0BFD"/>
    <w:rsid w:val="00915B5C"/>
    <w:rsid w:val="00A82B60"/>
    <w:rsid w:val="00AC1265"/>
    <w:rsid w:val="00B04592"/>
    <w:rsid w:val="00B45B22"/>
    <w:rsid w:val="00C17423"/>
    <w:rsid w:val="00CB0985"/>
    <w:rsid w:val="00CE3FA7"/>
    <w:rsid w:val="00D17B22"/>
    <w:rsid w:val="00E0704D"/>
    <w:rsid w:val="00F2029C"/>
    <w:rsid w:val="00FB39C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B3"/>
    <w:rPr>
      <w:rFonts w:ascii="Arial" w:eastAsia="SimSun" w:hAnsi="Arial"/>
      <w:sz w:val="22"/>
      <w:szCs w:val="24"/>
      <w:lang w:eastAsia="zh-CN"/>
    </w:rPr>
  </w:style>
  <w:style w:type="paragraph" w:styleId="Heading1">
    <w:name w:val="heading 1"/>
    <w:basedOn w:val="Normal"/>
    <w:next w:val="Normal"/>
    <w:link w:val="Heading1Char"/>
    <w:qFormat/>
    <w:rsid w:val="003065B3"/>
    <w:pPr>
      <w:keepNext/>
      <w:jc w:val="center"/>
      <w:outlineLvl w:val="0"/>
    </w:pPr>
    <w:rPr>
      <w:b/>
      <w:bCs/>
      <w:lang w:val="en-US"/>
    </w:rPr>
  </w:style>
  <w:style w:type="paragraph" w:styleId="Heading2">
    <w:name w:val="heading 2"/>
    <w:basedOn w:val="Normal"/>
    <w:next w:val="Normal"/>
    <w:link w:val="Heading2Char"/>
    <w:semiHidden/>
    <w:unhideWhenUsed/>
    <w:qFormat/>
    <w:rsid w:val="00620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65B3"/>
    <w:pPr>
      <w:keepNext/>
      <w:jc w:val="center"/>
      <w:outlineLvl w:val="2"/>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5B3"/>
    <w:pPr>
      <w:jc w:val="center"/>
    </w:pPr>
    <w:rPr>
      <w:lang w:val="en-US"/>
    </w:rPr>
  </w:style>
  <w:style w:type="paragraph" w:styleId="BodyText2">
    <w:name w:val="Body Text 2"/>
    <w:basedOn w:val="Normal"/>
    <w:link w:val="BodyText2Char"/>
    <w:rsid w:val="003065B3"/>
    <w:pPr>
      <w:jc w:val="center"/>
    </w:pPr>
    <w:rPr>
      <w:b/>
      <w:bCs/>
      <w:lang w:val="en-US"/>
    </w:rPr>
  </w:style>
  <w:style w:type="paragraph" w:styleId="Header">
    <w:name w:val="header"/>
    <w:basedOn w:val="Normal"/>
    <w:link w:val="HeaderChar"/>
    <w:uiPriority w:val="99"/>
    <w:rsid w:val="003065B3"/>
    <w:pPr>
      <w:tabs>
        <w:tab w:val="center" w:pos="4320"/>
        <w:tab w:val="right" w:pos="8640"/>
      </w:tabs>
    </w:pPr>
  </w:style>
  <w:style w:type="paragraph" w:styleId="Footer">
    <w:name w:val="footer"/>
    <w:basedOn w:val="Normal"/>
    <w:rsid w:val="003065B3"/>
    <w:pPr>
      <w:tabs>
        <w:tab w:val="center" w:pos="4320"/>
        <w:tab w:val="right" w:pos="8640"/>
      </w:tabs>
    </w:pPr>
  </w:style>
  <w:style w:type="paragraph" w:styleId="BlockText">
    <w:name w:val="Block Text"/>
    <w:basedOn w:val="Normal"/>
    <w:rsid w:val="003065B3"/>
    <w:pPr>
      <w:tabs>
        <w:tab w:val="left" w:pos="8789"/>
      </w:tabs>
      <w:ind w:left="851" w:right="283"/>
      <w:jc w:val="both"/>
    </w:pPr>
    <w:rPr>
      <w:rFonts w:eastAsia="Times New Roman" w:cs="Arial"/>
      <w:szCs w:val="22"/>
      <w:lang w:eastAsia="fr-FR"/>
    </w:rPr>
  </w:style>
  <w:style w:type="paragraph" w:customStyle="1" w:styleId="Char1CharCharCarCar">
    <w:name w:val="Char1 Char Char Car Car"/>
    <w:basedOn w:val="Normal"/>
    <w:rsid w:val="003065B3"/>
    <w:rPr>
      <w:rFonts w:ascii="Times New Roman" w:eastAsia="Times New Roman" w:hAnsi="Times New Roman"/>
      <w:sz w:val="24"/>
      <w:lang w:val="pl-PL" w:eastAsia="pl-PL"/>
    </w:rPr>
  </w:style>
  <w:style w:type="character" w:styleId="PageNumber">
    <w:name w:val="page number"/>
    <w:basedOn w:val="DefaultParagraphFont"/>
    <w:rsid w:val="00AC1265"/>
  </w:style>
  <w:style w:type="character" w:customStyle="1" w:styleId="Heading1Char">
    <w:name w:val="Heading 1 Char"/>
    <w:link w:val="Heading1"/>
    <w:rsid w:val="0004504F"/>
    <w:rPr>
      <w:rFonts w:ascii="Arial" w:eastAsia="SimSun" w:hAnsi="Arial"/>
      <w:b/>
      <w:bCs/>
      <w:sz w:val="22"/>
      <w:szCs w:val="24"/>
      <w:lang w:val="en-US" w:eastAsia="zh-CN"/>
    </w:rPr>
  </w:style>
  <w:style w:type="character" w:customStyle="1" w:styleId="Heading3Char">
    <w:name w:val="Heading 3 Char"/>
    <w:link w:val="Heading3"/>
    <w:rsid w:val="0004504F"/>
    <w:rPr>
      <w:rFonts w:ascii="Arial" w:eastAsia="SimSun" w:hAnsi="Arial"/>
      <w:b/>
      <w:bCs/>
      <w:lang w:val="en-US" w:eastAsia="zh-CN"/>
    </w:rPr>
  </w:style>
  <w:style w:type="character" w:customStyle="1" w:styleId="BodyTextChar">
    <w:name w:val="Body Text Char"/>
    <w:link w:val="BodyText"/>
    <w:rsid w:val="0004504F"/>
    <w:rPr>
      <w:rFonts w:ascii="Arial" w:eastAsia="SimSun" w:hAnsi="Arial"/>
      <w:sz w:val="22"/>
      <w:szCs w:val="24"/>
      <w:lang w:val="en-US" w:eastAsia="zh-CN"/>
    </w:rPr>
  </w:style>
  <w:style w:type="character" w:customStyle="1" w:styleId="BodyText2Char">
    <w:name w:val="Body Text 2 Char"/>
    <w:link w:val="BodyText2"/>
    <w:rsid w:val="0004504F"/>
    <w:rPr>
      <w:rFonts w:ascii="Arial" w:eastAsia="SimSun" w:hAnsi="Arial"/>
      <w:b/>
      <w:bCs/>
      <w:sz w:val="22"/>
      <w:szCs w:val="24"/>
      <w:lang w:val="en-US" w:eastAsia="zh-CN"/>
    </w:rPr>
  </w:style>
  <w:style w:type="character" w:styleId="Hyperlink">
    <w:name w:val="Hyperlink"/>
    <w:basedOn w:val="DefaultParagraphFont"/>
    <w:rsid w:val="005B1F44"/>
    <w:rPr>
      <w:color w:val="0000FF"/>
      <w:u w:val="single"/>
    </w:rPr>
  </w:style>
  <w:style w:type="paragraph" w:styleId="FootnoteText">
    <w:name w:val="footnote text"/>
    <w:basedOn w:val="Normal"/>
    <w:link w:val="FootnoteTextChar"/>
    <w:rsid w:val="005B1F44"/>
    <w:rPr>
      <w:rFonts w:ascii="Times New Roman" w:eastAsia="Times New Roman" w:hAnsi="Times New Roman"/>
      <w:sz w:val="20"/>
      <w:szCs w:val="20"/>
      <w:lang w:val="en-US" w:eastAsia="en-US"/>
    </w:rPr>
  </w:style>
  <w:style w:type="character" w:customStyle="1" w:styleId="FootnoteTextChar">
    <w:name w:val="Footnote Text Char"/>
    <w:basedOn w:val="DefaultParagraphFont"/>
    <w:link w:val="FootnoteText"/>
    <w:rsid w:val="005B1F44"/>
    <w:rPr>
      <w:lang w:val="en-US" w:eastAsia="en-US"/>
    </w:rPr>
  </w:style>
  <w:style w:type="character" w:styleId="FootnoteReference">
    <w:name w:val="footnote reference"/>
    <w:basedOn w:val="DefaultParagraphFont"/>
    <w:rsid w:val="005B1F44"/>
    <w:rPr>
      <w:vertAlign w:val="superscript"/>
    </w:rPr>
  </w:style>
  <w:style w:type="character" w:customStyle="1" w:styleId="FootnoteTextChar1">
    <w:name w:val="Footnote Text Char1"/>
    <w:rsid w:val="00620997"/>
    <w:rPr>
      <w:rFonts w:eastAsia="Times New Roman"/>
      <w:lang w:eastAsia="en-US"/>
    </w:rPr>
  </w:style>
  <w:style w:type="character" w:customStyle="1" w:styleId="apple-converted-space">
    <w:name w:val="apple-converted-space"/>
    <w:basedOn w:val="DefaultParagraphFont"/>
    <w:rsid w:val="00620997"/>
  </w:style>
  <w:style w:type="paragraph" w:customStyle="1" w:styleId="OBS1">
    <w:name w:val="_OBS1"/>
    <w:basedOn w:val="Normal"/>
    <w:next w:val="Normal"/>
    <w:rsid w:val="00620997"/>
    <w:pPr>
      <w:widowControl w:val="0"/>
      <w:numPr>
        <w:numId w:val="1"/>
      </w:numPr>
      <w:tabs>
        <w:tab w:val="left" w:pos="720"/>
      </w:tabs>
    </w:pPr>
    <w:rPr>
      <w:rFonts w:eastAsia="Times New Roman" w:cs="Arial"/>
      <w:b/>
      <w:caps/>
      <w:snapToGrid w:val="0"/>
      <w:szCs w:val="22"/>
      <w:lang w:val="en-US" w:eastAsia="en-US"/>
    </w:rPr>
  </w:style>
  <w:style w:type="paragraph" w:customStyle="1" w:styleId="OBS2">
    <w:name w:val="_OBS2"/>
    <w:basedOn w:val="Normal"/>
    <w:next w:val="Normal"/>
    <w:rsid w:val="00620997"/>
    <w:pPr>
      <w:widowControl w:val="0"/>
      <w:numPr>
        <w:ilvl w:val="1"/>
        <w:numId w:val="1"/>
      </w:numPr>
      <w:tabs>
        <w:tab w:val="left" w:pos="880"/>
      </w:tabs>
      <w:jc w:val="both"/>
    </w:pPr>
    <w:rPr>
      <w:rFonts w:eastAsia="Times New Roman" w:cs="Arial"/>
      <w:b/>
      <w:snapToGrid w:val="0"/>
      <w:szCs w:val="22"/>
      <w:lang w:val="en-US" w:eastAsia="en-US"/>
    </w:rPr>
  </w:style>
  <w:style w:type="paragraph" w:customStyle="1" w:styleId="OBS3">
    <w:name w:val="_OBS3"/>
    <w:basedOn w:val="Normal"/>
    <w:rsid w:val="00620997"/>
    <w:pPr>
      <w:widowControl w:val="0"/>
      <w:numPr>
        <w:ilvl w:val="2"/>
        <w:numId w:val="1"/>
      </w:numPr>
      <w:tabs>
        <w:tab w:val="left" w:pos="1100"/>
      </w:tabs>
      <w:jc w:val="both"/>
    </w:pPr>
    <w:rPr>
      <w:rFonts w:eastAsia="Times New Roman" w:cs="Arial"/>
      <w:i/>
      <w:snapToGrid w:val="0"/>
      <w:szCs w:val="22"/>
      <w:lang w:val="en-US" w:eastAsia="en-US"/>
    </w:rPr>
  </w:style>
  <w:style w:type="paragraph" w:customStyle="1" w:styleId="OBS4">
    <w:name w:val="_OBS4"/>
    <w:basedOn w:val="Normal"/>
    <w:rsid w:val="00620997"/>
    <w:pPr>
      <w:widowControl w:val="0"/>
      <w:numPr>
        <w:ilvl w:val="3"/>
        <w:numId w:val="1"/>
      </w:numPr>
      <w:tabs>
        <w:tab w:val="left" w:pos="1430"/>
      </w:tabs>
    </w:pPr>
    <w:rPr>
      <w:rFonts w:eastAsia="Times New Roman" w:cs="Arial"/>
      <w:i/>
      <w:snapToGrid w:val="0"/>
      <w:szCs w:val="22"/>
      <w:lang w:val="en-US" w:eastAsia="en-US"/>
    </w:rPr>
  </w:style>
  <w:style w:type="paragraph" w:customStyle="1" w:styleId="OBS5">
    <w:name w:val="_OBS5"/>
    <w:basedOn w:val="Normal"/>
    <w:rsid w:val="00620997"/>
    <w:pPr>
      <w:widowControl w:val="0"/>
      <w:numPr>
        <w:ilvl w:val="4"/>
        <w:numId w:val="1"/>
      </w:numPr>
      <w:tabs>
        <w:tab w:val="clear" w:pos="2520"/>
        <w:tab w:val="left" w:pos="1430"/>
      </w:tabs>
      <w:ind w:left="1430" w:hanging="1430"/>
    </w:pPr>
    <w:rPr>
      <w:rFonts w:eastAsia="Times New Roman" w:cs="Arial"/>
      <w:snapToGrid w:val="0"/>
      <w:szCs w:val="22"/>
      <w:lang w:val="en-US" w:eastAsia="en-US"/>
    </w:rPr>
  </w:style>
  <w:style w:type="paragraph" w:customStyle="1" w:styleId="OBS6">
    <w:name w:val="_OBS6"/>
    <w:basedOn w:val="Normal"/>
    <w:rsid w:val="00620997"/>
    <w:pPr>
      <w:widowControl w:val="0"/>
      <w:numPr>
        <w:ilvl w:val="5"/>
        <w:numId w:val="1"/>
      </w:numPr>
      <w:tabs>
        <w:tab w:val="clear" w:pos="3240"/>
        <w:tab w:val="left" w:pos="1760"/>
      </w:tabs>
      <w:ind w:left="1760" w:hanging="1760"/>
    </w:pPr>
    <w:rPr>
      <w:rFonts w:eastAsia="Times New Roman" w:cs="Arial"/>
      <w:snapToGrid w:val="0"/>
      <w:szCs w:val="22"/>
      <w:lang w:val="en-US" w:eastAsia="en-US"/>
    </w:rPr>
  </w:style>
  <w:style w:type="character" w:customStyle="1" w:styleId="aqj">
    <w:name w:val="aqj"/>
    <w:basedOn w:val="DefaultParagraphFont"/>
    <w:rsid w:val="00620997"/>
  </w:style>
  <w:style w:type="paragraph" w:styleId="ListParagraph">
    <w:name w:val="List Paragraph"/>
    <w:basedOn w:val="Normal"/>
    <w:uiPriority w:val="34"/>
    <w:qFormat/>
    <w:rsid w:val="00620997"/>
    <w:pPr>
      <w:widowControl w:val="0"/>
      <w:ind w:left="720"/>
      <w:contextualSpacing/>
    </w:pPr>
    <w:rPr>
      <w:rFonts w:eastAsia="Times New Roman"/>
      <w:snapToGrid w:val="0"/>
      <w:szCs w:val="22"/>
      <w:lang w:val="en-US" w:eastAsia="en-US"/>
    </w:rPr>
  </w:style>
  <w:style w:type="character" w:customStyle="1" w:styleId="Heading2Char">
    <w:name w:val="Heading 2 Char"/>
    <w:basedOn w:val="DefaultParagraphFont"/>
    <w:link w:val="Heading2"/>
    <w:semiHidden/>
    <w:rsid w:val="00620997"/>
    <w:rPr>
      <w:rFonts w:asciiTheme="majorHAnsi" w:eastAsiaTheme="majorEastAsia" w:hAnsiTheme="majorHAnsi" w:cstheme="majorBidi"/>
      <w:b/>
      <w:bCs/>
      <w:color w:val="4F81BD" w:themeColor="accent1"/>
      <w:sz w:val="26"/>
      <w:szCs w:val="26"/>
      <w:lang w:eastAsia="zh-CN"/>
    </w:rPr>
  </w:style>
  <w:style w:type="paragraph" w:customStyle="1" w:styleId="Default">
    <w:name w:val="Default"/>
    <w:rsid w:val="00620997"/>
    <w:pPr>
      <w:autoSpaceDE w:val="0"/>
      <w:autoSpaceDN w:val="0"/>
      <w:adjustRightInd w:val="0"/>
    </w:pPr>
    <w:rPr>
      <w:rFonts w:ascii="Arial" w:hAnsi="Arial" w:cs="Arial"/>
      <w:color w:val="000000"/>
      <w:sz w:val="24"/>
      <w:szCs w:val="24"/>
      <w:lang w:val="en-US" w:eastAsia="en-US"/>
    </w:rPr>
  </w:style>
  <w:style w:type="paragraph" w:customStyle="1" w:styleId="OmniPage257">
    <w:name w:val="OmniPage #257"/>
    <w:rsid w:val="00620997"/>
    <w:pPr>
      <w:tabs>
        <w:tab w:val="left" w:pos="4263"/>
        <w:tab w:val="right" w:pos="7223"/>
      </w:tabs>
      <w:jc w:val="center"/>
    </w:pPr>
    <w:rPr>
      <w:rFonts w:ascii="Arial" w:hAnsi="Arial"/>
      <w:sz w:val="22"/>
      <w:szCs w:val="22"/>
      <w:lang w:val="en-US" w:eastAsia="en-US"/>
    </w:rPr>
  </w:style>
  <w:style w:type="character" w:styleId="FollowedHyperlink">
    <w:name w:val="FollowedHyperlink"/>
    <w:basedOn w:val="DefaultParagraphFont"/>
    <w:rsid w:val="00620997"/>
    <w:rPr>
      <w:color w:val="800080" w:themeColor="followedHyperlink"/>
      <w:u w:val="single"/>
    </w:rPr>
  </w:style>
  <w:style w:type="character" w:customStyle="1" w:styleId="HeaderChar">
    <w:name w:val="Header Char"/>
    <w:basedOn w:val="DefaultParagraphFont"/>
    <w:link w:val="Header"/>
    <w:uiPriority w:val="99"/>
    <w:rsid w:val="002C6E85"/>
    <w:rPr>
      <w:rFonts w:ascii="Arial" w:eastAsia="SimSun" w:hAnsi="Arial"/>
      <w:sz w:val="22"/>
      <w:szCs w:val="24"/>
      <w:lang w:eastAsia="zh-CN"/>
    </w:rPr>
  </w:style>
  <w:style w:type="character" w:styleId="CommentReference">
    <w:name w:val="annotation reference"/>
    <w:uiPriority w:val="99"/>
    <w:unhideWhenUsed/>
    <w:rsid w:val="00307424"/>
    <w:rPr>
      <w:sz w:val="16"/>
      <w:szCs w:val="16"/>
    </w:rPr>
  </w:style>
  <w:style w:type="paragraph" w:customStyle="1" w:styleId="ECBodyText">
    <w:name w:val="EC_BodyText"/>
    <w:basedOn w:val="Normal"/>
    <w:link w:val="ECBodyTextChar"/>
    <w:rsid w:val="00080E8A"/>
    <w:pPr>
      <w:tabs>
        <w:tab w:val="left" w:pos="1080"/>
      </w:tabs>
      <w:spacing w:before="240"/>
      <w:jc w:val="both"/>
    </w:pPr>
    <w:rPr>
      <w:rFonts w:eastAsia="PMingLiU" w:cs="Arial"/>
      <w:szCs w:val="22"/>
      <w:lang w:eastAsia="en-US"/>
    </w:rPr>
  </w:style>
  <w:style w:type="character" w:customStyle="1" w:styleId="ECBodyTextChar">
    <w:name w:val="EC_BodyText Char"/>
    <w:link w:val="ECBodyText"/>
    <w:locked/>
    <w:rsid w:val="00080E8A"/>
    <w:rPr>
      <w:rFonts w:ascii="Arial" w:eastAsia="PMingLiU" w:hAnsi="Arial" w:cs="Arial"/>
      <w:sz w:val="22"/>
      <w:szCs w:val="22"/>
      <w:lang w:eastAsia="en-US"/>
    </w:rPr>
  </w:style>
  <w:style w:type="paragraph" w:customStyle="1" w:styleId="Body">
    <w:name w:val="Body"/>
    <w:rsid w:val="00080E8A"/>
    <w:pPr>
      <w:widowControl w:val="0"/>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B3"/>
    <w:rPr>
      <w:rFonts w:ascii="Arial" w:eastAsia="SimSun" w:hAnsi="Arial"/>
      <w:sz w:val="22"/>
      <w:szCs w:val="24"/>
      <w:lang w:eastAsia="zh-CN"/>
    </w:rPr>
  </w:style>
  <w:style w:type="paragraph" w:styleId="Heading1">
    <w:name w:val="heading 1"/>
    <w:basedOn w:val="Normal"/>
    <w:next w:val="Normal"/>
    <w:link w:val="Heading1Char"/>
    <w:qFormat/>
    <w:rsid w:val="003065B3"/>
    <w:pPr>
      <w:keepNext/>
      <w:jc w:val="center"/>
      <w:outlineLvl w:val="0"/>
    </w:pPr>
    <w:rPr>
      <w:b/>
      <w:bCs/>
      <w:lang w:val="en-US"/>
    </w:rPr>
  </w:style>
  <w:style w:type="paragraph" w:styleId="Heading2">
    <w:name w:val="heading 2"/>
    <w:basedOn w:val="Normal"/>
    <w:next w:val="Normal"/>
    <w:link w:val="Heading2Char"/>
    <w:semiHidden/>
    <w:unhideWhenUsed/>
    <w:qFormat/>
    <w:rsid w:val="00620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65B3"/>
    <w:pPr>
      <w:keepNext/>
      <w:jc w:val="center"/>
      <w:outlineLvl w:val="2"/>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5B3"/>
    <w:pPr>
      <w:jc w:val="center"/>
    </w:pPr>
    <w:rPr>
      <w:lang w:val="en-US"/>
    </w:rPr>
  </w:style>
  <w:style w:type="paragraph" w:styleId="BodyText2">
    <w:name w:val="Body Text 2"/>
    <w:basedOn w:val="Normal"/>
    <w:link w:val="BodyText2Char"/>
    <w:rsid w:val="003065B3"/>
    <w:pPr>
      <w:jc w:val="center"/>
    </w:pPr>
    <w:rPr>
      <w:b/>
      <w:bCs/>
      <w:lang w:val="en-US"/>
    </w:rPr>
  </w:style>
  <w:style w:type="paragraph" w:styleId="Header">
    <w:name w:val="header"/>
    <w:basedOn w:val="Normal"/>
    <w:link w:val="HeaderChar"/>
    <w:uiPriority w:val="99"/>
    <w:rsid w:val="003065B3"/>
    <w:pPr>
      <w:tabs>
        <w:tab w:val="center" w:pos="4320"/>
        <w:tab w:val="right" w:pos="8640"/>
      </w:tabs>
    </w:pPr>
  </w:style>
  <w:style w:type="paragraph" w:styleId="Footer">
    <w:name w:val="footer"/>
    <w:basedOn w:val="Normal"/>
    <w:rsid w:val="003065B3"/>
    <w:pPr>
      <w:tabs>
        <w:tab w:val="center" w:pos="4320"/>
        <w:tab w:val="right" w:pos="8640"/>
      </w:tabs>
    </w:pPr>
  </w:style>
  <w:style w:type="paragraph" w:styleId="BlockText">
    <w:name w:val="Block Text"/>
    <w:basedOn w:val="Normal"/>
    <w:rsid w:val="003065B3"/>
    <w:pPr>
      <w:tabs>
        <w:tab w:val="left" w:pos="8789"/>
      </w:tabs>
      <w:ind w:left="851" w:right="283"/>
      <w:jc w:val="both"/>
    </w:pPr>
    <w:rPr>
      <w:rFonts w:eastAsia="Times New Roman" w:cs="Arial"/>
      <w:szCs w:val="22"/>
      <w:lang w:eastAsia="fr-FR"/>
    </w:rPr>
  </w:style>
  <w:style w:type="paragraph" w:customStyle="1" w:styleId="Char1CharCharCarCar">
    <w:name w:val="Char1 Char Char Car Car"/>
    <w:basedOn w:val="Normal"/>
    <w:rsid w:val="003065B3"/>
    <w:rPr>
      <w:rFonts w:ascii="Times New Roman" w:eastAsia="Times New Roman" w:hAnsi="Times New Roman"/>
      <w:sz w:val="24"/>
      <w:lang w:val="pl-PL" w:eastAsia="pl-PL"/>
    </w:rPr>
  </w:style>
  <w:style w:type="character" w:styleId="PageNumber">
    <w:name w:val="page number"/>
    <w:basedOn w:val="DefaultParagraphFont"/>
    <w:rsid w:val="00AC1265"/>
  </w:style>
  <w:style w:type="character" w:customStyle="1" w:styleId="Heading1Char">
    <w:name w:val="Heading 1 Char"/>
    <w:link w:val="Heading1"/>
    <w:rsid w:val="0004504F"/>
    <w:rPr>
      <w:rFonts w:ascii="Arial" w:eastAsia="SimSun" w:hAnsi="Arial"/>
      <w:b/>
      <w:bCs/>
      <w:sz w:val="22"/>
      <w:szCs w:val="24"/>
      <w:lang w:val="en-US" w:eastAsia="zh-CN"/>
    </w:rPr>
  </w:style>
  <w:style w:type="character" w:customStyle="1" w:styleId="Heading3Char">
    <w:name w:val="Heading 3 Char"/>
    <w:link w:val="Heading3"/>
    <w:rsid w:val="0004504F"/>
    <w:rPr>
      <w:rFonts w:ascii="Arial" w:eastAsia="SimSun" w:hAnsi="Arial"/>
      <w:b/>
      <w:bCs/>
      <w:lang w:val="en-US" w:eastAsia="zh-CN"/>
    </w:rPr>
  </w:style>
  <w:style w:type="character" w:customStyle="1" w:styleId="BodyTextChar">
    <w:name w:val="Body Text Char"/>
    <w:link w:val="BodyText"/>
    <w:rsid w:val="0004504F"/>
    <w:rPr>
      <w:rFonts w:ascii="Arial" w:eastAsia="SimSun" w:hAnsi="Arial"/>
      <w:sz w:val="22"/>
      <w:szCs w:val="24"/>
      <w:lang w:val="en-US" w:eastAsia="zh-CN"/>
    </w:rPr>
  </w:style>
  <w:style w:type="character" w:customStyle="1" w:styleId="BodyText2Char">
    <w:name w:val="Body Text 2 Char"/>
    <w:link w:val="BodyText2"/>
    <w:rsid w:val="0004504F"/>
    <w:rPr>
      <w:rFonts w:ascii="Arial" w:eastAsia="SimSun" w:hAnsi="Arial"/>
      <w:b/>
      <w:bCs/>
      <w:sz w:val="22"/>
      <w:szCs w:val="24"/>
      <w:lang w:val="en-US" w:eastAsia="zh-CN"/>
    </w:rPr>
  </w:style>
  <w:style w:type="character" w:styleId="Hyperlink">
    <w:name w:val="Hyperlink"/>
    <w:basedOn w:val="DefaultParagraphFont"/>
    <w:rsid w:val="005B1F44"/>
    <w:rPr>
      <w:color w:val="0000FF"/>
      <w:u w:val="single"/>
    </w:rPr>
  </w:style>
  <w:style w:type="paragraph" w:styleId="FootnoteText">
    <w:name w:val="footnote text"/>
    <w:basedOn w:val="Normal"/>
    <w:link w:val="FootnoteTextChar"/>
    <w:rsid w:val="005B1F44"/>
    <w:rPr>
      <w:rFonts w:ascii="Times New Roman" w:eastAsia="Times New Roman" w:hAnsi="Times New Roman"/>
      <w:sz w:val="20"/>
      <w:szCs w:val="20"/>
      <w:lang w:val="en-US" w:eastAsia="en-US"/>
    </w:rPr>
  </w:style>
  <w:style w:type="character" w:customStyle="1" w:styleId="FootnoteTextChar">
    <w:name w:val="Footnote Text Char"/>
    <w:basedOn w:val="DefaultParagraphFont"/>
    <w:link w:val="FootnoteText"/>
    <w:rsid w:val="005B1F44"/>
    <w:rPr>
      <w:lang w:val="en-US" w:eastAsia="en-US"/>
    </w:rPr>
  </w:style>
  <w:style w:type="character" w:styleId="FootnoteReference">
    <w:name w:val="footnote reference"/>
    <w:basedOn w:val="DefaultParagraphFont"/>
    <w:rsid w:val="005B1F44"/>
    <w:rPr>
      <w:vertAlign w:val="superscript"/>
    </w:rPr>
  </w:style>
  <w:style w:type="character" w:customStyle="1" w:styleId="FootnoteTextChar1">
    <w:name w:val="Footnote Text Char1"/>
    <w:rsid w:val="00620997"/>
    <w:rPr>
      <w:rFonts w:eastAsia="Times New Roman"/>
      <w:lang w:eastAsia="en-US"/>
    </w:rPr>
  </w:style>
  <w:style w:type="character" w:customStyle="1" w:styleId="apple-converted-space">
    <w:name w:val="apple-converted-space"/>
    <w:basedOn w:val="DefaultParagraphFont"/>
    <w:rsid w:val="00620997"/>
  </w:style>
  <w:style w:type="paragraph" w:customStyle="1" w:styleId="OBS1">
    <w:name w:val="_OBS1"/>
    <w:basedOn w:val="Normal"/>
    <w:next w:val="Normal"/>
    <w:rsid w:val="00620997"/>
    <w:pPr>
      <w:widowControl w:val="0"/>
      <w:numPr>
        <w:numId w:val="1"/>
      </w:numPr>
      <w:tabs>
        <w:tab w:val="left" w:pos="720"/>
      </w:tabs>
    </w:pPr>
    <w:rPr>
      <w:rFonts w:eastAsia="Times New Roman" w:cs="Arial"/>
      <w:b/>
      <w:caps/>
      <w:snapToGrid w:val="0"/>
      <w:szCs w:val="22"/>
      <w:lang w:val="en-US" w:eastAsia="en-US"/>
    </w:rPr>
  </w:style>
  <w:style w:type="paragraph" w:customStyle="1" w:styleId="OBS2">
    <w:name w:val="_OBS2"/>
    <w:basedOn w:val="Normal"/>
    <w:next w:val="Normal"/>
    <w:rsid w:val="00620997"/>
    <w:pPr>
      <w:widowControl w:val="0"/>
      <w:numPr>
        <w:ilvl w:val="1"/>
        <w:numId w:val="1"/>
      </w:numPr>
      <w:tabs>
        <w:tab w:val="left" w:pos="880"/>
      </w:tabs>
      <w:jc w:val="both"/>
    </w:pPr>
    <w:rPr>
      <w:rFonts w:eastAsia="Times New Roman" w:cs="Arial"/>
      <w:b/>
      <w:snapToGrid w:val="0"/>
      <w:szCs w:val="22"/>
      <w:lang w:val="en-US" w:eastAsia="en-US"/>
    </w:rPr>
  </w:style>
  <w:style w:type="paragraph" w:customStyle="1" w:styleId="OBS3">
    <w:name w:val="_OBS3"/>
    <w:basedOn w:val="Normal"/>
    <w:rsid w:val="00620997"/>
    <w:pPr>
      <w:widowControl w:val="0"/>
      <w:numPr>
        <w:ilvl w:val="2"/>
        <w:numId w:val="1"/>
      </w:numPr>
      <w:tabs>
        <w:tab w:val="left" w:pos="1100"/>
      </w:tabs>
      <w:jc w:val="both"/>
    </w:pPr>
    <w:rPr>
      <w:rFonts w:eastAsia="Times New Roman" w:cs="Arial"/>
      <w:i/>
      <w:snapToGrid w:val="0"/>
      <w:szCs w:val="22"/>
      <w:lang w:val="en-US" w:eastAsia="en-US"/>
    </w:rPr>
  </w:style>
  <w:style w:type="paragraph" w:customStyle="1" w:styleId="OBS4">
    <w:name w:val="_OBS4"/>
    <w:basedOn w:val="Normal"/>
    <w:rsid w:val="00620997"/>
    <w:pPr>
      <w:widowControl w:val="0"/>
      <w:numPr>
        <w:ilvl w:val="3"/>
        <w:numId w:val="1"/>
      </w:numPr>
      <w:tabs>
        <w:tab w:val="left" w:pos="1430"/>
      </w:tabs>
    </w:pPr>
    <w:rPr>
      <w:rFonts w:eastAsia="Times New Roman" w:cs="Arial"/>
      <w:i/>
      <w:snapToGrid w:val="0"/>
      <w:szCs w:val="22"/>
      <w:lang w:val="en-US" w:eastAsia="en-US"/>
    </w:rPr>
  </w:style>
  <w:style w:type="paragraph" w:customStyle="1" w:styleId="OBS5">
    <w:name w:val="_OBS5"/>
    <w:basedOn w:val="Normal"/>
    <w:rsid w:val="00620997"/>
    <w:pPr>
      <w:widowControl w:val="0"/>
      <w:numPr>
        <w:ilvl w:val="4"/>
        <w:numId w:val="1"/>
      </w:numPr>
      <w:tabs>
        <w:tab w:val="clear" w:pos="2520"/>
        <w:tab w:val="left" w:pos="1430"/>
      </w:tabs>
      <w:ind w:left="1430" w:hanging="1430"/>
    </w:pPr>
    <w:rPr>
      <w:rFonts w:eastAsia="Times New Roman" w:cs="Arial"/>
      <w:snapToGrid w:val="0"/>
      <w:szCs w:val="22"/>
      <w:lang w:val="en-US" w:eastAsia="en-US"/>
    </w:rPr>
  </w:style>
  <w:style w:type="paragraph" w:customStyle="1" w:styleId="OBS6">
    <w:name w:val="_OBS6"/>
    <w:basedOn w:val="Normal"/>
    <w:rsid w:val="00620997"/>
    <w:pPr>
      <w:widowControl w:val="0"/>
      <w:numPr>
        <w:ilvl w:val="5"/>
        <w:numId w:val="1"/>
      </w:numPr>
      <w:tabs>
        <w:tab w:val="clear" w:pos="3240"/>
        <w:tab w:val="left" w:pos="1760"/>
      </w:tabs>
      <w:ind w:left="1760" w:hanging="1760"/>
    </w:pPr>
    <w:rPr>
      <w:rFonts w:eastAsia="Times New Roman" w:cs="Arial"/>
      <w:snapToGrid w:val="0"/>
      <w:szCs w:val="22"/>
      <w:lang w:val="en-US" w:eastAsia="en-US"/>
    </w:rPr>
  </w:style>
  <w:style w:type="character" w:customStyle="1" w:styleId="aqj">
    <w:name w:val="aqj"/>
    <w:basedOn w:val="DefaultParagraphFont"/>
    <w:rsid w:val="00620997"/>
  </w:style>
  <w:style w:type="paragraph" w:styleId="ListParagraph">
    <w:name w:val="List Paragraph"/>
    <w:basedOn w:val="Normal"/>
    <w:uiPriority w:val="34"/>
    <w:qFormat/>
    <w:rsid w:val="00620997"/>
    <w:pPr>
      <w:widowControl w:val="0"/>
      <w:ind w:left="720"/>
      <w:contextualSpacing/>
    </w:pPr>
    <w:rPr>
      <w:rFonts w:eastAsia="Times New Roman"/>
      <w:snapToGrid w:val="0"/>
      <w:szCs w:val="22"/>
      <w:lang w:val="en-US" w:eastAsia="en-US"/>
    </w:rPr>
  </w:style>
  <w:style w:type="character" w:customStyle="1" w:styleId="Heading2Char">
    <w:name w:val="Heading 2 Char"/>
    <w:basedOn w:val="DefaultParagraphFont"/>
    <w:link w:val="Heading2"/>
    <w:semiHidden/>
    <w:rsid w:val="00620997"/>
    <w:rPr>
      <w:rFonts w:asciiTheme="majorHAnsi" w:eastAsiaTheme="majorEastAsia" w:hAnsiTheme="majorHAnsi" w:cstheme="majorBidi"/>
      <w:b/>
      <w:bCs/>
      <w:color w:val="4F81BD" w:themeColor="accent1"/>
      <w:sz w:val="26"/>
      <w:szCs w:val="26"/>
      <w:lang w:eastAsia="zh-CN"/>
    </w:rPr>
  </w:style>
  <w:style w:type="paragraph" w:customStyle="1" w:styleId="Default">
    <w:name w:val="Default"/>
    <w:rsid w:val="00620997"/>
    <w:pPr>
      <w:autoSpaceDE w:val="0"/>
      <w:autoSpaceDN w:val="0"/>
      <w:adjustRightInd w:val="0"/>
    </w:pPr>
    <w:rPr>
      <w:rFonts w:ascii="Arial" w:hAnsi="Arial" w:cs="Arial"/>
      <w:color w:val="000000"/>
      <w:sz w:val="24"/>
      <w:szCs w:val="24"/>
      <w:lang w:val="en-US" w:eastAsia="en-US"/>
    </w:rPr>
  </w:style>
  <w:style w:type="paragraph" w:customStyle="1" w:styleId="OmniPage257">
    <w:name w:val="OmniPage #257"/>
    <w:rsid w:val="00620997"/>
    <w:pPr>
      <w:tabs>
        <w:tab w:val="left" w:pos="4263"/>
        <w:tab w:val="right" w:pos="7223"/>
      </w:tabs>
      <w:jc w:val="center"/>
    </w:pPr>
    <w:rPr>
      <w:rFonts w:ascii="Arial" w:hAnsi="Arial"/>
      <w:sz w:val="22"/>
      <w:szCs w:val="22"/>
      <w:lang w:val="en-US" w:eastAsia="en-US"/>
    </w:rPr>
  </w:style>
  <w:style w:type="character" w:styleId="FollowedHyperlink">
    <w:name w:val="FollowedHyperlink"/>
    <w:basedOn w:val="DefaultParagraphFont"/>
    <w:rsid w:val="00620997"/>
    <w:rPr>
      <w:color w:val="800080" w:themeColor="followedHyperlink"/>
      <w:u w:val="single"/>
    </w:rPr>
  </w:style>
  <w:style w:type="character" w:customStyle="1" w:styleId="HeaderChar">
    <w:name w:val="Header Char"/>
    <w:basedOn w:val="DefaultParagraphFont"/>
    <w:link w:val="Header"/>
    <w:uiPriority w:val="99"/>
    <w:rsid w:val="002C6E85"/>
    <w:rPr>
      <w:rFonts w:ascii="Arial" w:eastAsia="SimSun" w:hAnsi="Arial"/>
      <w:sz w:val="22"/>
      <w:szCs w:val="24"/>
      <w:lang w:eastAsia="zh-CN"/>
    </w:rPr>
  </w:style>
  <w:style w:type="character" w:styleId="CommentReference">
    <w:name w:val="annotation reference"/>
    <w:uiPriority w:val="99"/>
    <w:unhideWhenUsed/>
    <w:rsid w:val="00307424"/>
    <w:rPr>
      <w:sz w:val="16"/>
      <w:szCs w:val="16"/>
    </w:rPr>
  </w:style>
  <w:style w:type="paragraph" w:customStyle="1" w:styleId="ECBodyText">
    <w:name w:val="EC_BodyText"/>
    <w:basedOn w:val="Normal"/>
    <w:link w:val="ECBodyTextChar"/>
    <w:rsid w:val="00080E8A"/>
    <w:pPr>
      <w:tabs>
        <w:tab w:val="left" w:pos="1080"/>
      </w:tabs>
      <w:spacing w:before="240"/>
      <w:jc w:val="both"/>
    </w:pPr>
    <w:rPr>
      <w:rFonts w:eastAsia="PMingLiU" w:cs="Arial"/>
      <w:szCs w:val="22"/>
      <w:lang w:eastAsia="en-US"/>
    </w:rPr>
  </w:style>
  <w:style w:type="character" w:customStyle="1" w:styleId="ECBodyTextChar">
    <w:name w:val="EC_BodyText Char"/>
    <w:link w:val="ECBodyText"/>
    <w:locked/>
    <w:rsid w:val="00080E8A"/>
    <w:rPr>
      <w:rFonts w:ascii="Arial" w:eastAsia="PMingLiU" w:hAnsi="Arial" w:cs="Arial"/>
      <w:sz w:val="22"/>
      <w:szCs w:val="22"/>
      <w:lang w:eastAsia="en-US"/>
    </w:rPr>
  </w:style>
  <w:style w:type="paragraph" w:customStyle="1" w:styleId="Body">
    <w:name w:val="Body"/>
    <w:rsid w:val="00080E8A"/>
    <w:pPr>
      <w:widowControl w:val="0"/>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wmo.int/pmb_ged/wmo_1157_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mo.int/pages/prog/www/WIGOS-WIS/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FE375A9E.dotm</Template>
  <TotalTime>5</TotalTime>
  <Pages>5</Pages>
  <Words>1892</Words>
  <Characters>11134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IPET-OSDE-2 Doc. 4.1</vt:lpstr>
    </vt:vector>
  </TitlesOfParts>
  <Company>WMO</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IPET-OSDE-2 Doc. 4.1</dc:title>
  <dc:creator>IZahumensky@wmo.int</dc:creator>
  <cp:keywords>WIGOS</cp:keywords>
  <dc:description>Cg-17, ICG-WIGOS-5; PWPP</dc:description>
  <cp:lastModifiedBy>Roger Atkinson</cp:lastModifiedBy>
  <cp:revision>3</cp:revision>
  <cp:lastPrinted>2016-03-11T13:41:00Z</cp:lastPrinted>
  <dcterms:created xsi:type="dcterms:W3CDTF">2016-03-11T15:09:00Z</dcterms:created>
  <dcterms:modified xsi:type="dcterms:W3CDTF">2016-03-21T08:37:00Z</dcterms:modified>
</cp:coreProperties>
</file>