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3" w:type="dxa"/>
        <w:jc w:val="center"/>
        <w:tblLayout w:type="fixed"/>
        <w:tblLook w:val="000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D51173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FOURTH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 xml:space="preserve"> 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DATA REPRESENTATION 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MAINTENANCE 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AND 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MONITORING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D51173" w:rsidP="00D51173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GENEVA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SWITZERLAND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0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>
              <w:rPr>
                <w:rFonts w:ascii="Verdana" w:hAnsi="Verdana" w:cs="Arial"/>
                <w:sz w:val="20"/>
                <w:szCs w:val="20"/>
              </w:rPr>
              <w:t>NE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C67387" w:rsidRPr="00C67387" w:rsidRDefault="005554A5" w:rsidP="00C67387">
            <w:pPr>
              <w:tabs>
                <w:tab w:val="left" w:pos="601"/>
              </w:tabs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IPET-DR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D51173">
              <w:rPr>
                <w:rFonts w:ascii="Verdana" w:hAnsi="Verdana" w:cs="Arial"/>
                <w:sz w:val="20"/>
                <w:szCs w:val="20"/>
                <w:lang w:val="en-US"/>
              </w:rPr>
              <w:t>V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B13411">
              <w:rPr>
                <w:rFonts w:ascii="Verdana" w:hAnsi="Verdana" w:cs="Arial"/>
                <w:sz w:val="20"/>
                <w:szCs w:val="20"/>
                <w:lang w:val="en-US"/>
              </w:rPr>
              <w:t>√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C67387" w:rsidRPr="00C67387">
              <w:rPr>
                <w:rFonts w:ascii="Verdana" w:hAnsi="Verdana" w:cs="Arial"/>
                <w:sz w:val="20"/>
                <w:szCs w:val="20"/>
                <w:lang w:val="en-US"/>
              </w:rPr>
              <w:t>Doc 7.2(1)</w:t>
            </w:r>
          </w:p>
          <w:p w:rsidR="005554A5" w:rsidRPr="00C67387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(</w:t>
            </w:r>
            <w:r w:rsidR="00C67387">
              <w:rPr>
                <w:rFonts w:ascii="Verdana" w:hAnsi="Verdana"/>
                <w:sz w:val="20"/>
                <w:szCs w:val="20"/>
              </w:rPr>
              <w:t>2</w:t>
            </w:r>
            <w:r w:rsidR="00217062">
              <w:rPr>
                <w:rFonts w:ascii="Verdana" w:hAnsi="Verdana"/>
                <w:sz w:val="20"/>
                <w:szCs w:val="20"/>
              </w:rPr>
              <w:t>7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67387">
              <w:rPr>
                <w:rFonts w:ascii="Verdana" w:hAnsi="Verdana"/>
                <w:sz w:val="20"/>
                <w:szCs w:val="20"/>
              </w:rPr>
              <w:t>5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35A04">
              <w:rPr>
                <w:rFonts w:ascii="Verdana" w:hAnsi="Verdana"/>
                <w:sz w:val="20"/>
                <w:szCs w:val="20"/>
              </w:rPr>
              <w:t>20</w:t>
            </w:r>
            <w:r w:rsidR="005870EB" w:rsidRPr="00F35A04">
              <w:rPr>
                <w:rFonts w:ascii="Verdana" w:hAnsi="Verdana"/>
                <w:sz w:val="20"/>
                <w:szCs w:val="20"/>
              </w:rPr>
              <w:t>1</w:t>
            </w:r>
            <w:r w:rsidR="00D51173">
              <w:rPr>
                <w:rFonts w:ascii="Verdana" w:hAnsi="Verdana"/>
                <w:sz w:val="20"/>
                <w:szCs w:val="20"/>
              </w:rPr>
              <w:t>6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C67387" w:rsidRDefault="005554A5" w:rsidP="005554A5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67387">
              <w:rPr>
                <w:rFonts w:ascii="Verdana" w:hAnsi="Verdana" w:cs="Arial"/>
                <w:sz w:val="20"/>
                <w:szCs w:val="20"/>
                <w:lang w:val="en-US"/>
              </w:rPr>
              <w:t xml:space="preserve">ITEM </w:t>
            </w:r>
            <w:r w:rsidR="00C67387" w:rsidRPr="00C67387">
              <w:rPr>
                <w:rFonts w:ascii="Verdana" w:hAnsi="Verdana" w:cs="Arial"/>
                <w:sz w:val="20"/>
                <w:szCs w:val="20"/>
                <w:lang w:val="en-US"/>
              </w:rPr>
              <w:t>7.2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C67387" w:rsidRPr="00F35A04" w:rsidRDefault="00C67387" w:rsidP="00C67387">
      <w:pPr>
        <w:jc w:val="center"/>
        <w:rPr>
          <w:rFonts w:ascii="Verdana" w:hAnsi="Verdana"/>
          <w:sz w:val="20"/>
          <w:szCs w:val="20"/>
        </w:rPr>
      </w:pPr>
      <w:bookmarkStart w:id="0" w:name="Text1"/>
      <w:r w:rsidRPr="009C346F">
        <w:rPr>
          <w:rFonts w:ascii="Verdana" w:hAnsi="Verdana"/>
          <w:sz w:val="20"/>
          <w:szCs w:val="20"/>
        </w:rPr>
        <w:t>MIGRATION TO TABLE DRIVEN CODE FORMS (TDCF)</w:t>
      </w:r>
    </w:p>
    <w:bookmarkEnd w:id="0"/>
    <w:p w:rsidR="00C67387" w:rsidRDefault="00C67387" w:rsidP="009F245F">
      <w:pPr>
        <w:spacing w:before="240"/>
        <w:jc w:val="center"/>
        <w:rPr>
          <w:rFonts w:cs="Arial"/>
          <w:b/>
          <w:sz w:val="24"/>
          <w:szCs w:val="24"/>
        </w:rPr>
      </w:pPr>
      <w:r w:rsidRPr="00C67387">
        <w:rPr>
          <w:rFonts w:cs="Arial"/>
          <w:b/>
          <w:sz w:val="24"/>
          <w:szCs w:val="24"/>
        </w:rPr>
        <w:t>Status of migration in RA I</w:t>
      </w:r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>Submitted by</w:t>
      </w:r>
      <w:r w:rsidR="00C67387" w:rsidRPr="00C67387">
        <w:t xml:space="preserve"> </w:t>
      </w:r>
      <w:r w:rsidR="00C67387" w:rsidRPr="00C67387">
        <w:rPr>
          <w:rFonts w:ascii="Verdana" w:hAnsi="Verdana"/>
          <w:i/>
          <w:sz w:val="20"/>
          <w:szCs w:val="20"/>
        </w:rPr>
        <w:t>Samuel Machua (Kenya)</w:t>
      </w:r>
      <w:r w:rsidRPr="00F35A04">
        <w:rPr>
          <w:rFonts w:ascii="Verdana" w:hAnsi="Verdana"/>
          <w:i/>
          <w:sz w:val="20"/>
          <w:szCs w:val="20"/>
        </w:rPr>
        <w:t xml:space="preserve"> 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AE0DDD" w:rsidP="009F245F">
      <w:pPr>
        <w:pStyle w:val="BodyText"/>
        <w:ind w:left="770" w:right="839"/>
        <w:rPr>
          <w:rFonts w:ascii="Verdana" w:hAnsi="Verdana"/>
          <w:sz w:val="20"/>
          <w:szCs w:val="20"/>
        </w:rPr>
      </w:pPr>
      <w:r w:rsidRPr="00AE0DDD">
        <w:rPr>
          <w:rFonts w:ascii="Verdana" w:hAnsi="Verdana"/>
          <w:sz w:val="20"/>
          <w:szCs w:val="20"/>
        </w:rPr>
        <w:t>The document outlines the efforts made by members of RA I towards migration to T</w:t>
      </w:r>
      <w:r>
        <w:rPr>
          <w:rFonts w:ascii="Verdana" w:hAnsi="Verdana"/>
          <w:sz w:val="20"/>
          <w:szCs w:val="20"/>
        </w:rPr>
        <w:t xml:space="preserve">able </w:t>
      </w:r>
      <w:r w:rsidRPr="00AE0DDD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riven </w:t>
      </w:r>
      <w:r w:rsidRPr="00AE0DDD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ode </w:t>
      </w:r>
      <w:r w:rsidRPr="00AE0DDD">
        <w:rPr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>orms</w:t>
      </w:r>
      <w:r w:rsidRPr="00AE0DDD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It also describes t</w:t>
      </w:r>
      <w:r w:rsidRPr="00AE0DDD">
        <w:rPr>
          <w:rFonts w:ascii="Verdana" w:hAnsi="Verdana"/>
          <w:sz w:val="20"/>
          <w:szCs w:val="20"/>
        </w:rPr>
        <w:t xml:space="preserve">he migration status and challenges encountered </w:t>
      </w:r>
      <w:r>
        <w:rPr>
          <w:rFonts w:ascii="Verdana" w:hAnsi="Verdana"/>
          <w:sz w:val="20"/>
          <w:szCs w:val="20"/>
        </w:rPr>
        <w:t>in the region</w:t>
      </w:r>
      <w:r w:rsidRPr="00AE0DDD">
        <w:rPr>
          <w:rFonts w:ascii="Verdana" w:hAnsi="Verdana"/>
          <w:sz w:val="20"/>
          <w:szCs w:val="20"/>
        </w:rPr>
        <w:t>.</w:t>
      </w:r>
      <w:r w:rsidRPr="00F35A04">
        <w:rPr>
          <w:rFonts w:ascii="Verdana" w:hAnsi="Verdana"/>
          <w:sz w:val="20"/>
          <w:szCs w:val="20"/>
        </w:rPr>
        <w:t xml:space="preserve"> 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835382" w:rsidP="009F245F">
      <w:pPr>
        <w:rPr>
          <w:rFonts w:ascii="Verdana" w:hAnsi="Verdana"/>
          <w:sz w:val="20"/>
          <w:szCs w:val="20"/>
        </w:rPr>
      </w:pPr>
      <w:r w:rsidRPr="00835382">
        <w:rPr>
          <w:rFonts w:ascii="Verdana" w:hAnsi="Verdana"/>
          <w:sz w:val="20"/>
          <w:szCs w:val="20"/>
        </w:rPr>
        <w:t>The me</w:t>
      </w:r>
      <w:r w:rsidR="00AE0DDD">
        <w:rPr>
          <w:rFonts w:ascii="Verdana" w:hAnsi="Verdana"/>
          <w:sz w:val="20"/>
          <w:szCs w:val="20"/>
        </w:rPr>
        <w:t xml:space="preserve">eting is </w:t>
      </w:r>
      <w:r w:rsidRPr="00835382">
        <w:rPr>
          <w:rFonts w:ascii="Verdana" w:hAnsi="Verdana"/>
          <w:sz w:val="20"/>
          <w:szCs w:val="20"/>
        </w:rPr>
        <w:t>requested to take note of the listed challenges and suggest some solutions</w:t>
      </w:r>
      <w:r w:rsidR="00AE0DDD">
        <w:rPr>
          <w:rFonts w:ascii="Verdana" w:hAnsi="Verdana"/>
          <w:sz w:val="20"/>
          <w:szCs w:val="20"/>
        </w:rPr>
        <w:t>.</w:t>
      </w:r>
    </w:p>
    <w:p w:rsidR="009F245F" w:rsidRPr="00F35A04" w:rsidRDefault="009F245F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ANNEX</w:t>
      </w:r>
      <w:r w:rsidR="003B6556" w:rsidRPr="00F35A04">
        <w:rPr>
          <w:rFonts w:ascii="Verdana" w:hAnsi="Verdana"/>
          <w:b/>
          <w:sz w:val="20"/>
          <w:szCs w:val="20"/>
        </w:rPr>
        <w:t>ES</w:t>
      </w:r>
      <w:r w:rsidRPr="00F35A04">
        <w:rPr>
          <w:rFonts w:ascii="Verdana" w:hAnsi="Verdana"/>
          <w:b/>
          <w:sz w:val="20"/>
          <w:szCs w:val="20"/>
        </w:rPr>
        <w:t>:</w:t>
      </w:r>
    </w:p>
    <w:p w:rsidR="00835382" w:rsidRDefault="00835382" w:rsidP="003E13DF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3E13DF">
        <w:rPr>
          <w:rFonts w:ascii="Verdana" w:hAnsi="Verdana"/>
          <w:sz w:val="20"/>
          <w:szCs w:val="20"/>
        </w:rPr>
        <w:t>Summary of survey on the mig</w:t>
      </w:r>
      <w:r w:rsidR="00E810EF">
        <w:rPr>
          <w:rFonts w:ascii="Verdana" w:hAnsi="Verdana"/>
          <w:sz w:val="20"/>
          <w:szCs w:val="20"/>
        </w:rPr>
        <w:t>ration status in RA I for SYNOP and</w:t>
      </w:r>
      <w:r w:rsidRPr="003E13DF">
        <w:rPr>
          <w:rFonts w:ascii="Verdana" w:hAnsi="Verdana"/>
          <w:sz w:val="20"/>
          <w:szCs w:val="20"/>
        </w:rPr>
        <w:t xml:space="preserve"> TEMP based on </w:t>
      </w:r>
      <w:r w:rsidR="00E810EF">
        <w:rPr>
          <w:rFonts w:ascii="Verdana" w:hAnsi="Verdana"/>
          <w:sz w:val="20"/>
          <w:szCs w:val="20"/>
        </w:rPr>
        <w:t>monitoring at Nairobi RTH</w:t>
      </w:r>
      <w:r w:rsidR="003E13DF" w:rsidRPr="003E13DF">
        <w:rPr>
          <w:rFonts w:ascii="Verdana" w:hAnsi="Verdana"/>
          <w:sz w:val="20"/>
          <w:szCs w:val="20"/>
        </w:rPr>
        <w:t>.</w:t>
      </w:r>
    </w:p>
    <w:p w:rsidR="003E13DF" w:rsidRPr="003E13DF" w:rsidRDefault="003E13DF" w:rsidP="003E13DF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Questionnaire on </w:t>
      </w:r>
      <w:r w:rsidR="00E810EF">
        <w:rPr>
          <w:rFonts w:ascii="Verdana" w:hAnsi="Verdana"/>
          <w:sz w:val="20"/>
          <w:szCs w:val="20"/>
        </w:rPr>
        <w:t>MTDCF status and the country</w:t>
      </w:r>
      <w:r>
        <w:rPr>
          <w:rFonts w:ascii="Verdana" w:hAnsi="Verdana"/>
          <w:sz w:val="20"/>
          <w:szCs w:val="20"/>
        </w:rPr>
        <w:t xml:space="preserve"> requirements for </w:t>
      </w:r>
      <w:r w:rsidR="00E810EF">
        <w:rPr>
          <w:rFonts w:ascii="Verdana" w:hAnsi="Verdana"/>
          <w:sz w:val="20"/>
          <w:szCs w:val="20"/>
        </w:rPr>
        <w:t xml:space="preserve">full </w:t>
      </w:r>
      <w:r>
        <w:rPr>
          <w:rFonts w:ascii="Verdana" w:hAnsi="Verdana"/>
          <w:sz w:val="20"/>
          <w:szCs w:val="20"/>
        </w:rPr>
        <w:t>migration</w:t>
      </w:r>
      <w:r w:rsidR="00E810EF">
        <w:rPr>
          <w:rFonts w:ascii="Verdana" w:hAnsi="Verdana"/>
          <w:sz w:val="20"/>
          <w:szCs w:val="20"/>
        </w:rPr>
        <w:t xml:space="preserve"> </w:t>
      </w:r>
      <w:r w:rsidR="00442005">
        <w:rPr>
          <w:rFonts w:ascii="Verdana" w:hAnsi="Verdana"/>
          <w:sz w:val="20"/>
          <w:szCs w:val="20"/>
        </w:rPr>
        <w:t xml:space="preserve">– Example from The Gambia </w:t>
      </w:r>
    </w:p>
    <w:p w:rsidR="003E13DF" w:rsidRDefault="003E13DF" w:rsidP="009F245F">
      <w:pPr>
        <w:ind w:left="880" w:hanging="660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9F245F" w:rsidRDefault="009F245F" w:rsidP="009F245F">
      <w:pPr>
        <w:rPr>
          <w:rFonts w:ascii="Verdana" w:hAnsi="Verdana"/>
          <w:sz w:val="20"/>
          <w:szCs w:val="20"/>
        </w:rPr>
      </w:pPr>
    </w:p>
    <w:p w:rsidR="000863BD" w:rsidRDefault="000863BD" w:rsidP="00CE5F22">
      <w:pPr>
        <w:jc w:val="both"/>
        <w:rPr>
          <w:rFonts w:cs="Calibri"/>
          <w:lang w:val="en-US"/>
        </w:rPr>
      </w:pPr>
      <w:r w:rsidRPr="003A68D4">
        <w:rPr>
          <w:rFonts w:cs="Calibri"/>
          <w:lang w:val="en-US"/>
        </w:rPr>
        <w:t xml:space="preserve">Despite the challenges experienced by many NMHS in RA I </w:t>
      </w:r>
      <w:r w:rsidR="002F0225">
        <w:rPr>
          <w:rFonts w:cs="Calibri"/>
          <w:lang w:val="en-US"/>
        </w:rPr>
        <w:t>some</w:t>
      </w:r>
      <w:r w:rsidRPr="003A68D4">
        <w:rPr>
          <w:rFonts w:cs="Calibri"/>
          <w:lang w:val="en-US"/>
        </w:rPr>
        <w:t xml:space="preserve"> progress in TDCF migration was observed in the last 12 months. The </w:t>
      </w:r>
      <w:r w:rsidR="002F0225">
        <w:rPr>
          <w:rFonts w:cs="Calibri"/>
          <w:lang w:val="en-US"/>
        </w:rPr>
        <w:t xml:space="preserve">major </w:t>
      </w:r>
      <w:r w:rsidRPr="003A68D4">
        <w:rPr>
          <w:rFonts w:cs="Calibri"/>
          <w:lang w:val="en-US"/>
        </w:rPr>
        <w:t xml:space="preserve">challenges </w:t>
      </w:r>
      <w:r w:rsidR="002F0225">
        <w:rPr>
          <w:rFonts w:cs="Calibri"/>
          <w:lang w:val="en-US"/>
        </w:rPr>
        <w:t>are</w:t>
      </w:r>
      <w:r w:rsidRPr="003A68D4">
        <w:rPr>
          <w:rFonts w:cs="Calibri"/>
          <w:lang w:val="en-US"/>
        </w:rPr>
        <w:t xml:space="preserve"> lack of encoding software</w:t>
      </w:r>
      <w:r w:rsidR="002F0225">
        <w:rPr>
          <w:rFonts w:cs="Calibri"/>
          <w:lang w:val="en-US"/>
        </w:rPr>
        <w:t xml:space="preserve"> and </w:t>
      </w:r>
      <w:r w:rsidR="00AE0DDD">
        <w:rPr>
          <w:rFonts w:cs="Calibri"/>
          <w:lang w:val="en-US"/>
        </w:rPr>
        <w:t>connectivity to RTH</w:t>
      </w:r>
      <w:r w:rsidR="002F0225">
        <w:rPr>
          <w:rFonts w:cs="Calibri"/>
          <w:lang w:val="en-US"/>
        </w:rPr>
        <w:t xml:space="preserve"> that can manage transmission of BUFR reports.</w:t>
      </w:r>
      <w:r w:rsidR="001635D1">
        <w:rPr>
          <w:rFonts w:cs="Calibri"/>
          <w:lang w:val="en-US"/>
        </w:rPr>
        <w:t xml:space="preserve"> </w:t>
      </w:r>
      <w:r w:rsidR="007805A8">
        <w:rPr>
          <w:rFonts w:cs="Calibri"/>
          <w:lang w:val="en-US"/>
        </w:rPr>
        <w:t xml:space="preserve">There are also few countries that are yet to receive any </w:t>
      </w:r>
      <w:r w:rsidR="001635D1">
        <w:rPr>
          <w:rFonts w:cs="Calibri"/>
          <w:lang w:val="en-US"/>
        </w:rPr>
        <w:t>TDCF training</w:t>
      </w:r>
      <w:r w:rsidR="00AE0DDD">
        <w:rPr>
          <w:rFonts w:cs="Calibri"/>
          <w:lang w:val="en-US"/>
        </w:rPr>
        <w:t>.</w:t>
      </w:r>
    </w:p>
    <w:p w:rsidR="00835382" w:rsidRPr="003A68D4" w:rsidRDefault="00835382" w:rsidP="00CE5F22">
      <w:pPr>
        <w:jc w:val="both"/>
        <w:rPr>
          <w:rFonts w:cs="Calibri"/>
          <w:lang w:val="en-US"/>
        </w:rPr>
      </w:pPr>
    </w:p>
    <w:p w:rsidR="007805A8" w:rsidRDefault="007805A8" w:rsidP="00632178">
      <w:pPr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A survey was carried out at Nairobi RTH in April-May 2016 on the status of reports transmitted by different countries in RA 1. The results obtained showed that out of the 53 countries monitored </w:t>
      </w:r>
      <w:r w:rsidRPr="00464839">
        <w:rPr>
          <w:rFonts w:cs="Calibri"/>
          <w:lang w:val="en-US"/>
        </w:rPr>
        <w:t xml:space="preserve">SYNOP </w:t>
      </w:r>
      <w:r>
        <w:rPr>
          <w:rFonts w:cs="Calibri"/>
          <w:lang w:val="en-US"/>
        </w:rPr>
        <w:t>reports in BUFR were transmitted by 1</w:t>
      </w:r>
      <w:r w:rsidR="00C14080">
        <w:rPr>
          <w:rFonts w:cs="Calibri"/>
          <w:lang w:val="en-US"/>
        </w:rPr>
        <w:t>3</w:t>
      </w:r>
      <w:r>
        <w:rPr>
          <w:rFonts w:cs="Calibri"/>
          <w:lang w:val="en-US"/>
        </w:rPr>
        <w:t xml:space="preserve"> countries while TEMP reports in BUFR were transmitted by 3 countries</w:t>
      </w:r>
      <w:r w:rsidRPr="00464839">
        <w:rPr>
          <w:rFonts w:cs="Calibri"/>
          <w:lang w:val="en-US"/>
        </w:rPr>
        <w:t xml:space="preserve">. CLIMAT </w:t>
      </w:r>
      <w:r>
        <w:rPr>
          <w:rFonts w:cs="Calibri"/>
          <w:lang w:val="en-US"/>
        </w:rPr>
        <w:t>reports</w:t>
      </w:r>
      <w:r w:rsidRPr="00464839">
        <w:rPr>
          <w:rFonts w:cs="Calibri"/>
          <w:lang w:val="en-US"/>
        </w:rPr>
        <w:t xml:space="preserve"> are </w:t>
      </w:r>
      <w:r>
        <w:rPr>
          <w:rFonts w:cs="Calibri"/>
          <w:lang w:val="en-US"/>
        </w:rPr>
        <w:t>mainly</w:t>
      </w:r>
      <w:r w:rsidRPr="00464839">
        <w:rPr>
          <w:rFonts w:cs="Calibri"/>
          <w:lang w:val="en-US"/>
        </w:rPr>
        <w:t xml:space="preserve"> being transmitted in TAC</w:t>
      </w:r>
      <w:r>
        <w:rPr>
          <w:rFonts w:cs="Calibri"/>
          <w:lang w:val="en-US"/>
        </w:rPr>
        <w:t xml:space="preserve">. More details on this survey </w:t>
      </w:r>
      <w:r w:rsidR="00442005">
        <w:rPr>
          <w:rFonts w:cs="Calibri"/>
          <w:lang w:val="en-US"/>
        </w:rPr>
        <w:t>are</w:t>
      </w:r>
      <w:r>
        <w:rPr>
          <w:rFonts w:cs="Calibri"/>
          <w:lang w:val="en-US"/>
        </w:rPr>
        <w:t xml:space="preserve"> listed in the ANNEX 1.</w:t>
      </w:r>
    </w:p>
    <w:p w:rsidR="00632178" w:rsidRDefault="00632178" w:rsidP="00632178">
      <w:pPr>
        <w:jc w:val="both"/>
        <w:rPr>
          <w:rFonts w:cs="Calibri"/>
          <w:lang w:val="en-US"/>
        </w:rPr>
      </w:pPr>
    </w:p>
    <w:p w:rsidR="003A68D4" w:rsidRDefault="00464839" w:rsidP="00632178">
      <w:pPr>
        <w:jc w:val="both"/>
        <w:rPr>
          <w:rFonts w:cs="Calibri"/>
          <w:lang w:val="en-US"/>
        </w:rPr>
      </w:pPr>
      <w:r>
        <w:rPr>
          <w:rFonts w:cs="Calibri"/>
          <w:lang w:val="en-US"/>
        </w:rPr>
        <w:t>An additional survey was done by sending questionnaire</w:t>
      </w:r>
      <w:r w:rsidR="00492851">
        <w:rPr>
          <w:rFonts w:cs="Calibri"/>
          <w:lang w:val="en-US"/>
        </w:rPr>
        <w:t xml:space="preserve"> (</w:t>
      </w:r>
      <w:r w:rsidR="00B87170">
        <w:rPr>
          <w:rFonts w:cs="Calibri"/>
          <w:lang w:val="en-US"/>
        </w:rPr>
        <w:t>s</w:t>
      </w:r>
      <w:r w:rsidR="00492851">
        <w:rPr>
          <w:rFonts w:cs="Calibri"/>
          <w:lang w:val="en-US"/>
        </w:rPr>
        <w:t xml:space="preserve">ee </w:t>
      </w:r>
      <w:r w:rsidR="00B87170">
        <w:rPr>
          <w:rFonts w:cs="Calibri"/>
          <w:lang w:val="en-US"/>
        </w:rPr>
        <w:t xml:space="preserve">example in </w:t>
      </w:r>
      <w:r w:rsidR="00492851">
        <w:rPr>
          <w:rFonts w:cs="Calibri"/>
          <w:lang w:val="en-US"/>
        </w:rPr>
        <w:t>ANNEX 2)</w:t>
      </w:r>
      <w:r>
        <w:rPr>
          <w:rFonts w:cs="Calibri"/>
          <w:lang w:val="en-US"/>
        </w:rPr>
        <w:t xml:space="preserve"> to all TDCF focal points in RA I requesti</w:t>
      </w:r>
      <w:r w:rsidR="001B57B0">
        <w:rPr>
          <w:rFonts w:cs="Calibri"/>
          <w:lang w:val="en-US"/>
        </w:rPr>
        <w:t xml:space="preserve">ng them to indicate the </w:t>
      </w:r>
      <w:r w:rsidR="00835382">
        <w:rPr>
          <w:rFonts w:cs="Calibri"/>
          <w:lang w:val="en-US"/>
        </w:rPr>
        <w:t xml:space="preserve">difficulties in </w:t>
      </w:r>
      <w:r w:rsidR="008755CC">
        <w:rPr>
          <w:rFonts w:cs="Calibri"/>
          <w:lang w:val="en-US"/>
        </w:rPr>
        <w:t xml:space="preserve">their </w:t>
      </w:r>
      <w:r w:rsidR="001B57B0">
        <w:rPr>
          <w:rFonts w:cs="Calibri"/>
          <w:lang w:val="en-US"/>
        </w:rPr>
        <w:t xml:space="preserve">migration </w:t>
      </w:r>
      <w:r w:rsidR="00835382">
        <w:rPr>
          <w:rFonts w:cs="Calibri"/>
          <w:lang w:val="en-US"/>
        </w:rPr>
        <w:t>process.</w:t>
      </w:r>
      <w:r w:rsidR="001B57B0">
        <w:rPr>
          <w:rFonts w:cs="Calibri"/>
          <w:lang w:val="en-US"/>
        </w:rPr>
        <w:t xml:space="preserve"> </w:t>
      </w:r>
      <w:r w:rsidR="00B87170">
        <w:rPr>
          <w:rFonts w:cs="Calibri"/>
          <w:lang w:val="en-US"/>
        </w:rPr>
        <w:t>Nine</w:t>
      </w:r>
      <w:r w:rsidR="005E3876">
        <w:rPr>
          <w:rFonts w:cs="Calibri"/>
          <w:lang w:val="en-US"/>
        </w:rPr>
        <w:t xml:space="preserve"> responses were received. Three countries namely Tanzania, Algeria and Kenya reported that they are able to manage their migration process without external assistance.   </w:t>
      </w:r>
      <w:r w:rsidR="00B87170">
        <w:rPr>
          <w:rFonts w:cs="Calibri"/>
          <w:lang w:val="en-US"/>
        </w:rPr>
        <w:t>Six</w:t>
      </w:r>
      <w:r w:rsidR="005E3876">
        <w:rPr>
          <w:rFonts w:cs="Calibri"/>
          <w:lang w:val="en-US"/>
        </w:rPr>
        <w:t xml:space="preserve"> countries listed what they lacked in their TDCF migration. The requirements are </w:t>
      </w:r>
      <w:r w:rsidR="00835382">
        <w:rPr>
          <w:rFonts w:cs="Calibri"/>
          <w:lang w:val="en-US"/>
        </w:rPr>
        <w:t>as follows</w:t>
      </w:r>
      <w:r w:rsidR="001A169D">
        <w:rPr>
          <w:rFonts w:cs="Calibri"/>
          <w:lang w:val="en-US"/>
        </w:rPr>
        <w:t>:</w:t>
      </w:r>
    </w:p>
    <w:p w:rsidR="00393784" w:rsidRDefault="00393784" w:rsidP="00464839">
      <w:pPr>
        <w:rPr>
          <w:rFonts w:cs="Calibri"/>
          <w:lang w:val="en-US"/>
        </w:rPr>
      </w:pPr>
    </w:p>
    <w:p w:rsidR="00393784" w:rsidRDefault="00393784" w:rsidP="00CE5F22">
      <w:pPr>
        <w:pStyle w:val="ListParagraph"/>
        <w:numPr>
          <w:ilvl w:val="0"/>
          <w:numId w:val="3"/>
        </w:numPr>
      </w:pPr>
      <w:r w:rsidRPr="00836D6E">
        <w:rPr>
          <w:b/>
        </w:rPr>
        <w:t xml:space="preserve">Botswana  </w:t>
      </w:r>
      <w:r>
        <w:t xml:space="preserve"> -     Encoding software required</w:t>
      </w:r>
    </w:p>
    <w:p w:rsidR="00B87170" w:rsidRDefault="00B87170" w:rsidP="00CE5F22">
      <w:pPr>
        <w:pStyle w:val="ListParagraph"/>
        <w:numPr>
          <w:ilvl w:val="0"/>
          <w:numId w:val="3"/>
        </w:numPr>
      </w:pPr>
      <w:r w:rsidRPr="00B87170">
        <w:rPr>
          <w:b/>
        </w:rPr>
        <w:t>Zimbabwe</w:t>
      </w:r>
      <w:r>
        <w:t xml:space="preserve"> – Further training on TDCF required</w:t>
      </w:r>
    </w:p>
    <w:p w:rsidR="00CE5F22" w:rsidRDefault="00393784" w:rsidP="00541468">
      <w:pPr>
        <w:pStyle w:val="ListParagraph"/>
        <w:numPr>
          <w:ilvl w:val="0"/>
          <w:numId w:val="3"/>
        </w:numPr>
      </w:pPr>
      <w:r w:rsidRPr="00836D6E">
        <w:rPr>
          <w:b/>
        </w:rPr>
        <w:t xml:space="preserve">Cameroon </w:t>
      </w:r>
      <w:r>
        <w:t xml:space="preserve"> - TDCF training and Software required</w:t>
      </w:r>
    </w:p>
    <w:p w:rsidR="00CE5F22" w:rsidRDefault="00836D6E" w:rsidP="00393784">
      <w:pPr>
        <w:pStyle w:val="ListParagraph"/>
        <w:numPr>
          <w:ilvl w:val="0"/>
          <w:numId w:val="3"/>
        </w:numPr>
      </w:pPr>
      <w:r w:rsidRPr="00836D6E">
        <w:rPr>
          <w:b/>
        </w:rPr>
        <w:t xml:space="preserve">The </w:t>
      </w:r>
      <w:r w:rsidR="00393784" w:rsidRPr="00836D6E">
        <w:rPr>
          <w:b/>
        </w:rPr>
        <w:t xml:space="preserve">Gambia      </w:t>
      </w:r>
      <w:r w:rsidR="00393784">
        <w:t>-    TDCF training and Software required</w:t>
      </w:r>
    </w:p>
    <w:p w:rsidR="00393784" w:rsidRDefault="00393784" w:rsidP="00393784">
      <w:pPr>
        <w:pStyle w:val="ListParagraph"/>
        <w:numPr>
          <w:ilvl w:val="0"/>
          <w:numId w:val="3"/>
        </w:numPr>
      </w:pPr>
      <w:r w:rsidRPr="00836D6E">
        <w:rPr>
          <w:b/>
        </w:rPr>
        <w:t>Burundi</w:t>
      </w:r>
      <w:r>
        <w:t xml:space="preserve"> -    GTS connectivity required</w:t>
      </w:r>
      <w:r w:rsidR="00CE5F22">
        <w:t xml:space="preserve"> and TDCF software</w:t>
      </w:r>
    </w:p>
    <w:p w:rsidR="005D398F" w:rsidRDefault="005D398F" w:rsidP="00393784">
      <w:pPr>
        <w:pStyle w:val="ListParagraph"/>
        <w:numPr>
          <w:ilvl w:val="0"/>
          <w:numId w:val="3"/>
        </w:numPr>
      </w:pPr>
      <w:r w:rsidRPr="00836D6E">
        <w:rPr>
          <w:b/>
        </w:rPr>
        <w:t>Somalia</w:t>
      </w:r>
      <w:r>
        <w:t xml:space="preserve"> – Data transmission infrastructure is not yet in place</w:t>
      </w:r>
    </w:p>
    <w:p w:rsidR="006876FA" w:rsidRDefault="006876FA" w:rsidP="005E3876"/>
    <w:p w:rsidR="005D398F" w:rsidRDefault="006876FA" w:rsidP="005E3876">
      <w:r>
        <w:t>E</w:t>
      </w:r>
      <w:r w:rsidR="005E3876">
        <w:t xml:space="preserve">fforts are being made </w:t>
      </w:r>
      <w:r>
        <w:t xml:space="preserve">in contacting those that did not respond to the questionnaire. </w:t>
      </w:r>
    </w:p>
    <w:p w:rsidR="006876FA" w:rsidRDefault="006876FA" w:rsidP="005E3876"/>
    <w:p w:rsidR="006B6E6C" w:rsidRDefault="006B6E6C" w:rsidP="002D7F46">
      <w:pPr>
        <w:jc w:val="both"/>
      </w:pPr>
      <w:r>
        <w:t>Algeria reported to have achieved full. Tanzania reported that full migration will be achieved by August 2016.</w:t>
      </w:r>
      <w:r w:rsidR="00F90050">
        <w:t xml:space="preserve"> Kenya is transmitting SYNOP and TEMP in BUFR. </w:t>
      </w:r>
      <w:r w:rsidR="00BA3F8B">
        <w:t>Encoding of CLIMAT reports in BUFR is in the testing phase and transmission is expected later in the year.</w:t>
      </w:r>
    </w:p>
    <w:p w:rsidR="006B6E6C" w:rsidRPr="00002FE8" w:rsidRDefault="006B6E6C" w:rsidP="002D7F46">
      <w:pPr>
        <w:jc w:val="both"/>
      </w:pPr>
    </w:p>
    <w:p w:rsidR="00393784" w:rsidRDefault="006B6E6C" w:rsidP="002D7F46">
      <w:pPr>
        <w:jc w:val="both"/>
      </w:pPr>
      <w:r>
        <w:t xml:space="preserve">Parallel transmission </w:t>
      </w:r>
      <w:r w:rsidR="00835382">
        <w:t xml:space="preserve">of </w:t>
      </w:r>
      <w:r>
        <w:t>BUFR and TAC is continuing in those NMHS that have migrated to TDCF. Encoding of the messages to TDCF is the biggest challeng</w:t>
      </w:r>
      <w:r w:rsidR="00BA3F8B">
        <w:t xml:space="preserve">e. For the forecasting purposes, most of the NMHS in RA I </w:t>
      </w:r>
      <w:r>
        <w:t>visualiz</w:t>
      </w:r>
      <w:r w:rsidR="00BA3F8B">
        <w:t xml:space="preserve">es the reports </w:t>
      </w:r>
      <w:r w:rsidR="003E13DF">
        <w:t xml:space="preserve">from GTS </w:t>
      </w:r>
      <w:r w:rsidR="00BA3F8B">
        <w:t xml:space="preserve">through systems such as </w:t>
      </w:r>
      <w:proofErr w:type="spellStart"/>
      <w:r w:rsidR="00BA3F8B">
        <w:t>Messir</w:t>
      </w:r>
      <w:proofErr w:type="spellEnd"/>
      <w:r w:rsidR="00BA3F8B">
        <w:t xml:space="preserve">, Synergy, Puma etc </w:t>
      </w:r>
      <w:r>
        <w:t xml:space="preserve">hence </w:t>
      </w:r>
      <w:r w:rsidR="003E13DF">
        <w:t xml:space="preserve">requirement for TDCF </w:t>
      </w:r>
      <w:r>
        <w:t xml:space="preserve">decoders </w:t>
      </w:r>
      <w:r w:rsidR="003E13DF">
        <w:t>is</w:t>
      </w:r>
      <w:r>
        <w:t xml:space="preserve"> not </w:t>
      </w:r>
      <w:r w:rsidR="003E13DF">
        <w:t>as</w:t>
      </w:r>
      <w:r>
        <w:t xml:space="preserve"> critical as th</w:t>
      </w:r>
      <w:r w:rsidR="006876FA">
        <w:t xml:space="preserve">at of </w:t>
      </w:r>
      <w:r>
        <w:t>encoders</w:t>
      </w:r>
      <w:r w:rsidR="003E13DF">
        <w:t>.</w:t>
      </w:r>
    </w:p>
    <w:p w:rsidR="00393784" w:rsidRDefault="00393784" w:rsidP="00541468"/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:rsidR="0034624E" w:rsidRPr="006876FA" w:rsidRDefault="000C6399" w:rsidP="006876FA">
      <w:pPr>
        <w:jc w:val="both"/>
      </w:pPr>
      <w:r w:rsidRPr="006876FA">
        <w:t xml:space="preserve">Although migration to TDCF is on course in RA </w:t>
      </w:r>
      <w:r w:rsidR="006876FA">
        <w:t>I</w:t>
      </w:r>
      <w:r w:rsidRPr="006876FA">
        <w:t xml:space="preserve"> the level of Migration is still very low. Migration of SYNOP reports in the region is at 2</w:t>
      </w:r>
      <w:r w:rsidR="00C14080">
        <w:t>5</w:t>
      </w:r>
      <w:r w:rsidRPr="006876FA">
        <w:t xml:space="preserve">% and TEMP at </w:t>
      </w:r>
      <w:r w:rsidR="00C14080">
        <w:t>6</w:t>
      </w:r>
      <w:r w:rsidRPr="006876FA">
        <w:t xml:space="preserve">%. </w:t>
      </w:r>
      <w:r w:rsidR="0034624E" w:rsidRPr="006876FA">
        <w:t>Challenges that were observed through t</w:t>
      </w:r>
      <w:r w:rsidRPr="006876FA">
        <w:t xml:space="preserve">he survey on the migration requirements </w:t>
      </w:r>
      <w:r w:rsidR="0034624E" w:rsidRPr="006876FA">
        <w:t xml:space="preserve">were </w:t>
      </w:r>
      <w:r w:rsidR="00920EBB" w:rsidRPr="006876FA">
        <w:t xml:space="preserve">lack of TDCF awareness and training, </w:t>
      </w:r>
      <w:r w:rsidR="0034624E" w:rsidRPr="006876FA">
        <w:t>l</w:t>
      </w:r>
      <w:r w:rsidRPr="006876FA">
        <w:t>ack of encoding software</w:t>
      </w:r>
      <w:r w:rsidR="0034624E" w:rsidRPr="006876FA">
        <w:t>, d</w:t>
      </w:r>
      <w:r w:rsidRPr="006876FA">
        <w:t>ifficulties in GTS connectivity</w:t>
      </w:r>
      <w:r w:rsidR="0034624E" w:rsidRPr="006876FA">
        <w:t xml:space="preserve"> and lack of TDCF focal points.</w:t>
      </w:r>
      <w:r w:rsidRPr="006876FA">
        <w:t xml:space="preserve"> </w:t>
      </w:r>
      <w:r w:rsidR="0034624E" w:rsidRPr="006876FA">
        <w:t>It is</w:t>
      </w:r>
      <w:r w:rsidR="006876FA">
        <w:t xml:space="preserve"> therefore </w:t>
      </w:r>
      <w:r w:rsidR="0034624E" w:rsidRPr="006876FA">
        <w:t xml:space="preserve">proposed that these </w:t>
      </w:r>
      <w:r w:rsidR="006876FA">
        <w:t xml:space="preserve">challenged </w:t>
      </w:r>
      <w:r w:rsidR="0034624E" w:rsidRPr="006876FA">
        <w:t>be addressed as follows:</w:t>
      </w:r>
    </w:p>
    <w:p w:rsidR="0034624E" w:rsidRPr="006876FA" w:rsidRDefault="00920EBB" w:rsidP="006876FA">
      <w:pPr>
        <w:pStyle w:val="ListParagraph"/>
        <w:numPr>
          <w:ilvl w:val="0"/>
          <w:numId w:val="10"/>
        </w:numPr>
        <w:spacing w:before="120"/>
        <w:ind w:left="425" w:hanging="425"/>
        <w:rPr>
          <w:b/>
        </w:rPr>
      </w:pPr>
      <w:r w:rsidRPr="006876FA">
        <w:rPr>
          <w:b/>
        </w:rPr>
        <w:t>TDCF awareness and training</w:t>
      </w:r>
    </w:p>
    <w:p w:rsidR="0034624E" w:rsidRPr="006876FA" w:rsidRDefault="00920EBB" w:rsidP="00836D6E">
      <w:pPr>
        <w:jc w:val="both"/>
      </w:pPr>
      <w:r w:rsidRPr="006876FA">
        <w:lastRenderedPageBreak/>
        <w:t xml:space="preserve">Cameroon and The Gambia reported not to have had </w:t>
      </w:r>
      <w:r w:rsidR="006876FA">
        <w:t xml:space="preserve">any </w:t>
      </w:r>
      <w:r w:rsidRPr="006876FA">
        <w:t>training on TDCF. The meet</w:t>
      </w:r>
      <w:r w:rsidR="00836D6E" w:rsidRPr="006876FA">
        <w:t xml:space="preserve">ing is requested to suggest how these two countries can be </w:t>
      </w:r>
      <w:r w:rsidR="00F655E2" w:rsidRPr="006876FA">
        <w:t xml:space="preserve">urgently </w:t>
      </w:r>
      <w:r w:rsidR="00836D6E" w:rsidRPr="006876FA">
        <w:t>assisted with TDCF</w:t>
      </w:r>
      <w:r w:rsidR="00F655E2" w:rsidRPr="006876FA">
        <w:t xml:space="preserve"> training and encoding software</w:t>
      </w:r>
      <w:r w:rsidR="00836D6E" w:rsidRPr="006876FA">
        <w:t>. Although Somalia is yet to install data transmission infrastructure it can be assisted with sensitisation on TDCF requirements.</w:t>
      </w:r>
    </w:p>
    <w:p w:rsidR="00836D6E" w:rsidRPr="006876FA" w:rsidRDefault="00836D6E" w:rsidP="006876FA">
      <w:pPr>
        <w:pStyle w:val="ListParagraph"/>
        <w:numPr>
          <w:ilvl w:val="0"/>
          <w:numId w:val="10"/>
        </w:numPr>
        <w:spacing w:before="120"/>
        <w:ind w:left="425" w:hanging="425"/>
        <w:rPr>
          <w:b/>
        </w:rPr>
      </w:pPr>
      <w:r w:rsidRPr="006876FA">
        <w:rPr>
          <w:b/>
        </w:rPr>
        <w:t>Encoding software</w:t>
      </w:r>
    </w:p>
    <w:p w:rsidR="00836D6E" w:rsidRPr="006876FA" w:rsidRDefault="00F655E2" w:rsidP="00836D6E">
      <w:pPr>
        <w:jc w:val="both"/>
      </w:pPr>
      <w:r w:rsidRPr="006876FA">
        <w:t>This is the biggest challenge in most countries. It is proposed that a list of the WMO recommended TDCF encoding software be made available to P</w:t>
      </w:r>
      <w:r w:rsidR="006876FA">
        <w:t>Rs and TDCF focal points in RA I</w:t>
      </w:r>
      <w:r w:rsidRPr="006876FA">
        <w:t>.  They may be requested to indicate where funding is required.</w:t>
      </w:r>
    </w:p>
    <w:p w:rsidR="00F655E2" w:rsidRPr="006876FA" w:rsidRDefault="00F655E2" w:rsidP="006876FA">
      <w:pPr>
        <w:pStyle w:val="ListParagraph"/>
        <w:numPr>
          <w:ilvl w:val="0"/>
          <w:numId w:val="10"/>
        </w:numPr>
        <w:spacing w:before="120"/>
        <w:ind w:left="425" w:hanging="425"/>
        <w:rPr>
          <w:b/>
        </w:rPr>
      </w:pPr>
      <w:r w:rsidRPr="006876FA">
        <w:rPr>
          <w:b/>
        </w:rPr>
        <w:t>GTS connectivity</w:t>
      </w:r>
    </w:p>
    <w:p w:rsidR="00A03A5B" w:rsidRPr="006876FA" w:rsidRDefault="00F655E2" w:rsidP="00836D6E">
      <w:pPr>
        <w:jc w:val="both"/>
      </w:pPr>
      <w:r w:rsidRPr="006876FA">
        <w:t xml:space="preserve">Burundi reported to have </w:t>
      </w:r>
      <w:r w:rsidR="00A03A5B" w:rsidRPr="006876FA">
        <w:t xml:space="preserve">no </w:t>
      </w:r>
      <w:r w:rsidRPr="006876FA">
        <w:t xml:space="preserve">GTS connectivity on top of not having encoding software. </w:t>
      </w:r>
      <w:r w:rsidR="00A03A5B" w:rsidRPr="006876FA">
        <w:t>It is proposed that Nairobi RTH be requested to look into what is required to establish the link between Nairobi and Bujumbura.</w:t>
      </w:r>
    </w:p>
    <w:p w:rsidR="00A03A5B" w:rsidRPr="006876FA" w:rsidRDefault="00A03A5B" w:rsidP="006876FA">
      <w:pPr>
        <w:pStyle w:val="ListParagraph"/>
        <w:numPr>
          <w:ilvl w:val="0"/>
          <w:numId w:val="10"/>
        </w:numPr>
        <w:spacing w:before="120"/>
        <w:ind w:left="425" w:hanging="425"/>
        <w:rPr>
          <w:b/>
        </w:rPr>
      </w:pPr>
      <w:r w:rsidRPr="006876FA">
        <w:rPr>
          <w:b/>
        </w:rPr>
        <w:t>TDCF focal points</w:t>
      </w:r>
    </w:p>
    <w:p w:rsidR="00F655E2" w:rsidRPr="006876FA" w:rsidRDefault="00A03A5B" w:rsidP="00836D6E">
      <w:pPr>
        <w:jc w:val="both"/>
      </w:pPr>
      <w:r w:rsidRPr="006876FA">
        <w:t xml:space="preserve"> </w:t>
      </w:r>
      <w:r w:rsidR="001C3547" w:rsidRPr="006876FA">
        <w:t>It was established that a number of the TDCF list</w:t>
      </w:r>
      <w:r w:rsidR="006876FA">
        <w:t>ed focal points no longer serve</w:t>
      </w:r>
      <w:r w:rsidR="001C3547" w:rsidRPr="006876FA">
        <w:t xml:space="preserve"> in the met services or </w:t>
      </w:r>
      <w:r w:rsidR="003E0229">
        <w:t xml:space="preserve">they may </w:t>
      </w:r>
      <w:r w:rsidR="001C3547" w:rsidRPr="006876FA">
        <w:t xml:space="preserve">have been assigned different roles. As a result less than 10 countries responded to questionnaire sent to 50 countries. </w:t>
      </w:r>
      <w:r w:rsidRPr="006876FA">
        <w:t xml:space="preserve">It is </w:t>
      </w:r>
      <w:r w:rsidR="001C3547" w:rsidRPr="006876FA">
        <w:t xml:space="preserve">therefore </w:t>
      </w:r>
      <w:r w:rsidRPr="006876FA">
        <w:t xml:space="preserve">proposed that the list of the TDCF focal points in RA </w:t>
      </w:r>
      <w:r w:rsidR="00BA7B8F">
        <w:t>I</w:t>
      </w:r>
      <w:r w:rsidRPr="006876FA">
        <w:t xml:space="preserve"> be revised</w:t>
      </w:r>
      <w:r w:rsidR="001C3547" w:rsidRPr="006876FA">
        <w:t xml:space="preserve"> the soonest</w:t>
      </w:r>
      <w:r w:rsidRPr="006876FA">
        <w:t>.</w:t>
      </w:r>
      <w:r w:rsidR="001C3547" w:rsidRPr="006876FA">
        <w:t xml:space="preserve">  </w:t>
      </w:r>
      <w:r w:rsidRPr="006876FA">
        <w:t xml:space="preserve">  </w:t>
      </w:r>
    </w:p>
    <w:p w:rsidR="00446DEC" w:rsidRDefault="00446DEC">
      <w:pPr>
        <w:rPr>
          <w:rFonts w:ascii="Verdana" w:hAnsi="Verdana"/>
          <w:sz w:val="20"/>
          <w:szCs w:val="20"/>
        </w:rPr>
      </w:pPr>
    </w:p>
    <w:p w:rsidR="003D5689" w:rsidRDefault="003D5689">
      <w:pPr>
        <w:rPr>
          <w:rFonts w:ascii="Verdana" w:hAnsi="Verdana"/>
          <w:b/>
          <w:sz w:val="20"/>
          <w:szCs w:val="20"/>
        </w:rPr>
      </w:pPr>
    </w:p>
    <w:p w:rsidR="00446DEC" w:rsidRDefault="00446DEC" w:rsidP="00446DEC">
      <w:pPr>
        <w:ind w:left="1134" w:hanging="1134"/>
        <w:rPr>
          <w:rFonts w:ascii="Verdana" w:hAnsi="Verdana"/>
          <w:sz w:val="20"/>
          <w:szCs w:val="20"/>
        </w:rPr>
      </w:pPr>
      <w:r w:rsidRPr="00446DEC">
        <w:rPr>
          <w:rFonts w:ascii="Verdana" w:hAnsi="Verdana"/>
          <w:b/>
          <w:sz w:val="20"/>
          <w:szCs w:val="20"/>
        </w:rPr>
        <w:t>ANNEX 1:</w:t>
      </w:r>
      <w:r>
        <w:rPr>
          <w:rFonts w:ascii="Verdana" w:hAnsi="Verdana"/>
          <w:sz w:val="20"/>
          <w:szCs w:val="20"/>
        </w:rPr>
        <w:t xml:space="preserve"> </w:t>
      </w:r>
      <w:r w:rsidRPr="00492851">
        <w:rPr>
          <w:rFonts w:ascii="Verdana" w:hAnsi="Verdana"/>
        </w:rPr>
        <w:t>Summary of survey on the migration status in RA I for SYNOP, TEMP and CLIMAT based on Nairobi RTH transmission monitoring</w:t>
      </w:r>
    </w:p>
    <w:p w:rsidR="00492851" w:rsidRDefault="00492851" w:rsidP="00446DEC">
      <w:pPr>
        <w:ind w:left="1134" w:hanging="1134"/>
        <w:rPr>
          <w:rFonts w:ascii="Verdana" w:hAnsi="Verdana"/>
          <w:sz w:val="20"/>
          <w:szCs w:val="20"/>
        </w:rPr>
      </w:pPr>
    </w:p>
    <w:tbl>
      <w:tblPr>
        <w:tblW w:w="7291" w:type="dxa"/>
        <w:tblInd w:w="102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87"/>
        <w:gridCol w:w="2552"/>
        <w:gridCol w:w="930"/>
        <w:gridCol w:w="487"/>
        <w:gridCol w:w="567"/>
        <w:gridCol w:w="567"/>
        <w:gridCol w:w="567"/>
        <w:gridCol w:w="567"/>
        <w:gridCol w:w="567"/>
      </w:tblGrid>
      <w:tr w:rsidR="009C677E" w:rsidRPr="00385FCC" w:rsidTr="009C677E">
        <w:trPr>
          <w:trHeight w:val="315"/>
          <w:tblHeader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040A83" w:rsidRDefault="009C677E" w:rsidP="00541468">
            <w:pPr>
              <w:jc w:val="center"/>
              <w:rPr>
                <w:rFonts w:ascii="Calibri" w:eastAsia="Times New Roman" w:hAnsi="Calibri"/>
                <w:b/>
                <w:snapToGrid/>
                <w:color w:val="000000"/>
                <w:lang w:eastAsia="en-GB"/>
              </w:rPr>
            </w:pPr>
            <w:r w:rsidRPr="00040A83">
              <w:rPr>
                <w:rFonts w:ascii="Calibri" w:eastAsia="Times New Roman" w:hAnsi="Calibri"/>
                <w:b/>
                <w:snapToGrid/>
                <w:color w:val="000000"/>
                <w:lang w:eastAsia="en-GB"/>
              </w:rPr>
              <w:t>No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040A83" w:rsidRDefault="009C677E" w:rsidP="00541468">
            <w:pPr>
              <w:jc w:val="center"/>
              <w:rPr>
                <w:rFonts w:ascii="Calibri" w:eastAsia="Times New Roman" w:hAnsi="Calibri"/>
                <w:b/>
                <w:snapToGrid/>
                <w:color w:val="000000"/>
                <w:lang w:eastAsia="en-GB"/>
              </w:rPr>
            </w:pPr>
            <w:r w:rsidRPr="00040A83">
              <w:rPr>
                <w:rFonts w:ascii="Calibri" w:eastAsia="Times New Roman" w:hAnsi="Calibri"/>
                <w:b/>
                <w:snapToGrid/>
                <w:color w:val="000000"/>
                <w:lang w:eastAsia="en-GB"/>
              </w:rPr>
              <w:t>COUNTRY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040A83" w:rsidRDefault="009C677E" w:rsidP="00541468">
            <w:pPr>
              <w:jc w:val="center"/>
              <w:rPr>
                <w:rFonts w:ascii="Calibri" w:eastAsia="Times New Roman" w:hAnsi="Calibri"/>
                <w:b/>
                <w:snapToGrid/>
                <w:color w:val="000000"/>
                <w:lang w:eastAsia="en-GB"/>
              </w:rPr>
            </w:pPr>
            <w:r w:rsidRPr="00040A83">
              <w:rPr>
                <w:rFonts w:ascii="Calibri" w:eastAsia="Times New Roman" w:hAnsi="Calibri"/>
                <w:b/>
                <w:snapToGrid/>
                <w:color w:val="000000"/>
                <w:lang w:eastAsia="en-GB"/>
              </w:rPr>
              <w:t>CCCC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C677E" w:rsidRPr="00040A83" w:rsidRDefault="009C677E" w:rsidP="00541468">
            <w:pPr>
              <w:jc w:val="center"/>
              <w:rPr>
                <w:rFonts w:ascii="Calibri" w:eastAsia="Times New Roman" w:hAnsi="Calibri"/>
                <w:b/>
                <w:snapToGrid/>
                <w:color w:val="000000"/>
                <w:lang w:eastAsia="en-GB"/>
              </w:rPr>
            </w:pPr>
            <w:r w:rsidRPr="00040A83">
              <w:rPr>
                <w:rFonts w:ascii="Calibri" w:eastAsia="Times New Roman" w:hAnsi="Calibri"/>
                <w:b/>
                <w:snapToGrid/>
                <w:color w:val="000000"/>
                <w:lang w:eastAsia="en-GB"/>
              </w:rPr>
              <w:t>SYNOP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C677E" w:rsidRPr="00040A83" w:rsidRDefault="009C677E" w:rsidP="00541468">
            <w:pPr>
              <w:jc w:val="center"/>
              <w:rPr>
                <w:rFonts w:ascii="Calibri" w:eastAsia="Times New Roman" w:hAnsi="Calibri"/>
                <w:b/>
                <w:snapToGrid/>
                <w:color w:val="000000"/>
                <w:lang w:eastAsia="en-GB"/>
              </w:rPr>
            </w:pPr>
            <w:r w:rsidRPr="00040A83">
              <w:rPr>
                <w:rFonts w:ascii="Calibri" w:eastAsia="Times New Roman" w:hAnsi="Calibri"/>
                <w:b/>
                <w:snapToGrid/>
                <w:color w:val="000000"/>
                <w:lang w:eastAsia="en-GB"/>
              </w:rPr>
              <w:t>TEMP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C677E" w:rsidRPr="00040A83" w:rsidRDefault="009C677E" w:rsidP="00541468">
            <w:pPr>
              <w:jc w:val="center"/>
              <w:rPr>
                <w:rFonts w:ascii="Calibri" w:eastAsia="Times New Roman" w:hAnsi="Calibri"/>
                <w:b/>
                <w:snapToGrid/>
                <w:color w:val="000000"/>
                <w:lang w:eastAsia="en-GB"/>
              </w:rPr>
            </w:pPr>
            <w:r w:rsidRPr="00040A83">
              <w:rPr>
                <w:rFonts w:ascii="Calibri" w:eastAsia="Times New Roman" w:hAnsi="Calibri"/>
                <w:b/>
                <w:snapToGrid/>
                <w:color w:val="000000"/>
                <w:lang w:eastAsia="en-GB"/>
              </w:rPr>
              <w:t>PILOT</w:t>
            </w:r>
          </w:p>
        </w:tc>
      </w:tr>
      <w:tr w:rsidR="009C677E" w:rsidRPr="00385FCC" w:rsidTr="009C677E">
        <w:trPr>
          <w:trHeight w:val="315"/>
          <w:tblHeader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040A83" w:rsidRDefault="009C677E" w:rsidP="00541468">
            <w:pPr>
              <w:rPr>
                <w:rFonts w:ascii="Calibri" w:eastAsia="Times New Roman" w:hAnsi="Calibri"/>
                <w:b/>
                <w:snapToGrid/>
                <w:color w:val="000000"/>
                <w:lang w:eastAsia="en-GB"/>
              </w:rPr>
            </w:pPr>
            <w:r w:rsidRPr="00040A83">
              <w:rPr>
                <w:rFonts w:ascii="Calibri" w:eastAsia="Times New Roman" w:hAnsi="Calibri"/>
                <w:b/>
                <w:snapToGrid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040A83" w:rsidRDefault="009C677E" w:rsidP="00541468">
            <w:pPr>
              <w:rPr>
                <w:rFonts w:ascii="Calibri" w:eastAsia="Times New Roman" w:hAnsi="Calibri"/>
                <w:b/>
                <w:snapToGrid/>
                <w:color w:val="000000"/>
                <w:lang w:eastAsia="en-GB"/>
              </w:rPr>
            </w:pPr>
            <w:r w:rsidRPr="00040A83">
              <w:rPr>
                <w:rFonts w:ascii="Calibri" w:eastAsia="Times New Roman" w:hAnsi="Calibri"/>
                <w:b/>
                <w:snapToGrid/>
                <w:color w:val="000000"/>
                <w:lang w:eastAsia="en-GB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040A83" w:rsidRDefault="009C677E" w:rsidP="00541468">
            <w:pPr>
              <w:rPr>
                <w:rFonts w:ascii="Calibri" w:eastAsia="Times New Roman" w:hAnsi="Calibri"/>
                <w:b/>
                <w:snapToGrid/>
                <w:color w:val="000000"/>
                <w:lang w:eastAsia="en-GB"/>
              </w:rPr>
            </w:pPr>
            <w:r w:rsidRPr="00040A83">
              <w:rPr>
                <w:rFonts w:ascii="Calibri" w:eastAsia="Times New Roman" w:hAnsi="Calibri"/>
                <w:b/>
                <w:snapToGrid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040A83" w:rsidRDefault="009C677E" w:rsidP="00541468">
            <w:pPr>
              <w:rPr>
                <w:rFonts w:ascii="Calibri" w:eastAsia="Times New Roman" w:hAnsi="Calibri"/>
                <w:b/>
                <w:snapToGrid/>
                <w:color w:val="000000"/>
                <w:lang w:eastAsia="en-GB"/>
              </w:rPr>
            </w:pPr>
            <w:r w:rsidRPr="00040A83">
              <w:rPr>
                <w:rFonts w:ascii="Calibri" w:eastAsia="Times New Roman" w:hAnsi="Calibri"/>
                <w:b/>
                <w:snapToGrid/>
                <w:color w:val="000000"/>
                <w:lang w:eastAsia="en-GB"/>
              </w:rPr>
              <w:t>TAC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040A83" w:rsidRDefault="009C677E" w:rsidP="00541468">
            <w:pPr>
              <w:jc w:val="center"/>
              <w:rPr>
                <w:rFonts w:ascii="Calibri" w:eastAsia="Times New Roman" w:hAnsi="Calibri"/>
                <w:b/>
                <w:snapToGrid/>
                <w:color w:val="000000"/>
                <w:lang w:eastAsia="en-GB"/>
              </w:rPr>
            </w:pPr>
            <w:r w:rsidRPr="00040A83">
              <w:rPr>
                <w:rFonts w:ascii="Calibri" w:eastAsia="Times New Roman" w:hAnsi="Calibri"/>
                <w:b/>
                <w:snapToGrid/>
                <w:color w:val="000000"/>
                <w:lang w:eastAsia="en-GB"/>
              </w:rPr>
              <w:t>BUFR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040A83" w:rsidRDefault="009C677E" w:rsidP="00541468">
            <w:pPr>
              <w:rPr>
                <w:rFonts w:ascii="Calibri" w:eastAsia="Times New Roman" w:hAnsi="Calibri"/>
                <w:b/>
                <w:snapToGrid/>
                <w:color w:val="000000"/>
                <w:lang w:eastAsia="en-GB"/>
              </w:rPr>
            </w:pPr>
            <w:r w:rsidRPr="00040A83">
              <w:rPr>
                <w:rFonts w:ascii="Calibri" w:eastAsia="Times New Roman" w:hAnsi="Calibri"/>
                <w:b/>
                <w:snapToGrid/>
                <w:color w:val="000000"/>
                <w:lang w:eastAsia="en-GB"/>
              </w:rPr>
              <w:t>TAC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040A83" w:rsidRDefault="009C677E" w:rsidP="00541468">
            <w:pPr>
              <w:rPr>
                <w:rFonts w:ascii="Calibri" w:eastAsia="Times New Roman" w:hAnsi="Calibri"/>
                <w:b/>
                <w:snapToGrid/>
                <w:color w:val="000000"/>
                <w:lang w:eastAsia="en-GB"/>
              </w:rPr>
            </w:pPr>
            <w:r w:rsidRPr="00040A83">
              <w:rPr>
                <w:rFonts w:ascii="Calibri" w:eastAsia="Times New Roman" w:hAnsi="Calibri"/>
                <w:b/>
                <w:snapToGrid/>
                <w:color w:val="000000"/>
                <w:lang w:eastAsia="en-GB"/>
              </w:rPr>
              <w:t>BUFR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040A83" w:rsidRDefault="009C677E" w:rsidP="00541468">
            <w:pPr>
              <w:rPr>
                <w:rFonts w:ascii="Calibri" w:eastAsia="Times New Roman" w:hAnsi="Calibri"/>
                <w:b/>
                <w:snapToGrid/>
                <w:color w:val="000000"/>
                <w:lang w:eastAsia="en-GB"/>
              </w:rPr>
            </w:pPr>
            <w:r w:rsidRPr="00040A83">
              <w:rPr>
                <w:rFonts w:ascii="Calibri" w:eastAsia="Times New Roman" w:hAnsi="Calibri"/>
                <w:b/>
                <w:snapToGrid/>
                <w:color w:val="000000"/>
                <w:lang w:eastAsia="en-GB"/>
              </w:rPr>
              <w:t>TAC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040A83" w:rsidRDefault="009C677E" w:rsidP="00541468">
            <w:pPr>
              <w:rPr>
                <w:rFonts w:ascii="Calibri" w:eastAsia="Times New Roman" w:hAnsi="Calibri"/>
                <w:b/>
                <w:snapToGrid/>
                <w:color w:val="000000"/>
                <w:lang w:eastAsia="en-GB"/>
              </w:rPr>
            </w:pPr>
            <w:r w:rsidRPr="00040A83">
              <w:rPr>
                <w:rFonts w:ascii="Calibri" w:eastAsia="Times New Roman" w:hAnsi="Calibri"/>
                <w:b/>
                <w:snapToGrid/>
                <w:color w:val="000000"/>
                <w:lang w:eastAsia="en-GB"/>
              </w:rPr>
              <w:t>BUFR</w:t>
            </w: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Algeria         AL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DAMM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5A3697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B13411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460DC2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5A3697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Burkina Faso   HV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DFFD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5A3697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460DC2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5A3697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Ghana           GH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DGAA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5A3697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Cote d'Ivoire    IV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DIAP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5A3697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F90FBC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49571F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Benin           BJ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DBBB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5A3697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F90FBC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49571F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Nigeria        NI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DNKN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5A3697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F90FBC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Niger          NR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DRRN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5A3697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F90FBC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4A3631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Tunisia       TS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DTTA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5A3697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F90FBC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4A3631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Togo            TG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DXXX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5A3697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South Africa   ZA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FAPR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5A3697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6663DD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1F1722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Botswana        BC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FBSK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5A3697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6663DD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1F1722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Congo             CG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FCBB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5A3697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AR JULIAN" w:eastAsia="Times New Roman" w:hAnsi="AR JULIAN" w:cs="Arial"/>
                <w:snapToGrid/>
                <w:color w:val="000000"/>
                <w:lang w:eastAsia="en-GB"/>
              </w:rPr>
            </w:pPr>
            <w:r w:rsidRPr="00B13411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6663DD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1F1722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Swaziland      SV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FDMS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5A3697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Central African Republic CE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FEFF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5A3697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</w:pPr>
            <w:r w:rsidRPr="00B13411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5A3697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Guinea             GQ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FGSL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</w:pPr>
            <w:r w:rsidRPr="00B13411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Mauritius       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FIMP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275025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</w:pPr>
            <w:r w:rsidRPr="00B13411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48343E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DD3DD2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Cameroon      CM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FKKD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275025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48343E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DD3DD2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Zambia         ZB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FLLS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Comoros        IC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FMCH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B13411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Reunion        RE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FMEE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D83384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B13411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7F2A0D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B13411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Madagascar    MG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FMMI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D83384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7F2A0D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4178DD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Angola             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FNLU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D83384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Gabon              GO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FOOL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D83384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B13411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B13411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4178DD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Mozambique   MZ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FQMA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D83384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Seychelles        SC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FSIA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D83384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4178DD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Chad            CD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FTTJ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D83384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B13411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4178DD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B13411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Zimbabwe      ZW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FVHA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D83384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4178DD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4178DD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Malawi    MW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FWCL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D83384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4178DD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Lesotho     LS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FXMM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D83384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Namibia      NM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FYWW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D83384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AF31CC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4178DD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Congo          ZR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FZAA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D83384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AF31CC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BB43A1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Mali              MI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GABS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D83384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AF31CC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BB43A1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Gambia          GB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GBYD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D83384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Sierra Leone     SL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GFLL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Guinea-Bissau   GW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GGOV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B13411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Liberia      LI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GLRB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Morocco    MC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GMMC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EE5CF0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CF59BA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Senegal      SG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GOOY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EE5CF0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B13411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CF59BA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8657CA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Mauritania     MT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GQNN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EE5CF0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CF59BA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8657CA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Guinea             GN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GUCY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EE5CF0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Ethiopia       ET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HAAB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EE5CF0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B13411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B13411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4178DD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Burundi     BI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HBBA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EE5CF0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Somalia      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HCMM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Djibouti        DJ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HDAM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B22C9C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Egypt             EG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HECA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B22C9C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B13411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Eritrea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HHAS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Kenya          KN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HKNC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925953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B13411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>
            <w:r w:rsidRPr="00BA0E3C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B13411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Libya            LY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HLLT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925953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>
            <w:r w:rsidRPr="00BA0E3C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Rwanda       RW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HRYR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925953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South Sudan  SS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HSSJ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925953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Sudan             SU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HSSS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925953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Tanzania        TN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HTDA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925953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B13411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8D2ADE">
            <w:pPr>
              <w:pStyle w:val="ListParagraph"/>
              <w:numPr>
                <w:ilvl w:val="0"/>
                <w:numId w:val="11"/>
              </w:numPr>
              <w:ind w:left="34" w:firstLine="0"/>
              <w:jc w:val="right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Uganda          UG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HUEN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Default="009C677E" w:rsidP="009C677E">
            <w:pPr>
              <w:jc w:val="center"/>
            </w:pPr>
            <w:r w:rsidRPr="00925953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B13411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B13411">
              <w:rPr>
                <w:rFonts w:eastAsia="Times New Roman" w:cs="Arial"/>
                <w:snapToGrid/>
                <w:color w:val="000000"/>
                <w:lang w:eastAsia="en-GB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9C677E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  <w:tr w:rsidR="009C677E" w:rsidRPr="00385FCC" w:rsidTr="009C677E">
        <w:trPr>
          <w:trHeight w:val="315"/>
        </w:trPr>
        <w:tc>
          <w:tcPr>
            <w:tcW w:w="3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C677E" w:rsidRPr="00385FCC" w:rsidRDefault="009C677E" w:rsidP="00541468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Total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385FCC" w:rsidRDefault="009C677E" w:rsidP="00541468">
            <w:pPr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 w:rsidRPr="00385FCC">
              <w:rPr>
                <w:rFonts w:ascii="Calibri" w:eastAsia="Times New Roman" w:hAnsi="Calibri"/>
                <w:snapToGrid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C14080" w:rsidP="00C14080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snapToGrid/>
                <w:color w:val="000000"/>
                <w:lang w:eastAsia="en-GB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C14080" w:rsidRDefault="009C677E" w:rsidP="00C14080">
            <w:pPr>
              <w:jc w:val="center"/>
              <w:rPr>
                <w:rFonts w:ascii="Calibri" w:eastAsia="Times New Roman" w:hAnsi="Calibri"/>
                <w:b/>
                <w:snapToGrid/>
                <w:color w:val="000000"/>
                <w:lang w:eastAsia="en-GB"/>
              </w:rPr>
            </w:pPr>
            <w:r w:rsidRPr="00C14080">
              <w:rPr>
                <w:rFonts w:ascii="Calibri" w:eastAsia="Times New Roman" w:hAnsi="Calibri"/>
                <w:b/>
                <w:snapToGrid/>
                <w:color w:val="000000"/>
                <w:lang w:eastAsia="en-GB"/>
              </w:rPr>
              <w:t>1</w:t>
            </w:r>
            <w:r w:rsidR="00C14080" w:rsidRPr="00C14080">
              <w:rPr>
                <w:rFonts w:ascii="Calibri" w:eastAsia="Times New Roman" w:hAnsi="Calibri"/>
                <w:b/>
                <w:snapToGrid/>
                <w:color w:val="00000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C14080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C14080" w:rsidRDefault="00C14080" w:rsidP="00C14080">
            <w:pPr>
              <w:jc w:val="center"/>
              <w:rPr>
                <w:rFonts w:ascii="Calibri" w:eastAsia="Times New Roman" w:hAnsi="Calibri"/>
                <w:b/>
                <w:snapToGrid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b/>
                <w:snapToGrid/>
                <w:color w:val="00000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C14080" w:rsidP="00C14080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  <w:r>
              <w:rPr>
                <w:rFonts w:ascii="Calibri" w:eastAsia="Times New Roman" w:hAnsi="Calibri"/>
                <w:snapToGrid/>
                <w:color w:val="000000"/>
                <w:lang w:eastAsia="en-GB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77E" w:rsidRPr="00B13411" w:rsidRDefault="009C677E" w:rsidP="00C14080">
            <w:pPr>
              <w:jc w:val="center"/>
              <w:rPr>
                <w:rFonts w:ascii="Calibri" w:eastAsia="Times New Roman" w:hAnsi="Calibri"/>
                <w:snapToGrid/>
                <w:color w:val="000000"/>
                <w:lang w:eastAsia="en-GB"/>
              </w:rPr>
            </w:pPr>
          </w:p>
        </w:tc>
      </w:tr>
    </w:tbl>
    <w:p w:rsidR="008D2ADE" w:rsidRDefault="008D2ADE" w:rsidP="00446DEC">
      <w:pPr>
        <w:rPr>
          <w:rFonts w:ascii="Verdana" w:hAnsi="Verdana"/>
          <w:sz w:val="20"/>
          <w:szCs w:val="20"/>
        </w:rPr>
      </w:pPr>
    </w:p>
    <w:p w:rsidR="008D2ADE" w:rsidRDefault="008D2ADE">
      <w:pPr>
        <w:rPr>
          <w:rFonts w:ascii="Verdana" w:hAnsi="Verdana"/>
          <w:b/>
          <w:sz w:val="20"/>
          <w:szCs w:val="20"/>
        </w:rPr>
      </w:pPr>
    </w:p>
    <w:p w:rsidR="00BA7B8F" w:rsidRDefault="00BA7B8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8D2ADE" w:rsidRPr="008D2ADE" w:rsidRDefault="008D2ADE" w:rsidP="008D2ADE">
      <w:pPr>
        <w:ind w:left="142"/>
        <w:rPr>
          <w:rFonts w:ascii="Verdana" w:hAnsi="Verdana"/>
          <w:sz w:val="20"/>
          <w:szCs w:val="20"/>
        </w:rPr>
      </w:pPr>
      <w:r w:rsidRPr="00492851">
        <w:rPr>
          <w:rFonts w:ascii="Verdana" w:hAnsi="Verdana"/>
          <w:b/>
        </w:rPr>
        <w:lastRenderedPageBreak/>
        <w:t>ANNEX 1</w:t>
      </w:r>
      <w:r w:rsidRPr="008D2ADE">
        <w:rPr>
          <w:rFonts w:ascii="Verdana" w:hAnsi="Verdana"/>
          <w:b/>
          <w:sz w:val="20"/>
          <w:szCs w:val="20"/>
        </w:rPr>
        <w:t>:</w:t>
      </w:r>
      <w:r w:rsidRPr="008D2ADE">
        <w:rPr>
          <w:rFonts w:ascii="Verdana" w:hAnsi="Verdana"/>
          <w:sz w:val="20"/>
          <w:szCs w:val="20"/>
        </w:rPr>
        <w:t xml:space="preserve"> </w:t>
      </w:r>
      <w:r w:rsidRPr="00492851">
        <w:rPr>
          <w:rFonts w:ascii="Verdana" w:hAnsi="Verdana"/>
        </w:rPr>
        <w:t>Questionnaire on the requirements for migration to TDCF</w:t>
      </w:r>
    </w:p>
    <w:p w:rsidR="00492851" w:rsidRPr="00492851" w:rsidRDefault="00492851" w:rsidP="00492851">
      <w:pPr>
        <w:spacing w:before="60" w:after="120"/>
        <w:jc w:val="both"/>
        <w:rPr>
          <w:rFonts w:ascii="Verdana" w:hAnsi="Verdana"/>
          <w:b/>
        </w:rPr>
      </w:pPr>
      <w:r w:rsidRPr="00492851">
        <w:rPr>
          <w:rFonts w:ascii="Verdana" w:hAnsi="Verdana"/>
        </w:rPr>
        <w:t xml:space="preserve">Example from </w:t>
      </w:r>
      <w:r w:rsidRPr="00492851">
        <w:rPr>
          <w:rFonts w:ascii="Verdana" w:hAnsi="Verdana"/>
          <w:b/>
        </w:rPr>
        <w:t>The Gambia</w:t>
      </w:r>
    </w:p>
    <w:tbl>
      <w:tblPr>
        <w:tblW w:w="9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052"/>
        <w:gridCol w:w="357"/>
        <w:gridCol w:w="709"/>
        <w:gridCol w:w="1985"/>
        <w:gridCol w:w="850"/>
        <w:gridCol w:w="1276"/>
        <w:gridCol w:w="851"/>
        <w:gridCol w:w="864"/>
      </w:tblGrid>
      <w:tr w:rsidR="00492851" w:rsidRPr="00E37E89" w:rsidTr="00E02209">
        <w:tc>
          <w:tcPr>
            <w:tcW w:w="9370" w:type="dxa"/>
            <w:gridSpan w:val="9"/>
            <w:shd w:val="thinDiagStripe" w:color="auto" w:fill="auto"/>
          </w:tcPr>
          <w:p w:rsidR="00492851" w:rsidRPr="00E37E89" w:rsidRDefault="00492851" w:rsidP="00E0220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37E89">
              <w:rPr>
                <w:rFonts w:ascii="Tahoma" w:hAnsi="Tahoma" w:cs="Tahoma"/>
                <w:b/>
                <w:sz w:val="24"/>
                <w:szCs w:val="24"/>
              </w:rPr>
              <w:t xml:space="preserve">Details </w:t>
            </w:r>
          </w:p>
          <w:p w:rsidR="00492851" w:rsidRPr="00E37E89" w:rsidRDefault="00492851" w:rsidP="00E0220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37E89">
              <w:rPr>
                <w:rFonts w:ascii="Times New Roman" w:hAnsi="Times New Roman"/>
                <w:b/>
                <w:i/>
                <w:sz w:val="24"/>
                <w:szCs w:val="24"/>
              </w:rPr>
              <w:t>Fill the unshaded areas</w:t>
            </w:r>
          </w:p>
        </w:tc>
      </w:tr>
      <w:tr w:rsidR="00492851" w:rsidRPr="00E37E89" w:rsidTr="00E02209">
        <w:tc>
          <w:tcPr>
            <w:tcW w:w="2835" w:type="dxa"/>
            <w:gridSpan w:val="3"/>
            <w:shd w:val="thinDiagStripe" w:color="auto" w:fill="auto"/>
          </w:tcPr>
          <w:p w:rsidR="00492851" w:rsidRPr="00E37E89" w:rsidRDefault="00492851" w:rsidP="00E0220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37E89">
              <w:rPr>
                <w:rFonts w:ascii="Tahoma" w:hAnsi="Tahoma" w:cs="Tahoma"/>
                <w:b/>
                <w:sz w:val="24"/>
                <w:szCs w:val="24"/>
              </w:rPr>
              <w:t>Name of the Country:</w:t>
            </w:r>
          </w:p>
        </w:tc>
        <w:tc>
          <w:tcPr>
            <w:tcW w:w="6535" w:type="dxa"/>
            <w:gridSpan w:val="6"/>
          </w:tcPr>
          <w:p w:rsidR="00492851" w:rsidRPr="00E37E89" w:rsidRDefault="00492851" w:rsidP="00E0220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THE GAMBIA</w:t>
            </w:r>
          </w:p>
        </w:tc>
      </w:tr>
      <w:tr w:rsidR="00492851" w:rsidRPr="00E37E89" w:rsidTr="00E02209">
        <w:tc>
          <w:tcPr>
            <w:tcW w:w="2478" w:type="dxa"/>
            <w:gridSpan w:val="2"/>
            <w:tcBorders>
              <w:bottom w:val="single" w:sz="4" w:space="0" w:color="auto"/>
            </w:tcBorders>
            <w:shd w:val="thinDiagStripe" w:color="auto" w:fill="auto"/>
          </w:tcPr>
          <w:p w:rsidR="00492851" w:rsidRPr="00E37E89" w:rsidRDefault="00492851" w:rsidP="00E0220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37E89">
              <w:rPr>
                <w:rFonts w:ascii="Tahoma" w:hAnsi="Tahoma" w:cs="Tahoma"/>
                <w:b/>
                <w:sz w:val="24"/>
                <w:szCs w:val="24"/>
              </w:rPr>
              <w:t>National TDCF</w:t>
            </w:r>
          </w:p>
          <w:p w:rsidR="00492851" w:rsidRPr="00E37E89" w:rsidRDefault="00492851" w:rsidP="00E02209">
            <w:pPr>
              <w:rPr>
                <w:rFonts w:ascii="Tahoma" w:hAnsi="Tahoma" w:cs="Tahoma"/>
                <w:sz w:val="24"/>
                <w:szCs w:val="24"/>
              </w:rPr>
            </w:pPr>
            <w:r w:rsidRPr="00E37E89">
              <w:rPr>
                <w:rFonts w:ascii="Tahoma" w:hAnsi="Tahoma" w:cs="Tahoma"/>
                <w:b/>
                <w:sz w:val="24"/>
                <w:szCs w:val="24"/>
              </w:rPr>
              <w:t>Focal Point</w:t>
            </w:r>
          </w:p>
        </w:tc>
        <w:tc>
          <w:tcPr>
            <w:tcW w:w="3051" w:type="dxa"/>
            <w:gridSpan w:val="3"/>
            <w:tcBorders>
              <w:bottom w:val="single" w:sz="4" w:space="0" w:color="auto"/>
            </w:tcBorders>
          </w:tcPr>
          <w:p w:rsidR="00492851" w:rsidRPr="00E37E89" w:rsidRDefault="00492851" w:rsidP="00E02209">
            <w:pPr>
              <w:rPr>
                <w:rFonts w:ascii="Tahoma" w:hAnsi="Tahoma" w:cs="Tahoma"/>
                <w:sz w:val="24"/>
                <w:szCs w:val="24"/>
              </w:rPr>
            </w:pPr>
            <w:r w:rsidRPr="00E37E89">
              <w:rPr>
                <w:rFonts w:ascii="Tahoma" w:hAnsi="Tahoma" w:cs="Tahoma"/>
                <w:sz w:val="24"/>
                <w:szCs w:val="24"/>
              </w:rPr>
              <w:t>Name:</w:t>
            </w:r>
          </w:p>
          <w:p w:rsidR="00492851" w:rsidRPr="00E37E89" w:rsidRDefault="00492851" w:rsidP="00E0220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GEORGE GAYE</w:t>
            </w:r>
          </w:p>
        </w:tc>
        <w:tc>
          <w:tcPr>
            <w:tcW w:w="3841" w:type="dxa"/>
            <w:gridSpan w:val="4"/>
            <w:tcBorders>
              <w:bottom w:val="single" w:sz="4" w:space="0" w:color="auto"/>
            </w:tcBorders>
          </w:tcPr>
          <w:p w:rsidR="00492851" w:rsidRPr="00E37E89" w:rsidRDefault="00492851" w:rsidP="00E02209">
            <w:pPr>
              <w:rPr>
                <w:rFonts w:ascii="Tahoma" w:hAnsi="Tahoma" w:cs="Tahoma"/>
                <w:sz w:val="24"/>
                <w:szCs w:val="24"/>
              </w:rPr>
            </w:pPr>
            <w:r w:rsidRPr="00E37E89">
              <w:rPr>
                <w:rFonts w:ascii="Tahoma" w:hAnsi="Tahoma" w:cs="Tahoma"/>
                <w:sz w:val="24"/>
                <w:szCs w:val="24"/>
              </w:rPr>
              <w:t>Email:</w:t>
            </w:r>
            <w:r>
              <w:rPr>
                <w:rFonts w:ascii="Tahoma" w:hAnsi="Tahoma" w:cs="Tahoma"/>
                <w:sz w:val="24"/>
                <w:szCs w:val="24"/>
              </w:rPr>
              <w:t xml:space="preserve"> georgegaye@yahoo.com</w:t>
            </w:r>
          </w:p>
          <w:p w:rsidR="00492851" w:rsidRPr="00E37E89" w:rsidRDefault="00492851" w:rsidP="00E0220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92851" w:rsidRPr="00E37E89" w:rsidTr="00E02209">
        <w:tc>
          <w:tcPr>
            <w:tcW w:w="9370" w:type="dxa"/>
            <w:gridSpan w:val="9"/>
            <w:shd w:val="thinDiagStripe" w:color="auto" w:fill="auto"/>
          </w:tcPr>
          <w:p w:rsidR="00492851" w:rsidRPr="00E37E89" w:rsidRDefault="00492851" w:rsidP="00E0220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37E89">
              <w:rPr>
                <w:rFonts w:ascii="Tahoma" w:hAnsi="Tahoma" w:cs="Tahoma"/>
                <w:b/>
                <w:sz w:val="24"/>
                <w:szCs w:val="24"/>
              </w:rPr>
              <w:t>Current Migration Status</w:t>
            </w:r>
          </w:p>
        </w:tc>
      </w:tr>
      <w:tr w:rsidR="00492851" w:rsidRPr="00E37E89" w:rsidTr="00E02209">
        <w:tc>
          <w:tcPr>
            <w:tcW w:w="7655" w:type="dxa"/>
            <w:gridSpan w:val="7"/>
            <w:shd w:val="thinDiagStripe" w:color="auto" w:fill="auto"/>
          </w:tcPr>
          <w:p w:rsidR="00492851" w:rsidRPr="00E37E89" w:rsidRDefault="00492851" w:rsidP="00E022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7E89">
              <w:rPr>
                <w:rFonts w:ascii="Times New Roman" w:hAnsi="Times New Roman"/>
                <w:b/>
                <w:i/>
                <w:sz w:val="24"/>
                <w:szCs w:val="24"/>
              </w:rPr>
              <w:t>Mark (X) appropriately</w:t>
            </w:r>
          </w:p>
        </w:tc>
        <w:tc>
          <w:tcPr>
            <w:tcW w:w="851" w:type="dxa"/>
            <w:shd w:val="thinDiagStripe" w:color="auto" w:fill="auto"/>
          </w:tcPr>
          <w:p w:rsidR="00492851" w:rsidRPr="00E37E89" w:rsidRDefault="00492851" w:rsidP="00E0220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37E89">
              <w:rPr>
                <w:rFonts w:ascii="Tahoma" w:hAnsi="Tahoma" w:cs="Tahoma"/>
                <w:b/>
                <w:sz w:val="24"/>
                <w:szCs w:val="24"/>
              </w:rPr>
              <w:t>YES</w:t>
            </w:r>
          </w:p>
        </w:tc>
        <w:tc>
          <w:tcPr>
            <w:tcW w:w="864" w:type="dxa"/>
            <w:shd w:val="thinDiagStripe" w:color="auto" w:fill="auto"/>
          </w:tcPr>
          <w:p w:rsidR="00492851" w:rsidRPr="00E37E89" w:rsidRDefault="00492851" w:rsidP="00E0220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37E89">
              <w:rPr>
                <w:rFonts w:ascii="Tahoma" w:hAnsi="Tahoma" w:cs="Tahoma"/>
                <w:b/>
                <w:sz w:val="24"/>
                <w:szCs w:val="24"/>
              </w:rPr>
              <w:t>NO</w:t>
            </w:r>
          </w:p>
        </w:tc>
      </w:tr>
      <w:tr w:rsidR="00492851" w:rsidRPr="00E37E89" w:rsidTr="00E02209">
        <w:tc>
          <w:tcPr>
            <w:tcW w:w="426" w:type="dxa"/>
            <w:shd w:val="thinDiagStripe" w:color="auto" w:fill="auto"/>
          </w:tcPr>
          <w:p w:rsidR="00492851" w:rsidRPr="00E37E89" w:rsidRDefault="00492851" w:rsidP="00492851">
            <w:pPr>
              <w:pStyle w:val="ListParagraph"/>
              <w:numPr>
                <w:ilvl w:val="0"/>
                <w:numId w:val="14"/>
              </w:numPr>
              <w:ind w:left="0" w:firstLine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6"/>
          </w:tcPr>
          <w:p w:rsidR="00492851" w:rsidRPr="00E37E89" w:rsidRDefault="00492851" w:rsidP="00E0220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37E89">
              <w:rPr>
                <w:rFonts w:ascii="Tahoma" w:hAnsi="Tahoma" w:cs="Tahoma"/>
                <w:sz w:val="24"/>
                <w:szCs w:val="24"/>
              </w:rPr>
              <w:t>Has any training been done on TDCF operations?</w:t>
            </w:r>
          </w:p>
        </w:tc>
        <w:tc>
          <w:tcPr>
            <w:tcW w:w="851" w:type="dxa"/>
          </w:tcPr>
          <w:p w:rsidR="00492851" w:rsidRPr="00E37E89" w:rsidRDefault="00492851" w:rsidP="00E0220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4" w:type="dxa"/>
          </w:tcPr>
          <w:p w:rsidR="00492851" w:rsidRPr="00E37E89" w:rsidRDefault="00492851" w:rsidP="00492851">
            <w:pPr>
              <w:numPr>
                <w:ilvl w:val="0"/>
                <w:numId w:val="1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92851" w:rsidRPr="00E37E89" w:rsidTr="00E02209">
        <w:tc>
          <w:tcPr>
            <w:tcW w:w="426" w:type="dxa"/>
            <w:shd w:val="thinDiagStripe" w:color="auto" w:fill="auto"/>
          </w:tcPr>
          <w:p w:rsidR="00492851" w:rsidRPr="00E37E89" w:rsidRDefault="00492851" w:rsidP="00492851">
            <w:pPr>
              <w:pStyle w:val="ListParagraph"/>
              <w:numPr>
                <w:ilvl w:val="0"/>
                <w:numId w:val="14"/>
              </w:numPr>
              <w:ind w:left="0" w:firstLine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6"/>
          </w:tcPr>
          <w:p w:rsidR="00492851" w:rsidRPr="00E37E89" w:rsidRDefault="00492851" w:rsidP="00E0220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37E89">
              <w:rPr>
                <w:rFonts w:ascii="Tahoma" w:hAnsi="Tahoma" w:cs="Tahoma"/>
                <w:sz w:val="24"/>
                <w:szCs w:val="24"/>
              </w:rPr>
              <w:t>Has encoding of messages in TDCF been started?</w:t>
            </w:r>
          </w:p>
        </w:tc>
        <w:tc>
          <w:tcPr>
            <w:tcW w:w="851" w:type="dxa"/>
          </w:tcPr>
          <w:p w:rsidR="00492851" w:rsidRPr="00E37E89" w:rsidRDefault="00492851" w:rsidP="00E0220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4" w:type="dxa"/>
          </w:tcPr>
          <w:p w:rsidR="00492851" w:rsidRPr="00E37E89" w:rsidRDefault="00492851" w:rsidP="00492851">
            <w:pPr>
              <w:numPr>
                <w:ilvl w:val="0"/>
                <w:numId w:val="1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92851" w:rsidRPr="00E37E89" w:rsidTr="00E02209">
        <w:tc>
          <w:tcPr>
            <w:tcW w:w="426" w:type="dxa"/>
            <w:shd w:val="thinDiagStripe" w:color="auto" w:fill="auto"/>
          </w:tcPr>
          <w:p w:rsidR="00492851" w:rsidRPr="00E37E89" w:rsidRDefault="00492851" w:rsidP="00492851">
            <w:pPr>
              <w:pStyle w:val="ListParagraph"/>
              <w:numPr>
                <w:ilvl w:val="0"/>
                <w:numId w:val="14"/>
              </w:numPr>
              <w:ind w:left="0" w:firstLine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6"/>
          </w:tcPr>
          <w:p w:rsidR="00492851" w:rsidRPr="00E37E89" w:rsidRDefault="00492851" w:rsidP="00E0220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37E89">
              <w:rPr>
                <w:rFonts w:ascii="Tahoma" w:hAnsi="Tahoma" w:cs="Tahoma"/>
                <w:sz w:val="24"/>
                <w:szCs w:val="24"/>
              </w:rPr>
              <w:t>Is there any TDCF encoded software available?</w:t>
            </w:r>
          </w:p>
        </w:tc>
        <w:tc>
          <w:tcPr>
            <w:tcW w:w="851" w:type="dxa"/>
          </w:tcPr>
          <w:p w:rsidR="00492851" w:rsidRPr="00E37E89" w:rsidRDefault="00492851" w:rsidP="00E0220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4" w:type="dxa"/>
          </w:tcPr>
          <w:p w:rsidR="00492851" w:rsidRPr="00E37E89" w:rsidRDefault="00492851" w:rsidP="00492851">
            <w:pPr>
              <w:numPr>
                <w:ilvl w:val="0"/>
                <w:numId w:val="1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92851" w:rsidRPr="00E37E89" w:rsidTr="00E02209">
        <w:tc>
          <w:tcPr>
            <w:tcW w:w="426" w:type="dxa"/>
            <w:shd w:val="thinDiagStripe" w:color="auto" w:fill="auto"/>
          </w:tcPr>
          <w:p w:rsidR="00492851" w:rsidRPr="00E37E89" w:rsidRDefault="00492851" w:rsidP="00492851">
            <w:pPr>
              <w:pStyle w:val="ListParagraph"/>
              <w:numPr>
                <w:ilvl w:val="0"/>
                <w:numId w:val="14"/>
              </w:numPr>
              <w:ind w:left="0" w:firstLine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6"/>
          </w:tcPr>
          <w:p w:rsidR="00492851" w:rsidRPr="00E37E89" w:rsidRDefault="00492851" w:rsidP="00E0220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37E89">
              <w:rPr>
                <w:rFonts w:ascii="Tahoma" w:hAnsi="Tahoma" w:cs="Tahoma"/>
                <w:sz w:val="24"/>
                <w:szCs w:val="24"/>
              </w:rPr>
              <w:t>Has transmission of messages to GTS in TDCF been started?</w:t>
            </w:r>
          </w:p>
        </w:tc>
        <w:tc>
          <w:tcPr>
            <w:tcW w:w="851" w:type="dxa"/>
          </w:tcPr>
          <w:p w:rsidR="00492851" w:rsidRPr="00E37E89" w:rsidRDefault="00492851" w:rsidP="00E0220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4" w:type="dxa"/>
          </w:tcPr>
          <w:p w:rsidR="00492851" w:rsidRPr="00E37E89" w:rsidRDefault="00492851" w:rsidP="00492851">
            <w:pPr>
              <w:numPr>
                <w:ilvl w:val="0"/>
                <w:numId w:val="1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92851" w:rsidRPr="00E37E89" w:rsidTr="00E02209">
        <w:tc>
          <w:tcPr>
            <w:tcW w:w="426" w:type="dxa"/>
            <w:shd w:val="thinDiagStripe" w:color="auto" w:fill="auto"/>
          </w:tcPr>
          <w:p w:rsidR="00492851" w:rsidRPr="00E37E89" w:rsidRDefault="00492851" w:rsidP="00492851">
            <w:pPr>
              <w:pStyle w:val="ListParagraph"/>
              <w:numPr>
                <w:ilvl w:val="0"/>
                <w:numId w:val="14"/>
              </w:numPr>
              <w:ind w:left="0" w:firstLine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6"/>
          </w:tcPr>
          <w:p w:rsidR="00492851" w:rsidRPr="00E37E89" w:rsidRDefault="00492851" w:rsidP="00E0220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37E89">
              <w:rPr>
                <w:rFonts w:ascii="Tahoma" w:hAnsi="Tahoma" w:cs="Tahoma"/>
                <w:sz w:val="24"/>
                <w:szCs w:val="24"/>
              </w:rPr>
              <w:t>Is there any assistance required to complete the migration to TDCF?</w:t>
            </w:r>
          </w:p>
        </w:tc>
        <w:tc>
          <w:tcPr>
            <w:tcW w:w="851" w:type="dxa"/>
          </w:tcPr>
          <w:p w:rsidR="00492851" w:rsidRPr="00E37E89" w:rsidRDefault="00492851" w:rsidP="00492851">
            <w:pPr>
              <w:numPr>
                <w:ilvl w:val="0"/>
                <w:numId w:val="15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4" w:type="dxa"/>
          </w:tcPr>
          <w:p w:rsidR="00492851" w:rsidRPr="00E37E89" w:rsidRDefault="00492851" w:rsidP="00E02209">
            <w:pPr>
              <w:ind w:left="7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92851" w:rsidRPr="00E37E89" w:rsidTr="00E02209">
        <w:tc>
          <w:tcPr>
            <w:tcW w:w="9370" w:type="dxa"/>
            <w:gridSpan w:val="9"/>
            <w:tcBorders>
              <w:bottom w:val="single" w:sz="4" w:space="0" w:color="auto"/>
            </w:tcBorders>
          </w:tcPr>
          <w:p w:rsidR="00492851" w:rsidRPr="00E37E89" w:rsidRDefault="00492851" w:rsidP="00E02209">
            <w:pPr>
              <w:rPr>
                <w:rFonts w:ascii="Tahoma" w:hAnsi="Tahoma" w:cs="Tahoma"/>
                <w:sz w:val="24"/>
                <w:szCs w:val="24"/>
              </w:rPr>
            </w:pPr>
            <w:r w:rsidRPr="00E37E89">
              <w:rPr>
                <w:rFonts w:ascii="Tahoma" w:hAnsi="Tahoma" w:cs="Tahoma"/>
                <w:sz w:val="24"/>
                <w:szCs w:val="24"/>
              </w:rPr>
              <w:t>If any assistance is required give details:</w:t>
            </w:r>
          </w:p>
          <w:p w:rsidR="00492851" w:rsidRPr="00E37E89" w:rsidRDefault="00492851" w:rsidP="00E0220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TRAINING TO CODE AND ENCODE INCLUDING THE RELEVANT SOFTWARE</w:t>
            </w:r>
          </w:p>
          <w:p w:rsidR="00492851" w:rsidRPr="00E37E89" w:rsidRDefault="00492851" w:rsidP="00E0220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92851" w:rsidRPr="00E37E89" w:rsidTr="00E02209">
        <w:tc>
          <w:tcPr>
            <w:tcW w:w="9370" w:type="dxa"/>
            <w:gridSpan w:val="9"/>
            <w:tcBorders>
              <w:bottom w:val="single" w:sz="4" w:space="0" w:color="auto"/>
            </w:tcBorders>
          </w:tcPr>
          <w:p w:rsidR="00492851" w:rsidRPr="00E37E89" w:rsidRDefault="00492851" w:rsidP="00E02209">
            <w:pPr>
              <w:rPr>
                <w:rFonts w:ascii="Tahoma" w:hAnsi="Tahoma" w:cs="Tahoma"/>
                <w:sz w:val="24"/>
                <w:szCs w:val="24"/>
              </w:rPr>
            </w:pPr>
            <w:r w:rsidRPr="00E37E89">
              <w:rPr>
                <w:rFonts w:ascii="Tahoma" w:hAnsi="Tahoma" w:cs="Tahoma"/>
                <w:sz w:val="24"/>
                <w:szCs w:val="24"/>
              </w:rPr>
              <w:t>Give any other information found necessary:</w:t>
            </w:r>
          </w:p>
          <w:p w:rsidR="00492851" w:rsidRPr="00E37E89" w:rsidRDefault="00492851" w:rsidP="00E0220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DUE TO ATTRITION IT WILL BE APPROPRIATE TO TRAIN AT LEAST TWO PERSONNEL FOR CONTINUITY.</w:t>
            </w:r>
          </w:p>
        </w:tc>
      </w:tr>
      <w:tr w:rsidR="00492851" w:rsidRPr="00E37E89" w:rsidTr="00E02209">
        <w:tc>
          <w:tcPr>
            <w:tcW w:w="9370" w:type="dxa"/>
            <w:gridSpan w:val="9"/>
            <w:shd w:val="thinDiagStripe" w:color="auto" w:fill="auto"/>
          </w:tcPr>
          <w:p w:rsidR="00492851" w:rsidRPr="00E37E89" w:rsidRDefault="00492851" w:rsidP="00E0220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37E89">
              <w:rPr>
                <w:rFonts w:ascii="Tahoma" w:hAnsi="Tahoma" w:cs="Tahoma"/>
                <w:b/>
                <w:sz w:val="24"/>
                <w:szCs w:val="24"/>
              </w:rPr>
              <w:t xml:space="preserve">Status of messages being sent to GTS </w:t>
            </w:r>
            <w:r w:rsidRPr="00E37E89">
              <w:rPr>
                <w:rFonts w:ascii="Tahoma" w:hAnsi="Tahoma" w:cs="Tahoma"/>
                <w:b/>
                <w:sz w:val="20"/>
                <w:szCs w:val="20"/>
              </w:rPr>
              <w:t>(Mark Yes or No)</w:t>
            </w:r>
          </w:p>
        </w:tc>
      </w:tr>
      <w:tr w:rsidR="00492851" w:rsidRPr="00E37E89" w:rsidTr="00E02209">
        <w:tc>
          <w:tcPr>
            <w:tcW w:w="3544" w:type="dxa"/>
            <w:gridSpan w:val="4"/>
            <w:shd w:val="thinDiagStripe" w:color="auto" w:fill="auto"/>
          </w:tcPr>
          <w:p w:rsidR="00492851" w:rsidRPr="00E37E89" w:rsidRDefault="00492851" w:rsidP="00E0220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thinDiagStripe" w:color="auto" w:fill="auto"/>
          </w:tcPr>
          <w:p w:rsidR="00492851" w:rsidRPr="00E37E89" w:rsidRDefault="00492851" w:rsidP="00E0220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37E89">
              <w:rPr>
                <w:rFonts w:ascii="Tahoma" w:hAnsi="Tahoma" w:cs="Tahoma"/>
                <w:b/>
                <w:sz w:val="24"/>
                <w:szCs w:val="24"/>
              </w:rPr>
              <w:t>TDCF</w:t>
            </w:r>
          </w:p>
        </w:tc>
        <w:tc>
          <w:tcPr>
            <w:tcW w:w="2991" w:type="dxa"/>
            <w:gridSpan w:val="3"/>
            <w:shd w:val="thinDiagStripe" w:color="auto" w:fill="auto"/>
          </w:tcPr>
          <w:p w:rsidR="00492851" w:rsidRPr="00E37E89" w:rsidRDefault="00492851" w:rsidP="00E0220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37E89">
              <w:rPr>
                <w:rFonts w:ascii="Tahoma" w:hAnsi="Tahoma" w:cs="Tahoma"/>
                <w:b/>
                <w:sz w:val="24"/>
                <w:szCs w:val="24"/>
              </w:rPr>
              <w:t>TAC</w:t>
            </w:r>
          </w:p>
        </w:tc>
      </w:tr>
      <w:tr w:rsidR="00492851" w:rsidRPr="00E37E89" w:rsidTr="00E02209">
        <w:tc>
          <w:tcPr>
            <w:tcW w:w="3544" w:type="dxa"/>
            <w:gridSpan w:val="4"/>
            <w:shd w:val="thinDiagStripe" w:color="auto" w:fill="auto"/>
          </w:tcPr>
          <w:p w:rsidR="00492851" w:rsidRPr="00E37E89" w:rsidRDefault="00492851" w:rsidP="00E0220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37E89">
              <w:rPr>
                <w:rFonts w:ascii="Tahoma" w:hAnsi="Tahoma" w:cs="Tahoma"/>
                <w:b/>
                <w:sz w:val="24"/>
                <w:szCs w:val="24"/>
              </w:rPr>
              <w:t>SYNOP</w:t>
            </w:r>
          </w:p>
        </w:tc>
        <w:tc>
          <w:tcPr>
            <w:tcW w:w="2835" w:type="dxa"/>
            <w:gridSpan w:val="2"/>
          </w:tcPr>
          <w:p w:rsidR="00492851" w:rsidRPr="00E37E89" w:rsidRDefault="00492851" w:rsidP="00E0220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tc>
          <w:tcPr>
            <w:tcW w:w="2991" w:type="dxa"/>
            <w:gridSpan w:val="3"/>
          </w:tcPr>
          <w:p w:rsidR="00492851" w:rsidRPr="00E37E89" w:rsidRDefault="00492851" w:rsidP="00E0220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YES</w:t>
            </w:r>
          </w:p>
        </w:tc>
      </w:tr>
      <w:tr w:rsidR="00492851" w:rsidRPr="00E37E89" w:rsidTr="00E02209">
        <w:tc>
          <w:tcPr>
            <w:tcW w:w="3544" w:type="dxa"/>
            <w:gridSpan w:val="4"/>
            <w:shd w:val="thinDiagStripe" w:color="auto" w:fill="auto"/>
          </w:tcPr>
          <w:p w:rsidR="00492851" w:rsidRPr="00E37E89" w:rsidRDefault="00492851" w:rsidP="00E0220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37E89">
              <w:rPr>
                <w:rFonts w:ascii="Tahoma" w:hAnsi="Tahoma" w:cs="Tahoma"/>
                <w:b/>
                <w:sz w:val="24"/>
                <w:szCs w:val="24"/>
              </w:rPr>
              <w:t>CLIMAT</w:t>
            </w:r>
          </w:p>
        </w:tc>
        <w:tc>
          <w:tcPr>
            <w:tcW w:w="2835" w:type="dxa"/>
            <w:gridSpan w:val="2"/>
          </w:tcPr>
          <w:p w:rsidR="00492851" w:rsidRPr="00E37E89" w:rsidRDefault="00492851" w:rsidP="00E0220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tc>
          <w:tcPr>
            <w:tcW w:w="2991" w:type="dxa"/>
            <w:gridSpan w:val="3"/>
          </w:tcPr>
          <w:p w:rsidR="00492851" w:rsidRPr="00E37E89" w:rsidRDefault="00492851" w:rsidP="00E0220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YES</w:t>
            </w:r>
          </w:p>
        </w:tc>
      </w:tr>
      <w:tr w:rsidR="00492851" w:rsidRPr="00E37E89" w:rsidTr="00E02209">
        <w:tc>
          <w:tcPr>
            <w:tcW w:w="3544" w:type="dxa"/>
            <w:gridSpan w:val="4"/>
            <w:shd w:val="thinDiagStripe" w:color="auto" w:fill="auto"/>
          </w:tcPr>
          <w:p w:rsidR="00492851" w:rsidRPr="00E37E89" w:rsidRDefault="00492851" w:rsidP="00E0220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37E89">
              <w:rPr>
                <w:rFonts w:ascii="Tahoma" w:hAnsi="Tahoma" w:cs="Tahoma"/>
                <w:b/>
                <w:sz w:val="24"/>
                <w:szCs w:val="24"/>
              </w:rPr>
              <w:t>TEMP</w:t>
            </w:r>
          </w:p>
        </w:tc>
        <w:tc>
          <w:tcPr>
            <w:tcW w:w="2835" w:type="dxa"/>
            <w:gridSpan w:val="2"/>
          </w:tcPr>
          <w:p w:rsidR="00492851" w:rsidRPr="00E37E89" w:rsidRDefault="00492851" w:rsidP="00E0220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tc>
          <w:tcPr>
            <w:tcW w:w="2991" w:type="dxa"/>
            <w:gridSpan w:val="3"/>
          </w:tcPr>
          <w:p w:rsidR="00492851" w:rsidRPr="00E37E89" w:rsidRDefault="00492851" w:rsidP="00E0220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NO</w:t>
            </w:r>
          </w:p>
        </w:tc>
      </w:tr>
      <w:tr w:rsidR="00492851" w:rsidRPr="00E37E89" w:rsidTr="00E02209">
        <w:tc>
          <w:tcPr>
            <w:tcW w:w="3544" w:type="dxa"/>
            <w:gridSpan w:val="4"/>
            <w:shd w:val="thinDiagStripe" w:color="auto" w:fill="auto"/>
          </w:tcPr>
          <w:p w:rsidR="00492851" w:rsidRPr="00E37E89" w:rsidRDefault="00492851" w:rsidP="00E0220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37E89">
              <w:rPr>
                <w:rFonts w:ascii="Tahoma" w:hAnsi="Tahoma" w:cs="Tahoma"/>
                <w:b/>
                <w:sz w:val="24"/>
                <w:szCs w:val="24"/>
              </w:rPr>
              <w:t>PILOT</w:t>
            </w:r>
          </w:p>
        </w:tc>
        <w:tc>
          <w:tcPr>
            <w:tcW w:w="2835" w:type="dxa"/>
            <w:gridSpan w:val="2"/>
          </w:tcPr>
          <w:p w:rsidR="00492851" w:rsidRPr="00E37E89" w:rsidRDefault="00492851" w:rsidP="00E0220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tc>
          <w:tcPr>
            <w:tcW w:w="2991" w:type="dxa"/>
            <w:gridSpan w:val="3"/>
          </w:tcPr>
          <w:p w:rsidR="00492851" w:rsidRPr="00E37E89" w:rsidRDefault="00492851" w:rsidP="00E0220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NO</w:t>
            </w:r>
          </w:p>
        </w:tc>
      </w:tr>
    </w:tbl>
    <w:p w:rsidR="008D2ADE" w:rsidRDefault="008D2ADE" w:rsidP="008D2ADE">
      <w:pPr>
        <w:rPr>
          <w:rFonts w:cs="Arial"/>
          <w:sz w:val="24"/>
          <w:szCs w:val="24"/>
        </w:rPr>
      </w:pPr>
    </w:p>
    <w:sectPr w:rsidR="008D2ADE" w:rsidSect="006876FA">
      <w:footerReference w:type="default" r:id="rId7"/>
      <w:type w:val="continuous"/>
      <w:pgSz w:w="11907" w:h="16840" w:code="9"/>
      <w:pgMar w:top="1134" w:right="992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421" w:rsidRDefault="008F3421" w:rsidP="00D42B2E">
      <w:r>
        <w:separator/>
      </w:r>
    </w:p>
  </w:endnote>
  <w:endnote w:type="continuationSeparator" w:id="0">
    <w:p w:rsidR="008F3421" w:rsidRDefault="008F3421" w:rsidP="00D42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827829"/>
      <w:docPartObj>
        <w:docPartGallery w:val="Page Numbers (Bottom of Page)"/>
        <w:docPartUnique/>
      </w:docPartObj>
    </w:sdtPr>
    <w:sdtContent>
      <w:p w:rsidR="00B13411" w:rsidRDefault="00B13411">
        <w:pPr>
          <w:pStyle w:val="Footer"/>
          <w:jc w:val="center"/>
        </w:pPr>
        <w:fldSimple w:instr=" PAGE   \* MERGEFORMAT ">
          <w:r w:rsidR="00E810EF">
            <w:rPr>
              <w:noProof/>
            </w:rPr>
            <w:t>1</w:t>
          </w:r>
        </w:fldSimple>
      </w:p>
    </w:sdtContent>
  </w:sdt>
  <w:p w:rsidR="00B13411" w:rsidRDefault="00B134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421" w:rsidRDefault="008F3421" w:rsidP="00D42B2E">
      <w:r>
        <w:separator/>
      </w:r>
    </w:p>
  </w:footnote>
  <w:footnote w:type="continuationSeparator" w:id="0">
    <w:p w:rsidR="008F3421" w:rsidRDefault="008F3421" w:rsidP="00D42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7CD"/>
    <w:multiLevelType w:val="hybridMultilevel"/>
    <w:tmpl w:val="18E44430"/>
    <w:lvl w:ilvl="0" w:tplc="0B1460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30EB"/>
    <w:multiLevelType w:val="hybridMultilevel"/>
    <w:tmpl w:val="F92EE182"/>
    <w:lvl w:ilvl="0" w:tplc="FEC8FEE4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215" w:hanging="180"/>
      </w:pPr>
    </w:lvl>
    <w:lvl w:ilvl="3" w:tplc="0809000F" w:tentative="1">
      <w:start w:val="1"/>
      <w:numFmt w:val="decimal"/>
      <w:lvlText w:val="%4."/>
      <w:lvlJc w:val="left"/>
      <w:pPr>
        <w:ind w:left="2935" w:hanging="360"/>
      </w:pPr>
    </w:lvl>
    <w:lvl w:ilvl="4" w:tplc="08090019" w:tentative="1">
      <w:start w:val="1"/>
      <w:numFmt w:val="lowerLetter"/>
      <w:lvlText w:val="%5."/>
      <w:lvlJc w:val="left"/>
      <w:pPr>
        <w:ind w:left="3655" w:hanging="360"/>
      </w:pPr>
    </w:lvl>
    <w:lvl w:ilvl="5" w:tplc="0809001B" w:tentative="1">
      <w:start w:val="1"/>
      <w:numFmt w:val="lowerRoman"/>
      <w:lvlText w:val="%6."/>
      <w:lvlJc w:val="right"/>
      <w:pPr>
        <w:ind w:left="4375" w:hanging="180"/>
      </w:pPr>
    </w:lvl>
    <w:lvl w:ilvl="6" w:tplc="0809000F" w:tentative="1">
      <w:start w:val="1"/>
      <w:numFmt w:val="decimal"/>
      <w:lvlText w:val="%7."/>
      <w:lvlJc w:val="left"/>
      <w:pPr>
        <w:ind w:left="5095" w:hanging="360"/>
      </w:pPr>
    </w:lvl>
    <w:lvl w:ilvl="7" w:tplc="08090019" w:tentative="1">
      <w:start w:val="1"/>
      <w:numFmt w:val="lowerLetter"/>
      <w:lvlText w:val="%8."/>
      <w:lvlJc w:val="left"/>
      <w:pPr>
        <w:ind w:left="5815" w:hanging="360"/>
      </w:pPr>
    </w:lvl>
    <w:lvl w:ilvl="8" w:tplc="08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0B270EB7"/>
    <w:multiLevelType w:val="hybridMultilevel"/>
    <w:tmpl w:val="86EA602C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D5C4319"/>
    <w:multiLevelType w:val="hybridMultilevel"/>
    <w:tmpl w:val="D26E69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C6A22"/>
    <w:multiLevelType w:val="hybridMultilevel"/>
    <w:tmpl w:val="E10632DC"/>
    <w:lvl w:ilvl="0" w:tplc="0B14606A">
      <w:start w:val="1"/>
      <w:numFmt w:val="lowerRoman"/>
      <w:lvlText w:val="(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F682A92"/>
    <w:multiLevelType w:val="multilevel"/>
    <w:tmpl w:val="DFEC159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9138FD"/>
    <w:multiLevelType w:val="hybridMultilevel"/>
    <w:tmpl w:val="14B021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A6D69"/>
    <w:multiLevelType w:val="hybridMultilevel"/>
    <w:tmpl w:val="38BE6020"/>
    <w:lvl w:ilvl="0" w:tplc="0B1460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756EE"/>
    <w:multiLevelType w:val="hybridMultilevel"/>
    <w:tmpl w:val="7B18BE9C"/>
    <w:lvl w:ilvl="0" w:tplc="FEC8FEE4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58B30952"/>
    <w:multiLevelType w:val="hybridMultilevel"/>
    <w:tmpl w:val="A4C6A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0787E"/>
    <w:multiLevelType w:val="hybridMultilevel"/>
    <w:tmpl w:val="2F485A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2232D"/>
    <w:multiLevelType w:val="hybridMultilevel"/>
    <w:tmpl w:val="F92EE182"/>
    <w:lvl w:ilvl="0" w:tplc="FEC8FEE4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215" w:hanging="180"/>
      </w:pPr>
    </w:lvl>
    <w:lvl w:ilvl="3" w:tplc="0809000F" w:tentative="1">
      <w:start w:val="1"/>
      <w:numFmt w:val="decimal"/>
      <w:lvlText w:val="%4."/>
      <w:lvlJc w:val="left"/>
      <w:pPr>
        <w:ind w:left="2935" w:hanging="360"/>
      </w:pPr>
    </w:lvl>
    <w:lvl w:ilvl="4" w:tplc="08090019" w:tentative="1">
      <w:start w:val="1"/>
      <w:numFmt w:val="lowerLetter"/>
      <w:lvlText w:val="%5."/>
      <w:lvlJc w:val="left"/>
      <w:pPr>
        <w:ind w:left="3655" w:hanging="360"/>
      </w:pPr>
    </w:lvl>
    <w:lvl w:ilvl="5" w:tplc="0809001B" w:tentative="1">
      <w:start w:val="1"/>
      <w:numFmt w:val="lowerRoman"/>
      <w:lvlText w:val="%6."/>
      <w:lvlJc w:val="right"/>
      <w:pPr>
        <w:ind w:left="4375" w:hanging="180"/>
      </w:pPr>
    </w:lvl>
    <w:lvl w:ilvl="6" w:tplc="0809000F" w:tentative="1">
      <w:start w:val="1"/>
      <w:numFmt w:val="decimal"/>
      <w:lvlText w:val="%7."/>
      <w:lvlJc w:val="left"/>
      <w:pPr>
        <w:ind w:left="5095" w:hanging="360"/>
      </w:pPr>
    </w:lvl>
    <w:lvl w:ilvl="7" w:tplc="08090019" w:tentative="1">
      <w:start w:val="1"/>
      <w:numFmt w:val="lowerLetter"/>
      <w:lvlText w:val="%8."/>
      <w:lvlJc w:val="left"/>
      <w:pPr>
        <w:ind w:left="5815" w:hanging="360"/>
      </w:pPr>
    </w:lvl>
    <w:lvl w:ilvl="8" w:tplc="08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>
    <w:nsid w:val="6CCD3397"/>
    <w:multiLevelType w:val="hybridMultilevel"/>
    <w:tmpl w:val="1E7C02C6"/>
    <w:lvl w:ilvl="0" w:tplc="0B1460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55CF3"/>
    <w:multiLevelType w:val="hybridMultilevel"/>
    <w:tmpl w:val="0374BCA2"/>
    <w:lvl w:ilvl="0" w:tplc="E44E4AB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2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863BD"/>
    <w:rsid w:val="00095535"/>
    <w:rsid w:val="000A2A71"/>
    <w:rsid w:val="000C17B8"/>
    <w:rsid w:val="000C1DFF"/>
    <w:rsid w:val="000C6399"/>
    <w:rsid w:val="000F3AF8"/>
    <w:rsid w:val="000F3EFB"/>
    <w:rsid w:val="00102DF6"/>
    <w:rsid w:val="00117B3E"/>
    <w:rsid w:val="00154663"/>
    <w:rsid w:val="0015739E"/>
    <w:rsid w:val="00160129"/>
    <w:rsid w:val="001635D1"/>
    <w:rsid w:val="0017015C"/>
    <w:rsid w:val="00174D5A"/>
    <w:rsid w:val="00175E86"/>
    <w:rsid w:val="00183272"/>
    <w:rsid w:val="001A1400"/>
    <w:rsid w:val="001A169D"/>
    <w:rsid w:val="001A1B97"/>
    <w:rsid w:val="001B57B0"/>
    <w:rsid w:val="001B6D4A"/>
    <w:rsid w:val="001B74EA"/>
    <w:rsid w:val="001C3547"/>
    <w:rsid w:val="001C6D52"/>
    <w:rsid w:val="001D7526"/>
    <w:rsid w:val="001E5BCA"/>
    <w:rsid w:val="001F1CEC"/>
    <w:rsid w:val="001F354A"/>
    <w:rsid w:val="002012ED"/>
    <w:rsid w:val="00202193"/>
    <w:rsid w:val="00205D7D"/>
    <w:rsid w:val="00214F1F"/>
    <w:rsid w:val="002151FB"/>
    <w:rsid w:val="00216E6B"/>
    <w:rsid w:val="00217062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D5A02"/>
    <w:rsid w:val="002D7F46"/>
    <w:rsid w:val="002E6C79"/>
    <w:rsid w:val="002F0225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4624E"/>
    <w:rsid w:val="00352878"/>
    <w:rsid w:val="0036139A"/>
    <w:rsid w:val="00363143"/>
    <w:rsid w:val="00366843"/>
    <w:rsid w:val="00374650"/>
    <w:rsid w:val="00385128"/>
    <w:rsid w:val="00393784"/>
    <w:rsid w:val="0039463C"/>
    <w:rsid w:val="003A246E"/>
    <w:rsid w:val="003A68D4"/>
    <w:rsid w:val="003B0BF2"/>
    <w:rsid w:val="003B3721"/>
    <w:rsid w:val="003B4D67"/>
    <w:rsid w:val="003B6556"/>
    <w:rsid w:val="003C0543"/>
    <w:rsid w:val="003C2D96"/>
    <w:rsid w:val="003C7242"/>
    <w:rsid w:val="003D460D"/>
    <w:rsid w:val="003D5689"/>
    <w:rsid w:val="003E0229"/>
    <w:rsid w:val="003E13DF"/>
    <w:rsid w:val="00403730"/>
    <w:rsid w:val="00415F97"/>
    <w:rsid w:val="0043708B"/>
    <w:rsid w:val="00442005"/>
    <w:rsid w:val="004467D2"/>
    <w:rsid w:val="00446DEC"/>
    <w:rsid w:val="00455289"/>
    <w:rsid w:val="00455898"/>
    <w:rsid w:val="0046035B"/>
    <w:rsid w:val="00461911"/>
    <w:rsid w:val="00464839"/>
    <w:rsid w:val="004713B4"/>
    <w:rsid w:val="0047387F"/>
    <w:rsid w:val="00473E64"/>
    <w:rsid w:val="0047593A"/>
    <w:rsid w:val="00481C7A"/>
    <w:rsid w:val="00484AEF"/>
    <w:rsid w:val="00486056"/>
    <w:rsid w:val="00491001"/>
    <w:rsid w:val="00492851"/>
    <w:rsid w:val="004E570F"/>
    <w:rsid w:val="004F715C"/>
    <w:rsid w:val="005009B7"/>
    <w:rsid w:val="0052330A"/>
    <w:rsid w:val="00534E58"/>
    <w:rsid w:val="00541468"/>
    <w:rsid w:val="00552686"/>
    <w:rsid w:val="0055539D"/>
    <w:rsid w:val="005554A5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155B"/>
    <w:rsid w:val="005D398F"/>
    <w:rsid w:val="005D39D4"/>
    <w:rsid w:val="005D5A4C"/>
    <w:rsid w:val="005E3876"/>
    <w:rsid w:val="00611A36"/>
    <w:rsid w:val="00624295"/>
    <w:rsid w:val="006250CC"/>
    <w:rsid w:val="00632178"/>
    <w:rsid w:val="00634323"/>
    <w:rsid w:val="00642B08"/>
    <w:rsid w:val="0065376F"/>
    <w:rsid w:val="00653DCD"/>
    <w:rsid w:val="00661253"/>
    <w:rsid w:val="006613C4"/>
    <w:rsid w:val="00666AB4"/>
    <w:rsid w:val="006812AD"/>
    <w:rsid w:val="0068721F"/>
    <w:rsid w:val="006876FA"/>
    <w:rsid w:val="006B6E6C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16F2"/>
    <w:rsid w:val="006F3CE0"/>
    <w:rsid w:val="006F7096"/>
    <w:rsid w:val="006F7540"/>
    <w:rsid w:val="007028AF"/>
    <w:rsid w:val="0070557F"/>
    <w:rsid w:val="00726FD4"/>
    <w:rsid w:val="00731C6C"/>
    <w:rsid w:val="007334CC"/>
    <w:rsid w:val="00737E2D"/>
    <w:rsid w:val="007635BE"/>
    <w:rsid w:val="00765EA7"/>
    <w:rsid w:val="00771765"/>
    <w:rsid w:val="00774097"/>
    <w:rsid w:val="00777294"/>
    <w:rsid w:val="007805A8"/>
    <w:rsid w:val="007A602D"/>
    <w:rsid w:val="007B3EF4"/>
    <w:rsid w:val="007D135B"/>
    <w:rsid w:val="007D3759"/>
    <w:rsid w:val="007D488A"/>
    <w:rsid w:val="007D7EC9"/>
    <w:rsid w:val="007F1D18"/>
    <w:rsid w:val="007F571D"/>
    <w:rsid w:val="00806E1C"/>
    <w:rsid w:val="00810F6C"/>
    <w:rsid w:val="00822564"/>
    <w:rsid w:val="00835382"/>
    <w:rsid w:val="00836D6E"/>
    <w:rsid w:val="00854CF1"/>
    <w:rsid w:val="008755CC"/>
    <w:rsid w:val="00882178"/>
    <w:rsid w:val="008A4415"/>
    <w:rsid w:val="008A48FF"/>
    <w:rsid w:val="008D2ADE"/>
    <w:rsid w:val="008E669E"/>
    <w:rsid w:val="008E6A6A"/>
    <w:rsid w:val="008F3421"/>
    <w:rsid w:val="00910EDE"/>
    <w:rsid w:val="00911012"/>
    <w:rsid w:val="00913FF8"/>
    <w:rsid w:val="00916862"/>
    <w:rsid w:val="00920EBB"/>
    <w:rsid w:val="009251AE"/>
    <w:rsid w:val="009511E7"/>
    <w:rsid w:val="00955292"/>
    <w:rsid w:val="009558BC"/>
    <w:rsid w:val="00965F8E"/>
    <w:rsid w:val="00970B57"/>
    <w:rsid w:val="00976269"/>
    <w:rsid w:val="00983CED"/>
    <w:rsid w:val="009950B5"/>
    <w:rsid w:val="009C4D6F"/>
    <w:rsid w:val="009C677E"/>
    <w:rsid w:val="009C731D"/>
    <w:rsid w:val="009D07EC"/>
    <w:rsid w:val="009D6DA6"/>
    <w:rsid w:val="009E725C"/>
    <w:rsid w:val="009F14D6"/>
    <w:rsid w:val="009F245F"/>
    <w:rsid w:val="00A03A5B"/>
    <w:rsid w:val="00A06245"/>
    <w:rsid w:val="00A11090"/>
    <w:rsid w:val="00A17D50"/>
    <w:rsid w:val="00A259DA"/>
    <w:rsid w:val="00A35997"/>
    <w:rsid w:val="00A41C2B"/>
    <w:rsid w:val="00A64379"/>
    <w:rsid w:val="00A6536B"/>
    <w:rsid w:val="00A70764"/>
    <w:rsid w:val="00A710FD"/>
    <w:rsid w:val="00A8078C"/>
    <w:rsid w:val="00A83665"/>
    <w:rsid w:val="00AC098E"/>
    <w:rsid w:val="00AD2957"/>
    <w:rsid w:val="00AD5FD8"/>
    <w:rsid w:val="00AE0DDD"/>
    <w:rsid w:val="00AF060A"/>
    <w:rsid w:val="00B1295F"/>
    <w:rsid w:val="00B13411"/>
    <w:rsid w:val="00B136AB"/>
    <w:rsid w:val="00B304F9"/>
    <w:rsid w:val="00B31840"/>
    <w:rsid w:val="00B36487"/>
    <w:rsid w:val="00B50C60"/>
    <w:rsid w:val="00B87170"/>
    <w:rsid w:val="00B90A6E"/>
    <w:rsid w:val="00B915E5"/>
    <w:rsid w:val="00BA1354"/>
    <w:rsid w:val="00BA3F8B"/>
    <w:rsid w:val="00BA7B8F"/>
    <w:rsid w:val="00BB2D68"/>
    <w:rsid w:val="00BD30E7"/>
    <w:rsid w:val="00BE1C90"/>
    <w:rsid w:val="00BE75F6"/>
    <w:rsid w:val="00BF065C"/>
    <w:rsid w:val="00BF078D"/>
    <w:rsid w:val="00BF2373"/>
    <w:rsid w:val="00BF5F6F"/>
    <w:rsid w:val="00C14080"/>
    <w:rsid w:val="00C17391"/>
    <w:rsid w:val="00C32B0D"/>
    <w:rsid w:val="00C41149"/>
    <w:rsid w:val="00C5462E"/>
    <w:rsid w:val="00C56B10"/>
    <w:rsid w:val="00C67387"/>
    <w:rsid w:val="00C72CC6"/>
    <w:rsid w:val="00C80626"/>
    <w:rsid w:val="00C8416C"/>
    <w:rsid w:val="00C85A94"/>
    <w:rsid w:val="00CA73DC"/>
    <w:rsid w:val="00CB32EA"/>
    <w:rsid w:val="00CD3FA6"/>
    <w:rsid w:val="00CE2D9D"/>
    <w:rsid w:val="00CE5F22"/>
    <w:rsid w:val="00D02230"/>
    <w:rsid w:val="00D078E7"/>
    <w:rsid w:val="00D2274D"/>
    <w:rsid w:val="00D42B2E"/>
    <w:rsid w:val="00D47603"/>
    <w:rsid w:val="00D478AD"/>
    <w:rsid w:val="00D50B73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63EC"/>
    <w:rsid w:val="00E467A6"/>
    <w:rsid w:val="00E65F3F"/>
    <w:rsid w:val="00E740BE"/>
    <w:rsid w:val="00E743BB"/>
    <w:rsid w:val="00E75B6E"/>
    <w:rsid w:val="00E75EF3"/>
    <w:rsid w:val="00E810EF"/>
    <w:rsid w:val="00EA0729"/>
    <w:rsid w:val="00EA132C"/>
    <w:rsid w:val="00EE6561"/>
    <w:rsid w:val="00EF54F0"/>
    <w:rsid w:val="00F018F3"/>
    <w:rsid w:val="00F04F34"/>
    <w:rsid w:val="00F2595D"/>
    <w:rsid w:val="00F35A04"/>
    <w:rsid w:val="00F4589C"/>
    <w:rsid w:val="00F45978"/>
    <w:rsid w:val="00F5434C"/>
    <w:rsid w:val="00F655E2"/>
    <w:rsid w:val="00F90050"/>
    <w:rsid w:val="00FA23EF"/>
    <w:rsid w:val="00FB5001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12AD"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table" w:styleId="TableGrid">
    <w:name w:val="Table Grid"/>
    <w:basedOn w:val="TableNormal"/>
    <w:uiPriority w:val="39"/>
    <w:rsid w:val="003937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784"/>
    <w:pPr>
      <w:ind w:left="720"/>
      <w:contextualSpacing/>
    </w:pPr>
  </w:style>
  <w:style w:type="character" w:customStyle="1" w:styleId="InternetLink">
    <w:name w:val="Internet Link"/>
    <w:basedOn w:val="DefaultParagraphFont"/>
    <w:rsid w:val="008D2A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D2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ADE"/>
    <w:rPr>
      <w:rFonts w:ascii="Tahoma" w:hAnsi="Tahoma" w:cs="Tahoma"/>
      <w:snapToGrid w:val="0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D42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2B2E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D42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2E"/>
    <w:rPr>
      <w:rFonts w:ascii="Arial" w:hAnsi="Arial"/>
      <w:snapToGrid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Sam</cp:lastModifiedBy>
  <cp:revision>22</cp:revision>
  <cp:lastPrinted>2008-08-15T16:03:00Z</cp:lastPrinted>
  <dcterms:created xsi:type="dcterms:W3CDTF">2016-05-26T11:57:00Z</dcterms:created>
  <dcterms:modified xsi:type="dcterms:W3CDTF">2016-05-27T11:18:00Z</dcterms:modified>
</cp:coreProperties>
</file>