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EA63BE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45429D" w:rsidRPr="00F35A04" w:rsidRDefault="0045429D" w:rsidP="0045429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MEETING OF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 ON</w:t>
            </w:r>
            <w:r w:rsidRPr="00F35A04">
              <w:rPr>
                <w:rFonts w:ascii="Verdana" w:hAnsi="Verdana" w:cs="Arial"/>
                <w:sz w:val="20"/>
                <w:szCs w:val="20"/>
              </w:rPr>
              <w:br/>
              <w:t>DATA REPRESENTATION MAINTENANCE AND MONITORING</w:t>
            </w:r>
          </w:p>
          <w:p w:rsidR="0045429D" w:rsidRPr="00F35A04" w:rsidRDefault="0045429D" w:rsidP="004542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47614" w:rsidRPr="00EA63BE" w:rsidRDefault="0045429D" w:rsidP="0045429D">
            <w:pPr>
              <w:widowControl w:val="0"/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F47614" w:rsidRPr="00EA63BE" w:rsidRDefault="00F47614" w:rsidP="003A33A9">
            <w:pPr>
              <w:widowControl w:val="0"/>
              <w:snapToGrid w:val="0"/>
              <w:rPr>
                <w:rFonts w:eastAsiaTheme="minorEastAsia"/>
              </w:rPr>
            </w:pPr>
          </w:p>
        </w:tc>
        <w:tc>
          <w:tcPr>
            <w:tcW w:w="3890" w:type="dxa"/>
            <w:shd w:val="clear" w:color="auto" w:fill="auto"/>
          </w:tcPr>
          <w:p w:rsidR="0045429D" w:rsidRPr="00F35A04" w:rsidRDefault="0045429D" w:rsidP="009B01AF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IPET-DRMM-I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B01AF">
              <w:rPr>
                <w:rFonts w:ascii="Verdana" w:hAnsi="Verdana"/>
                <w:sz w:val="20"/>
                <w:szCs w:val="20"/>
              </w:rPr>
              <w:t>4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B01AF">
              <w:rPr>
                <w:rFonts w:ascii="Verdana" w:hAnsi="Verdana"/>
                <w:sz w:val="20"/>
                <w:szCs w:val="20"/>
              </w:rPr>
              <w:t>1</w:t>
            </w:r>
          </w:p>
          <w:p w:rsidR="0045429D" w:rsidRPr="00F35A04" w:rsidRDefault="0045429D" w:rsidP="009B01AF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9B01AF">
              <w:rPr>
                <w:rFonts w:ascii="Verdana" w:hAnsi="Verdana"/>
                <w:sz w:val="20"/>
                <w:szCs w:val="20"/>
              </w:rPr>
              <w:t>12</w:t>
            </w:r>
            <w:r w:rsidRPr="00F35A0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B01AF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 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45429D" w:rsidRPr="00F35A04" w:rsidRDefault="0045429D" w:rsidP="0045429D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45429D" w:rsidRPr="00F35A04" w:rsidRDefault="0045429D" w:rsidP="0045429D">
            <w:pPr>
              <w:rPr>
                <w:rFonts w:ascii="Verdana" w:hAnsi="Verdana"/>
                <w:sz w:val="20"/>
                <w:szCs w:val="20"/>
              </w:rPr>
            </w:pPr>
          </w:p>
          <w:p w:rsidR="0045429D" w:rsidRPr="00F35A04" w:rsidRDefault="0045429D" w:rsidP="009B01AF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B01AF">
              <w:rPr>
                <w:rFonts w:ascii="Verdana" w:hAnsi="Verdana"/>
                <w:sz w:val="20"/>
                <w:szCs w:val="20"/>
              </w:rPr>
              <w:t>4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B01AF">
              <w:rPr>
                <w:rFonts w:ascii="Verdana" w:hAnsi="Verdana"/>
                <w:sz w:val="20"/>
                <w:szCs w:val="20"/>
              </w:rPr>
              <w:t>1</w:t>
            </w:r>
          </w:p>
          <w:p w:rsidR="0045429D" w:rsidRPr="00F35A04" w:rsidRDefault="0045429D" w:rsidP="0045429D">
            <w:pPr>
              <w:rPr>
                <w:rFonts w:ascii="Verdana" w:hAnsi="Verdana"/>
                <w:sz w:val="20"/>
                <w:szCs w:val="20"/>
              </w:rPr>
            </w:pPr>
          </w:p>
          <w:p w:rsidR="00F47614" w:rsidRPr="00EA63BE" w:rsidRDefault="0045429D" w:rsidP="0045429D">
            <w:pPr>
              <w:widowControl w:val="0"/>
              <w:snapToGrid w:val="0"/>
              <w:rPr>
                <w:rFonts w:eastAsiaTheme="minorEastAsia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00004B" w:rsidRDefault="0000004B" w:rsidP="00634323"/>
    <w:p w:rsidR="00CE0D59" w:rsidRDefault="00CE0D59" w:rsidP="00CE0D59"/>
    <w:p w:rsidR="00CC1596" w:rsidRPr="0045429D" w:rsidRDefault="00F47614" w:rsidP="00CC1596">
      <w:pPr>
        <w:ind w:left="1208" w:right="1389"/>
        <w:jc w:val="center"/>
        <w:rPr>
          <w:rFonts w:ascii="Verdana" w:hAnsi="Verdana" w:cs="Arial"/>
          <w:sz w:val="20"/>
          <w:szCs w:val="20"/>
        </w:rPr>
      </w:pPr>
      <w:r w:rsidRPr="0045429D">
        <w:rPr>
          <w:rFonts w:ascii="Verdana" w:hAnsi="Verdana" w:cs="Arial"/>
          <w:color w:val="000000"/>
          <w:sz w:val="20"/>
          <w:szCs w:val="20"/>
          <w:lang w:val="en-US"/>
        </w:rPr>
        <w:t>SUMMARY AND CONCLUSION OF PROPOSALS</w:t>
      </w:r>
    </w:p>
    <w:p w:rsidR="00385109" w:rsidRPr="0045429D" w:rsidRDefault="0092721A" w:rsidP="003F1849">
      <w:pPr>
        <w:spacing w:before="240"/>
        <w:ind w:left="770" w:right="839"/>
        <w:jc w:val="center"/>
        <w:rPr>
          <w:rFonts w:ascii="Verdana" w:hAnsi="Verdana" w:cs="Arial"/>
          <w:b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Summary on amendments after IPET-DRMM-I</w:t>
      </w:r>
      <w:r w:rsidR="0045429D">
        <w:rPr>
          <w:rFonts w:ascii="Verdana" w:hAnsi="Verdana"/>
          <w:sz w:val="20"/>
          <w:szCs w:val="20"/>
        </w:rPr>
        <w:t>I</w:t>
      </w:r>
      <w:r w:rsidRPr="0045429D">
        <w:rPr>
          <w:rFonts w:ascii="Verdana" w:hAnsi="Verdana"/>
          <w:sz w:val="20"/>
          <w:szCs w:val="20"/>
        </w:rPr>
        <w:t>I</w:t>
      </w:r>
    </w:p>
    <w:p w:rsidR="00385109" w:rsidRPr="0045429D" w:rsidRDefault="00385109" w:rsidP="00385109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45429D">
        <w:rPr>
          <w:rFonts w:ascii="Verdana" w:hAnsi="Verdana"/>
          <w:i/>
          <w:sz w:val="20"/>
          <w:szCs w:val="20"/>
        </w:rPr>
        <w:t>Submitted by the Secretariat</w:t>
      </w:r>
    </w:p>
    <w:p w:rsidR="00385109" w:rsidRPr="0045429D" w:rsidRDefault="00385109" w:rsidP="00385109">
      <w:pPr>
        <w:jc w:val="center"/>
        <w:rPr>
          <w:rFonts w:ascii="Verdana" w:hAnsi="Verdana"/>
          <w:sz w:val="20"/>
          <w:szCs w:val="20"/>
        </w:rPr>
      </w:pPr>
    </w:p>
    <w:p w:rsidR="00385109" w:rsidRPr="0045429D" w:rsidRDefault="00385109" w:rsidP="0038510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385109" w:rsidRPr="0045429D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rFonts w:ascii="Verdana" w:hAnsi="Verdana"/>
          <w:b/>
          <w:sz w:val="20"/>
          <w:szCs w:val="20"/>
        </w:rPr>
      </w:pPr>
      <w:r w:rsidRPr="0045429D">
        <w:rPr>
          <w:rFonts w:ascii="Verdana" w:hAnsi="Verdana"/>
          <w:b/>
          <w:sz w:val="20"/>
          <w:szCs w:val="20"/>
        </w:rPr>
        <w:t>Summary and Purpose of Document</w:t>
      </w:r>
    </w:p>
    <w:p w:rsidR="00385109" w:rsidRPr="0045429D" w:rsidRDefault="00385109" w:rsidP="00385109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B25D3" w:rsidRPr="0045429D" w:rsidRDefault="00385109" w:rsidP="009B01AF">
      <w:pPr>
        <w:ind w:left="770" w:right="839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 xml:space="preserve">This document </w:t>
      </w:r>
      <w:r w:rsidR="00EA0AFA" w:rsidRPr="0045429D">
        <w:rPr>
          <w:rFonts w:ascii="Verdana" w:hAnsi="Verdana"/>
          <w:sz w:val="20"/>
          <w:szCs w:val="20"/>
        </w:rPr>
        <w:t xml:space="preserve">records </w:t>
      </w:r>
      <w:r w:rsidR="00F47614" w:rsidRPr="0045429D">
        <w:rPr>
          <w:rFonts w:ascii="Verdana" w:hAnsi="Verdana"/>
          <w:sz w:val="20"/>
          <w:szCs w:val="20"/>
        </w:rPr>
        <w:t xml:space="preserve">implementation of amendments </w:t>
      </w:r>
      <w:r w:rsidRPr="0045429D">
        <w:rPr>
          <w:rFonts w:ascii="Verdana" w:hAnsi="Verdana"/>
          <w:sz w:val="20"/>
          <w:szCs w:val="20"/>
        </w:rPr>
        <w:t xml:space="preserve">to </w:t>
      </w:r>
      <w:r w:rsidR="009B01AF">
        <w:rPr>
          <w:rFonts w:ascii="Verdana" w:hAnsi="Verdana"/>
          <w:sz w:val="20"/>
          <w:szCs w:val="20"/>
        </w:rPr>
        <w:t xml:space="preserve">the Manual on Codes (WMO-No. 306) </w:t>
      </w:r>
      <w:r w:rsidR="00F47614" w:rsidRPr="0045429D">
        <w:rPr>
          <w:rFonts w:ascii="Verdana" w:hAnsi="Verdana"/>
          <w:sz w:val="20"/>
          <w:szCs w:val="20"/>
        </w:rPr>
        <w:t>after the previous meeting of IPET-DRMM</w:t>
      </w:r>
      <w:r w:rsidR="00EA0AFA" w:rsidRPr="0045429D">
        <w:rPr>
          <w:rFonts w:ascii="Verdana" w:hAnsi="Verdana"/>
          <w:sz w:val="20"/>
          <w:szCs w:val="20"/>
        </w:rPr>
        <w:t xml:space="preserve">, and presents </w:t>
      </w:r>
      <w:r w:rsidR="009B25D3" w:rsidRPr="0045429D">
        <w:rPr>
          <w:rFonts w:ascii="Verdana" w:hAnsi="Verdana"/>
          <w:sz w:val="20"/>
          <w:szCs w:val="20"/>
        </w:rPr>
        <w:t>status of the proposals</w:t>
      </w:r>
      <w:r w:rsidR="00EA0AFA" w:rsidRPr="0045429D">
        <w:rPr>
          <w:rFonts w:ascii="Verdana" w:hAnsi="Verdana"/>
          <w:sz w:val="20"/>
          <w:szCs w:val="20"/>
        </w:rPr>
        <w:t xml:space="preserve"> </w:t>
      </w:r>
      <w:r w:rsidR="009B01AF">
        <w:rPr>
          <w:rFonts w:ascii="Verdana" w:hAnsi="Verdana"/>
          <w:sz w:val="20"/>
          <w:szCs w:val="20"/>
        </w:rPr>
        <w:t xml:space="preserve">under validation </w:t>
      </w:r>
      <w:r w:rsidR="00EA0AFA" w:rsidRPr="0045429D">
        <w:rPr>
          <w:rFonts w:ascii="Verdana" w:hAnsi="Verdana"/>
          <w:sz w:val="20"/>
          <w:szCs w:val="20"/>
        </w:rPr>
        <w:t>to be updated</w:t>
      </w:r>
      <w:r w:rsidR="009B25D3" w:rsidRPr="0045429D">
        <w:rPr>
          <w:rFonts w:ascii="Verdana" w:hAnsi="Verdana"/>
          <w:sz w:val="20"/>
          <w:szCs w:val="20"/>
        </w:rPr>
        <w:t>.</w:t>
      </w:r>
    </w:p>
    <w:p w:rsidR="00385109" w:rsidRPr="0045429D" w:rsidRDefault="00385109" w:rsidP="0038510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385109" w:rsidRPr="0045429D" w:rsidRDefault="00385109" w:rsidP="00385109">
      <w:pPr>
        <w:jc w:val="center"/>
        <w:rPr>
          <w:rFonts w:ascii="Verdana" w:hAnsi="Verdana"/>
          <w:sz w:val="20"/>
          <w:szCs w:val="20"/>
        </w:rPr>
      </w:pPr>
    </w:p>
    <w:p w:rsidR="00076289" w:rsidRPr="0045429D" w:rsidRDefault="00076289" w:rsidP="00385109">
      <w:pPr>
        <w:jc w:val="center"/>
        <w:rPr>
          <w:rFonts w:ascii="Verdana" w:hAnsi="Verdana"/>
          <w:sz w:val="20"/>
          <w:szCs w:val="20"/>
        </w:rPr>
      </w:pPr>
    </w:p>
    <w:p w:rsidR="00385109" w:rsidRPr="0045429D" w:rsidRDefault="00385109" w:rsidP="0038510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b/>
          <w:sz w:val="20"/>
          <w:szCs w:val="20"/>
        </w:rPr>
        <w:t>ACTION PROPOSED</w:t>
      </w:r>
    </w:p>
    <w:p w:rsidR="00385109" w:rsidRPr="0045429D" w:rsidRDefault="00385109" w:rsidP="00385109">
      <w:pPr>
        <w:jc w:val="center"/>
        <w:rPr>
          <w:rFonts w:ascii="Verdana" w:hAnsi="Verdana"/>
          <w:sz w:val="20"/>
          <w:szCs w:val="20"/>
        </w:rPr>
      </w:pPr>
    </w:p>
    <w:p w:rsidR="00385109" w:rsidRPr="0045429D" w:rsidRDefault="007413D6" w:rsidP="00353625">
      <w:pPr>
        <w:pStyle w:val="BodyText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 xml:space="preserve">The meeting is invited </w:t>
      </w:r>
      <w:r w:rsidR="009B25D3" w:rsidRPr="0045429D">
        <w:rPr>
          <w:rFonts w:ascii="Verdana" w:hAnsi="Verdana"/>
          <w:sz w:val="20"/>
          <w:szCs w:val="20"/>
        </w:rPr>
        <w:t xml:space="preserve">to </w:t>
      </w:r>
      <w:r w:rsidR="00385109" w:rsidRPr="0045429D">
        <w:rPr>
          <w:rFonts w:ascii="Verdana" w:hAnsi="Verdana"/>
          <w:sz w:val="20"/>
          <w:szCs w:val="20"/>
        </w:rPr>
        <w:t xml:space="preserve">review and update </w:t>
      </w:r>
      <w:r w:rsidR="001C5805">
        <w:rPr>
          <w:rFonts w:ascii="Verdana" w:hAnsi="Verdana"/>
          <w:sz w:val="20"/>
          <w:szCs w:val="20"/>
        </w:rPr>
        <w:t xml:space="preserve">the </w:t>
      </w:r>
      <w:r w:rsidR="00385109" w:rsidRPr="0045429D">
        <w:rPr>
          <w:rFonts w:ascii="Verdana" w:hAnsi="Verdana"/>
          <w:sz w:val="20"/>
          <w:szCs w:val="20"/>
        </w:rPr>
        <w:t xml:space="preserve">status </w:t>
      </w:r>
      <w:r w:rsidR="009B25D3" w:rsidRPr="0045429D">
        <w:rPr>
          <w:rFonts w:ascii="Verdana" w:hAnsi="Verdana"/>
          <w:sz w:val="20"/>
          <w:szCs w:val="20"/>
        </w:rPr>
        <w:t xml:space="preserve">of proposals </w:t>
      </w:r>
      <w:r w:rsidR="00385109" w:rsidRPr="0045429D">
        <w:rPr>
          <w:rFonts w:ascii="Verdana" w:hAnsi="Verdana"/>
          <w:sz w:val="20"/>
          <w:szCs w:val="20"/>
        </w:rPr>
        <w:t>and</w:t>
      </w:r>
      <w:r w:rsidR="007D6927" w:rsidRPr="0045429D">
        <w:rPr>
          <w:rFonts w:ascii="Verdana" w:hAnsi="Verdana"/>
          <w:sz w:val="20"/>
          <w:szCs w:val="20"/>
        </w:rPr>
        <w:t>, if needed,</w:t>
      </w:r>
      <w:r w:rsidR="00385109" w:rsidRPr="0045429D">
        <w:rPr>
          <w:rFonts w:ascii="Verdana" w:hAnsi="Verdana"/>
          <w:sz w:val="20"/>
          <w:szCs w:val="20"/>
        </w:rPr>
        <w:t xml:space="preserve"> to discuss further actions </w:t>
      </w:r>
      <w:r w:rsidR="004A36CB" w:rsidRPr="0045429D">
        <w:rPr>
          <w:rFonts w:ascii="Verdana" w:hAnsi="Verdana"/>
          <w:sz w:val="20"/>
          <w:szCs w:val="20"/>
        </w:rPr>
        <w:t>for</w:t>
      </w:r>
      <w:r w:rsidR="00385109" w:rsidRPr="0045429D">
        <w:rPr>
          <w:rFonts w:ascii="Verdana" w:hAnsi="Verdana"/>
          <w:sz w:val="20"/>
          <w:szCs w:val="20"/>
        </w:rPr>
        <w:t xml:space="preserve"> </w:t>
      </w:r>
      <w:r w:rsidR="004A36CB" w:rsidRPr="0045429D">
        <w:rPr>
          <w:rFonts w:ascii="Verdana" w:hAnsi="Verdana"/>
          <w:sz w:val="20"/>
          <w:szCs w:val="20"/>
        </w:rPr>
        <w:t>implementation of</w:t>
      </w:r>
      <w:r w:rsidR="00924B22" w:rsidRPr="0045429D">
        <w:rPr>
          <w:rFonts w:ascii="Verdana" w:hAnsi="Verdana"/>
          <w:sz w:val="20"/>
          <w:szCs w:val="20"/>
        </w:rPr>
        <w:t xml:space="preserve"> the</w:t>
      </w:r>
      <w:r w:rsidR="001C5805">
        <w:rPr>
          <w:rFonts w:ascii="Verdana" w:hAnsi="Verdana"/>
          <w:sz w:val="20"/>
          <w:szCs w:val="20"/>
        </w:rPr>
        <w:t>se</w:t>
      </w:r>
      <w:r w:rsidR="00924B22" w:rsidRPr="0045429D">
        <w:rPr>
          <w:rFonts w:ascii="Verdana" w:hAnsi="Verdana"/>
          <w:sz w:val="20"/>
          <w:szCs w:val="20"/>
        </w:rPr>
        <w:t xml:space="preserve"> proposals</w:t>
      </w:r>
      <w:r w:rsidR="00385109" w:rsidRPr="0045429D">
        <w:rPr>
          <w:rFonts w:ascii="Verdana" w:hAnsi="Verdana"/>
          <w:sz w:val="20"/>
          <w:szCs w:val="20"/>
        </w:rPr>
        <w:t>.</w:t>
      </w:r>
    </w:p>
    <w:p w:rsidR="00385109" w:rsidRPr="0045429D" w:rsidRDefault="00385109" w:rsidP="00385109">
      <w:pPr>
        <w:pStyle w:val="BodyText"/>
        <w:rPr>
          <w:rFonts w:ascii="Verdana" w:hAnsi="Verdana"/>
          <w:sz w:val="20"/>
          <w:szCs w:val="20"/>
        </w:rPr>
      </w:pPr>
    </w:p>
    <w:p w:rsidR="00385109" w:rsidRPr="0045429D" w:rsidRDefault="00385109" w:rsidP="00353625">
      <w:pPr>
        <w:rPr>
          <w:rFonts w:ascii="Verdana" w:hAnsi="Verdana"/>
          <w:sz w:val="20"/>
          <w:szCs w:val="20"/>
        </w:rPr>
      </w:pPr>
    </w:p>
    <w:p w:rsidR="00385109" w:rsidRPr="0045429D" w:rsidRDefault="00385109" w:rsidP="00924B22">
      <w:pPr>
        <w:rPr>
          <w:rFonts w:ascii="Verdana" w:hAnsi="Verdana"/>
          <w:b/>
          <w:bCs/>
          <w:sz w:val="20"/>
          <w:szCs w:val="20"/>
        </w:rPr>
      </w:pPr>
      <w:r w:rsidRPr="0045429D">
        <w:rPr>
          <w:rFonts w:ascii="Verdana" w:hAnsi="Verdana"/>
          <w:b/>
          <w:bCs/>
          <w:sz w:val="20"/>
          <w:szCs w:val="20"/>
        </w:rPr>
        <w:t>REFERENCES:</w:t>
      </w:r>
    </w:p>
    <w:p w:rsidR="00780D9A" w:rsidRPr="0045429D" w:rsidRDefault="00780D9A" w:rsidP="00353625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ab/>
        <w:t>Abridged final report with resolutions and recommendations</w:t>
      </w:r>
      <w:r w:rsidR="001C5805">
        <w:rPr>
          <w:rFonts w:ascii="Verdana" w:hAnsi="Verdana"/>
          <w:sz w:val="20"/>
          <w:szCs w:val="20"/>
        </w:rPr>
        <w:t>, CBS</w:t>
      </w:r>
      <w:r w:rsidR="00353625">
        <w:rPr>
          <w:rFonts w:ascii="Verdana" w:hAnsi="Verdana"/>
          <w:sz w:val="20"/>
          <w:szCs w:val="20"/>
        </w:rPr>
        <w:t>-</w:t>
      </w:r>
      <w:r w:rsidR="001C5805">
        <w:rPr>
          <w:rFonts w:ascii="Verdana" w:hAnsi="Verdana"/>
          <w:sz w:val="20"/>
          <w:szCs w:val="20"/>
        </w:rPr>
        <w:t>Ext.(2014)</w:t>
      </w:r>
      <w:r w:rsidRPr="0045429D">
        <w:rPr>
          <w:rFonts w:ascii="Verdana" w:hAnsi="Verdana"/>
          <w:sz w:val="20"/>
          <w:szCs w:val="20"/>
        </w:rPr>
        <w:t xml:space="preserve"> (Asunción, 8</w:t>
      </w:r>
      <w:r w:rsidR="00342D7D"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>12 September</w:t>
      </w:r>
      <w:r w:rsidR="00342D7D" w:rsidRPr="0045429D">
        <w:rPr>
          <w:rFonts w:ascii="Verdana" w:hAnsi="Verdana"/>
          <w:sz w:val="20"/>
          <w:szCs w:val="20"/>
        </w:rPr>
        <w:t xml:space="preserve"> </w:t>
      </w:r>
      <w:r w:rsidRPr="0045429D">
        <w:rPr>
          <w:rFonts w:ascii="Verdana" w:hAnsi="Verdana"/>
          <w:sz w:val="20"/>
          <w:szCs w:val="20"/>
        </w:rPr>
        <w:t>2014)</w:t>
      </w:r>
    </w:p>
    <w:p w:rsidR="00780D9A" w:rsidRPr="0045429D" w:rsidRDefault="00780D9A" w:rsidP="0092721A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ab/>
        <w:t>Report of the second meeting of IPET-DRMM (College Park, USA, 28 April-2 May 2014)</w:t>
      </w:r>
    </w:p>
    <w:p w:rsidR="00924B22" w:rsidRPr="0045429D" w:rsidRDefault="00924B22" w:rsidP="0092721A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Pr="0045429D">
        <w:rPr>
          <w:rFonts w:ascii="Verdana" w:hAnsi="Verdana"/>
          <w:sz w:val="20"/>
          <w:szCs w:val="20"/>
        </w:rPr>
        <w:tab/>
        <w:t>Report of the first meeting of IPET-DRMM (Tokyo, Japan, 1-5 July 2013)</w:t>
      </w:r>
    </w:p>
    <w:p w:rsidR="00FB5880" w:rsidRPr="0045429D" w:rsidRDefault="00FB5880" w:rsidP="0092721A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="00F47614" w:rsidRPr="0045429D">
        <w:rPr>
          <w:rFonts w:ascii="Verdana" w:hAnsi="Verdana"/>
          <w:sz w:val="20"/>
          <w:szCs w:val="20"/>
        </w:rPr>
        <w:tab/>
      </w:r>
      <w:r w:rsidRPr="0045429D">
        <w:rPr>
          <w:rFonts w:ascii="Verdana" w:hAnsi="Verdana"/>
          <w:sz w:val="20"/>
          <w:szCs w:val="20"/>
        </w:rPr>
        <w:t>Report of the fourth meeting of IPET-DRC (Exeter, UK, 21-25 May 2012)</w:t>
      </w:r>
    </w:p>
    <w:p w:rsidR="00385109" w:rsidRPr="0045429D" w:rsidRDefault="00385109" w:rsidP="0092721A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-</w:t>
      </w:r>
      <w:r w:rsidR="00F47614" w:rsidRPr="0045429D">
        <w:rPr>
          <w:rFonts w:ascii="Verdana" w:hAnsi="Verdana"/>
          <w:sz w:val="20"/>
          <w:szCs w:val="20"/>
        </w:rPr>
        <w:tab/>
      </w:r>
      <w:r w:rsidRPr="0045429D">
        <w:rPr>
          <w:rFonts w:ascii="Verdana" w:hAnsi="Verdana"/>
          <w:sz w:val="20"/>
          <w:szCs w:val="20"/>
        </w:rPr>
        <w:t>Report of the third meeting of IPET-DRC (Melbourne, Australia, 20-23 September 2011)</w:t>
      </w:r>
    </w:p>
    <w:p w:rsidR="00385109" w:rsidRPr="0045429D" w:rsidRDefault="00F47614" w:rsidP="00342D7D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45429D">
        <w:rPr>
          <w:rFonts w:ascii="Verdana" w:hAnsi="Verdana"/>
          <w:b/>
          <w:sz w:val="20"/>
          <w:szCs w:val="20"/>
        </w:rPr>
        <w:t>ANNEXES</w:t>
      </w:r>
      <w:r w:rsidR="00385109" w:rsidRPr="0045429D">
        <w:rPr>
          <w:rFonts w:ascii="Verdana" w:hAnsi="Verdana"/>
          <w:b/>
          <w:sz w:val="20"/>
          <w:szCs w:val="20"/>
        </w:rPr>
        <w:t>:</w:t>
      </w:r>
    </w:p>
    <w:p w:rsidR="00922D53" w:rsidRPr="0045429D" w:rsidRDefault="00385109" w:rsidP="0092721A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I.</w:t>
      </w:r>
      <w:r w:rsidRPr="0045429D">
        <w:rPr>
          <w:rFonts w:ascii="Verdana" w:hAnsi="Verdana"/>
          <w:sz w:val="20"/>
          <w:szCs w:val="20"/>
        </w:rPr>
        <w:tab/>
      </w:r>
      <w:r w:rsidR="0092721A" w:rsidRPr="0045429D">
        <w:rPr>
          <w:rFonts w:ascii="Verdana" w:hAnsi="Verdana"/>
          <w:sz w:val="20"/>
          <w:szCs w:val="20"/>
        </w:rPr>
        <w:t>Implementation of amendments during the intersessional period</w:t>
      </w:r>
    </w:p>
    <w:p w:rsidR="00924B22" w:rsidRPr="0045429D" w:rsidRDefault="00F47614" w:rsidP="0092721A">
      <w:pPr>
        <w:snapToGrid w:val="0"/>
        <w:ind w:left="663" w:hanging="442"/>
        <w:jc w:val="both"/>
        <w:rPr>
          <w:rFonts w:ascii="Verdana" w:hAnsi="Verdana"/>
          <w:sz w:val="20"/>
          <w:szCs w:val="20"/>
        </w:rPr>
      </w:pPr>
      <w:r w:rsidRPr="0045429D">
        <w:rPr>
          <w:rFonts w:ascii="Verdana" w:hAnsi="Verdana"/>
          <w:sz w:val="20"/>
          <w:szCs w:val="20"/>
        </w:rPr>
        <w:t>II.</w:t>
      </w:r>
      <w:r w:rsidR="00924B22" w:rsidRPr="0045429D">
        <w:rPr>
          <w:rFonts w:ascii="Verdana" w:hAnsi="Verdana"/>
          <w:sz w:val="20"/>
          <w:szCs w:val="20"/>
        </w:rPr>
        <w:tab/>
        <w:t>Status of proposals</w:t>
      </w:r>
    </w:p>
    <w:p w:rsidR="00385109" w:rsidRPr="002944D4" w:rsidRDefault="0092721A" w:rsidP="0092721A">
      <w:pPr>
        <w:rPr>
          <w:rFonts w:ascii="Verdana" w:hAnsi="Verdana"/>
          <w:b/>
          <w:sz w:val="20"/>
          <w:szCs w:val="20"/>
        </w:rPr>
      </w:pPr>
      <w:r>
        <w:rPr>
          <w:b/>
        </w:rPr>
        <w:br w:type="page"/>
      </w:r>
      <w:r w:rsidR="00385109" w:rsidRPr="002944D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385109" w:rsidRPr="002944D4" w:rsidRDefault="00385109" w:rsidP="00385109">
      <w:pPr>
        <w:rPr>
          <w:rFonts w:ascii="Verdana" w:hAnsi="Verdana"/>
          <w:sz w:val="20"/>
          <w:szCs w:val="20"/>
        </w:rPr>
      </w:pPr>
    </w:p>
    <w:p w:rsidR="003F1849" w:rsidRPr="002944D4" w:rsidRDefault="003F1849" w:rsidP="006F5528">
      <w:pPr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t>1.</w:t>
      </w:r>
      <w:r w:rsidRPr="002944D4">
        <w:rPr>
          <w:rFonts w:ascii="Verdana" w:hAnsi="Verdana"/>
          <w:sz w:val="20"/>
          <w:szCs w:val="20"/>
        </w:rPr>
        <w:tab/>
        <w:t>In accordance with the</w:t>
      </w:r>
      <w:r w:rsidR="006F5528">
        <w:rPr>
          <w:rFonts w:ascii="Verdana" w:hAnsi="Verdana"/>
          <w:sz w:val="20"/>
          <w:szCs w:val="20"/>
        </w:rPr>
        <w:t xml:space="preserve"> previous</w:t>
      </w:r>
      <w:r w:rsidRPr="002944D4">
        <w:rPr>
          <w:rFonts w:ascii="Verdana" w:hAnsi="Verdana"/>
          <w:sz w:val="20"/>
          <w:szCs w:val="20"/>
        </w:rPr>
        <w:t xml:space="preserve"> </w:t>
      </w:r>
      <w:r w:rsidRPr="002944D4">
        <w:rPr>
          <w:rFonts w:ascii="Verdana" w:hAnsi="Verdana"/>
          <w:i/>
          <w:sz w:val="20"/>
          <w:szCs w:val="20"/>
        </w:rPr>
        <w:t>Procedures for Amending the Manual on Codes</w:t>
      </w:r>
      <w:r w:rsidRPr="002944D4">
        <w:rPr>
          <w:rFonts w:ascii="Verdana" w:hAnsi="Verdana"/>
          <w:sz w:val="20"/>
          <w:szCs w:val="20"/>
        </w:rPr>
        <w:t xml:space="preserve">, amendments to the Manual on Codes have come into force during </w:t>
      </w:r>
      <w:r w:rsidR="0007780B" w:rsidRPr="002944D4">
        <w:rPr>
          <w:rFonts w:ascii="Verdana" w:hAnsi="Verdana"/>
          <w:sz w:val="20"/>
          <w:szCs w:val="20"/>
        </w:rPr>
        <w:t xml:space="preserve">the </w:t>
      </w:r>
      <w:r w:rsidRPr="002944D4">
        <w:rPr>
          <w:rFonts w:ascii="Verdana" w:hAnsi="Verdana"/>
          <w:sz w:val="20"/>
          <w:szCs w:val="20"/>
        </w:rPr>
        <w:t xml:space="preserve">intersessional period of IPET-DRMM without going through </w:t>
      </w:r>
      <w:r w:rsidR="002944D4" w:rsidRPr="002944D4">
        <w:rPr>
          <w:rFonts w:ascii="Verdana" w:hAnsi="Verdana"/>
          <w:sz w:val="20"/>
          <w:szCs w:val="20"/>
        </w:rPr>
        <w:t>sessions of the Commission for Basic Systems (CBS)</w:t>
      </w:r>
      <w:r w:rsidRPr="002944D4">
        <w:rPr>
          <w:rFonts w:ascii="Verdana" w:hAnsi="Verdana"/>
          <w:sz w:val="20"/>
          <w:szCs w:val="20"/>
        </w:rPr>
        <w:t xml:space="preserve"> and </w:t>
      </w:r>
      <w:r w:rsidR="002944D4" w:rsidRPr="002944D4">
        <w:rPr>
          <w:rFonts w:ascii="Verdana" w:hAnsi="Verdana"/>
          <w:sz w:val="20"/>
          <w:szCs w:val="20"/>
        </w:rPr>
        <w:t>the Executive Council (</w:t>
      </w:r>
      <w:r w:rsidRPr="002944D4">
        <w:rPr>
          <w:rFonts w:ascii="Verdana" w:hAnsi="Verdana"/>
          <w:sz w:val="20"/>
          <w:szCs w:val="20"/>
        </w:rPr>
        <w:t>EC</w:t>
      </w:r>
      <w:r w:rsidR="002944D4" w:rsidRPr="002944D4">
        <w:rPr>
          <w:rFonts w:ascii="Verdana" w:hAnsi="Verdana"/>
          <w:sz w:val="20"/>
          <w:szCs w:val="20"/>
        </w:rPr>
        <w:t>)</w:t>
      </w:r>
      <w:r w:rsidRPr="002944D4">
        <w:rPr>
          <w:rFonts w:ascii="Verdana" w:hAnsi="Verdana"/>
          <w:sz w:val="20"/>
          <w:szCs w:val="20"/>
        </w:rPr>
        <w:t>.</w:t>
      </w:r>
    </w:p>
    <w:p w:rsidR="002944D4" w:rsidRPr="002944D4" w:rsidRDefault="002944D4" w:rsidP="002944D4">
      <w:pPr>
        <w:jc w:val="both"/>
        <w:rPr>
          <w:rFonts w:ascii="Verdana" w:hAnsi="Verdana"/>
          <w:sz w:val="20"/>
          <w:szCs w:val="20"/>
        </w:rPr>
      </w:pPr>
    </w:p>
    <w:p w:rsidR="002944D4" w:rsidRPr="002944D4" w:rsidRDefault="002944D4" w:rsidP="00353625">
      <w:pPr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t>2.</w:t>
      </w:r>
      <w:r w:rsidRPr="002944D4">
        <w:rPr>
          <w:rFonts w:ascii="Verdana" w:hAnsi="Verdana"/>
          <w:sz w:val="20"/>
          <w:szCs w:val="20"/>
        </w:rPr>
        <w:tab/>
      </w:r>
      <w:r w:rsidR="00353625">
        <w:rPr>
          <w:rFonts w:ascii="Verdana" w:hAnsi="Verdana"/>
          <w:sz w:val="20"/>
          <w:szCs w:val="20"/>
        </w:rPr>
        <w:t>Similarly, i</w:t>
      </w:r>
      <w:r w:rsidRPr="002944D4">
        <w:rPr>
          <w:rFonts w:ascii="Verdana" w:hAnsi="Verdana"/>
          <w:sz w:val="20"/>
          <w:szCs w:val="20"/>
        </w:rPr>
        <w:t xml:space="preserve">n accordance with the new </w:t>
      </w:r>
      <w:r w:rsidRPr="006F5528">
        <w:rPr>
          <w:rFonts w:ascii="Verdana" w:hAnsi="Verdana"/>
          <w:i/>
          <w:iCs/>
          <w:sz w:val="20"/>
          <w:szCs w:val="20"/>
        </w:rPr>
        <w:t>Procedures for Maintaining Manuals and Guides Managed by the CBS</w:t>
      </w:r>
      <w:r w:rsidRPr="002944D4">
        <w:rPr>
          <w:rFonts w:ascii="Verdana" w:hAnsi="Verdana"/>
          <w:sz w:val="20"/>
          <w:szCs w:val="20"/>
        </w:rPr>
        <w:t xml:space="preserve"> (Rec.15(CBS-Ext.(2014)/Res.21(Cg-17)</w:t>
      </w:r>
      <w:r>
        <w:rPr>
          <w:rFonts w:ascii="Verdana" w:hAnsi="Verdana"/>
          <w:sz w:val="20"/>
          <w:szCs w:val="20"/>
        </w:rPr>
        <w:t>; effective from 1 Jan. 2016</w:t>
      </w:r>
      <w:r w:rsidRPr="002944D4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the amendments by the fast-track procedure and the procedure for adoption between CBS sessions were approved by WMO Members (focal points </w:t>
      </w:r>
      <w:r w:rsidR="00801A81"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 xml:space="preserve"> PRs). The fast-track amendments have been implemented </w:t>
      </w:r>
      <w:r w:rsidR="00801A81">
        <w:rPr>
          <w:rFonts w:ascii="Verdana" w:hAnsi="Verdana"/>
          <w:sz w:val="20"/>
          <w:szCs w:val="20"/>
        </w:rPr>
        <w:t>on 4 May</w:t>
      </w:r>
      <w:r>
        <w:rPr>
          <w:rFonts w:ascii="Verdana" w:hAnsi="Verdana"/>
          <w:sz w:val="20"/>
          <w:szCs w:val="20"/>
        </w:rPr>
        <w:t>.</w:t>
      </w:r>
    </w:p>
    <w:p w:rsidR="003F1849" w:rsidRPr="002944D4" w:rsidRDefault="003F1849" w:rsidP="003F1849">
      <w:pPr>
        <w:ind w:left="660" w:hanging="660"/>
        <w:jc w:val="both"/>
        <w:rPr>
          <w:rFonts w:ascii="Verdana" w:hAnsi="Verdana"/>
          <w:sz w:val="20"/>
          <w:szCs w:val="20"/>
        </w:rPr>
      </w:pPr>
    </w:p>
    <w:p w:rsidR="003F1849" w:rsidRPr="002944D4" w:rsidRDefault="006F5528" w:rsidP="00BC5A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F1849" w:rsidRPr="002944D4">
        <w:rPr>
          <w:rFonts w:ascii="Verdana" w:hAnsi="Verdana"/>
          <w:sz w:val="20"/>
          <w:szCs w:val="20"/>
        </w:rPr>
        <w:t>.</w:t>
      </w:r>
      <w:r w:rsidR="003F1849" w:rsidRPr="002944D4">
        <w:rPr>
          <w:rFonts w:ascii="Verdana" w:hAnsi="Verdana"/>
          <w:sz w:val="20"/>
          <w:szCs w:val="20"/>
        </w:rPr>
        <w:tab/>
        <w:t xml:space="preserve">This document is to </w:t>
      </w:r>
      <w:r w:rsidR="00B51D06" w:rsidRPr="002944D4">
        <w:rPr>
          <w:rFonts w:ascii="Verdana" w:hAnsi="Verdana"/>
          <w:sz w:val="20"/>
          <w:szCs w:val="20"/>
        </w:rPr>
        <w:t xml:space="preserve">place </w:t>
      </w:r>
      <w:r w:rsidR="003F1849" w:rsidRPr="002944D4">
        <w:rPr>
          <w:rFonts w:ascii="Verdana" w:hAnsi="Verdana"/>
          <w:sz w:val="20"/>
          <w:szCs w:val="20"/>
        </w:rPr>
        <w:t>these amendments</w:t>
      </w:r>
      <w:r w:rsidR="00B51D06" w:rsidRPr="002944D4">
        <w:rPr>
          <w:rFonts w:ascii="Verdana" w:hAnsi="Verdana"/>
          <w:sz w:val="20"/>
          <w:szCs w:val="20"/>
        </w:rPr>
        <w:t xml:space="preserve"> on record</w:t>
      </w:r>
      <w:r w:rsidR="003F1849" w:rsidRPr="002944D4">
        <w:rPr>
          <w:rFonts w:ascii="Verdana" w:hAnsi="Verdana"/>
          <w:sz w:val="20"/>
          <w:szCs w:val="20"/>
        </w:rPr>
        <w:t>, which</w:t>
      </w:r>
      <w:r w:rsidR="009179D1" w:rsidRPr="002944D4">
        <w:rPr>
          <w:rFonts w:ascii="Verdana" w:hAnsi="Verdana"/>
          <w:sz w:val="20"/>
          <w:szCs w:val="20"/>
        </w:rPr>
        <w:t xml:space="preserve"> </w:t>
      </w:r>
      <w:r w:rsidR="00562D91" w:rsidRPr="002944D4">
        <w:rPr>
          <w:rFonts w:ascii="Verdana" w:hAnsi="Verdana"/>
          <w:sz w:val="20"/>
          <w:szCs w:val="20"/>
        </w:rPr>
        <w:t xml:space="preserve">details </w:t>
      </w:r>
      <w:r w:rsidR="009179D1" w:rsidRPr="002944D4">
        <w:rPr>
          <w:rFonts w:ascii="Verdana" w:hAnsi="Verdana"/>
          <w:sz w:val="20"/>
          <w:szCs w:val="20"/>
        </w:rPr>
        <w:t xml:space="preserve">are not </w:t>
      </w:r>
      <w:r w:rsidR="007769BD" w:rsidRPr="002944D4">
        <w:rPr>
          <w:rFonts w:ascii="Verdana" w:hAnsi="Verdana"/>
          <w:sz w:val="20"/>
          <w:szCs w:val="20"/>
        </w:rPr>
        <w:t>s</w:t>
      </w:r>
      <w:r w:rsidR="003F1849" w:rsidRPr="002944D4">
        <w:rPr>
          <w:rFonts w:ascii="Verdana" w:hAnsi="Verdana"/>
          <w:sz w:val="20"/>
          <w:szCs w:val="20"/>
        </w:rPr>
        <w:t>hown</w:t>
      </w:r>
      <w:r w:rsidR="00801A81">
        <w:rPr>
          <w:rFonts w:ascii="Verdana" w:hAnsi="Verdana"/>
          <w:sz w:val="20"/>
          <w:szCs w:val="20"/>
        </w:rPr>
        <w:t xml:space="preserve"> </w:t>
      </w:r>
      <w:proofErr w:type="spellStart"/>
      <w:r w:rsidR="00801A81">
        <w:rPr>
          <w:rFonts w:ascii="Verdana" w:hAnsi="Verdana"/>
          <w:sz w:val="20"/>
          <w:szCs w:val="20"/>
        </w:rPr>
        <w:t>anymore</w:t>
      </w:r>
      <w:proofErr w:type="spellEnd"/>
      <w:r w:rsidR="003F1849" w:rsidRPr="002944D4">
        <w:rPr>
          <w:rFonts w:ascii="Verdana" w:hAnsi="Verdana"/>
          <w:sz w:val="20"/>
          <w:szCs w:val="20"/>
        </w:rPr>
        <w:t xml:space="preserve"> i</w:t>
      </w:r>
      <w:r w:rsidR="00801A81">
        <w:rPr>
          <w:rFonts w:ascii="Verdana" w:hAnsi="Verdana"/>
          <w:sz w:val="20"/>
          <w:szCs w:val="20"/>
        </w:rPr>
        <w:t xml:space="preserve">n the </w:t>
      </w:r>
      <w:r w:rsidR="003F1849" w:rsidRPr="002944D4">
        <w:rPr>
          <w:rFonts w:ascii="Verdana" w:hAnsi="Verdana"/>
          <w:sz w:val="20"/>
          <w:szCs w:val="20"/>
        </w:rPr>
        <w:t xml:space="preserve">Abridged final report with resolutions and recommendations of </w:t>
      </w:r>
      <w:r w:rsidR="002944D4" w:rsidRPr="002944D4">
        <w:rPr>
          <w:rFonts w:ascii="Verdana" w:hAnsi="Verdana"/>
          <w:sz w:val="20"/>
          <w:szCs w:val="20"/>
        </w:rPr>
        <w:t xml:space="preserve">CBS </w:t>
      </w:r>
      <w:r w:rsidR="003F1849" w:rsidRPr="002944D4">
        <w:rPr>
          <w:rFonts w:ascii="Verdana" w:hAnsi="Verdana"/>
          <w:sz w:val="20"/>
          <w:szCs w:val="20"/>
        </w:rPr>
        <w:t>sessions.</w:t>
      </w:r>
      <w:r w:rsidR="00BC5AB9">
        <w:rPr>
          <w:rFonts w:ascii="Verdana" w:hAnsi="Verdana"/>
          <w:sz w:val="20"/>
          <w:szCs w:val="20"/>
        </w:rPr>
        <w:t xml:space="preserve"> </w:t>
      </w:r>
      <w:r w:rsidR="003F1849" w:rsidRPr="002944D4">
        <w:rPr>
          <w:rFonts w:ascii="Verdana" w:hAnsi="Verdana"/>
          <w:sz w:val="20"/>
          <w:szCs w:val="20"/>
        </w:rPr>
        <w:t xml:space="preserve">After </w:t>
      </w:r>
      <w:r w:rsidR="007413D6" w:rsidRPr="002944D4">
        <w:rPr>
          <w:rFonts w:ascii="Verdana" w:hAnsi="Verdana"/>
          <w:sz w:val="20"/>
          <w:szCs w:val="20"/>
        </w:rPr>
        <w:t xml:space="preserve">the </w:t>
      </w:r>
      <w:r w:rsidR="003F1849" w:rsidRPr="002944D4">
        <w:rPr>
          <w:rFonts w:ascii="Verdana" w:hAnsi="Verdana"/>
          <w:sz w:val="20"/>
          <w:szCs w:val="20"/>
        </w:rPr>
        <w:t>previous meeting of IPET-DR</w:t>
      </w:r>
      <w:r w:rsidR="0007780B" w:rsidRPr="002944D4">
        <w:rPr>
          <w:rFonts w:ascii="Verdana" w:hAnsi="Verdana"/>
          <w:sz w:val="20"/>
          <w:szCs w:val="20"/>
        </w:rPr>
        <w:t>MM</w:t>
      </w:r>
      <w:r w:rsidR="003F1849" w:rsidRPr="002944D4">
        <w:rPr>
          <w:rFonts w:ascii="Verdana" w:hAnsi="Verdana"/>
          <w:sz w:val="20"/>
          <w:szCs w:val="20"/>
        </w:rPr>
        <w:t xml:space="preserve">, the amendments </w:t>
      </w:r>
      <w:r w:rsidR="007413D6" w:rsidRPr="002944D4">
        <w:rPr>
          <w:rFonts w:ascii="Verdana" w:hAnsi="Verdana"/>
          <w:sz w:val="20"/>
          <w:szCs w:val="20"/>
        </w:rPr>
        <w:t xml:space="preserve">listed in the Annex I </w:t>
      </w:r>
      <w:r w:rsidR="00BC5AB9">
        <w:rPr>
          <w:rFonts w:ascii="Verdana" w:hAnsi="Verdana"/>
          <w:sz w:val="20"/>
          <w:szCs w:val="20"/>
        </w:rPr>
        <w:t>have been</w:t>
      </w:r>
      <w:r w:rsidR="003F1849" w:rsidRPr="002944D4">
        <w:rPr>
          <w:rFonts w:ascii="Verdana" w:hAnsi="Verdana"/>
          <w:sz w:val="20"/>
          <w:szCs w:val="20"/>
        </w:rPr>
        <w:t xml:space="preserve"> </w:t>
      </w:r>
      <w:r w:rsidR="00BC5AB9">
        <w:rPr>
          <w:rFonts w:ascii="Verdana" w:hAnsi="Verdana"/>
          <w:sz w:val="20"/>
          <w:szCs w:val="20"/>
        </w:rPr>
        <w:t xml:space="preserve">adopted or </w:t>
      </w:r>
      <w:r w:rsidR="003F1849" w:rsidRPr="002944D4">
        <w:rPr>
          <w:rFonts w:ascii="Verdana" w:hAnsi="Verdana"/>
          <w:sz w:val="20"/>
          <w:szCs w:val="20"/>
        </w:rPr>
        <w:t>implemented.</w:t>
      </w:r>
    </w:p>
    <w:p w:rsidR="003F1849" w:rsidRPr="002944D4" w:rsidRDefault="003F1849" w:rsidP="00C664C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85109" w:rsidRPr="002944D4" w:rsidRDefault="003D387A" w:rsidP="00353625">
      <w:pPr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t>4</w:t>
      </w:r>
      <w:r w:rsidR="00385109" w:rsidRPr="002944D4">
        <w:rPr>
          <w:rFonts w:ascii="Verdana" w:hAnsi="Verdana"/>
          <w:sz w:val="20"/>
          <w:szCs w:val="20"/>
        </w:rPr>
        <w:t>.</w:t>
      </w:r>
      <w:r w:rsidR="00385109" w:rsidRPr="002944D4">
        <w:rPr>
          <w:rFonts w:ascii="Verdana" w:hAnsi="Verdana"/>
          <w:sz w:val="20"/>
          <w:szCs w:val="20"/>
        </w:rPr>
        <w:tab/>
        <w:t xml:space="preserve">Proposals on amendments to </w:t>
      </w:r>
      <w:r w:rsidR="00353625">
        <w:rPr>
          <w:rFonts w:ascii="Verdana" w:hAnsi="Verdana"/>
          <w:sz w:val="20"/>
          <w:szCs w:val="20"/>
        </w:rPr>
        <w:t>the Manual on Codes</w:t>
      </w:r>
      <w:r w:rsidR="009179D1" w:rsidRPr="002944D4">
        <w:rPr>
          <w:rFonts w:ascii="Verdana" w:hAnsi="Verdana"/>
          <w:sz w:val="20"/>
          <w:szCs w:val="20"/>
        </w:rPr>
        <w:t>, which have been</w:t>
      </w:r>
      <w:r w:rsidR="00157798" w:rsidRPr="002944D4">
        <w:rPr>
          <w:rFonts w:ascii="Verdana" w:hAnsi="Verdana"/>
          <w:sz w:val="20"/>
          <w:szCs w:val="20"/>
        </w:rPr>
        <w:t xml:space="preserve"> </w:t>
      </w:r>
      <w:r w:rsidR="00197AD9" w:rsidRPr="002944D4">
        <w:rPr>
          <w:rFonts w:ascii="Verdana" w:hAnsi="Verdana"/>
          <w:sz w:val="20"/>
          <w:szCs w:val="20"/>
        </w:rPr>
        <w:t>approved for validation</w:t>
      </w:r>
      <w:r w:rsidR="009179D1" w:rsidRPr="002944D4">
        <w:rPr>
          <w:rFonts w:ascii="Verdana" w:hAnsi="Verdana"/>
          <w:sz w:val="20"/>
          <w:szCs w:val="20"/>
        </w:rPr>
        <w:t>,</w:t>
      </w:r>
      <w:r w:rsidR="00197AD9" w:rsidRPr="002944D4">
        <w:rPr>
          <w:rFonts w:ascii="Verdana" w:hAnsi="Verdana"/>
          <w:sz w:val="20"/>
          <w:szCs w:val="20"/>
        </w:rPr>
        <w:t xml:space="preserve"> are </w:t>
      </w:r>
      <w:r w:rsidR="00385109" w:rsidRPr="002944D4">
        <w:rPr>
          <w:rFonts w:ascii="Verdana" w:hAnsi="Verdana"/>
          <w:sz w:val="20"/>
          <w:szCs w:val="20"/>
        </w:rPr>
        <w:t>listed in the A</w:t>
      </w:r>
      <w:r w:rsidR="007413D6" w:rsidRPr="002944D4">
        <w:rPr>
          <w:rFonts w:ascii="Verdana" w:hAnsi="Verdana"/>
          <w:sz w:val="20"/>
          <w:szCs w:val="20"/>
        </w:rPr>
        <w:t>nnex I</w:t>
      </w:r>
      <w:r w:rsidR="00076289" w:rsidRPr="002944D4">
        <w:rPr>
          <w:rFonts w:ascii="Verdana" w:hAnsi="Verdana"/>
          <w:sz w:val="20"/>
          <w:szCs w:val="20"/>
        </w:rPr>
        <w:t>I</w:t>
      </w:r>
      <w:r w:rsidR="00922D53" w:rsidRPr="002944D4">
        <w:rPr>
          <w:rFonts w:ascii="Verdana" w:hAnsi="Verdana"/>
          <w:sz w:val="20"/>
          <w:szCs w:val="20"/>
        </w:rPr>
        <w:t xml:space="preserve"> along with th</w:t>
      </w:r>
      <w:r w:rsidR="009179D1" w:rsidRPr="002944D4">
        <w:rPr>
          <w:rFonts w:ascii="Verdana" w:hAnsi="Verdana"/>
          <w:sz w:val="20"/>
          <w:szCs w:val="20"/>
        </w:rPr>
        <w:t>o</w:t>
      </w:r>
      <w:r w:rsidR="00922D53" w:rsidRPr="002944D4">
        <w:rPr>
          <w:rFonts w:ascii="Verdana" w:hAnsi="Verdana"/>
          <w:sz w:val="20"/>
          <w:szCs w:val="20"/>
        </w:rPr>
        <w:t>se waiting for implementation</w:t>
      </w:r>
      <w:r w:rsidR="009B01AF" w:rsidRPr="002944D4">
        <w:rPr>
          <w:rFonts w:ascii="Verdana" w:hAnsi="Verdana"/>
          <w:sz w:val="20"/>
          <w:szCs w:val="20"/>
        </w:rPr>
        <w:t xml:space="preserve"> </w:t>
      </w:r>
      <w:r w:rsidR="00801A81">
        <w:rPr>
          <w:rFonts w:ascii="Verdana" w:hAnsi="Verdana"/>
          <w:sz w:val="20"/>
          <w:szCs w:val="20"/>
        </w:rPr>
        <w:t>or</w:t>
      </w:r>
      <w:r w:rsidR="009B01AF" w:rsidRPr="002944D4">
        <w:rPr>
          <w:rFonts w:ascii="Verdana" w:hAnsi="Verdana"/>
          <w:sz w:val="20"/>
          <w:szCs w:val="20"/>
        </w:rPr>
        <w:t xml:space="preserve"> implemented after the previous meeting</w:t>
      </w:r>
      <w:r w:rsidR="00801A81">
        <w:rPr>
          <w:rFonts w:ascii="Verdana" w:hAnsi="Verdana"/>
          <w:sz w:val="20"/>
          <w:szCs w:val="20"/>
        </w:rPr>
        <w:t xml:space="preserve"> of IPET-DRMM</w:t>
      </w:r>
      <w:r w:rsidR="00385109" w:rsidRPr="002944D4">
        <w:rPr>
          <w:rFonts w:ascii="Verdana" w:hAnsi="Verdana"/>
          <w:sz w:val="20"/>
          <w:szCs w:val="20"/>
        </w:rPr>
        <w:t>.</w:t>
      </w:r>
    </w:p>
    <w:p w:rsidR="00385109" w:rsidRPr="002944D4" w:rsidRDefault="00385109" w:rsidP="00385109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385109" w:rsidRPr="002944D4" w:rsidRDefault="003D387A" w:rsidP="00801A81">
      <w:pPr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t>5</w:t>
      </w:r>
      <w:r w:rsidR="00385109" w:rsidRPr="002944D4">
        <w:rPr>
          <w:rFonts w:ascii="Verdana" w:hAnsi="Verdana"/>
          <w:sz w:val="20"/>
          <w:szCs w:val="20"/>
        </w:rPr>
        <w:t>.</w:t>
      </w:r>
      <w:r w:rsidR="00385109" w:rsidRPr="002944D4">
        <w:rPr>
          <w:rFonts w:ascii="Verdana" w:hAnsi="Verdana"/>
          <w:sz w:val="20"/>
          <w:szCs w:val="20"/>
        </w:rPr>
        <w:tab/>
        <w:t>The meeting will review and update the status of th</w:t>
      </w:r>
      <w:r w:rsidR="00197AD9" w:rsidRPr="002944D4">
        <w:rPr>
          <w:rFonts w:ascii="Verdana" w:hAnsi="Verdana"/>
          <w:sz w:val="20"/>
          <w:szCs w:val="20"/>
        </w:rPr>
        <w:t>e</w:t>
      </w:r>
      <w:r w:rsidR="00385109" w:rsidRPr="002944D4">
        <w:rPr>
          <w:rFonts w:ascii="Verdana" w:hAnsi="Verdana"/>
          <w:sz w:val="20"/>
          <w:szCs w:val="20"/>
        </w:rPr>
        <w:t>se proposals</w:t>
      </w:r>
      <w:r w:rsidR="00801A81">
        <w:rPr>
          <w:rFonts w:ascii="Verdana" w:hAnsi="Verdana"/>
          <w:sz w:val="20"/>
          <w:szCs w:val="20"/>
        </w:rPr>
        <w:t xml:space="preserve"> under validation</w:t>
      </w:r>
      <w:r w:rsidR="00385109" w:rsidRPr="002944D4">
        <w:rPr>
          <w:rFonts w:ascii="Verdana" w:hAnsi="Verdana"/>
          <w:sz w:val="20"/>
          <w:szCs w:val="20"/>
        </w:rPr>
        <w:t xml:space="preserve">, and </w:t>
      </w:r>
      <w:r w:rsidR="00984D1B" w:rsidRPr="002944D4">
        <w:rPr>
          <w:rFonts w:ascii="Verdana" w:hAnsi="Verdana"/>
          <w:sz w:val="20"/>
          <w:szCs w:val="20"/>
        </w:rPr>
        <w:t>make arrangements</w:t>
      </w:r>
      <w:r w:rsidR="00801A81">
        <w:rPr>
          <w:rFonts w:ascii="Verdana" w:hAnsi="Verdana"/>
          <w:sz w:val="20"/>
          <w:szCs w:val="20"/>
        </w:rPr>
        <w:t>, if needed,</w:t>
      </w:r>
      <w:r w:rsidR="00984D1B" w:rsidRPr="002944D4">
        <w:rPr>
          <w:rFonts w:ascii="Verdana" w:hAnsi="Verdana"/>
          <w:sz w:val="20"/>
          <w:szCs w:val="20"/>
        </w:rPr>
        <w:t xml:space="preserve"> </w:t>
      </w:r>
      <w:r w:rsidR="00801A81">
        <w:rPr>
          <w:rFonts w:ascii="Verdana" w:hAnsi="Verdana"/>
          <w:sz w:val="20"/>
          <w:szCs w:val="20"/>
        </w:rPr>
        <w:t xml:space="preserve">to properly </w:t>
      </w:r>
      <w:r w:rsidR="00385109" w:rsidRPr="002944D4">
        <w:rPr>
          <w:rFonts w:ascii="Verdana" w:hAnsi="Verdana"/>
          <w:sz w:val="20"/>
          <w:szCs w:val="20"/>
        </w:rPr>
        <w:t>validat</w:t>
      </w:r>
      <w:r w:rsidR="00801A81">
        <w:rPr>
          <w:rFonts w:ascii="Verdana" w:hAnsi="Verdana"/>
          <w:sz w:val="20"/>
          <w:szCs w:val="20"/>
        </w:rPr>
        <w:t>e them with centres concerned</w:t>
      </w:r>
      <w:r w:rsidR="00385109" w:rsidRPr="002944D4">
        <w:rPr>
          <w:rFonts w:ascii="Verdana" w:hAnsi="Verdana"/>
          <w:sz w:val="20"/>
          <w:szCs w:val="20"/>
        </w:rPr>
        <w:t>.</w:t>
      </w:r>
    </w:p>
    <w:p w:rsidR="00385109" w:rsidRPr="002944D4" w:rsidRDefault="00385109" w:rsidP="00385109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385109" w:rsidRPr="002944D4" w:rsidRDefault="003D387A" w:rsidP="00C664C1">
      <w:pPr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t>6</w:t>
      </w:r>
      <w:r w:rsidR="00385109" w:rsidRPr="002944D4">
        <w:rPr>
          <w:rFonts w:ascii="Verdana" w:hAnsi="Verdana"/>
          <w:sz w:val="20"/>
          <w:szCs w:val="20"/>
        </w:rPr>
        <w:t>.</w:t>
      </w:r>
      <w:r w:rsidR="00385109" w:rsidRPr="002944D4">
        <w:rPr>
          <w:rFonts w:ascii="Verdana" w:hAnsi="Verdana"/>
          <w:sz w:val="20"/>
          <w:szCs w:val="20"/>
        </w:rPr>
        <w:tab/>
      </w:r>
      <w:r w:rsidR="00342D7D" w:rsidRPr="002944D4">
        <w:rPr>
          <w:rFonts w:ascii="Verdana" w:hAnsi="Verdana"/>
          <w:sz w:val="20"/>
          <w:szCs w:val="20"/>
        </w:rPr>
        <w:t>P</w:t>
      </w:r>
      <w:r w:rsidR="00385109" w:rsidRPr="002944D4">
        <w:rPr>
          <w:rFonts w:ascii="Verdana" w:hAnsi="Verdana"/>
          <w:sz w:val="20"/>
          <w:szCs w:val="20"/>
        </w:rPr>
        <w:t>roposals</w:t>
      </w:r>
      <w:r w:rsidR="00342D7D" w:rsidRPr="002944D4">
        <w:rPr>
          <w:rFonts w:ascii="Verdana" w:hAnsi="Verdana"/>
          <w:sz w:val="20"/>
          <w:szCs w:val="20"/>
        </w:rPr>
        <w:t xml:space="preserve"> in the Annex II</w:t>
      </w:r>
      <w:r w:rsidR="00F17B14" w:rsidRPr="002944D4">
        <w:rPr>
          <w:rFonts w:ascii="Verdana" w:hAnsi="Verdana"/>
          <w:sz w:val="20"/>
          <w:szCs w:val="20"/>
        </w:rPr>
        <w:t xml:space="preserve">, which </w:t>
      </w:r>
      <w:r w:rsidR="009179D1" w:rsidRPr="002944D4">
        <w:rPr>
          <w:rFonts w:ascii="Verdana" w:hAnsi="Verdana"/>
          <w:sz w:val="20"/>
          <w:szCs w:val="20"/>
        </w:rPr>
        <w:t xml:space="preserve">have been </w:t>
      </w:r>
      <w:r w:rsidR="00F17B14" w:rsidRPr="002944D4">
        <w:rPr>
          <w:rFonts w:ascii="Verdana" w:hAnsi="Verdana"/>
          <w:sz w:val="20"/>
          <w:szCs w:val="20"/>
        </w:rPr>
        <w:t>significantly modified through validation process,</w:t>
      </w:r>
      <w:r w:rsidR="00342D7D" w:rsidRPr="002944D4">
        <w:rPr>
          <w:rFonts w:ascii="Verdana" w:hAnsi="Verdana"/>
          <w:sz w:val="20"/>
          <w:szCs w:val="20"/>
        </w:rPr>
        <w:t xml:space="preserve"> </w:t>
      </w:r>
      <w:r w:rsidR="000C4543" w:rsidRPr="002944D4">
        <w:rPr>
          <w:rFonts w:ascii="Verdana" w:hAnsi="Verdana"/>
          <w:sz w:val="20"/>
          <w:szCs w:val="20"/>
        </w:rPr>
        <w:t xml:space="preserve">should </w:t>
      </w:r>
      <w:r w:rsidR="007413D6" w:rsidRPr="002944D4">
        <w:rPr>
          <w:rFonts w:ascii="Verdana" w:hAnsi="Verdana"/>
          <w:sz w:val="20"/>
          <w:szCs w:val="20"/>
        </w:rPr>
        <w:t xml:space="preserve">be discussed separately </w:t>
      </w:r>
      <w:r w:rsidR="008E468A" w:rsidRPr="002944D4">
        <w:rPr>
          <w:rFonts w:ascii="Verdana" w:hAnsi="Verdana"/>
          <w:sz w:val="20"/>
          <w:szCs w:val="20"/>
        </w:rPr>
        <w:t xml:space="preserve">under a </w:t>
      </w:r>
      <w:r w:rsidR="00801A81">
        <w:rPr>
          <w:rFonts w:ascii="Verdana" w:hAnsi="Verdana"/>
          <w:sz w:val="20"/>
          <w:szCs w:val="20"/>
        </w:rPr>
        <w:t xml:space="preserve">new </w:t>
      </w:r>
      <w:r w:rsidR="008E468A" w:rsidRPr="002944D4">
        <w:rPr>
          <w:rFonts w:ascii="Verdana" w:hAnsi="Verdana"/>
          <w:sz w:val="20"/>
          <w:szCs w:val="20"/>
        </w:rPr>
        <w:t>specific agenda item</w:t>
      </w:r>
      <w:r w:rsidR="00385109" w:rsidRPr="002944D4">
        <w:rPr>
          <w:rFonts w:ascii="Verdana" w:hAnsi="Verdana"/>
          <w:sz w:val="20"/>
          <w:szCs w:val="20"/>
        </w:rPr>
        <w:t>.</w:t>
      </w:r>
    </w:p>
    <w:p w:rsidR="00385109" w:rsidRPr="002944D4" w:rsidRDefault="00385109" w:rsidP="00385109">
      <w:pPr>
        <w:rPr>
          <w:rFonts w:ascii="Verdana" w:hAnsi="Verdana"/>
          <w:sz w:val="20"/>
          <w:szCs w:val="20"/>
        </w:rPr>
      </w:pPr>
    </w:p>
    <w:p w:rsidR="00F40DF4" w:rsidRPr="002944D4" w:rsidRDefault="00385109" w:rsidP="00F40DF4">
      <w:pPr>
        <w:spacing w:after="40"/>
        <w:jc w:val="both"/>
        <w:rPr>
          <w:rFonts w:ascii="Verdana" w:hAnsi="Verdana"/>
          <w:sz w:val="20"/>
          <w:szCs w:val="20"/>
        </w:rPr>
      </w:pPr>
      <w:r w:rsidRPr="002944D4">
        <w:rPr>
          <w:rFonts w:ascii="Verdana" w:hAnsi="Verdana"/>
          <w:sz w:val="20"/>
          <w:szCs w:val="20"/>
        </w:rPr>
        <w:br w:type="page"/>
      </w:r>
    </w:p>
    <w:p w:rsidR="00F40DF4" w:rsidRDefault="0045429D" w:rsidP="00F40DF4">
      <w:pPr>
        <w:spacing w:after="40"/>
        <w:jc w:val="both"/>
      </w:pPr>
      <w:r>
        <w:rPr>
          <w:noProof/>
          <w:snapToGrid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-580390</wp:posOffset>
                </wp:positionV>
                <wp:extent cx="838200" cy="310515"/>
                <wp:effectExtent l="3810" t="635" r="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BC" w:rsidRPr="00BC5AB9" w:rsidRDefault="00FC5BBC" w:rsidP="00F40DF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BC5A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  <w:t>ANNEX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6.05pt;margin-top:-45.7pt;width:66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Dy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" filled="f" stroked="f">
                <v:textbox>
                  <w:txbxContent>
                    <w:p w:rsidR="00FC5BBC" w:rsidRPr="00BC5AB9" w:rsidRDefault="00FC5BBC" w:rsidP="00F40DF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</w:pPr>
                      <w:r w:rsidRPr="00BC5AB9"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</w:p>
    <w:p w:rsidR="00922D53" w:rsidRDefault="00F40DF4" w:rsidP="00922D53">
      <w:pPr>
        <w:jc w:val="center"/>
        <w:rPr>
          <w:sz w:val="24"/>
          <w:szCs w:val="24"/>
        </w:rPr>
      </w:pPr>
      <w:r w:rsidRPr="00C1358E">
        <w:rPr>
          <w:sz w:val="24"/>
          <w:szCs w:val="24"/>
        </w:rPr>
        <w:t>Implementation of amendments during the intersessional period</w:t>
      </w:r>
    </w:p>
    <w:p w:rsidR="00CA736E" w:rsidRDefault="00CA736E" w:rsidP="00F40DF4">
      <w:pPr>
        <w:spacing w:after="40"/>
        <w:jc w:val="both"/>
      </w:pPr>
    </w:p>
    <w:p w:rsidR="009B01AF" w:rsidRPr="0024782B" w:rsidRDefault="009B01AF" w:rsidP="009B01AF">
      <w:pPr>
        <w:spacing w:after="40"/>
        <w:jc w:val="both"/>
        <w:rPr>
          <w:rFonts w:ascii="Verdana" w:hAnsi="Verdana"/>
          <w:sz w:val="20"/>
          <w:szCs w:val="20"/>
        </w:rPr>
      </w:pPr>
      <w:r w:rsidRPr="0024782B">
        <w:rPr>
          <w:rFonts w:ascii="Verdana" w:hAnsi="Verdana"/>
          <w:sz w:val="20"/>
          <w:szCs w:val="20"/>
        </w:rPr>
        <w:t>1.</w:t>
      </w:r>
      <w:r w:rsidRPr="0024782B">
        <w:rPr>
          <w:rFonts w:ascii="Verdana" w:hAnsi="Verdana"/>
          <w:sz w:val="20"/>
          <w:szCs w:val="20"/>
        </w:rPr>
        <w:tab/>
      </w:r>
      <w:hyperlink r:id="rId7" w:history="1">
        <w:r w:rsidRPr="00F94D47">
          <w:rPr>
            <w:rStyle w:val="Hyperlink"/>
            <w:rFonts w:ascii="Verdana" w:hAnsi="Verdana"/>
            <w:sz w:val="20"/>
            <w:szCs w:val="20"/>
          </w:rPr>
          <w:t>Rec. 6 and 7 (CBS Ext. (2014))</w:t>
        </w:r>
      </w:hyperlink>
      <w:r w:rsidRPr="00F94D47">
        <w:rPr>
          <w:rFonts w:ascii="Verdana" w:hAnsi="Verdana"/>
          <w:sz w:val="20"/>
          <w:szCs w:val="20"/>
        </w:rPr>
        <w:t xml:space="preserve"> (4 November 2015)</w:t>
      </w:r>
    </w:p>
    <w:p w:rsidR="009B01AF" w:rsidRPr="0024782B" w:rsidRDefault="009B01AF" w:rsidP="009B01AF">
      <w:pPr>
        <w:spacing w:after="40"/>
        <w:jc w:val="both"/>
        <w:rPr>
          <w:rFonts w:ascii="Verdana" w:hAnsi="Verdana"/>
          <w:sz w:val="20"/>
          <w:szCs w:val="20"/>
        </w:rPr>
      </w:pPr>
      <w:r w:rsidRPr="0024782B">
        <w:rPr>
          <w:rFonts w:ascii="Verdana" w:hAnsi="Verdana"/>
          <w:sz w:val="20"/>
          <w:szCs w:val="20"/>
        </w:rPr>
        <w:t>2.</w:t>
      </w:r>
      <w:r w:rsidRPr="0024782B">
        <w:rPr>
          <w:rFonts w:ascii="Verdana" w:hAnsi="Verdana"/>
          <w:sz w:val="20"/>
          <w:szCs w:val="20"/>
        </w:rPr>
        <w:tab/>
      </w:r>
      <w:hyperlink r:id="rId8" w:history="1">
        <w:r w:rsidRPr="00F62F56">
          <w:rPr>
            <w:rStyle w:val="Hyperlink"/>
            <w:rFonts w:ascii="Verdana" w:hAnsi="Verdana"/>
            <w:sz w:val="20"/>
            <w:szCs w:val="20"/>
          </w:rPr>
          <w:t>Pre-operational</w:t>
        </w:r>
      </w:hyperlink>
      <w:r>
        <w:rPr>
          <w:rFonts w:ascii="Verdana" w:hAnsi="Verdana"/>
          <w:sz w:val="20"/>
          <w:szCs w:val="20"/>
        </w:rPr>
        <w:t xml:space="preserve"> (27 August 2015)</w:t>
      </w:r>
    </w:p>
    <w:p w:rsidR="009B01AF" w:rsidRPr="0024782B" w:rsidRDefault="009B01AF" w:rsidP="009B01AF">
      <w:pPr>
        <w:spacing w:after="40"/>
        <w:jc w:val="both"/>
        <w:rPr>
          <w:rFonts w:ascii="Verdana" w:hAnsi="Verdana"/>
          <w:sz w:val="20"/>
          <w:szCs w:val="20"/>
        </w:rPr>
      </w:pPr>
      <w:r w:rsidRPr="0024782B">
        <w:rPr>
          <w:rFonts w:ascii="Verdana" w:hAnsi="Verdana"/>
          <w:sz w:val="20"/>
          <w:szCs w:val="20"/>
        </w:rPr>
        <w:t>3.</w:t>
      </w:r>
      <w:r w:rsidRPr="0024782B">
        <w:rPr>
          <w:rFonts w:ascii="Verdana" w:hAnsi="Verdana"/>
          <w:sz w:val="20"/>
          <w:szCs w:val="20"/>
        </w:rPr>
        <w:tab/>
      </w:r>
      <w:hyperlink r:id="rId9" w:history="1">
        <w:r w:rsidRPr="00F62F56">
          <w:rPr>
            <w:rStyle w:val="Hyperlink"/>
            <w:rFonts w:ascii="Verdana" w:hAnsi="Verdana"/>
            <w:sz w:val="20"/>
            <w:szCs w:val="20"/>
          </w:rPr>
          <w:t>Fast-track 2015-2</w:t>
        </w:r>
      </w:hyperlink>
      <w:r>
        <w:rPr>
          <w:rFonts w:ascii="Verdana" w:hAnsi="Verdana"/>
          <w:sz w:val="20"/>
          <w:szCs w:val="20"/>
        </w:rPr>
        <w:t xml:space="preserve"> (11 November 2015)</w:t>
      </w:r>
    </w:p>
    <w:p w:rsidR="009B01AF" w:rsidRPr="0024782B" w:rsidRDefault="009B01AF" w:rsidP="009B01AF">
      <w:pPr>
        <w:spacing w:after="40"/>
        <w:jc w:val="both"/>
        <w:rPr>
          <w:rFonts w:ascii="Verdana" w:hAnsi="Verdana"/>
          <w:sz w:val="20"/>
          <w:szCs w:val="20"/>
        </w:rPr>
      </w:pPr>
      <w:r w:rsidRPr="0024782B">
        <w:rPr>
          <w:rFonts w:ascii="Verdana" w:hAnsi="Verdana"/>
          <w:sz w:val="20"/>
          <w:szCs w:val="20"/>
        </w:rPr>
        <w:t>4.</w:t>
      </w:r>
      <w:r w:rsidRPr="0024782B">
        <w:rPr>
          <w:rFonts w:ascii="Verdana" w:hAnsi="Verdana"/>
          <w:sz w:val="20"/>
          <w:szCs w:val="20"/>
        </w:rPr>
        <w:tab/>
      </w:r>
      <w:hyperlink r:id="rId10" w:history="1">
        <w:r w:rsidRPr="00F62F56">
          <w:rPr>
            <w:rStyle w:val="Hyperlink"/>
            <w:rFonts w:ascii="Verdana" w:hAnsi="Verdana"/>
            <w:sz w:val="20"/>
            <w:szCs w:val="20"/>
          </w:rPr>
          <w:t>Fast-track 2016-1</w:t>
        </w:r>
      </w:hyperlink>
      <w:r w:rsidRPr="00F94D47">
        <w:rPr>
          <w:rFonts w:ascii="Verdana" w:hAnsi="Verdana"/>
          <w:sz w:val="20"/>
          <w:szCs w:val="20"/>
        </w:rPr>
        <w:t xml:space="preserve"> (4 May 2016)</w:t>
      </w:r>
    </w:p>
    <w:p w:rsidR="009B01AF" w:rsidRDefault="009B01AF" w:rsidP="00801A81">
      <w:pPr>
        <w:spacing w:after="40"/>
        <w:jc w:val="both"/>
        <w:rPr>
          <w:rFonts w:ascii="Verdana" w:hAnsi="Verdana"/>
          <w:i/>
          <w:iCs/>
          <w:sz w:val="20"/>
          <w:szCs w:val="20"/>
        </w:rPr>
      </w:pPr>
      <w:r w:rsidRPr="0024782B">
        <w:rPr>
          <w:rFonts w:ascii="Verdana" w:hAnsi="Verdana"/>
          <w:sz w:val="20"/>
          <w:szCs w:val="20"/>
        </w:rPr>
        <w:t>5.</w:t>
      </w:r>
      <w:r w:rsidRPr="0024782B">
        <w:rPr>
          <w:rFonts w:ascii="Verdana" w:hAnsi="Verdana"/>
          <w:sz w:val="20"/>
          <w:szCs w:val="20"/>
        </w:rPr>
        <w:tab/>
      </w:r>
      <w:hyperlink r:id="rId11" w:history="1">
        <w:r w:rsidRPr="00F62F56">
          <w:rPr>
            <w:rStyle w:val="Hyperlink"/>
            <w:rFonts w:ascii="Verdana" w:hAnsi="Verdana"/>
            <w:i/>
            <w:iCs/>
            <w:sz w:val="20"/>
            <w:szCs w:val="20"/>
          </w:rPr>
          <w:t>Adoption between CBS sessions 2016</w:t>
        </w:r>
      </w:hyperlink>
      <w:r w:rsidRPr="00655449">
        <w:rPr>
          <w:rFonts w:ascii="Verdana" w:hAnsi="Verdana"/>
          <w:i/>
          <w:iCs/>
          <w:sz w:val="20"/>
          <w:szCs w:val="20"/>
        </w:rPr>
        <w:t xml:space="preserve"> (</w:t>
      </w:r>
      <w:r w:rsidR="00801A81">
        <w:rPr>
          <w:rFonts w:ascii="Verdana" w:hAnsi="Verdana"/>
          <w:i/>
          <w:iCs/>
          <w:sz w:val="20"/>
          <w:szCs w:val="20"/>
        </w:rPr>
        <w:t>16</w:t>
      </w:r>
      <w:r w:rsidRPr="00655449">
        <w:rPr>
          <w:rFonts w:ascii="Verdana" w:hAnsi="Verdana"/>
          <w:i/>
          <w:iCs/>
          <w:sz w:val="20"/>
          <w:szCs w:val="20"/>
        </w:rPr>
        <w:t xml:space="preserve"> November 2016)</w:t>
      </w:r>
    </w:p>
    <w:p w:rsidR="006F5528" w:rsidRDefault="006F5528" w:rsidP="009B01AF">
      <w:pPr>
        <w:spacing w:after="40"/>
        <w:jc w:val="both"/>
        <w:rPr>
          <w:rFonts w:ascii="Verdana" w:hAnsi="Verdana"/>
          <w:i/>
          <w:iCs/>
          <w:sz w:val="20"/>
          <w:szCs w:val="20"/>
        </w:rPr>
      </w:pPr>
    </w:p>
    <w:p w:rsidR="002756B9" w:rsidRDefault="006F5528" w:rsidP="00801A81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</w:t>
      </w:r>
      <w:r w:rsidRPr="002944D4">
        <w:rPr>
          <w:rFonts w:ascii="Verdana" w:hAnsi="Verdana"/>
          <w:sz w:val="20"/>
          <w:szCs w:val="20"/>
        </w:rPr>
        <w:t xml:space="preserve"> English documents are available from the links</w:t>
      </w:r>
      <w:r>
        <w:rPr>
          <w:rFonts w:ascii="Verdana" w:hAnsi="Verdana"/>
          <w:sz w:val="20"/>
          <w:szCs w:val="20"/>
        </w:rPr>
        <w:t xml:space="preserve">. </w:t>
      </w:r>
      <w:r w:rsidR="00801A81">
        <w:rPr>
          <w:rFonts w:ascii="Verdana" w:hAnsi="Verdana"/>
          <w:sz w:val="20"/>
          <w:szCs w:val="20"/>
        </w:rPr>
        <w:t xml:space="preserve">Some of them </w:t>
      </w:r>
      <w:r w:rsidRPr="002944D4">
        <w:rPr>
          <w:rFonts w:ascii="Verdana" w:hAnsi="Verdana"/>
          <w:sz w:val="20"/>
          <w:szCs w:val="20"/>
        </w:rPr>
        <w:t xml:space="preserve">are </w:t>
      </w:r>
      <w:r w:rsidR="00386357">
        <w:rPr>
          <w:rFonts w:ascii="Verdana" w:hAnsi="Verdana"/>
          <w:sz w:val="20"/>
          <w:szCs w:val="20"/>
        </w:rPr>
        <w:t xml:space="preserve">also </w:t>
      </w:r>
      <w:r w:rsidRPr="002944D4">
        <w:rPr>
          <w:rFonts w:ascii="Verdana" w:hAnsi="Verdana"/>
          <w:sz w:val="20"/>
          <w:szCs w:val="20"/>
        </w:rPr>
        <w:t>available</w:t>
      </w:r>
      <w:r w:rsidR="00801A81">
        <w:rPr>
          <w:rFonts w:ascii="Verdana" w:hAnsi="Verdana"/>
          <w:sz w:val="20"/>
          <w:szCs w:val="20"/>
        </w:rPr>
        <w:t xml:space="preserve"> in other languages</w:t>
      </w:r>
      <w:r w:rsidRPr="002944D4">
        <w:rPr>
          <w:rFonts w:ascii="Verdana" w:hAnsi="Verdana"/>
          <w:sz w:val="20"/>
          <w:szCs w:val="20"/>
        </w:rPr>
        <w:t>, replacing "</w:t>
      </w:r>
      <w:proofErr w:type="spellStart"/>
      <w:r w:rsidRPr="002944D4">
        <w:rPr>
          <w:rFonts w:ascii="Verdana" w:hAnsi="Verdana"/>
          <w:sz w:val="20"/>
          <w:szCs w:val="20"/>
        </w:rPr>
        <w:t>en</w:t>
      </w:r>
      <w:proofErr w:type="spellEnd"/>
      <w:r w:rsidRPr="002944D4">
        <w:rPr>
          <w:rFonts w:ascii="Verdana" w:hAnsi="Verdana"/>
          <w:sz w:val="20"/>
          <w:szCs w:val="20"/>
        </w:rPr>
        <w:t>" 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 or "</w:t>
      </w:r>
      <w:proofErr w:type="spellStart"/>
      <w:r w:rsidRPr="002944D4">
        <w:rPr>
          <w:rFonts w:ascii="Verdana" w:hAnsi="Verdana"/>
          <w:sz w:val="20"/>
          <w:szCs w:val="20"/>
        </w:rPr>
        <w:t>ar</w:t>
      </w:r>
      <w:proofErr w:type="spellEnd"/>
      <w:r w:rsidRPr="002944D4">
        <w:rPr>
          <w:rFonts w:ascii="Verdana" w:hAnsi="Verdana"/>
          <w:sz w:val="20"/>
          <w:szCs w:val="20"/>
        </w:rPr>
        <w:t>" (</w:t>
      </w:r>
      <w:r>
        <w:rPr>
          <w:rFonts w:ascii="Verdana" w:hAnsi="Verdana"/>
          <w:sz w:val="20"/>
          <w:szCs w:val="20"/>
        </w:rPr>
        <w:t xml:space="preserve">Item 5), or </w:t>
      </w:r>
      <w:r w:rsidRPr="002944D4">
        <w:rPr>
          <w:rFonts w:ascii="Verdana" w:hAnsi="Verdana"/>
          <w:sz w:val="20"/>
          <w:szCs w:val="20"/>
        </w:rPr>
        <w:t>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and </w:t>
      </w:r>
      <w:r w:rsidRPr="002944D4">
        <w:rPr>
          <w:rFonts w:ascii="Verdana" w:hAnsi="Verdana"/>
          <w:sz w:val="20"/>
          <w:szCs w:val="20"/>
        </w:rPr>
        <w:t>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(Items 3 and 4)</w:t>
      </w:r>
      <w:r w:rsidRPr="002944D4">
        <w:rPr>
          <w:rFonts w:ascii="Verdana" w:hAnsi="Verdana"/>
          <w:sz w:val="20"/>
          <w:szCs w:val="20"/>
        </w:rPr>
        <w:t xml:space="preserve"> in the links.</w:t>
      </w:r>
    </w:p>
    <w:p w:rsidR="00801A81" w:rsidRPr="00801A81" w:rsidRDefault="00801A81" w:rsidP="00801A81">
      <w:pPr>
        <w:spacing w:after="40"/>
        <w:jc w:val="both"/>
        <w:rPr>
          <w:rFonts w:ascii="Verdana" w:hAnsi="Verdana"/>
          <w:sz w:val="20"/>
          <w:szCs w:val="20"/>
        </w:rPr>
        <w:sectPr w:rsidR="00801A81" w:rsidRPr="00801A81" w:rsidSect="00EB60DA">
          <w:type w:val="continuous"/>
          <w:pgSz w:w="11907" w:h="16840" w:code="9"/>
          <w:pgMar w:top="1134" w:right="1134" w:bottom="1134" w:left="1134" w:header="567" w:footer="567" w:gutter="0"/>
          <w:paperSrc w:first="7" w:other="7"/>
          <w:cols w:space="708"/>
          <w:docGrid w:type="linesAndChars" w:linePitch="326"/>
        </w:sect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2"/>
      </w:tblGrid>
      <w:tr w:rsidR="004F066D" w:rsidRPr="00631533" w:rsidTr="00650FA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4F066D" w:rsidRPr="00C221F8" w:rsidRDefault="0045429D" w:rsidP="00650FA9">
            <w:pPr>
              <w:spacing w:before="150" w:after="15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C221F8">
              <w:rPr>
                <w:rFonts w:cs="Arial"/>
                <w:noProof/>
                <w:snapToGrid/>
                <w:sz w:val="24"/>
                <w:szCs w:val="24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BE141E" wp14:editId="5F16C1E6">
                      <wp:simplePos x="0" y="0"/>
                      <wp:positionH relativeFrom="column">
                        <wp:posOffset>8504717</wp:posOffset>
                      </wp:positionH>
                      <wp:positionV relativeFrom="paragraph">
                        <wp:posOffset>-549792</wp:posOffset>
                      </wp:positionV>
                      <wp:extent cx="948779" cy="31051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779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BBC" w:rsidRPr="00BC5AB9" w:rsidRDefault="00FC5BBC" w:rsidP="0038510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BC5AB9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  <w:t>ANNEX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69.65pt;margin-top:-43.3pt;width:74.7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gW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" filled="f" stroked="f">
                      <v:textbox>
                        <w:txbxContent>
                          <w:p w:rsidR="00FC5BBC" w:rsidRPr="00BC5AB9" w:rsidRDefault="00FC5BBC" w:rsidP="0038510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BC5A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  <w:t>ANNEX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66D" w:rsidRPr="00C221F8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STATUS OF PROPOSALS</w:t>
            </w:r>
          </w:p>
          <w:p w:rsidR="004F066D" w:rsidRPr="00631533" w:rsidRDefault="004F066D" w:rsidP="00650FA9">
            <w:pPr>
              <w:spacing w:before="150" w:after="15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  <w:p w:rsidR="004F066D" w:rsidRPr="00C221F8" w:rsidRDefault="00C221F8" w:rsidP="005E6508">
            <w:pPr>
              <w:spacing w:after="60"/>
              <w:ind w:left="426" w:hanging="42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  <w:r w:rsidR="004F066D"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</w:t>
            </w:r>
            <w:r w:rsidR="004F066D"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ab/>
              <w:t>The following tables are to show the proposal</w:t>
            </w:r>
            <w:r w:rsidR="0038635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 under validation</w:t>
            </w:r>
            <w:r w:rsidR="004F066D"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6F55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for </w:t>
            </w:r>
            <w:r w:rsidR="004F066D"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facilitat</w:t>
            </w:r>
            <w:r w:rsidR="006F552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ing</w:t>
            </w:r>
            <w:r w:rsidR="004F066D"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validation exercise</w:t>
            </w:r>
            <w:r w:rsidR="0038635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and to note </w:t>
            </w:r>
            <w:r w:rsidR="005E650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those implemented or adopted after the previous meeting of IPET-DRMM</w:t>
            </w:r>
            <w:r w:rsidR="004F066D"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</w:t>
            </w:r>
          </w:p>
          <w:p w:rsidR="004F066D" w:rsidRPr="00C221F8" w:rsidRDefault="004F066D" w:rsidP="005E6508">
            <w:pPr>
              <w:spacing w:after="60"/>
              <w:ind w:left="426" w:hanging="42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2.</w:t>
            </w:r>
            <w:r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ab/>
              <w:t xml:space="preserve">Proposals at validation stage have no status of the Manual on Codes (WMO-No. 306) and MAY NOT be </w:t>
            </w:r>
            <w:r w:rsidR="005E650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applied</w:t>
            </w:r>
            <w:r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in operational data and products.</w:t>
            </w:r>
          </w:p>
          <w:p w:rsidR="004F066D" w:rsidRPr="00631533" w:rsidRDefault="004F066D" w:rsidP="00650FA9">
            <w:pPr>
              <w:spacing w:after="60"/>
              <w:ind w:left="426" w:hanging="426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</w:t>
            </w:r>
            <w:r w:rsidRPr="00C221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ab/>
              <w:t>It should be noted proposals at validation stage may be modified during validation exercise.  It is recommended to update the proposals whenever modified.</w:t>
            </w:r>
          </w:p>
          <w:p w:rsidR="004F066D" w:rsidRPr="00C221F8" w:rsidRDefault="004F066D" w:rsidP="00650FA9">
            <w:pPr>
              <w:spacing w:before="150" w:after="150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221F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Information as of: 4 May 2016</w:t>
            </w:r>
          </w:p>
          <w:p w:rsidR="004F066D" w:rsidRPr="00C221F8" w:rsidRDefault="004F066D" w:rsidP="00650FA9">
            <w:pPr>
              <w:spacing w:before="150" w:after="150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bookmarkStart w:id="1" w:name="A2015_4_1_grib"/>
            <w:bookmarkEnd w:id="1"/>
            <w:r w:rsidRPr="00C221F8">
              <w:rPr>
                <w:rFonts w:ascii="Verdana" w:eastAsia="Times New Roman" w:hAnsi="Verdana" w:cs="Arial"/>
                <w:b/>
                <w:bCs/>
                <w:color w:val="000000"/>
              </w:rPr>
              <w:t>FM 92 GRIB</w:t>
            </w:r>
          </w:p>
          <w:tbl>
            <w:tblPr>
              <w:tblW w:w="5000" w:type="pct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545"/>
              <w:gridCol w:w="8095"/>
              <w:gridCol w:w="1636"/>
              <w:gridCol w:w="1967"/>
            </w:tblGrid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Approval for Validation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Proposals</w:t>
                  </w: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Remarks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2016-01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PFC2015-2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/>
                      <w:color w:val="0033CC"/>
                      <w:sz w:val="20"/>
                      <w:szCs w:val="20"/>
                    </w:rPr>
                  </w:pPr>
                  <w:hyperlink w:anchor="P2015_2_1" w:history="1"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>GRIB2 parameters for NCEP forecast products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FT2016-1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2016-02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PFC2015-2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/>
                      <w:color w:val="0033CC"/>
                      <w:sz w:val="20"/>
                      <w:szCs w:val="20"/>
                    </w:rPr>
                  </w:pPr>
                  <w:hyperlink w:anchor="P2015_2_2" w:history="1"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>GRIB2 parameters and level type for the uncertainties in ensembles of regional reanalyses project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FT2016-1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2016-03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PFC2015-2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/>
                      <w:color w:val="0033CC"/>
                      <w:sz w:val="20"/>
                      <w:szCs w:val="20"/>
                    </w:rPr>
                  </w:pPr>
                  <w:hyperlink w:anchor="P2015_2_3" w:history="1"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>GRIB2 parameters for new forecast and post-processing products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FT2016-1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2015-2.1.1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w:anchor="A2015_2_1_1" w:history="1"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 xml:space="preserve">Complete encoding of information required for </w:t>
                    </w:r>
                    <w:proofErr w:type="spellStart"/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>georeferencing</w:t>
                    </w:r>
                    <w:proofErr w:type="spellEnd"/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 xml:space="preserve"> grid points in GRIB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ABC2016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2015-2.1.2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/>
                      <w:color w:val="0033CC"/>
                      <w:sz w:val="20"/>
                      <w:szCs w:val="20"/>
                    </w:rPr>
                  </w:pPr>
                  <w:hyperlink w:anchor="A2015_2_1_2" w:history="1"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>New GRIB2 Regulations and notes to make it clear that forecast times may be negative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2015-2.2.1/2.2.2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hyperlink w:anchor="A2015_2_2_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parameters in GRIB2 Code table 4.2/New GRIB2 parameters and product definition template for observational satellite data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prev. 2013-2.1.1/2.2.5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2015-2.2.3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3" w:history="1">
                    <w:r w:rsidR="004F066D" w:rsidRPr="00C221F8">
                      <w:rPr>
                        <w:rFonts w:ascii="Verdana" w:hAnsi="Verdana"/>
                        <w:color w:val="0033CC"/>
                        <w:sz w:val="20"/>
                        <w:szCs w:val="20"/>
                      </w:rPr>
                      <w:t>New GRIB2 parameter for aviation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2015-2.2.4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4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parameters for fire modelling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2015-2.2.5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5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GRIB parameters for climate studies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lastRenderedPageBreak/>
                    <w:t>2015-2.2.6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6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entry in the Common Code table C-12 by Italy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2015-2.2.7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7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parameters in GRIB2 Code Table 4.1 4.2 and 4.3 for satellite data and products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2015-2.2.8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8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parameters in GRIB2 Code Table 4.2 for moisture, radiation and clouds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FT2015-2,</w:t>
                  </w: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br/>
                    <w:t>Code table 4.5 (FT2016-1)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2015-2.2.9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9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GRIB2 Parameters in Code table 4.2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2015-2.2.10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10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parameters for hydrological modelling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2015-2.2.11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2_2_1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 xml:space="preserve">Validated GRIB templates for </w:t>
                    </w:r>
                    <w:proofErr w:type="spellStart"/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spatio</w:t>
                    </w:r>
                    <w:proofErr w:type="spellEnd"/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-temporal changing tiles and proposal for explanatory notes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prev. 2014-2.2.5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2014-2.2.1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4_2_1_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parameters and fixed surface types to represent ground surface conditions in analyses or models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Pre-operational</w:t>
                  </w:r>
                </w:p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07/05/2015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2014-2.2.2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4_2_2_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A product definition template for statistics over an ensemble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2014-2.2.7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4_2_2_7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Octets of forecast time in product definition template 4.44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 Nov. 2015</w:t>
                  </w: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br/>
                    <w:t>CBS-Ext.(2014)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2013-2.2.1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3_2_2_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 xml:space="preserve">GRIB2 new compression method – CCSDS </w:t>
                    </w:r>
                    <w:proofErr w:type="spellStart"/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libaec</w:t>
                    </w:r>
                    <w:proofErr w:type="spellEnd"/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2012-2.2.9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DRC-IV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2_2_2_9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GRIB template for 4-D Trajectory grid definition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2011-2.3.5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DRC-III</w:t>
                  </w:r>
                </w:p>
              </w:tc>
              <w:tc>
                <w:tcPr>
                  <w:tcW w:w="2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1_2_3_5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GRIB template for rotated tilted Mercator projection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D54B5" w:rsidRDefault="008D54B5" w:rsidP="00650FA9">
            <w:pPr>
              <w:spacing w:before="150" w:after="15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  <w:p w:rsidR="004F066D" w:rsidRPr="00C221F8" w:rsidRDefault="004F066D" w:rsidP="00650FA9">
            <w:pPr>
              <w:spacing w:before="150" w:after="150"/>
              <w:rPr>
                <w:rFonts w:ascii="Verdana" w:eastAsia="Times New Roman" w:hAnsi="Verdana" w:cs="Arial"/>
                <w:color w:val="000000"/>
              </w:rPr>
            </w:pPr>
            <w:r w:rsidRPr="00631533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4F066D" w:rsidRPr="00C221F8" w:rsidRDefault="004F066D" w:rsidP="00650FA9">
            <w:pPr>
              <w:spacing w:before="150" w:after="150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bookmarkStart w:id="2" w:name="A2015_4_1_bufr"/>
            <w:bookmarkEnd w:id="2"/>
            <w:r w:rsidRPr="00C221F8">
              <w:rPr>
                <w:rFonts w:ascii="Verdana" w:eastAsia="Times New Roman" w:hAnsi="Verdana" w:cs="Arial"/>
                <w:b/>
                <w:bCs/>
                <w:color w:val="000000"/>
              </w:rPr>
              <w:t>FM 94 BUFR/FM 95 CREX</w:t>
            </w:r>
          </w:p>
          <w:tbl>
            <w:tblPr>
              <w:tblW w:w="5000" w:type="pct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640"/>
              <w:gridCol w:w="8181"/>
              <w:gridCol w:w="1660"/>
              <w:gridCol w:w="1991"/>
            </w:tblGrid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Approval for Validation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Proposals</w:t>
                  </w: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Remarks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2015-3.1.1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1_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Note for encoding geographic coordinates in BUFR and a new element descriptor for encoding coordinate reference systems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2015-3.2.1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 xml:space="preserve">New BUFR code table entry for national practice </w:t>
                    </w:r>
                    <w:proofErr w:type="spellStart"/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dropsonde</w:t>
                    </w:r>
                    <w:proofErr w:type="spellEnd"/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 xml:space="preserve"> data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BUFR sequence and elements for GPM Microwave Imager (GMI)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2015-3.2.3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3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parameter in Common Code Table C5 for new satellite JASON-3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2015-3.2.4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4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BUFR sequence and elements for Atmospheric Laser Doppler Instrument (ALADIN)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FT2016-1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2015-3.2.6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hyperlink w:anchor="A2015_3_2_6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Modification to wave spectra observation template (3 08 015 and 3 08 016)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FT2016-1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prev. 2008-3.1.15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2015-3.2.7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7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entry in BUFR Code and Flag tables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2015-3.2.8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8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Descriptor for radar data products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2015-3.2.9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9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BUFR code table entry for one-hour and n-minute data from AWS stations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2015-3.2.10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10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BUFR code table entries for radio occultation data of FY-3C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2015-3.2.11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1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BUFR code table entries for high resolution radiosonde data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2015-3.2.12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1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Revision of BUFR sequence 3 02 067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prev. 2012-3.2.7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lastRenderedPageBreak/>
                    <w:t>2015-3.2.13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13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BUFR elements and sequence for international exchange of road weather information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FT2016-1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2015-3.2.14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3_2_14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sub-category entries in BUFR Table A for radiation and acid rain data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2015-3.2.15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hyperlink w:anchor="A2015_3_2_15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Synoptic reports from sea stations suitable for VOS observation data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 02 064 (FT2015-2),</w:t>
                  </w:r>
                </w:p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Others (FT2016-2 with pre-operational option)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prev. 2014-3.2.8</w:t>
                  </w: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2015-5.1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5_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Clarifications of B/C 30 and B/C 32 Regulations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ABC2016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2015-5.2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5_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Strategy for amending Annex II to B/C 25 Regulations, except for 3 01 128 (BUFR Table D)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ABC2016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2015-5.3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5_5_3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Clarification of upper-air wind reporting nearby the Poles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ABC2016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2014-3.1.2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4_3_1_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Clarification of Regulation 94.1.5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 Nov. 2015</w:t>
                  </w: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br/>
                    <w:t>CBS-Ext.(2014)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2014-3.2.7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4_3_2_7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BUFR template for n-minute AWS data (3 07 092)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2014-3.2.9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4_3_2_9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Proposed BUFR sequence for reporting observations from offshore platforms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2014-3.2.10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4_3_2_10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Proposed modifications to the BUFR template for reporting data from Argo profiling floats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2014-11.2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4_11_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WIGOS Station Identifier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lastRenderedPageBreak/>
                    <w:t>2013-3.2.2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3_3_2_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Proposal for a BUFR template for radar wind profiler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2013-3.2.4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DRMM-I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3_3_2_4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Satellite-derived winds in BUFR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2012-3.2.11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DRC-IV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hyperlink w:anchor="A2012_3_2_11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A BUFR Sequence to append data for national use to Canadian SYNOP reports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066D" w:rsidRPr="00C221F8" w:rsidTr="00650FA9">
              <w:trPr>
                <w:tblCellSpacing w:w="6" w:type="dxa"/>
                <w:jc w:val="center"/>
              </w:trPr>
              <w:tc>
                <w:tcPr>
                  <w:tcW w:w="3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2012-3.2.12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DRC-IV</w:t>
                  </w:r>
                </w:p>
              </w:tc>
              <w:tc>
                <w:tcPr>
                  <w:tcW w:w="2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BC5AB9" w:rsidP="00650FA9">
                  <w:pPr>
                    <w:rPr>
                      <w:rFonts w:ascii="Verdana" w:eastAsia="Times New Roman" w:hAnsi="Verdana" w:cs="Arial"/>
                      <w:color w:val="0033CC"/>
                      <w:sz w:val="20"/>
                      <w:szCs w:val="20"/>
                    </w:rPr>
                  </w:pPr>
                  <w:hyperlink w:anchor="A2012_3_2_12" w:history="1">
                    <w:r w:rsidR="004F066D" w:rsidRPr="00C221F8">
                      <w:rPr>
                        <w:rFonts w:ascii="Verdana" w:eastAsia="Times New Roman" w:hAnsi="Verdana" w:cs="Arial"/>
                        <w:color w:val="0033CC"/>
                        <w:sz w:val="20"/>
                        <w:szCs w:val="20"/>
                      </w:rPr>
                      <w:t>New BUFR/CREX entries for dual polarization radar data</w:t>
                    </w:r>
                  </w:hyperlink>
                </w:p>
              </w:tc>
              <w:tc>
                <w:tcPr>
                  <w:tcW w:w="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C221F8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FT2015-2</w:t>
                  </w:r>
                </w:p>
              </w:tc>
              <w:tc>
                <w:tcPr>
                  <w:tcW w:w="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F066D" w:rsidRPr="00C221F8" w:rsidRDefault="004F066D" w:rsidP="00650FA9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066D" w:rsidRPr="00631533" w:rsidRDefault="004F066D" w:rsidP="00650FA9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4F066D" w:rsidRPr="00631533" w:rsidTr="00650F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F066D" w:rsidRPr="00631533" w:rsidRDefault="004F066D" w:rsidP="00650FA9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</w:tbl>
    <w:p w:rsidR="006A54A2" w:rsidRDefault="006A54A2" w:rsidP="00157798"/>
    <w:sectPr w:rsidR="006A54A2" w:rsidSect="002756B9">
      <w:pgSz w:w="16840" w:h="11907" w:orient="landscape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C8" w:rsidRDefault="00D96EC8">
      <w:r>
        <w:separator/>
      </w:r>
    </w:p>
  </w:endnote>
  <w:endnote w:type="continuationSeparator" w:id="0">
    <w:p w:rsidR="00D96EC8" w:rsidRDefault="00D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C8" w:rsidRDefault="00D96EC8">
      <w:r>
        <w:separator/>
      </w:r>
    </w:p>
  </w:footnote>
  <w:footnote w:type="continuationSeparator" w:id="0">
    <w:p w:rsidR="00D96EC8" w:rsidRDefault="00D9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bordersDoNotSurroundHeader/>
  <w:bordersDoNotSurroundFooter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004B"/>
    <w:rsid w:val="00000EA4"/>
    <w:rsid w:val="000021EF"/>
    <w:rsid w:val="000054A7"/>
    <w:rsid w:val="0001422D"/>
    <w:rsid w:val="0003032C"/>
    <w:rsid w:val="00036947"/>
    <w:rsid w:val="00042496"/>
    <w:rsid w:val="00042E0F"/>
    <w:rsid w:val="0005119B"/>
    <w:rsid w:val="00055AE0"/>
    <w:rsid w:val="00062207"/>
    <w:rsid w:val="00062B66"/>
    <w:rsid w:val="0007095B"/>
    <w:rsid w:val="00071CE5"/>
    <w:rsid w:val="000736FF"/>
    <w:rsid w:val="00076289"/>
    <w:rsid w:val="0007780B"/>
    <w:rsid w:val="00077D25"/>
    <w:rsid w:val="00097E93"/>
    <w:rsid w:val="000A0DB1"/>
    <w:rsid w:val="000A2450"/>
    <w:rsid w:val="000A2A71"/>
    <w:rsid w:val="000A327D"/>
    <w:rsid w:val="000C17B8"/>
    <w:rsid w:val="000C4543"/>
    <w:rsid w:val="000C6C78"/>
    <w:rsid w:val="000D59C7"/>
    <w:rsid w:val="000E7736"/>
    <w:rsid w:val="000F15DE"/>
    <w:rsid w:val="000F3EFB"/>
    <w:rsid w:val="000F7B82"/>
    <w:rsid w:val="0010080C"/>
    <w:rsid w:val="00101C1F"/>
    <w:rsid w:val="00114ED0"/>
    <w:rsid w:val="00117B3E"/>
    <w:rsid w:val="00121E3F"/>
    <w:rsid w:val="00121E6C"/>
    <w:rsid w:val="00122456"/>
    <w:rsid w:val="00123D41"/>
    <w:rsid w:val="00125378"/>
    <w:rsid w:val="00133480"/>
    <w:rsid w:val="0014435D"/>
    <w:rsid w:val="00155666"/>
    <w:rsid w:val="00157798"/>
    <w:rsid w:val="00166506"/>
    <w:rsid w:val="00191218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5805"/>
    <w:rsid w:val="001C6D52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582B"/>
    <w:rsid w:val="00235765"/>
    <w:rsid w:val="00241596"/>
    <w:rsid w:val="00243B32"/>
    <w:rsid w:val="0025351B"/>
    <w:rsid w:val="00266A37"/>
    <w:rsid w:val="002756B9"/>
    <w:rsid w:val="00287082"/>
    <w:rsid w:val="00291039"/>
    <w:rsid w:val="00291872"/>
    <w:rsid w:val="002944D4"/>
    <w:rsid w:val="00297407"/>
    <w:rsid w:val="002B2E9C"/>
    <w:rsid w:val="002B6D8F"/>
    <w:rsid w:val="002B7346"/>
    <w:rsid w:val="002B76D0"/>
    <w:rsid w:val="002B7DBA"/>
    <w:rsid w:val="002C10F3"/>
    <w:rsid w:val="002C2BFF"/>
    <w:rsid w:val="002C5B82"/>
    <w:rsid w:val="002C66B6"/>
    <w:rsid w:val="002D3ED2"/>
    <w:rsid w:val="002D5A02"/>
    <w:rsid w:val="002D6194"/>
    <w:rsid w:val="002F030E"/>
    <w:rsid w:val="0030266F"/>
    <w:rsid w:val="00302C7D"/>
    <w:rsid w:val="00302E6D"/>
    <w:rsid w:val="003034C4"/>
    <w:rsid w:val="00313484"/>
    <w:rsid w:val="00314DF0"/>
    <w:rsid w:val="003155AC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625"/>
    <w:rsid w:val="00353C78"/>
    <w:rsid w:val="00363143"/>
    <w:rsid w:val="00364D71"/>
    <w:rsid w:val="003663A7"/>
    <w:rsid w:val="00370E47"/>
    <w:rsid w:val="00385109"/>
    <w:rsid w:val="00385128"/>
    <w:rsid w:val="00386357"/>
    <w:rsid w:val="0039463C"/>
    <w:rsid w:val="00395ECB"/>
    <w:rsid w:val="00396A84"/>
    <w:rsid w:val="003A246E"/>
    <w:rsid w:val="003A33A9"/>
    <w:rsid w:val="003A55D3"/>
    <w:rsid w:val="003B3721"/>
    <w:rsid w:val="003B42BD"/>
    <w:rsid w:val="003B4D67"/>
    <w:rsid w:val="003C0517"/>
    <w:rsid w:val="003C0543"/>
    <w:rsid w:val="003C2D96"/>
    <w:rsid w:val="003C3087"/>
    <w:rsid w:val="003C481A"/>
    <w:rsid w:val="003C7242"/>
    <w:rsid w:val="003D387A"/>
    <w:rsid w:val="003D460D"/>
    <w:rsid w:val="003E4820"/>
    <w:rsid w:val="003F06A7"/>
    <w:rsid w:val="003F1849"/>
    <w:rsid w:val="003F209C"/>
    <w:rsid w:val="004049EE"/>
    <w:rsid w:val="00415D75"/>
    <w:rsid w:val="00423C3A"/>
    <w:rsid w:val="0042546F"/>
    <w:rsid w:val="00431DF9"/>
    <w:rsid w:val="00432530"/>
    <w:rsid w:val="0044585B"/>
    <w:rsid w:val="00447463"/>
    <w:rsid w:val="0045429D"/>
    <w:rsid w:val="00455898"/>
    <w:rsid w:val="00461911"/>
    <w:rsid w:val="00470423"/>
    <w:rsid w:val="00473CE7"/>
    <w:rsid w:val="00473E64"/>
    <w:rsid w:val="00474391"/>
    <w:rsid w:val="004766F9"/>
    <w:rsid w:val="00477A70"/>
    <w:rsid w:val="00481C7A"/>
    <w:rsid w:val="00491001"/>
    <w:rsid w:val="00491DB5"/>
    <w:rsid w:val="00493D63"/>
    <w:rsid w:val="004A36CB"/>
    <w:rsid w:val="004B5FFC"/>
    <w:rsid w:val="004C2C95"/>
    <w:rsid w:val="004C35B8"/>
    <w:rsid w:val="004C5B86"/>
    <w:rsid w:val="004C5F5F"/>
    <w:rsid w:val="004D3569"/>
    <w:rsid w:val="004E2B5C"/>
    <w:rsid w:val="004E7C6A"/>
    <w:rsid w:val="004F066D"/>
    <w:rsid w:val="004F319B"/>
    <w:rsid w:val="004F66E1"/>
    <w:rsid w:val="005024EE"/>
    <w:rsid w:val="005079CF"/>
    <w:rsid w:val="00515372"/>
    <w:rsid w:val="00526E6C"/>
    <w:rsid w:val="00534E58"/>
    <w:rsid w:val="00537E5E"/>
    <w:rsid w:val="00541225"/>
    <w:rsid w:val="00551030"/>
    <w:rsid w:val="0055539D"/>
    <w:rsid w:val="00562D91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E6508"/>
    <w:rsid w:val="005F0820"/>
    <w:rsid w:val="00601904"/>
    <w:rsid w:val="0060380C"/>
    <w:rsid w:val="00605A5A"/>
    <w:rsid w:val="006068C8"/>
    <w:rsid w:val="00610579"/>
    <w:rsid w:val="00615D59"/>
    <w:rsid w:val="00624E22"/>
    <w:rsid w:val="006250CC"/>
    <w:rsid w:val="006338E0"/>
    <w:rsid w:val="00633ACE"/>
    <w:rsid w:val="00634323"/>
    <w:rsid w:val="00637228"/>
    <w:rsid w:val="00642B08"/>
    <w:rsid w:val="0065376F"/>
    <w:rsid w:val="00653DCD"/>
    <w:rsid w:val="00653E12"/>
    <w:rsid w:val="006613C4"/>
    <w:rsid w:val="00662E7A"/>
    <w:rsid w:val="00666AB4"/>
    <w:rsid w:val="00666CE2"/>
    <w:rsid w:val="006727B7"/>
    <w:rsid w:val="00684211"/>
    <w:rsid w:val="00687B9A"/>
    <w:rsid w:val="0069080B"/>
    <w:rsid w:val="006A54A2"/>
    <w:rsid w:val="006B5C48"/>
    <w:rsid w:val="006C19A2"/>
    <w:rsid w:val="006C339E"/>
    <w:rsid w:val="006C56A1"/>
    <w:rsid w:val="006C758A"/>
    <w:rsid w:val="006C7806"/>
    <w:rsid w:val="006C7DBB"/>
    <w:rsid w:val="006D04C5"/>
    <w:rsid w:val="006D1F9C"/>
    <w:rsid w:val="006D4892"/>
    <w:rsid w:val="006E0205"/>
    <w:rsid w:val="006E38F3"/>
    <w:rsid w:val="006F5528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4097"/>
    <w:rsid w:val="007769BD"/>
    <w:rsid w:val="00777294"/>
    <w:rsid w:val="00780D9A"/>
    <w:rsid w:val="00783B5B"/>
    <w:rsid w:val="0078415D"/>
    <w:rsid w:val="00787322"/>
    <w:rsid w:val="0079078A"/>
    <w:rsid w:val="007919AC"/>
    <w:rsid w:val="007A6ED7"/>
    <w:rsid w:val="007D6927"/>
    <w:rsid w:val="007E6C9E"/>
    <w:rsid w:val="007F14E7"/>
    <w:rsid w:val="00800A4B"/>
    <w:rsid w:val="00801A81"/>
    <w:rsid w:val="008164D0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C69E9"/>
    <w:rsid w:val="008C6EBE"/>
    <w:rsid w:val="008D54B5"/>
    <w:rsid w:val="008E2AC2"/>
    <w:rsid w:val="008E468A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179D1"/>
    <w:rsid w:val="00922D53"/>
    <w:rsid w:val="00924B22"/>
    <w:rsid w:val="0092721A"/>
    <w:rsid w:val="00932453"/>
    <w:rsid w:val="00934F2F"/>
    <w:rsid w:val="00945C6A"/>
    <w:rsid w:val="009468FF"/>
    <w:rsid w:val="00947F9B"/>
    <w:rsid w:val="00950967"/>
    <w:rsid w:val="009558BC"/>
    <w:rsid w:val="00955D9F"/>
    <w:rsid w:val="0096016E"/>
    <w:rsid w:val="009607C1"/>
    <w:rsid w:val="00965855"/>
    <w:rsid w:val="00970B57"/>
    <w:rsid w:val="00972B4B"/>
    <w:rsid w:val="00976269"/>
    <w:rsid w:val="00983CED"/>
    <w:rsid w:val="00984D1B"/>
    <w:rsid w:val="00994F50"/>
    <w:rsid w:val="009A3C69"/>
    <w:rsid w:val="009B01AF"/>
    <w:rsid w:val="009B25D3"/>
    <w:rsid w:val="009C4D6F"/>
    <w:rsid w:val="009C69AC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3E0F"/>
    <w:rsid w:val="00AC098E"/>
    <w:rsid w:val="00AC150A"/>
    <w:rsid w:val="00AC336E"/>
    <w:rsid w:val="00AC647A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D06"/>
    <w:rsid w:val="00B639BB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962EF"/>
    <w:rsid w:val="00BA2E6E"/>
    <w:rsid w:val="00BA4F97"/>
    <w:rsid w:val="00BA5F77"/>
    <w:rsid w:val="00BB2337"/>
    <w:rsid w:val="00BB40B2"/>
    <w:rsid w:val="00BB6D98"/>
    <w:rsid w:val="00BC3683"/>
    <w:rsid w:val="00BC5AB9"/>
    <w:rsid w:val="00BD1C42"/>
    <w:rsid w:val="00BD30E7"/>
    <w:rsid w:val="00BE1C90"/>
    <w:rsid w:val="00BF065C"/>
    <w:rsid w:val="00BF2083"/>
    <w:rsid w:val="00C01B2C"/>
    <w:rsid w:val="00C04D90"/>
    <w:rsid w:val="00C1358E"/>
    <w:rsid w:val="00C14A23"/>
    <w:rsid w:val="00C152FC"/>
    <w:rsid w:val="00C17391"/>
    <w:rsid w:val="00C221F8"/>
    <w:rsid w:val="00C26475"/>
    <w:rsid w:val="00C47506"/>
    <w:rsid w:val="00C5462E"/>
    <w:rsid w:val="00C61960"/>
    <w:rsid w:val="00C63690"/>
    <w:rsid w:val="00C664C1"/>
    <w:rsid w:val="00C7408D"/>
    <w:rsid w:val="00C80626"/>
    <w:rsid w:val="00C8416C"/>
    <w:rsid w:val="00C915F3"/>
    <w:rsid w:val="00C91C83"/>
    <w:rsid w:val="00CA736E"/>
    <w:rsid w:val="00CB32EA"/>
    <w:rsid w:val="00CB7490"/>
    <w:rsid w:val="00CB7FAB"/>
    <w:rsid w:val="00CC1596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2274D"/>
    <w:rsid w:val="00D23D2F"/>
    <w:rsid w:val="00D26EC3"/>
    <w:rsid w:val="00D319DF"/>
    <w:rsid w:val="00D40350"/>
    <w:rsid w:val="00D421C3"/>
    <w:rsid w:val="00D478AD"/>
    <w:rsid w:val="00D51926"/>
    <w:rsid w:val="00D571DE"/>
    <w:rsid w:val="00D632E9"/>
    <w:rsid w:val="00D72004"/>
    <w:rsid w:val="00D814DF"/>
    <w:rsid w:val="00D84157"/>
    <w:rsid w:val="00D9115F"/>
    <w:rsid w:val="00D94C86"/>
    <w:rsid w:val="00D96EC8"/>
    <w:rsid w:val="00DA7D2A"/>
    <w:rsid w:val="00DB3FE0"/>
    <w:rsid w:val="00DC3E1A"/>
    <w:rsid w:val="00DD7504"/>
    <w:rsid w:val="00DF4B79"/>
    <w:rsid w:val="00DF51EC"/>
    <w:rsid w:val="00DF5733"/>
    <w:rsid w:val="00DF77A4"/>
    <w:rsid w:val="00DF7D3E"/>
    <w:rsid w:val="00E00EDA"/>
    <w:rsid w:val="00E048C0"/>
    <w:rsid w:val="00E07D7D"/>
    <w:rsid w:val="00E118FA"/>
    <w:rsid w:val="00E13FF6"/>
    <w:rsid w:val="00E20B06"/>
    <w:rsid w:val="00E263EC"/>
    <w:rsid w:val="00E26A31"/>
    <w:rsid w:val="00E30175"/>
    <w:rsid w:val="00E41C45"/>
    <w:rsid w:val="00E446C2"/>
    <w:rsid w:val="00E458C5"/>
    <w:rsid w:val="00E46C44"/>
    <w:rsid w:val="00E575D9"/>
    <w:rsid w:val="00E740BE"/>
    <w:rsid w:val="00E743BB"/>
    <w:rsid w:val="00E900A3"/>
    <w:rsid w:val="00EA0AFA"/>
    <w:rsid w:val="00EA2210"/>
    <w:rsid w:val="00EA63BE"/>
    <w:rsid w:val="00EB2770"/>
    <w:rsid w:val="00EB3181"/>
    <w:rsid w:val="00EB60DA"/>
    <w:rsid w:val="00EC0C3A"/>
    <w:rsid w:val="00EC134A"/>
    <w:rsid w:val="00EC54C7"/>
    <w:rsid w:val="00EF54F0"/>
    <w:rsid w:val="00EF5E6C"/>
    <w:rsid w:val="00EF6460"/>
    <w:rsid w:val="00F04F34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589C"/>
    <w:rsid w:val="00F45978"/>
    <w:rsid w:val="00F47614"/>
    <w:rsid w:val="00F52FC2"/>
    <w:rsid w:val="00F5434C"/>
    <w:rsid w:val="00F60929"/>
    <w:rsid w:val="00F652B3"/>
    <w:rsid w:val="00F667B4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9AC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9AC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WMOCodes/Amendments/2015/preOperational/PreOperational_2015-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mo.int/pages/prog/www/WMOCodes/Amendments/2015/CBS_Ext2014/2014_CBS_XV%20Ext_Rec-6-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mo.int/pages/prog/www/WMOCodes/Amendments/2016/betweenCBS/PR-6892-OBS-WIS-DRMM-DRC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mo.int/pages/prog/www/WMOCodes/Amendments/2016/fastTrack/FT2016-1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mo.int/pages/prog/www/WMOCodes/Amendments/2015/fastTrack/FT2015-2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1262</Words>
  <Characters>9729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10970</CharactersWithSpaces>
  <SharedDoc>false</SharedDoc>
  <HyperlinkBase>https://www.wmo.int/pages/prog/www/ISS/Meetings/IPET-DRMM_Geneva2016/Report/Report_IPET-DRMM-IV_Geneva_annex.docx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2016-05-13T09:26:00Z</dcterms:created>
  <dcterms:modified xsi:type="dcterms:W3CDTF">2016-05-13T09:26:00Z</dcterms:modified>
</cp:coreProperties>
</file>