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9D2E16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D2E16">
              <w:rPr>
                <w:rFonts w:ascii="Verdana" w:hAnsi="Verdana"/>
                <w:sz w:val="20"/>
                <w:szCs w:val="20"/>
              </w:rPr>
              <w:t>3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9D2E16">
              <w:rPr>
                <w:rFonts w:ascii="Verdana" w:hAnsi="Verdana"/>
                <w:sz w:val="20"/>
                <w:szCs w:val="20"/>
              </w:rPr>
              <w:t>1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9D2E16">
              <w:rPr>
                <w:rFonts w:ascii="Verdana" w:hAnsi="Verdana"/>
                <w:sz w:val="20"/>
                <w:szCs w:val="20"/>
              </w:rPr>
              <w:t>1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9D2E16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9D2E16">
              <w:rPr>
                <w:rFonts w:ascii="Verdana" w:hAnsi="Verdana"/>
                <w:sz w:val="20"/>
                <w:szCs w:val="20"/>
              </w:rPr>
              <w:t>16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2E16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9D2E16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9D2E16">
              <w:rPr>
                <w:rFonts w:ascii="Verdana" w:hAnsi="Verdana"/>
                <w:sz w:val="20"/>
                <w:szCs w:val="20"/>
              </w:rPr>
              <w:t>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D2E16">
              <w:rPr>
                <w:rFonts w:ascii="Verdana" w:hAnsi="Verdana"/>
                <w:sz w:val="20"/>
                <w:szCs w:val="20"/>
              </w:rPr>
              <w:t>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D62DB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 AND CREX"/>
            </w:textInput>
          </w:ffData>
        </w:fldChar>
      </w:r>
      <w:bookmarkStart w:id="0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BUFR AND CREX</w:t>
      </w:r>
      <w:r>
        <w:rPr>
          <w:rFonts w:ascii="Verdana" w:hAnsi="Verdana"/>
          <w:sz w:val="20"/>
          <w:szCs w:val="20"/>
        </w:rPr>
        <w:fldChar w:fldCharType="end"/>
      </w:r>
      <w:bookmarkEnd w:id="0"/>
    </w:p>
    <w:p w:rsidR="009F245F" w:rsidRPr="00F35A04" w:rsidRDefault="00132D9D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Specifying the operands of a multivariate operator"/>
            </w:textInput>
          </w:ffData>
        </w:fldChar>
      </w:r>
      <w:bookmarkStart w:id="1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S</w:t>
      </w:r>
      <w:bookmarkStart w:id="2" w:name="_GoBack"/>
      <w:r>
        <w:rPr>
          <w:rFonts w:ascii="Verdana" w:hAnsi="Verdana" w:cs="Arial"/>
          <w:b/>
          <w:noProof/>
          <w:sz w:val="20"/>
          <w:szCs w:val="20"/>
        </w:rPr>
        <w:t>pecifying the operands of a multivariate operato</w:t>
      </w:r>
      <w:bookmarkEnd w:id="2"/>
      <w:r>
        <w:rPr>
          <w:rFonts w:ascii="Verdana" w:hAnsi="Verdana" w:cs="Arial"/>
          <w:b/>
          <w:noProof/>
          <w:sz w:val="20"/>
          <w:szCs w:val="20"/>
        </w:rPr>
        <w:t>r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D62DB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Yves PELLETIER (Canada)"/>
            </w:textInput>
          </w:ffData>
        </w:fldChar>
      </w:r>
      <w:bookmarkStart w:id="3" w:name="Text3"/>
      <w:r w:rsidR="005D62DB">
        <w:rPr>
          <w:rFonts w:ascii="Verdana" w:hAnsi="Verdana"/>
          <w:i/>
          <w:sz w:val="20"/>
          <w:szCs w:val="20"/>
        </w:rPr>
        <w:instrText xml:space="preserve"> FORMTEXT </w:instrText>
      </w:r>
      <w:r w:rsidR="005D62DB">
        <w:rPr>
          <w:rFonts w:ascii="Verdana" w:hAnsi="Verdana"/>
          <w:i/>
          <w:sz w:val="20"/>
          <w:szCs w:val="20"/>
        </w:rPr>
      </w:r>
      <w:r w:rsidR="005D62DB">
        <w:rPr>
          <w:rFonts w:ascii="Verdana" w:hAnsi="Verdana"/>
          <w:i/>
          <w:sz w:val="20"/>
          <w:szCs w:val="20"/>
        </w:rPr>
        <w:fldChar w:fldCharType="separate"/>
      </w:r>
      <w:r w:rsidR="005D62DB">
        <w:rPr>
          <w:rFonts w:ascii="Verdana" w:hAnsi="Verdana"/>
          <w:i/>
          <w:noProof/>
          <w:sz w:val="20"/>
          <w:szCs w:val="20"/>
        </w:rPr>
        <w:t>Yves PELLETIER (Canada)</w:t>
      </w:r>
      <w:r w:rsidR="005D62DB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132D9D" w:rsidRDefault="00132D9D" w:rsidP="00132D9D">
      <w:pPr>
        <w:ind w:left="440" w:right="399"/>
        <w:rPr>
          <w:rFonts w:ascii="Verdana" w:hAnsi="Verdana"/>
          <w:sz w:val="20"/>
          <w:szCs w:val="20"/>
        </w:rPr>
      </w:pPr>
      <w:r w:rsidRPr="00132D9D">
        <w:rPr>
          <w:rFonts w:ascii="Verdana" w:hAnsi="Verdana"/>
          <w:sz w:val="20"/>
          <w:szCs w:val="20"/>
        </w:rPr>
        <w:t>In cases where a descriptor sequence contains an element descriptor that conveys an operation involving other descriptors in the same sequence, ambiguity may exist on which descriptors convey the related operands.</w:t>
      </w:r>
      <w:r>
        <w:rPr>
          <w:rFonts w:ascii="Verdana" w:hAnsi="Verdana"/>
          <w:sz w:val="20"/>
          <w:szCs w:val="20"/>
        </w:rPr>
        <w:t xml:space="preserve"> </w:t>
      </w:r>
      <w:r w:rsidRPr="00132D9D">
        <w:rPr>
          <w:rFonts w:ascii="Verdana" w:hAnsi="Verdana"/>
          <w:sz w:val="20"/>
          <w:szCs w:val="20"/>
        </w:rPr>
        <w:t>We propose a mechanism to resolve such</w:t>
      </w:r>
      <w:r>
        <w:rPr>
          <w:rFonts w:ascii="Verdana" w:hAnsi="Verdana"/>
          <w:sz w:val="20"/>
          <w:szCs w:val="20"/>
        </w:rPr>
        <w:t xml:space="preserve"> ambiguity.</w:t>
      </w: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6B71DA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approve the proposal for validation in the context of BUFR Edition 5."/>
            </w:textInput>
          </w:ffData>
        </w:fldChar>
      </w:r>
      <w:bookmarkStart w:id="4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approve the proposal for validation in the context of BUFR Edition 5.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5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452253" w:rsidRDefault="009F245F" w:rsidP="009F245F">
      <w:pPr>
        <w:rPr>
          <w:rFonts w:asciiTheme="minorHAnsi" w:hAnsiTheme="minorHAnsi"/>
          <w:b/>
          <w:sz w:val="24"/>
          <w:szCs w:val="24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E2752E" w:rsidRPr="00452253">
        <w:rPr>
          <w:rFonts w:asciiTheme="minorHAnsi" w:hAnsiTheme="minorHAnsi"/>
          <w:b/>
          <w:sz w:val="24"/>
          <w:szCs w:val="24"/>
        </w:rPr>
        <w:lastRenderedPageBreak/>
        <w:t>DISCUSSION</w:t>
      </w:r>
    </w:p>
    <w:p w:rsidR="009F245F" w:rsidRPr="00452253" w:rsidRDefault="009F245F" w:rsidP="009F245F">
      <w:pPr>
        <w:rPr>
          <w:rFonts w:asciiTheme="minorHAnsi" w:hAnsiTheme="minorHAnsi"/>
          <w:sz w:val="24"/>
          <w:szCs w:val="24"/>
        </w:rPr>
      </w:pPr>
    </w:p>
    <w:p w:rsidR="007C0FC2" w:rsidRPr="00452253" w:rsidRDefault="006B71DA" w:rsidP="009F245F">
      <w:pPr>
        <w:rPr>
          <w:rFonts w:asciiTheme="minorHAnsi" w:hAnsiTheme="minorHAnsi"/>
          <w:sz w:val="24"/>
          <w:szCs w:val="24"/>
        </w:rPr>
      </w:pPr>
      <w:r w:rsidRPr="00452253">
        <w:rPr>
          <w:rFonts w:asciiTheme="minorHAnsi" w:hAnsiTheme="minorHAnsi"/>
          <w:sz w:val="24"/>
          <w:szCs w:val="24"/>
        </w:rPr>
        <w:t xml:space="preserve">At the IPET-DRMM III meeting in Beijing (2015) a requirement was expressed for a means to convey information, within a BUFR sequence, to specify the operands of a </w:t>
      </w:r>
      <w:r w:rsidR="00012A6F" w:rsidRPr="00452253">
        <w:rPr>
          <w:rFonts w:asciiTheme="minorHAnsi" w:hAnsiTheme="minorHAnsi"/>
          <w:sz w:val="24"/>
          <w:szCs w:val="24"/>
        </w:rPr>
        <w:t>given descriptor conveying</w:t>
      </w:r>
      <w:r w:rsidRPr="00452253">
        <w:rPr>
          <w:rFonts w:asciiTheme="minorHAnsi" w:hAnsiTheme="minorHAnsi"/>
          <w:sz w:val="24"/>
          <w:szCs w:val="24"/>
        </w:rPr>
        <w:t xml:space="preserve"> the result of an operation</w:t>
      </w:r>
      <w:r w:rsidR="00BD5DD0" w:rsidRPr="00452253">
        <w:rPr>
          <w:rFonts w:asciiTheme="minorHAnsi" w:hAnsiTheme="minorHAnsi"/>
          <w:sz w:val="24"/>
          <w:szCs w:val="24"/>
        </w:rPr>
        <w:t xml:space="preserve"> on two or more fields</w:t>
      </w:r>
      <w:r w:rsidRPr="00452253">
        <w:rPr>
          <w:rFonts w:asciiTheme="minorHAnsi" w:hAnsiTheme="minorHAnsi"/>
          <w:sz w:val="24"/>
          <w:szCs w:val="24"/>
        </w:rPr>
        <w:t>.  For instance, it was explained that some weather radar data may contain the results of a correlation operator, and that</w:t>
      </w:r>
      <w:r w:rsidR="007C0FC2" w:rsidRPr="00452253">
        <w:rPr>
          <w:rFonts w:asciiTheme="minorHAnsi" w:hAnsiTheme="minorHAnsi"/>
          <w:sz w:val="24"/>
          <w:szCs w:val="24"/>
        </w:rPr>
        <w:t xml:space="preserve"> the operands</w:t>
      </w:r>
      <w:r w:rsidR="00012A6F" w:rsidRPr="00452253">
        <w:rPr>
          <w:rFonts w:asciiTheme="minorHAnsi" w:hAnsiTheme="minorHAnsi"/>
          <w:sz w:val="24"/>
          <w:szCs w:val="24"/>
        </w:rPr>
        <w:t xml:space="preserve"> of the correlation</w:t>
      </w:r>
      <w:r w:rsidR="007C0FC2" w:rsidRPr="00452253">
        <w:rPr>
          <w:rFonts w:asciiTheme="minorHAnsi" w:hAnsiTheme="minorHAnsi"/>
          <w:sz w:val="24"/>
          <w:szCs w:val="24"/>
        </w:rPr>
        <w:t xml:space="preserve"> may vary</w:t>
      </w:r>
      <w:r w:rsidR="00012A6F" w:rsidRPr="00452253">
        <w:rPr>
          <w:rFonts w:asciiTheme="minorHAnsi" w:hAnsiTheme="minorHAnsi"/>
          <w:sz w:val="24"/>
          <w:szCs w:val="24"/>
        </w:rPr>
        <w:t xml:space="preserve"> from one instance to another</w:t>
      </w:r>
      <w:r w:rsidR="007C0FC2" w:rsidRPr="00452253">
        <w:rPr>
          <w:rFonts w:asciiTheme="minorHAnsi" w:hAnsiTheme="minorHAnsi"/>
          <w:sz w:val="24"/>
          <w:szCs w:val="24"/>
        </w:rPr>
        <w:t xml:space="preserve">. It may not </w:t>
      </w:r>
      <w:r w:rsidR="002F24CF" w:rsidRPr="00452253">
        <w:rPr>
          <w:rFonts w:asciiTheme="minorHAnsi" w:hAnsiTheme="minorHAnsi"/>
          <w:sz w:val="24"/>
          <w:szCs w:val="24"/>
        </w:rPr>
        <w:t>be obvious</w:t>
      </w:r>
      <w:r w:rsidR="007C0FC2" w:rsidRPr="00452253">
        <w:rPr>
          <w:rFonts w:asciiTheme="minorHAnsi" w:hAnsiTheme="minorHAnsi"/>
          <w:sz w:val="24"/>
          <w:szCs w:val="24"/>
        </w:rPr>
        <w:t xml:space="preserve"> to determine which descriptors convey</w:t>
      </w:r>
      <w:r w:rsidRPr="00452253">
        <w:rPr>
          <w:rFonts w:asciiTheme="minorHAnsi" w:hAnsiTheme="minorHAnsi"/>
          <w:sz w:val="24"/>
          <w:szCs w:val="24"/>
        </w:rPr>
        <w:t xml:space="preserve"> the</w:t>
      </w:r>
      <w:r w:rsidR="002F24CF" w:rsidRPr="00452253">
        <w:rPr>
          <w:rFonts w:asciiTheme="minorHAnsi" w:hAnsiTheme="minorHAnsi"/>
          <w:sz w:val="24"/>
          <w:szCs w:val="24"/>
        </w:rPr>
        <w:t xml:space="preserve"> operands in each specific case. The</w:t>
      </w:r>
      <w:r w:rsidR="007C0FC2" w:rsidRPr="00452253">
        <w:rPr>
          <w:rFonts w:asciiTheme="minorHAnsi" w:hAnsiTheme="minorHAnsi"/>
          <w:sz w:val="24"/>
          <w:szCs w:val="24"/>
        </w:rPr>
        <w:t xml:space="preserve"> mechanism</w:t>
      </w:r>
      <w:r w:rsidR="002F24CF" w:rsidRPr="00452253">
        <w:rPr>
          <w:rFonts w:asciiTheme="minorHAnsi" w:hAnsiTheme="minorHAnsi"/>
          <w:sz w:val="24"/>
          <w:szCs w:val="24"/>
        </w:rPr>
        <w:t xml:space="preserve"> that provides this information</w:t>
      </w:r>
      <w:r w:rsidR="007C0FC2" w:rsidRPr="00452253">
        <w:rPr>
          <w:rFonts w:asciiTheme="minorHAnsi" w:hAnsiTheme="minorHAnsi"/>
          <w:sz w:val="24"/>
          <w:szCs w:val="24"/>
        </w:rPr>
        <w:t xml:space="preserve"> must unambiguo</w:t>
      </w:r>
      <w:r w:rsidR="007A0AA8">
        <w:rPr>
          <w:rFonts w:asciiTheme="minorHAnsi" w:hAnsiTheme="minorHAnsi"/>
          <w:sz w:val="24"/>
          <w:szCs w:val="24"/>
        </w:rPr>
        <w:t>usly identify both the operation</w:t>
      </w:r>
      <w:r w:rsidR="007C0FC2" w:rsidRPr="00452253">
        <w:rPr>
          <w:rFonts w:asciiTheme="minorHAnsi" w:hAnsiTheme="minorHAnsi"/>
          <w:sz w:val="24"/>
          <w:szCs w:val="24"/>
        </w:rPr>
        <w:t xml:space="preserve"> and the operands.</w:t>
      </w:r>
    </w:p>
    <w:p w:rsidR="002543A4" w:rsidRPr="00452253" w:rsidRDefault="002543A4" w:rsidP="009F245F">
      <w:pPr>
        <w:rPr>
          <w:rFonts w:asciiTheme="minorHAnsi" w:hAnsiTheme="minorHAnsi"/>
          <w:sz w:val="24"/>
          <w:szCs w:val="24"/>
        </w:rPr>
      </w:pPr>
    </w:p>
    <w:p w:rsidR="002543A4" w:rsidRDefault="002543A4" w:rsidP="009F245F">
      <w:pPr>
        <w:rPr>
          <w:rFonts w:asciiTheme="minorHAnsi" w:hAnsiTheme="minorHAnsi"/>
          <w:sz w:val="24"/>
          <w:szCs w:val="24"/>
        </w:rPr>
      </w:pPr>
      <w:r w:rsidRPr="00452253">
        <w:rPr>
          <w:rFonts w:asciiTheme="minorHAnsi" w:hAnsiTheme="minorHAnsi"/>
          <w:sz w:val="24"/>
          <w:szCs w:val="24"/>
        </w:rPr>
        <w:t>We provide two options for discussion in the framework of BUFR Edition 5.</w:t>
      </w:r>
    </w:p>
    <w:p w:rsidR="00365226" w:rsidRDefault="00365226" w:rsidP="009F245F">
      <w:pPr>
        <w:rPr>
          <w:rFonts w:asciiTheme="minorHAnsi" w:hAnsiTheme="minorHAnsi"/>
          <w:sz w:val="24"/>
          <w:szCs w:val="24"/>
        </w:rPr>
      </w:pPr>
    </w:p>
    <w:p w:rsidR="00365226" w:rsidRPr="00452253" w:rsidRDefault="00365226" w:rsidP="009F24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 that for the purpose of this paper, we use the BUFR Edition 4 convention for bit order.</w:t>
      </w:r>
    </w:p>
    <w:p w:rsidR="007C0FC2" w:rsidRPr="00452253" w:rsidRDefault="007C0FC2" w:rsidP="009F245F">
      <w:pPr>
        <w:rPr>
          <w:rFonts w:asciiTheme="minorHAnsi" w:hAnsiTheme="minorHAnsi"/>
          <w:sz w:val="24"/>
          <w:szCs w:val="24"/>
        </w:rPr>
      </w:pPr>
    </w:p>
    <w:p w:rsidR="009F245F" w:rsidRPr="00452253" w:rsidRDefault="009F245F" w:rsidP="009F245F">
      <w:pPr>
        <w:rPr>
          <w:rFonts w:asciiTheme="minorHAnsi" w:hAnsiTheme="minorHAnsi"/>
          <w:b/>
          <w:sz w:val="24"/>
          <w:szCs w:val="24"/>
        </w:rPr>
      </w:pPr>
      <w:r w:rsidRPr="00452253">
        <w:rPr>
          <w:rFonts w:asciiTheme="minorHAnsi" w:hAnsiTheme="minorHAnsi"/>
          <w:b/>
          <w:sz w:val="24"/>
          <w:szCs w:val="24"/>
        </w:rPr>
        <w:t>PROPOSAL</w:t>
      </w:r>
    </w:p>
    <w:p w:rsidR="0060014F" w:rsidRPr="00452253" w:rsidRDefault="0060014F" w:rsidP="009F245F">
      <w:pPr>
        <w:rPr>
          <w:rFonts w:asciiTheme="minorHAnsi" w:hAnsiTheme="minorHAnsi"/>
          <w:sz w:val="24"/>
          <w:szCs w:val="24"/>
        </w:rPr>
      </w:pPr>
    </w:p>
    <w:p w:rsidR="002543A4" w:rsidRPr="00452253" w:rsidRDefault="002543A4" w:rsidP="009F245F">
      <w:pPr>
        <w:rPr>
          <w:rFonts w:asciiTheme="minorHAnsi" w:hAnsiTheme="minorHAnsi"/>
          <w:sz w:val="24"/>
          <w:szCs w:val="24"/>
        </w:rPr>
      </w:pPr>
      <w:r w:rsidRPr="00452253">
        <w:rPr>
          <w:rFonts w:asciiTheme="minorHAnsi" w:hAnsiTheme="minorHAnsi"/>
          <w:sz w:val="24"/>
          <w:szCs w:val="24"/>
        </w:rPr>
        <w:t>We endeavour to provide a generic mechanism to characterize operations and related operands by applying and extending the Data Present Bitmap framework found in BUFR Edition 4.</w:t>
      </w:r>
    </w:p>
    <w:p w:rsidR="002F24CF" w:rsidRPr="00452253" w:rsidRDefault="002F24CF" w:rsidP="009F245F">
      <w:pPr>
        <w:rPr>
          <w:rFonts w:asciiTheme="minorHAnsi" w:hAnsiTheme="minorHAnsi"/>
          <w:sz w:val="24"/>
          <w:szCs w:val="24"/>
        </w:rPr>
      </w:pPr>
    </w:p>
    <w:p w:rsidR="0060014F" w:rsidRPr="00452253" w:rsidRDefault="0060014F" w:rsidP="009F245F">
      <w:pPr>
        <w:rPr>
          <w:rFonts w:asciiTheme="minorHAnsi" w:hAnsiTheme="minorHAnsi"/>
          <w:sz w:val="24"/>
          <w:szCs w:val="24"/>
        </w:rPr>
      </w:pPr>
      <w:r w:rsidRPr="00452253">
        <w:rPr>
          <w:rFonts w:asciiTheme="minorHAnsi" w:hAnsiTheme="minorHAnsi"/>
          <w:sz w:val="24"/>
          <w:szCs w:val="24"/>
        </w:rPr>
        <w:t>It is proposed to add a new Table C operator</w:t>
      </w:r>
      <w:r w:rsidR="000C66F7" w:rsidRPr="00452253">
        <w:rPr>
          <w:rFonts w:asciiTheme="minorHAnsi" w:hAnsiTheme="minorHAnsi"/>
          <w:sz w:val="24"/>
          <w:szCs w:val="24"/>
        </w:rPr>
        <w:t xml:space="preserve"> descriptor as per the table below:</w:t>
      </w:r>
    </w:p>
    <w:p w:rsidR="0060014F" w:rsidRPr="00452253" w:rsidRDefault="0060014F" w:rsidP="009F24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1413"/>
        <w:gridCol w:w="1200"/>
        <w:gridCol w:w="2060"/>
        <w:gridCol w:w="4355"/>
      </w:tblGrid>
      <w:tr w:rsidR="002543A4" w:rsidRPr="00452253" w:rsidTr="008969D9">
        <w:trPr>
          <w:trHeight w:val="387"/>
        </w:trPr>
        <w:tc>
          <w:tcPr>
            <w:tcW w:w="1413" w:type="dxa"/>
          </w:tcPr>
          <w:p w:rsidR="008969D9" w:rsidRPr="00452253" w:rsidRDefault="008969D9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TABLE REFERENCE</w:t>
            </w:r>
          </w:p>
        </w:tc>
        <w:tc>
          <w:tcPr>
            <w:tcW w:w="1200" w:type="dxa"/>
            <w:vMerge w:val="restart"/>
          </w:tcPr>
          <w:p w:rsidR="008969D9" w:rsidRPr="00452253" w:rsidRDefault="008969D9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OPERAND</w:t>
            </w:r>
          </w:p>
        </w:tc>
        <w:tc>
          <w:tcPr>
            <w:tcW w:w="2060" w:type="dxa"/>
            <w:vMerge w:val="restart"/>
          </w:tcPr>
          <w:p w:rsidR="008969D9" w:rsidRPr="00452253" w:rsidRDefault="008969D9" w:rsidP="009F245F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OPERATOR NAME</w:t>
            </w:r>
          </w:p>
        </w:tc>
        <w:tc>
          <w:tcPr>
            <w:tcW w:w="4355" w:type="dxa"/>
            <w:vMerge w:val="restart"/>
          </w:tcPr>
          <w:p w:rsidR="008969D9" w:rsidRPr="00452253" w:rsidRDefault="008969D9" w:rsidP="009F245F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OPERATION DEFINITION</w:t>
            </w:r>
          </w:p>
        </w:tc>
      </w:tr>
      <w:tr w:rsidR="002543A4" w:rsidRPr="00452253" w:rsidTr="008969D9">
        <w:trPr>
          <w:trHeight w:val="386"/>
        </w:trPr>
        <w:tc>
          <w:tcPr>
            <w:tcW w:w="1413" w:type="dxa"/>
          </w:tcPr>
          <w:p w:rsidR="008969D9" w:rsidRPr="00452253" w:rsidRDefault="008969D9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F X</w:t>
            </w:r>
          </w:p>
        </w:tc>
        <w:tc>
          <w:tcPr>
            <w:tcW w:w="1200" w:type="dxa"/>
            <w:vMerge/>
          </w:tcPr>
          <w:p w:rsidR="008969D9" w:rsidRPr="00452253" w:rsidRDefault="008969D9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8969D9" w:rsidRPr="00452253" w:rsidRDefault="008969D9" w:rsidP="009F2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8969D9" w:rsidRPr="00452253" w:rsidRDefault="008969D9" w:rsidP="009F2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43A4" w:rsidRPr="00452253" w:rsidTr="008969D9">
        <w:trPr>
          <w:trHeight w:val="727"/>
        </w:trPr>
        <w:tc>
          <w:tcPr>
            <w:tcW w:w="1413" w:type="dxa"/>
          </w:tcPr>
          <w:p w:rsidR="008969D9" w:rsidRPr="00452253" w:rsidRDefault="008969D9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2 26</w:t>
            </w:r>
          </w:p>
        </w:tc>
        <w:tc>
          <w:tcPr>
            <w:tcW w:w="1200" w:type="dxa"/>
          </w:tcPr>
          <w:p w:rsidR="008969D9" w:rsidRPr="00452253" w:rsidRDefault="008969D9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000</w:t>
            </w:r>
          </w:p>
        </w:tc>
        <w:tc>
          <w:tcPr>
            <w:tcW w:w="2060" w:type="dxa"/>
          </w:tcPr>
          <w:p w:rsidR="008969D9" w:rsidRPr="00452253" w:rsidRDefault="002543A4" w:rsidP="009F245F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Characterization of o</w:t>
            </w:r>
            <w:r w:rsidR="000C66F7" w:rsidRPr="00452253">
              <w:rPr>
                <w:rFonts w:asciiTheme="minorHAnsi" w:hAnsiTheme="minorHAnsi"/>
                <w:sz w:val="24"/>
                <w:szCs w:val="24"/>
              </w:rPr>
              <w:t>peration and operand</w:t>
            </w:r>
            <w:r w:rsidR="00B35BD9" w:rsidRPr="00452253">
              <w:rPr>
                <w:rFonts w:asciiTheme="minorHAnsi" w:hAnsiTheme="minorHAnsi"/>
                <w:sz w:val="24"/>
                <w:szCs w:val="24"/>
              </w:rPr>
              <w:t>s</w:t>
            </w:r>
            <w:r w:rsidRPr="004522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69D9" w:rsidRPr="00452253">
              <w:rPr>
                <w:rFonts w:asciiTheme="minorHAnsi" w:hAnsiTheme="minorHAnsi"/>
                <w:sz w:val="24"/>
                <w:szCs w:val="24"/>
              </w:rPr>
              <w:t>follows</w:t>
            </w:r>
          </w:p>
        </w:tc>
        <w:tc>
          <w:tcPr>
            <w:tcW w:w="4355" w:type="dxa"/>
          </w:tcPr>
          <w:p w:rsidR="008969D9" w:rsidRPr="00452253" w:rsidRDefault="008969D9" w:rsidP="008969D9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This operator will cause the Data Present Bitmap immediately followi</w:t>
            </w:r>
            <w:r w:rsidR="000C66F7" w:rsidRPr="00452253">
              <w:rPr>
                <w:rFonts w:asciiTheme="minorHAnsi" w:hAnsiTheme="minorHAnsi"/>
                <w:sz w:val="24"/>
                <w:szCs w:val="24"/>
              </w:rPr>
              <w:t>ng to be inter</w:t>
            </w:r>
            <w:r w:rsidR="00AA0F19">
              <w:rPr>
                <w:rFonts w:asciiTheme="minorHAnsi" w:hAnsiTheme="minorHAnsi"/>
                <w:sz w:val="24"/>
                <w:szCs w:val="24"/>
              </w:rPr>
              <w:t>preted as indicating all</w:t>
            </w:r>
            <w:r w:rsidR="000C66F7" w:rsidRPr="00452253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r w:rsidR="00AA0F19">
              <w:rPr>
                <w:rFonts w:asciiTheme="minorHAnsi" w:hAnsiTheme="minorHAnsi"/>
                <w:sz w:val="24"/>
                <w:szCs w:val="24"/>
              </w:rPr>
              <w:t>element descriptors conveying a given operation and its operands.</w:t>
            </w:r>
          </w:p>
          <w:p w:rsidR="008969D9" w:rsidRPr="00452253" w:rsidRDefault="008969D9" w:rsidP="009F2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69D9" w:rsidRPr="00452253" w:rsidTr="008969D9">
        <w:trPr>
          <w:trHeight w:val="727"/>
        </w:trPr>
        <w:tc>
          <w:tcPr>
            <w:tcW w:w="1413" w:type="dxa"/>
          </w:tcPr>
          <w:p w:rsidR="008969D9" w:rsidRPr="00452253" w:rsidRDefault="008969D9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2 26</w:t>
            </w:r>
          </w:p>
        </w:tc>
        <w:tc>
          <w:tcPr>
            <w:tcW w:w="1200" w:type="dxa"/>
          </w:tcPr>
          <w:p w:rsidR="008969D9" w:rsidRPr="00452253" w:rsidRDefault="000C66F7" w:rsidP="00896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255</w:t>
            </w:r>
          </w:p>
        </w:tc>
        <w:tc>
          <w:tcPr>
            <w:tcW w:w="2060" w:type="dxa"/>
          </w:tcPr>
          <w:p w:rsidR="008969D9" w:rsidRPr="00452253" w:rsidRDefault="002543A4" w:rsidP="008969D9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Characterization of o</w:t>
            </w:r>
            <w:r w:rsidR="008E1574" w:rsidRPr="00452253">
              <w:rPr>
                <w:rFonts w:asciiTheme="minorHAnsi" w:hAnsiTheme="minorHAnsi"/>
                <w:sz w:val="24"/>
                <w:szCs w:val="24"/>
              </w:rPr>
              <w:t>peration</w:t>
            </w:r>
            <w:r w:rsidR="000C66F7" w:rsidRPr="00452253">
              <w:rPr>
                <w:rFonts w:asciiTheme="minorHAnsi" w:hAnsiTheme="minorHAnsi"/>
                <w:sz w:val="24"/>
                <w:szCs w:val="24"/>
              </w:rPr>
              <w:t xml:space="preserve"> and operand</w:t>
            </w:r>
            <w:r w:rsidR="00B35BD9" w:rsidRPr="00452253">
              <w:rPr>
                <w:rFonts w:asciiTheme="minorHAnsi" w:hAnsiTheme="minorHAnsi"/>
                <w:sz w:val="24"/>
                <w:szCs w:val="24"/>
              </w:rPr>
              <w:t>s</w:t>
            </w:r>
            <w:r w:rsidR="000C66F7" w:rsidRPr="00452253">
              <w:rPr>
                <w:rFonts w:asciiTheme="minorHAnsi" w:hAnsiTheme="minorHAnsi"/>
                <w:sz w:val="24"/>
                <w:szCs w:val="24"/>
              </w:rPr>
              <w:t xml:space="preserve"> marker operator</w:t>
            </w:r>
          </w:p>
        </w:tc>
        <w:tc>
          <w:tcPr>
            <w:tcW w:w="4355" w:type="dxa"/>
          </w:tcPr>
          <w:p w:rsidR="008969D9" w:rsidRPr="00452253" w:rsidRDefault="008969D9" w:rsidP="008969D9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 xml:space="preserve">This operator </w:t>
            </w:r>
            <w:r w:rsidR="000C66F7" w:rsidRPr="00452253">
              <w:rPr>
                <w:rFonts w:asciiTheme="minorHAnsi" w:hAnsiTheme="minorHAnsi"/>
                <w:sz w:val="24"/>
                <w:szCs w:val="24"/>
              </w:rPr>
              <w:t>shall signify a</w:t>
            </w:r>
            <w:r w:rsidR="0064326D" w:rsidRPr="00452253">
              <w:rPr>
                <w:rFonts w:asciiTheme="minorHAnsi" w:hAnsiTheme="minorHAnsi"/>
                <w:sz w:val="24"/>
                <w:szCs w:val="24"/>
              </w:rPr>
              <w:t xml:space="preserve"> 1 bit wide</w:t>
            </w:r>
            <w:r w:rsidR="000C66F7" w:rsidRPr="00452253">
              <w:rPr>
                <w:rFonts w:asciiTheme="minorHAnsi" w:hAnsiTheme="minorHAnsi"/>
                <w:sz w:val="24"/>
                <w:szCs w:val="24"/>
              </w:rPr>
              <w:t xml:space="preserve"> data item containing the significance </w:t>
            </w:r>
            <w:r w:rsidR="00B35BD9" w:rsidRPr="00452253">
              <w:rPr>
                <w:rFonts w:asciiTheme="minorHAnsi" w:hAnsiTheme="minorHAnsi"/>
                <w:sz w:val="24"/>
                <w:szCs w:val="24"/>
              </w:rPr>
              <w:t>of an element</w:t>
            </w:r>
            <w:r w:rsidR="002543A4" w:rsidRPr="00452253">
              <w:rPr>
                <w:rFonts w:asciiTheme="minorHAnsi" w:hAnsiTheme="minorHAnsi"/>
                <w:sz w:val="24"/>
                <w:szCs w:val="24"/>
              </w:rPr>
              <w:t xml:space="preserve"> descriptor</w:t>
            </w:r>
            <w:r w:rsidR="00B35BD9" w:rsidRPr="00452253">
              <w:rPr>
                <w:rFonts w:asciiTheme="minorHAnsi" w:hAnsiTheme="minorHAnsi"/>
                <w:sz w:val="24"/>
                <w:szCs w:val="24"/>
              </w:rPr>
              <w:t>. The element descriptor subject to the significance is obtained by the application of the data pres</w:t>
            </w:r>
            <w:r w:rsidR="00651CA1" w:rsidRPr="00452253">
              <w:rPr>
                <w:rFonts w:asciiTheme="minorHAnsi" w:hAnsiTheme="minorHAnsi"/>
                <w:sz w:val="24"/>
                <w:szCs w:val="24"/>
              </w:rPr>
              <w:t xml:space="preserve">ent bit-map associated with the </w:t>
            </w:r>
            <w:r w:rsidR="002543A4" w:rsidRPr="00452253">
              <w:rPr>
                <w:rFonts w:asciiTheme="minorHAnsi" w:hAnsiTheme="minorHAnsi"/>
                <w:sz w:val="24"/>
                <w:szCs w:val="24"/>
              </w:rPr>
              <w:t xml:space="preserve">characterization of </w:t>
            </w:r>
            <w:r w:rsidR="00651CA1" w:rsidRPr="00452253">
              <w:rPr>
                <w:rFonts w:asciiTheme="minorHAnsi" w:hAnsiTheme="minorHAnsi"/>
                <w:sz w:val="24"/>
                <w:szCs w:val="24"/>
              </w:rPr>
              <w:t>operation and operands operator.</w:t>
            </w:r>
            <w:r w:rsidR="00B35BD9" w:rsidRPr="0045225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969D9" w:rsidRPr="00452253" w:rsidRDefault="00B35BD9" w:rsidP="008969D9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Data item</w:t>
            </w:r>
            <w:r w:rsidR="008969D9" w:rsidRPr="00452253">
              <w:rPr>
                <w:rFonts w:asciiTheme="minorHAnsi" w:hAnsiTheme="minorHAnsi"/>
                <w:sz w:val="24"/>
                <w:szCs w:val="24"/>
              </w:rPr>
              <w:t xml:space="preserve"> value = 1 : Operator</w:t>
            </w:r>
          </w:p>
          <w:p w:rsidR="008969D9" w:rsidRPr="00452253" w:rsidRDefault="00B35BD9" w:rsidP="008969D9">
            <w:pPr>
              <w:rPr>
                <w:rFonts w:asciiTheme="minorHAnsi" w:hAnsiTheme="minorHAnsi"/>
                <w:sz w:val="24"/>
                <w:szCs w:val="24"/>
              </w:rPr>
            </w:pPr>
            <w:r w:rsidRPr="00452253">
              <w:rPr>
                <w:rFonts w:asciiTheme="minorHAnsi" w:hAnsiTheme="minorHAnsi"/>
                <w:sz w:val="24"/>
                <w:szCs w:val="24"/>
              </w:rPr>
              <w:t>Data item</w:t>
            </w:r>
            <w:r w:rsidR="00651CA1" w:rsidRPr="00452253">
              <w:rPr>
                <w:rFonts w:asciiTheme="minorHAnsi" w:hAnsiTheme="minorHAnsi"/>
                <w:sz w:val="24"/>
                <w:szCs w:val="24"/>
              </w:rPr>
              <w:t xml:space="preserve"> value = 0 : Operand</w:t>
            </w:r>
          </w:p>
          <w:p w:rsidR="008969D9" w:rsidRPr="00452253" w:rsidRDefault="008969D9" w:rsidP="008969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014F" w:rsidRDefault="0060014F" w:rsidP="009F245F">
      <w:pPr>
        <w:rPr>
          <w:rFonts w:ascii="Verdana" w:hAnsi="Verdana"/>
          <w:sz w:val="20"/>
          <w:szCs w:val="20"/>
        </w:rPr>
      </w:pPr>
    </w:p>
    <w:p w:rsidR="007C0FC2" w:rsidRPr="00F35A04" w:rsidRDefault="007C0FC2" w:rsidP="009F245F">
      <w:pPr>
        <w:rPr>
          <w:rFonts w:ascii="Verdana" w:hAnsi="Verdana"/>
          <w:sz w:val="20"/>
          <w:szCs w:val="20"/>
        </w:rPr>
      </w:pPr>
    </w:p>
    <w:p w:rsidR="002F24CF" w:rsidRDefault="002F24CF">
      <w:pPr>
        <w:rPr>
          <w:rFonts w:cs="Arial Unicode MS"/>
          <w:b/>
          <w:bCs/>
          <w:snapToGrid/>
          <w:color w:val="000000"/>
          <w:kern w:val="32"/>
          <w:szCs w:val="32"/>
          <w:lang w:eastAsia="cs-CZ" w:bidi="my-MM"/>
        </w:rPr>
      </w:pPr>
      <w:r>
        <w:rPr>
          <w:color w:val="000000"/>
        </w:rPr>
        <w:br w:type="page"/>
      </w:r>
    </w:p>
    <w:p w:rsidR="008E1574" w:rsidRPr="00452253" w:rsidRDefault="008E1574" w:rsidP="00452253">
      <w:pPr>
        <w:pStyle w:val="Heading1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lastRenderedPageBreak/>
        <w:t>Example: Specification of the operation and operands</w:t>
      </w:r>
    </w:p>
    <w:p w:rsidR="008E1574" w:rsidRPr="00452253" w:rsidRDefault="008E1574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</w:p>
    <w:p w:rsidR="008E1574" w:rsidRPr="00452253" w:rsidRDefault="008E1574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7B6452" w:rsidRPr="00452253">
        <w:rPr>
          <w:rFonts w:asciiTheme="minorHAnsi" w:hAnsiTheme="minorHAnsi"/>
          <w:color w:val="000000"/>
          <w:sz w:val="24"/>
          <w:szCs w:val="24"/>
        </w:rPr>
        <w:t>operation and operands</w:t>
      </w:r>
      <w:r w:rsidRPr="00452253">
        <w:rPr>
          <w:rFonts w:asciiTheme="minorHAnsi" w:hAnsiTheme="minorHAnsi"/>
          <w:color w:val="000000"/>
          <w:sz w:val="24"/>
          <w:szCs w:val="24"/>
        </w:rPr>
        <w:t xml:space="preserve"> thems</w:t>
      </w:r>
      <w:r w:rsidR="002F24CF" w:rsidRPr="00452253">
        <w:rPr>
          <w:rFonts w:asciiTheme="minorHAnsi" w:hAnsiTheme="minorHAnsi"/>
          <w:color w:val="000000"/>
          <w:sz w:val="24"/>
          <w:szCs w:val="24"/>
        </w:rPr>
        <w:t>elves are depicted by using 2 26</w:t>
      </w:r>
      <w:r w:rsidRPr="00452253">
        <w:rPr>
          <w:rFonts w:asciiTheme="minorHAnsi" w:hAnsiTheme="minorHAnsi"/>
          <w:color w:val="000000"/>
          <w:sz w:val="24"/>
          <w:szCs w:val="24"/>
        </w:rPr>
        <w:t xml:space="preserve"> 255 one time for each data value indicated to be “present” by the data present bit map.  The value in the data section corresponding to each of these des</w:t>
      </w:r>
      <w:r w:rsidR="002F24CF" w:rsidRPr="00452253">
        <w:rPr>
          <w:rFonts w:asciiTheme="minorHAnsi" w:hAnsiTheme="minorHAnsi"/>
          <w:color w:val="000000"/>
          <w:sz w:val="24"/>
          <w:szCs w:val="24"/>
        </w:rPr>
        <w:t xml:space="preserve">criptors will be a single bit indicating whether it is to be characterized as an operand or as the operation. </w:t>
      </w:r>
    </w:p>
    <w:p w:rsidR="008E1574" w:rsidRPr="00452253" w:rsidRDefault="008E1574" w:rsidP="00452253">
      <w:pPr>
        <w:tabs>
          <w:tab w:val="left" w:pos="2880"/>
          <w:tab w:val="left" w:pos="4680"/>
          <w:tab w:val="left" w:pos="7380"/>
        </w:tabs>
        <w:ind w:left="4680" w:hanging="3960"/>
        <w:rPr>
          <w:rFonts w:asciiTheme="minorHAnsi" w:hAnsiTheme="minorHAnsi"/>
          <w:color w:val="000000"/>
          <w:sz w:val="24"/>
          <w:szCs w:val="24"/>
        </w:rPr>
      </w:pPr>
    </w:p>
    <w:p w:rsidR="008E1574" w:rsidRPr="00452253" w:rsidRDefault="008E1574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  <w:u w:val="single"/>
        </w:rPr>
        <w:t>Descriptor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  <w:u w:val="single"/>
        </w:rPr>
        <w:t>Data value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  <w:u w:val="single"/>
        </w:rPr>
        <w:t>Comments</w:t>
      </w:r>
    </w:p>
    <w:p w:rsidR="007B6452" w:rsidRPr="00452253" w:rsidRDefault="007B6452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ED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1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>DV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1</w:t>
      </w:r>
    </w:p>
    <w:p w:rsidR="007B6452" w:rsidRPr="00452253" w:rsidRDefault="007B6452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ED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2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>DV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2</w:t>
      </w:r>
    </w:p>
    <w:p w:rsidR="007B6452" w:rsidRPr="00452253" w:rsidRDefault="007B6452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ED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3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>DV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3</w:t>
      </w:r>
    </w:p>
    <w:p w:rsidR="007B6452" w:rsidRPr="00452253" w:rsidRDefault="007B6452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ED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4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>DV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4</w:t>
      </w:r>
    </w:p>
    <w:p w:rsidR="007B6452" w:rsidRPr="00452253" w:rsidRDefault="007B6452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ED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5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>DV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5</w:t>
      </w:r>
    </w:p>
    <w:p w:rsidR="007B6452" w:rsidRPr="00452253" w:rsidRDefault="007B6452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ED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6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>DV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6</w:t>
      </w:r>
    </w:p>
    <w:p w:rsidR="007B6452" w:rsidRPr="00452253" w:rsidRDefault="007B6452" w:rsidP="00452253">
      <w:pPr>
        <w:ind w:left="72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ED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7</w:t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ab/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ab/>
      </w:r>
      <w:r w:rsidRPr="00452253">
        <w:rPr>
          <w:rFonts w:asciiTheme="minorHAnsi" w:hAnsiTheme="minorHAnsi"/>
          <w:color w:val="000000"/>
          <w:sz w:val="24"/>
          <w:szCs w:val="24"/>
        </w:rPr>
        <w:t>DV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7</w:t>
      </w:r>
    </w:p>
    <w:p w:rsidR="008E1574" w:rsidRPr="00452253" w:rsidRDefault="008E1574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2 26 000</w:t>
      </w:r>
      <w:r w:rsidRPr="00452253">
        <w:rPr>
          <w:rFonts w:asciiTheme="minorHAnsi" w:hAnsiTheme="minorHAnsi"/>
          <w:color w:val="000000"/>
          <w:sz w:val="24"/>
          <w:szCs w:val="24"/>
        </w:rPr>
        <w:tab/>
        <w:t>(no corresponding D</w:t>
      </w:r>
      <w:r w:rsidR="002543A4" w:rsidRPr="00452253">
        <w:rPr>
          <w:rFonts w:asciiTheme="minorHAnsi" w:hAnsiTheme="minorHAnsi"/>
          <w:color w:val="000000"/>
          <w:sz w:val="24"/>
          <w:szCs w:val="24"/>
        </w:rPr>
        <w:t>V)</w:t>
      </w:r>
      <w:r w:rsidR="002543A4" w:rsidRPr="00452253">
        <w:rPr>
          <w:rFonts w:asciiTheme="minorHAnsi" w:hAnsiTheme="minorHAnsi"/>
          <w:color w:val="000000"/>
          <w:sz w:val="24"/>
          <w:szCs w:val="24"/>
        </w:rPr>
        <w:tab/>
        <w:t>Characterization of o</w:t>
      </w:r>
      <w:r w:rsidRPr="00452253">
        <w:rPr>
          <w:rFonts w:asciiTheme="minorHAnsi" w:hAnsiTheme="minorHAnsi"/>
          <w:color w:val="000000"/>
          <w:sz w:val="24"/>
          <w:szCs w:val="24"/>
        </w:rPr>
        <w:t>peration and operands follow</w:t>
      </w:r>
    </w:p>
    <w:p w:rsidR="008E1574" w:rsidRPr="00452253" w:rsidRDefault="008E1574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2 36 000</w:t>
      </w:r>
      <w:r w:rsidRPr="00452253">
        <w:rPr>
          <w:rFonts w:asciiTheme="minorHAnsi" w:hAnsiTheme="minorHAnsi"/>
          <w:color w:val="000000"/>
          <w:sz w:val="24"/>
          <w:szCs w:val="24"/>
        </w:rPr>
        <w:tab/>
        <w:t>(no corresponding DV)</w:t>
      </w:r>
      <w:r w:rsidRPr="00452253">
        <w:rPr>
          <w:rFonts w:asciiTheme="minorHAnsi" w:hAnsiTheme="minorHAnsi"/>
          <w:color w:val="000000"/>
          <w:sz w:val="24"/>
          <w:szCs w:val="24"/>
        </w:rPr>
        <w:tab/>
        <w:t>Define a data p</w:t>
      </w:r>
      <w:r w:rsidR="002F24CF" w:rsidRPr="00452253">
        <w:rPr>
          <w:rFonts w:asciiTheme="minorHAnsi" w:hAnsiTheme="minorHAnsi"/>
          <w:color w:val="000000"/>
          <w:sz w:val="24"/>
          <w:szCs w:val="24"/>
        </w:rPr>
        <w:t>resent bit map</w:t>
      </w:r>
    </w:p>
    <w:p w:rsidR="008E1574" w:rsidRPr="00452253" w:rsidRDefault="00FA443D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1 07 001</w:t>
      </w:r>
      <w:r w:rsidR="008E1574" w:rsidRPr="00452253">
        <w:rPr>
          <w:rFonts w:asciiTheme="minorHAnsi" w:hAnsiTheme="minorHAnsi"/>
          <w:color w:val="000000"/>
          <w:sz w:val="24"/>
          <w:szCs w:val="24"/>
        </w:rPr>
        <w:tab/>
        <w:t>(no corresponding DV)</w:t>
      </w:r>
    </w:p>
    <w:p w:rsidR="008E1574" w:rsidRPr="00452253" w:rsidRDefault="008E1574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0 31 031</w:t>
      </w:r>
      <w:r w:rsidRPr="00452253">
        <w:rPr>
          <w:rFonts w:asciiTheme="minorHAnsi" w:hAnsiTheme="minorHAnsi"/>
          <w:color w:val="000000"/>
          <w:sz w:val="24"/>
          <w:szCs w:val="24"/>
        </w:rPr>
        <w:tab/>
        <w:t>1100001</w:t>
      </w:r>
      <w:r w:rsidRPr="00452253">
        <w:rPr>
          <w:rFonts w:asciiTheme="minorHAnsi" w:hAnsiTheme="minorHAnsi"/>
          <w:color w:val="000000"/>
          <w:sz w:val="24"/>
          <w:szCs w:val="24"/>
        </w:rPr>
        <w:tab/>
        <w:t>The data present bit map</w:t>
      </w:r>
    </w:p>
    <w:p w:rsidR="008E1574" w:rsidRPr="00452253" w:rsidRDefault="008E1574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2 26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 255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ab/>
        <w:t>O</w:t>
      </w:r>
      <w:r w:rsidR="00627105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1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ab/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A value </w:t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>of 0 indicates the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 element descriptor</w:t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 xml:space="preserve"> ED</w:t>
      </w:r>
      <w:r w:rsidR="00627105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1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 is an operand</w:t>
      </w:r>
    </w:p>
    <w:p w:rsidR="0064326D" w:rsidRPr="00452253" w:rsidRDefault="008E1574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2 26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 255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ab/>
        <w:t>O</w:t>
      </w:r>
      <w:r w:rsidR="00627105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2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ab/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>A value o</w:t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 xml:space="preserve">f 0 indicates the 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>element descriptor</w:t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 xml:space="preserve"> ED</w:t>
      </w:r>
      <w:r w:rsidR="00627105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2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 is an operand </w:t>
      </w:r>
    </w:p>
    <w:p w:rsidR="008E1574" w:rsidRPr="00452253" w:rsidRDefault="008E1574" w:rsidP="00452253">
      <w:pPr>
        <w:tabs>
          <w:tab w:val="left" w:pos="2880"/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  <w:r w:rsidRPr="00452253">
        <w:rPr>
          <w:rFonts w:asciiTheme="minorHAnsi" w:hAnsiTheme="minorHAnsi"/>
          <w:color w:val="000000"/>
          <w:sz w:val="24"/>
          <w:szCs w:val="24"/>
        </w:rPr>
        <w:t>2 26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 255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ab/>
        <w:t>O</w:t>
      </w:r>
      <w:r w:rsidR="0064326D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7</w:t>
      </w:r>
      <w:r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ab/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>A value of 1</w:t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 xml:space="preserve"> indicates the 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 xml:space="preserve">element descriptor </w:t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>ED</w:t>
      </w:r>
      <w:r w:rsidR="00627105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 xml:space="preserve">7 </w:t>
      </w:r>
      <w:r w:rsidR="0064326D" w:rsidRPr="00452253">
        <w:rPr>
          <w:rFonts w:asciiTheme="minorHAnsi" w:hAnsiTheme="minorHAnsi"/>
          <w:color w:val="000000"/>
          <w:sz w:val="24"/>
          <w:szCs w:val="24"/>
        </w:rPr>
        <w:t>is the operation</w:t>
      </w:r>
      <w:r w:rsidR="00627105" w:rsidRPr="004522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27DAC" w:rsidRPr="00452253">
        <w:rPr>
          <w:rFonts w:asciiTheme="minorHAnsi" w:hAnsiTheme="minorHAnsi"/>
          <w:color w:val="000000"/>
          <w:sz w:val="24"/>
          <w:szCs w:val="24"/>
        </w:rPr>
        <w:t>that was applied to ED</w:t>
      </w:r>
      <w:r w:rsidR="00627DAC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 xml:space="preserve">1 </w:t>
      </w:r>
      <w:r w:rsidR="00627DAC" w:rsidRPr="00452253">
        <w:rPr>
          <w:rFonts w:asciiTheme="minorHAnsi" w:hAnsiTheme="minorHAnsi"/>
          <w:color w:val="000000"/>
          <w:sz w:val="24"/>
          <w:szCs w:val="24"/>
        </w:rPr>
        <w:t>and ED</w:t>
      </w:r>
      <w:r w:rsidR="00627DAC" w:rsidRPr="00452253">
        <w:rPr>
          <w:rFonts w:asciiTheme="minorHAnsi" w:hAnsiTheme="minorHAnsi"/>
          <w:color w:val="000000"/>
          <w:sz w:val="24"/>
          <w:szCs w:val="24"/>
          <w:vertAlign w:val="subscript"/>
        </w:rPr>
        <w:t>2</w:t>
      </w:r>
    </w:p>
    <w:p w:rsidR="008E1574" w:rsidRPr="00452253" w:rsidRDefault="008E1574" w:rsidP="00452253">
      <w:pPr>
        <w:tabs>
          <w:tab w:val="left" w:pos="5580"/>
          <w:tab w:val="left" w:pos="6120"/>
        </w:tabs>
        <w:ind w:left="5580" w:hanging="4860"/>
        <w:rPr>
          <w:rFonts w:asciiTheme="minorHAnsi" w:hAnsiTheme="minorHAnsi"/>
          <w:color w:val="000000"/>
          <w:sz w:val="24"/>
          <w:szCs w:val="24"/>
        </w:rPr>
      </w:pPr>
    </w:p>
    <w:p w:rsidR="000512BD" w:rsidRPr="00452253" w:rsidRDefault="000512BD" w:rsidP="00452253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sectPr w:rsidR="000512BD" w:rsidRPr="0045225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2A6F"/>
    <w:rsid w:val="00037670"/>
    <w:rsid w:val="000426DF"/>
    <w:rsid w:val="00042E0F"/>
    <w:rsid w:val="000512BD"/>
    <w:rsid w:val="00060C75"/>
    <w:rsid w:val="00062207"/>
    <w:rsid w:val="0007095B"/>
    <w:rsid w:val="000736FF"/>
    <w:rsid w:val="000770A2"/>
    <w:rsid w:val="00085C60"/>
    <w:rsid w:val="00095535"/>
    <w:rsid w:val="000A2A71"/>
    <w:rsid w:val="000C17B8"/>
    <w:rsid w:val="000C1DFF"/>
    <w:rsid w:val="000C66F7"/>
    <w:rsid w:val="000F3EFB"/>
    <w:rsid w:val="00102DF6"/>
    <w:rsid w:val="00117B3E"/>
    <w:rsid w:val="00132D9D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543A4"/>
    <w:rsid w:val="002601CB"/>
    <w:rsid w:val="00287AE7"/>
    <w:rsid w:val="00291039"/>
    <w:rsid w:val="002921A7"/>
    <w:rsid w:val="002A2002"/>
    <w:rsid w:val="002A7D7D"/>
    <w:rsid w:val="002D5A02"/>
    <w:rsid w:val="002E6C79"/>
    <w:rsid w:val="002F24CF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5226"/>
    <w:rsid w:val="00366843"/>
    <w:rsid w:val="003701AE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3F5186"/>
    <w:rsid w:val="00403730"/>
    <w:rsid w:val="00415F97"/>
    <w:rsid w:val="0043708B"/>
    <w:rsid w:val="004467D2"/>
    <w:rsid w:val="00452253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447E1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5D62DB"/>
    <w:rsid w:val="0060014F"/>
    <w:rsid w:val="00624295"/>
    <w:rsid w:val="006250CC"/>
    <w:rsid w:val="00627105"/>
    <w:rsid w:val="00627DAC"/>
    <w:rsid w:val="00634323"/>
    <w:rsid w:val="00642838"/>
    <w:rsid w:val="00642B08"/>
    <w:rsid w:val="0064326D"/>
    <w:rsid w:val="00651CA1"/>
    <w:rsid w:val="0065376F"/>
    <w:rsid w:val="00653DCD"/>
    <w:rsid w:val="00661253"/>
    <w:rsid w:val="006613C4"/>
    <w:rsid w:val="00666AB4"/>
    <w:rsid w:val="0068721F"/>
    <w:rsid w:val="006B71DA"/>
    <w:rsid w:val="006C0A1F"/>
    <w:rsid w:val="006C339E"/>
    <w:rsid w:val="006C56A1"/>
    <w:rsid w:val="006C7806"/>
    <w:rsid w:val="006C7DBB"/>
    <w:rsid w:val="006D0549"/>
    <w:rsid w:val="006D4AA7"/>
    <w:rsid w:val="006E0205"/>
    <w:rsid w:val="006E14F0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42434"/>
    <w:rsid w:val="007635BE"/>
    <w:rsid w:val="00771765"/>
    <w:rsid w:val="00774097"/>
    <w:rsid w:val="00777294"/>
    <w:rsid w:val="007A0AA8"/>
    <w:rsid w:val="007A602D"/>
    <w:rsid w:val="007B3EF4"/>
    <w:rsid w:val="007B6452"/>
    <w:rsid w:val="007C0FC2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82178"/>
    <w:rsid w:val="008969D9"/>
    <w:rsid w:val="008A4415"/>
    <w:rsid w:val="008A48FF"/>
    <w:rsid w:val="008E1574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2E16"/>
    <w:rsid w:val="009D6DA6"/>
    <w:rsid w:val="009E725C"/>
    <w:rsid w:val="009F14D6"/>
    <w:rsid w:val="009F245F"/>
    <w:rsid w:val="00A06245"/>
    <w:rsid w:val="00A11090"/>
    <w:rsid w:val="00A17D50"/>
    <w:rsid w:val="00A259DA"/>
    <w:rsid w:val="00A33BD8"/>
    <w:rsid w:val="00A35997"/>
    <w:rsid w:val="00A64379"/>
    <w:rsid w:val="00A6536B"/>
    <w:rsid w:val="00A70764"/>
    <w:rsid w:val="00A710FD"/>
    <w:rsid w:val="00A8078C"/>
    <w:rsid w:val="00A83665"/>
    <w:rsid w:val="00AA0F19"/>
    <w:rsid w:val="00AC098E"/>
    <w:rsid w:val="00AD5FD8"/>
    <w:rsid w:val="00AF060A"/>
    <w:rsid w:val="00B1295F"/>
    <w:rsid w:val="00B136AB"/>
    <w:rsid w:val="00B31840"/>
    <w:rsid w:val="00B35BD9"/>
    <w:rsid w:val="00B36487"/>
    <w:rsid w:val="00B50C60"/>
    <w:rsid w:val="00B90A6E"/>
    <w:rsid w:val="00B915E5"/>
    <w:rsid w:val="00BA1354"/>
    <w:rsid w:val="00BB2D68"/>
    <w:rsid w:val="00BD30E7"/>
    <w:rsid w:val="00BD5DD0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C414E"/>
    <w:rsid w:val="00CD3FA6"/>
    <w:rsid w:val="00CD5C3B"/>
    <w:rsid w:val="00CD7208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2752E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A443D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54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54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2016-05-18T12:49:00Z</dcterms:created>
  <dcterms:modified xsi:type="dcterms:W3CDTF">2016-05-18T12:49:00Z</dcterms:modified>
</cp:coreProperties>
</file>