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7E11F4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7E11F4" w:rsidRDefault="00634323" w:rsidP="00BF078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E11F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34323" w:rsidRPr="007E11F4" w:rsidRDefault="00CC5D41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>----</w:t>
            </w:r>
            <w:r w:rsidRPr="007E11F4">
              <w:rPr>
                <w:rFonts w:ascii="Verdana" w:hAnsi="Verdana" w:cs="Arial"/>
                <w:sz w:val="20"/>
                <w:szCs w:val="20"/>
              </w:rPr>
              <w:t>----</w:t>
            </w:r>
          </w:p>
          <w:p w:rsidR="00DA750A" w:rsidRPr="007E11F4" w:rsidRDefault="00E73F56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FOURTH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MEETING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OF</w:t>
            </w:r>
          </w:p>
          <w:p w:rsidR="00634323" w:rsidRPr="007E11F4" w:rsidRDefault="00C50A3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331A" w:rsidRPr="007E11F4">
              <w:rPr>
                <w:rFonts w:ascii="Verdana" w:hAnsi="Verdana" w:cs="Arial"/>
                <w:sz w:val="20"/>
                <w:szCs w:val="20"/>
              </w:rPr>
              <w:t xml:space="preserve">INTER-PROGRAMME </w:t>
            </w:r>
            <w:r w:rsidR="009511E7" w:rsidRPr="007E11F4">
              <w:rPr>
                <w:rFonts w:ascii="Verdana" w:hAnsi="Verdana" w:cs="Arial"/>
                <w:sz w:val="20"/>
                <w:szCs w:val="20"/>
              </w:rPr>
              <w:t xml:space="preserve">EXPERT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TEAM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br/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E73F56" w:rsidP="00084CCE">
            <w:pPr>
              <w:widowControl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GENEVA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4CCE" w:rsidRPr="007E11F4">
              <w:rPr>
                <w:rFonts w:ascii="Verdana" w:hAnsi="Verdana" w:cs="Arial"/>
                <w:sz w:val="20"/>
                <w:szCs w:val="20"/>
              </w:rPr>
              <w:t>30</w:t>
            </w:r>
            <w:r w:rsidRPr="007E11F4">
              <w:rPr>
                <w:rFonts w:ascii="Verdana" w:hAnsi="Verdana" w:cs="Arial"/>
                <w:sz w:val="20"/>
                <w:szCs w:val="20"/>
              </w:rPr>
              <w:t xml:space="preserve"> MAY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3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JUNE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Pr="007E11F4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7E11F4" w:rsidRDefault="009511E7" w:rsidP="00911012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IP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ET-DR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>MM</w:t>
            </w:r>
            <w:r w:rsidR="005C3B3A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8E6934" w:rsidRPr="007E11F4">
              <w:rPr>
                <w:rFonts w:ascii="Verdana" w:hAnsi="Verdana" w:cs="Arial"/>
                <w:sz w:val="20"/>
                <w:szCs w:val="20"/>
              </w:rPr>
              <w:t>I</w:t>
            </w:r>
            <w:r w:rsidR="00E73F56" w:rsidRPr="007E11F4">
              <w:rPr>
                <w:rFonts w:ascii="Verdana" w:hAnsi="Verdana" w:cs="Arial"/>
                <w:sz w:val="20"/>
                <w:szCs w:val="20"/>
              </w:rPr>
              <w:t>V</w:t>
            </w:r>
            <w:r w:rsidR="00BF078D" w:rsidRPr="007E11F4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Doc. </w:t>
            </w:r>
            <w:r w:rsidRPr="007E11F4">
              <w:rPr>
                <w:rFonts w:ascii="Verdana" w:hAnsi="Verdana" w:cs="Arial"/>
                <w:sz w:val="20"/>
                <w:szCs w:val="20"/>
              </w:rPr>
              <w:t>1.2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="007E11F4">
              <w:rPr>
                <w:rFonts w:ascii="Verdana" w:hAnsi="Verdana" w:cs="Arial"/>
                <w:sz w:val="20"/>
                <w:szCs w:val="20"/>
              </w:rPr>
              <w:t>15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11F4">
              <w:rPr>
                <w:rFonts w:ascii="Verdana" w:hAnsi="Verdana" w:cs="Arial"/>
                <w:sz w:val="20"/>
                <w:szCs w:val="20"/>
              </w:rPr>
              <w:t>3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E73F56" w:rsidRPr="007E11F4">
              <w:rPr>
                <w:rFonts w:ascii="Verdana" w:hAnsi="Verdana" w:cs="Arial"/>
                <w:sz w:val="20"/>
                <w:szCs w:val="20"/>
              </w:rPr>
              <w:t>6</w:t>
            </w:r>
            <w:r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A750A" w:rsidRPr="007E11F4" w:rsidRDefault="00DA750A" w:rsidP="00DA750A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ITEM 1.2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ENGLISH ONLY</w:t>
            </w:r>
          </w:p>
        </w:tc>
      </w:tr>
    </w:tbl>
    <w:p w:rsidR="009511E7" w:rsidRPr="007E11F4" w:rsidRDefault="009511E7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511E7" w:rsidRPr="007E11F4" w:rsidRDefault="00B816FE" w:rsidP="009511E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PROVISIONAL AGENDA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b/>
          <w:color w:val="000000"/>
          <w:sz w:val="20"/>
          <w:szCs w:val="20"/>
        </w:rPr>
        <w:t>ORGANIZATION OF THE MEETING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1.1 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Opening of the meeting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1.2 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Approval of the agenda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1.3 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Working arrangement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 2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GRIB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  2.1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GRIB </w:t>
      </w:r>
      <w:r w:rsidR="00D37555" w:rsidRPr="007E11F4">
        <w:rPr>
          <w:rFonts w:ascii="Verdana" w:hAnsi="Verdana" w:cs="Arial"/>
          <w:color w:val="000000"/>
          <w:sz w:val="20"/>
          <w:szCs w:val="20"/>
        </w:rPr>
        <w:t>r</w:t>
      </w:r>
      <w:r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627B42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2.2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Additions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 xml:space="preserve">to </w:t>
      </w:r>
      <w:r w:rsidRPr="007E11F4">
        <w:rPr>
          <w:rFonts w:ascii="Verdana" w:hAnsi="Verdana" w:cs="Arial"/>
          <w:color w:val="000000"/>
          <w:sz w:val="20"/>
          <w:szCs w:val="20"/>
        </w:rPr>
        <w:t>and modifications of templates and tables</w:t>
      </w:r>
    </w:p>
    <w:p w:rsidR="00C01ACD" w:rsidRPr="007E11F4" w:rsidRDefault="00C01ACD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2.3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GRIB </w:t>
      </w:r>
      <w:r w:rsidR="00C72BD6" w:rsidRPr="007E11F4">
        <w:rPr>
          <w:rFonts w:ascii="Verdana" w:hAnsi="Verdana" w:cs="Arial"/>
          <w:color w:val="000000"/>
          <w:sz w:val="20"/>
          <w:szCs w:val="20"/>
        </w:rPr>
        <w:t xml:space="preserve">new </w:t>
      </w:r>
      <w:r w:rsidRPr="007E11F4">
        <w:rPr>
          <w:rFonts w:ascii="Verdana" w:hAnsi="Verdana" w:cs="Arial"/>
          <w:color w:val="000000"/>
          <w:sz w:val="20"/>
          <w:szCs w:val="20"/>
        </w:rPr>
        <w:t>edition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 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BUFR AND CREX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  3.1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BUFR/CREX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>r</w:t>
      </w:r>
      <w:r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3.2 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Additions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 xml:space="preserve">to </w:t>
      </w:r>
      <w:r w:rsidRPr="007E11F4">
        <w:rPr>
          <w:rFonts w:ascii="Verdana" w:hAnsi="Verdana" w:cs="Arial"/>
          <w:color w:val="000000"/>
          <w:sz w:val="20"/>
          <w:szCs w:val="20"/>
        </w:rPr>
        <w:t>and modifications of tables</w:t>
      </w:r>
    </w:p>
    <w:p w:rsidR="00C01ACD" w:rsidRPr="007E11F4" w:rsidRDefault="00C01ACD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3.3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BUFR </w:t>
      </w:r>
      <w:r w:rsidR="00C72BD6" w:rsidRPr="007E11F4">
        <w:rPr>
          <w:rFonts w:ascii="Verdana" w:hAnsi="Verdana" w:cs="Arial"/>
          <w:color w:val="000000"/>
          <w:sz w:val="20"/>
          <w:szCs w:val="20"/>
        </w:rPr>
        <w:t xml:space="preserve">and CREX new </w:t>
      </w:r>
      <w:r w:rsidRPr="007E11F4">
        <w:rPr>
          <w:rFonts w:ascii="Verdana" w:hAnsi="Verdana" w:cs="Arial"/>
          <w:color w:val="000000"/>
          <w:sz w:val="20"/>
          <w:szCs w:val="20"/>
        </w:rPr>
        <w:t>edition</w:t>
      </w:r>
      <w:r w:rsidR="00C72BD6" w:rsidRPr="007E11F4">
        <w:rPr>
          <w:rFonts w:ascii="Verdana" w:hAnsi="Verdana" w:cs="Arial"/>
          <w:color w:val="000000"/>
          <w:sz w:val="20"/>
          <w:szCs w:val="20"/>
        </w:rPr>
        <w:t>s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SUMMARY AND CONCLUSION OF PROPOSALS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  4.1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Summary on amendments after IPET-DRMM-I</w:t>
      </w:r>
      <w:r w:rsidR="00E73F56" w:rsidRPr="007E11F4">
        <w:rPr>
          <w:rFonts w:ascii="Verdana" w:hAnsi="Verdana" w:cs="Arial"/>
          <w:color w:val="000000"/>
          <w:sz w:val="20"/>
          <w:szCs w:val="20"/>
        </w:rPr>
        <w:t>I</w:t>
      </w:r>
      <w:r w:rsidRPr="007E11F4">
        <w:rPr>
          <w:rFonts w:ascii="Verdana" w:hAnsi="Verdana" w:cs="Arial"/>
          <w:color w:val="000000"/>
          <w:sz w:val="20"/>
          <w:szCs w:val="20"/>
        </w:rPr>
        <w:t>I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4.2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Conclusion on past proposals (in lieu of PFC)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 5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REGULATIONS FOR REPORTING TRADITIONAL OBSERVATION DATA IN TABLE-DRIVEN CODE FORMS (TDCF): BUFR OR CREX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5.1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B/C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>r</w:t>
      </w:r>
      <w:r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TRADITIONAL ALPHANUMERIC CODES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6.1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Amendment</w:t>
      </w:r>
      <w:r w:rsidR="00E73F56" w:rsidRPr="007E11F4">
        <w:rPr>
          <w:rFonts w:ascii="Verdana" w:hAnsi="Verdana" w:cs="Arial"/>
          <w:color w:val="000000"/>
          <w:sz w:val="20"/>
          <w:szCs w:val="20"/>
        </w:rPr>
        <w:t>s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73F56" w:rsidRPr="007E11F4">
        <w:rPr>
          <w:rFonts w:ascii="Verdana" w:hAnsi="Verdana" w:cs="Arial"/>
          <w:color w:val="000000"/>
          <w:sz w:val="20"/>
          <w:szCs w:val="20"/>
        </w:rPr>
        <w:t xml:space="preserve">that result from Amendment </w:t>
      </w:r>
      <w:r w:rsidRPr="007E11F4">
        <w:rPr>
          <w:rFonts w:ascii="Verdana" w:hAnsi="Verdana" w:cs="Arial"/>
          <w:color w:val="000000"/>
          <w:sz w:val="20"/>
          <w:szCs w:val="20"/>
        </w:rPr>
        <w:t>77 to ICAO Annex 3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 7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MIGRATION TO TABLE DRIVEN CODE FORMS (TDCF)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7.1 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Status of migration by WWW Monitoring Exercise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7.2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841F77" w:rsidRPr="007E11F4">
        <w:rPr>
          <w:rFonts w:ascii="Verdana" w:hAnsi="Verdana" w:cs="Arial"/>
          <w:color w:val="000000"/>
          <w:sz w:val="20"/>
          <w:szCs w:val="20"/>
        </w:rPr>
        <w:t>Reports by members on s</w:t>
      </w:r>
      <w:r w:rsidRPr="007E11F4">
        <w:rPr>
          <w:rFonts w:ascii="Verdana" w:hAnsi="Verdana" w:cs="Arial"/>
          <w:color w:val="000000"/>
          <w:sz w:val="20"/>
          <w:szCs w:val="20"/>
        </w:rPr>
        <w:t>tatus of migration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8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>MANUAL ON CODES</w:t>
      </w:r>
    </w:p>
    <w:p w:rsidR="00E73F56" w:rsidRPr="007E11F4" w:rsidRDefault="00E73F56" w:rsidP="00E73F56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8.1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Review of the Procedures for maintaining Manuals and Guides managed by CBS</w:t>
      </w:r>
    </w:p>
    <w:p w:rsidR="00CC260F" w:rsidRPr="007E11F4" w:rsidRDefault="00E73F56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>9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WMO STANDARD DATA DESIGNATORS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9.1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501E5D" w:rsidRPr="007E11F4">
        <w:rPr>
          <w:rFonts w:ascii="Verdana" w:hAnsi="Verdana" w:cs="Arial"/>
          <w:color w:val="000000"/>
          <w:sz w:val="20"/>
          <w:szCs w:val="20"/>
        </w:rPr>
        <w:t xml:space="preserve">Amendments to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 xml:space="preserve">the Manual on the GTS on </w:t>
      </w:r>
      <w:r w:rsidRPr="007E11F4">
        <w:rPr>
          <w:rFonts w:ascii="Verdana" w:hAnsi="Verdana" w:cs="Arial"/>
          <w:color w:val="000000"/>
          <w:sz w:val="20"/>
          <w:szCs w:val="20"/>
        </w:rPr>
        <w:t>abbreviated headings</w:t>
      </w:r>
    </w:p>
    <w:p w:rsidR="00CC260F" w:rsidRPr="007E11F4" w:rsidRDefault="00CC260F" w:rsidP="00831388">
      <w:pPr>
        <w:spacing w:before="4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10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  <w:t xml:space="preserve">TASK TEAMS </w:t>
      </w:r>
      <w:r w:rsidR="00841F77" w:rsidRPr="007E11F4">
        <w:rPr>
          <w:rFonts w:ascii="Verdana" w:hAnsi="Verdana" w:cs="Arial"/>
          <w:b/>
          <w:color w:val="000000"/>
          <w:sz w:val="20"/>
          <w:szCs w:val="20"/>
        </w:rPr>
        <w:t xml:space="preserve">IN 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IPET-DRMM</w:t>
      </w:r>
    </w:p>
    <w:p w:rsidR="00CC260F" w:rsidRPr="007E11F4" w:rsidRDefault="00CC260F" w:rsidP="00BD704B">
      <w:pPr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  10.1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501E5D" w:rsidRPr="007E11F4">
        <w:rPr>
          <w:rFonts w:ascii="Verdana" w:hAnsi="Verdana" w:cs="Arial"/>
          <w:color w:val="000000"/>
          <w:sz w:val="20"/>
          <w:szCs w:val="20"/>
        </w:rPr>
        <w:t>Overview and work plan of</w:t>
      </w:r>
      <w:r w:rsidR="0027590B"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01E5D" w:rsidRPr="007E11F4">
        <w:rPr>
          <w:rFonts w:ascii="Verdana" w:hAnsi="Verdana" w:cs="Arial"/>
          <w:color w:val="000000"/>
          <w:sz w:val="20"/>
          <w:szCs w:val="20"/>
        </w:rPr>
        <w:t xml:space="preserve">task teams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>in</w:t>
      </w:r>
      <w:r w:rsidR="00501E5D" w:rsidRPr="007E11F4">
        <w:rPr>
          <w:rFonts w:ascii="Verdana" w:hAnsi="Verdana" w:cs="Arial"/>
          <w:color w:val="000000"/>
          <w:sz w:val="20"/>
          <w:szCs w:val="20"/>
        </w:rPr>
        <w:t xml:space="preserve"> IPET-D</w:t>
      </w:r>
      <w:r w:rsidR="008E7A5B" w:rsidRPr="007E11F4">
        <w:rPr>
          <w:rFonts w:ascii="Verdana" w:hAnsi="Verdana" w:cs="Arial"/>
          <w:color w:val="000000"/>
          <w:sz w:val="20"/>
          <w:szCs w:val="20"/>
        </w:rPr>
        <w:t>R</w:t>
      </w:r>
      <w:r w:rsidR="00501E5D" w:rsidRPr="007E11F4">
        <w:rPr>
          <w:rFonts w:ascii="Verdana" w:hAnsi="Verdana" w:cs="Arial"/>
          <w:color w:val="000000"/>
          <w:sz w:val="20"/>
          <w:szCs w:val="20"/>
        </w:rPr>
        <w:t>MM</w:t>
      </w:r>
    </w:p>
    <w:p w:rsidR="007E11F4" w:rsidRPr="00B93379" w:rsidRDefault="007E11F4" w:rsidP="007E11F4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7E11F4" w:rsidRPr="00B93379" w:rsidRDefault="007E11F4" w:rsidP="007E11F4">
      <w:pPr>
        <w:spacing w:before="60"/>
        <w:ind w:left="851" w:hanging="851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  <w:bookmarkStart w:id="0" w:name="_GoBack"/>
      <w:bookmarkEnd w:id="0"/>
    </w:p>
    <w:p w:rsidR="00F5434C" w:rsidRPr="007E11F4" w:rsidRDefault="00F5434C" w:rsidP="00DA6644">
      <w:pPr>
        <w:spacing w:line="40" w:lineRule="exact"/>
        <w:rPr>
          <w:rFonts w:ascii="Verdana" w:hAnsi="Verdana"/>
          <w:sz w:val="20"/>
          <w:szCs w:val="20"/>
        </w:rPr>
      </w:pPr>
    </w:p>
    <w:sectPr w:rsidR="00F5434C" w:rsidRPr="007E11F4" w:rsidSect="00831388">
      <w:type w:val="continuous"/>
      <w:pgSz w:w="11907" w:h="16840" w:code="9"/>
      <w:pgMar w:top="567" w:right="1134" w:bottom="680" w:left="1134" w:header="567" w:footer="567" w:gutter="0"/>
      <w:paperSrc w:first="7" w:other="7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42E0F"/>
    <w:rsid w:val="000460F2"/>
    <w:rsid w:val="000575E0"/>
    <w:rsid w:val="00062207"/>
    <w:rsid w:val="0007095B"/>
    <w:rsid w:val="000736FF"/>
    <w:rsid w:val="00084CCE"/>
    <w:rsid w:val="000A2A71"/>
    <w:rsid w:val="000C17B8"/>
    <w:rsid w:val="000F3EFB"/>
    <w:rsid w:val="00100D9B"/>
    <w:rsid w:val="00117B3E"/>
    <w:rsid w:val="00126EB6"/>
    <w:rsid w:val="00146D0E"/>
    <w:rsid w:val="0016462C"/>
    <w:rsid w:val="001A1B97"/>
    <w:rsid w:val="001B6D4A"/>
    <w:rsid w:val="001C6D52"/>
    <w:rsid w:val="001E331A"/>
    <w:rsid w:val="002012ED"/>
    <w:rsid w:val="00214F1F"/>
    <w:rsid w:val="00216E6B"/>
    <w:rsid w:val="002173E4"/>
    <w:rsid w:val="0022038B"/>
    <w:rsid w:val="0022582B"/>
    <w:rsid w:val="0023101E"/>
    <w:rsid w:val="002545B9"/>
    <w:rsid w:val="0027590B"/>
    <w:rsid w:val="00291039"/>
    <w:rsid w:val="002921A7"/>
    <w:rsid w:val="002C32B1"/>
    <w:rsid w:val="002D5A02"/>
    <w:rsid w:val="002F6F1F"/>
    <w:rsid w:val="0030266F"/>
    <w:rsid w:val="00302C7D"/>
    <w:rsid w:val="0031117E"/>
    <w:rsid w:val="00313484"/>
    <w:rsid w:val="00320A0D"/>
    <w:rsid w:val="00324E25"/>
    <w:rsid w:val="00330951"/>
    <w:rsid w:val="00343175"/>
    <w:rsid w:val="0034399D"/>
    <w:rsid w:val="00350FCD"/>
    <w:rsid w:val="00352878"/>
    <w:rsid w:val="00363143"/>
    <w:rsid w:val="00385128"/>
    <w:rsid w:val="0039463C"/>
    <w:rsid w:val="003A246E"/>
    <w:rsid w:val="003B3721"/>
    <w:rsid w:val="003B4D67"/>
    <w:rsid w:val="003C0543"/>
    <w:rsid w:val="003C2D96"/>
    <w:rsid w:val="003C7242"/>
    <w:rsid w:val="003D460D"/>
    <w:rsid w:val="004033A5"/>
    <w:rsid w:val="004276ED"/>
    <w:rsid w:val="0043708B"/>
    <w:rsid w:val="00445A38"/>
    <w:rsid w:val="00455898"/>
    <w:rsid w:val="00461911"/>
    <w:rsid w:val="00473E64"/>
    <w:rsid w:val="00481C7A"/>
    <w:rsid w:val="00491001"/>
    <w:rsid w:val="004E0D10"/>
    <w:rsid w:val="00501E5D"/>
    <w:rsid w:val="00534E58"/>
    <w:rsid w:val="00542D25"/>
    <w:rsid w:val="0055539D"/>
    <w:rsid w:val="005559CE"/>
    <w:rsid w:val="00575566"/>
    <w:rsid w:val="00583165"/>
    <w:rsid w:val="00594DDE"/>
    <w:rsid w:val="00597022"/>
    <w:rsid w:val="005A1704"/>
    <w:rsid w:val="005A2C4C"/>
    <w:rsid w:val="005A344F"/>
    <w:rsid w:val="005C3B3A"/>
    <w:rsid w:val="006250CC"/>
    <w:rsid w:val="00627B42"/>
    <w:rsid w:val="00634323"/>
    <w:rsid w:val="00642B08"/>
    <w:rsid w:val="0065376F"/>
    <w:rsid w:val="00653DCD"/>
    <w:rsid w:val="00657C15"/>
    <w:rsid w:val="006613C4"/>
    <w:rsid w:val="00666AB4"/>
    <w:rsid w:val="006841C6"/>
    <w:rsid w:val="006C339E"/>
    <w:rsid w:val="006C56A1"/>
    <w:rsid w:val="006C7806"/>
    <w:rsid w:val="006C7DBB"/>
    <w:rsid w:val="006E0205"/>
    <w:rsid w:val="006E38F3"/>
    <w:rsid w:val="007028AF"/>
    <w:rsid w:val="00702FC9"/>
    <w:rsid w:val="0070557F"/>
    <w:rsid w:val="00711E0E"/>
    <w:rsid w:val="007334CC"/>
    <w:rsid w:val="0073658A"/>
    <w:rsid w:val="00774097"/>
    <w:rsid w:val="00777294"/>
    <w:rsid w:val="00784F44"/>
    <w:rsid w:val="007A6277"/>
    <w:rsid w:val="007C360A"/>
    <w:rsid w:val="007E11F4"/>
    <w:rsid w:val="00822564"/>
    <w:rsid w:val="00831388"/>
    <w:rsid w:val="00841F77"/>
    <w:rsid w:val="00882178"/>
    <w:rsid w:val="008A48FF"/>
    <w:rsid w:val="008A4F31"/>
    <w:rsid w:val="008E669E"/>
    <w:rsid w:val="008E6934"/>
    <w:rsid w:val="008E7A5B"/>
    <w:rsid w:val="008F4612"/>
    <w:rsid w:val="00911012"/>
    <w:rsid w:val="0093741C"/>
    <w:rsid w:val="009511E7"/>
    <w:rsid w:val="009558BC"/>
    <w:rsid w:val="00970B57"/>
    <w:rsid w:val="00976269"/>
    <w:rsid w:val="00983CED"/>
    <w:rsid w:val="009C4D6F"/>
    <w:rsid w:val="009D6DA6"/>
    <w:rsid w:val="009E106B"/>
    <w:rsid w:val="009F4D0F"/>
    <w:rsid w:val="00A17D50"/>
    <w:rsid w:val="00A259DA"/>
    <w:rsid w:val="00A64379"/>
    <w:rsid w:val="00A6536B"/>
    <w:rsid w:val="00A710FD"/>
    <w:rsid w:val="00A75914"/>
    <w:rsid w:val="00AA75E4"/>
    <w:rsid w:val="00AC098E"/>
    <w:rsid w:val="00AD5FD8"/>
    <w:rsid w:val="00B136AB"/>
    <w:rsid w:val="00B31840"/>
    <w:rsid w:val="00B36487"/>
    <w:rsid w:val="00B64A2C"/>
    <w:rsid w:val="00B816FE"/>
    <w:rsid w:val="00B90A6E"/>
    <w:rsid w:val="00BA0CD1"/>
    <w:rsid w:val="00BD30E7"/>
    <w:rsid w:val="00BD704B"/>
    <w:rsid w:val="00BE1C90"/>
    <w:rsid w:val="00BF065C"/>
    <w:rsid w:val="00BF078D"/>
    <w:rsid w:val="00C01ACD"/>
    <w:rsid w:val="00C05319"/>
    <w:rsid w:val="00C05808"/>
    <w:rsid w:val="00C17391"/>
    <w:rsid w:val="00C21029"/>
    <w:rsid w:val="00C50A33"/>
    <w:rsid w:val="00C5462E"/>
    <w:rsid w:val="00C72BD6"/>
    <w:rsid w:val="00C80626"/>
    <w:rsid w:val="00C8416C"/>
    <w:rsid w:val="00C944F1"/>
    <w:rsid w:val="00CB32EA"/>
    <w:rsid w:val="00CB71A9"/>
    <w:rsid w:val="00CC260F"/>
    <w:rsid w:val="00CC4B67"/>
    <w:rsid w:val="00CC5D41"/>
    <w:rsid w:val="00CD3FA6"/>
    <w:rsid w:val="00D06F60"/>
    <w:rsid w:val="00D14F49"/>
    <w:rsid w:val="00D2274D"/>
    <w:rsid w:val="00D37555"/>
    <w:rsid w:val="00D478AD"/>
    <w:rsid w:val="00D571DE"/>
    <w:rsid w:val="00D632E9"/>
    <w:rsid w:val="00DA6644"/>
    <w:rsid w:val="00DA750A"/>
    <w:rsid w:val="00DB6DCF"/>
    <w:rsid w:val="00DC3E1A"/>
    <w:rsid w:val="00E118FA"/>
    <w:rsid w:val="00E227C2"/>
    <w:rsid w:val="00E23DA3"/>
    <w:rsid w:val="00E263EC"/>
    <w:rsid w:val="00E73F56"/>
    <w:rsid w:val="00E740BE"/>
    <w:rsid w:val="00E743BB"/>
    <w:rsid w:val="00E75AC0"/>
    <w:rsid w:val="00EC1F0C"/>
    <w:rsid w:val="00EF54F0"/>
    <w:rsid w:val="00F04F34"/>
    <w:rsid w:val="00F21890"/>
    <w:rsid w:val="00F2595D"/>
    <w:rsid w:val="00F4589C"/>
    <w:rsid w:val="00F45939"/>
    <w:rsid w:val="00F45978"/>
    <w:rsid w:val="00F5434C"/>
    <w:rsid w:val="00FB19F2"/>
    <w:rsid w:val="00FB462A"/>
    <w:rsid w:val="00FC0337"/>
    <w:rsid w:val="00FD21BA"/>
    <w:rsid w:val="00FE0DD5"/>
    <w:rsid w:val="00FF2B64"/>
    <w:rsid w:val="00FF2C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alloonText">
    <w:name w:val="Balloon Text"/>
    <w:basedOn w:val="Normal"/>
    <w:semiHidden/>
    <w:rsid w:val="0058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817AE329.dotm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6</cp:revision>
  <cp:lastPrinted>2010-07-05T14:02:00Z</cp:lastPrinted>
  <dcterms:created xsi:type="dcterms:W3CDTF">2016-02-18T17:15:00Z</dcterms:created>
  <dcterms:modified xsi:type="dcterms:W3CDTF">2016-03-16T08:54:00Z</dcterms:modified>
</cp:coreProperties>
</file>