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33" w:type="dxa"/>
        <w:jc w:val="center"/>
        <w:tblLayout w:type="fixed"/>
        <w:tblLook w:val="0000"/>
      </w:tblPr>
      <w:tblGrid>
        <w:gridCol w:w="6160"/>
        <w:gridCol w:w="283"/>
        <w:gridCol w:w="3890"/>
      </w:tblGrid>
      <w:tr w:rsidR="00267F24" w:rsidRPr="00871F4B">
        <w:trPr>
          <w:jc w:val="center"/>
        </w:trPr>
        <w:tc>
          <w:tcPr>
            <w:tcW w:w="6160" w:type="dxa"/>
          </w:tcPr>
          <w:p w:rsidR="00267F24" w:rsidRPr="00CC5D41" w:rsidRDefault="00267F24" w:rsidP="005554A5">
            <w:pPr>
              <w:jc w:val="center"/>
              <w:rPr>
                <w:rFonts w:cs="Arial"/>
                <w:bCs/>
              </w:rPr>
            </w:pPr>
            <w:r w:rsidRPr="00CC5D41">
              <w:rPr>
                <w:rFonts w:cs="Arial"/>
                <w:bCs/>
              </w:rPr>
              <w:t>WORLD METEOROLOGICAL ORGANIZATION</w:t>
            </w:r>
          </w:p>
          <w:p w:rsidR="00267F24" w:rsidRPr="00CC5D41" w:rsidRDefault="00267F24" w:rsidP="005554A5">
            <w:pPr>
              <w:jc w:val="center"/>
              <w:rPr>
                <w:rFonts w:cs="Arial"/>
              </w:rPr>
            </w:pPr>
            <w:r w:rsidRPr="00CC5D41">
              <w:rPr>
                <w:rFonts w:cs="Arial"/>
              </w:rPr>
              <w:t>COMMISSION FOR BASIC SYSTEMS</w:t>
            </w:r>
          </w:p>
          <w:p w:rsidR="00267F24" w:rsidRPr="00CC5D41" w:rsidRDefault="00267F24" w:rsidP="005554A5">
            <w:pPr>
              <w:jc w:val="center"/>
              <w:rPr>
                <w:rFonts w:cs="Arial"/>
              </w:rPr>
            </w:pPr>
            <w:r>
              <w:rPr>
                <w:rFonts w:cs="Arial"/>
              </w:rPr>
              <w:t>-----------------------------</w:t>
            </w:r>
          </w:p>
          <w:p w:rsidR="00267F24" w:rsidRDefault="00267F24" w:rsidP="005554A5">
            <w:pPr>
              <w:jc w:val="center"/>
              <w:rPr>
                <w:rFonts w:cs="Arial"/>
              </w:rPr>
            </w:pPr>
            <w:r>
              <w:rPr>
                <w:rFonts w:cs="Arial"/>
              </w:rPr>
              <w:t xml:space="preserve">SECOND </w:t>
            </w:r>
            <w:r w:rsidRPr="00CC5D41">
              <w:rPr>
                <w:rFonts w:cs="Arial"/>
              </w:rPr>
              <w:t>MEETING</w:t>
            </w:r>
            <w:r>
              <w:rPr>
                <w:rFonts w:cs="Arial"/>
              </w:rPr>
              <w:t xml:space="preserve"> </w:t>
            </w:r>
            <w:r w:rsidRPr="00CC5D41">
              <w:rPr>
                <w:rFonts w:cs="Arial"/>
              </w:rPr>
              <w:t>OF</w:t>
            </w:r>
          </w:p>
          <w:p w:rsidR="00267F24" w:rsidRPr="00CC5D41" w:rsidRDefault="00267F24" w:rsidP="005554A5">
            <w:pPr>
              <w:jc w:val="center"/>
              <w:rPr>
                <w:rFonts w:cs="Arial"/>
              </w:rPr>
            </w:pPr>
            <w:r w:rsidRPr="00CC5D41">
              <w:rPr>
                <w:rFonts w:cs="Arial"/>
              </w:rPr>
              <w:t xml:space="preserve"> INTER-PROGRAMME EXPERT TEAM</w:t>
            </w:r>
            <w:r>
              <w:rPr>
                <w:rFonts w:cs="Arial"/>
              </w:rPr>
              <w:t xml:space="preserve"> ON</w:t>
            </w:r>
            <w:r>
              <w:rPr>
                <w:rFonts w:cs="Arial"/>
              </w:rPr>
              <w:br/>
            </w:r>
            <w:r w:rsidRPr="00CC5D41">
              <w:rPr>
                <w:rFonts w:cs="Arial"/>
              </w:rPr>
              <w:t xml:space="preserve">DATA REPRESENTATION </w:t>
            </w:r>
            <w:r>
              <w:rPr>
                <w:rFonts w:cs="Arial"/>
              </w:rPr>
              <w:t xml:space="preserve">MAINTENANCE </w:t>
            </w:r>
            <w:r w:rsidRPr="00CC5D41">
              <w:rPr>
                <w:rFonts w:cs="Arial"/>
              </w:rPr>
              <w:t xml:space="preserve">AND </w:t>
            </w:r>
            <w:r>
              <w:rPr>
                <w:rFonts w:cs="Arial"/>
              </w:rPr>
              <w:t>MONITORING</w:t>
            </w:r>
          </w:p>
          <w:p w:rsidR="00267F24" w:rsidRPr="00CC5D41" w:rsidRDefault="00267F24" w:rsidP="005554A5">
            <w:pPr>
              <w:jc w:val="center"/>
              <w:rPr>
                <w:rFonts w:cs="Arial"/>
              </w:rPr>
            </w:pPr>
          </w:p>
          <w:p w:rsidR="00267F24" w:rsidRPr="00871F4B" w:rsidRDefault="00267F24" w:rsidP="005554A5">
            <w:pPr>
              <w:widowControl w:val="0"/>
              <w:snapToGrid w:val="0"/>
              <w:jc w:val="center"/>
            </w:pPr>
            <w:r>
              <w:rPr>
                <w:rFonts w:cs="Arial"/>
              </w:rPr>
              <w:t>COLLEGE PARK, USA</w:t>
            </w:r>
            <w:r w:rsidRPr="007A602D">
              <w:rPr>
                <w:rFonts w:cs="Arial"/>
              </w:rPr>
              <w:t xml:space="preserve">, </w:t>
            </w:r>
            <w:r>
              <w:rPr>
                <w:rFonts w:cs="Arial"/>
              </w:rPr>
              <w:t xml:space="preserve">28 APRIL </w:t>
            </w:r>
            <w:r w:rsidRPr="007A602D">
              <w:rPr>
                <w:rFonts w:cs="Arial"/>
              </w:rPr>
              <w:t>-</w:t>
            </w:r>
            <w:r>
              <w:rPr>
                <w:rFonts w:cs="Arial"/>
              </w:rPr>
              <w:t xml:space="preserve"> 2</w:t>
            </w:r>
            <w:r w:rsidRPr="007A602D">
              <w:rPr>
                <w:rFonts w:cs="Arial"/>
              </w:rPr>
              <w:t xml:space="preserve"> </w:t>
            </w:r>
            <w:r>
              <w:rPr>
                <w:rFonts w:cs="Arial"/>
              </w:rPr>
              <w:t>MAY</w:t>
            </w:r>
            <w:r w:rsidRPr="007A602D">
              <w:rPr>
                <w:rFonts w:cs="Arial"/>
              </w:rPr>
              <w:t xml:space="preserve"> 20</w:t>
            </w:r>
            <w:r>
              <w:rPr>
                <w:rFonts w:cs="Arial"/>
              </w:rPr>
              <w:t>14</w:t>
            </w:r>
          </w:p>
        </w:tc>
        <w:tc>
          <w:tcPr>
            <w:tcW w:w="283" w:type="dxa"/>
          </w:tcPr>
          <w:p w:rsidR="00267F24" w:rsidRPr="00871F4B" w:rsidRDefault="00267F24" w:rsidP="00911012">
            <w:pPr>
              <w:widowControl w:val="0"/>
              <w:snapToGrid w:val="0"/>
            </w:pPr>
          </w:p>
        </w:tc>
        <w:tc>
          <w:tcPr>
            <w:tcW w:w="3890" w:type="dxa"/>
          </w:tcPr>
          <w:p w:rsidR="00267F24" w:rsidRPr="00C32B0D" w:rsidRDefault="00267F24" w:rsidP="005554A5">
            <w:pPr>
              <w:tabs>
                <w:tab w:val="left" w:pos="601"/>
              </w:tabs>
              <w:rPr>
                <w:rFonts w:cs="Arial"/>
                <w:lang w:val="en-US"/>
              </w:rPr>
            </w:pPr>
            <w:r w:rsidRPr="00CC5D41">
              <w:rPr>
                <w:rFonts w:cs="Arial"/>
                <w:lang w:val="en-US"/>
              </w:rPr>
              <w:t>IPET-DR</w:t>
            </w:r>
            <w:r>
              <w:rPr>
                <w:rFonts w:cs="Arial"/>
                <w:lang w:val="en-US"/>
              </w:rPr>
              <w:t>MM-II</w:t>
            </w:r>
            <w:r w:rsidRPr="00CC5D41">
              <w:rPr>
                <w:rFonts w:cs="Arial"/>
                <w:lang w:val="en-US"/>
              </w:rPr>
              <w:t xml:space="preserve"> / </w:t>
            </w:r>
            <w:r>
              <w:t>Doc. 3.1 (3</w:t>
            </w:r>
            <w:r w:rsidRPr="00CC5D41">
              <w:t>)</w:t>
            </w:r>
          </w:p>
          <w:p w:rsidR="00267F24" w:rsidRDefault="00267F24" w:rsidP="005554A5">
            <w:r w:rsidRPr="00CC5D41">
              <w:t>(</w:t>
            </w:r>
            <w:r>
              <w:t>16</w:t>
            </w:r>
            <w:r w:rsidRPr="00CC5D41">
              <w:t>.</w:t>
            </w:r>
            <w:r>
              <w:t xml:space="preserve"> 4</w:t>
            </w:r>
            <w:r w:rsidRPr="00CC5D41">
              <w:t>.</w:t>
            </w:r>
            <w:r>
              <w:t xml:space="preserve"> </w:t>
            </w:r>
            <w:r w:rsidRPr="00CC5D41">
              <w:t>20</w:t>
            </w:r>
            <w:r>
              <w:t>14</w:t>
            </w:r>
            <w:r w:rsidRPr="00CC5D41">
              <w:t>)</w:t>
            </w:r>
          </w:p>
          <w:p w:rsidR="00267F24" w:rsidRPr="00CC5D41" w:rsidRDefault="00267F24" w:rsidP="005554A5">
            <w:pPr>
              <w:rPr>
                <w:rFonts w:cs="Arial"/>
              </w:rPr>
            </w:pPr>
            <w:r>
              <w:rPr>
                <w:rFonts w:cs="Arial"/>
              </w:rPr>
              <w:t>-------------------------</w:t>
            </w:r>
          </w:p>
          <w:p w:rsidR="00267F24" w:rsidRDefault="00267F24" w:rsidP="005554A5"/>
          <w:p w:rsidR="00267F24" w:rsidRPr="00CC5D41" w:rsidRDefault="00267F24" w:rsidP="005554A5">
            <w:r>
              <w:t>ITEM 3.1</w:t>
            </w:r>
          </w:p>
          <w:p w:rsidR="00267F24" w:rsidRPr="00CC5D41" w:rsidRDefault="00267F24" w:rsidP="005554A5"/>
          <w:p w:rsidR="00267F24" w:rsidRPr="00871F4B" w:rsidRDefault="00267F24" w:rsidP="005554A5">
            <w:pPr>
              <w:widowControl w:val="0"/>
              <w:snapToGrid w:val="0"/>
            </w:pPr>
            <w:r w:rsidRPr="00CC5D41">
              <w:t>ENGLISH ONLY</w:t>
            </w:r>
          </w:p>
        </w:tc>
      </w:tr>
    </w:tbl>
    <w:p w:rsidR="00267F24" w:rsidRDefault="00267F24" w:rsidP="009511E7">
      <w:pPr>
        <w:rPr>
          <w:rFonts w:cs="Arial"/>
          <w:color w:val="000000"/>
          <w:lang w:val="en-US"/>
        </w:rPr>
      </w:pPr>
    </w:p>
    <w:p w:rsidR="00267F24" w:rsidRDefault="00267F24" w:rsidP="009511E7">
      <w:pPr>
        <w:rPr>
          <w:rFonts w:cs="Arial"/>
          <w:color w:val="000000"/>
          <w:lang w:val="en-US"/>
        </w:rPr>
      </w:pPr>
    </w:p>
    <w:p w:rsidR="00267F24" w:rsidRDefault="00267F24" w:rsidP="009511E7">
      <w:pPr>
        <w:rPr>
          <w:rFonts w:cs="Arial"/>
          <w:color w:val="000000"/>
          <w:lang w:val="en-US"/>
        </w:rPr>
      </w:pPr>
    </w:p>
    <w:p w:rsidR="00267F24" w:rsidRDefault="00267F24" w:rsidP="009F245F">
      <w:pPr>
        <w:jc w:val="center"/>
      </w:pPr>
      <w:r>
        <w:t>BUFR &amp; CREX</w:t>
      </w:r>
    </w:p>
    <w:p w:rsidR="00267F24" w:rsidRPr="00095A4B" w:rsidRDefault="00267F24" w:rsidP="009F245F">
      <w:pPr>
        <w:spacing w:before="240"/>
        <w:ind w:left="1208" w:right="1389"/>
        <w:jc w:val="center"/>
        <w:rPr>
          <w:rFonts w:cs="Arial"/>
          <w:b/>
          <w:sz w:val="24"/>
          <w:szCs w:val="24"/>
        </w:rPr>
      </w:pPr>
      <w:r>
        <w:rPr>
          <w:rFonts w:cs="Arial"/>
          <w:b/>
          <w:sz w:val="24"/>
          <w:szCs w:val="24"/>
        </w:rPr>
        <w:t>Creation of a new BUFR Table B class for Marine data</w:t>
      </w:r>
    </w:p>
    <w:p w:rsidR="00267F24" w:rsidRPr="00871F4B" w:rsidRDefault="00267F24" w:rsidP="009F245F">
      <w:pPr>
        <w:spacing w:before="240"/>
        <w:jc w:val="center"/>
        <w:rPr>
          <w:i/>
        </w:rPr>
      </w:pPr>
      <w:r w:rsidRPr="00871F4B">
        <w:rPr>
          <w:i/>
        </w:rPr>
        <w:t xml:space="preserve">Submitted by </w:t>
      </w:r>
      <w:r>
        <w:rPr>
          <w:i/>
        </w:rPr>
        <w:t>Richard Weedon (UK Met Office) &amp; Dr David Berry (JCOMM)</w:t>
      </w:r>
    </w:p>
    <w:p w:rsidR="00267F24" w:rsidRPr="00871F4B" w:rsidRDefault="00267F24" w:rsidP="009F245F">
      <w:pPr>
        <w:jc w:val="center"/>
      </w:pPr>
    </w:p>
    <w:p w:rsidR="00267F24" w:rsidRPr="00871F4B" w:rsidRDefault="00267F24" w:rsidP="009F245F">
      <w:pPr>
        <w:tabs>
          <w:tab w:val="center" w:pos="4680"/>
        </w:tabs>
        <w:jc w:val="center"/>
      </w:pPr>
      <w:r w:rsidRPr="00871F4B">
        <w:t>_______________________________________________________________________</w:t>
      </w:r>
    </w:p>
    <w:p w:rsidR="00267F24" w:rsidRPr="00871F4B" w:rsidRDefault="00267F24" w:rsidP="009F245F">
      <w:pPr>
        <w:tabs>
          <w:tab w:val="center" w:pos="4680"/>
        </w:tabs>
        <w:ind w:left="440" w:right="399"/>
        <w:jc w:val="center"/>
      </w:pPr>
    </w:p>
    <w:p w:rsidR="00267F24" w:rsidRPr="00871F4B" w:rsidRDefault="00267F24" w:rsidP="009F245F">
      <w:pPr>
        <w:tabs>
          <w:tab w:val="center" w:pos="4680"/>
        </w:tabs>
        <w:ind w:left="440" w:right="399"/>
        <w:jc w:val="center"/>
      </w:pPr>
      <w:r w:rsidRPr="00871F4B">
        <w:rPr>
          <w:b/>
        </w:rPr>
        <w:t>Summary and Purpose of Document</w:t>
      </w:r>
    </w:p>
    <w:p w:rsidR="00267F24" w:rsidRPr="00871F4B" w:rsidRDefault="00267F24" w:rsidP="009F245F">
      <w:pPr>
        <w:ind w:left="440" w:right="399"/>
        <w:jc w:val="center"/>
      </w:pPr>
    </w:p>
    <w:p w:rsidR="00267F24" w:rsidRPr="00871F4B" w:rsidRDefault="00267F24" w:rsidP="00424E65">
      <w:pPr>
        <w:pStyle w:val="BodyText"/>
        <w:ind w:left="770" w:right="839"/>
        <w:jc w:val="center"/>
        <w:rPr>
          <w:rFonts w:ascii="Arial" w:hAnsi="Arial"/>
        </w:rPr>
      </w:pPr>
      <w:r>
        <w:rPr>
          <w:rFonts w:ascii="Arial" w:hAnsi="Arial"/>
        </w:rPr>
        <w:t>This document will outline the need for a new BUFR Table B Class in Master Table 0 for Marine data.</w:t>
      </w:r>
    </w:p>
    <w:p w:rsidR="00267F24" w:rsidRPr="006F0AE1" w:rsidRDefault="00267F24" w:rsidP="009F245F">
      <w:pPr>
        <w:ind w:left="440" w:right="399"/>
        <w:jc w:val="center"/>
        <w:rPr>
          <w:lang w:val="en-US"/>
        </w:rPr>
      </w:pPr>
    </w:p>
    <w:p w:rsidR="00267F24" w:rsidRPr="00871F4B" w:rsidRDefault="00267F24" w:rsidP="009F245F">
      <w:pPr>
        <w:tabs>
          <w:tab w:val="center" w:pos="4680"/>
        </w:tabs>
        <w:jc w:val="center"/>
      </w:pPr>
      <w:r w:rsidRPr="00871F4B">
        <w:t>_______________________________________________________________________</w:t>
      </w:r>
    </w:p>
    <w:p w:rsidR="00267F24" w:rsidRPr="00871F4B" w:rsidRDefault="00267F24" w:rsidP="009F245F">
      <w:pPr>
        <w:jc w:val="center"/>
      </w:pPr>
    </w:p>
    <w:p w:rsidR="00267F24" w:rsidRPr="00871F4B" w:rsidRDefault="00267F24" w:rsidP="009F245F">
      <w:pPr>
        <w:tabs>
          <w:tab w:val="center" w:pos="4680"/>
        </w:tabs>
        <w:jc w:val="center"/>
      </w:pPr>
      <w:r w:rsidRPr="00871F4B">
        <w:rPr>
          <w:b/>
        </w:rPr>
        <w:t>ACTION PROPOSED</w:t>
      </w:r>
    </w:p>
    <w:p w:rsidR="00267F24" w:rsidRDefault="00267F24" w:rsidP="009F245F"/>
    <w:p w:rsidR="00267F24" w:rsidRPr="00E472EA" w:rsidRDefault="00267F24" w:rsidP="00424E65">
      <w:pPr>
        <w:pStyle w:val="BodyText"/>
        <w:jc w:val="center"/>
        <w:rPr>
          <w:rFonts w:ascii="Arial" w:hAnsi="Arial"/>
        </w:rPr>
      </w:pPr>
      <w:r>
        <w:rPr>
          <w:rFonts w:ascii="Arial" w:hAnsi="Arial"/>
        </w:rPr>
        <w:t>The meeting is invited to discuss and if in agreement endorse the new BUFR class.</w:t>
      </w:r>
    </w:p>
    <w:p w:rsidR="00267F24" w:rsidRPr="00E472EA" w:rsidRDefault="00267F24" w:rsidP="009F245F">
      <w:pPr>
        <w:pStyle w:val="BodyText"/>
        <w:rPr>
          <w:rFonts w:ascii="Arial" w:hAnsi="Arial"/>
        </w:rPr>
      </w:pPr>
    </w:p>
    <w:p w:rsidR="00267F24" w:rsidRPr="00871F4B" w:rsidRDefault="00267F24" w:rsidP="009F245F">
      <w:pPr>
        <w:jc w:val="center"/>
      </w:pPr>
    </w:p>
    <w:p w:rsidR="00267F24" w:rsidRPr="00871F4B" w:rsidRDefault="00267F24" w:rsidP="009F245F">
      <w:pPr>
        <w:jc w:val="both"/>
      </w:pPr>
    </w:p>
    <w:p w:rsidR="00267F24" w:rsidRPr="005D49B2" w:rsidRDefault="00267F24" w:rsidP="009F245F">
      <w:pPr>
        <w:spacing w:after="40"/>
        <w:jc w:val="both"/>
        <w:rPr>
          <w:sz w:val="21"/>
          <w:szCs w:val="21"/>
        </w:rPr>
      </w:pPr>
    </w:p>
    <w:p w:rsidR="00267F24" w:rsidRPr="005D49B2" w:rsidRDefault="00267F24" w:rsidP="009F245F">
      <w:pPr>
        <w:jc w:val="both"/>
        <w:rPr>
          <w:b/>
          <w:sz w:val="21"/>
          <w:szCs w:val="21"/>
        </w:rPr>
      </w:pPr>
      <w:r w:rsidRPr="005D49B2">
        <w:rPr>
          <w:b/>
          <w:sz w:val="21"/>
          <w:szCs w:val="21"/>
        </w:rPr>
        <w:t>ANNEX</w:t>
      </w:r>
      <w:r>
        <w:rPr>
          <w:b/>
          <w:sz w:val="21"/>
          <w:szCs w:val="21"/>
        </w:rPr>
        <w:t>ES</w:t>
      </w:r>
      <w:r w:rsidRPr="005D49B2">
        <w:rPr>
          <w:b/>
          <w:sz w:val="21"/>
          <w:szCs w:val="21"/>
        </w:rPr>
        <w:t>:</w:t>
      </w:r>
    </w:p>
    <w:p w:rsidR="00267F24" w:rsidRPr="005D49B2" w:rsidRDefault="00267F24" w:rsidP="009F245F">
      <w:pPr>
        <w:ind w:left="880" w:hanging="660"/>
        <w:rPr>
          <w:sz w:val="21"/>
          <w:szCs w:val="21"/>
        </w:rPr>
      </w:pPr>
      <w:r w:rsidRPr="005D49B2">
        <w:rPr>
          <w:sz w:val="21"/>
          <w:szCs w:val="21"/>
        </w:rPr>
        <w:t xml:space="preserve">   </w:t>
      </w:r>
      <w:r>
        <w:rPr>
          <w:sz w:val="21"/>
          <w:szCs w:val="21"/>
        </w:rPr>
        <w:t>1.</w:t>
      </w:r>
      <w:r>
        <w:rPr>
          <w:sz w:val="21"/>
          <w:szCs w:val="21"/>
        </w:rPr>
        <w:tab/>
      </w:r>
      <w:bookmarkStart w:id="0" w:name="Text6"/>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0"/>
    </w:p>
    <w:p w:rsidR="00267F24" w:rsidRPr="00C80626" w:rsidRDefault="00267F24" w:rsidP="009F245F">
      <w:pPr>
        <w:spacing w:after="40"/>
        <w:ind w:left="284"/>
        <w:jc w:val="both"/>
        <w:rPr>
          <w:b/>
        </w:rPr>
      </w:pPr>
    </w:p>
    <w:p w:rsidR="00267F24" w:rsidRPr="00871F4B" w:rsidRDefault="00267F24" w:rsidP="009F245F">
      <w:pPr>
        <w:spacing w:after="40"/>
        <w:ind w:left="284"/>
        <w:jc w:val="both"/>
      </w:pPr>
    </w:p>
    <w:p w:rsidR="00267F24" w:rsidRPr="004B0EF2" w:rsidRDefault="00267F24" w:rsidP="009F245F">
      <w:pPr>
        <w:rPr>
          <w:b/>
        </w:rPr>
      </w:pPr>
      <w:r>
        <w:rPr>
          <w:b/>
        </w:rPr>
        <w:br w:type="page"/>
        <w:t>DISCUSSIONS</w:t>
      </w:r>
    </w:p>
    <w:p w:rsidR="00267F24" w:rsidRDefault="00267F24" w:rsidP="004B0EF2">
      <w:r>
        <w:t xml:space="preserve">The inclusion of Marine Biochemical data in Master Table 0 (Meteorological) and in particular the potential “saturation” of class 22 has been discussed at length over the past few months. As a result the decision was made to investigate the development of Master Table 10 (Oceanographic). </w:t>
      </w:r>
    </w:p>
    <w:p w:rsidR="00267F24" w:rsidRDefault="00267F24" w:rsidP="004B0EF2"/>
    <w:p w:rsidR="00267F24" w:rsidRDefault="00267F24" w:rsidP="004B0EF2">
      <w:r>
        <w:t xml:space="preserve">Since this decision was made, it has become clear that the development of the Oceanographic Master Tables is not at a stage which allow for its use in an operational environment.  </w:t>
      </w:r>
    </w:p>
    <w:p w:rsidR="00267F24" w:rsidRDefault="00267F24" w:rsidP="009F245F"/>
    <w:p w:rsidR="00267F24" w:rsidRPr="005B6D77" w:rsidRDefault="00267F24" w:rsidP="009F245F">
      <w:pPr>
        <w:rPr>
          <w:b/>
        </w:rPr>
      </w:pPr>
      <w:r w:rsidRPr="00E51B2C">
        <w:rPr>
          <w:b/>
        </w:rPr>
        <w:t>PROPOSAL</w:t>
      </w:r>
    </w:p>
    <w:p w:rsidR="00267F24" w:rsidRDefault="00267F24" w:rsidP="009F245F">
      <w:pPr>
        <w:jc w:val="both"/>
      </w:pPr>
      <w:r>
        <w:t xml:space="preserve">Class 22 in Master Table 0 is currently running out of space having reached 185 entries. Within the next few years the marine community will require approximately 24 new entries for both Physical and Chemical elements (See Annexe A). </w:t>
      </w:r>
    </w:p>
    <w:p w:rsidR="00267F24" w:rsidRDefault="00267F24" w:rsidP="009F245F">
      <w:pPr>
        <w:jc w:val="both"/>
      </w:pPr>
    </w:p>
    <w:p w:rsidR="00267F24" w:rsidRDefault="00267F24" w:rsidP="009F245F">
      <w:pPr>
        <w:jc w:val="both"/>
      </w:pPr>
      <w:r>
        <w:t>To allow for the use of these new descriptors in an operational context, they must be included in Master 0 under a new class. The meeting is asked to consider the possibility of opening Class 41 (currently reserved) for these new descriptors. This approach will ensure that future developments in the representation of Marine data are safeguarded whilst minimising the impact on the Migration to Table Driven Codes.</w:t>
      </w:r>
    </w:p>
    <w:p w:rsidR="00267F24" w:rsidRDefault="00267F24" w:rsidP="009F245F">
      <w:pPr>
        <w:jc w:val="both"/>
      </w:pPr>
    </w:p>
    <w:p w:rsidR="00267F24" w:rsidRDefault="00267F24" w:rsidP="009F245F">
      <w:pPr>
        <w:jc w:val="both"/>
      </w:pPr>
    </w:p>
    <w:p w:rsidR="00267F24" w:rsidRDefault="00267F24" w:rsidP="009F245F">
      <w:pPr>
        <w:jc w:val="both"/>
      </w:pPr>
    </w:p>
    <w:p w:rsidR="00267F24" w:rsidRDefault="00267F24" w:rsidP="009F245F">
      <w:pPr>
        <w:jc w:val="both"/>
      </w:pPr>
    </w:p>
    <w:p w:rsidR="00267F24" w:rsidRDefault="00267F24" w:rsidP="009F245F">
      <w:pPr>
        <w:jc w:val="both"/>
      </w:pPr>
    </w:p>
    <w:p w:rsidR="00267F24" w:rsidRDefault="00267F24" w:rsidP="009F245F">
      <w:pPr>
        <w:jc w:val="both"/>
      </w:pPr>
    </w:p>
    <w:p w:rsidR="00267F24" w:rsidRDefault="00267F24" w:rsidP="009F245F">
      <w:pPr>
        <w:jc w:val="both"/>
      </w:pPr>
    </w:p>
    <w:p w:rsidR="00267F24" w:rsidRDefault="00267F24" w:rsidP="009F245F">
      <w:pPr>
        <w:jc w:val="both"/>
      </w:pPr>
    </w:p>
    <w:p w:rsidR="00267F24" w:rsidRDefault="00267F24" w:rsidP="009F245F">
      <w:pPr>
        <w:jc w:val="both"/>
      </w:pPr>
    </w:p>
    <w:p w:rsidR="00267F24" w:rsidRDefault="00267F24" w:rsidP="009F245F">
      <w:pPr>
        <w:jc w:val="both"/>
      </w:pPr>
    </w:p>
    <w:p w:rsidR="00267F24" w:rsidRDefault="00267F24" w:rsidP="009F245F">
      <w:pPr>
        <w:jc w:val="both"/>
      </w:pPr>
    </w:p>
    <w:p w:rsidR="00267F24" w:rsidRDefault="00267F24" w:rsidP="009F245F">
      <w:pPr>
        <w:jc w:val="both"/>
      </w:pPr>
    </w:p>
    <w:p w:rsidR="00267F24" w:rsidRDefault="00267F24" w:rsidP="009F245F">
      <w:pPr>
        <w:jc w:val="both"/>
      </w:pPr>
    </w:p>
    <w:p w:rsidR="00267F24" w:rsidRDefault="00267F24" w:rsidP="009F245F">
      <w:pPr>
        <w:jc w:val="both"/>
      </w:pPr>
    </w:p>
    <w:p w:rsidR="00267F24" w:rsidRDefault="00267F24" w:rsidP="009F245F">
      <w:pPr>
        <w:jc w:val="both"/>
      </w:pPr>
    </w:p>
    <w:p w:rsidR="00267F24" w:rsidRDefault="00267F24" w:rsidP="009F245F">
      <w:pPr>
        <w:jc w:val="both"/>
      </w:pPr>
    </w:p>
    <w:p w:rsidR="00267F24" w:rsidRDefault="00267F24" w:rsidP="009F245F">
      <w:pPr>
        <w:jc w:val="both"/>
      </w:pPr>
    </w:p>
    <w:p w:rsidR="00267F24" w:rsidRDefault="00267F24" w:rsidP="009F245F">
      <w:pPr>
        <w:jc w:val="both"/>
      </w:pPr>
    </w:p>
    <w:p w:rsidR="00267F24" w:rsidRDefault="00267F24" w:rsidP="009F245F">
      <w:pPr>
        <w:jc w:val="both"/>
      </w:pPr>
    </w:p>
    <w:p w:rsidR="00267F24" w:rsidRDefault="00267F24" w:rsidP="009F245F">
      <w:pPr>
        <w:jc w:val="both"/>
      </w:pPr>
    </w:p>
    <w:p w:rsidR="00267F24" w:rsidRDefault="00267F24" w:rsidP="009F245F">
      <w:pPr>
        <w:jc w:val="both"/>
      </w:pPr>
    </w:p>
    <w:p w:rsidR="00267F24" w:rsidRDefault="00267F24" w:rsidP="009F245F">
      <w:pPr>
        <w:jc w:val="both"/>
      </w:pPr>
    </w:p>
    <w:p w:rsidR="00267F24" w:rsidRDefault="00267F24" w:rsidP="009F245F">
      <w:pPr>
        <w:jc w:val="both"/>
      </w:pPr>
    </w:p>
    <w:p w:rsidR="00267F24" w:rsidRDefault="00267F24" w:rsidP="009F245F">
      <w:pPr>
        <w:jc w:val="both"/>
      </w:pPr>
    </w:p>
    <w:p w:rsidR="00267F24" w:rsidRDefault="00267F24" w:rsidP="009F245F">
      <w:pPr>
        <w:jc w:val="both"/>
      </w:pPr>
    </w:p>
    <w:p w:rsidR="00267F24" w:rsidRPr="00424E65" w:rsidRDefault="00267F24" w:rsidP="009F245F">
      <w:pPr>
        <w:jc w:val="both"/>
        <w:rPr>
          <w:b/>
        </w:rPr>
      </w:pPr>
      <w:r w:rsidRPr="00424E65">
        <w:rPr>
          <w:b/>
        </w:rPr>
        <w:t>Annexe A – Marine Descriptors (as currently represented in MT10)</w:t>
      </w:r>
    </w:p>
    <w:p w:rsidR="00267F24" w:rsidRDefault="00267F24" w:rsidP="009F245F">
      <w:pPr>
        <w:jc w:val="both"/>
      </w:pPr>
    </w:p>
    <w:tbl>
      <w:tblPr>
        <w:tblW w:w="10031" w:type="dxa"/>
        <w:tblLook w:val="01E0"/>
      </w:tblPr>
      <w:tblGrid>
        <w:gridCol w:w="358"/>
        <w:gridCol w:w="533"/>
        <w:gridCol w:w="533"/>
        <w:gridCol w:w="4071"/>
        <w:gridCol w:w="1276"/>
        <w:gridCol w:w="850"/>
        <w:gridCol w:w="1559"/>
        <w:gridCol w:w="851"/>
      </w:tblGrid>
      <w:tr w:rsidR="00267F24" w:rsidRPr="00993158" w:rsidTr="00F8113C">
        <w:tc>
          <w:tcPr>
            <w:tcW w:w="10031" w:type="dxa"/>
            <w:gridSpan w:val="8"/>
          </w:tcPr>
          <w:p w:rsidR="00267F24" w:rsidRPr="00670205" w:rsidRDefault="00267F24" w:rsidP="00993158">
            <w:pPr>
              <w:pStyle w:val="Heading3"/>
              <w:rPr>
                <w:sz w:val="20"/>
                <w:szCs w:val="20"/>
              </w:rPr>
            </w:pPr>
            <w:r w:rsidRPr="00670205">
              <w:rPr>
                <w:sz w:val="20"/>
                <w:szCs w:val="20"/>
              </w:rPr>
              <w:t>Class 20: Physical oceanography elements</w:t>
            </w:r>
          </w:p>
          <w:p w:rsidR="00267F24" w:rsidRPr="00993158" w:rsidRDefault="00267F24" w:rsidP="00281957">
            <w:pPr>
              <w:widowControl w:val="0"/>
              <w:tabs>
                <w:tab w:val="left" w:pos="720"/>
              </w:tabs>
              <w:autoSpaceDE w:val="0"/>
              <w:autoSpaceDN w:val="0"/>
              <w:adjustRightInd w:val="0"/>
              <w:ind w:left="720" w:right="-720" w:hanging="720"/>
              <w:rPr>
                <w:rFonts w:ascii="Calibri" w:hAnsi="Calibri" w:cs="Arial"/>
                <w:b/>
              </w:rPr>
            </w:pPr>
          </w:p>
        </w:tc>
      </w:tr>
      <w:tr w:rsidR="00267F24" w:rsidRPr="00993158" w:rsidTr="00F8113C">
        <w:tc>
          <w:tcPr>
            <w:tcW w:w="358" w:type="dxa"/>
          </w:tcPr>
          <w:p w:rsidR="00267F24" w:rsidRPr="00993158" w:rsidRDefault="00267F24" w:rsidP="00281957">
            <w:pPr>
              <w:widowControl w:val="0"/>
              <w:tabs>
                <w:tab w:val="left" w:pos="360"/>
                <w:tab w:val="left" w:pos="720"/>
                <w:tab w:val="left" w:pos="900"/>
                <w:tab w:val="left" w:pos="1440"/>
                <w:tab w:val="left" w:pos="7280"/>
                <w:tab w:val="left" w:pos="9360"/>
                <w:tab w:val="left" w:pos="10260"/>
                <w:tab w:val="left" w:pos="11520"/>
              </w:tabs>
              <w:autoSpaceDE w:val="0"/>
              <w:autoSpaceDN w:val="0"/>
              <w:adjustRightInd w:val="0"/>
              <w:ind w:left="720" w:right="-720" w:hanging="720"/>
              <w:rPr>
                <w:rFonts w:ascii="Calibri" w:hAnsi="Calibri" w:cs="Arial"/>
                <w:b/>
              </w:rPr>
            </w:pPr>
            <w:r w:rsidRPr="00993158">
              <w:rPr>
                <w:rFonts w:ascii="Calibri" w:hAnsi="Calibri" w:cs="Arial"/>
                <w:b/>
              </w:rPr>
              <w:t>F</w:t>
            </w:r>
          </w:p>
        </w:tc>
        <w:tc>
          <w:tcPr>
            <w:tcW w:w="533"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b/>
              </w:rPr>
            </w:pPr>
            <w:r w:rsidRPr="00993158">
              <w:rPr>
                <w:rFonts w:ascii="Calibri" w:hAnsi="Calibri" w:cs="Arial"/>
                <w:b/>
              </w:rPr>
              <w:t>X</w:t>
            </w:r>
          </w:p>
        </w:tc>
        <w:tc>
          <w:tcPr>
            <w:tcW w:w="533"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b/>
              </w:rPr>
            </w:pPr>
            <w:r w:rsidRPr="00993158">
              <w:rPr>
                <w:rFonts w:ascii="Calibri" w:hAnsi="Calibri" w:cs="Arial"/>
                <w:b/>
              </w:rPr>
              <w:t>Y</w:t>
            </w:r>
          </w:p>
        </w:tc>
        <w:tc>
          <w:tcPr>
            <w:tcW w:w="4071"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b/>
              </w:rPr>
            </w:pPr>
            <w:r w:rsidRPr="00993158">
              <w:rPr>
                <w:rFonts w:ascii="Calibri" w:hAnsi="Calibri" w:cs="Arial"/>
                <w:b/>
              </w:rPr>
              <w:t>Element Name</w:t>
            </w:r>
          </w:p>
        </w:tc>
        <w:tc>
          <w:tcPr>
            <w:tcW w:w="1276"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b/>
              </w:rPr>
            </w:pPr>
            <w:r w:rsidRPr="00993158">
              <w:rPr>
                <w:rFonts w:ascii="Calibri" w:hAnsi="Calibri" w:cs="Arial"/>
                <w:b/>
              </w:rPr>
              <w:t>Unit</w:t>
            </w:r>
          </w:p>
        </w:tc>
        <w:tc>
          <w:tcPr>
            <w:tcW w:w="850"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b/>
              </w:rPr>
            </w:pPr>
            <w:r w:rsidRPr="00993158">
              <w:rPr>
                <w:rFonts w:ascii="Calibri" w:hAnsi="Calibri" w:cs="Arial"/>
                <w:b/>
              </w:rPr>
              <w:t>Scale</w:t>
            </w:r>
          </w:p>
        </w:tc>
        <w:tc>
          <w:tcPr>
            <w:tcW w:w="1559"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b/>
              </w:rPr>
            </w:pPr>
            <w:r w:rsidRPr="00993158">
              <w:rPr>
                <w:rFonts w:ascii="Calibri" w:hAnsi="Calibri" w:cs="Arial"/>
                <w:b/>
              </w:rPr>
              <w:t xml:space="preserve"> Ref Value</w:t>
            </w:r>
          </w:p>
        </w:tc>
        <w:tc>
          <w:tcPr>
            <w:tcW w:w="851"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b/>
              </w:rPr>
            </w:pPr>
            <w:r w:rsidRPr="00993158">
              <w:rPr>
                <w:rFonts w:ascii="Calibri" w:hAnsi="Calibri" w:cs="Arial"/>
                <w:b/>
              </w:rPr>
              <w:t xml:space="preserve">Data </w:t>
            </w:r>
          </w:p>
          <w:p w:rsidR="00267F24" w:rsidRPr="00993158" w:rsidRDefault="00267F24" w:rsidP="00281957">
            <w:pPr>
              <w:widowControl w:val="0"/>
              <w:tabs>
                <w:tab w:val="left" w:pos="720"/>
              </w:tabs>
              <w:autoSpaceDE w:val="0"/>
              <w:autoSpaceDN w:val="0"/>
              <w:adjustRightInd w:val="0"/>
              <w:ind w:left="720" w:right="-720" w:hanging="720"/>
              <w:rPr>
                <w:rFonts w:ascii="Calibri" w:hAnsi="Calibri" w:cs="Arial"/>
                <w:b/>
              </w:rPr>
            </w:pPr>
            <w:r w:rsidRPr="00993158">
              <w:rPr>
                <w:rFonts w:ascii="Calibri" w:hAnsi="Calibri" w:cs="Arial"/>
                <w:b/>
              </w:rPr>
              <w:t>Width</w:t>
            </w:r>
          </w:p>
        </w:tc>
      </w:tr>
      <w:tr w:rsidR="00267F24" w:rsidRPr="00993158" w:rsidTr="00F8113C">
        <w:tc>
          <w:tcPr>
            <w:tcW w:w="358" w:type="dxa"/>
          </w:tcPr>
          <w:p w:rsidR="00267F24" w:rsidRPr="00993158" w:rsidRDefault="00267F24" w:rsidP="00993158">
            <w:pPr>
              <w:widowControl w:val="0"/>
              <w:tabs>
                <w:tab w:val="left" w:pos="360"/>
                <w:tab w:val="left" w:pos="720"/>
                <w:tab w:val="left" w:pos="900"/>
                <w:tab w:val="left" w:pos="1440"/>
                <w:tab w:val="left" w:pos="7280"/>
                <w:tab w:val="left" w:pos="9360"/>
                <w:tab w:val="left" w:pos="10260"/>
                <w:tab w:val="left" w:pos="11520"/>
              </w:tabs>
              <w:autoSpaceDE w:val="0"/>
              <w:autoSpaceDN w:val="0"/>
              <w:adjustRightInd w:val="0"/>
              <w:ind w:left="720" w:right="-720" w:hanging="720"/>
              <w:rPr>
                <w:rFonts w:ascii="Calibri" w:hAnsi="Calibri" w:cs="Arial"/>
              </w:rPr>
            </w:pPr>
            <w:r w:rsidRPr="00993158">
              <w:rPr>
                <w:rFonts w:ascii="Calibri" w:hAnsi="Calibri" w:cs="Arial"/>
              </w:rPr>
              <w:t>0</w:t>
            </w:r>
          </w:p>
        </w:tc>
        <w:tc>
          <w:tcPr>
            <w:tcW w:w="533"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20</w:t>
            </w:r>
          </w:p>
        </w:tc>
        <w:tc>
          <w:tcPr>
            <w:tcW w:w="533"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4</w:t>
            </w:r>
          </w:p>
        </w:tc>
        <w:tc>
          <w:tcPr>
            <w:tcW w:w="4071"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Chlorinity (parts/thousand)</w:t>
            </w:r>
          </w:p>
        </w:tc>
        <w:tc>
          <w:tcPr>
            <w:tcW w:w="1276"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kg/kg</w:t>
            </w:r>
          </w:p>
        </w:tc>
        <w:tc>
          <w:tcPr>
            <w:tcW w:w="850"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3</w:t>
            </w:r>
          </w:p>
        </w:tc>
        <w:tc>
          <w:tcPr>
            <w:tcW w:w="1559"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0</w:t>
            </w:r>
          </w:p>
        </w:tc>
        <w:tc>
          <w:tcPr>
            <w:tcW w:w="851"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16</w:t>
            </w:r>
          </w:p>
        </w:tc>
      </w:tr>
      <w:tr w:rsidR="00267F24" w:rsidRPr="00993158" w:rsidTr="00F8113C">
        <w:trPr>
          <w:trHeight w:val="443"/>
        </w:trPr>
        <w:tc>
          <w:tcPr>
            <w:tcW w:w="358" w:type="dxa"/>
          </w:tcPr>
          <w:p w:rsidR="00267F24" w:rsidRPr="00993158" w:rsidRDefault="00267F24" w:rsidP="00993158">
            <w:pPr>
              <w:widowControl w:val="0"/>
              <w:tabs>
                <w:tab w:val="left" w:pos="360"/>
                <w:tab w:val="left" w:pos="720"/>
                <w:tab w:val="left" w:pos="900"/>
                <w:tab w:val="left" w:pos="1440"/>
                <w:tab w:val="left" w:pos="7280"/>
                <w:tab w:val="left" w:pos="9360"/>
                <w:tab w:val="left" w:pos="10260"/>
                <w:tab w:val="left" w:pos="11520"/>
              </w:tabs>
              <w:autoSpaceDE w:val="0"/>
              <w:autoSpaceDN w:val="0"/>
              <w:adjustRightInd w:val="0"/>
              <w:ind w:left="720" w:right="-720" w:hanging="720"/>
              <w:rPr>
                <w:rFonts w:ascii="Calibri" w:hAnsi="Calibri" w:cs="Arial"/>
              </w:rPr>
            </w:pPr>
            <w:r w:rsidRPr="00993158">
              <w:rPr>
                <w:rFonts w:ascii="Calibri" w:hAnsi="Calibri" w:cs="Arial"/>
              </w:rPr>
              <w:t>0</w:t>
            </w:r>
          </w:p>
        </w:tc>
        <w:tc>
          <w:tcPr>
            <w:tcW w:w="533"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20</w:t>
            </w:r>
          </w:p>
        </w:tc>
        <w:tc>
          <w:tcPr>
            <w:tcW w:w="533"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5</w:t>
            </w:r>
          </w:p>
        </w:tc>
        <w:tc>
          <w:tcPr>
            <w:tcW w:w="4071"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Chlorosity</w:t>
            </w:r>
          </w:p>
        </w:tc>
        <w:tc>
          <w:tcPr>
            <w:tcW w:w="1276"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kg/m^3</w:t>
            </w:r>
          </w:p>
        </w:tc>
        <w:tc>
          <w:tcPr>
            <w:tcW w:w="850"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3</w:t>
            </w:r>
          </w:p>
        </w:tc>
        <w:tc>
          <w:tcPr>
            <w:tcW w:w="1559"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0</w:t>
            </w:r>
          </w:p>
        </w:tc>
        <w:tc>
          <w:tcPr>
            <w:tcW w:w="851" w:type="dxa"/>
          </w:tcPr>
          <w:p w:rsidR="00267F24" w:rsidRDefault="00267F24" w:rsidP="00993158">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16</w:t>
            </w:r>
            <w:r>
              <w:rPr>
                <w:rFonts w:ascii="Calibri" w:hAnsi="Calibri" w:cs="Arial"/>
              </w:rPr>
              <w:t xml:space="preserve">                                          </w:t>
            </w:r>
          </w:p>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p>
        </w:tc>
      </w:tr>
      <w:tr w:rsidR="00267F24" w:rsidRPr="00993158" w:rsidTr="00F8113C">
        <w:tc>
          <w:tcPr>
            <w:tcW w:w="10031" w:type="dxa"/>
            <w:gridSpan w:val="8"/>
          </w:tcPr>
          <w:p w:rsidR="00267F24" w:rsidRPr="00573296" w:rsidRDefault="00267F24" w:rsidP="00993158">
            <w:pPr>
              <w:pStyle w:val="Heading3"/>
              <w:rPr>
                <w:sz w:val="20"/>
                <w:szCs w:val="20"/>
              </w:rPr>
            </w:pPr>
            <w:bookmarkStart w:id="1" w:name="_Toc264380329"/>
            <w:r w:rsidRPr="00573296">
              <w:rPr>
                <w:sz w:val="20"/>
                <w:szCs w:val="20"/>
              </w:rPr>
              <w:t>Class 21: Chemistry elements</w:t>
            </w:r>
            <w:bookmarkEnd w:id="1"/>
          </w:p>
          <w:p w:rsidR="00267F24" w:rsidRPr="00993158" w:rsidRDefault="00267F24" w:rsidP="00281957">
            <w:pPr>
              <w:widowControl w:val="0"/>
              <w:tabs>
                <w:tab w:val="left" w:pos="720"/>
              </w:tabs>
              <w:autoSpaceDE w:val="0"/>
              <w:autoSpaceDN w:val="0"/>
              <w:adjustRightInd w:val="0"/>
              <w:ind w:left="720" w:right="-720" w:hanging="720"/>
              <w:rPr>
                <w:rFonts w:ascii="Calibri" w:hAnsi="Calibri" w:cs="Arial"/>
                <w:b/>
              </w:rPr>
            </w:pPr>
          </w:p>
        </w:tc>
      </w:tr>
      <w:tr w:rsidR="00267F24" w:rsidRPr="00993158" w:rsidTr="00F8113C">
        <w:tc>
          <w:tcPr>
            <w:tcW w:w="358" w:type="dxa"/>
          </w:tcPr>
          <w:p w:rsidR="00267F24" w:rsidRPr="00993158" w:rsidRDefault="00267F24" w:rsidP="00281957">
            <w:pPr>
              <w:widowControl w:val="0"/>
              <w:tabs>
                <w:tab w:val="left" w:pos="360"/>
                <w:tab w:val="left" w:pos="720"/>
                <w:tab w:val="left" w:pos="900"/>
                <w:tab w:val="left" w:pos="1440"/>
                <w:tab w:val="left" w:pos="7280"/>
                <w:tab w:val="left" w:pos="9360"/>
                <w:tab w:val="left" w:pos="10260"/>
                <w:tab w:val="left" w:pos="11520"/>
              </w:tabs>
              <w:autoSpaceDE w:val="0"/>
              <w:autoSpaceDN w:val="0"/>
              <w:adjustRightInd w:val="0"/>
              <w:ind w:left="720" w:right="-720" w:hanging="720"/>
              <w:rPr>
                <w:rFonts w:ascii="Calibri" w:hAnsi="Calibri" w:cs="Arial"/>
                <w:b/>
              </w:rPr>
            </w:pPr>
            <w:r w:rsidRPr="00993158">
              <w:rPr>
                <w:rFonts w:ascii="Calibri" w:hAnsi="Calibri" w:cs="Arial"/>
                <w:b/>
              </w:rPr>
              <w:t>F</w:t>
            </w:r>
          </w:p>
        </w:tc>
        <w:tc>
          <w:tcPr>
            <w:tcW w:w="533"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b/>
              </w:rPr>
            </w:pPr>
            <w:r w:rsidRPr="00993158">
              <w:rPr>
                <w:rFonts w:ascii="Calibri" w:hAnsi="Calibri" w:cs="Arial"/>
                <w:b/>
              </w:rPr>
              <w:t>X</w:t>
            </w:r>
          </w:p>
        </w:tc>
        <w:tc>
          <w:tcPr>
            <w:tcW w:w="533"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b/>
              </w:rPr>
            </w:pPr>
            <w:r w:rsidRPr="00993158">
              <w:rPr>
                <w:rFonts w:ascii="Calibri" w:hAnsi="Calibri" w:cs="Arial"/>
                <w:b/>
              </w:rPr>
              <w:t>Y</w:t>
            </w:r>
          </w:p>
        </w:tc>
        <w:tc>
          <w:tcPr>
            <w:tcW w:w="4071"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b/>
              </w:rPr>
            </w:pPr>
            <w:r w:rsidRPr="00993158">
              <w:rPr>
                <w:rFonts w:ascii="Calibri" w:hAnsi="Calibri" w:cs="Arial"/>
                <w:b/>
              </w:rPr>
              <w:t>Element Name</w:t>
            </w:r>
          </w:p>
        </w:tc>
        <w:tc>
          <w:tcPr>
            <w:tcW w:w="1276"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b/>
              </w:rPr>
            </w:pPr>
            <w:r w:rsidRPr="00993158">
              <w:rPr>
                <w:rFonts w:ascii="Calibri" w:hAnsi="Calibri" w:cs="Arial"/>
                <w:b/>
              </w:rPr>
              <w:t>Unit</w:t>
            </w:r>
          </w:p>
        </w:tc>
        <w:tc>
          <w:tcPr>
            <w:tcW w:w="850"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b/>
              </w:rPr>
            </w:pPr>
            <w:r w:rsidRPr="00993158">
              <w:rPr>
                <w:rFonts w:ascii="Calibri" w:hAnsi="Calibri" w:cs="Arial"/>
                <w:b/>
              </w:rPr>
              <w:t>Scale</w:t>
            </w:r>
          </w:p>
        </w:tc>
        <w:tc>
          <w:tcPr>
            <w:tcW w:w="1559"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b/>
              </w:rPr>
            </w:pPr>
            <w:r w:rsidRPr="00993158">
              <w:rPr>
                <w:rFonts w:ascii="Calibri" w:hAnsi="Calibri" w:cs="Arial"/>
                <w:b/>
              </w:rPr>
              <w:t xml:space="preserve"> Ref Value</w:t>
            </w:r>
          </w:p>
        </w:tc>
        <w:tc>
          <w:tcPr>
            <w:tcW w:w="851"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b/>
              </w:rPr>
            </w:pPr>
            <w:r w:rsidRPr="00993158">
              <w:rPr>
                <w:rFonts w:ascii="Calibri" w:hAnsi="Calibri" w:cs="Arial"/>
                <w:b/>
              </w:rPr>
              <w:t xml:space="preserve">Data </w:t>
            </w:r>
          </w:p>
          <w:p w:rsidR="00267F24" w:rsidRPr="00993158" w:rsidRDefault="00267F24" w:rsidP="00281957">
            <w:pPr>
              <w:widowControl w:val="0"/>
              <w:tabs>
                <w:tab w:val="left" w:pos="720"/>
              </w:tabs>
              <w:autoSpaceDE w:val="0"/>
              <w:autoSpaceDN w:val="0"/>
              <w:adjustRightInd w:val="0"/>
              <w:ind w:left="720" w:right="-720" w:hanging="720"/>
              <w:rPr>
                <w:rFonts w:ascii="Calibri" w:hAnsi="Calibri" w:cs="Arial"/>
                <w:b/>
              </w:rPr>
            </w:pPr>
            <w:r w:rsidRPr="00993158">
              <w:rPr>
                <w:rFonts w:ascii="Calibri" w:hAnsi="Calibri" w:cs="Arial"/>
                <w:b/>
              </w:rPr>
              <w:t>Width</w:t>
            </w:r>
          </w:p>
        </w:tc>
      </w:tr>
      <w:tr w:rsidR="00267F24" w:rsidRPr="00F109E0" w:rsidTr="00F8113C">
        <w:tc>
          <w:tcPr>
            <w:tcW w:w="358" w:type="dxa"/>
          </w:tcPr>
          <w:p w:rsidR="00267F24" w:rsidRPr="00993158" w:rsidRDefault="00267F24" w:rsidP="00993158">
            <w:pPr>
              <w:widowControl w:val="0"/>
              <w:tabs>
                <w:tab w:val="left" w:pos="360"/>
                <w:tab w:val="left" w:pos="720"/>
                <w:tab w:val="left" w:pos="900"/>
                <w:tab w:val="left" w:pos="1440"/>
                <w:tab w:val="left" w:pos="7280"/>
                <w:tab w:val="left" w:pos="9360"/>
                <w:tab w:val="left" w:pos="10260"/>
                <w:tab w:val="left" w:pos="11520"/>
              </w:tabs>
              <w:autoSpaceDE w:val="0"/>
              <w:autoSpaceDN w:val="0"/>
              <w:adjustRightInd w:val="0"/>
              <w:ind w:right="-720"/>
              <w:rPr>
                <w:rFonts w:ascii="Calibri" w:hAnsi="Calibri" w:cs="Arial"/>
              </w:rPr>
            </w:pPr>
            <w:r w:rsidRPr="00993158">
              <w:rPr>
                <w:rFonts w:ascii="Calibri" w:hAnsi="Calibri" w:cs="Arial"/>
              </w:rPr>
              <w:t>0</w:t>
            </w:r>
          </w:p>
        </w:tc>
        <w:tc>
          <w:tcPr>
            <w:tcW w:w="533"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21</w:t>
            </w:r>
          </w:p>
        </w:tc>
        <w:tc>
          <w:tcPr>
            <w:tcW w:w="533"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2</w:t>
            </w:r>
          </w:p>
        </w:tc>
        <w:tc>
          <w:tcPr>
            <w:tcW w:w="4071"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Total alkalinity</w:t>
            </w:r>
          </w:p>
        </w:tc>
        <w:tc>
          <w:tcPr>
            <w:tcW w:w="1276"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mmol/m^3</w:t>
            </w:r>
          </w:p>
        </w:tc>
        <w:tc>
          <w:tcPr>
            <w:tcW w:w="850"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1</w:t>
            </w:r>
          </w:p>
        </w:tc>
        <w:tc>
          <w:tcPr>
            <w:tcW w:w="1559"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10000</w:t>
            </w:r>
          </w:p>
        </w:tc>
        <w:tc>
          <w:tcPr>
            <w:tcW w:w="851"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14</w:t>
            </w:r>
          </w:p>
        </w:tc>
      </w:tr>
      <w:tr w:rsidR="00267F24" w:rsidRPr="00F109E0" w:rsidTr="00F8113C">
        <w:tc>
          <w:tcPr>
            <w:tcW w:w="358" w:type="dxa"/>
          </w:tcPr>
          <w:p w:rsidR="00267F24" w:rsidRPr="00993158" w:rsidRDefault="00267F24" w:rsidP="00993158">
            <w:pPr>
              <w:widowControl w:val="0"/>
              <w:tabs>
                <w:tab w:val="left" w:pos="360"/>
                <w:tab w:val="left" w:pos="720"/>
                <w:tab w:val="left" w:pos="900"/>
                <w:tab w:val="left" w:pos="1440"/>
                <w:tab w:val="left" w:pos="7280"/>
                <w:tab w:val="left" w:pos="9360"/>
                <w:tab w:val="left" w:pos="10260"/>
                <w:tab w:val="left" w:pos="11520"/>
              </w:tabs>
              <w:autoSpaceDE w:val="0"/>
              <w:autoSpaceDN w:val="0"/>
              <w:adjustRightInd w:val="0"/>
              <w:ind w:right="-720"/>
              <w:rPr>
                <w:rFonts w:ascii="Calibri" w:hAnsi="Calibri" w:cs="Arial"/>
              </w:rPr>
            </w:pPr>
            <w:r w:rsidRPr="00993158">
              <w:rPr>
                <w:rFonts w:ascii="Calibri" w:hAnsi="Calibri" w:cs="Arial"/>
              </w:rPr>
              <w:t>0</w:t>
            </w:r>
          </w:p>
        </w:tc>
        <w:tc>
          <w:tcPr>
            <w:tcW w:w="533"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21</w:t>
            </w:r>
          </w:p>
        </w:tc>
        <w:tc>
          <w:tcPr>
            <w:tcW w:w="533"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3</w:t>
            </w:r>
          </w:p>
        </w:tc>
        <w:tc>
          <w:tcPr>
            <w:tcW w:w="4071"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Carbonate alkalinity</w:t>
            </w:r>
          </w:p>
        </w:tc>
        <w:tc>
          <w:tcPr>
            <w:tcW w:w="1276"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mmol/m^3</w:t>
            </w:r>
          </w:p>
        </w:tc>
        <w:tc>
          <w:tcPr>
            <w:tcW w:w="850"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1</w:t>
            </w:r>
          </w:p>
        </w:tc>
        <w:tc>
          <w:tcPr>
            <w:tcW w:w="1559"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10000</w:t>
            </w:r>
          </w:p>
        </w:tc>
        <w:tc>
          <w:tcPr>
            <w:tcW w:w="851"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14</w:t>
            </w:r>
          </w:p>
        </w:tc>
      </w:tr>
      <w:tr w:rsidR="00267F24" w:rsidRPr="00F109E0" w:rsidTr="00F8113C">
        <w:tc>
          <w:tcPr>
            <w:tcW w:w="358" w:type="dxa"/>
          </w:tcPr>
          <w:p w:rsidR="00267F24" w:rsidRPr="00993158" w:rsidRDefault="00267F24" w:rsidP="00993158">
            <w:pPr>
              <w:widowControl w:val="0"/>
              <w:tabs>
                <w:tab w:val="left" w:pos="360"/>
                <w:tab w:val="left" w:pos="720"/>
                <w:tab w:val="left" w:pos="900"/>
                <w:tab w:val="left" w:pos="1440"/>
                <w:tab w:val="left" w:pos="7280"/>
                <w:tab w:val="left" w:pos="9360"/>
                <w:tab w:val="left" w:pos="10260"/>
                <w:tab w:val="left" w:pos="11520"/>
              </w:tabs>
              <w:autoSpaceDE w:val="0"/>
              <w:autoSpaceDN w:val="0"/>
              <w:adjustRightInd w:val="0"/>
              <w:ind w:left="720" w:right="-720" w:hanging="720"/>
              <w:rPr>
                <w:rFonts w:ascii="Calibri" w:hAnsi="Calibri" w:cs="Arial"/>
              </w:rPr>
            </w:pPr>
            <w:r w:rsidRPr="00993158">
              <w:rPr>
                <w:rFonts w:ascii="Calibri" w:hAnsi="Calibri" w:cs="Arial"/>
              </w:rPr>
              <w:t>0</w:t>
            </w:r>
          </w:p>
        </w:tc>
        <w:tc>
          <w:tcPr>
            <w:tcW w:w="533"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21</w:t>
            </w:r>
          </w:p>
        </w:tc>
        <w:tc>
          <w:tcPr>
            <w:tcW w:w="533"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6</w:t>
            </w:r>
          </w:p>
        </w:tc>
        <w:tc>
          <w:tcPr>
            <w:tcW w:w="4071"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Phosphate (PO4-P) content</w:t>
            </w:r>
          </w:p>
        </w:tc>
        <w:tc>
          <w:tcPr>
            <w:tcW w:w="1276"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mmol/m^3</w:t>
            </w:r>
          </w:p>
        </w:tc>
        <w:tc>
          <w:tcPr>
            <w:tcW w:w="850"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2</w:t>
            </w:r>
          </w:p>
        </w:tc>
        <w:tc>
          <w:tcPr>
            <w:tcW w:w="1559"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0</w:t>
            </w:r>
          </w:p>
        </w:tc>
        <w:tc>
          <w:tcPr>
            <w:tcW w:w="851"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10</w:t>
            </w:r>
          </w:p>
        </w:tc>
      </w:tr>
      <w:tr w:rsidR="00267F24" w:rsidRPr="00F109E0" w:rsidTr="00F8113C">
        <w:tc>
          <w:tcPr>
            <w:tcW w:w="358" w:type="dxa"/>
          </w:tcPr>
          <w:p w:rsidR="00267F24" w:rsidRPr="00993158" w:rsidRDefault="00267F24" w:rsidP="00993158">
            <w:pPr>
              <w:widowControl w:val="0"/>
              <w:tabs>
                <w:tab w:val="left" w:pos="360"/>
                <w:tab w:val="left" w:pos="720"/>
                <w:tab w:val="left" w:pos="900"/>
                <w:tab w:val="left" w:pos="1440"/>
                <w:tab w:val="left" w:pos="7280"/>
                <w:tab w:val="left" w:pos="9360"/>
                <w:tab w:val="left" w:pos="10260"/>
                <w:tab w:val="left" w:pos="11520"/>
              </w:tabs>
              <w:autoSpaceDE w:val="0"/>
              <w:autoSpaceDN w:val="0"/>
              <w:adjustRightInd w:val="0"/>
              <w:ind w:left="720" w:right="-720" w:hanging="720"/>
              <w:rPr>
                <w:rFonts w:ascii="Calibri" w:hAnsi="Calibri" w:cs="Arial"/>
              </w:rPr>
            </w:pPr>
            <w:r w:rsidRPr="00993158">
              <w:rPr>
                <w:rFonts w:ascii="Calibri" w:hAnsi="Calibri" w:cs="Arial"/>
              </w:rPr>
              <w:t>0</w:t>
            </w:r>
          </w:p>
        </w:tc>
        <w:tc>
          <w:tcPr>
            <w:tcW w:w="533"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21</w:t>
            </w:r>
          </w:p>
        </w:tc>
        <w:tc>
          <w:tcPr>
            <w:tcW w:w="533"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7</w:t>
            </w:r>
          </w:p>
        </w:tc>
        <w:tc>
          <w:tcPr>
            <w:tcW w:w="4071"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Total phosphorous (P) content</w:t>
            </w:r>
          </w:p>
        </w:tc>
        <w:tc>
          <w:tcPr>
            <w:tcW w:w="1276"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mmol/m^3</w:t>
            </w:r>
          </w:p>
        </w:tc>
        <w:tc>
          <w:tcPr>
            <w:tcW w:w="850"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2</w:t>
            </w:r>
          </w:p>
        </w:tc>
        <w:tc>
          <w:tcPr>
            <w:tcW w:w="1559"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0</w:t>
            </w:r>
          </w:p>
        </w:tc>
        <w:tc>
          <w:tcPr>
            <w:tcW w:w="851"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10</w:t>
            </w:r>
          </w:p>
        </w:tc>
      </w:tr>
      <w:tr w:rsidR="00267F24" w:rsidRPr="00F109E0" w:rsidTr="00F8113C">
        <w:tc>
          <w:tcPr>
            <w:tcW w:w="358" w:type="dxa"/>
          </w:tcPr>
          <w:p w:rsidR="00267F24" w:rsidRPr="00993158" w:rsidRDefault="00267F24" w:rsidP="00993158">
            <w:pPr>
              <w:widowControl w:val="0"/>
              <w:tabs>
                <w:tab w:val="left" w:pos="360"/>
                <w:tab w:val="left" w:pos="720"/>
                <w:tab w:val="left" w:pos="900"/>
                <w:tab w:val="left" w:pos="1440"/>
                <w:tab w:val="left" w:pos="7280"/>
                <w:tab w:val="left" w:pos="9360"/>
                <w:tab w:val="left" w:pos="10260"/>
                <w:tab w:val="left" w:pos="11520"/>
              </w:tabs>
              <w:autoSpaceDE w:val="0"/>
              <w:autoSpaceDN w:val="0"/>
              <w:adjustRightInd w:val="0"/>
              <w:ind w:left="720" w:right="-720" w:hanging="720"/>
              <w:rPr>
                <w:rFonts w:ascii="Calibri" w:hAnsi="Calibri" w:cs="Arial"/>
              </w:rPr>
            </w:pPr>
            <w:r w:rsidRPr="00993158">
              <w:rPr>
                <w:rFonts w:ascii="Calibri" w:hAnsi="Calibri" w:cs="Arial"/>
              </w:rPr>
              <w:t>0</w:t>
            </w:r>
          </w:p>
        </w:tc>
        <w:tc>
          <w:tcPr>
            <w:tcW w:w="533"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21</w:t>
            </w:r>
          </w:p>
        </w:tc>
        <w:tc>
          <w:tcPr>
            <w:tcW w:w="533"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8</w:t>
            </w:r>
          </w:p>
        </w:tc>
        <w:tc>
          <w:tcPr>
            <w:tcW w:w="4071"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Nitrate (N03-N) content</w:t>
            </w:r>
          </w:p>
        </w:tc>
        <w:tc>
          <w:tcPr>
            <w:tcW w:w="1276"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mmol/m^3</w:t>
            </w:r>
          </w:p>
        </w:tc>
        <w:tc>
          <w:tcPr>
            <w:tcW w:w="850"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3</w:t>
            </w:r>
          </w:p>
        </w:tc>
        <w:tc>
          <w:tcPr>
            <w:tcW w:w="1559"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0</w:t>
            </w:r>
          </w:p>
        </w:tc>
        <w:tc>
          <w:tcPr>
            <w:tcW w:w="851"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16</w:t>
            </w:r>
          </w:p>
        </w:tc>
      </w:tr>
      <w:tr w:rsidR="00267F24" w:rsidRPr="00F109E0" w:rsidTr="00F8113C">
        <w:tc>
          <w:tcPr>
            <w:tcW w:w="358" w:type="dxa"/>
          </w:tcPr>
          <w:p w:rsidR="00267F24" w:rsidRPr="00993158" w:rsidRDefault="00267F24" w:rsidP="00993158">
            <w:pPr>
              <w:widowControl w:val="0"/>
              <w:tabs>
                <w:tab w:val="left" w:pos="360"/>
                <w:tab w:val="left" w:pos="720"/>
                <w:tab w:val="left" w:pos="900"/>
                <w:tab w:val="left" w:pos="1440"/>
                <w:tab w:val="left" w:pos="7280"/>
                <w:tab w:val="left" w:pos="9360"/>
                <w:tab w:val="left" w:pos="10260"/>
                <w:tab w:val="left" w:pos="11520"/>
              </w:tabs>
              <w:autoSpaceDE w:val="0"/>
              <w:autoSpaceDN w:val="0"/>
              <w:adjustRightInd w:val="0"/>
              <w:ind w:left="720" w:right="-720" w:hanging="720"/>
              <w:rPr>
                <w:rFonts w:ascii="Calibri" w:hAnsi="Calibri" w:cs="Arial"/>
              </w:rPr>
            </w:pPr>
            <w:r w:rsidRPr="00993158">
              <w:rPr>
                <w:rFonts w:ascii="Calibri" w:hAnsi="Calibri" w:cs="Arial"/>
              </w:rPr>
              <w:t>0</w:t>
            </w:r>
          </w:p>
        </w:tc>
        <w:tc>
          <w:tcPr>
            <w:tcW w:w="533"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21</w:t>
            </w:r>
          </w:p>
        </w:tc>
        <w:tc>
          <w:tcPr>
            <w:tcW w:w="533"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9</w:t>
            </w:r>
          </w:p>
        </w:tc>
        <w:tc>
          <w:tcPr>
            <w:tcW w:w="4071"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Nitrite (NO2-N) content</w:t>
            </w:r>
          </w:p>
        </w:tc>
        <w:tc>
          <w:tcPr>
            <w:tcW w:w="1276"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mmol/m^3</w:t>
            </w:r>
          </w:p>
        </w:tc>
        <w:tc>
          <w:tcPr>
            <w:tcW w:w="850"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3</w:t>
            </w:r>
          </w:p>
        </w:tc>
        <w:tc>
          <w:tcPr>
            <w:tcW w:w="1559"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0</w:t>
            </w:r>
          </w:p>
        </w:tc>
        <w:tc>
          <w:tcPr>
            <w:tcW w:w="851"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12</w:t>
            </w:r>
          </w:p>
        </w:tc>
      </w:tr>
      <w:tr w:rsidR="00267F24" w:rsidRPr="00F109E0" w:rsidTr="00F8113C">
        <w:tc>
          <w:tcPr>
            <w:tcW w:w="358" w:type="dxa"/>
          </w:tcPr>
          <w:p w:rsidR="00267F24" w:rsidRPr="00993158" w:rsidRDefault="00267F24" w:rsidP="00993158">
            <w:pPr>
              <w:widowControl w:val="0"/>
              <w:tabs>
                <w:tab w:val="left" w:pos="360"/>
                <w:tab w:val="left" w:pos="720"/>
                <w:tab w:val="left" w:pos="900"/>
                <w:tab w:val="left" w:pos="1440"/>
                <w:tab w:val="left" w:pos="7280"/>
                <w:tab w:val="left" w:pos="9360"/>
                <w:tab w:val="left" w:pos="10260"/>
                <w:tab w:val="left" w:pos="11520"/>
              </w:tabs>
              <w:autoSpaceDE w:val="0"/>
              <w:autoSpaceDN w:val="0"/>
              <w:adjustRightInd w:val="0"/>
              <w:ind w:left="720" w:right="-720" w:hanging="720"/>
              <w:rPr>
                <w:rFonts w:ascii="Calibri" w:hAnsi="Calibri" w:cs="Arial"/>
              </w:rPr>
            </w:pPr>
            <w:r w:rsidRPr="00993158">
              <w:rPr>
                <w:rFonts w:ascii="Calibri" w:hAnsi="Calibri" w:cs="Arial"/>
              </w:rPr>
              <w:t>0</w:t>
            </w:r>
          </w:p>
        </w:tc>
        <w:tc>
          <w:tcPr>
            <w:tcW w:w="533"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21</w:t>
            </w:r>
          </w:p>
        </w:tc>
        <w:tc>
          <w:tcPr>
            <w:tcW w:w="533"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10</w:t>
            </w:r>
          </w:p>
        </w:tc>
        <w:tc>
          <w:tcPr>
            <w:tcW w:w="4071"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Nitrate + nitrite content</w:t>
            </w:r>
          </w:p>
        </w:tc>
        <w:tc>
          <w:tcPr>
            <w:tcW w:w="1276"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mmol/m^3</w:t>
            </w:r>
          </w:p>
        </w:tc>
        <w:tc>
          <w:tcPr>
            <w:tcW w:w="850"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3</w:t>
            </w:r>
          </w:p>
        </w:tc>
        <w:tc>
          <w:tcPr>
            <w:tcW w:w="1559"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0</w:t>
            </w:r>
          </w:p>
        </w:tc>
        <w:tc>
          <w:tcPr>
            <w:tcW w:w="851"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16</w:t>
            </w:r>
          </w:p>
        </w:tc>
      </w:tr>
      <w:tr w:rsidR="00267F24" w:rsidRPr="00F109E0" w:rsidTr="00F8113C">
        <w:tc>
          <w:tcPr>
            <w:tcW w:w="358" w:type="dxa"/>
          </w:tcPr>
          <w:p w:rsidR="00267F24" w:rsidRPr="00993158" w:rsidRDefault="00267F24" w:rsidP="00993158">
            <w:pPr>
              <w:widowControl w:val="0"/>
              <w:tabs>
                <w:tab w:val="left" w:pos="360"/>
                <w:tab w:val="left" w:pos="720"/>
                <w:tab w:val="left" w:pos="900"/>
                <w:tab w:val="left" w:pos="1440"/>
                <w:tab w:val="left" w:pos="7280"/>
                <w:tab w:val="left" w:pos="9360"/>
                <w:tab w:val="left" w:pos="10260"/>
                <w:tab w:val="left" w:pos="11520"/>
              </w:tabs>
              <w:autoSpaceDE w:val="0"/>
              <w:autoSpaceDN w:val="0"/>
              <w:adjustRightInd w:val="0"/>
              <w:ind w:left="720" w:right="-720" w:hanging="720"/>
              <w:rPr>
                <w:rFonts w:ascii="Calibri" w:hAnsi="Calibri" w:cs="Arial"/>
              </w:rPr>
            </w:pPr>
            <w:r w:rsidRPr="00993158">
              <w:rPr>
                <w:rFonts w:ascii="Calibri" w:hAnsi="Calibri" w:cs="Arial"/>
              </w:rPr>
              <w:t>0</w:t>
            </w:r>
          </w:p>
        </w:tc>
        <w:tc>
          <w:tcPr>
            <w:tcW w:w="533"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21</w:t>
            </w:r>
          </w:p>
        </w:tc>
        <w:tc>
          <w:tcPr>
            <w:tcW w:w="533"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11</w:t>
            </w:r>
          </w:p>
        </w:tc>
        <w:tc>
          <w:tcPr>
            <w:tcW w:w="4071"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Total nitrogen (N) content</w:t>
            </w:r>
          </w:p>
        </w:tc>
        <w:tc>
          <w:tcPr>
            <w:tcW w:w="1276"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mmol/m^3</w:t>
            </w:r>
          </w:p>
        </w:tc>
        <w:tc>
          <w:tcPr>
            <w:tcW w:w="850"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3</w:t>
            </w:r>
          </w:p>
        </w:tc>
        <w:tc>
          <w:tcPr>
            <w:tcW w:w="1559"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0</w:t>
            </w:r>
          </w:p>
        </w:tc>
        <w:tc>
          <w:tcPr>
            <w:tcW w:w="851"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16</w:t>
            </w:r>
          </w:p>
        </w:tc>
      </w:tr>
      <w:tr w:rsidR="00267F24" w:rsidRPr="00F109E0" w:rsidTr="00F8113C">
        <w:tc>
          <w:tcPr>
            <w:tcW w:w="358" w:type="dxa"/>
          </w:tcPr>
          <w:p w:rsidR="00267F24" w:rsidRPr="00993158" w:rsidRDefault="00267F24" w:rsidP="00993158">
            <w:pPr>
              <w:widowControl w:val="0"/>
              <w:tabs>
                <w:tab w:val="left" w:pos="360"/>
                <w:tab w:val="left" w:pos="720"/>
                <w:tab w:val="left" w:pos="900"/>
                <w:tab w:val="left" w:pos="1440"/>
                <w:tab w:val="left" w:pos="7280"/>
                <w:tab w:val="left" w:pos="9360"/>
                <w:tab w:val="left" w:pos="10260"/>
                <w:tab w:val="left" w:pos="11520"/>
              </w:tabs>
              <w:autoSpaceDE w:val="0"/>
              <w:autoSpaceDN w:val="0"/>
              <w:adjustRightInd w:val="0"/>
              <w:ind w:left="720" w:right="-720" w:hanging="720"/>
              <w:rPr>
                <w:rFonts w:ascii="Calibri" w:hAnsi="Calibri" w:cs="Arial"/>
              </w:rPr>
            </w:pPr>
            <w:r w:rsidRPr="00993158">
              <w:rPr>
                <w:rFonts w:ascii="Calibri" w:hAnsi="Calibri" w:cs="Arial"/>
              </w:rPr>
              <w:t>0</w:t>
            </w:r>
          </w:p>
        </w:tc>
        <w:tc>
          <w:tcPr>
            <w:tcW w:w="533"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21</w:t>
            </w:r>
          </w:p>
        </w:tc>
        <w:tc>
          <w:tcPr>
            <w:tcW w:w="533"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12</w:t>
            </w:r>
          </w:p>
        </w:tc>
        <w:tc>
          <w:tcPr>
            <w:tcW w:w="4071"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Organic nitrogen content</w:t>
            </w:r>
          </w:p>
        </w:tc>
        <w:tc>
          <w:tcPr>
            <w:tcW w:w="1276"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mmol/m^3</w:t>
            </w:r>
          </w:p>
        </w:tc>
        <w:tc>
          <w:tcPr>
            <w:tcW w:w="850"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3</w:t>
            </w:r>
          </w:p>
        </w:tc>
        <w:tc>
          <w:tcPr>
            <w:tcW w:w="1559"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0</w:t>
            </w:r>
          </w:p>
        </w:tc>
        <w:tc>
          <w:tcPr>
            <w:tcW w:w="851"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17</w:t>
            </w:r>
          </w:p>
        </w:tc>
      </w:tr>
      <w:tr w:rsidR="00267F24" w:rsidRPr="00F109E0" w:rsidTr="00F8113C">
        <w:tc>
          <w:tcPr>
            <w:tcW w:w="358" w:type="dxa"/>
          </w:tcPr>
          <w:p w:rsidR="00267F24" w:rsidRPr="00993158" w:rsidRDefault="00267F24" w:rsidP="00993158">
            <w:pPr>
              <w:widowControl w:val="0"/>
              <w:tabs>
                <w:tab w:val="left" w:pos="360"/>
                <w:tab w:val="left" w:pos="720"/>
                <w:tab w:val="left" w:pos="900"/>
                <w:tab w:val="left" w:pos="1440"/>
                <w:tab w:val="left" w:pos="7280"/>
                <w:tab w:val="left" w:pos="9360"/>
                <w:tab w:val="left" w:pos="10260"/>
                <w:tab w:val="left" w:pos="11520"/>
              </w:tabs>
              <w:autoSpaceDE w:val="0"/>
              <w:autoSpaceDN w:val="0"/>
              <w:adjustRightInd w:val="0"/>
              <w:ind w:left="720" w:right="-720" w:hanging="720"/>
              <w:rPr>
                <w:rFonts w:ascii="Calibri" w:hAnsi="Calibri" w:cs="Arial"/>
              </w:rPr>
            </w:pPr>
            <w:r w:rsidRPr="00993158">
              <w:rPr>
                <w:rFonts w:ascii="Calibri" w:hAnsi="Calibri" w:cs="Arial"/>
              </w:rPr>
              <w:t>0</w:t>
            </w:r>
          </w:p>
        </w:tc>
        <w:tc>
          <w:tcPr>
            <w:tcW w:w="533"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21</w:t>
            </w:r>
          </w:p>
        </w:tc>
        <w:tc>
          <w:tcPr>
            <w:tcW w:w="533"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13</w:t>
            </w:r>
          </w:p>
        </w:tc>
        <w:tc>
          <w:tcPr>
            <w:tcW w:w="4071"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Ammonium (NH4-N) content</w:t>
            </w:r>
          </w:p>
        </w:tc>
        <w:tc>
          <w:tcPr>
            <w:tcW w:w="1276"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mmol/m^3</w:t>
            </w:r>
          </w:p>
        </w:tc>
        <w:tc>
          <w:tcPr>
            <w:tcW w:w="850"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3</w:t>
            </w:r>
          </w:p>
        </w:tc>
        <w:tc>
          <w:tcPr>
            <w:tcW w:w="1559"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0</w:t>
            </w:r>
          </w:p>
        </w:tc>
        <w:tc>
          <w:tcPr>
            <w:tcW w:w="851"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12</w:t>
            </w:r>
          </w:p>
        </w:tc>
      </w:tr>
      <w:tr w:rsidR="00267F24" w:rsidRPr="00F109E0" w:rsidTr="00F8113C">
        <w:tc>
          <w:tcPr>
            <w:tcW w:w="358" w:type="dxa"/>
          </w:tcPr>
          <w:p w:rsidR="00267F24" w:rsidRPr="00993158" w:rsidRDefault="00267F24" w:rsidP="00993158">
            <w:pPr>
              <w:widowControl w:val="0"/>
              <w:tabs>
                <w:tab w:val="left" w:pos="360"/>
                <w:tab w:val="left" w:pos="720"/>
                <w:tab w:val="left" w:pos="900"/>
                <w:tab w:val="left" w:pos="1440"/>
                <w:tab w:val="left" w:pos="7280"/>
                <w:tab w:val="left" w:pos="9360"/>
                <w:tab w:val="left" w:pos="10260"/>
                <w:tab w:val="left" w:pos="11520"/>
              </w:tabs>
              <w:autoSpaceDE w:val="0"/>
              <w:autoSpaceDN w:val="0"/>
              <w:adjustRightInd w:val="0"/>
              <w:ind w:left="720" w:right="-720" w:hanging="720"/>
              <w:rPr>
                <w:rFonts w:ascii="Calibri" w:hAnsi="Calibri" w:cs="Arial"/>
              </w:rPr>
            </w:pPr>
            <w:r w:rsidRPr="00993158">
              <w:rPr>
                <w:rFonts w:ascii="Calibri" w:hAnsi="Calibri" w:cs="Arial"/>
              </w:rPr>
              <w:t>0</w:t>
            </w:r>
          </w:p>
        </w:tc>
        <w:tc>
          <w:tcPr>
            <w:tcW w:w="533"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21</w:t>
            </w:r>
          </w:p>
        </w:tc>
        <w:tc>
          <w:tcPr>
            <w:tcW w:w="533"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14</w:t>
            </w:r>
          </w:p>
        </w:tc>
        <w:tc>
          <w:tcPr>
            <w:tcW w:w="4071"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Silicate (SiO4-Si) content</w:t>
            </w:r>
          </w:p>
        </w:tc>
        <w:tc>
          <w:tcPr>
            <w:tcW w:w="1276"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mmol/m^3</w:t>
            </w:r>
          </w:p>
        </w:tc>
        <w:tc>
          <w:tcPr>
            <w:tcW w:w="850"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2</w:t>
            </w:r>
          </w:p>
        </w:tc>
        <w:tc>
          <w:tcPr>
            <w:tcW w:w="1559"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0</w:t>
            </w:r>
          </w:p>
        </w:tc>
        <w:tc>
          <w:tcPr>
            <w:tcW w:w="851"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15</w:t>
            </w:r>
          </w:p>
        </w:tc>
      </w:tr>
      <w:tr w:rsidR="00267F24" w:rsidRPr="00F109E0" w:rsidTr="00F8113C">
        <w:tc>
          <w:tcPr>
            <w:tcW w:w="358" w:type="dxa"/>
          </w:tcPr>
          <w:p w:rsidR="00267F24" w:rsidRPr="00993158" w:rsidRDefault="00267F24" w:rsidP="00993158">
            <w:pPr>
              <w:widowControl w:val="0"/>
              <w:tabs>
                <w:tab w:val="left" w:pos="360"/>
                <w:tab w:val="left" w:pos="720"/>
                <w:tab w:val="left" w:pos="900"/>
                <w:tab w:val="left" w:pos="1440"/>
                <w:tab w:val="left" w:pos="7280"/>
                <w:tab w:val="left" w:pos="9360"/>
                <w:tab w:val="left" w:pos="10260"/>
                <w:tab w:val="left" w:pos="11520"/>
              </w:tabs>
              <w:autoSpaceDE w:val="0"/>
              <w:autoSpaceDN w:val="0"/>
              <w:adjustRightInd w:val="0"/>
              <w:ind w:left="720" w:right="-720" w:hanging="720"/>
              <w:rPr>
                <w:rFonts w:ascii="Calibri" w:hAnsi="Calibri" w:cs="Arial"/>
              </w:rPr>
            </w:pPr>
            <w:r w:rsidRPr="00993158">
              <w:rPr>
                <w:rFonts w:ascii="Calibri" w:hAnsi="Calibri" w:cs="Arial"/>
              </w:rPr>
              <w:t>0</w:t>
            </w:r>
          </w:p>
        </w:tc>
        <w:tc>
          <w:tcPr>
            <w:tcW w:w="533"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21</w:t>
            </w:r>
          </w:p>
        </w:tc>
        <w:tc>
          <w:tcPr>
            <w:tcW w:w="533"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15</w:t>
            </w:r>
          </w:p>
        </w:tc>
        <w:tc>
          <w:tcPr>
            <w:tcW w:w="4071"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Total carbon (C) content</w:t>
            </w:r>
          </w:p>
        </w:tc>
        <w:tc>
          <w:tcPr>
            <w:tcW w:w="1276"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mmol/m^3</w:t>
            </w:r>
          </w:p>
        </w:tc>
        <w:tc>
          <w:tcPr>
            <w:tcW w:w="850"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3</w:t>
            </w:r>
          </w:p>
        </w:tc>
        <w:tc>
          <w:tcPr>
            <w:tcW w:w="1559"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0</w:t>
            </w:r>
          </w:p>
        </w:tc>
        <w:tc>
          <w:tcPr>
            <w:tcW w:w="851"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20</w:t>
            </w:r>
          </w:p>
        </w:tc>
      </w:tr>
      <w:tr w:rsidR="00267F24" w:rsidRPr="00F109E0" w:rsidTr="00F8113C">
        <w:tc>
          <w:tcPr>
            <w:tcW w:w="358" w:type="dxa"/>
          </w:tcPr>
          <w:p w:rsidR="00267F24" w:rsidRPr="00993158" w:rsidRDefault="00267F24" w:rsidP="00993158">
            <w:pPr>
              <w:widowControl w:val="0"/>
              <w:tabs>
                <w:tab w:val="left" w:pos="360"/>
                <w:tab w:val="left" w:pos="720"/>
                <w:tab w:val="left" w:pos="900"/>
                <w:tab w:val="left" w:pos="1440"/>
                <w:tab w:val="left" w:pos="7280"/>
                <w:tab w:val="left" w:pos="9360"/>
                <w:tab w:val="left" w:pos="10260"/>
                <w:tab w:val="left" w:pos="11520"/>
              </w:tabs>
              <w:autoSpaceDE w:val="0"/>
              <w:autoSpaceDN w:val="0"/>
              <w:adjustRightInd w:val="0"/>
              <w:ind w:left="720" w:right="-720" w:hanging="720"/>
              <w:rPr>
                <w:rFonts w:ascii="Calibri" w:hAnsi="Calibri" w:cs="Arial"/>
              </w:rPr>
            </w:pPr>
            <w:r w:rsidRPr="00993158">
              <w:rPr>
                <w:rFonts w:ascii="Calibri" w:hAnsi="Calibri" w:cs="Arial"/>
              </w:rPr>
              <w:t>0</w:t>
            </w:r>
          </w:p>
        </w:tc>
        <w:tc>
          <w:tcPr>
            <w:tcW w:w="533"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21</w:t>
            </w:r>
          </w:p>
        </w:tc>
        <w:tc>
          <w:tcPr>
            <w:tcW w:w="533"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16</w:t>
            </w:r>
          </w:p>
        </w:tc>
        <w:tc>
          <w:tcPr>
            <w:tcW w:w="4071"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Organic carbon content</w:t>
            </w:r>
          </w:p>
        </w:tc>
        <w:tc>
          <w:tcPr>
            <w:tcW w:w="1276"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mmol/m^3</w:t>
            </w:r>
          </w:p>
        </w:tc>
        <w:tc>
          <w:tcPr>
            <w:tcW w:w="850"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3</w:t>
            </w:r>
          </w:p>
        </w:tc>
        <w:tc>
          <w:tcPr>
            <w:tcW w:w="1559"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0</w:t>
            </w:r>
          </w:p>
        </w:tc>
        <w:tc>
          <w:tcPr>
            <w:tcW w:w="851"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17</w:t>
            </w:r>
          </w:p>
        </w:tc>
      </w:tr>
      <w:tr w:rsidR="00267F24" w:rsidRPr="00F109E0" w:rsidTr="00F8113C">
        <w:tc>
          <w:tcPr>
            <w:tcW w:w="358" w:type="dxa"/>
          </w:tcPr>
          <w:p w:rsidR="00267F24" w:rsidRPr="00993158" w:rsidRDefault="00267F24" w:rsidP="00993158">
            <w:pPr>
              <w:widowControl w:val="0"/>
              <w:tabs>
                <w:tab w:val="left" w:pos="360"/>
                <w:tab w:val="left" w:pos="720"/>
                <w:tab w:val="left" w:pos="900"/>
                <w:tab w:val="left" w:pos="1440"/>
                <w:tab w:val="left" w:pos="7280"/>
                <w:tab w:val="left" w:pos="9360"/>
                <w:tab w:val="left" w:pos="10260"/>
                <w:tab w:val="left" w:pos="11520"/>
              </w:tabs>
              <w:autoSpaceDE w:val="0"/>
              <w:autoSpaceDN w:val="0"/>
              <w:adjustRightInd w:val="0"/>
              <w:ind w:left="720" w:right="-720" w:hanging="720"/>
              <w:rPr>
                <w:rFonts w:ascii="Calibri" w:hAnsi="Calibri" w:cs="Arial"/>
              </w:rPr>
            </w:pPr>
            <w:r w:rsidRPr="00993158">
              <w:rPr>
                <w:rFonts w:ascii="Calibri" w:hAnsi="Calibri" w:cs="Arial"/>
              </w:rPr>
              <w:t>0</w:t>
            </w:r>
          </w:p>
        </w:tc>
        <w:tc>
          <w:tcPr>
            <w:tcW w:w="533"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21</w:t>
            </w:r>
          </w:p>
        </w:tc>
        <w:tc>
          <w:tcPr>
            <w:tcW w:w="533"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17</w:t>
            </w:r>
          </w:p>
        </w:tc>
        <w:tc>
          <w:tcPr>
            <w:tcW w:w="4071"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Hydrogen sulphide (H2S-S) content</w:t>
            </w:r>
          </w:p>
        </w:tc>
        <w:tc>
          <w:tcPr>
            <w:tcW w:w="1276"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mmol/m^3</w:t>
            </w:r>
          </w:p>
        </w:tc>
        <w:tc>
          <w:tcPr>
            <w:tcW w:w="850"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3</w:t>
            </w:r>
          </w:p>
        </w:tc>
        <w:tc>
          <w:tcPr>
            <w:tcW w:w="1559"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0</w:t>
            </w:r>
          </w:p>
        </w:tc>
        <w:tc>
          <w:tcPr>
            <w:tcW w:w="851" w:type="dxa"/>
          </w:tcPr>
          <w:p w:rsidR="00267F24" w:rsidRPr="00993158" w:rsidRDefault="00267F24" w:rsidP="00281957">
            <w:pPr>
              <w:widowControl w:val="0"/>
              <w:tabs>
                <w:tab w:val="left" w:pos="720"/>
              </w:tabs>
              <w:autoSpaceDE w:val="0"/>
              <w:autoSpaceDN w:val="0"/>
              <w:adjustRightInd w:val="0"/>
              <w:ind w:left="720" w:right="-720" w:hanging="720"/>
              <w:rPr>
                <w:rFonts w:ascii="Calibri" w:hAnsi="Calibri" w:cs="Arial"/>
              </w:rPr>
            </w:pPr>
            <w:r w:rsidRPr="00993158">
              <w:rPr>
                <w:rFonts w:ascii="Calibri" w:hAnsi="Calibri" w:cs="Arial"/>
              </w:rPr>
              <w:t>16</w:t>
            </w:r>
          </w:p>
        </w:tc>
      </w:tr>
    </w:tbl>
    <w:p w:rsidR="00267F24" w:rsidRDefault="00267F24" w:rsidP="009F245F">
      <w:pPr>
        <w:jc w:val="both"/>
        <w:rPr>
          <w:lang w:val="en-US"/>
        </w:rPr>
      </w:pPr>
    </w:p>
    <w:sectPr w:rsidR="00267F24" w:rsidSect="00205D7D">
      <w:type w:val="continuous"/>
      <w:pgSz w:w="11907" w:h="16840" w:code="9"/>
      <w:pgMar w:top="1134" w:right="1134" w:bottom="1134" w:left="1134" w:header="567" w:footer="567" w:gutter="0"/>
      <w:paperSrc w:first="15" w:other="15"/>
      <w:cols w:space="708"/>
      <w:docGrid w:type="linesAndChars"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B6FD9"/>
    <w:multiLevelType w:val="singleLevel"/>
    <w:tmpl w:val="48540EAA"/>
    <w:lvl w:ilvl="0">
      <w:start w:val="1"/>
      <w:numFmt w:val="decimal"/>
      <w:pStyle w:val="numberpara"/>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stylePaneFormatFilter w:val="3F01"/>
  <w:defaultTabStop w:val="720"/>
  <w:drawingGridHorizontalSpacing w:val="110"/>
  <w:drawingGridVerticalSpacing w:val="163"/>
  <w:displayHorizontalDrawingGridEvery w:val="2"/>
  <w:displayVertic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3E64"/>
    <w:rsid w:val="00004EE8"/>
    <w:rsid w:val="00037670"/>
    <w:rsid w:val="000426DF"/>
    <w:rsid w:val="00042E0F"/>
    <w:rsid w:val="00060C75"/>
    <w:rsid w:val="00062207"/>
    <w:rsid w:val="0007095B"/>
    <w:rsid w:val="000736FF"/>
    <w:rsid w:val="00085C60"/>
    <w:rsid w:val="0009367B"/>
    <w:rsid w:val="00095535"/>
    <w:rsid w:val="00095A4B"/>
    <w:rsid w:val="000A2A71"/>
    <w:rsid w:val="000C17B8"/>
    <w:rsid w:val="000C1DFF"/>
    <w:rsid w:val="000F3EFB"/>
    <w:rsid w:val="00102DF6"/>
    <w:rsid w:val="00117B3E"/>
    <w:rsid w:val="00154663"/>
    <w:rsid w:val="0015739E"/>
    <w:rsid w:val="00160129"/>
    <w:rsid w:val="0017015C"/>
    <w:rsid w:val="00174D5A"/>
    <w:rsid w:val="00175E86"/>
    <w:rsid w:val="00183272"/>
    <w:rsid w:val="001A1400"/>
    <w:rsid w:val="001A1B97"/>
    <w:rsid w:val="001B6D4A"/>
    <w:rsid w:val="001B74EA"/>
    <w:rsid w:val="001C6D52"/>
    <w:rsid w:val="001E5BCA"/>
    <w:rsid w:val="002012ED"/>
    <w:rsid w:val="00202193"/>
    <w:rsid w:val="00205D7D"/>
    <w:rsid w:val="00214F1F"/>
    <w:rsid w:val="002151FB"/>
    <w:rsid w:val="00216E6B"/>
    <w:rsid w:val="0022582B"/>
    <w:rsid w:val="00225E68"/>
    <w:rsid w:val="002305E7"/>
    <w:rsid w:val="00231A50"/>
    <w:rsid w:val="002601CB"/>
    <w:rsid w:val="00267F24"/>
    <w:rsid w:val="00281957"/>
    <w:rsid w:val="00287AE7"/>
    <w:rsid w:val="00291039"/>
    <w:rsid w:val="002921A7"/>
    <w:rsid w:val="002A2002"/>
    <w:rsid w:val="002A7D7D"/>
    <w:rsid w:val="002D5A02"/>
    <w:rsid w:val="002E6C79"/>
    <w:rsid w:val="0030266F"/>
    <w:rsid w:val="003028E6"/>
    <w:rsid w:val="00302C7D"/>
    <w:rsid w:val="0030385D"/>
    <w:rsid w:val="003079BB"/>
    <w:rsid w:val="00313484"/>
    <w:rsid w:val="00320A0D"/>
    <w:rsid w:val="00324E25"/>
    <w:rsid w:val="003267A6"/>
    <w:rsid w:val="0032703D"/>
    <w:rsid w:val="00330951"/>
    <w:rsid w:val="003362B8"/>
    <w:rsid w:val="0034399D"/>
    <w:rsid w:val="00352878"/>
    <w:rsid w:val="0036139A"/>
    <w:rsid w:val="00363143"/>
    <w:rsid w:val="00366843"/>
    <w:rsid w:val="00372987"/>
    <w:rsid w:val="00374650"/>
    <w:rsid w:val="00385128"/>
    <w:rsid w:val="0039463C"/>
    <w:rsid w:val="003A246E"/>
    <w:rsid w:val="003B0BF2"/>
    <w:rsid w:val="003B0EBC"/>
    <w:rsid w:val="003B3721"/>
    <w:rsid w:val="003B4D67"/>
    <w:rsid w:val="003B6556"/>
    <w:rsid w:val="003C0543"/>
    <w:rsid w:val="003C2D96"/>
    <w:rsid w:val="003C7242"/>
    <w:rsid w:val="003D460D"/>
    <w:rsid w:val="00403730"/>
    <w:rsid w:val="00415F97"/>
    <w:rsid w:val="00424E65"/>
    <w:rsid w:val="0043708B"/>
    <w:rsid w:val="004467D2"/>
    <w:rsid w:val="00455289"/>
    <w:rsid w:val="00455898"/>
    <w:rsid w:val="0046035B"/>
    <w:rsid w:val="00461911"/>
    <w:rsid w:val="004713B4"/>
    <w:rsid w:val="0047387F"/>
    <w:rsid w:val="00473E64"/>
    <w:rsid w:val="0047593A"/>
    <w:rsid w:val="00481C7A"/>
    <w:rsid w:val="00484AEF"/>
    <w:rsid w:val="00491001"/>
    <w:rsid w:val="004946A0"/>
    <w:rsid w:val="004B0EF2"/>
    <w:rsid w:val="004D18EC"/>
    <w:rsid w:val="004F715C"/>
    <w:rsid w:val="005009B7"/>
    <w:rsid w:val="0052330A"/>
    <w:rsid w:val="00534E58"/>
    <w:rsid w:val="00552686"/>
    <w:rsid w:val="0055539D"/>
    <w:rsid w:val="005554A5"/>
    <w:rsid w:val="00573296"/>
    <w:rsid w:val="0057784D"/>
    <w:rsid w:val="005839A3"/>
    <w:rsid w:val="005870EB"/>
    <w:rsid w:val="00594DDE"/>
    <w:rsid w:val="00597022"/>
    <w:rsid w:val="005A1704"/>
    <w:rsid w:val="005A2C4C"/>
    <w:rsid w:val="005A344F"/>
    <w:rsid w:val="005A7730"/>
    <w:rsid w:val="005B51E9"/>
    <w:rsid w:val="005B6D77"/>
    <w:rsid w:val="005D39D4"/>
    <w:rsid w:val="005D49B2"/>
    <w:rsid w:val="005D5A4C"/>
    <w:rsid w:val="00624295"/>
    <w:rsid w:val="006250CC"/>
    <w:rsid w:val="00634323"/>
    <w:rsid w:val="00642B08"/>
    <w:rsid w:val="0065376F"/>
    <w:rsid w:val="00653DCD"/>
    <w:rsid w:val="00661253"/>
    <w:rsid w:val="006613C4"/>
    <w:rsid w:val="00666AB4"/>
    <w:rsid w:val="00670205"/>
    <w:rsid w:val="0068721F"/>
    <w:rsid w:val="006C0A1F"/>
    <w:rsid w:val="006C339E"/>
    <w:rsid w:val="006C56A1"/>
    <w:rsid w:val="006C7806"/>
    <w:rsid w:val="006C7DBB"/>
    <w:rsid w:val="006D0549"/>
    <w:rsid w:val="006D4AA7"/>
    <w:rsid w:val="006E0205"/>
    <w:rsid w:val="006E38F3"/>
    <w:rsid w:val="006E50C0"/>
    <w:rsid w:val="006F0AE1"/>
    <w:rsid w:val="006F3CE0"/>
    <w:rsid w:val="006F7096"/>
    <w:rsid w:val="006F7540"/>
    <w:rsid w:val="007028AF"/>
    <w:rsid w:val="0070557F"/>
    <w:rsid w:val="00726FD4"/>
    <w:rsid w:val="00731C6C"/>
    <w:rsid w:val="007334CC"/>
    <w:rsid w:val="00737E2D"/>
    <w:rsid w:val="007635BE"/>
    <w:rsid w:val="00771765"/>
    <w:rsid w:val="00774097"/>
    <w:rsid w:val="00777294"/>
    <w:rsid w:val="007A602D"/>
    <w:rsid w:val="007B3EF4"/>
    <w:rsid w:val="007D135B"/>
    <w:rsid w:val="007D3759"/>
    <w:rsid w:val="007D488A"/>
    <w:rsid w:val="007D7EC9"/>
    <w:rsid w:val="007F1D18"/>
    <w:rsid w:val="007F571D"/>
    <w:rsid w:val="00810F6C"/>
    <w:rsid w:val="00822564"/>
    <w:rsid w:val="00854CF1"/>
    <w:rsid w:val="00871F4B"/>
    <w:rsid w:val="00882178"/>
    <w:rsid w:val="008A4415"/>
    <w:rsid w:val="008A48FF"/>
    <w:rsid w:val="008E669E"/>
    <w:rsid w:val="00910EDE"/>
    <w:rsid w:val="00911012"/>
    <w:rsid w:val="00916862"/>
    <w:rsid w:val="009251AE"/>
    <w:rsid w:val="009511E7"/>
    <w:rsid w:val="00955292"/>
    <w:rsid w:val="009558BC"/>
    <w:rsid w:val="009573DF"/>
    <w:rsid w:val="00965F8E"/>
    <w:rsid w:val="00970B57"/>
    <w:rsid w:val="00976269"/>
    <w:rsid w:val="00983CED"/>
    <w:rsid w:val="00993158"/>
    <w:rsid w:val="009950B5"/>
    <w:rsid w:val="009C4D6F"/>
    <w:rsid w:val="009C731D"/>
    <w:rsid w:val="009D07EC"/>
    <w:rsid w:val="009D6DA6"/>
    <w:rsid w:val="009E725C"/>
    <w:rsid w:val="009F14D6"/>
    <w:rsid w:val="009F245F"/>
    <w:rsid w:val="00A06245"/>
    <w:rsid w:val="00A11090"/>
    <w:rsid w:val="00A17D50"/>
    <w:rsid w:val="00A259DA"/>
    <w:rsid w:val="00A30F7C"/>
    <w:rsid w:val="00A35997"/>
    <w:rsid w:val="00A64379"/>
    <w:rsid w:val="00A6536B"/>
    <w:rsid w:val="00A70764"/>
    <w:rsid w:val="00A710FD"/>
    <w:rsid w:val="00A8078C"/>
    <w:rsid w:val="00A83665"/>
    <w:rsid w:val="00AC098E"/>
    <w:rsid w:val="00AD5FD8"/>
    <w:rsid w:val="00AF060A"/>
    <w:rsid w:val="00B1295F"/>
    <w:rsid w:val="00B136AB"/>
    <w:rsid w:val="00B31840"/>
    <w:rsid w:val="00B36487"/>
    <w:rsid w:val="00B50C60"/>
    <w:rsid w:val="00B90A6E"/>
    <w:rsid w:val="00B915E5"/>
    <w:rsid w:val="00BA1354"/>
    <w:rsid w:val="00BB2D68"/>
    <w:rsid w:val="00BD30E7"/>
    <w:rsid w:val="00BE1C90"/>
    <w:rsid w:val="00BE75F6"/>
    <w:rsid w:val="00BF065C"/>
    <w:rsid w:val="00BF078D"/>
    <w:rsid w:val="00BF5F6F"/>
    <w:rsid w:val="00C17391"/>
    <w:rsid w:val="00C32B0D"/>
    <w:rsid w:val="00C5462E"/>
    <w:rsid w:val="00C56B10"/>
    <w:rsid w:val="00C72CC6"/>
    <w:rsid w:val="00C80626"/>
    <w:rsid w:val="00C8416C"/>
    <w:rsid w:val="00C85A94"/>
    <w:rsid w:val="00CA73DC"/>
    <w:rsid w:val="00CB32EA"/>
    <w:rsid w:val="00CC5D41"/>
    <w:rsid w:val="00CD3FA6"/>
    <w:rsid w:val="00CE2D9D"/>
    <w:rsid w:val="00D02230"/>
    <w:rsid w:val="00D078E7"/>
    <w:rsid w:val="00D2274D"/>
    <w:rsid w:val="00D47603"/>
    <w:rsid w:val="00D478AD"/>
    <w:rsid w:val="00D564D5"/>
    <w:rsid w:val="00D571DE"/>
    <w:rsid w:val="00D632E9"/>
    <w:rsid w:val="00D64CE3"/>
    <w:rsid w:val="00D726C7"/>
    <w:rsid w:val="00D87EBC"/>
    <w:rsid w:val="00D96433"/>
    <w:rsid w:val="00DA14BC"/>
    <w:rsid w:val="00DB5F6D"/>
    <w:rsid w:val="00DC3E1A"/>
    <w:rsid w:val="00DD38AA"/>
    <w:rsid w:val="00DF744B"/>
    <w:rsid w:val="00E118FA"/>
    <w:rsid w:val="00E263EC"/>
    <w:rsid w:val="00E467A6"/>
    <w:rsid w:val="00E472EA"/>
    <w:rsid w:val="00E51B2C"/>
    <w:rsid w:val="00E65F3F"/>
    <w:rsid w:val="00E740BE"/>
    <w:rsid w:val="00E743BB"/>
    <w:rsid w:val="00E75B6E"/>
    <w:rsid w:val="00EA0729"/>
    <w:rsid w:val="00EA132C"/>
    <w:rsid w:val="00EE6561"/>
    <w:rsid w:val="00EF54F0"/>
    <w:rsid w:val="00F018F3"/>
    <w:rsid w:val="00F04F34"/>
    <w:rsid w:val="00F109E0"/>
    <w:rsid w:val="00F2595D"/>
    <w:rsid w:val="00F4589C"/>
    <w:rsid w:val="00F45978"/>
    <w:rsid w:val="00F47960"/>
    <w:rsid w:val="00F5434C"/>
    <w:rsid w:val="00F8113C"/>
    <w:rsid w:val="00F9795B"/>
    <w:rsid w:val="00FA23EF"/>
    <w:rsid w:val="00FC0337"/>
    <w:rsid w:val="00FC7FE8"/>
    <w:rsid w:val="00FD21BA"/>
    <w:rsid w:val="00FD66E9"/>
    <w:rsid w:val="00FE0DD5"/>
    <w:rsid w:val="00FF2B64"/>
    <w:rsid w:val="00FF4E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EC"/>
    <w:rPr>
      <w:rFonts w:ascii="Arial" w:hAnsi="Arial"/>
      <w:lang w:val="en-GB" w:eastAsia="en-US"/>
    </w:rPr>
  </w:style>
  <w:style w:type="paragraph" w:styleId="Heading1">
    <w:name w:val="heading 1"/>
    <w:basedOn w:val="Normal"/>
    <w:next w:val="Normal"/>
    <w:link w:val="Heading1Char"/>
    <w:uiPriority w:val="99"/>
    <w:qFormat/>
    <w:rsid w:val="00634323"/>
    <w:pPr>
      <w:keepNext/>
      <w:spacing w:before="240" w:after="60"/>
      <w:outlineLvl w:val="0"/>
    </w:pPr>
    <w:rPr>
      <w:rFonts w:cs="Arial Unicode MS"/>
      <w:b/>
      <w:bCs/>
      <w:kern w:val="32"/>
      <w:sz w:val="32"/>
      <w:szCs w:val="32"/>
      <w:lang w:eastAsia="cs-CZ" w:bidi="my-MM"/>
    </w:rPr>
  </w:style>
  <w:style w:type="paragraph" w:styleId="Heading2">
    <w:name w:val="heading 2"/>
    <w:basedOn w:val="Normal"/>
    <w:link w:val="Heading2Char"/>
    <w:uiPriority w:val="99"/>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color w:val="08296B"/>
      <w:sz w:val="36"/>
      <w:szCs w:val="36"/>
      <w:lang w:val="en-US" w:eastAsia="ja-JP"/>
    </w:rPr>
  </w:style>
  <w:style w:type="paragraph" w:styleId="Heading3">
    <w:name w:val="heading 3"/>
    <w:basedOn w:val="Normal"/>
    <w:next w:val="Normal"/>
    <w:link w:val="Heading3Char"/>
    <w:uiPriority w:val="99"/>
    <w:qFormat/>
    <w:rsid w:val="00993158"/>
    <w:pPr>
      <w:keepNext/>
      <w:spacing w:before="240" w:after="60"/>
      <w:outlineLvl w:val="2"/>
    </w:pPr>
    <w:rPr>
      <w:rFonts w:cs="Arial"/>
      <w:b/>
      <w:bCs/>
      <w:sz w:val="26"/>
      <w:szCs w:val="26"/>
    </w:rPr>
  </w:style>
  <w:style w:type="paragraph" w:styleId="Heading5">
    <w:name w:val="heading 5"/>
    <w:basedOn w:val="Normal"/>
    <w:next w:val="Normal"/>
    <w:link w:val="Heading5Char"/>
    <w:uiPriority w:val="99"/>
    <w:qFormat/>
    <w:rsid w:val="00634323"/>
    <w:pPr>
      <w:keepNext/>
      <w:jc w:val="both"/>
      <w:outlineLvl w:val="4"/>
    </w:pPr>
    <w:rPr>
      <w:b/>
      <w:bCs/>
      <w:color w:val="008000"/>
      <w:sz w:val="24"/>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614"/>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9C2614"/>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9"/>
    <w:locked/>
    <w:rsid w:val="00993158"/>
    <w:rPr>
      <w:rFonts w:ascii="Arial" w:hAnsi="Arial" w:cs="Arial"/>
      <w:b/>
      <w:bCs/>
      <w:sz w:val="26"/>
      <w:szCs w:val="26"/>
      <w:lang w:eastAsia="en-US"/>
    </w:rPr>
  </w:style>
  <w:style w:type="character" w:customStyle="1" w:styleId="Heading5Char">
    <w:name w:val="Heading 5 Char"/>
    <w:basedOn w:val="DefaultParagraphFont"/>
    <w:link w:val="Heading5"/>
    <w:uiPriority w:val="9"/>
    <w:semiHidden/>
    <w:rsid w:val="009C2614"/>
    <w:rPr>
      <w:rFonts w:asciiTheme="minorHAnsi" w:eastAsiaTheme="minorEastAsia" w:hAnsiTheme="minorHAnsi" w:cstheme="minorBidi"/>
      <w:b/>
      <w:bCs/>
      <w:i/>
      <w:iCs/>
      <w:sz w:val="26"/>
      <w:szCs w:val="26"/>
      <w:lang w:val="en-GB" w:eastAsia="en-US"/>
    </w:rPr>
  </w:style>
  <w:style w:type="paragraph" w:styleId="BodyText">
    <w:name w:val="Body Text"/>
    <w:basedOn w:val="Normal"/>
    <w:link w:val="BodyTextChar"/>
    <w:uiPriority w:val="99"/>
    <w:rsid w:val="00634323"/>
    <w:pPr>
      <w:jc w:val="both"/>
    </w:pPr>
    <w:rPr>
      <w:rFonts w:ascii="Times New Roman" w:hAnsi="Times New Roman" w:cs="Arial"/>
      <w:lang w:val="en-US"/>
    </w:rPr>
  </w:style>
  <w:style w:type="character" w:customStyle="1" w:styleId="BodyTextChar">
    <w:name w:val="Body Text Char"/>
    <w:basedOn w:val="DefaultParagraphFont"/>
    <w:link w:val="BodyText"/>
    <w:uiPriority w:val="99"/>
    <w:semiHidden/>
    <w:rsid w:val="009C2614"/>
    <w:rPr>
      <w:rFonts w:ascii="Arial" w:hAnsi="Arial"/>
      <w:lang w:val="en-GB" w:eastAsia="en-US"/>
    </w:rPr>
  </w:style>
  <w:style w:type="paragraph" w:customStyle="1" w:styleId="Char1CharCharCarCar">
    <w:name w:val="Char1 Char Char Car Car"/>
    <w:basedOn w:val="Normal"/>
    <w:uiPriority w:val="99"/>
    <w:rsid w:val="00B915E5"/>
    <w:rPr>
      <w:rFonts w:ascii="Times New Roman" w:hAnsi="Times New Roman"/>
      <w:sz w:val="24"/>
      <w:szCs w:val="24"/>
      <w:lang w:val="pl-PL" w:eastAsia="pl-PL"/>
    </w:rPr>
  </w:style>
  <w:style w:type="paragraph" w:styleId="BodyTextIndent">
    <w:name w:val="Body Text Indent"/>
    <w:basedOn w:val="Normal"/>
    <w:link w:val="BodyTextIndentChar"/>
    <w:uiPriority w:val="99"/>
    <w:rsid w:val="00B915E5"/>
    <w:pPr>
      <w:tabs>
        <w:tab w:val="left" w:pos="1418"/>
      </w:tabs>
      <w:ind w:left="1418" w:hanging="698"/>
      <w:jc w:val="both"/>
    </w:pPr>
  </w:style>
  <w:style w:type="character" w:customStyle="1" w:styleId="BodyTextIndentChar">
    <w:name w:val="Body Text Indent Char"/>
    <w:basedOn w:val="DefaultParagraphFont"/>
    <w:link w:val="BodyTextIndent"/>
    <w:uiPriority w:val="99"/>
    <w:semiHidden/>
    <w:rsid w:val="009C2614"/>
    <w:rPr>
      <w:rFonts w:ascii="Arial" w:hAnsi="Arial"/>
      <w:lang w:val="en-GB" w:eastAsia="en-US"/>
    </w:rPr>
  </w:style>
  <w:style w:type="paragraph" w:styleId="BodyText3">
    <w:name w:val="Body Text 3"/>
    <w:basedOn w:val="Normal"/>
    <w:link w:val="BodyText3Char"/>
    <w:uiPriority w:val="99"/>
    <w:rsid w:val="00B915E5"/>
    <w:pPr>
      <w:jc w:val="both"/>
    </w:pPr>
    <w:rPr>
      <w:rFonts w:eastAsia="SimSun" w:cs="Arial"/>
      <w:lang w:eastAsia="zh-CN"/>
    </w:rPr>
  </w:style>
  <w:style w:type="character" w:customStyle="1" w:styleId="BodyText3Char">
    <w:name w:val="Body Text 3 Char"/>
    <w:basedOn w:val="DefaultParagraphFont"/>
    <w:link w:val="BodyText3"/>
    <w:uiPriority w:val="99"/>
    <w:semiHidden/>
    <w:rsid w:val="009C2614"/>
    <w:rPr>
      <w:rFonts w:ascii="Arial" w:hAnsi="Arial"/>
      <w:sz w:val="16"/>
      <w:szCs w:val="16"/>
      <w:lang w:val="en-GB" w:eastAsia="en-US"/>
    </w:rPr>
  </w:style>
  <w:style w:type="paragraph" w:customStyle="1" w:styleId="numberpara">
    <w:name w:val="numberpara"/>
    <w:basedOn w:val="Normal"/>
    <w:uiPriority w:val="99"/>
    <w:rsid w:val="00B915E5"/>
    <w:pPr>
      <w:numPr>
        <w:numId w:val="1"/>
      </w:numPr>
      <w:spacing w:after="240"/>
      <w:jc w:val="both"/>
    </w:pPr>
    <w:rPr>
      <w:color w:val="000000"/>
    </w:rPr>
  </w:style>
  <w:style w:type="character" w:styleId="Strong">
    <w:name w:val="Strong"/>
    <w:basedOn w:val="DefaultParagraphFont"/>
    <w:uiPriority w:val="99"/>
    <w:qFormat/>
    <w:rsid w:val="002A7D7D"/>
    <w:rPr>
      <w:rFonts w:cs="Times New Roman"/>
      <w:b/>
      <w:bCs/>
    </w:rPr>
  </w:style>
</w:styles>
</file>

<file path=word/webSettings.xml><?xml version="1.0" encoding="utf-8"?>
<w:webSettings xmlns:r="http://schemas.openxmlformats.org/officeDocument/2006/relationships" xmlns:w="http://schemas.openxmlformats.org/wordprocessingml/2006/main">
  <w:divs>
    <w:div w:id="349767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547</Words>
  <Characters>2589</Characters>
  <Application>Microsoft Office Outlook</Application>
  <DocSecurity>0</DocSecurity>
  <Lines>0</Lines>
  <Paragraphs>0</Paragraphs>
  <ScaleCrop>false</ScaleCrop>
  <Company>wmo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subject/>
  <dc:creator>Martellet</dc:creator>
  <cp:keywords/>
  <dc:description/>
  <cp:lastModifiedBy>Autologon</cp:lastModifiedBy>
  <cp:revision>2</cp:revision>
  <cp:lastPrinted>2008-08-15T16:03:00Z</cp:lastPrinted>
  <dcterms:created xsi:type="dcterms:W3CDTF">2014-04-16T15:01:00Z</dcterms:created>
  <dcterms:modified xsi:type="dcterms:W3CDTF">2014-04-16T15:01:00Z</dcterms:modified>
</cp:coreProperties>
</file>