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Pr="00233834" w:rsidRDefault="00600EDE" w:rsidP="005104A3">
      <w:pPr>
        <w:widowControl w:val="0"/>
        <w:tabs>
          <w:tab w:val="center" w:pos="4513"/>
        </w:tabs>
        <w:jc w:val="center"/>
        <w:rPr>
          <w:b/>
          <w:sz w:val="32"/>
        </w:rPr>
      </w:pPr>
      <w:r w:rsidRPr="00233834">
        <w:rPr>
          <w:b/>
          <w:sz w:val="32"/>
        </w:rPr>
        <w:t>WORLD METEOROLOGICAL ORGANIZATION</w:t>
      </w:r>
    </w:p>
    <w:p w:rsidR="00600EDE" w:rsidRPr="00233834" w:rsidRDefault="00600EDE" w:rsidP="005104A3">
      <w:pPr>
        <w:widowControl w:val="0"/>
        <w:tabs>
          <w:tab w:val="left" w:pos="-720"/>
        </w:tabs>
        <w:jc w:val="center"/>
        <w:rPr>
          <w:b/>
          <w:sz w:val="32"/>
        </w:rPr>
      </w:pPr>
    </w:p>
    <w:p w:rsidR="00600EDE" w:rsidRPr="00233834" w:rsidRDefault="00600EDE" w:rsidP="005104A3">
      <w:pPr>
        <w:widowControl w:val="0"/>
        <w:tabs>
          <w:tab w:val="center" w:pos="4513"/>
        </w:tabs>
        <w:jc w:val="center"/>
        <w:rPr>
          <w:b/>
          <w:sz w:val="32"/>
        </w:rPr>
      </w:pPr>
      <w:r w:rsidRPr="00233834">
        <w:rPr>
          <w:b/>
          <w:sz w:val="32"/>
        </w:rPr>
        <w:t>COMMISSION FOR BASIC SYSTEMS</w:t>
      </w:r>
    </w:p>
    <w:p w:rsidR="00600EDE" w:rsidRPr="00233834" w:rsidRDefault="00600EDE" w:rsidP="005104A3">
      <w:pPr>
        <w:widowControl w:val="0"/>
        <w:tabs>
          <w:tab w:val="left" w:pos="-720"/>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600EDE" w:rsidP="005104A3">
      <w:pPr>
        <w:widowControl w:val="0"/>
        <w:tabs>
          <w:tab w:val="center" w:pos="4513"/>
        </w:tabs>
        <w:jc w:val="both"/>
        <w:rPr>
          <w:b/>
          <w:sz w:val="32"/>
        </w:rPr>
      </w:pPr>
    </w:p>
    <w:p w:rsidR="00600EDE" w:rsidRPr="00233834" w:rsidRDefault="00233C1C" w:rsidP="005104A3">
      <w:pPr>
        <w:widowControl w:val="0"/>
        <w:jc w:val="center"/>
        <w:rPr>
          <w:b/>
          <w:sz w:val="28"/>
        </w:rPr>
      </w:pPr>
      <w:r w:rsidRPr="00233834">
        <w:rPr>
          <w:b/>
          <w:sz w:val="28"/>
          <w:lang w:eastAsia="ja-JP"/>
        </w:rPr>
        <w:t>THIRD</w:t>
      </w:r>
      <w:r w:rsidR="000574EE" w:rsidRPr="00233834">
        <w:rPr>
          <w:b/>
          <w:sz w:val="28"/>
          <w:lang w:eastAsia="ja-JP"/>
        </w:rPr>
        <w:t xml:space="preserve"> </w:t>
      </w:r>
      <w:r w:rsidR="00600EDE" w:rsidRPr="00233834">
        <w:rPr>
          <w:b/>
          <w:sz w:val="28"/>
        </w:rPr>
        <w:t>MEETING OF THE INTER-PROGRAMME EXPERT TEAM</w:t>
      </w:r>
    </w:p>
    <w:p w:rsidR="00600EDE" w:rsidRPr="00233834" w:rsidRDefault="00600EDE" w:rsidP="005104A3">
      <w:pPr>
        <w:widowControl w:val="0"/>
        <w:jc w:val="center"/>
        <w:rPr>
          <w:b/>
          <w:sz w:val="28"/>
        </w:rPr>
      </w:pPr>
      <w:r w:rsidRPr="00233834">
        <w:rPr>
          <w:b/>
          <w:sz w:val="28"/>
        </w:rPr>
        <w:t xml:space="preserve">ON DATA REPRESENTATION </w:t>
      </w:r>
      <w:r w:rsidR="000574EE" w:rsidRPr="00233834">
        <w:rPr>
          <w:b/>
          <w:sz w:val="28"/>
          <w:lang w:eastAsia="ja-JP"/>
        </w:rPr>
        <w:t xml:space="preserve">MAINTENANCE </w:t>
      </w:r>
      <w:r w:rsidRPr="00233834">
        <w:rPr>
          <w:b/>
          <w:sz w:val="28"/>
        </w:rPr>
        <w:t xml:space="preserve">AND </w:t>
      </w:r>
      <w:r w:rsidR="000574EE" w:rsidRPr="00233834">
        <w:rPr>
          <w:b/>
          <w:sz w:val="28"/>
          <w:lang w:eastAsia="ja-JP"/>
        </w:rPr>
        <w:t>MONITORING</w:t>
      </w:r>
    </w:p>
    <w:p w:rsidR="00600EDE" w:rsidRPr="00233834" w:rsidRDefault="00600EDE" w:rsidP="005104A3">
      <w:pPr>
        <w:widowControl w:val="0"/>
        <w:jc w:val="both"/>
        <w:rPr>
          <w:sz w:val="28"/>
        </w:rPr>
      </w:pPr>
    </w:p>
    <w:p w:rsidR="00600EDE" w:rsidRPr="00233834" w:rsidRDefault="00600EDE" w:rsidP="005104A3">
      <w:pPr>
        <w:widowControl w:val="0"/>
        <w:tabs>
          <w:tab w:val="left" w:pos="-720"/>
        </w:tabs>
        <w:jc w:val="both"/>
        <w:rPr>
          <w:sz w:val="32"/>
        </w:rPr>
      </w:pPr>
    </w:p>
    <w:p w:rsidR="00600EDE" w:rsidRPr="00233834" w:rsidRDefault="00600EDE" w:rsidP="005104A3">
      <w:pPr>
        <w:widowControl w:val="0"/>
        <w:tabs>
          <w:tab w:val="left" w:pos="-720"/>
        </w:tabs>
        <w:jc w:val="center"/>
        <w:rPr>
          <w:b/>
          <w:sz w:val="28"/>
        </w:rPr>
      </w:pPr>
      <w:r w:rsidRPr="00233834">
        <w:rPr>
          <w:b/>
          <w:sz w:val="28"/>
        </w:rPr>
        <w:t>FINAL REPORT</w:t>
      </w:r>
    </w:p>
    <w:p w:rsidR="00600EDE" w:rsidRPr="00233834" w:rsidRDefault="00600EDE" w:rsidP="005104A3">
      <w:pPr>
        <w:widowControl w:val="0"/>
        <w:tabs>
          <w:tab w:val="left" w:pos="-720"/>
        </w:tabs>
        <w:jc w:val="center"/>
        <w:rPr>
          <w:b/>
          <w:sz w:val="28"/>
        </w:rPr>
      </w:pPr>
    </w:p>
    <w:p w:rsidR="00600EDE" w:rsidRPr="00233834" w:rsidRDefault="00600EDE" w:rsidP="005104A3">
      <w:pPr>
        <w:widowControl w:val="0"/>
        <w:tabs>
          <w:tab w:val="left" w:pos="-720"/>
        </w:tabs>
        <w:jc w:val="center"/>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600EDE" w:rsidP="005104A3">
      <w:pPr>
        <w:widowControl w:val="0"/>
        <w:tabs>
          <w:tab w:val="left" w:pos="-720"/>
        </w:tabs>
        <w:jc w:val="both"/>
        <w:rPr>
          <w:b/>
          <w:sz w:val="28"/>
        </w:rPr>
      </w:pPr>
    </w:p>
    <w:p w:rsidR="00600EDE" w:rsidRPr="00233834" w:rsidRDefault="00233C1C" w:rsidP="005104A3">
      <w:pPr>
        <w:widowControl w:val="0"/>
        <w:tabs>
          <w:tab w:val="center" w:pos="4513"/>
        </w:tabs>
        <w:jc w:val="center"/>
        <w:rPr>
          <w:b/>
          <w:sz w:val="28"/>
        </w:rPr>
      </w:pPr>
      <w:r w:rsidRPr="00233834">
        <w:rPr>
          <w:b/>
          <w:sz w:val="28"/>
          <w:lang w:eastAsia="ja-JP"/>
        </w:rPr>
        <w:t>BEIJING</w:t>
      </w:r>
      <w:r w:rsidR="00414ACC" w:rsidRPr="00233834">
        <w:rPr>
          <w:b/>
          <w:sz w:val="28"/>
          <w:lang w:eastAsia="ja-JP"/>
        </w:rPr>
        <w:t xml:space="preserve">, </w:t>
      </w:r>
      <w:r w:rsidRPr="00233834">
        <w:rPr>
          <w:b/>
          <w:sz w:val="28"/>
          <w:lang w:eastAsia="ja-JP"/>
        </w:rPr>
        <w:t>CHINA</w:t>
      </w:r>
      <w:r w:rsidR="00600EDE" w:rsidRPr="00233834">
        <w:rPr>
          <w:b/>
          <w:sz w:val="28"/>
          <w:lang w:eastAsia="ja-JP"/>
        </w:rPr>
        <w:t>,</w:t>
      </w:r>
      <w:r w:rsidR="00600EDE" w:rsidRPr="00233834">
        <w:rPr>
          <w:b/>
          <w:sz w:val="28"/>
        </w:rPr>
        <w:t xml:space="preserve"> </w:t>
      </w:r>
      <w:r w:rsidR="00414ACC" w:rsidRPr="00233834">
        <w:rPr>
          <w:b/>
          <w:sz w:val="28"/>
        </w:rPr>
        <w:t>2</w:t>
      </w:r>
      <w:r w:rsidRPr="00233834">
        <w:rPr>
          <w:b/>
          <w:sz w:val="28"/>
        </w:rPr>
        <w:t>0</w:t>
      </w:r>
      <w:r w:rsidR="004261D0" w:rsidRPr="00233834">
        <w:rPr>
          <w:b/>
          <w:sz w:val="28"/>
        </w:rPr>
        <w:t xml:space="preserve"> </w:t>
      </w:r>
      <w:r w:rsidR="00600EDE" w:rsidRPr="00233834">
        <w:rPr>
          <w:b/>
          <w:sz w:val="28"/>
        </w:rPr>
        <w:t xml:space="preserve">- </w:t>
      </w:r>
      <w:r w:rsidR="00414ACC" w:rsidRPr="00233834">
        <w:rPr>
          <w:b/>
          <w:sz w:val="28"/>
        </w:rPr>
        <w:t>2</w:t>
      </w:r>
      <w:r w:rsidRPr="00233834">
        <w:rPr>
          <w:b/>
          <w:sz w:val="28"/>
        </w:rPr>
        <w:t>4</w:t>
      </w:r>
      <w:r w:rsidR="00600EDE" w:rsidRPr="00233834">
        <w:rPr>
          <w:b/>
          <w:sz w:val="28"/>
        </w:rPr>
        <w:t xml:space="preserve"> </w:t>
      </w:r>
      <w:r w:rsidRPr="00233834">
        <w:rPr>
          <w:b/>
          <w:sz w:val="28"/>
        </w:rPr>
        <w:t>JULY</w:t>
      </w:r>
      <w:r w:rsidR="00414ACC" w:rsidRPr="00233834">
        <w:rPr>
          <w:b/>
          <w:sz w:val="28"/>
        </w:rPr>
        <w:t xml:space="preserve"> </w:t>
      </w:r>
      <w:r w:rsidR="00600EDE" w:rsidRPr="00233834">
        <w:rPr>
          <w:b/>
          <w:sz w:val="28"/>
        </w:rPr>
        <w:t>20</w:t>
      </w:r>
      <w:r w:rsidR="00600EDE" w:rsidRPr="00233834">
        <w:rPr>
          <w:b/>
          <w:sz w:val="28"/>
          <w:lang w:eastAsia="ja-JP"/>
        </w:rPr>
        <w:t>1</w:t>
      </w:r>
      <w:r w:rsidRPr="00233834">
        <w:rPr>
          <w:b/>
          <w:sz w:val="28"/>
          <w:lang w:eastAsia="ja-JP"/>
        </w:rPr>
        <w:t>5</w:t>
      </w:r>
    </w:p>
    <w:p w:rsidR="00600EDE" w:rsidRPr="00233834" w:rsidRDefault="00600EDE" w:rsidP="005104A3">
      <w:pPr>
        <w:widowControl w:val="0"/>
        <w:tabs>
          <w:tab w:val="center" w:pos="4513"/>
        </w:tabs>
        <w:jc w:val="center"/>
      </w:pPr>
    </w:p>
    <w:p w:rsidR="00600EDE" w:rsidRPr="00233834" w:rsidRDefault="00600EDE" w:rsidP="005104A3">
      <w:pPr>
        <w:widowControl w:val="0"/>
        <w:tabs>
          <w:tab w:val="center" w:pos="4513"/>
        </w:tabs>
        <w:jc w:val="center"/>
      </w:pPr>
    </w:p>
    <w:p w:rsidR="00600EDE" w:rsidRPr="00233834" w:rsidRDefault="00600EDE" w:rsidP="005104A3">
      <w:pPr>
        <w:pageBreakBefore/>
        <w:widowControl w:val="0"/>
        <w:tabs>
          <w:tab w:val="center" w:pos="4513"/>
        </w:tabs>
        <w:jc w:val="center"/>
      </w:pPr>
    </w:p>
    <w:p w:rsidR="00600EDE" w:rsidRPr="00233834" w:rsidRDefault="00600EDE" w:rsidP="005104A3">
      <w:pPr>
        <w:widowControl w:val="0"/>
        <w:tabs>
          <w:tab w:val="center" w:pos="4513"/>
        </w:tabs>
        <w:jc w:val="center"/>
      </w:pPr>
    </w:p>
    <w:p w:rsidR="00600EDE" w:rsidRPr="00233834" w:rsidRDefault="00600EDE" w:rsidP="005104A3">
      <w:pPr>
        <w:pStyle w:val="ANNEX"/>
        <w:pageBreakBefore w:val="0"/>
        <w:widowControl w:val="0"/>
        <w:tabs>
          <w:tab w:val="clear" w:pos="0"/>
          <w:tab w:val="center" w:pos="4513"/>
        </w:tabs>
        <w:spacing w:after="0" w:line="240" w:lineRule="auto"/>
      </w:pPr>
      <w:r w:rsidRPr="00233834">
        <w:t>DISCLAIMER</w:t>
      </w:r>
    </w:p>
    <w:p w:rsidR="00600EDE" w:rsidRPr="00233834" w:rsidRDefault="00600EDE" w:rsidP="005104A3">
      <w:pPr>
        <w:widowControl w:val="0"/>
        <w:tabs>
          <w:tab w:val="center" w:pos="4513"/>
        </w:tabs>
        <w:rPr>
          <w:b/>
          <w:sz w:val="28"/>
        </w:rPr>
      </w:pPr>
    </w:p>
    <w:p w:rsidR="00600EDE" w:rsidRPr="00233834" w:rsidRDefault="00600EDE" w:rsidP="005104A3">
      <w:pPr>
        <w:widowControl w:val="0"/>
        <w:tabs>
          <w:tab w:val="left" w:pos="4320"/>
          <w:tab w:val="left" w:pos="4860"/>
          <w:tab w:val="left" w:pos="5400"/>
        </w:tabs>
        <w:spacing w:line="360" w:lineRule="auto"/>
        <w:ind w:right="34"/>
      </w:pPr>
    </w:p>
    <w:p w:rsidR="00600EDE" w:rsidRPr="00233834" w:rsidRDefault="00600EDE" w:rsidP="005104A3">
      <w:pPr>
        <w:widowControl w:val="0"/>
        <w:tabs>
          <w:tab w:val="left" w:pos="4320"/>
          <w:tab w:val="left" w:pos="4860"/>
          <w:tab w:val="left" w:pos="5400"/>
        </w:tabs>
        <w:spacing w:line="360" w:lineRule="auto"/>
        <w:ind w:right="34"/>
        <w:jc w:val="center"/>
        <w:rPr>
          <w:b/>
          <w:sz w:val="20"/>
          <w:szCs w:val="20"/>
        </w:rPr>
      </w:pPr>
      <w:r w:rsidRPr="00233834">
        <w:rPr>
          <w:b/>
          <w:sz w:val="20"/>
          <w:szCs w:val="20"/>
        </w:rPr>
        <w:t>Regulation 42</w:t>
      </w:r>
    </w:p>
    <w:p w:rsidR="00600EDE" w:rsidRPr="00233834" w:rsidRDefault="00600EDE" w:rsidP="005104A3">
      <w:pPr>
        <w:widowControl w:val="0"/>
        <w:tabs>
          <w:tab w:val="left" w:pos="4320"/>
          <w:tab w:val="left" w:pos="4860"/>
          <w:tab w:val="left" w:pos="5400"/>
        </w:tabs>
        <w:ind w:right="29"/>
        <w:jc w:val="both"/>
        <w:rPr>
          <w:sz w:val="20"/>
          <w:szCs w:val="20"/>
        </w:rPr>
      </w:pPr>
      <w:r w:rsidRPr="00233834">
        <w:rPr>
          <w:sz w:val="20"/>
          <w:szCs w:val="20"/>
        </w:rPr>
        <w:t xml:space="preserve">Recommendations of working groups shall have no status within the Organization until they have been approved by the responsible constituent body.  In the case of joint working groups the recommendations must be </w:t>
      </w:r>
      <w:proofErr w:type="gramStart"/>
      <w:r w:rsidRPr="00233834">
        <w:rPr>
          <w:sz w:val="20"/>
          <w:szCs w:val="20"/>
        </w:rPr>
        <w:t>concurred</w:t>
      </w:r>
      <w:proofErr w:type="gramEnd"/>
      <w:r w:rsidRPr="00233834">
        <w:rPr>
          <w:sz w:val="20"/>
          <w:szCs w:val="20"/>
        </w:rPr>
        <w:t xml:space="preserve"> with by the presidents of the constituent bodies concerned before being submitted to the designated constituent body.</w:t>
      </w:r>
    </w:p>
    <w:p w:rsidR="00600EDE" w:rsidRPr="00233834" w:rsidRDefault="00600EDE" w:rsidP="005104A3">
      <w:pPr>
        <w:widowControl w:val="0"/>
        <w:tabs>
          <w:tab w:val="left" w:pos="4320"/>
          <w:tab w:val="left" w:pos="4860"/>
          <w:tab w:val="left" w:pos="5400"/>
        </w:tabs>
        <w:ind w:right="29"/>
        <w:rPr>
          <w:sz w:val="20"/>
          <w:szCs w:val="20"/>
        </w:rPr>
      </w:pPr>
    </w:p>
    <w:p w:rsidR="00600EDE" w:rsidRPr="00233834" w:rsidRDefault="00600EDE" w:rsidP="005104A3">
      <w:pPr>
        <w:widowControl w:val="0"/>
        <w:tabs>
          <w:tab w:val="left" w:pos="4320"/>
          <w:tab w:val="left" w:pos="4860"/>
          <w:tab w:val="left" w:pos="5400"/>
        </w:tabs>
        <w:spacing w:line="360" w:lineRule="auto"/>
        <w:ind w:right="34"/>
        <w:rPr>
          <w:sz w:val="20"/>
          <w:szCs w:val="20"/>
        </w:rPr>
      </w:pPr>
    </w:p>
    <w:p w:rsidR="00600EDE" w:rsidRPr="00233834" w:rsidRDefault="00600EDE" w:rsidP="005104A3">
      <w:pPr>
        <w:widowControl w:val="0"/>
        <w:tabs>
          <w:tab w:val="left" w:pos="4320"/>
          <w:tab w:val="left" w:pos="4860"/>
          <w:tab w:val="left" w:pos="5400"/>
        </w:tabs>
        <w:spacing w:line="360" w:lineRule="auto"/>
        <w:ind w:right="34"/>
        <w:jc w:val="center"/>
        <w:rPr>
          <w:b/>
          <w:sz w:val="20"/>
          <w:szCs w:val="20"/>
        </w:rPr>
      </w:pPr>
      <w:r w:rsidRPr="00233834">
        <w:rPr>
          <w:b/>
          <w:sz w:val="20"/>
          <w:szCs w:val="20"/>
        </w:rPr>
        <w:t>Regulation 43</w:t>
      </w:r>
    </w:p>
    <w:p w:rsidR="00600EDE" w:rsidRPr="00233834" w:rsidRDefault="00600EDE" w:rsidP="005104A3">
      <w:pPr>
        <w:pStyle w:val="BodyText31"/>
        <w:widowControl w:val="0"/>
        <w:tabs>
          <w:tab w:val="center" w:pos="4513"/>
        </w:tabs>
        <w:rPr>
          <w:sz w:val="20"/>
          <w:szCs w:val="20"/>
        </w:rPr>
      </w:pPr>
      <w:r w:rsidRPr="00233834">
        <w:rPr>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600EDE" w:rsidRPr="00233834" w:rsidRDefault="00600EDE" w:rsidP="005104A3">
      <w:pPr>
        <w:widowControl w:val="0"/>
        <w:tabs>
          <w:tab w:val="center" w:pos="4513"/>
        </w:tabs>
        <w:jc w:val="center"/>
        <w:rPr>
          <w:b/>
          <w:sz w:val="20"/>
          <w:szCs w:val="20"/>
        </w:rPr>
      </w:pPr>
    </w:p>
    <w:p w:rsidR="00600EDE" w:rsidRPr="00233834" w:rsidRDefault="00600EDE" w:rsidP="005104A3">
      <w:pPr>
        <w:widowControl w:val="0"/>
        <w:tabs>
          <w:tab w:val="center" w:pos="4513"/>
        </w:tabs>
        <w:jc w:val="center"/>
        <w:rPr>
          <w:b/>
          <w:sz w:val="20"/>
          <w:szCs w:val="20"/>
        </w:rPr>
      </w:pPr>
    </w:p>
    <w:p w:rsidR="00600EDE" w:rsidRPr="00233834" w:rsidRDefault="00600EDE" w:rsidP="005104A3">
      <w:pPr>
        <w:widowControl w:val="0"/>
        <w:tabs>
          <w:tab w:val="center" w:pos="4513"/>
        </w:tabs>
        <w:jc w:val="center"/>
        <w:rPr>
          <w:sz w:val="20"/>
          <w:szCs w:val="20"/>
        </w:rPr>
      </w:pPr>
    </w:p>
    <w:p w:rsidR="00600EDE" w:rsidRPr="00233834" w:rsidRDefault="00600EDE" w:rsidP="005104A3">
      <w:pPr>
        <w:pStyle w:val="BodyText31"/>
        <w:widowControl w:val="0"/>
        <w:tabs>
          <w:tab w:val="center" w:pos="4513"/>
        </w:tabs>
        <w:rPr>
          <w:sz w:val="20"/>
          <w:szCs w:val="20"/>
          <w:lang w:eastAsia="ja-JP"/>
        </w:rPr>
      </w:pPr>
      <w:r w:rsidRPr="00233834">
        <w:rPr>
          <w:sz w:val="20"/>
          <w:szCs w:val="20"/>
        </w:rPr>
        <w:t>© World Meteorological Organization, 20</w:t>
      </w:r>
      <w:r w:rsidR="004261D0" w:rsidRPr="00233834">
        <w:rPr>
          <w:sz w:val="20"/>
          <w:szCs w:val="20"/>
        </w:rPr>
        <w:t>1</w:t>
      </w:r>
      <w:r w:rsidR="00233C1C" w:rsidRPr="00233834">
        <w:rPr>
          <w:sz w:val="20"/>
          <w:szCs w:val="20"/>
        </w:rPr>
        <w:t>5</w:t>
      </w: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r w:rsidRPr="00233834">
        <w:rPr>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233834">
        <w:rPr>
          <w:sz w:val="20"/>
          <w:szCs w:val="20"/>
        </w:rPr>
        <w:t>publish,</w:t>
      </w:r>
      <w:proofErr w:type="gramEnd"/>
      <w:r w:rsidRPr="00233834">
        <w:rPr>
          <w:sz w:val="20"/>
          <w:szCs w:val="20"/>
        </w:rPr>
        <w:t xml:space="preserve"> reproduce or translate this publication (articles) in part or in whole should be addressed to:</w:t>
      </w: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r w:rsidRPr="00233834">
        <w:rPr>
          <w:sz w:val="20"/>
          <w:szCs w:val="20"/>
        </w:rPr>
        <w:t>Chair</w:t>
      </w:r>
      <w:r w:rsidR="00233C1C" w:rsidRPr="00233834">
        <w:rPr>
          <w:sz w:val="20"/>
          <w:szCs w:val="20"/>
        </w:rPr>
        <w:t>person</w:t>
      </w:r>
      <w:r w:rsidRPr="00233834">
        <w:rPr>
          <w:sz w:val="20"/>
          <w:szCs w:val="20"/>
        </w:rPr>
        <w:t>, Publications Board</w:t>
      </w:r>
    </w:p>
    <w:p w:rsidR="00600EDE" w:rsidRPr="00233834" w:rsidRDefault="00600EDE" w:rsidP="005104A3">
      <w:pPr>
        <w:pStyle w:val="BodyText31"/>
        <w:widowControl w:val="0"/>
        <w:tabs>
          <w:tab w:val="center" w:pos="4513"/>
        </w:tabs>
        <w:rPr>
          <w:sz w:val="20"/>
          <w:szCs w:val="20"/>
        </w:rPr>
      </w:pPr>
      <w:r w:rsidRPr="00233834">
        <w:rPr>
          <w:sz w:val="20"/>
          <w:szCs w:val="20"/>
        </w:rPr>
        <w:t>World Meteorological Organization (WMO)</w:t>
      </w:r>
    </w:p>
    <w:p w:rsidR="00600EDE" w:rsidRPr="00233834" w:rsidRDefault="00600EDE" w:rsidP="005104A3">
      <w:pPr>
        <w:pStyle w:val="BodyText31"/>
        <w:widowControl w:val="0"/>
        <w:tabs>
          <w:tab w:val="center" w:pos="4513"/>
        </w:tabs>
        <w:rPr>
          <w:sz w:val="20"/>
          <w:szCs w:val="20"/>
          <w:lang w:val="fr-CH"/>
        </w:rPr>
      </w:pPr>
      <w:r w:rsidRPr="00233834">
        <w:rPr>
          <w:sz w:val="20"/>
          <w:szCs w:val="20"/>
          <w:lang w:val="fr-CH"/>
        </w:rPr>
        <w:t>7 bis, avenue de la Paix</w:t>
      </w:r>
      <w:r w:rsidRPr="00233834">
        <w:rPr>
          <w:sz w:val="20"/>
          <w:szCs w:val="20"/>
          <w:lang w:val="fr-CH"/>
        </w:rPr>
        <w:tab/>
      </w:r>
      <w:r w:rsidRPr="00233834">
        <w:rPr>
          <w:sz w:val="20"/>
          <w:szCs w:val="20"/>
          <w:lang w:val="fr-CH"/>
        </w:rPr>
        <w:tab/>
      </w:r>
      <w:r w:rsidRPr="00233834">
        <w:rPr>
          <w:sz w:val="20"/>
          <w:szCs w:val="20"/>
          <w:lang w:val="fr-CH"/>
        </w:rPr>
        <w:tab/>
      </w:r>
      <w:r w:rsidRPr="00233834">
        <w:rPr>
          <w:sz w:val="20"/>
          <w:szCs w:val="20"/>
          <w:lang w:val="fr-CH"/>
        </w:rPr>
        <w:tab/>
        <w:t>Tel.: +41 (0)22 730 84 03</w:t>
      </w:r>
    </w:p>
    <w:p w:rsidR="00600EDE" w:rsidRPr="00233834" w:rsidRDefault="00600EDE" w:rsidP="005104A3">
      <w:pPr>
        <w:pStyle w:val="BodyText31"/>
        <w:widowControl w:val="0"/>
        <w:tabs>
          <w:tab w:val="center" w:pos="4513"/>
        </w:tabs>
        <w:rPr>
          <w:sz w:val="20"/>
          <w:szCs w:val="20"/>
        </w:rPr>
      </w:pPr>
      <w:r w:rsidRPr="00233834">
        <w:rPr>
          <w:sz w:val="20"/>
          <w:szCs w:val="20"/>
        </w:rPr>
        <w:t>P.O. Box No. 2300</w:t>
      </w:r>
      <w:r w:rsidRPr="00233834">
        <w:rPr>
          <w:sz w:val="20"/>
          <w:szCs w:val="20"/>
        </w:rPr>
        <w:tab/>
      </w:r>
      <w:r w:rsidRPr="00233834">
        <w:rPr>
          <w:sz w:val="20"/>
          <w:szCs w:val="20"/>
        </w:rPr>
        <w:tab/>
      </w:r>
      <w:r w:rsidRPr="00233834">
        <w:rPr>
          <w:sz w:val="20"/>
          <w:szCs w:val="20"/>
        </w:rPr>
        <w:tab/>
      </w:r>
      <w:r w:rsidRPr="00233834">
        <w:rPr>
          <w:sz w:val="20"/>
          <w:szCs w:val="20"/>
        </w:rPr>
        <w:tab/>
        <w:t>Fax: +41 (0)22 730 80 40</w:t>
      </w:r>
    </w:p>
    <w:p w:rsidR="00600EDE" w:rsidRPr="00233834" w:rsidRDefault="00600EDE" w:rsidP="005104A3">
      <w:pPr>
        <w:pStyle w:val="BodyText31"/>
        <w:widowControl w:val="0"/>
        <w:tabs>
          <w:tab w:val="center" w:pos="4513"/>
        </w:tabs>
        <w:rPr>
          <w:sz w:val="20"/>
          <w:szCs w:val="20"/>
        </w:rPr>
      </w:pPr>
      <w:r w:rsidRPr="00233834">
        <w:rPr>
          <w:sz w:val="20"/>
          <w:szCs w:val="20"/>
        </w:rPr>
        <w:t>CH-1211 Geneva 2, Switzerland</w:t>
      </w:r>
      <w:r w:rsidRPr="00233834">
        <w:rPr>
          <w:sz w:val="20"/>
          <w:szCs w:val="20"/>
        </w:rPr>
        <w:tab/>
      </w:r>
      <w:r w:rsidRPr="00233834">
        <w:rPr>
          <w:sz w:val="20"/>
          <w:szCs w:val="20"/>
        </w:rPr>
        <w:tab/>
      </w:r>
      <w:r w:rsidRPr="00233834">
        <w:rPr>
          <w:sz w:val="20"/>
          <w:szCs w:val="20"/>
        </w:rPr>
        <w:tab/>
      </w:r>
      <w:r w:rsidRPr="00233834">
        <w:rPr>
          <w:sz w:val="20"/>
          <w:szCs w:val="20"/>
        </w:rPr>
        <w:tab/>
        <w:t>E-mail: Publications@wmo.int</w:t>
      </w: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r w:rsidRPr="00233834">
        <w:rPr>
          <w:sz w:val="20"/>
          <w:szCs w:val="20"/>
        </w:rPr>
        <w:t>NOTE</w:t>
      </w: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r w:rsidRPr="00233834">
        <w:rPr>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600EDE" w:rsidRPr="00233834" w:rsidRDefault="00600EDE" w:rsidP="005104A3">
      <w:pPr>
        <w:pStyle w:val="BodyText31"/>
        <w:widowControl w:val="0"/>
        <w:tabs>
          <w:tab w:val="center" w:pos="4513"/>
        </w:tabs>
        <w:rPr>
          <w:sz w:val="20"/>
          <w:szCs w:val="20"/>
        </w:rPr>
      </w:pPr>
    </w:p>
    <w:p w:rsidR="00600EDE" w:rsidRPr="00233834" w:rsidRDefault="00600EDE" w:rsidP="005104A3">
      <w:pPr>
        <w:pStyle w:val="BodyText31"/>
        <w:widowControl w:val="0"/>
        <w:tabs>
          <w:tab w:val="center" w:pos="4513"/>
        </w:tabs>
        <w:rPr>
          <w:sz w:val="20"/>
          <w:szCs w:val="20"/>
        </w:rPr>
      </w:pPr>
      <w:r w:rsidRPr="00233834">
        <w:rPr>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600EDE" w:rsidRPr="00233834" w:rsidRDefault="00600EDE" w:rsidP="005104A3">
      <w:pPr>
        <w:pStyle w:val="BodyText31"/>
        <w:widowControl w:val="0"/>
        <w:tabs>
          <w:tab w:val="center" w:pos="4513"/>
        </w:tabs>
        <w:rPr>
          <w:sz w:val="20"/>
          <w:szCs w:val="20"/>
        </w:rPr>
      </w:pPr>
    </w:p>
    <w:p w:rsidR="00E60977" w:rsidRPr="00233834" w:rsidRDefault="00600EDE" w:rsidP="005104A3">
      <w:pPr>
        <w:pStyle w:val="BodyText31"/>
        <w:widowControl w:val="0"/>
        <w:tabs>
          <w:tab w:val="center" w:pos="4513"/>
        </w:tabs>
        <w:rPr>
          <w:sz w:val="20"/>
          <w:szCs w:val="20"/>
        </w:rPr>
      </w:pPr>
      <w:r w:rsidRPr="00233834">
        <w:rPr>
          <w:sz w:val="20"/>
          <w:szCs w:val="20"/>
        </w:rPr>
        <w:t>This document (or report) is not an official publication of WMO and has not been subjected to its standard editorial procedures. The views expressed herein do not necessarily have the endorsement of the Organization.</w:t>
      </w:r>
    </w:p>
    <w:p w:rsidR="00E60977" w:rsidRPr="00233834" w:rsidRDefault="00E60977" w:rsidP="005104A3">
      <w:pPr>
        <w:pageBreakBefore/>
        <w:widowControl w:val="0"/>
        <w:jc w:val="center"/>
        <w:rPr>
          <w:b/>
        </w:rPr>
      </w:pPr>
      <w:r w:rsidRPr="00233834">
        <w:rPr>
          <w:b/>
        </w:rPr>
        <w:lastRenderedPageBreak/>
        <w:t>Executive Summary</w:t>
      </w:r>
    </w:p>
    <w:p w:rsidR="00594A0F" w:rsidRPr="00233834" w:rsidRDefault="00594A0F" w:rsidP="00594A0F">
      <w:pPr>
        <w:pStyle w:val="2Para"/>
        <w:numPr>
          <w:ilvl w:val="0"/>
          <w:numId w:val="0"/>
        </w:numPr>
        <w:spacing w:before="0" w:after="120"/>
        <w:rPr>
          <w:rFonts w:ascii="Arial" w:hAnsi="Arial" w:cs="Arial"/>
          <w:szCs w:val="20"/>
          <w:lang w:val="en-GB"/>
        </w:rPr>
      </w:pPr>
    </w:p>
    <w:p w:rsidR="00333997" w:rsidRDefault="00333997" w:rsidP="00333997">
      <w:pPr>
        <w:widowControl w:val="0"/>
        <w:spacing w:after="120"/>
        <w:jc w:val="both"/>
        <w:rPr>
          <w:rFonts w:cs="Arial"/>
          <w:sz w:val="20"/>
          <w:szCs w:val="20"/>
        </w:rPr>
      </w:pPr>
      <w:r w:rsidRPr="00233834">
        <w:rPr>
          <w:rFonts w:cs="Arial"/>
          <w:sz w:val="20"/>
          <w:szCs w:val="20"/>
        </w:rPr>
        <w:t xml:space="preserve">The </w:t>
      </w:r>
      <w:r w:rsidR="00233C1C" w:rsidRPr="00233834">
        <w:rPr>
          <w:rFonts w:cs="Arial"/>
          <w:sz w:val="20"/>
          <w:szCs w:val="20"/>
        </w:rPr>
        <w:t>third</w:t>
      </w:r>
      <w:r w:rsidRPr="00233834">
        <w:rPr>
          <w:rFonts w:cs="Arial"/>
          <w:sz w:val="20"/>
          <w:szCs w:val="20"/>
          <w:lang w:eastAsia="ja-JP"/>
        </w:rPr>
        <w:t xml:space="preserve"> </w:t>
      </w:r>
      <w:r w:rsidRPr="00233834">
        <w:rPr>
          <w:rFonts w:cs="Arial"/>
          <w:sz w:val="20"/>
          <w:szCs w:val="20"/>
        </w:rPr>
        <w:t xml:space="preserve">meeting of </w:t>
      </w:r>
      <w:r w:rsidR="0001317F">
        <w:rPr>
          <w:rFonts w:cs="Arial"/>
          <w:sz w:val="20"/>
          <w:szCs w:val="20"/>
        </w:rPr>
        <w:t xml:space="preserve">the </w:t>
      </w:r>
      <w:r w:rsidRPr="00233834">
        <w:rPr>
          <w:rFonts w:cs="Arial"/>
          <w:sz w:val="20"/>
          <w:szCs w:val="20"/>
        </w:rPr>
        <w:t xml:space="preserve">Inter-Programme Expert Team on Data Representation </w:t>
      </w:r>
      <w:r w:rsidRPr="00233834">
        <w:rPr>
          <w:rFonts w:cs="Arial"/>
          <w:sz w:val="20"/>
          <w:szCs w:val="20"/>
          <w:lang w:eastAsia="ja-JP"/>
        </w:rPr>
        <w:t xml:space="preserve">Maintenance </w:t>
      </w:r>
      <w:r w:rsidRPr="00233834">
        <w:rPr>
          <w:rFonts w:cs="Arial"/>
          <w:sz w:val="20"/>
          <w:szCs w:val="20"/>
        </w:rPr>
        <w:t xml:space="preserve">and </w:t>
      </w:r>
      <w:r w:rsidRPr="00233834">
        <w:rPr>
          <w:rFonts w:cs="Arial"/>
          <w:sz w:val="20"/>
          <w:szCs w:val="20"/>
          <w:lang w:eastAsia="ja-JP"/>
        </w:rPr>
        <w:t>Monitoring</w:t>
      </w:r>
      <w:r w:rsidRPr="00233834">
        <w:rPr>
          <w:rFonts w:cs="Arial"/>
          <w:sz w:val="20"/>
          <w:szCs w:val="20"/>
        </w:rPr>
        <w:t xml:space="preserve"> (IPET-DR</w:t>
      </w:r>
      <w:r w:rsidRPr="00233834">
        <w:rPr>
          <w:rFonts w:cs="Arial"/>
          <w:sz w:val="20"/>
          <w:szCs w:val="20"/>
          <w:lang w:eastAsia="ja-JP"/>
        </w:rPr>
        <w:t>MM</w:t>
      </w:r>
      <w:r w:rsidRPr="00233834">
        <w:rPr>
          <w:rFonts w:cs="Arial"/>
          <w:sz w:val="20"/>
          <w:szCs w:val="20"/>
        </w:rPr>
        <w:t>) took place</w:t>
      </w:r>
      <w:r w:rsidR="00482A99" w:rsidRPr="00233834">
        <w:rPr>
          <w:rFonts w:cs="Arial"/>
          <w:sz w:val="20"/>
          <w:szCs w:val="20"/>
        </w:rPr>
        <w:t xml:space="preserve"> </w:t>
      </w:r>
      <w:r w:rsidR="00482A99" w:rsidRPr="000D03B8">
        <w:rPr>
          <w:rFonts w:cs="Arial"/>
        </w:rPr>
        <w:t>i</w:t>
      </w:r>
      <w:r w:rsidR="00482A99" w:rsidRPr="000D03B8">
        <w:rPr>
          <w:rFonts w:cs="Arial"/>
          <w:sz w:val="20"/>
          <w:szCs w:val="20"/>
        </w:rPr>
        <w:t xml:space="preserve">n </w:t>
      </w:r>
      <w:r w:rsidR="000D03B8" w:rsidRPr="000D03B8">
        <w:rPr>
          <w:rFonts w:cs="Arial"/>
          <w:sz w:val="20"/>
          <w:szCs w:val="20"/>
        </w:rPr>
        <w:t>the</w:t>
      </w:r>
      <w:r w:rsidR="000D03B8" w:rsidRPr="000D03B8">
        <w:rPr>
          <w:rFonts w:cs="Arial" w:hint="eastAsia"/>
          <w:bCs/>
          <w:sz w:val="20"/>
          <w:szCs w:val="20"/>
        </w:rPr>
        <w:t xml:space="preserve"> Meteorological Science and Technology Building</w:t>
      </w:r>
      <w:r w:rsidR="00482A99" w:rsidRPr="00233834">
        <w:rPr>
          <w:rFonts w:cs="Arial"/>
          <w:sz w:val="20"/>
          <w:szCs w:val="20"/>
        </w:rPr>
        <w:t xml:space="preserve"> at the </w:t>
      </w:r>
      <w:r w:rsidR="00233C1C" w:rsidRPr="00233834">
        <w:rPr>
          <w:rFonts w:cs="Arial"/>
          <w:sz w:val="20"/>
          <w:szCs w:val="20"/>
        </w:rPr>
        <w:t>China Meteorological Administration (CMA)</w:t>
      </w:r>
      <w:r w:rsidR="00482A99" w:rsidRPr="00233834">
        <w:rPr>
          <w:rFonts w:cs="Arial"/>
          <w:sz w:val="20"/>
          <w:szCs w:val="20"/>
        </w:rPr>
        <w:t xml:space="preserve"> in </w:t>
      </w:r>
      <w:r w:rsidR="00233C1C" w:rsidRPr="00233834">
        <w:rPr>
          <w:rFonts w:cs="Arial"/>
          <w:sz w:val="20"/>
          <w:szCs w:val="20"/>
        </w:rPr>
        <w:t>Beijing</w:t>
      </w:r>
      <w:r w:rsidR="00482A99" w:rsidRPr="00233834">
        <w:rPr>
          <w:rFonts w:cs="Arial"/>
          <w:sz w:val="20"/>
          <w:szCs w:val="20"/>
        </w:rPr>
        <w:t xml:space="preserve">, </w:t>
      </w:r>
      <w:r w:rsidR="00233C1C" w:rsidRPr="00233834">
        <w:rPr>
          <w:rFonts w:cs="Arial"/>
          <w:sz w:val="20"/>
          <w:szCs w:val="20"/>
        </w:rPr>
        <w:t>China</w:t>
      </w:r>
      <w:r w:rsidR="00482A99" w:rsidRPr="00233834">
        <w:rPr>
          <w:rFonts w:cs="Arial"/>
          <w:sz w:val="20"/>
          <w:szCs w:val="20"/>
        </w:rPr>
        <w:t xml:space="preserve"> from 2</w:t>
      </w:r>
      <w:r w:rsidR="00233C1C" w:rsidRPr="00233834">
        <w:rPr>
          <w:rFonts w:cs="Arial"/>
          <w:sz w:val="20"/>
          <w:szCs w:val="20"/>
        </w:rPr>
        <w:t>0</w:t>
      </w:r>
      <w:r w:rsidR="00482A99" w:rsidRPr="00233834">
        <w:rPr>
          <w:rFonts w:cs="Arial"/>
          <w:sz w:val="20"/>
          <w:szCs w:val="20"/>
        </w:rPr>
        <w:t xml:space="preserve"> to 2</w:t>
      </w:r>
      <w:r w:rsidR="00233C1C" w:rsidRPr="00233834">
        <w:rPr>
          <w:rFonts w:cs="Arial"/>
          <w:sz w:val="20"/>
          <w:szCs w:val="20"/>
        </w:rPr>
        <w:t>4</w:t>
      </w:r>
      <w:r w:rsidR="00482A99" w:rsidRPr="00233834">
        <w:rPr>
          <w:rFonts w:cs="Arial"/>
          <w:sz w:val="20"/>
          <w:szCs w:val="20"/>
        </w:rPr>
        <w:t xml:space="preserve"> </w:t>
      </w:r>
      <w:r w:rsidR="00233C1C" w:rsidRPr="00233834">
        <w:rPr>
          <w:rFonts w:cs="Arial"/>
          <w:sz w:val="20"/>
          <w:szCs w:val="20"/>
        </w:rPr>
        <w:t>July</w:t>
      </w:r>
      <w:r w:rsidR="00482A99" w:rsidRPr="00233834">
        <w:rPr>
          <w:rFonts w:cs="Arial"/>
          <w:sz w:val="20"/>
          <w:szCs w:val="20"/>
        </w:rPr>
        <w:t xml:space="preserve"> 201</w:t>
      </w:r>
      <w:r w:rsidR="00233C1C" w:rsidRPr="00233834">
        <w:rPr>
          <w:rFonts w:cs="Arial"/>
          <w:sz w:val="20"/>
          <w:szCs w:val="20"/>
        </w:rPr>
        <w:t>5</w:t>
      </w:r>
      <w:r w:rsidRPr="00233834">
        <w:rPr>
          <w:rFonts w:cs="Arial"/>
          <w:sz w:val="20"/>
          <w:szCs w:val="20"/>
        </w:rPr>
        <w:t>.</w:t>
      </w:r>
    </w:p>
    <w:p w:rsidR="000D03B8" w:rsidRDefault="0038325E" w:rsidP="000D03B8">
      <w:pPr>
        <w:spacing w:after="120"/>
        <w:jc w:val="both"/>
        <w:rPr>
          <w:rFonts w:cs="Arial"/>
          <w:sz w:val="20"/>
          <w:szCs w:val="20"/>
        </w:rPr>
      </w:pPr>
      <w:r w:rsidRPr="00111D4B">
        <w:rPr>
          <w:rFonts w:cs="Arial"/>
          <w:sz w:val="20"/>
          <w:szCs w:val="20"/>
        </w:rPr>
        <w:t>The meeting reviewed the proposals already under validation or submitted at the meeting on GRIB edition 2 (GRIB2), BUFR and CREX in the Manual on Codes (WMO-No. 306)</w:t>
      </w:r>
      <w:r w:rsidR="000D03B8">
        <w:rPr>
          <w:rFonts w:cs="Arial"/>
          <w:sz w:val="20"/>
          <w:szCs w:val="20"/>
        </w:rPr>
        <w:t xml:space="preserve"> and </w:t>
      </w:r>
      <w:r w:rsidRPr="00111D4B">
        <w:rPr>
          <w:rFonts w:cs="Arial"/>
          <w:sz w:val="20"/>
          <w:szCs w:val="20"/>
        </w:rPr>
        <w:t xml:space="preserve">agreed that </w:t>
      </w:r>
      <w:r w:rsidRPr="001B5ED8">
        <w:rPr>
          <w:rFonts w:cs="Arial"/>
          <w:sz w:val="20"/>
          <w:szCs w:val="20"/>
          <w:u w:val="single"/>
        </w:rPr>
        <w:t>nineteen proposals</w:t>
      </w:r>
      <w:r w:rsidRPr="00111D4B">
        <w:rPr>
          <w:rFonts w:cs="Arial"/>
          <w:sz w:val="20"/>
          <w:szCs w:val="20"/>
        </w:rPr>
        <w:t xml:space="preserve"> have been duly validated </w:t>
      </w:r>
      <w:r w:rsidR="000D03B8">
        <w:rPr>
          <w:rFonts w:cs="Arial"/>
          <w:sz w:val="20"/>
          <w:szCs w:val="20"/>
        </w:rPr>
        <w:t xml:space="preserve">(or non-controversial) </w:t>
      </w:r>
      <w:r w:rsidRPr="00111D4B">
        <w:rPr>
          <w:rFonts w:cs="Arial"/>
          <w:sz w:val="20"/>
          <w:szCs w:val="20"/>
        </w:rPr>
        <w:t>and should be forwarded to the formality stage (fast-</w:t>
      </w:r>
      <w:r w:rsidR="000D03B8">
        <w:rPr>
          <w:rFonts w:cs="Arial"/>
          <w:sz w:val="20"/>
          <w:szCs w:val="20"/>
        </w:rPr>
        <w:t>track procedure), which are in summary amendments to:</w:t>
      </w:r>
    </w:p>
    <w:p w:rsidR="000D03B8" w:rsidRDefault="00102FC1" w:rsidP="000D03B8">
      <w:pPr>
        <w:spacing w:after="120"/>
        <w:jc w:val="both"/>
        <w:rPr>
          <w:rFonts w:cs="Arial"/>
          <w:sz w:val="20"/>
          <w:szCs w:val="20"/>
        </w:rPr>
      </w:pPr>
      <w:r>
        <w:rPr>
          <w:rFonts w:cs="Arial"/>
          <w:sz w:val="20"/>
          <w:szCs w:val="20"/>
        </w:rPr>
        <w:t xml:space="preserve">- </w:t>
      </w:r>
      <w:r w:rsidR="000D03B8">
        <w:rPr>
          <w:rFonts w:cs="Arial"/>
          <w:sz w:val="20"/>
          <w:szCs w:val="20"/>
        </w:rPr>
        <w:t xml:space="preserve">GRIB2 for </w:t>
      </w:r>
      <w:r w:rsidR="00B45E63">
        <w:rPr>
          <w:rFonts w:cs="Arial"/>
          <w:sz w:val="20"/>
          <w:szCs w:val="20"/>
        </w:rPr>
        <w:t>mountain wave turbulence</w:t>
      </w:r>
      <w:r w:rsidR="0038325E" w:rsidRPr="00111D4B">
        <w:rPr>
          <w:rFonts w:cs="Arial"/>
          <w:sz w:val="20"/>
          <w:szCs w:val="20"/>
        </w:rPr>
        <w:t xml:space="preserve">, </w:t>
      </w:r>
      <w:r w:rsidR="000D03B8">
        <w:rPr>
          <w:rFonts w:cs="Arial"/>
          <w:sz w:val="20"/>
          <w:szCs w:val="20"/>
        </w:rPr>
        <w:t>fire mode</w:t>
      </w:r>
      <w:r w:rsidR="00B45E63">
        <w:rPr>
          <w:rFonts w:cs="Arial"/>
          <w:sz w:val="20"/>
          <w:szCs w:val="20"/>
        </w:rPr>
        <w:t>l</w:t>
      </w:r>
      <w:r w:rsidR="000D03B8">
        <w:rPr>
          <w:rFonts w:cs="Arial"/>
          <w:sz w:val="20"/>
          <w:szCs w:val="20"/>
        </w:rPr>
        <w:t>ling</w:t>
      </w:r>
      <w:r w:rsidR="0038325E" w:rsidRPr="00111D4B">
        <w:rPr>
          <w:rFonts w:cs="Arial"/>
          <w:sz w:val="20"/>
          <w:szCs w:val="20"/>
        </w:rPr>
        <w:t xml:space="preserve">, </w:t>
      </w:r>
      <w:r w:rsidR="000D03B8">
        <w:rPr>
          <w:rFonts w:cs="Arial"/>
          <w:sz w:val="20"/>
          <w:szCs w:val="20"/>
        </w:rPr>
        <w:t>climate study</w:t>
      </w:r>
      <w:r w:rsidR="0038325E">
        <w:rPr>
          <w:rFonts w:cs="Arial"/>
          <w:sz w:val="20"/>
          <w:szCs w:val="20"/>
        </w:rPr>
        <w:t>,</w:t>
      </w:r>
      <w:r w:rsidR="0038325E" w:rsidRPr="00111D4B">
        <w:rPr>
          <w:rFonts w:cs="Arial"/>
          <w:sz w:val="20"/>
          <w:szCs w:val="20"/>
        </w:rPr>
        <w:t xml:space="preserve"> </w:t>
      </w:r>
      <w:r w:rsidR="000D03B8">
        <w:rPr>
          <w:rFonts w:cs="Arial"/>
          <w:sz w:val="20"/>
          <w:szCs w:val="20"/>
        </w:rPr>
        <w:t xml:space="preserve">cloud </w:t>
      </w:r>
      <w:r w:rsidR="007B6D4C">
        <w:rPr>
          <w:rFonts w:cs="Arial"/>
          <w:sz w:val="20"/>
          <w:szCs w:val="20"/>
        </w:rPr>
        <w:t>related parameters</w:t>
      </w:r>
      <w:r w:rsidR="000D03B8">
        <w:rPr>
          <w:rFonts w:cs="Arial"/>
          <w:sz w:val="20"/>
          <w:szCs w:val="20"/>
        </w:rPr>
        <w:t xml:space="preserve">, </w:t>
      </w:r>
      <w:r w:rsidR="007B6D4C">
        <w:rPr>
          <w:rFonts w:cs="Arial"/>
          <w:sz w:val="20"/>
          <w:szCs w:val="20"/>
        </w:rPr>
        <w:t>commonly exchanged post-processing products</w:t>
      </w:r>
      <w:r w:rsidR="000D03B8">
        <w:rPr>
          <w:rFonts w:cs="Arial"/>
          <w:sz w:val="20"/>
          <w:szCs w:val="20"/>
        </w:rPr>
        <w:t xml:space="preserve">, hydrological </w:t>
      </w:r>
      <w:r w:rsidR="00B45E63">
        <w:rPr>
          <w:rFonts w:cs="Arial"/>
          <w:sz w:val="20"/>
          <w:szCs w:val="20"/>
        </w:rPr>
        <w:t>modelling</w:t>
      </w:r>
      <w:r w:rsidR="000D03B8">
        <w:rPr>
          <w:rFonts w:cs="Arial"/>
          <w:sz w:val="20"/>
          <w:szCs w:val="20"/>
        </w:rPr>
        <w:t xml:space="preserve">, templates for </w:t>
      </w:r>
      <w:proofErr w:type="spellStart"/>
      <w:r w:rsidR="000D03B8">
        <w:rPr>
          <w:rFonts w:cs="Arial"/>
          <w:sz w:val="20"/>
          <w:szCs w:val="20"/>
        </w:rPr>
        <w:t>spatio</w:t>
      </w:r>
      <w:proofErr w:type="spellEnd"/>
      <w:r w:rsidR="000D03B8">
        <w:rPr>
          <w:rFonts w:cs="Arial"/>
          <w:sz w:val="20"/>
          <w:szCs w:val="20"/>
        </w:rPr>
        <w:t>-temporal changing tiles and ground surface conditions,</w:t>
      </w:r>
    </w:p>
    <w:p w:rsidR="000D03B8" w:rsidRDefault="00102FC1" w:rsidP="000D03B8">
      <w:pPr>
        <w:spacing w:after="120"/>
        <w:jc w:val="both"/>
        <w:rPr>
          <w:rFonts w:cs="Arial"/>
          <w:sz w:val="20"/>
          <w:szCs w:val="20"/>
        </w:rPr>
      </w:pPr>
      <w:r>
        <w:rPr>
          <w:rFonts w:cs="Arial"/>
          <w:sz w:val="20"/>
          <w:szCs w:val="20"/>
        </w:rPr>
        <w:t xml:space="preserve">- </w:t>
      </w:r>
      <w:r w:rsidR="000D03B8">
        <w:rPr>
          <w:rFonts w:cs="Arial"/>
          <w:sz w:val="20"/>
          <w:szCs w:val="20"/>
        </w:rPr>
        <w:t>BUFR/CREX for</w:t>
      </w:r>
      <w:r w:rsidR="000D03B8" w:rsidRPr="000D03B8">
        <w:rPr>
          <w:rFonts w:cs="Arial"/>
          <w:sz w:val="20"/>
          <w:szCs w:val="20"/>
        </w:rPr>
        <w:t xml:space="preserve"> </w:t>
      </w:r>
      <w:r w:rsidR="000D03B8">
        <w:rPr>
          <w:rFonts w:cs="Arial"/>
          <w:sz w:val="20"/>
          <w:szCs w:val="20"/>
        </w:rPr>
        <w:t>dropsonde, new satellite observation</w:t>
      </w:r>
      <w:r w:rsidR="008E1167">
        <w:rPr>
          <w:rFonts w:cs="Arial"/>
          <w:sz w:val="20"/>
          <w:szCs w:val="20"/>
        </w:rPr>
        <w:t>s</w:t>
      </w:r>
      <w:r w:rsidR="000D03B8">
        <w:rPr>
          <w:rFonts w:cs="Arial"/>
          <w:sz w:val="20"/>
          <w:szCs w:val="20"/>
        </w:rPr>
        <w:t xml:space="preserve"> (NEdT), </w:t>
      </w:r>
      <w:r w:rsidR="007B6D4C">
        <w:rPr>
          <w:rFonts w:cs="Arial"/>
          <w:sz w:val="20"/>
          <w:szCs w:val="20"/>
        </w:rPr>
        <w:t xml:space="preserve">surface qualifier for </w:t>
      </w:r>
      <w:r w:rsidR="000D03B8">
        <w:rPr>
          <w:rFonts w:cs="Arial"/>
          <w:sz w:val="20"/>
          <w:szCs w:val="20"/>
        </w:rPr>
        <w:t xml:space="preserve">AWS, radio occultation, high resolution radiosonde observations, </w:t>
      </w:r>
      <w:r w:rsidR="007B6D4C">
        <w:rPr>
          <w:rFonts w:cs="Arial"/>
          <w:sz w:val="20"/>
          <w:szCs w:val="20"/>
        </w:rPr>
        <w:t>SHIP or marine platform wind data</w:t>
      </w:r>
      <w:r w:rsidR="000D03B8">
        <w:rPr>
          <w:rFonts w:cs="Arial"/>
          <w:sz w:val="20"/>
          <w:szCs w:val="20"/>
        </w:rPr>
        <w:t>, Argo profiling float and dual polarization radar,</w:t>
      </w:r>
      <w:r w:rsidR="00B45E63">
        <w:rPr>
          <w:rFonts w:cs="Arial"/>
          <w:sz w:val="20"/>
          <w:szCs w:val="20"/>
        </w:rPr>
        <w:t xml:space="preserve"> and</w:t>
      </w:r>
    </w:p>
    <w:p w:rsidR="000D03B8" w:rsidRDefault="00102FC1" w:rsidP="0001317F">
      <w:pPr>
        <w:jc w:val="both"/>
        <w:rPr>
          <w:rFonts w:cs="Arial"/>
          <w:sz w:val="20"/>
          <w:szCs w:val="20"/>
        </w:rPr>
      </w:pPr>
      <w:r>
        <w:rPr>
          <w:rFonts w:cs="Arial"/>
          <w:sz w:val="20"/>
          <w:szCs w:val="20"/>
        </w:rPr>
        <w:t xml:space="preserve">- </w:t>
      </w:r>
      <w:r w:rsidR="000D03B8">
        <w:rPr>
          <w:rFonts w:cs="Arial"/>
          <w:sz w:val="20"/>
          <w:szCs w:val="20"/>
        </w:rPr>
        <w:t xml:space="preserve">Common Code tables for </w:t>
      </w:r>
      <w:r w:rsidR="00B45E63">
        <w:rPr>
          <w:rFonts w:cs="Arial"/>
          <w:sz w:val="20"/>
          <w:szCs w:val="20"/>
        </w:rPr>
        <w:t xml:space="preserve">a </w:t>
      </w:r>
      <w:r w:rsidR="000D03B8">
        <w:rPr>
          <w:rFonts w:cs="Arial"/>
          <w:sz w:val="20"/>
          <w:szCs w:val="20"/>
        </w:rPr>
        <w:t>sub-centre of Italy</w:t>
      </w:r>
      <w:r w:rsidR="007B6D4C">
        <w:rPr>
          <w:rFonts w:cs="Arial"/>
          <w:sz w:val="20"/>
          <w:szCs w:val="20"/>
        </w:rPr>
        <w:t>,</w:t>
      </w:r>
      <w:r w:rsidR="000D03B8">
        <w:rPr>
          <w:rFonts w:cs="Arial"/>
          <w:sz w:val="20"/>
          <w:szCs w:val="20"/>
        </w:rPr>
        <w:t xml:space="preserve"> </w:t>
      </w:r>
      <w:r w:rsidR="00B45E63">
        <w:rPr>
          <w:rFonts w:cs="Arial"/>
          <w:sz w:val="20"/>
          <w:szCs w:val="20"/>
        </w:rPr>
        <w:t xml:space="preserve">a </w:t>
      </w:r>
      <w:r w:rsidR="000D03B8">
        <w:rPr>
          <w:rFonts w:cs="Arial"/>
          <w:sz w:val="20"/>
          <w:szCs w:val="20"/>
        </w:rPr>
        <w:t>new satellite</w:t>
      </w:r>
      <w:r w:rsidR="00B45E63">
        <w:rPr>
          <w:rFonts w:cs="Arial"/>
          <w:sz w:val="20"/>
          <w:szCs w:val="20"/>
        </w:rPr>
        <w:t>,</w:t>
      </w:r>
      <w:r w:rsidR="000D03B8">
        <w:rPr>
          <w:rFonts w:cs="Arial"/>
          <w:sz w:val="20"/>
          <w:szCs w:val="20"/>
        </w:rPr>
        <w:t xml:space="preserve"> </w:t>
      </w:r>
      <w:r w:rsidR="00B45E63">
        <w:rPr>
          <w:rFonts w:cs="Arial"/>
          <w:sz w:val="20"/>
          <w:szCs w:val="20"/>
        </w:rPr>
        <w:t>JASON</w:t>
      </w:r>
      <w:r w:rsidR="000D03B8">
        <w:rPr>
          <w:rFonts w:cs="Arial"/>
          <w:sz w:val="20"/>
          <w:szCs w:val="20"/>
        </w:rPr>
        <w:t xml:space="preserve"> 3</w:t>
      </w:r>
      <w:r w:rsidR="000B5568">
        <w:rPr>
          <w:rFonts w:cs="Arial"/>
          <w:sz w:val="20"/>
          <w:szCs w:val="20"/>
        </w:rPr>
        <w:t>,</w:t>
      </w:r>
      <w:r w:rsidR="007B6D4C">
        <w:rPr>
          <w:rFonts w:cs="Arial"/>
          <w:sz w:val="20"/>
          <w:szCs w:val="20"/>
        </w:rPr>
        <w:t xml:space="preserve"> and new sub-categories (radiation and acid rain)</w:t>
      </w:r>
      <w:r w:rsidR="000D03B8">
        <w:rPr>
          <w:rFonts w:cs="Arial"/>
          <w:sz w:val="20"/>
          <w:szCs w:val="20"/>
        </w:rPr>
        <w:t>.</w:t>
      </w:r>
    </w:p>
    <w:p w:rsidR="0001317F" w:rsidRDefault="0001317F" w:rsidP="0001317F">
      <w:pPr>
        <w:jc w:val="both"/>
        <w:rPr>
          <w:rFonts w:cs="Arial"/>
          <w:sz w:val="20"/>
          <w:szCs w:val="20"/>
        </w:rPr>
      </w:pPr>
    </w:p>
    <w:p w:rsidR="0038325E" w:rsidRDefault="009B5B33" w:rsidP="0001317F">
      <w:pPr>
        <w:jc w:val="both"/>
        <w:rPr>
          <w:rFonts w:cs="Arial"/>
          <w:sz w:val="20"/>
          <w:szCs w:val="20"/>
        </w:rPr>
      </w:pPr>
      <w:r>
        <w:rPr>
          <w:rFonts w:cs="Arial"/>
          <w:sz w:val="20"/>
          <w:szCs w:val="20"/>
        </w:rPr>
        <w:t>In addition, the meeting confirmed that some proposals will be</w:t>
      </w:r>
      <w:r w:rsidR="000D03B8">
        <w:rPr>
          <w:rFonts w:cs="Arial"/>
          <w:sz w:val="20"/>
          <w:szCs w:val="20"/>
        </w:rPr>
        <w:t xml:space="preserve"> </w:t>
      </w:r>
      <w:r>
        <w:rPr>
          <w:rFonts w:cs="Arial"/>
          <w:sz w:val="20"/>
          <w:szCs w:val="20"/>
        </w:rPr>
        <w:t>validated</w:t>
      </w:r>
      <w:r w:rsidR="008E1167">
        <w:rPr>
          <w:rFonts w:cs="Arial"/>
          <w:sz w:val="20"/>
          <w:szCs w:val="20"/>
        </w:rPr>
        <w:t xml:space="preserve"> urgently</w:t>
      </w:r>
      <w:r>
        <w:rPr>
          <w:rFonts w:cs="Arial"/>
          <w:sz w:val="20"/>
          <w:szCs w:val="20"/>
        </w:rPr>
        <w:t xml:space="preserve"> by </w:t>
      </w:r>
      <w:r w:rsidR="0001317F">
        <w:rPr>
          <w:rFonts w:cs="Arial"/>
          <w:sz w:val="20"/>
          <w:szCs w:val="20"/>
        </w:rPr>
        <w:t>centres</w:t>
      </w:r>
      <w:r>
        <w:rPr>
          <w:rFonts w:cs="Arial"/>
          <w:sz w:val="20"/>
          <w:szCs w:val="20"/>
        </w:rPr>
        <w:t xml:space="preserve"> concerned and </w:t>
      </w:r>
      <w:r w:rsidR="0001317F">
        <w:rPr>
          <w:rFonts w:cs="Arial"/>
          <w:sz w:val="20"/>
          <w:szCs w:val="20"/>
        </w:rPr>
        <w:t xml:space="preserve">to be </w:t>
      </w:r>
      <w:r>
        <w:rPr>
          <w:rFonts w:cs="Arial"/>
          <w:sz w:val="20"/>
          <w:szCs w:val="20"/>
        </w:rPr>
        <w:t xml:space="preserve">forwarded to the fast-track </w:t>
      </w:r>
      <w:r w:rsidR="00B45E63">
        <w:rPr>
          <w:rFonts w:cs="Arial"/>
          <w:sz w:val="20"/>
          <w:szCs w:val="20"/>
        </w:rPr>
        <w:t>2015</w:t>
      </w:r>
      <w:r>
        <w:rPr>
          <w:rFonts w:cs="Arial"/>
          <w:sz w:val="20"/>
          <w:szCs w:val="20"/>
        </w:rPr>
        <w:t xml:space="preserve">, which are </w:t>
      </w:r>
      <w:r w:rsidR="000D03B8">
        <w:rPr>
          <w:rFonts w:cs="Arial"/>
          <w:sz w:val="20"/>
          <w:szCs w:val="20"/>
        </w:rPr>
        <w:t xml:space="preserve">for </w:t>
      </w:r>
      <w:r w:rsidR="007B6D4C">
        <w:rPr>
          <w:rFonts w:cs="Arial"/>
          <w:sz w:val="20"/>
          <w:szCs w:val="20"/>
        </w:rPr>
        <w:t>quantitative satellite products by Australia</w:t>
      </w:r>
      <w:r w:rsidR="0001317F">
        <w:rPr>
          <w:rFonts w:cs="Arial"/>
          <w:sz w:val="20"/>
          <w:szCs w:val="20"/>
        </w:rPr>
        <w:t xml:space="preserve"> (GRIB2)</w:t>
      </w:r>
      <w:r>
        <w:rPr>
          <w:rFonts w:cs="Arial"/>
          <w:sz w:val="20"/>
          <w:szCs w:val="20"/>
        </w:rPr>
        <w:t xml:space="preserve">, </w:t>
      </w:r>
      <w:r w:rsidR="000D03B8">
        <w:rPr>
          <w:rFonts w:cs="Arial"/>
          <w:sz w:val="20"/>
          <w:szCs w:val="20"/>
        </w:rPr>
        <w:t>GPM Microwave Imager</w:t>
      </w:r>
      <w:r>
        <w:rPr>
          <w:rFonts w:cs="Arial"/>
          <w:sz w:val="20"/>
          <w:szCs w:val="20"/>
        </w:rPr>
        <w:t xml:space="preserve"> </w:t>
      </w:r>
      <w:r w:rsidR="000D03B8">
        <w:rPr>
          <w:rFonts w:cs="Arial"/>
          <w:sz w:val="20"/>
          <w:szCs w:val="20"/>
        </w:rPr>
        <w:t>(</w:t>
      </w:r>
      <w:r w:rsidR="0001317F">
        <w:rPr>
          <w:rFonts w:cs="Arial"/>
          <w:sz w:val="20"/>
          <w:szCs w:val="20"/>
        </w:rPr>
        <w:t>BUFR</w:t>
      </w:r>
      <w:r w:rsidR="000D03B8">
        <w:rPr>
          <w:rFonts w:cs="Arial"/>
          <w:sz w:val="20"/>
          <w:szCs w:val="20"/>
        </w:rPr>
        <w:t xml:space="preserve">) </w:t>
      </w:r>
      <w:r>
        <w:rPr>
          <w:rFonts w:cs="Arial"/>
          <w:sz w:val="20"/>
          <w:szCs w:val="20"/>
        </w:rPr>
        <w:t>and</w:t>
      </w:r>
      <w:r w:rsidR="000D03B8">
        <w:rPr>
          <w:rFonts w:cs="Arial"/>
          <w:sz w:val="20"/>
          <w:szCs w:val="20"/>
        </w:rPr>
        <w:t xml:space="preserve"> additional synoptic observations</w:t>
      </w:r>
      <w:r w:rsidR="0001317F">
        <w:rPr>
          <w:rFonts w:cs="Arial"/>
          <w:sz w:val="20"/>
          <w:szCs w:val="20"/>
        </w:rPr>
        <w:t xml:space="preserve"> (BUFR)</w:t>
      </w:r>
      <w:r>
        <w:rPr>
          <w:rFonts w:cs="Arial"/>
          <w:sz w:val="20"/>
          <w:szCs w:val="20"/>
        </w:rPr>
        <w:t>.</w:t>
      </w:r>
    </w:p>
    <w:p w:rsidR="0001317F" w:rsidRDefault="0001317F" w:rsidP="0001317F">
      <w:pPr>
        <w:jc w:val="both"/>
        <w:rPr>
          <w:rFonts w:cs="Arial"/>
          <w:sz w:val="20"/>
          <w:szCs w:val="20"/>
        </w:rPr>
      </w:pPr>
    </w:p>
    <w:p w:rsidR="008E1167" w:rsidRDefault="009B5B33" w:rsidP="0038325E">
      <w:pPr>
        <w:jc w:val="both"/>
        <w:rPr>
          <w:rFonts w:cs="Arial"/>
          <w:sz w:val="20"/>
          <w:szCs w:val="20"/>
        </w:rPr>
      </w:pPr>
      <w:r w:rsidRPr="00111D4B">
        <w:rPr>
          <w:rFonts w:cs="Arial"/>
          <w:sz w:val="20"/>
          <w:szCs w:val="20"/>
        </w:rPr>
        <w:t xml:space="preserve">The meeting reviewed carefully amendments to </w:t>
      </w:r>
      <w:r w:rsidR="008E1167">
        <w:rPr>
          <w:rFonts w:cs="Arial"/>
          <w:sz w:val="20"/>
          <w:szCs w:val="20"/>
        </w:rPr>
        <w:t>Regulations of FM 92 GRIB and B/C R</w:t>
      </w:r>
      <w:r>
        <w:rPr>
          <w:rFonts w:cs="Arial"/>
          <w:sz w:val="20"/>
          <w:szCs w:val="20"/>
        </w:rPr>
        <w:t xml:space="preserve">egulations </w:t>
      </w:r>
      <w:r w:rsidRPr="00111D4B">
        <w:rPr>
          <w:rFonts w:cs="Arial"/>
          <w:sz w:val="20"/>
          <w:szCs w:val="20"/>
        </w:rPr>
        <w:t>of FM 94 BUFR</w:t>
      </w:r>
      <w:r w:rsidR="008E1167">
        <w:rPr>
          <w:rFonts w:cs="Arial"/>
          <w:sz w:val="20"/>
          <w:szCs w:val="20"/>
        </w:rPr>
        <w:t>, which are:</w:t>
      </w:r>
    </w:p>
    <w:p w:rsidR="008E1167" w:rsidRDefault="00102FC1" w:rsidP="00102FC1">
      <w:pPr>
        <w:spacing w:before="120"/>
        <w:jc w:val="both"/>
        <w:rPr>
          <w:rFonts w:cs="Arial"/>
          <w:sz w:val="20"/>
          <w:szCs w:val="20"/>
        </w:rPr>
      </w:pPr>
      <w:r>
        <w:rPr>
          <w:rFonts w:cs="Arial"/>
          <w:sz w:val="20"/>
          <w:szCs w:val="20"/>
        </w:rPr>
        <w:t xml:space="preserve">- </w:t>
      </w:r>
      <w:r w:rsidR="008E1167">
        <w:rPr>
          <w:rFonts w:cs="Arial"/>
          <w:sz w:val="20"/>
          <w:szCs w:val="20"/>
        </w:rPr>
        <w:t xml:space="preserve">GRIB2 for </w:t>
      </w:r>
      <w:proofErr w:type="spellStart"/>
      <w:r w:rsidR="008E1167">
        <w:rPr>
          <w:rFonts w:cs="Arial"/>
          <w:sz w:val="20"/>
          <w:szCs w:val="20"/>
        </w:rPr>
        <w:t>georeferencing</w:t>
      </w:r>
      <w:proofErr w:type="spellEnd"/>
      <w:r w:rsidR="008E1167">
        <w:rPr>
          <w:rFonts w:cs="Arial"/>
          <w:sz w:val="20"/>
          <w:szCs w:val="20"/>
        </w:rPr>
        <w:t xml:space="preserve"> grid points</w:t>
      </w:r>
      <w:r w:rsidR="00B45E63">
        <w:rPr>
          <w:rFonts w:cs="Arial"/>
          <w:sz w:val="20"/>
          <w:szCs w:val="20"/>
        </w:rPr>
        <w:t xml:space="preserve"> and</w:t>
      </w:r>
      <w:r w:rsidR="008E1167">
        <w:rPr>
          <w:rFonts w:cs="Arial"/>
          <w:sz w:val="20"/>
          <w:szCs w:val="20"/>
        </w:rPr>
        <w:t xml:space="preserve"> negative forecast time, </w:t>
      </w:r>
    </w:p>
    <w:p w:rsidR="00102FC1" w:rsidRDefault="00102FC1" w:rsidP="0001317F">
      <w:pPr>
        <w:spacing w:before="120"/>
        <w:jc w:val="both"/>
        <w:rPr>
          <w:rFonts w:cs="Arial"/>
          <w:sz w:val="20"/>
          <w:szCs w:val="20"/>
        </w:rPr>
      </w:pPr>
      <w:r>
        <w:rPr>
          <w:rFonts w:cs="Arial"/>
          <w:sz w:val="20"/>
          <w:szCs w:val="20"/>
        </w:rPr>
        <w:t xml:space="preserve">- </w:t>
      </w:r>
      <w:r w:rsidR="00764FAB">
        <w:rPr>
          <w:rFonts w:cs="Arial"/>
          <w:sz w:val="20"/>
          <w:szCs w:val="20"/>
        </w:rPr>
        <w:t>BUFR/CREX for regional reporting practice</w:t>
      </w:r>
      <w:r w:rsidR="00B45E63">
        <w:rPr>
          <w:rFonts w:cs="Arial"/>
          <w:sz w:val="20"/>
          <w:szCs w:val="20"/>
        </w:rPr>
        <w:t>s</w:t>
      </w:r>
      <w:r w:rsidR="00764FAB">
        <w:rPr>
          <w:rFonts w:cs="Arial"/>
          <w:sz w:val="20"/>
          <w:szCs w:val="20"/>
        </w:rPr>
        <w:t xml:space="preserve"> on monthly precipitation, comprehensive set of radiosonde metadata</w:t>
      </w:r>
      <w:r>
        <w:rPr>
          <w:rFonts w:cs="Arial"/>
          <w:sz w:val="20"/>
          <w:szCs w:val="20"/>
        </w:rPr>
        <w:t xml:space="preserve"> and wind reporting at Poles.</w:t>
      </w:r>
    </w:p>
    <w:p w:rsidR="0001317F" w:rsidRDefault="0001317F" w:rsidP="0001317F">
      <w:pPr>
        <w:jc w:val="both"/>
        <w:rPr>
          <w:rFonts w:cs="Arial"/>
          <w:sz w:val="20"/>
          <w:szCs w:val="20"/>
        </w:rPr>
      </w:pPr>
    </w:p>
    <w:p w:rsidR="00764FAB" w:rsidRDefault="00102FC1" w:rsidP="0001317F">
      <w:pPr>
        <w:jc w:val="both"/>
        <w:rPr>
          <w:rFonts w:cs="Arial"/>
          <w:sz w:val="20"/>
          <w:szCs w:val="20"/>
        </w:rPr>
      </w:pPr>
      <w:r>
        <w:rPr>
          <w:rFonts w:cs="Arial"/>
          <w:sz w:val="20"/>
          <w:szCs w:val="20"/>
        </w:rPr>
        <w:t xml:space="preserve">The meeting agreed these amendments to be forwarded to the procedure for adoption between CBS sessions along with the minor amendment to aviation weather reporting </w:t>
      </w:r>
      <w:r w:rsidR="008B421B">
        <w:rPr>
          <w:rFonts w:cs="Arial"/>
          <w:sz w:val="20"/>
          <w:szCs w:val="20"/>
        </w:rPr>
        <w:t xml:space="preserve">(METAR, SPECI) </w:t>
      </w:r>
      <w:r>
        <w:rPr>
          <w:rFonts w:cs="Arial"/>
          <w:sz w:val="20"/>
          <w:szCs w:val="20"/>
        </w:rPr>
        <w:t>based on the Amendment 77 to ICAO Annex 3.</w:t>
      </w:r>
    </w:p>
    <w:p w:rsidR="00764FAB" w:rsidRPr="00102FC1" w:rsidRDefault="00764FAB" w:rsidP="0038325E">
      <w:pPr>
        <w:jc w:val="both"/>
        <w:rPr>
          <w:rFonts w:cs="Arial"/>
          <w:sz w:val="20"/>
          <w:szCs w:val="20"/>
        </w:rPr>
      </w:pPr>
    </w:p>
    <w:p w:rsidR="00102FC1" w:rsidRPr="00102FC1" w:rsidRDefault="00102FC1" w:rsidP="00102FC1">
      <w:pPr>
        <w:jc w:val="both"/>
        <w:rPr>
          <w:rFonts w:cs="Arial"/>
          <w:color w:val="000000"/>
          <w:sz w:val="20"/>
          <w:szCs w:val="20"/>
        </w:rPr>
      </w:pPr>
      <w:r w:rsidRPr="00102FC1">
        <w:rPr>
          <w:rFonts w:cs="Arial"/>
          <w:sz w:val="20"/>
          <w:szCs w:val="20"/>
        </w:rPr>
        <w:t xml:space="preserve">With regard to the new editions of GRIB and BUFR/CREX, the meeting came to the conclusion that the team would push forward with </w:t>
      </w:r>
      <w:r w:rsidRPr="00102FC1">
        <w:rPr>
          <w:rFonts w:cs="Arial"/>
          <w:color w:val="000000"/>
          <w:sz w:val="20"/>
          <w:szCs w:val="20"/>
        </w:rPr>
        <w:t>the next editions of GRIB (edition 3), BUFR (edition 5) and CREX (edition 3</w:t>
      </w:r>
      <w:r w:rsidR="004B2BFA">
        <w:rPr>
          <w:rFonts w:cs="Arial"/>
          <w:color w:val="000000"/>
          <w:sz w:val="20"/>
          <w:szCs w:val="20"/>
        </w:rPr>
        <w:t>, if needed</w:t>
      </w:r>
      <w:r w:rsidRPr="00102FC1">
        <w:rPr>
          <w:rFonts w:cs="Arial"/>
          <w:color w:val="000000"/>
          <w:sz w:val="20"/>
          <w:szCs w:val="20"/>
        </w:rPr>
        <w:t xml:space="preserve">).  Specifications for these next editions will be worked out by the TTs </w:t>
      </w:r>
      <w:r>
        <w:rPr>
          <w:rFonts w:cs="Arial"/>
          <w:color w:val="000000"/>
          <w:sz w:val="20"/>
          <w:szCs w:val="20"/>
        </w:rPr>
        <w:t xml:space="preserve">concerned </w:t>
      </w:r>
      <w:r w:rsidRPr="00102FC1">
        <w:rPr>
          <w:rFonts w:cs="Arial"/>
          <w:color w:val="000000"/>
          <w:sz w:val="20"/>
          <w:szCs w:val="20"/>
        </w:rPr>
        <w:t xml:space="preserve">during the coming year and are due to be presented for final approval during the 2016 meeting of the IPET-DRMM, selecting only those </w:t>
      </w:r>
      <w:r>
        <w:rPr>
          <w:rFonts w:cs="Arial"/>
          <w:color w:val="000000"/>
          <w:sz w:val="20"/>
          <w:szCs w:val="20"/>
        </w:rPr>
        <w:t xml:space="preserve">amendments </w:t>
      </w:r>
      <w:r w:rsidRPr="00102FC1">
        <w:rPr>
          <w:rFonts w:cs="Arial"/>
          <w:color w:val="000000"/>
          <w:sz w:val="20"/>
          <w:szCs w:val="20"/>
        </w:rPr>
        <w:t>that are of the utmost importance to the meteorological community but also expected to be minimally impactive to those who don’t require the use of the new features.</w:t>
      </w:r>
    </w:p>
    <w:p w:rsidR="00102FC1" w:rsidRPr="004B2BFA" w:rsidRDefault="00102FC1" w:rsidP="00102FC1">
      <w:pPr>
        <w:jc w:val="both"/>
        <w:rPr>
          <w:rFonts w:cs="Arial"/>
          <w:color w:val="000000"/>
          <w:sz w:val="20"/>
          <w:szCs w:val="20"/>
        </w:rPr>
      </w:pPr>
    </w:p>
    <w:p w:rsidR="00102FC1" w:rsidRPr="004B2BFA" w:rsidRDefault="004B2BFA" w:rsidP="00102FC1">
      <w:pPr>
        <w:jc w:val="both"/>
        <w:rPr>
          <w:rFonts w:cs="Arial"/>
          <w:sz w:val="20"/>
          <w:szCs w:val="20"/>
        </w:rPr>
      </w:pPr>
      <w:r w:rsidRPr="004B2BFA">
        <w:rPr>
          <w:rFonts w:cs="Arial"/>
          <w:sz w:val="20"/>
          <w:szCs w:val="20"/>
        </w:rPr>
        <w:t xml:space="preserve">The Cg-XVII adopted the </w:t>
      </w:r>
      <w:r>
        <w:rPr>
          <w:rFonts w:cs="Arial"/>
          <w:sz w:val="20"/>
          <w:szCs w:val="20"/>
        </w:rPr>
        <w:t xml:space="preserve">new </w:t>
      </w:r>
      <w:r w:rsidRPr="004B2BFA">
        <w:rPr>
          <w:i/>
          <w:sz w:val="20"/>
          <w:szCs w:val="20"/>
        </w:rPr>
        <w:t>Procedures for Maintaining Manuals and Guides Managed by the Commission for Basic Systems</w:t>
      </w:r>
      <w:r w:rsidRPr="004B2BFA">
        <w:rPr>
          <w:sz w:val="20"/>
          <w:szCs w:val="20"/>
        </w:rPr>
        <w:t xml:space="preserve"> (Rec.15 (CBS-Ext.(2014)))</w:t>
      </w:r>
      <w:r>
        <w:rPr>
          <w:sz w:val="20"/>
          <w:szCs w:val="20"/>
        </w:rPr>
        <w:t xml:space="preserve">, which is based on the current </w:t>
      </w:r>
      <w:r w:rsidRPr="004B2BFA">
        <w:rPr>
          <w:i/>
          <w:sz w:val="20"/>
          <w:szCs w:val="20"/>
        </w:rPr>
        <w:t xml:space="preserve">Procedures for </w:t>
      </w:r>
      <w:r>
        <w:rPr>
          <w:i/>
          <w:sz w:val="20"/>
          <w:szCs w:val="20"/>
        </w:rPr>
        <w:t>A</w:t>
      </w:r>
      <w:r w:rsidRPr="004B2BFA">
        <w:rPr>
          <w:i/>
          <w:sz w:val="20"/>
          <w:szCs w:val="20"/>
        </w:rPr>
        <w:t>mending the Manual on Codes</w:t>
      </w:r>
      <w:r>
        <w:rPr>
          <w:sz w:val="20"/>
          <w:szCs w:val="20"/>
        </w:rPr>
        <w:t xml:space="preserve"> but generalized as required to be applicable to other CBS related manuals and guides.</w:t>
      </w:r>
      <w:r w:rsidRPr="004B2BFA">
        <w:rPr>
          <w:rFonts w:cs="Arial"/>
          <w:sz w:val="20"/>
          <w:szCs w:val="20"/>
        </w:rPr>
        <w:t xml:space="preserve"> </w:t>
      </w:r>
      <w:r>
        <w:rPr>
          <w:rFonts w:cs="Arial"/>
          <w:sz w:val="20"/>
          <w:szCs w:val="20"/>
        </w:rPr>
        <w:t xml:space="preserve"> The meeting confirmed that amendments to the Manual on Codes could be processed in the same way as under the current Procedures with some exceptions, such as consultation with other technical commissions.</w:t>
      </w:r>
    </w:p>
    <w:p w:rsidR="00102FC1" w:rsidRPr="004B2BFA" w:rsidRDefault="00102FC1" w:rsidP="0038325E">
      <w:pPr>
        <w:jc w:val="both"/>
        <w:rPr>
          <w:rFonts w:cs="Arial"/>
          <w:sz w:val="20"/>
          <w:szCs w:val="20"/>
        </w:rPr>
      </w:pPr>
    </w:p>
    <w:p w:rsidR="00102FC1" w:rsidRDefault="004B2BFA" w:rsidP="0038325E">
      <w:pPr>
        <w:jc w:val="both"/>
        <w:rPr>
          <w:rFonts w:cs="Arial"/>
          <w:sz w:val="20"/>
          <w:szCs w:val="20"/>
        </w:rPr>
      </w:pPr>
      <w:r>
        <w:rPr>
          <w:rFonts w:cs="Arial"/>
          <w:sz w:val="20"/>
          <w:szCs w:val="20"/>
        </w:rPr>
        <w:t xml:space="preserve">The meeting discussed feasibility of separation of GRIB edition 1 from the Manual on Codes and B/C Regulations in multiple languages the same as the main parts of the Manual on Codes.  It agreed unanimously the separation and multilingual B/C Regulations.  The meeting also agreed </w:t>
      </w:r>
      <w:r w:rsidR="0001317F">
        <w:rPr>
          <w:rFonts w:cs="Arial"/>
          <w:sz w:val="20"/>
          <w:szCs w:val="20"/>
        </w:rPr>
        <w:t xml:space="preserve">in principle </w:t>
      </w:r>
      <w:r>
        <w:rPr>
          <w:rFonts w:cs="Arial"/>
          <w:sz w:val="20"/>
          <w:szCs w:val="20"/>
        </w:rPr>
        <w:t>to move the plotting symbols in the Manual on the GDPFS to the Manual on Codes.</w:t>
      </w:r>
    </w:p>
    <w:p w:rsidR="004B2BFA" w:rsidRDefault="004B2BFA" w:rsidP="0038325E">
      <w:pPr>
        <w:jc w:val="both"/>
        <w:rPr>
          <w:rFonts w:cs="Arial"/>
          <w:sz w:val="20"/>
          <w:szCs w:val="20"/>
        </w:rPr>
      </w:pPr>
    </w:p>
    <w:p w:rsidR="004B2BFA" w:rsidRPr="004B2BFA" w:rsidRDefault="004B2BFA" w:rsidP="0038325E">
      <w:pPr>
        <w:jc w:val="both"/>
        <w:rPr>
          <w:rFonts w:cs="Arial"/>
          <w:sz w:val="20"/>
          <w:szCs w:val="20"/>
        </w:rPr>
      </w:pPr>
      <w:r>
        <w:rPr>
          <w:rFonts w:cs="Arial"/>
          <w:sz w:val="20"/>
          <w:szCs w:val="20"/>
        </w:rPr>
        <w:t xml:space="preserve">During the meeting, four Task Teams under IPET-DRMM had for the first time the face-to-face (sub-) meeting to facilitate exchange of views and decision making, which in fact contributed to finalizing </w:t>
      </w:r>
      <w:r w:rsidR="0001317F">
        <w:rPr>
          <w:rFonts w:cs="Arial"/>
          <w:sz w:val="20"/>
          <w:szCs w:val="20"/>
        </w:rPr>
        <w:t xml:space="preserve">relevant </w:t>
      </w:r>
      <w:r>
        <w:rPr>
          <w:rFonts w:cs="Arial"/>
          <w:sz w:val="20"/>
          <w:szCs w:val="20"/>
        </w:rPr>
        <w:t>proposals at the meeting and outlining the future work plan of TTs.</w:t>
      </w:r>
    </w:p>
    <w:p w:rsidR="008E1167" w:rsidRPr="004B2BFA" w:rsidRDefault="008E1167" w:rsidP="0038325E">
      <w:pPr>
        <w:jc w:val="both"/>
        <w:rPr>
          <w:rFonts w:cs="Arial"/>
          <w:sz w:val="20"/>
          <w:szCs w:val="20"/>
        </w:rPr>
      </w:pPr>
    </w:p>
    <w:p w:rsidR="000F6F04" w:rsidRPr="004B2BFA" w:rsidRDefault="004B2BFA" w:rsidP="000F6F04">
      <w:pPr>
        <w:jc w:val="both"/>
        <w:rPr>
          <w:bCs/>
          <w:sz w:val="20"/>
          <w:szCs w:val="20"/>
        </w:rPr>
      </w:pPr>
      <w:r w:rsidRPr="004B2BFA">
        <w:rPr>
          <w:rFonts w:cs="Arial"/>
          <w:sz w:val="20"/>
          <w:szCs w:val="20"/>
        </w:rPr>
        <w:t xml:space="preserve">With respect to the migration to TDCF, the meeting </w:t>
      </w:r>
      <w:r w:rsidR="000F6F04">
        <w:rPr>
          <w:rFonts w:cs="Arial"/>
          <w:sz w:val="20"/>
          <w:szCs w:val="20"/>
        </w:rPr>
        <w:t xml:space="preserve">noted the Special MTN Monitoring in April 2015 showed non-negligible delay of migration in some regions, depending on data types, and </w:t>
      </w:r>
      <w:r w:rsidRPr="004B2BFA">
        <w:rPr>
          <w:sz w:val="20"/>
          <w:szCs w:val="20"/>
        </w:rPr>
        <w:t xml:space="preserve">concurred on the need for the </w:t>
      </w:r>
      <w:r w:rsidR="000F6F04">
        <w:rPr>
          <w:sz w:val="20"/>
          <w:szCs w:val="20"/>
        </w:rPr>
        <w:t xml:space="preserve">three </w:t>
      </w:r>
      <w:r w:rsidRPr="004B2BFA">
        <w:rPr>
          <w:sz w:val="20"/>
          <w:szCs w:val="20"/>
        </w:rPr>
        <w:t>actions</w:t>
      </w:r>
      <w:r w:rsidR="000F6F04">
        <w:rPr>
          <w:sz w:val="20"/>
          <w:szCs w:val="20"/>
        </w:rPr>
        <w:t>, such as c</w:t>
      </w:r>
      <w:r w:rsidRPr="004B2BFA">
        <w:rPr>
          <w:bCs/>
          <w:sz w:val="20"/>
          <w:szCs w:val="20"/>
        </w:rPr>
        <w:t>reat</w:t>
      </w:r>
      <w:r w:rsidR="007F6E1C">
        <w:rPr>
          <w:bCs/>
          <w:sz w:val="20"/>
          <w:szCs w:val="20"/>
        </w:rPr>
        <w:t xml:space="preserve">ing </w:t>
      </w:r>
      <w:r w:rsidRPr="004B2BFA">
        <w:rPr>
          <w:bCs/>
          <w:sz w:val="20"/>
          <w:szCs w:val="20"/>
        </w:rPr>
        <w:t>a check list based on what are summarized in the status report on migration</w:t>
      </w:r>
      <w:r w:rsidR="007F6E1C">
        <w:rPr>
          <w:bCs/>
          <w:sz w:val="20"/>
          <w:szCs w:val="20"/>
        </w:rPr>
        <w:t xml:space="preserve"> to TDCF by IPET-DRMM</w:t>
      </w:r>
      <w:r w:rsidR="000F6F04">
        <w:rPr>
          <w:bCs/>
          <w:sz w:val="20"/>
          <w:szCs w:val="20"/>
        </w:rPr>
        <w:t>.</w:t>
      </w:r>
    </w:p>
    <w:p w:rsidR="007F5057" w:rsidRPr="00233834" w:rsidRDefault="004F1BC2" w:rsidP="00333997">
      <w:pPr>
        <w:pStyle w:val="2Para"/>
        <w:widowControl w:val="0"/>
        <w:numPr>
          <w:ilvl w:val="0"/>
          <w:numId w:val="0"/>
        </w:numPr>
        <w:spacing w:before="240" w:after="0"/>
        <w:jc w:val="center"/>
        <w:rPr>
          <w:rFonts w:ascii="Arial" w:hAnsi="Arial" w:cs="Arial"/>
          <w:b/>
          <w:sz w:val="22"/>
          <w:lang w:val="en-GB"/>
        </w:rPr>
      </w:pPr>
      <w:r w:rsidRPr="00233834">
        <w:rPr>
          <w:rFonts w:ascii="Arial" w:hAnsi="Arial" w:cs="Arial"/>
          <w:b/>
          <w:sz w:val="22"/>
          <w:lang w:val="en-GB"/>
        </w:rPr>
        <w:br w:type="page"/>
      </w:r>
      <w:r w:rsidR="007F5057" w:rsidRPr="00233834">
        <w:rPr>
          <w:rFonts w:ascii="Arial" w:hAnsi="Arial" w:cs="Arial"/>
          <w:b/>
          <w:sz w:val="22"/>
          <w:lang w:val="en-GB"/>
        </w:rPr>
        <w:lastRenderedPageBreak/>
        <w:t>TABLE OF CONTENTS</w:t>
      </w:r>
    </w:p>
    <w:p w:rsidR="007F5057" w:rsidRPr="00233834" w:rsidRDefault="007F5057" w:rsidP="00601BC6">
      <w:pPr>
        <w:widowControl w:val="0"/>
        <w:rPr>
          <w:sz w:val="18"/>
        </w:rPr>
      </w:pPr>
    </w:p>
    <w:p w:rsidR="007F5057" w:rsidRPr="00233834" w:rsidRDefault="007F5057" w:rsidP="00601BC6">
      <w:pPr>
        <w:widowControl w:val="0"/>
        <w:rPr>
          <w:sz w:val="18"/>
        </w:rPr>
      </w:pPr>
    </w:p>
    <w:p w:rsidR="007F5057" w:rsidRPr="00233834" w:rsidRDefault="007F5057" w:rsidP="005104A3">
      <w:pPr>
        <w:widowControl w:val="0"/>
        <w:spacing w:after="120"/>
        <w:ind w:left="680" w:hanging="680"/>
        <w:rPr>
          <w:b/>
          <w:bCs/>
          <w:sz w:val="20"/>
        </w:rPr>
      </w:pPr>
      <w:bookmarkStart w:id="0" w:name="Cont_1"/>
      <w:bookmarkEnd w:id="0"/>
      <w:r w:rsidRPr="00233834">
        <w:rPr>
          <w:b/>
          <w:bCs/>
          <w:sz w:val="20"/>
        </w:rPr>
        <w:t>1.</w:t>
      </w:r>
      <w:r w:rsidRPr="00233834">
        <w:rPr>
          <w:b/>
          <w:bCs/>
          <w:sz w:val="20"/>
        </w:rPr>
        <w:tab/>
        <w:t>ORGANIZATION OF THE MEETING</w:t>
      </w:r>
    </w:p>
    <w:p w:rsidR="007F5057" w:rsidRPr="00C67FDF" w:rsidRDefault="002568C0" w:rsidP="00784A08">
      <w:pPr>
        <w:widowControl w:val="0"/>
        <w:tabs>
          <w:tab w:val="right" w:leader="dot" w:pos="9790"/>
        </w:tabs>
        <w:spacing w:after="60"/>
        <w:ind w:left="681" w:hanging="539"/>
        <w:rPr>
          <w:rFonts w:cs="Arial"/>
          <w:color w:val="E36C0A"/>
          <w:sz w:val="20"/>
          <w:szCs w:val="20"/>
          <w:lang w:eastAsia="ja-JP"/>
        </w:rPr>
      </w:pPr>
      <w:hyperlink w:anchor="S2015_1_1" w:history="1">
        <w:r w:rsidR="00743650" w:rsidRPr="00C67FDF">
          <w:rPr>
            <w:rStyle w:val="Hyperlink"/>
            <w:rFonts w:cs="Arial"/>
            <w:sz w:val="20"/>
            <w:szCs w:val="20"/>
            <w:u w:val="none"/>
          </w:rPr>
          <w:t>1.1</w:t>
        </w:r>
        <w:r w:rsidR="00743650" w:rsidRPr="00C67FDF">
          <w:rPr>
            <w:rStyle w:val="Hyperlink"/>
            <w:rFonts w:cs="Arial"/>
            <w:sz w:val="20"/>
            <w:szCs w:val="20"/>
            <w:u w:val="none"/>
          </w:rPr>
          <w:tab/>
          <w:t xml:space="preserve">Opening of the </w:t>
        </w:r>
        <w:r w:rsidR="00233C1C" w:rsidRPr="00C67FDF">
          <w:rPr>
            <w:rStyle w:val="Hyperlink"/>
            <w:rFonts w:cs="Arial"/>
            <w:sz w:val="20"/>
            <w:szCs w:val="20"/>
            <w:u w:val="none"/>
          </w:rPr>
          <w:t>m</w:t>
        </w:r>
        <w:r w:rsidR="00743650" w:rsidRPr="00C67FDF">
          <w:rPr>
            <w:rStyle w:val="Hyperlink"/>
            <w:rFonts w:cs="Arial"/>
            <w:sz w:val="20"/>
            <w:szCs w:val="20"/>
            <w:u w:val="none"/>
          </w:rPr>
          <w:t>eeting</w:t>
        </w:r>
      </w:hyperlink>
    </w:p>
    <w:p w:rsidR="007F5057" w:rsidRPr="00C67FDF" w:rsidRDefault="002568C0" w:rsidP="00D8743F">
      <w:pPr>
        <w:widowControl w:val="0"/>
        <w:tabs>
          <w:tab w:val="right" w:leader="dot" w:pos="9790"/>
        </w:tabs>
        <w:spacing w:after="60"/>
        <w:ind w:left="681" w:hanging="539"/>
        <w:rPr>
          <w:rFonts w:cs="Arial"/>
          <w:color w:val="E36C0A"/>
          <w:sz w:val="20"/>
          <w:szCs w:val="20"/>
          <w:lang w:eastAsia="ja-JP"/>
        </w:rPr>
      </w:pPr>
      <w:hyperlink w:anchor="S2015_1_2" w:history="1">
        <w:r w:rsidR="00743650" w:rsidRPr="00C67FDF">
          <w:rPr>
            <w:rStyle w:val="Hyperlink"/>
            <w:rFonts w:cs="Arial"/>
            <w:sz w:val="20"/>
            <w:szCs w:val="20"/>
            <w:u w:val="none"/>
          </w:rPr>
          <w:t>1.2</w:t>
        </w:r>
        <w:r w:rsidR="00743650" w:rsidRPr="00C67FDF">
          <w:rPr>
            <w:rStyle w:val="Hyperlink"/>
            <w:rFonts w:cs="Arial"/>
            <w:sz w:val="20"/>
            <w:szCs w:val="20"/>
            <w:u w:val="none"/>
          </w:rPr>
          <w:tab/>
          <w:t xml:space="preserve">Approval of the </w:t>
        </w:r>
        <w:r w:rsidR="00233C1C" w:rsidRPr="00C67FDF">
          <w:rPr>
            <w:rStyle w:val="Hyperlink"/>
            <w:rFonts w:cs="Arial"/>
            <w:sz w:val="20"/>
            <w:szCs w:val="20"/>
            <w:u w:val="none"/>
          </w:rPr>
          <w:t>a</w:t>
        </w:r>
        <w:r w:rsidR="00743650" w:rsidRPr="00C67FDF">
          <w:rPr>
            <w:rStyle w:val="Hyperlink"/>
            <w:rFonts w:cs="Arial"/>
            <w:sz w:val="20"/>
            <w:szCs w:val="20"/>
            <w:u w:val="none"/>
          </w:rPr>
          <w:t>genda</w:t>
        </w:r>
      </w:hyperlink>
      <w:r w:rsidR="009D2E0E" w:rsidRPr="00C67FDF">
        <w:rPr>
          <w:rFonts w:cs="Arial"/>
          <w:sz w:val="20"/>
          <w:szCs w:val="20"/>
          <w:lang w:eastAsia="ja-JP"/>
        </w:rPr>
        <w:t xml:space="preserve"> </w:t>
      </w:r>
    </w:p>
    <w:p w:rsidR="007F5057" w:rsidRPr="00233834" w:rsidRDefault="002568C0" w:rsidP="00784A08">
      <w:pPr>
        <w:widowControl w:val="0"/>
        <w:tabs>
          <w:tab w:val="right" w:leader="dot" w:pos="9790"/>
          <w:tab w:val="right" w:leader="dot" w:pos="9900"/>
        </w:tabs>
        <w:spacing w:after="60"/>
        <w:ind w:left="681" w:hanging="539"/>
        <w:rPr>
          <w:rFonts w:cs="Arial"/>
          <w:color w:val="E36C0A"/>
          <w:sz w:val="20"/>
          <w:szCs w:val="20"/>
          <w:lang w:eastAsia="ja-JP"/>
        </w:rPr>
      </w:pPr>
      <w:hyperlink w:anchor="S2015_1_3" w:history="1">
        <w:r w:rsidR="007F5057" w:rsidRPr="00C67FDF">
          <w:rPr>
            <w:rStyle w:val="Hyperlink"/>
            <w:rFonts w:cs="Arial"/>
            <w:sz w:val="20"/>
            <w:szCs w:val="20"/>
            <w:u w:val="none"/>
            <w:lang w:eastAsia="ja-JP"/>
          </w:rPr>
          <w:t>1.3</w:t>
        </w:r>
        <w:r w:rsidR="007F5057" w:rsidRPr="00C67FDF">
          <w:rPr>
            <w:rStyle w:val="Hyperlink"/>
            <w:rFonts w:cs="Arial"/>
            <w:sz w:val="20"/>
            <w:szCs w:val="20"/>
            <w:u w:val="none"/>
            <w:lang w:eastAsia="ja-JP"/>
          </w:rPr>
          <w:tab/>
          <w:t xml:space="preserve">Working </w:t>
        </w:r>
        <w:r w:rsidR="00233C1C" w:rsidRPr="00C67FDF">
          <w:rPr>
            <w:rStyle w:val="Hyperlink"/>
            <w:rFonts w:cs="Arial"/>
            <w:sz w:val="20"/>
            <w:szCs w:val="20"/>
            <w:u w:val="none"/>
            <w:lang w:eastAsia="ja-JP"/>
          </w:rPr>
          <w:t>a</w:t>
        </w:r>
        <w:r w:rsidR="007F5057" w:rsidRPr="00C67FDF">
          <w:rPr>
            <w:rStyle w:val="Hyperlink"/>
            <w:rFonts w:cs="Arial"/>
            <w:sz w:val="20"/>
            <w:szCs w:val="20"/>
            <w:u w:val="none"/>
            <w:lang w:eastAsia="ja-JP"/>
          </w:rPr>
          <w:t>rrangement</w:t>
        </w:r>
      </w:hyperlink>
    </w:p>
    <w:p w:rsidR="007F5057" w:rsidRPr="00233834" w:rsidRDefault="007F5057" w:rsidP="00927A43">
      <w:pPr>
        <w:widowControl w:val="0"/>
        <w:tabs>
          <w:tab w:val="left" w:pos="770"/>
          <w:tab w:val="right" w:leader="dot" w:pos="9350"/>
          <w:tab w:val="right" w:leader="dot" w:pos="9790"/>
        </w:tabs>
        <w:rPr>
          <w:sz w:val="20"/>
        </w:rPr>
      </w:pPr>
    </w:p>
    <w:p w:rsidR="007F5057" w:rsidRPr="00233834" w:rsidRDefault="007F5057" w:rsidP="005104A3">
      <w:pPr>
        <w:widowControl w:val="0"/>
        <w:spacing w:after="120"/>
        <w:ind w:left="680" w:hanging="680"/>
        <w:rPr>
          <w:b/>
          <w:bCs/>
          <w:sz w:val="20"/>
        </w:rPr>
      </w:pPr>
      <w:bookmarkStart w:id="1" w:name="Cont_2"/>
      <w:bookmarkEnd w:id="1"/>
      <w:r w:rsidRPr="00233834">
        <w:rPr>
          <w:b/>
          <w:bCs/>
          <w:sz w:val="20"/>
        </w:rPr>
        <w:t>2.</w:t>
      </w:r>
      <w:r w:rsidRPr="00233834">
        <w:rPr>
          <w:b/>
          <w:bCs/>
          <w:sz w:val="20"/>
        </w:rPr>
        <w:tab/>
        <w:t>GRIB</w:t>
      </w:r>
    </w:p>
    <w:p w:rsidR="007F5057" w:rsidRPr="00233834" w:rsidRDefault="007F5057" w:rsidP="00784A08">
      <w:pPr>
        <w:widowControl w:val="0"/>
        <w:tabs>
          <w:tab w:val="right" w:leader="dot" w:pos="9790"/>
        </w:tabs>
        <w:spacing w:after="60"/>
        <w:ind w:left="681" w:hanging="539"/>
        <w:rPr>
          <w:rFonts w:cs="Arial"/>
          <w:sz w:val="20"/>
          <w:szCs w:val="20"/>
        </w:rPr>
      </w:pPr>
      <w:r w:rsidRPr="00233834">
        <w:rPr>
          <w:rFonts w:cs="Arial"/>
          <w:sz w:val="20"/>
          <w:szCs w:val="20"/>
        </w:rPr>
        <w:t>2.1</w:t>
      </w:r>
      <w:r w:rsidRPr="00233834">
        <w:rPr>
          <w:rFonts w:cs="Arial"/>
          <w:sz w:val="20"/>
          <w:szCs w:val="20"/>
        </w:rPr>
        <w:tab/>
      </w:r>
      <w:r w:rsidR="000574EE" w:rsidRPr="00233834">
        <w:rPr>
          <w:rFonts w:cs="Arial"/>
          <w:sz w:val="20"/>
          <w:szCs w:val="20"/>
        </w:rPr>
        <w:t xml:space="preserve">Amendments to GRIB </w:t>
      </w:r>
      <w:r w:rsidR="00233C1C" w:rsidRPr="00233834">
        <w:rPr>
          <w:rFonts w:cs="Arial"/>
          <w:sz w:val="20"/>
          <w:szCs w:val="20"/>
        </w:rPr>
        <w:t>r</w:t>
      </w:r>
      <w:r w:rsidR="000574EE" w:rsidRPr="00233834">
        <w:rPr>
          <w:rFonts w:cs="Arial"/>
          <w:sz w:val="20"/>
          <w:szCs w:val="20"/>
        </w:rPr>
        <w:t>egulations</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1_1" w:history="1">
        <w:r w:rsidR="007F5057" w:rsidRPr="00C67FDF">
          <w:rPr>
            <w:rStyle w:val="Hyperlink"/>
            <w:rFonts w:cs="Arial"/>
            <w:sz w:val="20"/>
            <w:szCs w:val="20"/>
            <w:u w:val="none"/>
          </w:rPr>
          <w:t>2.1.1</w:t>
        </w:r>
        <w:r w:rsidR="000574EE" w:rsidRPr="00C67FDF">
          <w:rPr>
            <w:rStyle w:val="Hyperlink"/>
            <w:rFonts w:cs="Arial"/>
            <w:sz w:val="20"/>
            <w:szCs w:val="20"/>
            <w:u w:val="none"/>
          </w:rPr>
          <w:tab/>
        </w:r>
        <w:r w:rsidR="00C247EF" w:rsidRPr="00C67FDF">
          <w:rPr>
            <w:rStyle w:val="Hyperlink"/>
            <w:rFonts w:cs="Arial"/>
            <w:sz w:val="20"/>
            <w:szCs w:val="20"/>
            <w:u w:val="none"/>
          </w:rPr>
          <w:t xml:space="preserve">Complete encoding of information required for </w:t>
        </w:r>
        <w:proofErr w:type="spellStart"/>
        <w:r w:rsidR="00C247EF" w:rsidRPr="00C67FDF">
          <w:rPr>
            <w:rStyle w:val="Hyperlink"/>
            <w:rFonts w:cs="Arial"/>
            <w:sz w:val="20"/>
            <w:szCs w:val="20"/>
            <w:u w:val="none"/>
          </w:rPr>
          <w:t>georeferencing</w:t>
        </w:r>
        <w:proofErr w:type="spellEnd"/>
        <w:r w:rsidR="00C247EF" w:rsidRPr="00C67FDF">
          <w:rPr>
            <w:rStyle w:val="Hyperlink"/>
            <w:rFonts w:cs="Arial"/>
            <w:sz w:val="20"/>
            <w:szCs w:val="20"/>
            <w:u w:val="none"/>
          </w:rPr>
          <w:t xml:space="preserve"> grid points in GRIB</w:t>
        </w:r>
      </w:hyperlink>
      <w:r w:rsidR="009D2E0E" w:rsidRPr="00C67FDF">
        <w:rPr>
          <w:rFonts w:cs="Arial"/>
          <w:color w:val="E36C0A"/>
          <w:sz w:val="20"/>
          <w:szCs w:val="20"/>
          <w:lang w:eastAsia="ja-JP"/>
        </w:rPr>
        <w:t xml:space="preserve"> </w:t>
      </w:r>
    </w:p>
    <w:p w:rsidR="007135FB" w:rsidRPr="00233834"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1_2" w:history="1">
        <w:r w:rsidR="007135FB" w:rsidRPr="00C67FDF">
          <w:rPr>
            <w:rStyle w:val="Hyperlink"/>
            <w:rFonts w:cs="Arial"/>
            <w:sz w:val="20"/>
            <w:szCs w:val="20"/>
            <w:u w:val="none"/>
          </w:rPr>
          <w:t>2.1.2</w:t>
        </w:r>
        <w:r w:rsidR="007135FB" w:rsidRPr="00C67FDF">
          <w:rPr>
            <w:rStyle w:val="Hyperlink"/>
            <w:rFonts w:cs="Arial"/>
            <w:sz w:val="20"/>
            <w:szCs w:val="20"/>
            <w:u w:val="none"/>
          </w:rPr>
          <w:tab/>
          <w:t>New GRIB2 Regulations and notes to make it clear that forecast times may be negative</w:t>
        </w:r>
      </w:hyperlink>
      <w:r w:rsidR="009D2E0E" w:rsidRPr="00233834">
        <w:rPr>
          <w:rFonts w:cs="Arial"/>
          <w:color w:val="E36C0A"/>
          <w:sz w:val="20"/>
          <w:szCs w:val="20"/>
          <w:lang w:eastAsia="ja-JP"/>
        </w:rPr>
        <w:t xml:space="preserve"> </w:t>
      </w:r>
    </w:p>
    <w:p w:rsidR="007F5057" w:rsidRPr="00233834" w:rsidRDefault="007F5057" w:rsidP="00784A08">
      <w:pPr>
        <w:widowControl w:val="0"/>
        <w:tabs>
          <w:tab w:val="right" w:leader="dot" w:pos="9790"/>
        </w:tabs>
        <w:spacing w:after="60"/>
        <w:ind w:left="681" w:hanging="539"/>
        <w:rPr>
          <w:rFonts w:cs="Arial"/>
          <w:sz w:val="20"/>
          <w:szCs w:val="20"/>
        </w:rPr>
      </w:pPr>
      <w:r w:rsidRPr="00233834">
        <w:rPr>
          <w:rFonts w:cs="Arial"/>
          <w:sz w:val="20"/>
          <w:szCs w:val="20"/>
        </w:rPr>
        <w:t>2.2</w:t>
      </w:r>
      <w:r w:rsidRPr="00233834">
        <w:rPr>
          <w:rFonts w:cs="Arial"/>
          <w:sz w:val="20"/>
          <w:szCs w:val="20"/>
        </w:rPr>
        <w:tab/>
      </w:r>
      <w:r w:rsidR="00233C1C" w:rsidRPr="00233834">
        <w:rPr>
          <w:rFonts w:cs="Arial"/>
          <w:sz w:val="20"/>
          <w:szCs w:val="20"/>
        </w:rPr>
        <w:t>Additions to and modifications of templates and tables</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1" w:history="1">
        <w:r w:rsidR="007F5057" w:rsidRPr="00C67FDF">
          <w:rPr>
            <w:rStyle w:val="Hyperlink"/>
            <w:rFonts w:cs="Arial"/>
            <w:sz w:val="20"/>
            <w:szCs w:val="20"/>
            <w:u w:val="none"/>
          </w:rPr>
          <w:t>2.2.1</w:t>
        </w:r>
        <w:r w:rsidR="007F5057" w:rsidRPr="00C67FDF">
          <w:rPr>
            <w:rStyle w:val="Hyperlink"/>
            <w:rFonts w:cs="Arial"/>
            <w:sz w:val="20"/>
            <w:szCs w:val="20"/>
            <w:u w:val="none"/>
          </w:rPr>
          <w:tab/>
        </w:r>
        <w:r w:rsidR="00C247EF" w:rsidRPr="00C67FDF">
          <w:rPr>
            <w:rStyle w:val="Hyperlink"/>
            <w:rFonts w:cs="Arial"/>
            <w:sz w:val="20"/>
            <w:szCs w:val="20"/>
            <w:u w:val="none"/>
          </w:rPr>
          <w:t>New parameters in GRIB2 Code table 4.2</w:t>
        </w:r>
      </w:hyperlink>
      <w:r w:rsidR="00414ACC" w:rsidRPr="00C67FDF">
        <w:rPr>
          <w:rFonts w:cs="Arial"/>
          <w:color w:val="E36C0A"/>
          <w:sz w:val="20"/>
          <w:szCs w:val="20"/>
        </w:rPr>
        <w:t xml:space="preserve"> </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2" w:history="1">
        <w:r w:rsidR="007F5057" w:rsidRPr="00C67FDF">
          <w:rPr>
            <w:rStyle w:val="Hyperlink"/>
            <w:rFonts w:cs="Arial"/>
            <w:sz w:val="20"/>
            <w:szCs w:val="20"/>
            <w:u w:val="none"/>
          </w:rPr>
          <w:t>2.2.2</w:t>
        </w:r>
        <w:r w:rsidR="007F5057" w:rsidRPr="00C67FDF">
          <w:rPr>
            <w:rStyle w:val="Hyperlink"/>
            <w:rFonts w:cs="Arial"/>
            <w:sz w:val="20"/>
            <w:szCs w:val="20"/>
            <w:u w:val="none"/>
          </w:rPr>
          <w:tab/>
        </w:r>
        <w:r w:rsidR="00C247EF" w:rsidRPr="00C67FDF">
          <w:rPr>
            <w:rStyle w:val="Hyperlink"/>
            <w:rFonts w:cs="Arial"/>
            <w:sz w:val="20"/>
            <w:szCs w:val="20"/>
            <w:u w:val="none"/>
          </w:rPr>
          <w:t>New GRIB2 parameters and product definition template for observational satellite</w:t>
        </w:r>
        <w:r w:rsidR="00927A43" w:rsidRPr="00C67FDF">
          <w:rPr>
            <w:rStyle w:val="Hyperlink"/>
            <w:rFonts w:cs="Arial"/>
            <w:sz w:val="20"/>
            <w:szCs w:val="20"/>
            <w:u w:val="none"/>
          </w:rPr>
          <w:t xml:space="preserve"> </w:t>
        </w:r>
        <w:r w:rsidR="00C247EF" w:rsidRPr="00C67FDF">
          <w:rPr>
            <w:rStyle w:val="Hyperlink"/>
            <w:rFonts w:cs="Arial"/>
            <w:sz w:val="20"/>
            <w:szCs w:val="20"/>
            <w:u w:val="none"/>
          </w:rPr>
          <w:t>data</w:t>
        </w:r>
      </w:hyperlink>
      <w:r w:rsidR="00414ACC" w:rsidRPr="00C67FDF">
        <w:rPr>
          <w:rFonts w:cs="Arial"/>
          <w:color w:val="E36C0A"/>
          <w:sz w:val="20"/>
          <w:szCs w:val="20"/>
        </w:rPr>
        <w:t xml:space="preserve"> </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3" w:history="1">
        <w:r w:rsidR="007F5057" w:rsidRPr="00C67FDF">
          <w:rPr>
            <w:rStyle w:val="Hyperlink"/>
            <w:rFonts w:cs="Arial"/>
            <w:sz w:val="20"/>
            <w:szCs w:val="20"/>
            <w:u w:val="none"/>
          </w:rPr>
          <w:t>2.2.3</w:t>
        </w:r>
        <w:r w:rsidR="007F5057" w:rsidRPr="00C67FDF">
          <w:rPr>
            <w:rStyle w:val="Hyperlink"/>
            <w:rFonts w:cs="Arial"/>
            <w:sz w:val="20"/>
            <w:szCs w:val="20"/>
            <w:u w:val="none"/>
          </w:rPr>
          <w:tab/>
        </w:r>
        <w:r w:rsidR="00C247EF" w:rsidRPr="00C67FDF">
          <w:rPr>
            <w:rStyle w:val="Hyperlink"/>
            <w:rFonts w:cs="Arial"/>
            <w:sz w:val="20"/>
            <w:szCs w:val="20"/>
            <w:u w:val="none"/>
          </w:rPr>
          <w:t>New GRIB2 parameter for aviation</w:t>
        </w:r>
      </w:hyperlink>
      <w:r w:rsidR="00414ACC" w:rsidRPr="00C67FDF">
        <w:rPr>
          <w:rFonts w:cs="Arial"/>
          <w:color w:val="E36C0A"/>
          <w:sz w:val="20"/>
          <w:szCs w:val="20"/>
        </w:rPr>
        <w:t xml:space="preserve"> </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4" w:history="1">
        <w:r w:rsidR="007F5057" w:rsidRPr="00C67FDF">
          <w:rPr>
            <w:rStyle w:val="Hyperlink"/>
            <w:rFonts w:cs="Arial"/>
            <w:sz w:val="20"/>
            <w:szCs w:val="20"/>
            <w:u w:val="none"/>
          </w:rPr>
          <w:t>2.2.4</w:t>
        </w:r>
        <w:r w:rsidR="007F5057" w:rsidRPr="00C67FDF">
          <w:rPr>
            <w:rStyle w:val="Hyperlink"/>
            <w:rFonts w:cs="Arial"/>
            <w:sz w:val="20"/>
            <w:szCs w:val="20"/>
            <w:u w:val="none"/>
          </w:rPr>
          <w:tab/>
        </w:r>
        <w:r w:rsidR="00C247EF" w:rsidRPr="00C67FDF">
          <w:rPr>
            <w:rStyle w:val="Hyperlink"/>
            <w:rFonts w:cs="Arial"/>
            <w:sz w:val="20"/>
            <w:szCs w:val="20"/>
            <w:u w:val="none"/>
          </w:rPr>
          <w:t>New parameters for fire modelling</w:t>
        </w:r>
      </w:hyperlink>
      <w:r w:rsidR="00414ACC" w:rsidRPr="00C67FDF">
        <w:rPr>
          <w:rFonts w:cs="Arial"/>
          <w:color w:val="E36C0A"/>
          <w:sz w:val="20"/>
          <w:szCs w:val="20"/>
        </w:rPr>
        <w:t xml:space="preserve"> </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5" w:history="1">
        <w:r w:rsidR="007F5057" w:rsidRPr="00C67FDF">
          <w:rPr>
            <w:rStyle w:val="Hyperlink"/>
            <w:rFonts w:cs="Arial"/>
            <w:sz w:val="20"/>
            <w:szCs w:val="20"/>
            <w:u w:val="none"/>
          </w:rPr>
          <w:t>2.2.5</w:t>
        </w:r>
        <w:r w:rsidR="007F5057" w:rsidRPr="00C67FDF">
          <w:rPr>
            <w:rStyle w:val="Hyperlink"/>
            <w:rFonts w:cs="Arial"/>
            <w:sz w:val="20"/>
            <w:szCs w:val="20"/>
            <w:u w:val="none"/>
          </w:rPr>
          <w:tab/>
        </w:r>
        <w:r w:rsidR="00C247EF" w:rsidRPr="00C67FDF">
          <w:rPr>
            <w:rStyle w:val="Hyperlink"/>
            <w:rFonts w:cs="Arial"/>
            <w:sz w:val="20"/>
            <w:szCs w:val="20"/>
            <w:u w:val="none"/>
          </w:rPr>
          <w:t>New GRIB parameters for climate studies</w:t>
        </w:r>
      </w:hyperlink>
      <w:r w:rsidR="00414ACC" w:rsidRPr="00C67FDF">
        <w:rPr>
          <w:rFonts w:cs="Arial"/>
          <w:color w:val="E36C0A"/>
          <w:sz w:val="20"/>
          <w:szCs w:val="20"/>
        </w:rPr>
        <w:t xml:space="preserve"> </w:t>
      </w:r>
    </w:p>
    <w:p w:rsidR="007F5057"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6" w:history="1">
        <w:r w:rsidR="007F5057" w:rsidRPr="00C67FDF">
          <w:rPr>
            <w:rStyle w:val="Hyperlink"/>
            <w:rFonts w:cs="Arial"/>
            <w:sz w:val="20"/>
            <w:szCs w:val="20"/>
            <w:u w:val="none"/>
          </w:rPr>
          <w:t>2.2.6</w:t>
        </w:r>
        <w:r w:rsidR="007F5057" w:rsidRPr="00C67FDF">
          <w:rPr>
            <w:rStyle w:val="Hyperlink"/>
            <w:rFonts w:cs="Arial"/>
            <w:sz w:val="20"/>
            <w:szCs w:val="20"/>
            <w:u w:val="none"/>
          </w:rPr>
          <w:tab/>
        </w:r>
        <w:r w:rsidR="00C247EF" w:rsidRPr="00C67FDF">
          <w:rPr>
            <w:rStyle w:val="Hyperlink"/>
            <w:rFonts w:cs="Arial"/>
            <w:sz w:val="20"/>
            <w:szCs w:val="20"/>
            <w:u w:val="none"/>
          </w:rPr>
          <w:t>New entry in the Common Code table C-12 by Italy</w:t>
        </w:r>
      </w:hyperlink>
      <w:r w:rsidR="00414ACC" w:rsidRPr="00C67FDF">
        <w:rPr>
          <w:rFonts w:cs="Arial"/>
          <w:color w:val="E36C0A"/>
          <w:sz w:val="20"/>
          <w:szCs w:val="20"/>
        </w:rPr>
        <w:t xml:space="preserve"> </w:t>
      </w:r>
    </w:p>
    <w:p w:rsidR="00494ECF" w:rsidRPr="00C67FDF" w:rsidRDefault="002568C0" w:rsidP="00601BC6">
      <w:pPr>
        <w:widowControl w:val="0"/>
        <w:tabs>
          <w:tab w:val="right" w:leader="dot" w:pos="9790"/>
          <w:tab w:val="right" w:leader="dot" w:pos="9900"/>
        </w:tabs>
        <w:spacing w:after="60"/>
        <w:ind w:left="1100" w:hanging="658"/>
        <w:rPr>
          <w:rFonts w:cs="Arial"/>
          <w:color w:val="E36C0A"/>
          <w:sz w:val="20"/>
          <w:szCs w:val="20"/>
          <w:lang w:eastAsia="ja-JP"/>
        </w:rPr>
      </w:pPr>
      <w:hyperlink w:anchor="S2015_2_2_7" w:history="1">
        <w:r w:rsidR="00494ECF" w:rsidRPr="00C67FDF">
          <w:rPr>
            <w:rStyle w:val="Hyperlink"/>
            <w:rFonts w:cs="Arial"/>
            <w:sz w:val="20"/>
            <w:szCs w:val="20"/>
            <w:u w:val="none"/>
          </w:rPr>
          <w:t>2.2.7</w:t>
        </w:r>
        <w:r w:rsidR="00494ECF" w:rsidRPr="00C67FDF">
          <w:rPr>
            <w:rStyle w:val="Hyperlink"/>
            <w:rFonts w:cs="Arial"/>
            <w:sz w:val="20"/>
            <w:szCs w:val="20"/>
            <w:u w:val="none"/>
          </w:rPr>
          <w:tab/>
        </w:r>
        <w:r w:rsidR="00C247EF" w:rsidRPr="00C67FDF">
          <w:rPr>
            <w:rStyle w:val="Hyperlink"/>
            <w:rFonts w:cs="Arial"/>
            <w:sz w:val="20"/>
            <w:szCs w:val="20"/>
            <w:u w:val="none"/>
          </w:rPr>
          <w:t>New parameters in GRIB2 Code Table 4.1 4.2 and 4.3 for satellite data and products</w:t>
        </w:r>
      </w:hyperlink>
      <w:r w:rsidR="00494ECF" w:rsidRPr="00C67FDF">
        <w:rPr>
          <w:rFonts w:cs="Arial"/>
          <w:color w:val="E36C0A"/>
          <w:sz w:val="20"/>
          <w:szCs w:val="20"/>
        </w:rPr>
        <w:t xml:space="preserve"> </w:t>
      </w:r>
    </w:p>
    <w:p w:rsidR="00494ECF"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2_2_8" w:history="1">
        <w:r w:rsidR="00494ECF" w:rsidRPr="00C67FDF">
          <w:rPr>
            <w:rStyle w:val="Hyperlink"/>
            <w:rFonts w:cs="Arial"/>
            <w:sz w:val="20"/>
            <w:szCs w:val="20"/>
            <w:u w:val="none"/>
          </w:rPr>
          <w:t>2.2.8</w:t>
        </w:r>
        <w:r w:rsidR="00494ECF" w:rsidRPr="00C67FDF">
          <w:rPr>
            <w:rStyle w:val="Hyperlink"/>
            <w:rFonts w:cs="Arial"/>
            <w:sz w:val="20"/>
            <w:szCs w:val="20"/>
            <w:u w:val="none"/>
          </w:rPr>
          <w:tab/>
        </w:r>
        <w:r w:rsidR="00C247EF" w:rsidRPr="00C67FDF">
          <w:rPr>
            <w:rStyle w:val="Hyperlink"/>
            <w:rFonts w:cs="Arial"/>
            <w:sz w:val="20"/>
            <w:szCs w:val="20"/>
            <w:u w:val="none"/>
          </w:rPr>
          <w:t>New parameters in GRIB2 Code Table 4.2 and Encoding of some cloud base fields</w:t>
        </w:r>
        <w:r w:rsidR="00D8743F" w:rsidRPr="00C67FDF">
          <w:rPr>
            <w:rStyle w:val="Hyperlink"/>
            <w:rFonts w:cs="Arial"/>
            <w:sz w:val="20"/>
            <w:szCs w:val="20"/>
            <w:u w:val="none"/>
          </w:rPr>
          <w:br/>
        </w:r>
        <w:r w:rsidR="00927A43" w:rsidRPr="00C67FDF">
          <w:rPr>
            <w:rStyle w:val="Hyperlink"/>
            <w:rFonts w:cs="Arial"/>
            <w:sz w:val="20"/>
            <w:szCs w:val="20"/>
            <w:u w:val="none"/>
          </w:rPr>
          <w:t xml:space="preserve"> </w:t>
        </w:r>
        <w:r w:rsidR="00C247EF" w:rsidRPr="00C67FDF">
          <w:rPr>
            <w:rStyle w:val="Hyperlink"/>
            <w:rFonts w:cs="Arial"/>
            <w:sz w:val="20"/>
            <w:szCs w:val="20"/>
            <w:u w:val="none"/>
          </w:rPr>
          <w:t>in GRIB2</w:t>
        </w:r>
      </w:hyperlink>
    </w:p>
    <w:p w:rsidR="00C247EF"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2_2_9" w:history="1">
        <w:r w:rsidR="00C247EF" w:rsidRPr="00C67FDF">
          <w:rPr>
            <w:rStyle w:val="Hyperlink"/>
            <w:rFonts w:cs="Arial"/>
            <w:sz w:val="20"/>
            <w:szCs w:val="20"/>
            <w:u w:val="none"/>
          </w:rPr>
          <w:t>2.2.9</w:t>
        </w:r>
        <w:r w:rsidR="00C247EF" w:rsidRPr="00C67FDF">
          <w:rPr>
            <w:rStyle w:val="Hyperlink"/>
            <w:rFonts w:cs="Arial"/>
            <w:sz w:val="20"/>
            <w:szCs w:val="20"/>
            <w:u w:val="none"/>
          </w:rPr>
          <w:tab/>
          <w:t>New GRIB2 Parameters in Code Table 4.2</w:t>
        </w:r>
      </w:hyperlink>
    </w:p>
    <w:p w:rsidR="00C247EF"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2_2_10" w:history="1">
        <w:r w:rsidR="00C247EF" w:rsidRPr="00C67FDF">
          <w:rPr>
            <w:rStyle w:val="Hyperlink"/>
            <w:rFonts w:cs="Arial"/>
            <w:sz w:val="20"/>
            <w:szCs w:val="20"/>
            <w:u w:val="none"/>
          </w:rPr>
          <w:t>2.2.10</w:t>
        </w:r>
        <w:r w:rsidR="00C247EF" w:rsidRPr="00C67FDF">
          <w:rPr>
            <w:rStyle w:val="Hyperlink"/>
            <w:rFonts w:cs="Arial"/>
            <w:sz w:val="20"/>
            <w:szCs w:val="20"/>
            <w:u w:val="none"/>
          </w:rPr>
          <w:tab/>
        </w:r>
        <w:proofErr w:type="gramStart"/>
        <w:r w:rsidR="00C247EF" w:rsidRPr="00C67FDF">
          <w:rPr>
            <w:rStyle w:val="Hyperlink"/>
            <w:rFonts w:cs="Arial"/>
            <w:sz w:val="20"/>
            <w:szCs w:val="20"/>
            <w:u w:val="none"/>
          </w:rPr>
          <w:t>New</w:t>
        </w:r>
        <w:proofErr w:type="gramEnd"/>
        <w:r w:rsidR="00C247EF" w:rsidRPr="00C67FDF">
          <w:rPr>
            <w:rStyle w:val="Hyperlink"/>
            <w:rFonts w:cs="Arial"/>
            <w:sz w:val="20"/>
            <w:szCs w:val="20"/>
            <w:u w:val="none"/>
          </w:rPr>
          <w:t xml:space="preserve"> parameters for hydrological modelling</w:t>
        </w:r>
      </w:hyperlink>
    </w:p>
    <w:p w:rsidR="00C247EF"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2_2_11" w:history="1">
        <w:r w:rsidR="00C247EF" w:rsidRPr="00C67FDF">
          <w:rPr>
            <w:rStyle w:val="Hyperlink"/>
            <w:rFonts w:cs="Arial"/>
            <w:sz w:val="20"/>
            <w:szCs w:val="20"/>
            <w:u w:val="none"/>
          </w:rPr>
          <w:t>2.2.1</w:t>
        </w:r>
        <w:r w:rsidR="007135FB" w:rsidRPr="00C67FDF">
          <w:rPr>
            <w:rStyle w:val="Hyperlink"/>
            <w:rFonts w:cs="Arial"/>
            <w:sz w:val="20"/>
            <w:szCs w:val="20"/>
            <w:u w:val="none"/>
          </w:rPr>
          <w:t>1</w:t>
        </w:r>
        <w:r w:rsidR="00C247EF" w:rsidRPr="00C67FDF">
          <w:rPr>
            <w:rStyle w:val="Hyperlink"/>
            <w:rFonts w:cs="Arial"/>
            <w:sz w:val="20"/>
            <w:szCs w:val="20"/>
            <w:u w:val="none"/>
          </w:rPr>
          <w:tab/>
          <w:t xml:space="preserve">Validated GRIB templates for </w:t>
        </w:r>
        <w:proofErr w:type="spellStart"/>
        <w:r w:rsidR="00C247EF" w:rsidRPr="00C67FDF">
          <w:rPr>
            <w:rStyle w:val="Hyperlink"/>
            <w:rFonts w:cs="Arial"/>
            <w:sz w:val="20"/>
            <w:szCs w:val="20"/>
            <w:u w:val="none"/>
          </w:rPr>
          <w:t>spatio</w:t>
        </w:r>
        <w:proofErr w:type="spellEnd"/>
        <w:r w:rsidR="00C247EF" w:rsidRPr="00C67FDF">
          <w:rPr>
            <w:rStyle w:val="Hyperlink"/>
            <w:rFonts w:cs="Arial"/>
            <w:sz w:val="20"/>
            <w:szCs w:val="20"/>
            <w:u w:val="none"/>
          </w:rPr>
          <w:t>-temporal changing tiles and proposal</w:t>
        </w:r>
        <w:r w:rsidR="00927A43" w:rsidRPr="00C67FDF">
          <w:rPr>
            <w:rStyle w:val="Hyperlink"/>
            <w:rFonts w:cs="Arial"/>
            <w:sz w:val="20"/>
            <w:szCs w:val="20"/>
            <w:u w:val="none"/>
          </w:rPr>
          <w:t xml:space="preserve"> </w:t>
        </w:r>
        <w:r w:rsidR="00C247EF" w:rsidRPr="00C67FDF">
          <w:rPr>
            <w:rStyle w:val="Hyperlink"/>
            <w:rFonts w:cs="Arial"/>
            <w:sz w:val="20"/>
            <w:szCs w:val="20"/>
            <w:u w:val="none"/>
          </w:rPr>
          <w:t>for explanatory</w:t>
        </w:r>
        <w:r w:rsidR="00927A43" w:rsidRPr="00C67FDF">
          <w:rPr>
            <w:rStyle w:val="Hyperlink"/>
            <w:rFonts w:cs="Arial"/>
            <w:sz w:val="20"/>
            <w:szCs w:val="20"/>
            <w:u w:val="none"/>
          </w:rPr>
          <w:br/>
          <w:t xml:space="preserve"> </w:t>
        </w:r>
        <w:r w:rsidR="00C247EF" w:rsidRPr="00C67FDF">
          <w:rPr>
            <w:rStyle w:val="Hyperlink"/>
            <w:rFonts w:cs="Arial"/>
            <w:sz w:val="20"/>
            <w:szCs w:val="20"/>
            <w:u w:val="none"/>
          </w:rPr>
          <w:t>notes</w:t>
        </w:r>
      </w:hyperlink>
    </w:p>
    <w:p w:rsidR="00233C1C" w:rsidRPr="00233834" w:rsidRDefault="00233C1C" w:rsidP="00784A08">
      <w:pPr>
        <w:widowControl w:val="0"/>
        <w:tabs>
          <w:tab w:val="right" w:leader="dot" w:pos="9790"/>
        </w:tabs>
        <w:spacing w:after="60"/>
        <w:ind w:left="681" w:hanging="539"/>
        <w:rPr>
          <w:rFonts w:cs="Arial"/>
          <w:sz w:val="20"/>
          <w:szCs w:val="20"/>
        </w:rPr>
      </w:pPr>
      <w:r w:rsidRPr="00233834">
        <w:rPr>
          <w:rFonts w:cs="Arial"/>
          <w:sz w:val="20"/>
          <w:szCs w:val="20"/>
        </w:rPr>
        <w:t>2.3</w:t>
      </w:r>
      <w:r w:rsidRPr="00233834">
        <w:rPr>
          <w:rFonts w:cs="Arial"/>
          <w:sz w:val="20"/>
          <w:szCs w:val="20"/>
        </w:rPr>
        <w:tab/>
        <w:t>GRIB new edition</w:t>
      </w:r>
    </w:p>
    <w:p w:rsidR="00C247EF"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2_3_1" w:history="1">
        <w:r w:rsidR="00C247EF" w:rsidRPr="00C67FDF">
          <w:rPr>
            <w:rStyle w:val="Hyperlink"/>
            <w:rFonts w:cs="Arial"/>
            <w:sz w:val="20"/>
            <w:szCs w:val="20"/>
            <w:u w:val="none"/>
          </w:rPr>
          <w:t>2.3.1</w:t>
        </w:r>
        <w:r w:rsidR="00C247EF" w:rsidRPr="00C67FDF">
          <w:rPr>
            <w:rStyle w:val="Hyperlink"/>
            <w:rFonts w:cs="Arial"/>
            <w:sz w:val="20"/>
            <w:szCs w:val="20"/>
            <w:u w:val="none"/>
          </w:rPr>
          <w:tab/>
          <w:t>New GRIB edition progress</w:t>
        </w:r>
      </w:hyperlink>
    </w:p>
    <w:p w:rsidR="00784A08" w:rsidRPr="00233834" w:rsidRDefault="00784A08" w:rsidP="00927A43">
      <w:pPr>
        <w:widowControl w:val="0"/>
        <w:tabs>
          <w:tab w:val="left" w:pos="770"/>
          <w:tab w:val="right" w:leader="dot" w:pos="9350"/>
          <w:tab w:val="right" w:leader="dot" w:pos="9790"/>
        </w:tabs>
        <w:rPr>
          <w:sz w:val="20"/>
        </w:rPr>
      </w:pPr>
    </w:p>
    <w:p w:rsidR="007F5057" w:rsidRPr="00233834" w:rsidRDefault="007F5057" w:rsidP="005104A3">
      <w:pPr>
        <w:widowControl w:val="0"/>
        <w:spacing w:after="120"/>
        <w:ind w:left="680" w:hanging="680"/>
        <w:rPr>
          <w:b/>
          <w:bCs/>
          <w:sz w:val="20"/>
        </w:rPr>
      </w:pPr>
      <w:bookmarkStart w:id="2" w:name="Cont_3"/>
      <w:bookmarkEnd w:id="2"/>
      <w:r w:rsidRPr="00233834">
        <w:rPr>
          <w:b/>
          <w:bCs/>
          <w:sz w:val="20"/>
        </w:rPr>
        <w:t>3.</w:t>
      </w:r>
      <w:r w:rsidRPr="00233834">
        <w:rPr>
          <w:b/>
          <w:bCs/>
          <w:sz w:val="20"/>
        </w:rPr>
        <w:tab/>
        <w:t>BUFR AND CREX</w:t>
      </w:r>
    </w:p>
    <w:p w:rsidR="007F5057" w:rsidRPr="00233834" w:rsidRDefault="007F5057" w:rsidP="00784A08">
      <w:pPr>
        <w:widowControl w:val="0"/>
        <w:tabs>
          <w:tab w:val="right" w:leader="dot" w:pos="9790"/>
        </w:tabs>
        <w:spacing w:after="60"/>
        <w:ind w:left="681" w:hanging="539"/>
        <w:rPr>
          <w:rFonts w:cs="Arial"/>
          <w:sz w:val="20"/>
          <w:szCs w:val="20"/>
        </w:rPr>
      </w:pPr>
      <w:r w:rsidRPr="00233834">
        <w:rPr>
          <w:rFonts w:cs="Arial"/>
          <w:sz w:val="20"/>
          <w:szCs w:val="20"/>
        </w:rPr>
        <w:t>3.1</w:t>
      </w:r>
      <w:r w:rsidRPr="00233834">
        <w:rPr>
          <w:rFonts w:cs="Arial"/>
          <w:sz w:val="20"/>
          <w:szCs w:val="20"/>
        </w:rPr>
        <w:tab/>
      </w:r>
      <w:r w:rsidR="000574EE" w:rsidRPr="00233834">
        <w:rPr>
          <w:rFonts w:cs="Arial"/>
          <w:sz w:val="20"/>
          <w:szCs w:val="20"/>
        </w:rPr>
        <w:t xml:space="preserve">Amendments to BUFR/CREX </w:t>
      </w:r>
      <w:r w:rsidR="00233C1C" w:rsidRPr="00233834">
        <w:rPr>
          <w:rFonts w:cs="Arial"/>
          <w:sz w:val="20"/>
          <w:szCs w:val="20"/>
        </w:rPr>
        <w:t>r</w:t>
      </w:r>
      <w:r w:rsidR="000574EE" w:rsidRPr="00233834">
        <w:rPr>
          <w:rFonts w:cs="Arial"/>
          <w:sz w:val="20"/>
          <w:szCs w:val="20"/>
        </w:rPr>
        <w:t>egulations</w:t>
      </w:r>
    </w:p>
    <w:p w:rsidR="007F5057" w:rsidRPr="00C67FDF"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3_1_1" w:history="1">
        <w:r w:rsidR="007F5057" w:rsidRPr="00C67FDF">
          <w:rPr>
            <w:rStyle w:val="Hyperlink"/>
            <w:rFonts w:cs="Arial"/>
            <w:sz w:val="20"/>
            <w:szCs w:val="20"/>
            <w:u w:val="none"/>
          </w:rPr>
          <w:t>3.1.1</w:t>
        </w:r>
        <w:r w:rsidR="007F5057" w:rsidRPr="00C67FDF">
          <w:rPr>
            <w:rStyle w:val="Hyperlink"/>
            <w:rFonts w:cs="Arial"/>
            <w:sz w:val="20"/>
            <w:szCs w:val="20"/>
            <w:u w:val="none"/>
          </w:rPr>
          <w:tab/>
        </w:r>
        <w:r w:rsidR="00C247EF" w:rsidRPr="00C67FDF">
          <w:rPr>
            <w:rStyle w:val="Hyperlink"/>
            <w:rFonts w:cs="Arial"/>
            <w:sz w:val="20"/>
            <w:szCs w:val="20"/>
            <w:u w:val="none"/>
          </w:rPr>
          <w:t>Note for encoding geographic coordinates in BUFR and a new element descriptor</w:t>
        </w:r>
        <w:r w:rsidR="00C247EF" w:rsidRPr="00C67FDF">
          <w:rPr>
            <w:rStyle w:val="Hyperlink"/>
            <w:rFonts w:cs="Arial"/>
            <w:sz w:val="20"/>
            <w:szCs w:val="20"/>
            <w:u w:val="none"/>
          </w:rPr>
          <w:br/>
          <w:t>for encoding coordinate reference systems</w:t>
        </w:r>
      </w:hyperlink>
    </w:p>
    <w:p w:rsidR="007F5057" w:rsidRPr="00233834" w:rsidRDefault="007F5057" w:rsidP="00784A08">
      <w:pPr>
        <w:widowControl w:val="0"/>
        <w:tabs>
          <w:tab w:val="right" w:leader="dot" w:pos="9790"/>
        </w:tabs>
        <w:spacing w:after="60"/>
        <w:ind w:left="681" w:hanging="539"/>
        <w:rPr>
          <w:rFonts w:cs="Arial"/>
          <w:sz w:val="20"/>
          <w:szCs w:val="20"/>
        </w:rPr>
      </w:pPr>
      <w:r w:rsidRPr="00233834">
        <w:rPr>
          <w:rFonts w:cs="Arial"/>
          <w:sz w:val="20"/>
          <w:szCs w:val="20"/>
        </w:rPr>
        <w:t>3.2</w:t>
      </w:r>
      <w:r w:rsidRPr="00233834">
        <w:rPr>
          <w:rFonts w:cs="Arial"/>
          <w:sz w:val="20"/>
          <w:szCs w:val="20"/>
        </w:rPr>
        <w:tab/>
      </w:r>
      <w:r w:rsidR="00233C1C" w:rsidRPr="00233834">
        <w:rPr>
          <w:rFonts w:cs="Arial"/>
          <w:sz w:val="20"/>
          <w:szCs w:val="20"/>
        </w:rPr>
        <w:t>Additions to and modifications of tables</w:t>
      </w:r>
    </w:p>
    <w:p w:rsidR="006E5639" w:rsidRPr="007F1E11"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3_2_1" w:history="1">
        <w:r w:rsidR="006E5639" w:rsidRPr="007F1E11">
          <w:rPr>
            <w:rStyle w:val="Hyperlink"/>
            <w:rFonts w:cs="Arial"/>
            <w:sz w:val="20"/>
            <w:szCs w:val="20"/>
            <w:u w:val="none"/>
          </w:rPr>
          <w:t>3.2.1</w:t>
        </w:r>
        <w:r w:rsidR="006E5639" w:rsidRPr="007F1E11">
          <w:rPr>
            <w:rStyle w:val="Hyperlink"/>
            <w:rFonts w:cs="Arial"/>
            <w:sz w:val="20"/>
            <w:szCs w:val="20"/>
            <w:u w:val="none"/>
          </w:rPr>
          <w:tab/>
        </w:r>
        <w:r w:rsidR="00C247EF" w:rsidRPr="007F1E11">
          <w:rPr>
            <w:rStyle w:val="Hyperlink"/>
            <w:rFonts w:cs="Arial"/>
            <w:sz w:val="20"/>
            <w:szCs w:val="20"/>
            <w:u w:val="none"/>
          </w:rPr>
          <w:t>New BUFR code table entry for national practice dropsonde data</w:t>
        </w:r>
      </w:hyperlink>
    </w:p>
    <w:p w:rsidR="007F5057" w:rsidRPr="007F1E11" w:rsidRDefault="002568C0" w:rsidP="00D8743F">
      <w:pPr>
        <w:widowControl w:val="0"/>
        <w:tabs>
          <w:tab w:val="right" w:leader="dot" w:pos="9790"/>
          <w:tab w:val="right" w:leader="dot" w:pos="9900"/>
        </w:tabs>
        <w:spacing w:after="60"/>
        <w:ind w:left="1100" w:hanging="658"/>
        <w:rPr>
          <w:rFonts w:cs="Arial"/>
          <w:color w:val="E36C0A"/>
          <w:sz w:val="20"/>
          <w:szCs w:val="20"/>
          <w:lang w:eastAsia="ja-JP"/>
        </w:rPr>
      </w:pPr>
      <w:hyperlink w:anchor="S2015_3_2_2" w:history="1">
        <w:r w:rsidR="007F5057" w:rsidRPr="007F1E11">
          <w:rPr>
            <w:rStyle w:val="Hyperlink"/>
            <w:rFonts w:cs="Arial"/>
            <w:sz w:val="20"/>
            <w:szCs w:val="20"/>
            <w:u w:val="none"/>
          </w:rPr>
          <w:t>3.2.</w:t>
        </w:r>
        <w:r w:rsidR="006E5639" w:rsidRPr="007F1E11">
          <w:rPr>
            <w:rStyle w:val="Hyperlink"/>
            <w:rFonts w:cs="Arial"/>
            <w:sz w:val="20"/>
            <w:szCs w:val="20"/>
            <w:u w:val="none"/>
            <w:lang w:eastAsia="ja-JP"/>
          </w:rPr>
          <w:t>2</w:t>
        </w:r>
        <w:r w:rsidR="007F5057" w:rsidRPr="007F1E11">
          <w:rPr>
            <w:rStyle w:val="Hyperlink"/>
            <w:rFonts w:cs="Arial"/>
            <w:sz w:val="20"/>
            <w:szCs w:val="20"/>
            <w:u w:val="none"/>
          </w:rPr>
          <w:tab/>
        </w:r>
        <w:r w:rsidR="00C247EF" w:rsidRPr="007F1E11">
          <w:rPr>
            <w:rStyle w:val="Hyperlink"/>
            <w:rFonts w:cs="Arial"/>
            <w:sz w:val="20"/>
            <w:szCs w:val="20"/>
            <w:u w:val="none"/>
          </w:rPr>
          <w:t>New BUFR sequence and elements for GPM Microwave Imager (GMI)</w:t>
        </w:r>
      </w:hyperlink>
    </w:p>
    <w:p w:rsidR="007F5057"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3" w:history="1">
        <w:r w:rsidR="006E5639" w:rsidRPr="007F1E11">
          <w:rPr>
            <w:rStyle w:val="Hyperlink"/>
            <w:rFonts w:cs="Arial"/>
            <w:sz w:val="20"/>
            <w:szCs w:val="20"/>
            <w:u w:val="none"/>
          </w:rPr>
          <w:t>3.2.3</w:t>
        </w:r>
        <w:r w:rsidR="007F5057" w:rsidRPr="007F1E11">
          <w:rPr>
            <w:rStyle w:val="Hyperlink"/>
            <w:rFonts w:cs="Arial"/>
            <w:sz w:val="20"/>
            <w:szCs w:val="20"/>
            <w:u w:val="none"/>
          </w:rPr>
          <w:tab/>
        </w:r>
        <w:r w:rsidR="00C247EF" w:rsidRPr="007F1E11">
          <w:rPr>
            <w:rStyle w:val="Hyperlink"/>
            <w:rFonts w:cs="Arial"/>
            <w:sz w:val="20"/>
            <w:szCs w:val="20"/>
            <w:u w:val="none"/>
          </w:rPr>
          <w:t>New parameter in Common Code Table C5 for new satellite JASON-3</w:t>
        </w:r>
      </w:hyperlink>
    </w:p>
    <w:p w:rsidR="007F5057"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4" w:history="1">
        <w:r w:rsidR="006E5639" w:rsidRPr="007F1E11">
          <w:rPr>
            <w:rStyle w:val="Hyperlink"/>
            <w:rFonts w:cs="Arial"/>
            <w:sz w:val="20"/>
            <w:szCs w:val="20"/>
            <w:u w:val="none"/>
          </w:rPr>
          <w:t>3.2.4</w:t>
        </w:r>
        <w:r w:rsidR="007F5057" w:rsidRPr="007F1E11">
          <w:rPr>
            <w:rStyle w:val="Hyperlink"/>
            <w:rFonts w:cs="Arial"/>
            <w:sz w:val="20"/>
            <w:szCs w:val="20"/>
            <w:u w:val="none"/>
          </w:rPr>
          <w:tab/>
        </w:r>
        <w:r w:rsidR="00C247EF" w:rsidRPr="007F1E11">
          <w:rPr>
            <w:rStyle w:val="Hyperlink"/>
            <w:rFonts w:cs="Arial"/>
            <w:sz w:val="20"/>
            <w:szCs w:val="20"/>
            <w:u w:val="none"/>
          </w:rPr>
          <w:t>New BUFR sequence and elements for Atmospheric Laser Doppler Instrument (ALADIN)</w:t>
        </w:r>
      </w:hyperlink>
    </w:p>
    <w:p w:rsidR="007F5057"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5" w:history="1">
        <w:r w:rsidR="007F5057" w:rsidRPr="007F1E11">
          <w:rPr>
            <w:rStyle w:val="Hyperlink"/>
            <w:rFonts w:cs="Arial"/>
            <w:sz w:val="20"/>
            <w:szCs w:val="20"/>
            <w:u w:val="none"/>
          </w:rPr>
          <w:t>3.2.</w:t>
        </w:r>
        <w:r w:rsidR="006E5639" w:rsidRPr="007F1E11">
          <w:rPr>
            <w:rStyle w:val="Hyperlink"/>
            <w:rFonts w:cs="Arial"/>
            <w:sz w:val="20"/>
            <w:szCs w:val="20"/>
            <w:u w:val="none"/>
          </w:rPr>
          <w:t>5</w:t>
        </w:r>
        <w:r w:rsidR="007F5057" w:rsidRPr="007F1E11">
          <w:rPr>
            <w:rStyle w:val="Hyperlink"/>
            <w:rFonts w:cs="Arial"/>
            <w:sz w:val="20"/>
            <w:szCs w:val="20"/>
            <w:u w:val="none"/>
          </w:rPr>
          <w:tab/>
        </w:r>
        <w:r w:rsidR="00C247EF" w:rsidRPr="007F1E11">
          <w:rPr>
            <w:rStyle w:val="Hyperlink"/>
            <w:rFonts w:cs="Arial"/>
            <w:sz w:val="20"/>
            <w:szCs w:val="20"/>
            <w:u w:val="none"/>
          </w:rPr>
          <w:t>Encoding elements with a large range and limited precision in BUFR</w:t>
        </w:r>
      </w:hyperlink>
    </w:p>
    <w:p w:rsidR="007F5057"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6" w:history="1">
        <w:r w:rsidR="006E5639" w:rsidRPr="007F1E11">
          <w:rPr>
            <w:rStyle w:val="Hyperlink"/>
            <w:rFonts w:cs="Arial"/>
            <w:sz w:val="20"/>
            <w:szCs w:val="20"/>
            <w:u w:val="none"/>
          </w:rPr>
          <w:t>3.2.6</w:t>
        </w:r>
        <w:r w:rsidR="007F5057" w:rsidRPr="007F1E11">
          <w:rPr>
            <w:rStyle w:val="Hyperlink"/>
            <w:rFonts w:cs="Arial"/>
            <w:sz w:val="20"/>
            <w:szCs w:val="20"/>
            <w:u w:val="none"/>
          </w:rPr>
          <w:tab/>
        </w:r>
        <w:r w:rsidR="00C247EF" w:rsidRPr="007F1E11">
          <w:rPr>
            <w:rStyle w:val="Hyperlink"/>
            <w:rFonts w:cs="Arial"/>
            <w:sz w:val="20"/>
            <w:szCs w:val="20"/>
            <w:u w:val="none"/>
          </w:rPr>
          <w:t>Modification to wave spectra observation template (3 08 015 and 3 08 016)</w:t>
        </w:r>
      </w:hyperlink>
    </w:p>
    <w:p w:rsidR="007F5057"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7" w:history="1">
        <w:r w:rsidR="006E5639" w:rsidRPr="007F1E11">
          <w:rPr>
            <w:rStyle w:val="Hyperlink"/>
            <w:rFonts w:cs="Arial"/>
            <w:sz w:val="20"/>
            <w:szCs w:val="20"/>
            <w:u w:val="none"/>
          </w:rPr>
          <w:t>3.2.7</w:t>
        </w:r>
        <w:r w:rsidR="007F5057" w:rsidRPr="007F1E11">
          <w:rPr>
            <w:rStyle w:val="Hyperlink"/>
            <w:rFonts w:cs="Arial"/>
            <w:sz w:val="20"/>
            <w:szCs w:val="20"/>
            <w:u w:val="none"/>
          </w:rPr>
          <w:tab/>
        </w:r>
        <w:r w:rsidR="00C247EF" w:rsidRPr="007F1E11">
          <w:rPr>
            <w:rStyle w:val="Hyperlink"/>
            <w:rFonts w:cs="Arial"/>
            <w:sz w:val="20"/>
            <w:szCs w:val="20"/>
            <w:u w:val="none"/>
          </w:rPr>
          <w:t>New entry in BUFR Code and Flag Tables</w:t>
        </w:r>
      </w:hyperlink>
    </w:p>
    <w:p w:rsidR="007F5057" w:rsidRPr="007F1E11" w:rsidRDefault="007B78D5" w:rsidP="00D8743F">
      <w:pPr>
        <w:widowControl w:val="0"/>
        <w:tabs>
          <w:tab w:val="right" w:leader="dot" w:pos="9790"/>
          <w:tab w:val="right" w:leader="dot" w:pos="9900"/>
        </w:tabs>
        <w:spacing w:after="60"/>
        <w:ind w:left="1100" w:hanging="658"/>
        <w:rPr>
          <w:rStyle w:val="Hyperlink"/>
          <w:rFonts w:cs="Arial"/>
          <w:sz w:val="20"/>
          <w:szCs w:val="20"/>
          <w:u w:val="none"/>
        </w:rPr>
      </w:pPr>
      <w:r w:rsidRPr="007F1E11">
        <w:rPr>
          <w:rStyle w:val="Hyperlink"/>
          <w:u w:val="none"/>
        </w:rPr>
        <w:fldChar w:fldCharType="begin"/>
      </w:r>
      <w:r w:rsidRPr="007F1E11">
        <w:rPr>
          <w:rStyle w:val="Hyperlink"/>
          <w:u w:val="none"/>
        </w:rPr>
        <w:instrText xml:space="preserve"> HYPERLINK  \l "S2015_3_2_8" </w:instrText>
      </w:r>
      <w:r w:rsidRPr="007F1E11">
        <w:rPr>
          <w:rStyle w:val="Hyperlink"/>
          <w:u w:val="none"/>
        </w:rPr>
        <w:fldChar w:fldCharType="separate"/>
      </w:r>
      <w:r w:rsidR="006E5639" w:rsidRPr="007F1E11">
        <w:rPr>
          <w:rStyle w:val="Hyperlink"/>
          <w:rFonts w:cs="Arial"/>
          <w:sz w:val="20"/>
          <w:szCs w:val="20"/>
          <w:u w:val="none"/>
        </w:rPr>
        <w:t>3.2.8</w:t>
      </w:r>
      <w:r w:rsidR="007F5057" w:rsidRPr="007F1E11">
        <w:rPr>
          <w:rStyle w:val="Hyperlink"/>
          <w:rFonts w:cs="Arial"/>
          <w:sz w:val="20"/>
          <w:szCs w:val="20"/>
          <w:u w:val="none"/>
        </w:rPr>
        <w:tab/>
      </w:r>
      <w:r w:rsidR="00C247EF" w:rsidRPr="007F1E11">
        <w:rPr>
          <w:rStyle w:val="Hyperlink"/>
          <w:rFonts w:cs="Arial"/>
          <w:sz w:val="20"/>
          <w:szCs w:val="20"/>
          <w:u w:val="none"/>
        </w:rPr>
        <w:t>New Descriptor for radar data products</w:t>
      </w:r>
    </w:p>
    <w:p w:rsidR="007F5057" w:rsidRPr="007F1E11" w:rsidRDefault="007B78D5" w:rsidP="00D8743F">
      <w:pPr>
        <w:widowControl w:val="0"/>
        <w:tabs>
          <w:tab w:val="right" w:leader="dot" w:pos="9790"/>
          <w:tab w:val="right" w:leader="dot" w:pos="9900"/>
        </w:tabs>
        <w:spacing w:after="60"/>
        <w:ind w:left="1100" w:hanging="658"/>
        <w:rPr>
          <w:rStyle w:val="Hyperlink"/>
          <w:u w:val="none"/>
        </w:rPr>
      </w:pPr>
      <w:r w:rsidRPr="007F1E11">
        <w:rPr>
          <w:rStyle w:val="Hyperlink"/>
          <w:u w:val="none"/>
        </w:rPr>
        <w:fldChar w:fldCharType="end"/>
      </w:r>
      <w:hyperlink w:anchor="S2015_3_2_9" w:history="1">
        <w:r w:rsidR="006E5639" w:rsidRPr="007F1E11">
          <w:rPr>
            <w:rStyle w:val="Hyperlink"/>
            <w:rFonts w:cs="Arial"/>
            <w:sz w:val="20"/>
            <w:szCs w:val="20"/>
            <w:u w:val="none"/>
          </w:rPr>
          <w:t>3.2.9</w:t>
        </w:r>
        <w:r w:rsidR="007F5057" w:rsidRPr="007F1E11">
          <w:rPr>
            <w:rStyle w:val="Hyperlink"/>
            <w:rFonts w:cs="Arial"/>
            <w:sz w:val="20"/>
            <w:szCs w:val="20"/>
            <w:u w:val="none"/>
          </w:rPr>
          <w:tab/>
        </w:r>
        <w:r w:rsidR="00C247EF" w:rsidRPr="007F1E11">
          <w:rPr>
            <w:rStyle w:val="Hyperlink"/>
            <w:rFonts w:cs="Arial"/>
            <w:sz w:val="20"/>
            <w:szCs w:val="20"/>
            <w:u w:val="none"/>
          </w:rPr>
          <w:t>New BUFR code table entry for one-hour and n-minute data from AWS stations</w:t>
        </w:r>
      </w:hyperlink>
    </w:p>
    <w:p w:rsidR="00D76DCF"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0" w:history="1">
        <w:r w:rsidR="00D76DCF" w:rsidRPr="007F1E11">
          <w:rPr>
            <w:rStyle w:val="Hyperlink"/>
            <w:rFonts w:cs="Arial"/>
            <w:sz w:val="20"/>
            <w:szCs w:val="20"/>
            <w:u w:val="none"/>
          </w:rPr>
          <w:t>3.2.</w:t>
        </w:r>
        <w:r w:rsidR="006E5639" w:rsidRPr="007F1E11">
          <w:rPr>
            <w:rStyle w:val="Hyperlink"/>
            <w:rFonts w:cs="Arial"/>
            <w:sz w:val="20"/>
            <w:szCs w:val="20"/>
            <w:u w:val="none"/>
          </w:rPr>
          <w:t>10</w:t>
        </w:r>
        <w:r w:rsidR="00D76DCF" w:rsidRPr="007F1E11">
          <w:rPr>
            <w:rStyle w:val="Hyperlink"/>
            <w:rFonts w:cs="Arial"/>
            <w:sz w:val="20"/>
            <w:szCs w:val="20"/>
            <w:u w:val="none"/>
          </w:rPr>
          <w:tab/>
        </w:r>
        <w:r w:rsidR="00C247EF" w:rsidRPr="007F1E11">
          <w:rPr>
            <w:rStyle w:val="Hyperlink"/>
            <w:rFonts w:cs="Arial"/>
            <w:sz w:val="20"/>
            <w:szCs w:val="20"/>
            <w:u w:val="none"/>
          </w:rPr>
          <w:t>New BUFR code table entries for radio occultation data of FY-3C</w:t>
        </w:r>
      </w:hyperlink>
    </w:p>
    <w:p w:rsidR="00C247EF"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1" w:history="1">
        <w:r w:rsidR="00C247EF" w:rsidRPr="007F1E11">
          <w:rPr>
            <w:rStyle w:val="Hyperlink"/>
            <w:rFonts w:cs="Arial"/>
            <w:sz w:val="20"/>
            <w:szCs w:val="20"/>
            <w:u w:val="none"/>
          </w:rPr>
          <w:t>3.2.11</w:t>
        </w:r>
        <w:r w:rsidR="00C247EF" w:rsidRPr="007F1E11">
          <w:rPr>
            <w:rStyle w:val="Hyperlink"/>
            <w:rFonts w:cs="Arial"/>
            <w:sz w:val="20"/>
            <w:szCs w:val="20"/>
            <w:u w:val="none"/>
          </w:rPr>
          <w:tab/>
          <w:t>New BUFR code table entries for high resolution radiosonde data</w:t>
        </w:r>
      </w:hyperlink>
    </w:p>
    <w:p w:rsidR="00C247EF"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2" w:history="1">
        <w:r w:rsidR="00C247EF" w:rsidRPr="007F1E11">
          <w:rPr>
            <w:rStyle w:val="Hyperlink"/>
            <w:rFonts w:cs="Arial"/>
            <w:sz w:val="20"/>
            <w:szCs w:val="20"/>
            <w:u w:val="none"/>
          </w:rPr>
          <w:t>3.2.12</w:t>
        </w:r>
        <w:r w:rsidR="00C247EF" w:rsidRPr="007F1E11">
          <w:rPr>
            <w:rStyle w:val="Hyperlink"/>
            <w:rFonts w:cs="Arial"/>
            <w:sz w:val="20"/>
            <w:szCs w:val="20"/>
            <w:u w:val="none"/>
          </w:rPr>
          <w:tab/>
          <w:t>Revision of BUFR sequence 3 02 067</w:t>
        </w:r>
      </w:hyperlink>
    </w:p>
    <w:p w:rsidR="00C247EF"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3" w:history="1">
        <w:r w:rsidR="00C247EF" w:rsidRPr="007F1E11">
          <w:rPr>
            <w:rStyle w:val="Hyperlink"/>
            <w:rFonts w:cs="Arial"/>
            <w:sz w:val="20"/>
            <w:szCs w:val="20"/>
            <w:u w:val="none"/>
          </w:rPr>
          <w:t>3.2.13</w:t>
        </w:r>
        <w:r w:rsidR="00C247EF" w:rsidRPr="007F1E11">
          <w:rPr>
            <w:rStyle w:val="Hyperlink"/>
            <w:rFonts w:cs="Arial"/>
            <w:sz w:val="20"/>
            <w:szCs w:val="20"/>
            <w:u w:val="none"/>
          </w:rPr>
          <w:tab/>
          <w:t>New BUFR elements and sequence for international exchange of Road Weather Information</w:t>
        </w:r>
      </w:hyperlink>
    </w:p>
    <w:p w:rsidR="00F43C8E"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4" w:history="1">
        <w:r w:rsidR="00F43C8E" w:rsidRPr="007F1E11">
          <w:rPr>
            <w:rStyle w:val="Hyperlink"/>
            <w:rFonts w:cs="Arial"/>
            <w:sz w:val="20"/>
            <w:szCs w:val="20"/>
            <w:u w:val="none"/>
          </w:rPr>
          <w:t>3.2.14</w:t>
        </w:r>
        <w:r w:rsidR="00F43C8E" w:rsidRPr="007F1E11">
          <w:rPr>
            <w:rStyle w:val="Hyperlink"/>
            <w:rFonts w:cs="Arial"/>
            <w:sz w:val="20"/>
            <w:szCs w:val="20"/>
            <w:u w:val="none"/>
          </w:rPr>
          <w:tab/>
        </w:r>
        <w:proofErr w:type="gramStart"/>
        <w:r w:rsidR="00F43C8E" w:rsidRPr="007F1E11">
          <w:rPr>
            <w:rStyle w:val="Hyperlink"/>
            <w:rFonts w:cs="Arial"/>
            <w:sz w:val="20"/>
            <w:szCs w:val="20"/>
            <w:u w:val="none"/>
          </w:rPr>
          <w:t>New</w:t>
        </w:r>
        <w:proofErr w:type="gramEnd"/>
        <w:r w:rsidR="00F43C8E" w:rsidRPr="007F1E11">
          <w:rPr>
            <w:rStyle w:val="Hyperlink"/>
            <w:rFonts w:cs="Arial"/>
            <w:sz w:val="20"/>
            <w:szCs w:val="20"/>
            <w:u w:val="none"/>
          </w:rPr>
          <w:t xml:space="preserve"> sub-category entries in BUFR Table A for radiation and acid rain data</w:t>
        </w:r>
      </w:hyperlink>
    </w:p>
    <w:p w:rsidR="00F43C8E"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5" w:history="1">
        <w:r w:rsidR="00F43C8E" w:rsidRPr="007F1E11">
          <w:rPr>
            <w:rStyle w:val="Hyperlink"/>
            <w:rFonts w:cs="Arial"/>
            <w:sz w:val="20"/>
            <w:szCs w:val="20"/>
            <w:u w:val="none"/>
          </w:rPr>
          <w:t>3.2.15</w:t>
        </w:r>
        <w:r w:rsidR="00F43C8E" w:rsidRPr="007F1E11">
          <w:rPr>
            <w:rStyle w:val="Hyperlink"/>
            <w:rFonts w:cs="Arial"/>
            <w:sz w:val="20"/>
            <w:szCs w:val="20"/>
            <w:u w:val="none"/>
          </w:rPr>
          <w:tab/>
          <w:t>Synoptic reports from sea stations suitable for VOS observation data</w:t>
        </w:r>
      </w:hyperlink>
    </w:p>
    <w:p w:rsidR="00E82C2E"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2_16" w:history="1">
        <w:r w:rsidR="00E82C2E" w:rsidRPr="007F1E11">
          <w:rPr>
            <w:rStyle w:val="Hyperlink"/>
            <w:rFonts w:cs="Arial"/>
            <w:sz w:val="20"/>
            <w:szCs w:val="20"/>
            <w:u w:val="none"/>
          </w:rPr>
          <w:t>3.2.1</w:t>
        </w:r>
        <w:r w:rsidR="00E82C2E" w:rsidRPr="007F1E11">
          <w:rPr>
            <w:rStyle w:val="Hyperlink"/>
            <w:rFonts w:cs="Arial" w:hint="eastAsia"/>
            <w:sz w:val="20"/>
            <w:szCs w:val="20"/>
            <w:u w:val="none"/>
          </w:rPr>
          <w:t>6</w:t>
        </w:r>
        <w:r w:rsidR="00E82C2E" w:rsidRPr="007F1E11">
          <w:rPr>
            <w:rStyle w:val="Hyperlink"/>
            <w:rFonts w:cs="Arial"/>
            <w:sz w:val="20"/>
            <w:szCs w:val="20"/>
            <w:u w:val="none"/>
          </w:rPr>
          <w:tab/>
        </w:r>
        <w:r w:rsidR="00E82C2E" w:rsidRPr="007F1E11">
          <w:rPr>
            <w:rStyle w:val="Hyperlink"/>
            <w:rFonts w:cs="Arial" w:hint="eastAsia"/>
            <w:sz w:val="20"/>
            <w:szCs w:val="20"/>
            <w:u w:val="none"/>
          </w:rPr>
          <w:t>P</w:t>
        </w:r>
        <w:r w:rsidR="00E82C2E" w:rsidRPr="007F1E11">
          <w:rPr>
            <w:rStyle w:val="Hyperlink"/>
            <w:rFonts w:cs="Arial"/>
            <w:sz w:val="20"/>
            <w:szCs w:val="20"/>
            <w:u w:val="none"/>
          </w:rPr>
          <w:t>roposal for a new entry in 0 02 08</w:t>
        </w:r>
        <w:r w:rsidR="00E82C2E" w:rsidRPr="007F1E11">
          <w:rPr>
            <w:rStyle w:val="Hyperlink"/>
            <w:rFonts w:cs="Arial" w:hint="eastAsia"/>
            <w:sz w:val="20"/>
            <w:szCs w:val="20"/>
            <w:u w:val="none"/>
          </w:rPr>
          <w:t>3</w:t>
        </w:r>
      </w:hyperlink>
    </w:p>
    <w:p w:rsidR="00C771A8" w:rsidRPr="00233834" w:rsidRDefault="00C771A8" w:rsidP="00784A08">
      <w:pPr>
        <w:widowControl w:val="0"/>
        <w:tabs>
          <w:tab w:val="right" w:leader="dot" w:pos="9790"/>
        </w:tabs>
        <w:spacing w:after="60"/>
        <w:ind w:left="681" w:hanging="539"/>
        <w:rPr>
          <w:rFonts w:cs="Arial"/>
          <w:sz w:val="20"/>
          <w:szCs w:val="20"/>
          <w:lang w:eastAsia="ja-JP"/>
        </w:rPr>
      </w:pPr>
      <w:r w:rsidRPr="00233834">
        <w:rPr>
          <w:rFonts w:cs="Arial"/>
          <w:sz w:val="20"/>
          <w:szCs w:val="20"/>
        </w:rPr>
        <w:lastRenderedPageBreak/>
        <w:t>3.</w:t>
      </w:r>
      <w:r w:rsidRPr="00233834">
        <w:rPr>
          <w:rFonts w:cs="Arial"/>
          <w:sz w:val="20"/>
          <w:szCs w:val="20"/>
          <w:lang w:eastAsia="ja-JP"/>
        </w:rPr>
        <w:t>3</w:t>
      </w:r>
      <w:r w:rsidRPr="00233834">
        <w:rPr>
          <w:rFonts w:cs="Arial"/>
          <w:sz w:val="20"/>
          <w:szCs w:val="20"/>
        </w:rPr>
        <w:tab/>
      </w:r>
      <w:r w:rsidR="00233C1C" w:rsidRPr="00233834">
        <w:rPr>
          <w:rFonts w:cs="Arial"/>
          <w:sz w:val="20"/>
          <w:szCs w:val="20"/>
        </w:rPr>
        <w:t>BUFR and CREX new editions</w:t>
      </w:r>
    </w:p>
    <w:p w:rsidR="00C247EF" w:rsidRPr="007F1E11" w:rsidRDefault="002568C0" w:rsidP="00D8743F">
      <w:pPr>
        <w:widowControl w:val="0"/>
        <w:tabs>
          <w:tab w:val="right" w:leader="dot" w:pos="9790"/>
          <w:tab w:val="right" w:leader="dot" w:pos="9900"/>
        </w:tabs>
        <w:spacing w:after="60"/>
        <w:ind w:left="1100" w:hanging="658"/>
        <w:rPr>
          <w:rStyle w:val="Hyperlink"/>
          <w:u w:val="none"/>
        </w:rPr>
      </w:pPr>
      <w:hyperlink w:anchor="S2015_3_3_1" w:history="1">
        <w:r w:rsidR="00C247EF" w:rsidRPr="007F1E11">
          <w:rPr>
            <w:rStyle w:val="Hyperlink"/>
            <w:rFonts w:cs="Arial"/>
            <w:sz w:val="20"/>
            <w:szCs w:val="20"/>
            <w:u w:val="none"/>
          </w:rPr>
          <w:t>3.3.1</w:t>
        </w:r>
        <w:r w:rsidR="00C247EF" w:rsidRPr="007F1E11">
          <w:rPr>
            <w:rStyle w:val="Hyperlink"/>
            <w:rFonts w:cs="Arial"/>
            <w:sz w:val="20"/>
            <w:szCs w:val="20"/>
            <w:u w:val="none"/>
          </w:rPr>
          <w:tab/>
        </w:r>
        <w:proofErr w:type="gramStart"/>
        <w:r w:rsidR="00C247EF" w:rsidRPr="007F1E11">
          <w:rPr>
            <w:rStyle w:val="Hyperlink"/>
            <w:rFonts w:cs="Arial"/>
            <w:sz w:val="20"/>
            <w:szCs w:val="20"/>
            <w:u w:val="none"/>
          </w:rPr>
          <w:t>On</w:t>
        </w:r>
        <w:proofErr w:type="gramEnd"/>
        <w:r w:rsidR="00C247EF" w:rsidRPr="007F1E11">
          <w:rPr>
            <w:rStyle w:val="Hyperlink"/>
            <w:rFonts w:cs="Arial"/>
            <w:sz w:val="20"/>
            <w:szCs w:val="20"/>
            <w:u w:val="none"/>
          </w:rPr>
          <w:t xml:space="preserve"> the timely addition of new data representation features and the impact of requested</w:t>
        </w:r>
        <w:r w:rsidR="00C247EF" w:rsidRPr="007F1E11">
          <w:rPr>
            <w:rStyle w:val="Hyperlink"/>
            <w:rFonts w:cs="Arial"/>
            <w:sz w:val="20"/>
            <w:szCs w:val="20"/>
            <w:u w:val="none"/>
          </w:rPr>
          <w:br/>
          <w:t>changes in BUFR Editions 4 and 5</w:t>
        </w:r>
      </w:hyperlink>
    </w:p>
    <w:p w:rsidR="00784A08" w:rsidRPr="00233834" w:rsidRDefault="00784A08" w:rsidP="00927A43">
      <w:pPr>
        <w:widowControl w:val="0"/>
        <w:tabs>
          <w:tab w:val="left" w:pos="770"/>
          <w:tab w:val="right" w:leader="dot" w:pos="9350"/>
          <w:tab w:val="right" w:leader="dot" w:pos="9790"/>
        </w:tabs>
        <w:rPr>
          <w:sz w:val="20"/>
        </w:rPr>
      </w:pPr>
    </w:p>
    <w:p w:rsidR="007F5057" w:rsidRPr="00233834" w:rsidRDefault="007F5057" w:rsidP="005104A3">
      <w:pPr>
        <w:widowControl w:val="0"/>
        <w:spacing w:after="120"/>
        <w:ind w:left="680" w:hanging="680"/>
        <w:rPr>
          <w:b/>
          <w:bCs/>
          <w:sz w:val="20"/>
        </w:rPr>
      </w:pPr>
      <w:bookmarkStart w:id="3" w:name="Cont_4"/>
      <w:bookmarkEnd w:id="3"/>
      <w:r w:rsidRPr="00233834">
        <w:rPr>
          <w:b/>
          <w:bCs/>
          <w:sz w:val="20"/>
        </w:rPr>
        <w:t>4.</w:t>
      </w:r>
      <w:r w:rsidRPr="00233834">
        <w:rPr>
          <w:b/>
          <w:bCs/>
          <w:sz w:val="20"/>
        </w:rPr>
        <w:tab/>
      </w:r>
      <w:r w:rsidR="00D76DCF" w:rsidRPr="00233834">
        <w:rPr>
          <w:b/>
          <w:bCs/>
          <w:sz w:val="20"/>
        </w:rPr>
        <w:t>SUMMARY AND CONCLUSION OF PROPOSALS</w:t>
      </w:r>
    </w:p>
    <w:p w:rsidR="00081BB8" w:rsidRPr="007F1E11" w:rsidRDefault="002568C0" w:rsidP="007F1E11">
      <w:pPr>
        <w:widowControl w:val="0"/>
        <w:tabs>
          <w:tab w:val="right" w:leader="dot" w:pos="9790"/>
          <w:tab w:val="right" w:leader="dot" w:pos="9900"/>
        </w:tabs>
        <w:spacing w:after="60"/>
        <w:ind w:left="681" w:hanging="539"/>
        <w:rPr>
          <w:rStyle w:val="Hyperlink"/>
          <w:u w:val="none"/>
        </w:rPr>
      </w:pPr>
      <w:hyperlink w:anchor="S2015_4_1" w:history="1">
        <w:r w:rsidR="007F5057" w:rsidRPr="007F1E11">
          <w:rPr>
            <w:rStyle w:val="Hyperlink"/>
            <w:rFonts w:cs="Arial"/>
            <w:sz w:val="20"/>
            <w:szCs w:val="20"/>
            <w:u w:val="none"/>
            <w:lang w:eastAsia="ja-JP"/>
          </w:rPr>
          <w:t>4.1</w:t>
        </w:r>
        <w:r w:rsidR="00C771A8" w:rsidRPr="007F1E11">
          <w:rPr>
            <w:rStyle w:val="Hyperlink"/>
            <w:rFonts w:cs="Arial"/>
            <w:sz w:val="20"/>
            <w:szCs w:val="20"/>
            <w:u w:val="none"/>
            <w:lang w:eastAsia="ja-JP"/>
          </w:rPr>
          <w:tab/>
        </w:r>
        <w:r w:rsidR="00233C1C" w:rsidRPr="007F1E11">
          <w:rPr>
            <w:rStyle w:val="Hyperlink"/>
            <w:rFonts w:cs="Arial"/>
            <w:sz w:val="20"/>
            <w:szCs w:val="20"/>
            <w:u w:val="none"/>
            <w:lang w:eastAsia="ja-JP"/>
          </w:rPr>
          <w:t>Summary on amendments after IPET-DRMM-II</w:t>
        </w:r>
      </w:hyperlink>
    </w:p>
    <w:p w:rsidR="00081BB8" w:rsidRPr="007F1E11" w:rsidRDefault="002568C0" w:rsidP="007F1E11">
      <w:pPr>
        <w:widowControl w:val="0"/>
        <w:tabs>
          <w:tab w:val="right" w:leader="dot" w:pos="9790"/>
          <w:tab w:val="right" w:leader="dot" w:pos="9900"/>
        </w:tabs>
        <w:spacing w:after="60"/>
        <w:ind w:left="681" w:hanging="539"/>
        <w:rPr>
          <w:rStyle w:val="Hyperlink"/>
          <w:u w:val="none"/>
        </w:rPr>
      </w:pPr>
      <w:hyperlink w:anchor="S2015_4_2" w:history="1">
        <w:r w:rsidR="00C771A8" w:rsidRPr="007F1E11">
          <w:rPr>
            <w:rStyle w:val="Hyperlink"/>
            <w:rFonts w:cs="Arial"/>
            <w:sz w:val="20"/>
            <w:szCs w:val="20"/>
            <w:u w:val="none"/>
            <w:lang w:eastAsia="ja-JP"/>
          </w:rPr>
          <w:t>4.2</w:t>
        </w:r>
        <w:r w:rsidR="007F5057" w:rsidRPr="007F1E11">
          <w:rPr>
            <w:rStyle w:val="Hyperlink"/>
            <w:rFonts w:cs="Arial"/>
            <w:sz w:val="20"/>
            <w:szCs w:val="20"/>
            <w:u w:val="none"/>
            <w:lang w:eastAsia="ja-JP"/>
          </w:rPr>
          <w:tab/>
        </w:r>
        <w:r w:rsidR="00233C1C" w:rsidRPr="007F1E11">
          <w:rPr>
            <w:rStyle w:val="Hyperlink"/>
            <w:rFonts w:cs="Arial"/>
            <w:sz w:val="20"/>
            <w:szCs w:val="20"/>
            <w:u w:val="none"/>
            <w:lang w:eastAsia="ja-JP"/>
          </w:rPr>
          <w:t>Conclusion on past proposals (in lieu of PFC)</w:t>
        </w:r>
      </w:hyperlink>
    </w:p>
    <w:p w:rsidR="00784A08" w:rsidRPr="00233834" w:rsidRDefault="00784A08" w:rsidP="00927A43">
      <w:pPr>
        <w:widowControl w:val="0"/>
        <w:tabs>
          <w:tab w:val="left" w:pos="770"/>
          <w:tab w:val="right" w:leader="dot" w:pos="9350"/>
          <w:tab w:val="right" w:leader="dot" w:pos="9790"/>
        </w:tabs>
        <w:rPr>
          <w:sz w:val="20"/>
        </w:rPr>
      </w:pPr>
    </w:p>
    <w:p w:rsidR="00C771A8" w:rsidRPr="00233834" w:rsidRDefault="00C771A8" w:rsidP="005104A3">
      <w:pPr>
        <w:widowControl w:val="0"/>
        <w:spacing w:after="120"/>
        <w:ind w:left="680" w:hanging="680"/>
        <w:rPr>
          <w:b/>
          <w:bCs/>
          <w:sz w:val="20"/>
        </w:rPr>
      </w:pPr>
      <w:bookmarkStart w:id="4" w:name="Cont_5"/>
      <w:bookmarkEnd w:id="4"/>
      <w:r w:rsidRPr="00233834">
        <w:rPr>
          <w:b/>
          <w:bCs/>
          <w:sz w:val="20"/>
        </w:rPr>
        <w:t>5.</w:t>
      </w:r>
      <w:r w:rsidRPr="00233834">
        <w:rPr>
          <w:b/>
          <w:bCs/>
          <w:sz w:val="20"/>
        </w:rPr>
        <w:tab/>
        <w:t>REGULATIONS FOR REPORTING TRADITIONAL OBSERVATION DATA IN TABLE-DRIVEN CODE FORMS (TDCF): BUFR OR CREX</w:t>
      </w:r>
    </w:p>
    <w:p w:rsidR="00E82C2E"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u w:val="none"/>
          <w:lang w:eastAsia="ja-JP"/>
        </w:rPr>
        <w:fldChar w:fldCharType="begin"/>
      </w:r>
      <w:r w:rsidRPr="007F1E11">
        <w:rPr>
          <w:rStyle w:val="Hyperlink"/>
          <w:u w:val="none"/>
          <w:lang w:eastAsia="ja-JP"/>
        </w:rPr>
        <w:instrText xml:space="preserve"> HYPERLINK  \l "S2015_5_1" </w:instrText>
      </w:r>
      <w:r w:rsidRPr="007F1E11">
        <w:rPr>
          <w:rStyle w:val="Hyperlink"/>
          <w:u w:val="none"/>
          <w:lang w:eastAsia="ja-JP"/>
        </w:rPr>
        <w:fldChar w:fldCharType="separate"/>
      </w:r>
      <w:r w:rsidR="00C771A8" w:rsidRPr="007F1E11">
        <w:rPr>
          <w:rStyle w:val="Hyperlink"/>
          <w:rFonts w:cs="Arial"/>
          <w:sz w:val="20"/>
          <w:szCs w:val="20"/>
          <w:u w:val="none"/>
          <w:lang w:eastAsia="ja-JP"/>
        </w:rPr>
        <w:t>5.1</w:t>
      </w:r>
      <w:r w:rsidR="00C771A8" w:rsidRPr="007F1E11">
        <w:rPr>
          <w:rStyle w:val="Hyperlink"/>
          <w:rFonts w:cs="Arial"/>
          <w:sz w:val="20"/>
          <w:szCs w:val="20"/>
          <w:u w:val="none"/>
          <w:lang w:eastAsia="ja-JP"/>
        </w:rPr>
        <w:tab/>
      </w:r>
      <w:r w:rsidR="00E82C2E" w:rsidRPr="007F1E11">
        <w:rPr>
          <w:rStyle w:val="Hyperlink"/>
          <w:rFonts w:cs="Arial" w:hint="eastAsia"/>
          <w:sz w:val="20"/>
          <w:szCs w:val="20"/>
          <w:u w:val="none"/>
          <w:lang w:eastAsia="ja-JP"/>
        </w:rPr>
        <w:t>C</w:t>
      </w:r>
      <w:r w:rsidR="00E82C2E" w:rsidRPr="007F1E11">
        <w:rPr>
          <w:rStyle w:val="Hyperlink"/>
          <w:rFonts w:cs="Arial"/>
          <w:sz w:val="20"/>
          <w:szCs w:val="20"/>
          <w:u w:val="none"/>
          <w:lang w:eastAsia="ja-JP"/>
        </w:rPr>
        <w:t>larifications of B/C 30 and B/C 32 Regulation</w:t>
      </w:r>
      <w:r w:rsidR="00E82C2E" w:rsidRPr="007F1E11">
        <w:rPr>
          <w:rStyle w:val="Hyperlink"/>
          <w:rFonts w:cs="Arial" w:hint="eastAsia"/>
          <w:sz w:val="20"/>
          <w:szCs w:val="20"/>
          <w:u w:val="none"/>
          <w:lang w:eastAsia="ja-JP"/>
        </w:rPr>
        <w:t>s</w:t>
      </w:r>
      <w:r w:rsidR="00E82C2E" w:rsidRPr="007F1E11">
        <w:rPr>
          <w:rStyle w:val="Hyperlink"/>
          <w:rFonts w:cs="Arial"/>
          <w:sz w:val="20"/>
          <w:szCs w:val="20"/>
          <w:u w:val="none"/>
          <w:lang w:eastAsia="ja-JP"/>
        </w:rPr>
        <w:t xml:space="preserve"> </w:t>
      </w:r>
    </w:p>
    <w:p w:rsidR="00E82C2E"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u w:val="none"/>
          <w:lang w:eastAsia="ja-JP"/>
        </w:rPr>
        <w:fldChar w:fldCharType="end"/>
      </w:r>
      <w:r w:rsidRPr="007F1E11">
        <w:rPr>
          <w:rStyle w:val="Hyperlink"/>
          <w:u w:val="none"/>
          <w:lang w:eastAsia="ja-JP"/>
        </w:rPr>
        <w:fldChar w:fldCharType="begin"/>
      </w:r>
      <w:r w:rsidRPr="007F1E11">
        <w:rPr>
          <w:rStyle w:val="Hyperlink"/>
          <w:u w:val="none"/>
          <w:lang w:eastAsia="ja-JP"/>
        </w:rPr>
        <w:instrText xml:space="preserve"> HYPERLINK  \l "S2015_5_2" </w:instrText>
      </w:r>
      <w:r w:rsidRPr="007F1E11">
        <w:rPr>
          <w:rStyle w:val="Hyperlink"/>
          <w:u w:val="none"/>
          <w:lang w:eastAsia="ja-JP"/>
        </w:rPr>
        <w:fldChar w:fldCharType="separate"/>
      </w:r>
      <w:r w:rsidR="00E82C2E" w:rsidRPr="007F1E11">
        <w:rPr>
          <w:rStyle w:val="Hyperlink"/>
          <w:rFonts w:cs="Arial"/>
          <w:sz w:val="20"/>
          <w:szCs w:val="20"/>
          <w:u w:val="none"/>
          <w:lang w:eastAsia="ja-JP"/>
        </w:rPr>
        <w:t>5.</w:t>
      </w:r>
      <w:r w:rsidR="00E82C2E" w:rsidRPr="007F1E11">
        <w:rPr>
          <w:rStyle w:val="Hyperlink"/>
          <w:rFonts w:cs="Arial" w:hint="eastAsia"/>
          <w:sz w:val="20"/>
          <w:szCs w:val="20"/>
          <w:u w:val="none"/>
          <w:lang w:eastAsia="ja-JP"/>
        </w:rPr>
        <w:t>2</w:t>
      </w:r>
      <w:r w:rsidR="00E82C2E" w:rsidRPr="007F1E11">
        <w:rPr>
          <w:rStyle w:val="Hyperlink"/>
          <w:rFonts w:cs="Arial"/>
          <w:sz w:val="20"/>
          <w:szCs w:val="20"/>
          <w:u w:val="none"/>
          <w:lang w:eastAsia="ja-JP"/>
        </w:rPr>
        <w:tab/>
      </w:r>
      <w:r w:rsidR="00C647E1" w:rsidRPr="007F1E11">
        <w:rPr>
          <w:rStyle w:val="Hyperlink"/>
          <w:rFonts w:cs="Arial" w:hint="eastAsia"/>
          <w:sz w:val="20"/>
          <w:szCs w:val="20"/>
          <w:u w:val="none"/>
          <w:lang w:eastAsia="ja-JP"/>
        </w:rPr>
        <w:t>S</w:t>
      </w:r>
      <w:r w:rsidR="00C647E1" w:rsidRPr="007F1E11">
        <w:rPr>
          <w:rStyle w:val="Hyperlink"/>
          <w:rFonts w:cs="Arial"/>
          <w:sz w:val="20"/>
          <w:szCs w:val="20"/>
          <w:u w:val="none"/>
          <w:lang w:eastAsia="ja-JP"/>
        </w:rPr>
        <w:t>trategy for amending Annex II to B/C 25 Regulation</w:t>
      </w:r>
      <w:r w:rsidR="00C647E1" w:rsidRPr="007F1E11">
        <w:rPr>
          <w:rStyle w:val="Hyperlink"/>
          <w:rFonts w:cs="Arial" w:hint="eastAsia"/>
          <w:sz w:val="20"/>
          <w:szCs w:val="20"/>
          <w:u w:val="none"/>
          <w:lang w:eastAsia="ja-JP"/>
        </w:rPr>
        <w:t>s</w:t>
      </w:r>
    </w:p>
    <w:p w:rsidR="00E82C2E"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u w:val="none"/>
          <w:lang w:eastAsia="ja-JP"/>
        </w:rPr>
        <w:fldChar w:fldCharType="end"/>
      </w:r>
      <w:r w:rsidRPr="007F1E11">
        <w:rPr>
          <w:rStyle w:val="Hyperlink"/>
          <w:u w:val="none"/>
          <w:lang w:eastAsia="ja-JP"/>
        </w:rPr>
        <w:fldChar w:fldCharType="begin"/>
      </w:r>
      <w:r w:rsidRPr="007F1E11">
        <w:rPr>
          <w:rStyle w:val="Hyperlink"/>
          <w:u w:val="none"/>
          <w:lang w:eastAsia="ja-JP"/>
        </w:rPr>
        <w:instrText xml:space="preserve"> HYPERLINK  \l "S2015_5_3" </w:instrText>
      </w:r>
      <w:r w:rsidRPr="007F1E11">
        <w:rPr>
          <w:rStyle w:val="Hyperlink"/>
          <w:u w:val="none"/>
          <w:lang w:eastAsia="ja-JP"/>
        </w:rPr>
        <w:fldChar w:fldCharType="separate"/>
      </w:r>
      <w:r w:rsidR="00E82C2E" w:rsidRPr="007F1E11">
        <w:rPr>
          <w:rStyle w:val="Hyperlink"/>
          <w:rFonts w:cs="Arial"/>
          <w:sz w:val="20"/>
          <w:szCs w:val="20"/>
          <w:u w:val="none"/>
          <w:lang w:eastAsia="ja-JP"/>
        </w:rPr>
        <w:t>5.</w:t>
      </w:r>
      <w:r w:rsidR="00E82C2E" w:rsidRPr="007F1E11">
        <w:rPr>
          <w:rStyle w:val="Hyperlink"/>
          <w:rFonts w:cs="Arial" w:hint="eastAsia"/>
          <w:sz w:val="20"/>
          <w:szCs w:val="20"/>
          <w:u w:val="none"/>
          <w:lang w:eastAsia="ja-JP"/>
        </w:rPr>
        <w:t>3</w:t>
      </w:r>
      <w:r w:rsidR="00E82C2E" w:rsidRPr="007F1E11">
        <w:rPr>
          <w:rStyle w:val="Hyperlink"/>
          <w:rFonts w:cs="Arial"/>
          <w:sz w:val="20"/>
          <w:szCs w:val="20"/>
          <w:u w:val="none"/>
          <w:lang w:eastAsia="ja-JP"/>
        </w:rPr>
        <w:tab/>
      </w:r>
      <w:r w:rsidR="00C647E1" w:rsidRPr="007F1E11">
        <w:rPr>
          <w:rStyle w:val="Hyperlink"/>
          <w:rFonts w:cs="Arial" w:hint="eastAsia"/>
          <w:sz w:val="20"/>
          <w:szCs w:val="20"/>
          <w:u w:val="none"/>
          <w:lang w:eastAsia="ja-JP"/>
        </w:rPr>
        <w:t>C</w:t>
      </w:r>
      <w:r w:rsidR="00C647E1" w:rsidRPr="007F1E11">
        <w:rPr>
          <w:rStyle w:val="Hyperlink"/>
          <w:rFonts w:cs="Arial"/>
          <w:sz w:val="20"/>
          <w:szCs w:val="20"/>
          <w:u w:val="none"/>
          <w:lang w:eastAsia="ja-JP"/>
        </w:rPr>
        <w:t>larification of upper-air wind reporting nearby the Pole</w:t>
      </w:r>
      <w:r w:rsidR="00C647E1" w:rsidRPr="007F1E11">
        <w:rPr>
          <w:rStyle w:val="Hyperlink"/>
          <w:rFonts w:cs="Arial" w:hint="eastAsia"/>
          <w:sz w:val="20"/>
          <w:szCs w:val="20"/>
          <w:u w:val="none"/>
          <w:lang w:eastAsia="ja-JP"/>
        </w:rPr>
        <w:t>s</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u w:val="none"/>
          <w:lang w:eastAsia="ja-JP"/>
        </w:rPr>
        <w:fldChar w:fldCharType="end"/>
      </w:r>
    </w:p>
    <w:p w:rsidR="007F5057" w:rsidRPr="00233834" w:rsidRDefault="00C771A8" w:rsidP="005104A3">
      <w:pPr>
        <w:widowControl w:val="0"/>
        <w:spacing w:after="120"/>
        <w:ind w:left="680" w:hanging="680"/>
        <w:rPr>
          <w:b/>
          <w:bCs/>
          <w:sz w:val="20"/>
        </w:rPr>
      </w:pPr>
      <w:bookmarkStart w:id="5" w:name="Cont_6"/>
      <w:bookmarkEnd w:id="5"/>
      <w:r w:rsidRPr="00233834">
        <w:rPr>
          <w:b/>
          <w:bCs/>
          <w:sz w:val="20"/>
          <w:lang w:eastAsia="ja-JP"/>
        </w:rPr>
        <w:t>6</w:t>
      </w:r>
      <w:r w:rsidR="007F5057" w:rsidRPr="00233834">
        <w:rPr>
          <w:b/>
          <w:bCs/>
          <w:sz w:val="20"/>
        </w:rPr>
        <w:t>.</w:t>
      </w:r>
      <w:r w:rsidR="007F5057" w:rsidRPr="00233834">
        <w:rPr>
          <w:b/>
          <w:bCs/>
          <w:sz w:val="20"/>
        </w:rPr>
        <w:tab/>
        <w:t>TRADITIONAL ALPHANUMERIC CODES</w:t>
      </w:r>
    </w:p>
    <w:p w:rsidR="007F5057"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u w:val="none"/>
          <w:lang w:eastAsia="ja-JP"/>
        </w:rPr>
        <w:fldChar w:fldCharType="begin"/>
      </w:r>
      <w:r w:rsidRPr="007F1E11">
        <w:rPr>
          <w:rStyle w:val="Hyperlink"/>
          <w:u w:val="none"/>
          <w:lang w:eastAsia="ja-JP"/>
        </w:rPr>
        <w:instrText xml:space="preserve"> HYPERLINK  \l "S2015_6_1" </w:instrText>
      </w:r>
      <w:r w:rsidRPr="007F1E11">
        <w:rPr>
          <w:rStyle w:val="Hyperlink"/>
          <w:u w:val="none"/>
          <w:lang w:eastAsia="ja-JP"/>
        </w:rPr>
        <w:fldChar w:fldCharType="separate"/>
      </w:r>
      <w:r w:rsidR="00C771A8" w:rsidRPr="007F1E11">
        <w:rPr>
          <w:rStyle w:val="Hyperlink"/>
          <w:rFonts w:cs="Arial"/>
          <w:sz w:val="20"/>
          <w:szCs w:val="20"/>
          <w:u w:val="none"/>
          <w:lang w:eastAsia="ja-JP"/>
        </w:rPr>
        <w:t>6</w:t>
      </w:r>
      <w:r w:rsidR="007F5057" w:rsidRPr="007F1E11">
        <w:rPr>
          <w:rStyle w:val="Hyperlink"/>
          <w:rFonts w:cs="Arial"/>
          <w:sz w:val="20"/>
          <w:szCs w:val="20"/>
          <w:u w:val="none"/>
          <w:lang w:eastAsia="ja-JP"/>
        </w:rPr>
        <w:t>.1</w:t>
      </w:r>
      <w:r w:rsidR="007F5057" w:rsidRPr="007F1E11">
        <w:rPr>
          <w:rStyle w:val="Hyperlink"/>
          <w:rFonts w:cs="Arial"/>
          <w:sz w:val="20"/>
          <w:szCs w:val="20"/>
          <w:u w:val="none"/>
          <w:lang w:eastAsia="ja-JP"/>
        </w:rPr>
        <w:tab/>
      </w:r>
      <w:r w:rsidR="00C771A8" w:rsidRPr="007F1E11">
        <w:rPr>
          <w:rStyle w:val="Hyperlink"/>
          <w:rFonts w:cs="Arial"/>
          <w:sz w:val="20"/>
          <w:szCs w:val="20"/>
          <w:u w:val="none"/>
          <w:lang w:eastAsia="ja-JP"/>
        </w:rPr>
        <w:t>Amendment 77 to ICAO Annex 3</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u w:val="none"/>
          <w:lang w:eastAsia="ja-JP"/>
        </w:rPr>
        <w:fldChar w:fldCharType="end"/>
      </w:r>
    </w:p>
    <w:p w:rsidR="007F5057" w:rsidRPr="00233834" w:rsidRDefault="00C771A8" w:rsidP="005104A3">
      <w:pPr>
        <w:widowControl w:val="0"/>
        <w:spacing w:after="120"/>
        <w:ind w:left="680" w:hanging="680"/>
        <w:rPr>
          <w:b/>
          <w:bCs/>
          <w:sz w:val="20"/>
        </w:rPr>
      </w:pPr>
      <w:bookmarkStart w:id="6" w:name="Cont_7"/>
      <w:bookmarkEnd w:id="6"/>
      <w:r w:rsidRPr="00233834">
        <w:rPr>
          <w:b/>
          <w:bCs/>
          <w:sz w:val="20"/>
        </w:rPr>
        <w:t>7</w:t>
      </w:r>
      <w:r w:rsidR="007F5057" w:rsidRPr="00233834">
        <w:rPr>
          <w:b/>
          <w:bCs/>
          <w:sz w:val="20"/>
        </w:rPr>
        <w:t>.</w:t>
      </w:r>
      <w:r w:rsidR="007F5057" w:rsidRPr="00233834">
        <w:rPr>
          <w:b/>
          <w:bCs/>
          <w:sz w:val="20"/>
        </w:rPr>
        <w:tab/>
      </w:r>
      <w:r w:rsidRPr="00233834">
        <w:rPr>
          <w:b/>
          <w:bCs/>
          <w:sz w:val="20"/>
        </w:rPr>
        <w:t>MIGRATION TO TABLE DRIVEN CODE FORMS (TDCF)</w:t>
      </w:r>
    </w:p>
    <w:p w:rsidR="007F5057"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u w:val="none"/>
        </w:rPr>
        <w:fldChar w:fldCharType="begin"/>
      </w:r>
      <w:r w:rsidRPr="007F1E11">
        <w:rPr>
          <w:rStyle w:val="Hyperlink"/>
          <w:u w:val="none"/>
        </w:rPr>
        <w:instrText xml:space="preserve"> HYPERLINK  \l "S2015_7_1" </w:instrText>
      </w:r>
      <w:r w:rsidRPr="007F1E11">
        <w:rPr>
          <w:rStyle w:val="Hyperlink"/>
          <w:u w:val="none"/>
        </w:rPr>
        <w:fldChar w:fldCharType="separate"/>
      </w:r>
      <w:r w:rsidR="00C771A8" w:rsidRPr="007F1E11">
        <w:rPr>
          <w:rStyle w:val="Hyperlink"/>
          <w:rFonts w:cs="Arial"/>
          <w:sz w:val="20"/>
          <w:szCs w:val="20"/>
          <w:u w:val="none"/>
          <w:lang w:eastAsia="ja-JP"/>
        </w:rPr>
        <w:t>7</w:t>
      </w:r>
      <w:r w:rsidR="007F5057" w:rsidRPr="007F1E11">
        <w:rPr>
          <w:rStyle w:val="Hyperlink"/>
          <w:rFonts w:cs="Arial"/>
          <w:sz w:val="20"/>
          <w:szCs w:val="20"/>
          <w:u w:val="none"/>
          <w:lang w:eastAsia="ja-JP"/>
        </w:rPr>
        <w:t>.1</w:t>
      </w:r>
      <w:r w:rsidR="007F5057" w:rsidRPr="007F1E11">
        <w:rPr>
          <w:rStyle w:val="Hyperlink"/>
          <w:rFonts w:cs="Arial"/>
          <w:sz w:val="20"/>
          <w:szCs w:val="20"/>
          <w:u w:val="none"/>
          <w:lang w:eastAsia="ja-JP"/>
        </w:rPr>
        <w:tab/>
      </w:r>
      <w:r w:rsidR="00233C1C" w:rsidRPr="007F1E11">
        <w:rPr>
          <w:rStyle w:val="Hyperlink"/>
          <w:rFonts w:cs="Arial"/>
          <w:sz w:val="20"/>
          <w:szCs w:val="20"/>
          <w:u w:val="none"/>
          <w:lang w:eastAsia="ja-JP"/>
        </w:rPr>
        <w:t>Status of migration by WWW Monitoring Exercise</w:t>
      </w:r>
    </w:p>
    <w:p w:rsidR="00F9520E" w:rsidRPr="00233834" w:rsidRDefault="00286D13" w:rsidP="007F1E11">
      <w:pPr>
        <w:widowControl w:val="0"/>
        <w:tabs>
          <w:tab w:val="right" w:leader="dot" w:pos="9790"/>
          <w:tab w:val="right" w:leader="dot" w:pos="9900"/>
        </w:tabs>
        <w:spacing w:after="60"/>
        <w:ind w:left="681" w:hanging="539"/>
        <w:rPr>
          <w:bCs/>
          <w:sz w:val="20"/>
          <w:lang w:eastAsia="ja-JP"/>
        </w:rPr>
      </w:pPr>
      <w:r w:rsidRPr="007F1E11">
        <w:rPr>
          <w:rStyle w:val="Hyperlink"/>
          <w:u w:val="none"/>
        </w:rPr>
        <w:fldChar w:fldCharType="end"/>
      </w:r>
      <w:r w:rsidR="00F9520E" w:rsidRPr="00233834">
        <w:rPr>
          <w:bCs/>
          <w:sz w:val="20"/>
          <w:lang w:eastAsia="ja-JP"/>
        </w:rPr>
        <w:t>7.2</w:t>
      </w:r>
      <w:r w:rsidR="00F9520E" w:rsidRPr="00233834">
        <w:rPr>
          <w:bCs/>
          <w:sz w:val="20"/>
          <w:lang w:eastAsia="ja-JP"/>
        </w:rPr>
        <w:tab/>
      </w:r>
      <w:r w:rsidR="00233C1C" w:rsidRPr="00233834">
        <w:rPr>
          <w:rFonts w:cs="Arial"/>
          <w:sz w:val="20"/>
          <w:szCs w:val="20"/>
        </w:rPr>
        <w:t>Reports by members on status of migration</w:t>
      </w:r>
    </w:p>
    <w:p w:rsidR="00F9520E" w:rsidRPr="007F1E11" w:rsidRDefault="00286D13" w:rsidP="00D8743F">
      <w:pPr>
        <w:widowControl w:val="0"/>
        <w:tabs>
          <w:tab w:val="right" w:leader="dot" w:pos="9790"/>
          <w:tab w:val="right" w:leader="dot" w:pos="9900"/>
        </w:tabs>
        <w:spacing w:after="60"/>
        <w:ind w:left="1100" w:hanging="658"/>
        <w:rPr>
          <w:rStyle w:val="Hyperlink"/>
          <w:rFonts w:cs="Arial"/>
          <w:sz w:val="20"/>
          <w:szCs w:val="20"/>
          <w:u w:val="none"/>
        </w:rPr>
      </w:pPr>
      <w:r w:rsidRPr="007F1E11">
        <w:rPr>
          <w:rStyle w:val="Hyperlink"/>
          <w:u w:val="none"/>
        </w:rPr>
        <w:fldChar w:fldCharType="begin"/>
      </w:r>
      <w:r w:rsidRPr="007F1E11">
        <w:rPr>
          <w:rStyle w:val="Hyperlink"/>
          <w:u w:val="none"/>
        </w:rPr>
        <w:instrText xml:space="preserve"> HYPERLINK  \l "S2015_7_2_1" </w:instrText>
      </w:r>
      <w:r w:rsidRPr="007F1E11">
        <w:rPr>
          <w:rStyle w:val="Hyperlink"/>
          <w:u w:val="none"/>
        </w:rPr>
        <w:fldChar w:fldCharType="separate"/>
      </w:r>
      <w:r w:rsidR="00C771A8" w:rsidRPr="007F1E11">
        <w:rPr>
          <w:rStyle w:val="Hyperlink"/>
          <w:rFonts w:cs="Arial"/>
          <w:sz w:val="20"/>
          <w:szCs w:val="20"/>
          <w:u w:val="none"/>
        </w:rPr>
        <w:t>7</w:t>
      </w:r>
      <w:r w:rsidR="007F5057" w:rsidRPr="007F1E11">
        <w:rPr>
          <w:rStyle w:val="Hyperlink"/>
          <w:rFonts w:cs="Arial"/>
          <w:sz w:val="20"/>
          <w:szCs w:val="20"/>
          <w:u w:val="none"/>
        </w:rPr>
        <w:t>.2.1</w:t>
      </w:r>
      <w:r w:rsidR="007F5057" w:rsidRPr="007F1E11">
        <w:rPr>
          <w:rStyle w:val="Hyperlink"/>
          <w:rFonts w:cs="Arial"/>
          <w:sz w:val="20"/>
          <w:szCs w:val="20"/>
          <w:u w:val="none"/>
        </w:rPr>
        <w:tab/>
      </w:r>
      <w:r w:rsidR="00F9520E" w:rsidRPr="007F1E11">
        <w:rPr>
          <w:rStyle w:val="Hyperlink"/>
          <w:rFonts w:cs="Arial"/>
          <w:sz w:val="20"/>
          <w:szCs w:val="20"/>
          <w:u w:val="none"/>
        </w:rPr>
        <w:t xml:space="preserve">Status of </w:t>
      </w:r>
      <w:r w:rsidR="00BD7F53" w:rsidRPr="007F1E11">
        <w:rPr>
          <w:rStyle w:val="Hyperlink"/>
          <w:rFonts w:cs="Arial"/>
          <w:sz w:val="20"/>
          <w:szCs w:val="20"/>
          <w:u w:val="none"/>
        </w:rPr>
        <w:t>m</w:t>
      </w:r>
      <w:r w:rsidR="00F9520E" w:rsidRPr="007F1E11">
        <w:rPr>
          <w:rStyle w:val="Hyperlink"/>
          <w:rFonts w:cs="Arial"/>
          <w:sz w:val="20"/>
          <w:szCs w:val="20"/>
          <w:u w:val="none"/>
        </w:rPr>
        <w:t>igration in RA I</w:t>
      </w:r>
    </w:p>
    <w:p w:rsidR="00C771A8" w:rsidRPr="007F1E11" w:rsidRDefault="00286D13" w:rsidP="00D8743F">
      <w:pPr>
        <w:widowControl w:val="0"/>
        <w:tabs>
          <w:tab w:val="right" w:leader="dot" w:pos="9790"/>
          <w:tab w:val="right" w:leader="dot" w:pos="9900"/>
        </w:tabs>
        <w:spacing w:after="60"/>
        <w:ind w:left="1100" w:hanging="658"/>
        <w:rPr>
          <w:rStyle w:val="Hyperlink"/>
          <w:rFonts w:cs="Arial"/>
          <w:sz w:val="20"/>
          <w:szCs w:val="20"/>
          <w:u w:val="none"/>
        </w:rPr>
      </w:pPr>
      <w:r w:rsidRPr="007F1E11">
        <w:rPr>
          <w:rStyle w:val="Hyperlink"/>
          <w:u w:val="none"/>
        </w:rPr>
        <w:fldChar w:fldCharType="end"/>
      </w:r>
      <w:r w:rsidRPr="007F1E11">
        <w:rPr>
          <w:rStyle w:val="Hyperlink"/>
          <w:rFonts w:cs="Arial"/>
          <w:u w:val="none"/>
        </w:rPr>
        <w:fldChar w:fldCharType="begin"/>
      </w:r>
      <w:r w:rsidRPr="007F1E11">
        <w:rPr>
          <w:rStyle w:val="Hyperlink"/>
          <w:rFonts w:cs="Arial"/>
          <w:u w:val="none"/>
        </w:rPr>
        <w:instrText xml:space="preserve"> HYPERLINK  \l "S2015_7_2_2" </w:instrText>
      </w:r>
      <w:r w:rsidRPr="007F1E11">
        <w:rPr>
          <w:rStyle w:val="Hyperlink"/>
          <w:rFonts w:cs="Arial"/>
          <w:u w:val="none"/>
        </w:rPr>
        <w:fldChar w:fldCharType="separate"/>
      </w:r>
      <w:r w:rsidR="00C771A8" w:rsidRPr="007F1E11">
        <w:rPr>
          <w:rStyle w:val="Hyperlink"/>
          <w:rFonts w:cs="Arial"/>
          <w:sz w:val="20"/>
          <w:szCs w:val="20"/>
          <w:u w:val="none"/>
        </w:rPr>
        <w:t>7</w:t>
      </w:r>
      <w:r w:rsidR="007F5057" w:rsidRPr="007F1E11">
        <w:rPr>
          <w:rStyle w:val="Hyperlink"/>
          <w:rFonts w:cs="Arial"/>
          <w:sz w:val="20"/>
          <w:szCs w:val="20"/>
          <w:u w:val="none"/>
        </w:rPr>
        <w:t>.2.2</w:t>
      </w:r>
      <w:r w:rsidR="007F5057" w:rsidRPr="007F1E11">
        <w:rPr>
          <w:rStyle w:val="Hyperlink"/>
          <w:rFonts w:cs="Arial"/>
          <w:sz w:val="20"/>
          <w:szCs w:val="20"/>
          <w:u w:val="none"/>
        </w:rPr>
        <w:tab/>
      </w:r>
      <w:r w:rsidR="00F9520E" w:rsidRPr="007F1E11">
        <w:rPr>
          <w:rStyle w:val="Hyperlink"/>
          <w:rFonts w:cs="Arial"/>
          <w:sz w:val="20"/>
          <w:szCs w:val="20"/>
          <w:u w:val="none"/>
        </w:rPr>
        <w:t xml:space="preserve">Status of </w:t>
      </w:r>
      <w:r w:rsidR="00BD7F53" w:rsidRPr="007F1E11">
        <w:rPr>
          <w:rStyle w:val="Hyperlink"/>
          <w:rFonts w:cs="Arial"/>
          <w:sz w:val="20"/>
          <w:szCs w:val="20"/>
          <w:u w:val="none"/>
        </w:rPr>
        <w:t>m</w:t>
      </w:r>
      <w:r w:rsidR="00F9520E" w:rsidRPr="007F1E11">
        <w:rPr>
          <w:rStyle w:val="Hyperlink"/>
          <w:rFonts w:cs="Arial"/>
          <w:sz w:val="20"/>
          <w:szCs w:val="20"/>
          <w:u w:val="none"/>
        </w:rPr>
        <w:t>igration in RA II</w:t>
      </w:r>
    </w:p>
    <w:p w:rsidR="00CB183C" w:rsidRPr="007F1E11" w:rsidRDefault="00286D13" w:rsidP="00D8743F">
      <w:pPr>
        <w:widowControl w:val="0"/>
        <w:tabs>
          <w:tab w:val="right" w:leader="dot" w:pos="9790"/>
          <w:tab w:val="right" w:leader="dot" w:pos="9900"/>
        </w:tabs>
        <w:spacing w:after="60"/>
        <w:ind w:left="1100" w:hanging="658"/>
        <w:rPr>
          <w:rStyle w:val="Hyperlink"/>
          <w:rFonts w:cs="Arial"/>
          <w:sz w:val="20"/>
          <w:szCs w:val="20"/>
          <w:u w:val="none"/>
        </w:rPr>
      </w:pPr>
      <w:r w:rsidRPr="007F1E11">
        <w:rPr>
          <w:rStyle w:val="Hyperlink"/>
          <w:rFonts w:cs="Arial"/>
          <w:u w:val="none"/>
        </w:rPr>
        <w:fldChar w:fldCharType="end"/>
      </w:r>
      <w:r w:rsidRPr="007F1E11">
        <w:rPr>
          <w:rStyle w:val="Hyperlink"/>
          <w:rFonts w:cs="Arial"/>
          <w:u w:val="none"/>
        </w:rPr>
        <w:fldChar w:fldCharType="begin"/>
      </w:r>
      <w:r w:rsidRPr="007F1E11">
        <w:rPr>
          <w:rStyle w:val="Hyperlink"/>
          <w:rFonts w:cs="Arial"/>
          <w:u w:val="none"/>
        </w:rPr>
        <w:instrText xml:space="preserve"> HYPERLINK  \l "S2015_7_2_3" </w:instrText>
      </w:r>
      <w:r w:rsidRPr="007F1E11">
        <w:rPr>
          <w:rStyle w:val="Hyperlink"/>
          <w:rFonts w:cs="Arial"/>
          <w:u w:val="none"/>
        </w:rPr>
        <w:fldChar w:fldCharType="separate"/>
      </w:r>
      <w:r w:rsidR="00CB183C" w:rsidRPr="007F1E11">
        <w:rPr>
          <w:rStyle w:val="Hyperlink"/>
          <w:rFonts w:cs="Arial"/>
          <w:sz w:val="20"/>
          <w:szCs w:val="20"/>
          <w:u w:val="none"/>
        </w:rPr>
        <w:t>7.2.3</w:t>
      </w:r>
      <w:r w:rsidR="00CB183C" w:rsidRPr="007F1E11">
        <w:rPr>
          <w:rStyle w:val="Hyperlink"/>
          <w:rFonts w:cs="Arial"/>
          <w:sz w:val="20"/>
          <w:szCs w:val="20"/>
          <w:u w:val="none"/>
        </w:rPr>
        <w:tab/>
      </w:r>
      <w:r w:rsidR="00C247EF" w:rsidRPr="007F1E11">
        <w:rPr>
          <w:rStyle w:val="Hyperlink"/>
          <w:rFonts w:cs="Arial"/>
          <w:sz w:val="20"/>
          <w:szCs w:val="20"/>
          <w:u w:val="none"/>
        </w:rPr>
        <w:t>Migration to BUFR in Brazil</w:t>
      </w:r>
    </w:p>
    <w:p w:rsidR="00C771A8" w:rsidRPr="007F1E11" w:rsidRDefault="00286D13" w:rsidP="00D8743F">
      <w:pPr>
        <w:widowControl w:val="0"/>
        <w:tabs>
          <w:tab w:val="right" w:leader="dot" w:pos="9790"/>
          <w:tab w:val="right" w:leader="dot" w:pos="9900"/>
        </w:tabs>
        <w:spacing w:after="60"/>
        <w:ind w:left="1100" w:hanging="658"/>
        <w:rPr>
          <w:rStyle w:val="Hyperlink"/>
          <w:rFonts w:cs="Arial"/>
          <w:sz w:val="20"/>
          <w:szCs w:val="20"/>
          <w:u w:val="none"/>
        </w:rPr>
      </w:pPr>
      <w:r w:rsidRPr="007F1E11">
        <w:rPr>
          <w:rStyle w:val="Hyperlink"/>
          <w:rFonts w:cs="Arial"/>
          <w:u w:val="none"/>
        </w:rPr>
        <w:fldChar w:fldCharType="end"/>
      </w:r>
      <w:r w:rsidRPr="007F1E11">
        <w:rPr>
          <w:rStyle w:val="Hyperlink"/>
          <w:rFonts w:cs="Arial"/>
          <w:sz w:val="20"/>
          <w:szCs w:val="20"/>
          <w:u w:val="none"/>
        </w:rPr>
        <w:fldChar w:fldCharType="begin"/>
      </w:r>
      <w:r w:rsidRPr="007F1E11">
        <w:rPr>
          <w:rStyle w:val="Hyperlink"/>
          <w:rFonts w:cs="Arial"/>
          <w:sz w:val="20"/>
          <w:szCs w:val="20"/>
          <w:u w:val="none"/>
        </w:rPr>
        <w:instrText xml:space="preserve"> HYPERLINK  \l "S2015_7_2_4" </w:instrText>
      </w:r>
      <w:r w:rsidRPr="007F1E11">
        <w:rPr>
          <w:rStyle w:val="Hyperlink"/>
          <w:rFonts w:cs="Arial"/>
          <w:sz w:val="20"/>
          <w:szCs w:val="20"/>
          <w:u w:val="none"/>
        </w:rPr>
        <w:fldChar w:fldCharType="separate"/>
      </w:r>
      <w:r w:rsidR="00C771A8" w:rsidRPr="007F1E11">
        <w:rPr>
          <w:rStyle w:val="Hyperlink"/>
          <w:rFonts w:cs="Arial"/>
          <w:sz w:val="20"/>
          <w:szCs w:val="20"/>
          <w:u w:val="none"/>
        </w:rPr>
        <w:t>7</w:t>
      </w:r>
      <w:r w:rsidR="007F5057" w:rsidRPr="007F1E11">
        <w:rPr>
          <w:rStyle w:val="Hyperlink"/>
          <w:rFonts w:cs="Arial"/>
          <w:sz w:val="20"/>
          <w:szCs w:val="20"/>
          <w:u w:val="none"/>
        </w:rPr>
        <w:t>.2.4</w:t>
      </w:r>
      <w:r w:rsidR="007F5057" w:rsidRPr="007F1E11">
        <w:rPr>
          <w:rStyle w:val="Hyperlink"/>
          <w:rFonts w:cs="Arial"/>
          <w:sz w:val="20"/>
          <w:szCs w:val="20"/>
          <w:u w:val="none"/>
        </w:rPr>
        <w:tab/>
      </w:r>
      <w:r w:rsidR="00F9520E" w:rsidRPr="007F1E11">
        <w:rPr>
          <w:rStyle w:val="Hyperlink"/>
          <w:rFonts w:cs="Arial"/>
          <w:sz w:val="20"/>
          <w:szCs w:val="20"/>
          <w:u w:val="none"/>
        </w:rPr>
        <w:t xml:space="preserve">Status of </w:t>
      </w:r>
      <w:r w:rsidR="00BD7F53" w:rsidRPr="007F1E11">
        <w:rPr>
          <w:rStyle w:val="Hyperlink"/>
          <w:rFonts w:cs="Arial"/>
          <w:sz w:val="20"/>
          <w:szCs w:val="20"/>
          <w:u w:val="none"/>
        </w:rPr>
        <w:t>m</w:t>
      </w:r>
      <w:r w:rsidR="00F9520E" w:rsidRPr="007F1E11">
        <w:rPr>
          <w:rStyle w:val="Hyperlink"/>
          <w:rFonts w:cs="Arial"/>
          <w:sz w:val="20"/>
          <w:szCs w:val="20"/>
          <w:u w:val="none"/>
        </w:rPr>
        <w:t>igration in RA IV</w:t>
      </w:r>
      <w:r w:rsidR="00C247EF" w:rsidRPr="007F1E11">
        <w:rPr>
          <w:rStyle w:val="Hyperlink"/>
          <w:rFonts w:cs="Arial"/>
          <w:sz w:val="20"/>
          <w:szCs w:val="20"/>
          <w:u w:val="none"/>
        </w:rPr>
        <w:t>/Migration to BUFR within the U.S.A/Status of the MTDCF</w:t>
      </w:r>
      <w:r w:rsidR="00D327BD" w:rsidRPr="007F1E11">
        <w:rPr>
          <w:rStyle w:val="Hyperlink"/>
          <w:rFonts w:cs="Arial"/>
          <w:sz w:val="20"/>
          <w:szCs w:val="20"/>
          <w:u w:val="none"/>
        </w:rPr>
        <w:t xml:space="preserve"> </w:t>
      </w:r>
      <w:r w:rsidR="00C247EF" w:rsidRPr="007F1E11">
        <w:rPr>
          <w:rStyle w:val="Hyperlink"/>
          <w:rFonts w:cs="Arial"/>
          <w:sz w:val="20"/>
          <w:szCs w:val="20"/>
          <w:u w:val="none"/>
        </w:rPr>
        <w:t>in Canada</w:t>
      </w:r>
    </w:p>
    <w:p w:rsidR="007F1E11" w:rsidRDefault="00286D13" w:rsidP="007F1E11">
      <w:pPr>
        <w:widowControl w:val="0"/>
        <w:tabs>
          <w:tab w:val="right" w:leader="dot" w:pos="9790"/>
          <w:tab w:val="right" w:leader="dot" w:pos="9900"/>
        </w:tabs>
        <w:spacing w:after="60"/>
        <w:ind w:left="1100" w:hanging="658"/>
        <w:rPr>
          <w:rStyle w:val="Hyperlink"/>
          <w:rFonts w:cs="Arial"/>
          <w:u w:val="none"/>
        </w:rPr>
      </w:pPr>
      <w:r w:rsidRPr="007F1E11">
        <w:rPr>
          <w:rStyle w:val="Hyperlink"/>
          <w:rFonts w:cs="Arial"/>
          <w:sz w:val="20"/>
          <w:szCs w:val="20"/>
          <w:u w:val="none"/>
        </w:rPr>
        <w:fldChar w:fldCharType="end"/>
      </w:r>
      <w:hyperlink w:anchor="S2015_7_2_6" w:history="1">
        <w:r w:rsidR="00C771A8" w:rsidRPr="007F1E11">
          <w:rPr>
            <w:rStyle w:val="Hyperlink"/>
            <w:rFonts w:cs="Arial"/>
            <w:sz w:val="20"/>
            <w:szCs w:val="20"/>
            <w:u w:val="none"/>
          </w:rPr>
          <w:t>7</w:t>
        </w:r>
        <w:r w:rsidR="007F5057" w:rsidRPr="007F1E11">
          <w:rPr>
            <w:rStyle w:val="Hyperlink"/>
            <w:rFonts w:cs="Arial"/>
            <w:sz w:val="20"/>
            <w:szCs w:val="20"/>
            <w:u w:val="none"/>
          </w:rPr>
          <w:t>.2.6</w:t>
        </w:r>
        <w:r w:rsidR="007F5057" w:rsidRPr="007F1E11">
          <w:rPr>
            <w:rStyle w:val="Hyperlink"/>
            <w:rFonts w:cs="Arial"/>
            <w:sz w:val="20"/>
            <w:szCs w:val="20"/>
            <w:u w:val="none"/>
          </w:rPr>
          <w:tab/>
        </w:r>
        <w:r w:rsidR="00F9520E" w:rsidRPr="007F1E11">
          <w:rPr>
            <w:rStyle w:val="Hyperlink"/>
            <w:rFonts w:cs="Arial"/>
            <w:sz w:val="20"/>
            <w:szCs w:val="20"/>
            <w:u w:val="none"/>
          </w:rPr>
          <w:t xml:space="preserve">Status of </w:t>
        </w:r>
        <w:r w:rsidR="00BD7F53" w:rsidRPr="007F1E11">
          <w:rPr>
            <w:rStyle w:val="Hyperlink"/>
            <w:rFonts w:cs="Arial"/>
            <w:sz w:val="20"/>
            <w:szCs w:val="20"/>
            <w:u w:val="none"/>
          </w:rPr>
          <w:t>m</w:t>
        </w:r>
        <w:r w:rsidR="00F9520E" w:rsidRPr="007F1E11">
          <w:rPr>
            <w:rStyle w:val="Hyperlink"/>
            <w:rFonts w:cs="Arial"/>
            <w:sz w:val="20"/>
            <w:szCs w:val="20"/>
            <w:u w:val="none"/>
          </w:rPr>
          <w:t xml:space="preserve">igration </w:t>
        </w:r>
        <w:r w:rsidR="00C771A8" w:rsidRPr="007F1E11">
          <w:rPr>
            <w:rStyle w:val="Hyperlink"/>
            <w:rFonts w:cs="Arial"/>
            <w:sz w:val="20"/>
            <w:szCs w:val="20"/>
            <w:u w:val="none"/>
          </w:rPr>
          <w:t>in RA VI</w:t>
        </w:r>
      </w:hyperlink>
    </w:p>
    <w:p w:rsidR="007F5057"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begin"/>
      </w:r>
      <w:r w:rsidRPr="007F1E11">
        <w:rPr>
          <w:rStyle w:val="Hyperlink"/>
          <w:rFonts w:cs="Arial"/>
          <w:szCs w:val="20"/>
          <w:u w:val="none"/>
        </w:rPr>
        <w:instrText xml:space="preserve"> HYPERLINK  \l "S2015_7_3" </w:instrText>
      </w:r>
      <w:r w:rsidRPr="007F1E11">
        <w:rPr>
          <w:rStyle w:val="Hyperlink"/>
          <w:rFonts w:cs="Arial"/>
          <w:szCs w:val="20"/>
          <w:u w:val="none"/>
        </w:rPr>
        <w:fldChar w:fldCharType="separate"/>
      </w:r>
      <w:r w:rsidR="00C771A8" w:rsidRPr="007F1E11">
        <w:rPr>
          <w:rStyle w:val="Hyperlink"/>
          <w:rFonts w:cs="Arial"/>
          <w:sz w:val="20"/>
          <w:szCs w:val="20"/>
          <w:u w:val="none"/>
          <w:lang w:eastAsia="ja-JP"/>
        </w:rPr>
        <w:t>7</w:t>
      </w:r>
      <w:r w:rsidR="00F9520E" w:rsidRPr="007F1E11">
        <w:rPr>
          <w:rStyle w:val="Hyperlink"/>
          <w:rFonts w:cs="Arial"/>
          <w:sz w:val="20"/>
          <w:szCs w:val="20"/>
          <w:u w:val="none"/>
          <w:lang w:eastAsia="ja-JP"/>
        </w:rPr>
        <w:t>.3</w:t>
      </w:r>
      <w:r w:rsidR="007F5057" w:rsidRPr="007F1E11">
        <w:rPr>
          <w:rStyle w:val="Hyperlink"/>
          <w:rFonts w:cs="Arial"/>
          <w:sz w:val="20"/>
          <w:szCs w:val="20"/>
          <w:u w:val="none"/>
          <w:lang w:eastAsia="ja-JP"/>
        </w:rPr>
        <w:tab/>
      </w:r>
      <w:r w:rsidR="00233C1C" w:rsidRPr="007F1E11">
        <w:rPr>
          <w:rStyle w:val="Hyperlink"/>
          <w:rFonts w:cs="Arial"/>
          <w:sz w:val="20"/>
          <w:szCs w:val="20"/>
          <w:u w:val="none"/>
          <w:lang w:eastAsia="ja-JP"/>
        </w:rPr>
        <w:t>Follow-up of migration to TDCF, including issue of partitioned TEMP BUFR messages</w:t>
      </w:r>
    </w:p>
    <w:p w:rsidR="00C247EF"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"S2015_7_4" </w:instrText>
      </w:r>
      <w:r w:rsidRPr="007F1E11">
        <w:rPr>
          <w:rStyle w:val="Hyperlink"/>
          <w:rFonts w:cs="Arial"/>
          <w:szCs w:val="20"/>
          <w:u w:val="none"/>
        </w:rPr>
        <w:fldChar w:fldCharType="separate"/>
      </w:r>
      <w:r w:rsidR="00C247EF" w:rsidRPr="007F1E11">
        <w:rPr>
          <w:rStyle w:val="Hyperlink"/>
          <w:rFonts w:cs="Arial"/>
          <w:sz w:val="20"/>
          <w:szCs w:val="20"/>
          <w:u w:val="none"/>
          <w:lang w:eastAsia="ja-JP"/>
        </w:rPr>
        <w:t>7.4</w:t>
      </w:r>
      <w:r w:rsidR="00C247EF" w:rsidRPr="007F1E11">
        <w:rPr>
          <w:rStyle w:val="Hyperlink"/>
          <w:rFonts w:cs="Arial"/>
          <w:sz w:val="20"/>
          <w:szCs w:val="20"/>
          <w:u w:val="none"/>
          <w:lang w:eastAsia="ja-JP"/>
        </w:rPr>
        <w:tab/>
        <w:t>Migration strategy for BUFR TEMP</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rFonts w:cs="Arial"/>
          <w:szCs w:val="20"/>
          <w:u w:val="none"/>
        </w:rPr>
        <w:fldChar w:fldCharType="end"/>
      </w:r>
    </w:p>
    <w:p w:rsidR="007F5057" w:rsidRPr="00233834" w:rsidRDefault="00C771A8" w:rsidP="005104A3">
      <w:pPr>
        <w:widowControl w:val="0"/>
        <w:spacing w:after="120"/>
        <w:ind w:left="680" w:hanging="680"/>
        <w:rPr>
          <w:b/>
          <w:bCs/>
          <w:sz w:val="20"/>
        </w:rPr>
      </w:pPr>
      <w:bookmarkStart w:id="7" w:name="Cont_8"/>
      <w:bookmarkEnd w:id="7"/>
      <w:r w:rsidRPr="00233834">
        <w:rPr>
          <w:b/>
          <w:bCs/>
          <w:sz w:val="20"/>
          <w:lang w:eastAsia="ja-JP"/>
        </w:rPr>
        <w:t>8</w:t>
      </w:r>
      <w:r w:rsidR="007F5057" w:rsidRPr="00233834">
        <w:rPr>
          <w:b/>
          <w:bCs/>
          <w:sz w:val="20"/>
        </w:rPr>
        <w:t>.</w:t>
      </w:r>
      <w:r w:rsidR="007F5057" w:rsidRPr="00233834">
        <w:rPr>
          <w:b/>
          <w:bCs/>
          <w:sz w:val="20"/>
        </w:rPr>
        <w:tab/>
        <w:t>MANUAL ON CODES</w:t>
      </w:r>
    </w:p>
    <w:p w:rsidR="00D8743F"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begin"/>
      </w:r>
      <w:r w:rsidRPr="007F1E11">
        <w:rPr>
          <w:rStyle w:val="Hyperlink"/>
          <w:rFonts w:cs="Arial"/>
          <w:szCs w:val="20"/>
          <w:u w:val="none"/>
        </w:rPr>
        <w:instrText xml:space="preserve"> HYPERLINK  \l "S2015_8_1" </w:instrText>
      </w:r>
      <w:r w:rsidRPr="007F1E11">
        <w:rPr>
          <w:rStyle w:val="Hyperlink"/>
          <w:rFonts w:cs="Arial"/>
          <w:szCs w:val="20"/>
          <w:u w:val="none"/>
        </w:rPr>
        <w:fldChar w:fldCharType="separate"/>
      </w:r>
      <w:r w:rsidR="00C771A8" w:rsidRPr="007F1E11">
        <w:rPr>
          <w:rStyle w:val="Hyperlink"/>
          <w:rFonts w:cs="Arial"/>
          <w:sz w:val="20"/>
          <w:szCs w:val="20"/>
          <w:u w:val="none"/>
          <w:lang w:eastAsia="ja-JP"/>
        </w:rPr>
        <w:t>8</w:t>
      </w:r>
      <w:r w:rsidR="007F5057" w:rsidRPr="007F1E11">
        <w:rPr>
          <w:rStyle w:val="Hyperlink"/>
          <w:rFonts w:cs="Arial"/>
          <w:sz w:val="20"/>
          <w:szCs w:val="20"/>
          <w:u w:val="none"/>
          <w:lang w:eastAsia="ja-JP"/>
        </w:rPr>
        <w:t>.1</w:t>
      </w:r>
      <w:r w:rsidR="007F5057" w:rsidRPr="007F1E11">
        <w:rPr>
          <w:rStyle w:val="Hyperlink"/>
          <w:rFonts w:cs="Arial"/>
          <w:sz w:val="20"/>
          <w:szCs w:val="20"/>
          <w:u w:val="none"/>
          <w:lang w:eastAsia="ja-JP"/>
        </w:rPr>
        <w:tab/>
      </w:r>
      <w:r w:rsidR="00233C1C" w:rsidRPr="007F1E11">
        <w:rPr>
          <w:rStyle w:val="Hyperlink"/>
          <w:rFonts w:cs="Arial"/>
          <w:sz w:val="20"/>
          <w:szCs w:val="20"/>
          <w:u w:val="none"/>
          <w:lang w:eastAsia="ja-JP"/>
        </w:rPr>
        <w:t>New procedures for amending the Manuals on Codes and the GTS</w:t>
      </w:r>
    </w:p>
    <w:p w:rsidR="00233C1C"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"S2015_8_2" </w:instrText>
      </w:r>
      <w:r w:rsidRPr="007F1E11">
        <w:rPr>
          <w:rStyle w:val="Hyperlink"/>
          <w:rFonts w:cs="Arial"/>
          <w:szCs w:val="20"/>
          <w:u w:val="none"/>
        </w:rPr>
        <w:fldChar w:fldCharType="separate"/>
      </w:r>
      <w:r w:rsidR="00233C1C" w:rsidRPr="007F1E11">
        <w:rPr>
          <w:rStyle w:val="Hyperlink"/>
          <w:rFonts w:cs="Arial"/>
          <w:sz w:val="20"/>
          <w:szCs w:val="20"/>
          <w:u w:val="none"/>
          <w:lang w:eastAsia="ja-JP"/>
        </w:rPr>
        <w:t>8.2</w:t>
      </w:r>
      <w:r w:rsidR="00233C1C" w:rsidRPr="007F1E11">
        <w:rPr>
          <w:rStyle w:val="Hyperlink"/>
          <w:rFonts w:cs="Arial"/>
          <w:sz w:val="20"/>
          <w:szCs w:val="20"/>
          <w:u w:val="none"/>
          <w:lang w:eastAsia="ja-JP"/>
        </w:rPr>
        <w:tab/>
        <w:t>Separation of GRIB edition 1 from the Manual on Codes</w:t>
      </w:r>
    </w:p>
    <w:p w:rsidR="00233C1C"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"S2015_8_3" </w:instrText>
      </w:r>
      <w:r w:rsidRPr="007F1E11">
        <w:rPr>
          <w:rStyle w:val="Hyperlink"/>
          <w:rFonts w:cs="Arial"/>
          <w:szCs w:val="20"/>
          <w:u w:val="none"/>
        </w:rPr>
        <w:fldChar w:fldCharType="separate"/>
      </w:r>
      <w:r w:rsidR="00233C1C" w:rsidRPr="007F1E11">
        <w:rPr>
          <w:rStyle w:val="Hyperlink"/>
          <w:rFonts w:cs="Arial"/>
          <w:sz w:val="20"/>
          <w:szCs w:val="20"/>
          <w:u w:val="none"/>
          <w:lang w:eastAsia="ja-JP"/>
        </w:rPr>
        <w:t>8.3</w:t>
      </w:r>
      <w:r w:rsidR="00233C1C" w:rsidRPr="007F1E11">
        <w:rPr>
          <w:rStyle w:val="Hyperlink"/>
          <w:rFonts w:cs="Arial"/>
          <w:sz w:val="20"/>
          <w:szCs w:val="20"/>
          <w:u w:val="none"/>
          <w:lang w:eastAsia="ja-JP"/>
        </w:rPr>
        <w:tab/>
        <w:t>B/C regulations in multiple languages</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rFonts w:cs="Arial"/>
          <w:szCs w:val="20"/>
          <w:u w:val="none"/>
        </w:rPr>
        <w:fldChar w:fldCharType="end"/>
      </w:r>
    </w:p>
    <w:p w:rsidR="00C771A8" w:rsidRPr="00233834" w:rsidRDefault="00C771A8" w:rsidP="005104A3">
      <w:pPr>
        <w:widowControl w:val="0"/>
        <w:spacing w:after="120"/>
        <w:ind w:left="680" w:hanging="680"/>
        <w:rPr>
          <w:b/>
          <w:bCs/>
          <w:sz w:val="20"/>
        </w:rPr>
      </w:pPr>
      <w:bookmarkStart w:id="8" w:name="Cont_9"/>
      <w:bookmarkEnd w:id="8"/>
      <w:r w:rsidRPr="00233834">
        <w:rPr>
          <w:b/>
          <w:bCs/>
          <w:sz w:val="20"/>
        </w:rPr>
        <w:t>9.</w:t>
      </w:r>
      <w:r w:rsidRPr="00233834">
        <w:rPr>
          <w:b/>
          <w:bCs/>
          <w:sz w:val="20"/>
        </w:rPr>
        <w:tab/>
        <w:t>WMO STANDARD DATA DESIGNATORS</w:t>
      </w:r>
    </w:p>
    <w:p w:rsidR="00784A08" w:rsidRPr="00233834" w:rsidRDefault="00784A08" w:rsidP="00927A43">
      <w:pPr>
        <w:widowControl w:val="0"/>
        <w:tabs>
          <w:tab w:val="left" w:pos="770"/>
          <w:tab w:val="right" w:leader="dot" w:pos="9350"/>
          <w:tab w:val="right" w:leader="dot" w:pos="9790"/>
        </w:tabs>
        <w:rPr>
          <w:sz w:val="20"/>
        </w:rPr>
      </w:pPr>
    </w:p>
    <w:p w:rsidR="00C771A8" w:rsidRPr="00233834" w:rsidRDefault="00C771A8" w:rsidP="005104A3">
      <w:pPr>
        <w:widowControl w:val="0"/>
        <w:spacing w:after="120"/>
        <w:ind w:left="680" w:hanging="680"/>
        <w:rPr>
          <w:b/>
          <w:bCs/>
          <w:sz w:val="20"/>
        </w:rPr>
      </w:pPr>
      <w:bookmarkStart w:id="9" w:name="Cont_10"/>
      <w:bookmarkEnd w:id="9"/>
      <w:r w:rsidRPr="00233834">
        <w:rPr>
          <w:b/>
          <w:bCs/>
          <w:sz w:val="20"/>
        </w:rPr>
        <w:t>10.</w:t>
      </w:r>
      <w:r w:rsidRPr="00233834">
        <w:rPr>
          <w:b/>
          <w:bCs/>
          <w:sz w:val="20"/>
        </w:rPr>
        <w:tab/>
      </w:r>
      <w:r w:rsidR="00233C1C" w:rsidRPr="00233834">
        <w:rPr>
          <w:b/>
          <w:bCs/>
          <w:sz w:val="20"/>
        </w:rPr>
        <w:t>TASK TEAMS IN IPET-DRMM</w:t>
      </w:r>
    </w:p>
    <w:p w:rsidR="00C771A8"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begin"/>
      </w:r>
      <w:r w:rsidRPr="007F1E11">
        <w:rPr>
          <w:rStyle w:val="Hyperlink"/>
          <w:rFonts w:cs="Arial"/>
          <w:szCs w:val="20"/>
          <w:u w:val="none"/>
        </w:rPr>
        <w:instrText xml:space="preserve"> HYPERLINK  \l "S2015_10_1" </w:instrText>
      </w:r>
      <w:r w:rsidRPr="007F1E11">
        <w:rPr>
          <w:rStyle w:val="Hyperlink"/>
          <w:rFonts w:cs="Arial"/>
          <w:szCs w:val="20"/>
          <w:u w:val="none"/>
        </w:rPr>
        <w:fldChar w:fldCharType="separate"/>
      </w:r>
      <w:r w:rsidR="00C771A8" w:rsidRPr="007F1E11">
        <w:rPr>
          <w:rStyle w:val="Hyperlink"/>
          <w:rFonts w:cs="Arial"/>
          <w:sz w:val="20"/>
          <w:szCs w:val="20"/>
          <w:u w:val="none"/>
          <w:lang w:eastAsia="ja-JP"/>
        </w:rPr>
        <w:t>10.1</w:t>
      </w:r>
      <w:r w:rsidR="00C771A8" w:rsidRPr="007F1E11">
        <w:rPr>
          <w:rStyle w:val="Hyperlink"/>
          <w:rFonts w:cs="Arial"/>
          <w:sz w:val="20"/>
          <w:szCs w:val="20"/>
          <w:u w:val="none"/>
          <w:lang w:eastAsia="ja-JP"/>
        </w:rPr>
        <w:tab/>
      </w:r>
      <w:r w:rsidR="00233C1C" w:rsidRPr="007F1E11">
        <w:rPr>
          <w:rStyle w:val="Hyperlink"/>
          <w:rFonts w:cs="Arial"/>
          <w:sz w:val="20"/>
          <w:szCs w:val="20"/>
          <w:u w:val="none"/>
          <w:lang w:eastAsia="ja-JP"/>
        </w:rPr>
        <w:t>Overview and work plan of task teams in IPET-DRMM</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rFonts w:cs="Arial"/>
          <w:szCs w:val="20"/>
          <w:u w:val="none"/>
        </w:rPr>
        <w:fldChar w:fldCharType="end"/>
      </w:r>
    </w:p>
    <w:p w:rsidR="007F5057" w:rsidRPr="00233834" w:rsidRDefault="00C771A8" w:rsidP="005104A3">
      <w:pPr>
        <w:widowControl w:val="0"/>
        <w:spacing w:after="120"/>
        <w:ind w:left="680" w:hanging="680"/>
        <w:rPr>
          <w:b/>
          <w:bCs/>
          <w:sz w:val="20"/>
        </w:rPr>
      </w:pPr>
      <w:bookmarkStart w:id="10" w:name="Cont_11"/>
      <w:bookmarkEnd w:id="10"/>
      <w:r w:rsidRPr="00233834">
        <w:rPr>
          <w:b/>
          <w:bCs/>
          <w:sz w:val="20"/>
        </w:rPr>
        <w:t>11</w:t>
      </w:r>
      <w:r w:rsidR="007F5057" w:rsidRPr="00233834">
        <w:rPr>
          <w:b/>
          <w:bCs/>
          <w:sz w:val="20"/>
        </w:rPr>
        <w:t>.</w:t>
      </w:r>
      <w:r w:rsidR="007F5057" w:rsidRPr="00233834">
        <w:rPr>
          <w:b/>
          <w:bCs/>
          <w:sz w:val="20"/>
        </w:rPr>
        <w:tab/>
      </w:r>
      <w:r w:rsidRPr="00233834">
        <w:rPr>
          <w:b/>
          <w:bCs/>
          <w:sz w:val="20"/>
        </w:rPr>
        <w:t>COLLABORATION WITH OTHER ORGANIZATIONS AND TECHNICAL BODIES</w:t>
      </w:r>
    </w:p>
    <w:p w:rsidR="007F5057"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begin"/>
      </w:r>
      <w:r w:rsidRPr="007F1E11">
        <w:rPr>
          <w:rStyle w:val="Hyperlink"/>
          <w:rFonts w:cs="Arial"/>
          <w:szCs w:val="20"/>
          <w:u w:val="none"/>
        </w:rPr>
        <w:instrText xml:space="preserve"> HYPERLINK  \l "S2015_11_1" </w:instrText>
      </w:r>
      <w:r w:rsidRPr="007F1E11">
        <w:rPr>
          <w:rStyle w:val="Hyperlink"/>
          <w:rFonts w:cs="Arial"/>
          <w:szCs w:val="20"/>
          <w:u w:val="none"/>
        </w:rPr>
        <w:fldChar w:fldCharType="separate"/>
      </w:r>
      <w:r w:rsidR="00C771A8" w:rsidRPr="007F1E11">
        <w:rPr>
          <w:rStyle w:val="Hyperlink"/>
          <w:rFonts w:cs="Arial"/>
          <w:sz w:val="20"/>
          <w:szCs w:val="20"/>
          <w:u w:val="none"/>
          <w:lang w:eastAsia="ja-JP"/>
        </w:rPr>
        <w:t>11</w:t>
      </w:r>
      <w:r w:rsidR="007F5057" w:rsidRPr="007F1E11">
        <w:rPr>
          <w:rStyle w:val="Hyperlink"/>
          <w:rFonts w:cs="Arial"/>
          <w:sz w:val="20"/>
          <w:szCs w:val="20"/>
          <w:u w:val="none"/>
          <w:lang w:eastAsia="ja-JP"/>
        </w:rPr>
        <w:t>.1</w:t>
      </w:r>
      <w:r w:rsidR="007F5057" w:rsidRPr="007F1E11">
        <w:rPr>
          <w:rStyle w:val="Hyperlink"/>
          <w:rFonts w:cs="Arial"/>
          <w:sz w:val="20"/>
          <w:szCs w:val="20"/>
          <w:u w:val="none"/>
          <w:lang w:eastAsia="ja-JP"/>
        </w:rPr>
        <w:tab/>
      </w:r>
      <w:r w:rsidR="00233C1C" w:rsidRPr="007F1E11">
        <w:rPr>
          <w:rStyle w:val="Hyperlink"/>
          <w:rFonts w:cs="Arial"/>
          <w:sz w:val="20"/>
          <w:szCs w:val="20"/>
          <w:u w:val="none"/>
          <w:lang w:eastAsia="ja-JP"/>
        </w:rPr>
        <w:t>TT-DSM and the future involvement in the WIGOS Monitoring</w:t>
      </w:r>
    </w:p>
    <w:p w:rsidR="00C247EF"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"S2015_11_2" </w:instrText>
      </w:r>
      <w:r w:rsidRPr="007F1E11">
        <w:rPr>
          <w:rStyle w:val="Hyperlink"/>
          <w:rFonts w:cs="Arial"/>
          <w:szCs w:val="20"/>
          <w:u w:val="none"/>
        </w:rPr>
        <w:fldChar w:fldCharType="separate"/>
      </w:r>
      <w:r w:rsidR="00C247EF" w:rsidRPr="007F1E11">
        <w:rPr>
          <w:rStyle w:val="Hyperlink"/>
          <w:rFonts w:cs="Arial"/>
          <w:sz w:val="20"/>
          <w:szCs w:val="20"/>
          <w:u w:val="none"/>
          <w:lang w:eastAsia="ja-JP"/>
        </w:rPr>
        <w:t>11.2</w:t>
      </w:r>
      <w:r w:rsidR="00C247EF" w:rsidRPr="007F1E11">
        <w:rPr>
          <w:rStyle w:val="Hyperlink"/>
          <w:rFonts w:cs="Arial"/>
          <w:sz w:val="20"/>
          <w:szCs w:val="20"/>
          <w:u w:val="none"/>
          <w:lang w:eastAsia="ja-JP"/>
        </w:rPr>
        <w:tab/>
        <w:t>New decoding software for WMO Community</w:t>
      </w:r>
    </w:p>
    <w:p w:rsidR="00C247EF"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"S2015_11_3" </w:instrText>
      </w:r>
      <w:r w:rsidRPr="007F1E11">
        <w:rPr>
          <w:rStyle w:val="Hyperlink"/>
          <w:rFonts w:cs="Arial"/>
          <w:szCs w:val="20"/>
          <w:u w:val="none"/>
        </w:rPr>
        <w:fldChar w:fldCharType="separate"/>
      </w:r>
      <w:r w:rsidR="00C247EF" w:rsidRPr="007F1E11">
        <w:rPr>
          <w:rStyle w:val="Hyperlink"/>
          <w:rFonts w:cs="Arial"/>
          <w:sz w:val="20"/>
          <w:szCs w:val="20"/>
          <w:u w:val="none"/>
          <w:lang w:eastAsia="ja-JP"/>
        </w:rPr>
        <w:t>11.3</w:t>
      </w:r>
      <w:r w:rsidR="00C247EF" w:rsidRPr="007F1E11">
        <w:rPr>
          <w:rStyle w:val="Hyperlink"/>
          <w:rFonts w:cs="Arial"/>
          <w:sz w:val="20"/>
          <w:szCs w:val="20"/>
          <w:u w:val="none"/>
          <w:lang w:eastAsia="ja-JP"/>
        </w:rPr>
        <w:tab/>
        <w:t>New BUFR web checker for WMO Community</w:t>
      </w:r>
    </w:p>
    <w:p w:rsidR="00C247EF"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"S2015_11_4" </w:instrText>
      </w:r>
      <w:r w:rsidRPr="007F1E11">
        <w:rPr>
          <w:rStyle w:val="Hyperlink"/>
          <w:rFonts w:cs="Arial"/>
          <w:szCs w:val="20"/>
          <w:u w:val="none"/>
        </w:rPr>
        <w:fldChar w:fldCharType="separate"/>
      </w:r>
      <w:r w:rsidR="00C247EF" w:rsidRPr="007F1E11">
        <w:rPr>
          <w:rStyle w:val="Hyperlink"/>
          <w:rFonts w:cs="Arial"/>
          <w:sz w:val="20"/>
          <w:szCs w:val="20"/>
          <w:u w:val="none"/>
          <w:lang w:eastAsia="ja-JP"/>
        </w:rPr>
        <w:t>11.4</w:t>
      </w:r>
      <w:r w:rsidR="00C247EF" w:rsidRPr="007F1E11">
        <w:rPr>
          <w:rStyle w:val="Hyperlink"/>
          <w:rFonts w:cs="Arial"/>
          <w:sz w:val="20"/>
          <w:szCs w:val="20"/>
          <w:u w:val="none"/>
          <w:lang w:eastAsia="ja-JP"/>
        </w:rPr>
        <w:tab/>
        <w:t>Membership of CBS-MG task team on resolving the TDCF radiosonde issue</w:t>
      </w:r>
    </w:p>
    <w:p w:rsidR="00EA60E2" w:rsidRPr="007F1E11" w:rsidRDefault="00286D13" w:rsidP="007F1E11">
      <w:pPr>
        <w:widowControl w:val="0"/>
        <w:tabs>
          <w:tab w:val="right" w:leader="dot" w:pos="9790"/>
          <w:tab w:val="right" w:leader="dot" w:pos="9900"/>
        </w:tabs>
        <w:spacing w:after="60"/>
        <w:ind w:left="681" w:hanging="539"/>
        <w:rPr>
          <w:rStyle w:val="Hyperlink"/>
          <w:rFonts w:cs="Arial"/>
          <w:sz w:val="20"/>
          <w:szCs w:val="20"/>
          <w:u w:val="none"/>
          <w:lang w:eastAsia="ja-JP"/>
        </w:rPr>
      </w:pPr>
      <w:r w:rsidRPr="007F1E11">
        <w:rPr>
          <w:rStyle w:val="Hyperlink"/>
          <w:rFonts w:cs="Arial"/>
          <w:szCs w:val="20"/>
          <w:u w:val="none"/>
        </w:rPr>
        <w:fldChar w:fldCharType="end"/>
      </w:r>
      <w:r w:rsidRPr="007F1E11">
        <w:rPr>
          <w:rStyle w:val="Hyperlink"/>
          <w:rFonts w:cs="Arial"/>
          <w:szCs w:val="20"/>
          <w:u w:val="none"/>
        </w:rPr>
        <w:fldChar w:fldCharType="begin"/>
      </w:r>
      <w:r w:rsidRPr="007F1E11">
        <w:rPr>
          <w:rStyle w:val="Hyperlink"/>
          <w:rFonts w:cs="Arial"/>
          <w:szCs w:val="20"/>
          <w:u w:val="none"/>
        </w:rPr>
        <w:instrText xml:space="preserve"> HYPERLINK  \l "S2015_11_5" </w:instrText>
      </w:r>
      <w:r w:rsidRPr="007F1E11">
        <w:rPr>
          <w:rStyle w:val="Hyperlink"/>
          <w:rFonts w:cs="Arial"/>
          <w:szCs w:val="20"/>
          <w:u w:val="none"/>
        </w:rPr>
        <w:fldChar w:fldCharType="separate"/>
      </w:r>
      <w:r w:rsidR="00EA60E2" w:rsidRPr="007F1E11">
        <w:rPr>
          <w:rStyle w:val="Hyperlink"/>
          <w:rFonts w:cs="Arial"/>
          <w:sz w:val="20"/>
          <w:szCs w:val="20"/>
          <w:u w:val="none"/>
          <w:lang w:eastAsia="ja-JP"/>
        </w:rPr>
        <w:t>11.5</w:t>
      </w:r>
      <w:r w:rsidR="00EA60E2" w:rsidRPr="007F1E11">
        <w:rPr>
          <w:rStyle w:val="Hyperlink"/>
          <w:rFonts w:cs="Arial"/>
          <w:sz w:val="20"/>
          <w:szCs w:val="20"/>
          <w:u w:val="none"/>
          <w:lang w:eastAsia="ja-JP"/>
        </w:rPr>
        <w:tab/>
        <w:t>Moving Plotting Symbols to the Manual on Codes</w:t>
      </w:r>
    </w:p>
    <w:p w:rsidR="00784A08" w:rsidRPr="00233834" w:rsidRDefault="00286D13" w:rsidP="007F1E11">
      <w:pPr>
        <w:widowControl w:val="0"/>
        <w:tabs>
          <w:tab w:val="right" w:leader="dot" w:pos="9790"/>
          <w:tab w:val="right" w:leader="dot" w:pos="9900"/>
        </w:tabs>
        <w:spacing w:after="60"/>
        <w:ind w:left="681" w:hanging="539"/>
        <w:rPr>
          <w:sz w:val="20"/>
        </w:rPr>
      </w:pPr>
      <w:r w:rsidRPr="007F1E11">
        <w:rPr>
          <w:rStyle w:val="Hyperlink"/>
          <w:rFonts w:cs="Arial"/>
          <w:szCs w:val="20"/>
          <w:u w:val="none"/>
        </w:rPr>
        <w:fldChar w:fldCharType="end"/>
      </w:r>
    </w:p>
    <w:p w:rsidR="007F5057" w:rsidRPr="00233834" w:rsidRDefault="00C771A8" w:rsidP="008517BD">
      <w:pPr>
        <w:widowControl w:val="0"/>
        <w:tabs>
          <w:tab w:val="right" w:leader="dot" w:pos="9790"/>
          <w:tab w:val="right" w:leader="dot" w:pos="9900"/>
        </w:tabs>
        <w:ind w:left="680" w:hanging="680"/>
        <w:rPr>
          <w:b/>
          <w:sz w:val="20"/>
          <w:lang w:eastAsia="ja-JP"/>
        </w:rPr>
      </w:pPr>
      <w:bookmarkStart w:id="11" w:name="Cont_12"/>
      <w:bookmarkEnd w:id="11"/>
      <w:r w:rsidRPr="00233834">
        <w:rPr>
          <w:b/>
          <w:sz w:val="20"/>
          <w:lang w:eastAsia="ja-JP"/>
        </w:rPr>
        <w:t>12</w:t>
      </w:r>
      <w:r w:rsidR="007F5057" w:rsidRPr="00233834">
        <w:rPr>
          <w:b/>
          <w:sz w:val="20"/>
        </w:rPr>
        <w:t>.</w:t>
      </w:r>
      <w:r w:rsidR="007F5057" w:rsidRPr="00233834">
        <w:rPr>
          <w:b/>
          <w:sz w:val="20"/>
        </w:rPr>
        <w:tab/>
        <w:t>CLOSURE OF THE MEETING</w:t>
      </w:r>
    </w:p>
    <w:p w:rsidR="00E60977" w:rsidRPr="00233834" w:rsidRDefault="00E60977" w:rsidP="005104A3">
      <w:pPr>
        <w:widowControl w:val="0"/>
        <w:sectPr w:rsidR="00E60977" w:rsidRPr="00233834" w:rsidSect="002317F8">
          <w:footerReference w:type="default" r:id="rId9"/>
          <w:pgSz w:w="11907" w:h="16840" w:code="9"/>
          <w:pgMar w:top="1134" w:right="822" w:bottom="1134" w:left="1134" w:header="720" w:footer="720" w:gutter="0"/>
          <w:pgNumType w:fmt="lowerRoman" w:start="1"/>
          <w:cols w:space="720"/>
          <w:titlePg/>
          <w:docGrid w:linePitch="360"/>
        </w:sectPr>
      </w:pPr>
    </w:p>
    <w:p w:rsidR="00E60977" w:rsidRPr="00233834" w:rsidRDefault="00404D52" w:rsidP="005104A3">
      <w:pPr>
        <w:pStyle w:val="Char"/>
        <w:widowControl w:val="0"/>
        <w:jc w:val="center"/>
        <w:rPr>
          <w:rFonts w:ascii="Arial" w:hAnsi="Arial" w:cs="Arial"/>
          <w:b/>
          <w:lang w:val="en-GB"/>
        </w:rPr>
      </w:pPr>
      <w:r w:rsidRPr="00233834">
        <w:rPr>
          <w:rFonts w:ascii="Arial" w:hAnsi="Arial" w:cs="Arial"/>
          <w:b/>
          <w:lang w:val="en-GB" w:eastAsia="ja-JP"/>
        </w:rPr>
        <w:lastRenderedPageBreak/>
        <w:t>THIRD</w:t>
      </w:r>
      <w:r w:rsidR="003E3EF1" w:rsidRPr="00233834">
        <w:rPr>
          <w:rFonts w:ascii="Arial" w:hAnsi="Arial" w:cs="Arial"/>
          <w:b/>
          <w:lang w:val="en-GB" w:eastAsia="ja-JP"/>
        </w:rPr>
        <w:t xml:space="preserve"> </w:t>
      </w:r>
      <w:r w:rsidR="00E60977" w:rsidRPr="00233834">
        <w:rPr>
          <w:rFonts w:ascii="Arial" w:hAnsi="Arial" w:cs="Arial"/>
          <w:b/>
          <w:lang w:val="en-GB"/>
        </w:rPr>
        <w:t>MEETING OF THE INTER-PROGRAMME EXPERT TEAM</w:t>
      </w:r>
    </w:p>
    <w:p w:rsidR="00E60977" w:rsidRPr="00233834" w:rsidRDefault="00E60977" w:rsidP="005104A3">
      <w:pPr>
        <w:pStyle w:val="Char"/>
        <w:widowControl w:val="0"/>
        <w:jc w:val="center"/>
        <w:rPr>
          <w:rFonts w:ascii="Arial" w:hAnsi="Arial" w:cs="Arial"/>
          <w:b/>
          <w:lang w:val="en-GB" w:eastAsia="ja-JP"/>
        </w:rPr>
      </w:pPr>
      <w:r w:rsidRPr="00233834">
        <w:rPr>
          <w:rFonts w:ascii="Arial" w:hAnsi="Arial" w:cs="Arial"/>
          <w:b/>
          <w:lang w:val="en-GB"/>
        </w:rPr>
        <w:t xml:space="preserve">ON DATA REPRESENTATION </w:t>
      </w:r>
      <w:r w:rsidR="00C54203" w:rsidRPr="00233834">
        <w:rPr>
          <w:rFonts w:ascii="Arial" w:hAnsi="Arial" w:cs="Arial"/>
          <w:b/>
          <w:lang w:val="en-GB" w:eastAsia="ja-JP"/>
        </w:rPr>
        <w:t xml:space="preserve">MAINTENANCE </w:t>
      </w:r>
      <w:r w:rsidRPr="00233834">
        <w:rPr>
          <w:rFonts w:ascii="Arial" w:hAnsi="Arial" w:cs="Arial"/>
          <w:b/>
          <w:lang w:val="en-GB"/>
        </w:rPr>
        <w:t xml:space="preserve">AND </w:t>
      </w:r>
      <w:r w:rsidR="00C54203" w:rsidRPr="00233834">
        <w:rPr>
          <w:rFonts w:ascii="Arial" w:hAnsi="Arial" w:cs="Arial"/>
          <w:b/>
          <w:lang w:val="en-GB" w:eastAsia="ja-JP"/>
        </w:rPr>
        <w:t>MONTORING</w:t>
      </w:r>
    </w:p>
    <w:p w:rsidR="00E60977" w:rsidRPr="00233834" w:rsidRDefault="00E60977" w:rsidP="005104A3">
      <w:pPr>
        <w:widowControl w:val="0"/>
        <w:tabs>
          <w:tab w:val="left" w:pos="0"/>
        </w:tabs>
        <w:jc w:val="center"/>
        <w:rPr>
          <w:b/>
          <w:bCs/>
        </w:rPr>
      </w:pPr>
      <w:r w:rsidRPr="00233834">
        <w:rPr>
          <w:rFonts w:cs="Arial"/>
          <w:b/>
          <w:bCs/>
        </w:rPr>
        <w:t>(</w:t>
      </w:r>
      <w:r w:rsidR="00404D52" w:rsidRPr="00233834">
        <w:rPr>
          <w:rFonts w:cs="Arial"/>
          <w:b/>
          <w:bCs/>
        </w:rPr>
        <w:t>BEIJING</w:t>
      </w:r>
      <w:r w:rsidR="00820757" w:rsidRPr="00233834">
        <w:rPr>
          <w:rFonts w:cs="Arial"/>
          <w:b/>
          <w:bCs/>
          <w:lang w:eastAsia="ja-JP"/>
        </w:rPr>
        <w:t xml:space="preserve">, </w:t>
      </w:r>
      <w:r w:rsidR="00404D52" w:rsidRPr="00233834">
        <w:rPr>
          <w:rFonts w:cs="Arial"/>
          <w:b/>
          <w:bCs/>
          <w:lang w:eastAsia="ja-JP"/>
        </w:rPr>
        <w:t>CHINA</w:t>
      </w:r>
      <w:r w:rsidRPr="00233834">
        <w:rPr>
          <w:rFonts w:cs="Arial"/>
          <w:b/>
          <w:bCs/>
        </w:rPr>
        <w:t xml:space="preserve">, </w:t>
      </w:r>
      <w:r w:rsidR="00404D52" w:rsidRPr="00233834">
        <w:rPr>
          <w:rFonts w:cs="Arial"/>
          <w:b/>
          <w:bCs/>
        </w:rPr>
        <w:t>20</w:t>
      </w:r>
      <w:r w:rsidR="00820757" w:rsidRPr="00233834">
        <w:rPr>
          <w:rFonts w:cs="Arial"/>
          <w:b/>
          <w:bCs/>
        </w:rPr>
        <w:t xml:space="preserve"> </w:t>
      </w:r>
      <w:r w:rsidRPr="00233834">
        <w:rPr>
          <w:rFonts w:cs="Arial"/>
          <w:b/>
          <w:bCs/>
        </w:rPr>
        <w:t>-</w:t>
      </w:r>
      <w:r w:rsidR="003E3EF1" w:rsidRPr="00233834">
        <w:rPr>
          <w:rFonts w:cs="Arial"/>
          <w:b/>
          <w:bCs/>
        </w:rPr>
        <w:t xml:space="preserve"> </w:t>
      </w:r>
      <w:r w:rsidR="00820757" w:rsidRPr="00233834">
        <w:rPr>
          <w:rFonts w:cs="Arial"/>
          <w:b/>
          <w:bCs/>
        </w:rPr>
        <w:t>2</w:t>
      </w:r>
      <w:r w:rsidR="00404D52" w:rsidRPr="00233834">
        <w:rPr>
          <w:rFonts w:cs="Arial"/>
          <w:b/>
          <w:bCs/>
        </w:rPr>
        <w:t>4</w:t>
      </w:r>
      <w:r w:rsidRPr="00233834">
        <w:rPr>
          <w:rFonts w:cs="Arial"/>
          <w:b/>
          <w:bCs/>
        </w:rPr>
        <w:t xml:space="preserve"> </w:t>
      </w:r>
      <w:r w:rsidR="00404D52" w:rsidRPr="00233834">
        <w:rPr>
          <w:rFonts w:cs="Arial"/>
          <w:b/>
          <w:bCs/>
        </w:rPr>
        <w:t>JULY</w:t>
      </w:r>
      <w:r w:rsidRPr="00233834">
        <w:rPr>
          <w:rFonts w:cs="Arial"/>
          <w:b/>
          <w:bCs/>
        </w:rPr>
        <w:t xml:space="preserve"> 20</w:t>
      </w:r>
      <w:r w:rsidR="003B4DE8" w:rsidRPr="00233834">
        <w:rPr>
          <w:rFonts w:cs="Arial"/>
          <w:b/>
          <w:bCs/>
          <w:lang w:eastAsia="ja-JP"/>
        </w:rPr>
        <w:t>1</w:t>
      </w:r>
      <w:r w:rsidR="00404D52" w:rsidRPr="00233834">
        <w:rPr>
          <w:rFonts w:cs="Arial"/>
          <w:b/>
          <w:bCs/>
          <w:lang w:eastAsia="ja-JP"/>
        </w:rPr>
        <w:t>5</w:t>
      </w:r>
      <w:r w:rsidRPr="00233834">
        <w:rPr>
          <w:rFonts w:cs="Arial"/>
          <w:b/>
          <w:bCs/>
        </w:rPr>
        <w:t>)</w:t>
      </w:r>
    </w:p>
    <w:p w:rsidR="00E60977" w:rsidRPr="00233834" w:rsidRDefault="00E60977" w:rsidP="005104A3">
      <w:pPr>
        <w:widowControl w:val="0"/>
        <w:tabs>
          <w:tab w:val="left" w:pos="0"/>
        </w:tabs>
        <w:jc w:val="center"/>
        <w:rPr>
          <w:bCs/>
        </w:rPr>
      </w:pPr>
    </w:p>
    <w:p w:rsidR="00E60977" w:rsidRPr="00233834" w:rsidRDefault="00E60977" w:rsidP="005104A3">
      <w:pPr>
        <w:widowControl w:val="0"/>
        <w:tabs>
          <w:tab w:val="left" w:pos="0"/>
        </w:tabs>
        <w:jc w:val="center"/>
        <w:rPr>
          <w:bCs/>
        </w:rPr>
      </w:pPr>
    </w:p>
    <w:p w:rsidR="00E60977" w:rsidRPr="00233834" w:rsidRDefault="00E60977" w:rsidP="008517BD">
      <w:pPr>
        <w:pStyle w:val="Heading1"/>
        <w:spacing w:after="120"/>
        <w:ind w:left="567" w:hanging="567"/>
      </w:pPr>
      <w:bookmarkStart w:id="12" w:name="S2015_1"/>
      <w:bookmarkStart w:id="13" w:name="_Toc392061601"/>
      <w:bookmarkEnd w:id="12"/>
      <w:r w:rsidRPr="00233834">
        <w:t>1.</w:t>
      </w:r>
      <w:r w:rsidR="008517BD" w:rsidRPr="00233834">
        <w:tab/>
      </w:r>
      <w:r w:rsidRPr="00233834">
        <w:t>ORGANIZATION OF THE MEETING</w:t>
      </w:r>
      <w:bookmarkEnd w:id="13"/>
    </w:p>
    <w:p w:rsidR="00E60977" w:rsidRPr="00233834" w:rsidRDefault="00E60977" w:rsidP="008517BD">
      <w:pPr>
        <w:pStyle w:val="Heading1"/>
        <w:spacing w:after="120"/>
        <w:ind w:left="567" w:hanging="567"/>
      </w:pPr>
      <w:bookmarkStart w:id="14" w:name="S2015_1_1"/>
      <w:bookmarkStart w:id="15" w:name="_Toc392061602"/>
      <w:bookmarkEnd w:id="14"/>
      <w:r w:rsidRPr="00233834">
        <w:t>1.1</w:t>
      </w:r>
      <w:r w:rsidRPr="00233834">
        <w:tab/>
        <w:t xml:space="preserve">Opening of the </w:t>
      </w:r>
      <w:r w:rsidR="00404D52" w:rsidRPr="00233834">
        <w:t>m</w:t>
      </w:r>
      <w:r w:rsidR="007079C8" w:rsidRPr="00233834">
        <w:t>eeting</w:t>
      </w:r>
      <w:bookmarkEnd w:id="15"/>
      <w:r w:rsidR="00927A43" w:rsidRPr="00233834">
        <w:rPr>
          <w:b w:val="0"/>
        </w:rPr>
        <w:fldChar w:fldCharType="begin"/>
      </w:r>
      <w:r w:rsidR="00286D13" w:rsidRPr="00233834">
        <w:rPr>
          <w:b w:val="0"/>
        </w:rPr>
        <w:instrText>HYPERLINK  \l "Cont_1"</w:instrText>
      </w:r>
      <w:r w:rsidR="00927A43" w:rsidRPr="00233834">
        <w:rPr>
          <w:b w:val="0"/>
        </w:rPr>
        <w:fldChar w:fldCharType="separate"/>
      </w:r>
      <w:r w:rsidR="00927A43" w:rsidRPr="00233834">
        <w:rPr>
          <w:rStyle w:val="Hyperlink"/>
          <w:b w:val="0"/>
          <w:u w:val="none"/>
        </w:rPr>
        <w:sym w:font="Wingdings" w:char="F0DD"/>
      </w:r>
      <w:r w:rsidR="00927A43" w:rsidRPr="00233834">
        <w:rPr>
          <w:b w:val="0"/>
        </w:rPr>
        <w:fldChar w:fldCharType="end"/>
      </w:r>
    </w:p>
    <w:p w:rsidR="00DA7732" w:rsidRPr="00233834" w:rsidRDefault="00E60977" w:rsidP="005104A3">
      <w:pPr>
        <w:widowControl w:val="0"/>
        <w:tabs>
          <w:tab w:val="left" w:pos="880"/>
        </w:tabs>
        <w:jc w:val="both"/>
        <w:rPr>
          <w:rFonts w:cs="Arial"/>
        </w:rPr>
      </w:pPr>
      <w:r w:rsidRPr="00233834">
        <w:rPr>
          <w:rFonts w:cs="Arial"/>
        </w:rPr>
        <w:t xml:space="preserve">The </w:t>
      </w:r>
      <w:r w:rsidR="00404D52" w:rsidRPr="00233834">
        <w:rPr>
          <w:rFonts w:cs="Arial"/>
        </w:rPr>
        <w:t>third</w:t>
      </w:r>
      <w:r w:rsidR="00C54203" w:rsidRPr="00233834">
        <w:rPr>
          <w:rFonts w:cs="Arial"/>
        </w:rPr>
        <w:t xml:space="preserve"> </w:t>
      </w:r>
      <w:r w:rsidRPr="00233834">
        <w:rPr>
          <w:rFonts w:cs="Arial"/>
        </w:rPr>
        <w:t xml:space="preserve">meeting of the Inter-Programme Expert Team on Data Representation </w:t>
      </w:r>
      <w:r w:rsidR="00C54203" w:rsidRPr="00233834">
        <w:rPr>
          <w:rFonts w:cs="Arial"/>
        </w:rPr>
        <w:t xml:space="preserve">Maintenance </w:t>
      </w:r>
      <w:r w:rsidRPr="00233834">
        <w:rPr>
          <w:rFonts w:cs="Arial"/>
        </w:rPr>
        <w:t xml:space="preserve">and </w:t>
      </w:r>
      <w:r w:rsidR="00C54203" w:rsidRPr="00233834">
        <w:rPr>
          <w:rFonts w:cs="Arial"/>
        </w:rPr>
        <w:t>Monitoring</w:t>
      </w:r>
      <w:r w:rsidRPr="00233834">
        <w:rPr>
          <w:rFonts w:cs="Arial"/>
        </w:rPr>
        <w:t xml:space="preserve"> (IPET-DR</w:t>
      </w:r>
      <w:r w:rsidR="00C54203" w:rsidRPr="00233834">
        <w:rPr>
          <w:rFonts w:cs="Arial"/>
        </w:rPr>
        <w:t>MM</w:t>
      </w:r>
      <w:r w:rsidRPr="00233834">
        <w:rPr>
          <w:rFonts w:cs="Arial"/>
        </w:rPr>
        <w:t xml:space="preserve">) </w:t>
      </w:r>
      <w:r w:rsidR="003E3EF1" w:rsidRPr="00233834">
        <w:rPr>
          <w:rFonts w:cs="Arial"/>
        </w:rPr>
        <w:t xml:space="preserve">took place </w:t>
      </w:r>
      <w:r w:rsidR="00DA7732" w:rsidRPr="00233834">
        <w:rPr>
          <w:rFonts w:cs="Arial"/>
        </w:rPr>
        <w:t xml:space="preserve">in the </w:t>
      </w:r>
      <w:r w:rsidR="00762A3A" w:rsidRPr="00233834">
        <w:rPr>
          <w:rFonts w:cs="Arial" w:hint="eastAsia"/>
        </w:rPr>
        <w:t>Meteorological Science and Technology Building</w:t>
      </w:r>
      <w:r w:rsidR="00DA7732" w:rsidRPr="00233834">
        <w:rPr>
          <w:rFonts w:cs="Arial"/>
        </w:rPr>
        <w:t xml:space="preserve"> at the </w:t>
      </w:r>
      <w:r w:rsidR="00404D52" w:rsidRPr="00233834">
        <w:rPr>
          <w:rFonts w:cs="Arial"/>
        </w:rPr>
        <w:t xml:space="preserve">China Meteorological Administration (CMA) </w:t>
      </w:r>
      <w:r w:rsidR="00DA7732" w:rsidRPr="00233834">
        <w:rPr>
          <w:rFonts w:cs="Arial"/>
        </w:rPr>
        <w:t xml:space="preserve">in </w:t>
      </w:r>
      <w:r w:rsidR="00404D52" w:rsidRPr="00233834">
        <w:rPr>
          <w:rFonts w:cs="Arial"/>
        </w:rPr>
        <w:t>Beijing</w:t>
      </w:r>
      <w:r w:rsidR="00DA7732" w:rsidRPr="00233834">
        <w:rPr>
          <w:rFonts w:cs="Arial"/>
        </w:rPr>
        <w:t xml:space="preserve">, </w:t>
      </w:r>
      <w:r w:rsidR="00404D52" w:rsidRPr="00233834">
        <w:rPr>
          <w:rFonts w:cs="Arial"/>
        </w:rPr>
        <w:t>China</w:t>
      </w:r>
      <w:r w:rsidR="00DA7732" w:rsidRPr="00233834">
        <w:rPr>
          <w:rFonts w:cs="Arial"/>
        </w:rPr>
        <w:t xml:space="preserve"> from 2</w:t>
      </w:r>
      <w:r w:rsidR="00404D52" w:rsidRPr="00233834">
        <w:rPr>
          <w:rFonts w:cs="Arial"/>
        </w:rPr>
        <w:t>0</w:t>
      </w:r>
      <w:r w:rsidR="00DA7732" w:rsidRPr="00233834">
        <w:rPr>
          <w:rFonts w:cs="Arial"/>
        </w:rPr>
        <w:t xml:space="preserve"> to 2</w:t>
      </w:r>
      <w:r w:rsidR="00404D52" w:rsidRPr="00233834">
        <w:rPr>
          <w:rFonts w:cs="Arial"/>
        </w:rPr>
        <w:t>4</w:t>
      </w:r>
      <w:r w:rsidR="00DA7732" w:rsidRPr="00233834">
        <w:rPr>
          <w:rFonts w:cs="Arial"/>
        </w:rPr>
        <w:t xml:space="preserve"> </w:t>
      </w:r>
      <w:r w:rsidR="00404D52" w:rsidRPr="00233834">
        <w:rPr>
          <w:rFonts w:cs="Arial"/>
        </w:rPr>
        <w:t xml:space="preserve">July </w:t>
      </w:r>
      <w:r w:rsidR="00DA7732" w:rsidRPr="00233834">
        <w:rPr>
          <w:rFonts w:cs="Arial"/>
        </w:rPr>
        <w:t>201</w:t>
      </w:r>
      <w:r w:rsidR="00404D52" w:rsidRPr="00233834">
        <w:rPr>
          <w:rFonts w:cs="Arial"/>
        </w:rPr>
        <w:t>5</w:t>
      </w:r>
      <w:r w:rsidR="00DA7732" w:rsidRPr="00233834">
        <w:rPr>
          <w:rFonts w:cs="Arial"/>
        </w:rPr>
        <w:t>.</w:t>
      </w:r>
    </w:p>
    <w:p w:rsidR="00DA7732" w:rsidRPr="00233834" w:rsidRDefault="00DA7732" w:rsidP="005104A3">
      <w:pPr>
        <w:widowControl w:val="0"/>
        <w:tabs>
          <w:tab w:val="left" w:pos="880"/>
        </w:tabs>
        <w:jc w:val="both"/>
        <w:rPr>
          <w:rFonts w:cs="Arial"/>
        </w:rPr>
      </w:pPr>
    </w:p>
    <w:p w:rsidR="0092284B" w:rsidRPr="00233834" w:rsidRDefault="0092284B" w:rsidP="005104A3">
      <w:pPr>
        <w:widowControl w:val="0"/>
        <w:tabs>
          <w:tab w:val="left" w:pos="880"/>
        </w:tabs>
        <w:jc w:val="both"/>
        <w:rPr>
          <w:rFonts w:cs="Arial"/>
          <w:lang w:eastAsia="ja-JP"/>
        </w:rPr>
      </w:pPr>
      <w:proofErr w:type="spellStart"/>
      <w:r w:rsidRPr="00233834">
        <w:rPr>
          <w:lang w:val="en-US"/>
        </w:rPr>
        <w:t>Mr</w:t>
      </w:r>
      <w:proofErr w:type="spellEnd"/>
      <w:r w:rsidRPr="00233834">
        <w:rPr>
          <w:lang w:val="en-US"/>
        </w:rPr>
        <w:t xml:space="preserve"> </w:t>
      </w:r>
      <w:proofErr w:type="spellStart"/>
      <w:r w:rsidRPr="00233834">
        <w:rPr>
          <w:lang w:val="en-US"/>
        </w:rPr>
        <w:t>Licheng</w:t>
      </w:r>
      <w:proofErr w:type="spellEnd"/>
      <w:r w:rsidRPr="00233834">
        <w:rPr>
          <w:lang w:val="en-US"/>
        </w:rPr>
        <w:t xml:space="preserve"> Zhao, the Director of National Meteorological Information Centre (NMIC), gave a welcome speech to the participants</w:t>
      </w:r>
      <w:r w:rsidR="00A839B3" w:rsidRPr="00233834">
        <w:rPr>
          <w:rFonts w:hint="eastAsia"/>
          <w:lang w:val="en-US" w:eastAsia="ja-JP"/>
        </w:rPr>
        <w:t xml:space="preserve"> on be</w:t>
      </w:r>
      <w:r w:rsidR="00A839B3" w:rsidRPr="00233834">
        <w:rPr>
          <w:rFonts w:hint="eastAsia"/>
          <w:lang w:val="en-US"/>
        </w:rPr>
        <w:t xml:space="preserve">half of </w:t>
      </w:r>
      <w:hyperlink r:id="rId10" w:history="1">
        <w:proofErr w:type="spellStart"/>
        <w:r w:rsidR="00C54C06" w:rsidRPr="00233834">
          <w:rPr>
            <w:lang w:val="en-US"/>
          </w:rPr>
          <w:t>Dr</w:t>
        </w:r>
        <w:proofErr w:type="spellEnd"/>
        <w:r w:rsidR="00C54C06" w:rsidRPr="00233834">
          <w:rPr>
            <w:lang w:val="en-US"/>
          </w:rPr>
          <w:t xml:space="preserve"> Z</w:t>
        </w:r>
        <w:r w:rsidR="00C54C06" w:rsidRPr="00233834">
          <w:rPr>
            <w:rFonts w:hint="eastAsia"/>
            <w:lang w:val="en-US" w:eastAsia="ja-JP"/>
          </w:rPr>
          <w:t>heng</w:t>
        </w:r>
        <w:r w:rsidR="00C54C06" w:rsidRPr="00233834">
          <w:rPr>
            <w:lang w:val="en-US"/>
          </w:rPr>
          <w:t xml:space="preserve"> </w:t>
        </w:r>
        <w:proofErr w:type="spellStart"/>
        <w:r w:rsidR="00C54C06" w:rsidRPr="00233834">
          <w:rPr>
            <w:lang w:val="en-US"/>
          </w:rPr>
          <w:t>Guoguang</w:t>
        </w:r>
        <w:proofErr w:type="spellEnd"/>
      </w:hyperlink>
      <w:r w:rsidR="00A839B3" w:rsidRPr="00233834">
        <w:rPr>
          <w:rFonts w:hint="eastAsia"/>
          <w:lang w:val="en-US"/>
        </w:rPr>
        <w:t>, Adm</w:t>
      </w:r>
      <w:r w:rsidR="00A839B3" w:rsidRPr="00233834">
        <w:rPr>
          <w:rFonts w:hint="eastAsia"/>
          <w:lang w:val="en-US" w:eastAsia="ja-JP"/>
        </w:rPr>
        <w:t>inistrator of CMA</w:t>
      </w:r>
      <w:r w:rsidRPr="00233834">
        <w:rPr>
          <w:lang w:val="en-US"/>
        </w:rPr>
        <w:t xml:space="preserve">.  </w:t>
      </w:r>
      <w:proofErr w:type="spellStart"/>
      <w:r w:rsidR="006B3BB7" w:rsidRPr="00233834">
        <w:rPr>
          <w:rFonts w:hint="eastAsia"/>
          <w:lang w:val="en-US" w:eastAsia="ja-JP"/>
        </w:rPr>
        <w:t>Mr</w:t>
      </w:r>
      <w:proofErr w:type="spellEnd"/>
      <w:r w:rsidR="006B3BB7" w:rsidRPr="00233834">
        <w:rPr>
          <w:rFonts w:hint="eastAsia"/>
          <w:lang w:val="en-US" w:eastAsia="ja-JP"/>
        </w:rPr>
        <w:t xml:space="preserve"> Zhao</w:t>
      </w:r>
      <w:r w:rsidRPr="00233834">
        <w:rPr>
          <w:lang w:val="en-US"/>
        </w:rPr>
        <w:t xml:space="preserve"> </w:t>
      </w:r>
      <w:r w:rsidR="006B3BB7" w:rsidRPr="00233834">
        <w:rPr>
          <w:rFonts w:hint="eastAsia"/>
          <w:lang w:val="en-US" w:eastAsia="ja-JP"/>
        </w:rPr>
        <w:t>expressed</w:t>
      </w:r>
      <w:r w:rsidRPr="00233834">
        <w:rPr>
          <w:lang w:val="en-US"/>
        </w:rPr>
        <w:t xml:space="preserve"> </w:t>
      </w:r>
      <w:r w:rsidR="00A839B3" w:rsidRPr="00233834">
        <w:rPr>
          <w:rFonts w:hint="eastAsia"/>
          <w:lang w:val="en-US" w:eastAsia="ja-JP"/>
        </w:rPr>
        <w:t>code forms are most basic and important technique application</w:t>
      </w:r>
      <w:r w:rsidR="006B3BB7" w:rsidRPr="00233834">
        <w:rPr>
          <w:rFonts w:hint="eastAsia"/>
          <w:lang w:val="en-US" w:eastAsia="ja-JP"/>
        </w:rPr>
        <w:t>s</w:t>
      </w:r>
      <w:r w:rsidRPr="00233834">
        <w:rPr>
          <w:lang w:val="en-US"/>
        </w:rPr>
        <w:t>.</w:t>
      </w:r>
      <w:r w:rsidR="00A839B3" w:rsidRPr="00233834">
        <w:rPr>
          <w:rFonts w:hint="eastAsia"/>
          <w:lang w:val="en-US" w:eastAsia="ja-JP"/>
        </w:rPr>
        <w:t xml:space="preserve">  </w:t>
      </w:r>
      <w:r w:rsidR="006B3BB7" w:rsidRPr="00233834">
        <w:rPr>
          <w:rFonts w:hint="eastAsia"/>
          <w:lang w:val="en-US" w:eastAsia="ja-JP"/>
        </w:rPr>
        <w:t xml:space="preserve">TDCF has been introduced in 80s and improved data exchange efficiently and effectively.  </w:t>
      </w:r>
      <w:r w:rsidR="00A839B3" w:rsidRPr="00233834">
        <w:rPr>
          <w:rFonts w:hint="eastAsia"/>
          <w:lang w:val="en-US" w:eastAsia="ja-JP"/>
        </w:rPr>
        <w:t>He emphasized</w:t>
      </w:r>
      <w:r w:rsidR="00B24E91" w:rsidRPr="00233834">
        <w:rPr>
          <w:rFonts w:hint="eastAsia"/>
          <w:lang w:val="en-US" w:eastAsia="ja-JP"/>
        </w:rPr>
        <w:t xml:space="preserve"> t</w:t>
      </w:r>
      <w:r w:rsidR="00A839B3" w:rsidRPr="00233834">
        <w:rPr>
          <w:rFonts w:hint="eastAsia"/>
          <w:lang w:val="en-US" w:eastAsia="ja-JP"/>
        </w:rPr>
        <w:t xml:space="preserve">he </w:t>
      </w:r>
      <w:r w:rsidR="00C54C06" w:rsidRPr="00233834">
        <w:rPr>
          <w:rFonts w:hint="eastAsia"/>
          <w:lang w:val="en-US" w:eastAsia="ja-JP"/>
        </w:rPr>
        <w:t xml:space="preserve">migration to TDCF has </w:t>
      </w:r>
      <w:r w:rsidR="006B3BB7" w:rsidRPr="00233834">
        <w:rPr>
          <w:rFonts w:hint="eastAsia"/>
          <w:lang w:val="en-US" w:eastAsia="ja-JP"/>
        </w:rPr>
        <w:t xml:space="preserve">been </w:t>
      </w:r>
      <w:r w:rsidR="00C54C06" w:rsidRPr="00233834">
        <w:rPr>
          <w:rFonts w:hint="eastAsia"/>
          <w:lang w:val="en-US" w:eastAsia="ja-JP"/>
        </w:rPr>
        <w:t>made great progress recent years but mu</w:t>
      </w:r>
      <w:r w:rsidR="00215BC6" w:rsidRPr="00233834">
        <w:rPr>
          <w:rFonts w:hint="eastAsia"/>
          <w:lang w:val="en-US" w:eastAsia="ja-JP"/>
        </w:rPr>
        <w:t>c</w:t>
      </w:r>
      <w:r w:rsidR="00C54C06" w:rsidRPr="00233834">
        <w:rPr>
          <w:rFonts w:hint="eastAsia"/>
          <w:lang w:val="en-US" w:eastAsia="ja-JP"/>
        </w:rPr>
        <w:t>h challenge</w:t>
      </w:r>
      <w:r w:rsidR="00416A4E" w:rsidRPr="00233834">
        <w:rPr>
          <w:rFonts w:hint="eastAsia"/>
          <w:lang w:val="en-US" w:eastAsia="ja-JP"/>
        </w:rPr>
        <w:t xml:space="preserve"> should be made</w:t>
      </w:r>
      <w:r w:rsidR="00B24E91" w:rsidRPr="00233834">
        <w:rPr>
          <w:rFonts w:hint="eastAsia"/>
          <w:lang w:val="en-US" w:eastAsia="ja-JP"/>
        </w:rPr>
        <w:t>.  This team is very crucial to the migration to TDCF.</w:t>
      </w:r>
    </w:p>
    <w:p w:rsidR="0092284B" w:rsidRPr="00233834" w:rsidRDefault="0092284B" w:rsidP="005104A3">
      <w:pPr>
        <w:widowControl w:val="0"/>
        <w:tabs>
          <w:tab w:val="left" w:pos="880"/>
        </w:tabs>
        <w:jc w:val="both"/>
        <w:rPr>
          <w:rFonts w:cs="Arial"/>
        </w:rPr>
      </w:pPr>
    </w:p>
    <w:p w:rsidR="0096758E" w:rsidRPr="00233834" w:rsidRDefault="00762A3A" w:rsidP="00CE6FCA">
      <w:pPr>
        <w:widowControl w:val="0"/>
        <w:tabs>
          <w:tab w:val="left" w:pos="880"/>
        </w:tabs>
        <w:jc w:val="both"/>
        <w:rPr>
          <w:rFonts w:cs="Arial"/>
          <w:lang w:eastAsia="ja-JP"/>
        </w:rPr>
      </w:pPr>
      <w:r w:rsidRPr="00233834">
        <w:t>D</w:t>
      </w:r>
      <w:r w:rsidR="00F01482" w:rsidRPr="00233834">
        <w:t xml:space="preserve">r </w:t>
      </w:r>
      <w:r w:rsidR="00404D52" w:rsidRPr="00233834">
        <w:t>Steve Foreman</w:t>
      </w:r>
      <w:r w:rsidR="00F01482" w:rsidRPr="00233834">
        <w:t xml:space="preserve">, </w:t>
      </w:r>
      <w:r w:rsidR="00404D52" w:rsidRPr="00233834">
        <w:t xml:space="preserve">Chief </w:t>
      </w:r>
      <w:r w:rsidR="00F01482" w:rsidRPr="00233834">
        <w:t xml:space="preserve">of the </w:t>
      </w:r>
      <w:r w:rsidR="00404D52" w:rsidRPr="00233834">
        <w:t xml:space="preserve">DRMM division, </w:t>
      </w:r>
      <w:r w:rsidR="00F01482" w:rsidRPr="00233834">
        <w:t>WIS Branch, OBS Department of WMO, welcomed the participants of the meeting on behalf of the Secretary-General of WMO.</w:t>
      </w:r>
      <w:r w:rsidR="00416A4E" w:rsidRPr="00233834">
        <w:rPr>
          <w:rFonts w:hint="eastAsia"/>
          <w:lang w:eastAsia="ja-JP"/>
        </w:rPr>
        <w:t xml:space="preserve"> </w:t>
      </w:r>
      <w:r w:rsidR="00AA6430" w:rsidRPr="00233834">
        <w:rPr>
          <w:lang w:eastAsia="ja-JP"/>
        </w:rPr>
        <w:t xml:space="preserve"> Dr Foreman emphasized this is an important key meeting, which in addition to the normal aspects, maintaining of TDCF, is requested decisions on </w:t>
      </w:r>
      <w:r w:rsidR="00B85BB9">
        <w:rPr>
          <w:lang w:eastAsia="ja-JP"/>
        </w:rPr>
        <w:t>how to help migration to work.</w:t>
      </w:r>
    </w:p>
    <w:p w:rsidR="00757F36" w:rsidRPr="00233834" w:rsidRDefault="00757F36" w:rsidP="00CE6FCA">
      <w:pPr>
        <w:widowControl w:val="0"/>
        <w:tabs>
          <w:tab w:val="left" w:pos="880"/>
        </w:tabs>
        <w:jc w:val="both"/>
        <w:rPr>
          <w:rFonts w:cs="Arial"/>
          <w:lang w:eastAsia="ja-JP"/>
        </w:rPr>
      </w:pPr>
    </w:p>
    <w:p w:rsidR="00C14449" w:rsidRPr="00233834" w:rsidRDefault="00223ABA" w:rsidP="00757F36">
      <w:pPr>
        <w:widowControl w:val="0"/>
        <w:tabs>
          <w:tab w:val="left" w:pos="880"/>
        </w:tabs>
        <w:jc w:val="both"/>
        <w:rPr>
          <w:rFonts w:cs="Arial"/>
          <w:lang w:eastAsia="ja-JP"/>
        </w:rPr>
      </w:pPr>
      <w:r w:rsidRPr="00233834">
        <w:rPr>
          <w:rFonts w:cs="Arial" w:hint="eastAsia"/>
          <w:lang w:eastAsia="ja-JP"/>
        </w:rPr>
        <w:t>Dr Simon Elliott, chair of the IPET-DRMM, encouraged participants not to be deep into every last detail in view of many different types of expertise in the team.</w:t>
      </w:r>
      <w:r w:rsidR="00F17F2A" w:rsidRPr="00233834">
        <w:rPr>
          <w:rFonts w:cs="Arial" w:hint="eastAsia"/>
          <w:lang w:eastAsia="ja-JP"/>
        </w:rPr>
        <w:t xml:space="preserve">  Dr Elliott also encouraged </w:t>
      </w:r>
      <w:r w:rsidR="008341CB" w:rsidRPr="00233834">
        <w:rPr>
          <w:rFonts w:cs="Arial" w:hint="eastAsia"/>
          <w:lang w:eastAsia="ja-JP"/>
        </w:rPr>
        <w:t xml:space="preserve">that </w:t>
      </w:r>
      <w:r w:rsidR="00B24E91" w:rsidRPr="00233834">
        <w:rPr>
          <w:rFonts w:cs="Arial" w:hint="eastAsia"/>
          <w:lang w:eastAsia="ja-JP"/>
        </w:rPr>
        <w:t xml:space="preserve">the team can </w:t>
      </w:r>
      <w:r w:rsidR="00F17F2A" w:rsidRPr="00233834">
        <w:rPr>
          <w:rFonts w:cs="Arial" w:hint="eastAsia"/>
          <w:lang w:eastAsia="ja-JP"/>
        </w:rPr>
        <w:t>focus on issues</w:t>
      </w:r>
      <w:r w:rsidR="008341CB" w:rsidRPr="00233834">
        <w:rPr>
          <w:rFonts w:cs="Arial" w:hint="eastAsia"/>
          <w:lang w:eastAsia="ja-JP"/>
        </w:rPr>
        <w:t xml:space="preserve"> which </w:t>
      </w:r>
      <w:r w:rsidR="00F17F2A" w:rsidRPr="00233834">
        <w:rPr>
          <w:rFonts w:cs="Arial" w:hint="eastAsia"/>
          <w:lang w:eastAsia="ja-JP"/>
        </w:rPr>
        <w:t>need cooperative face to face work.</w:t>
      </w:r>
    </w:p>
    <w:p w:rsidR="00B85BB9" w:rsidRPr="00233834" w:rsidRDefault="00B85BB9" w:rsidP="00757F36">
      <w:pPr>
        <w:widowControl w:val="0"/>
        <w:tabs>
          <w:tab w:val="left" w:pos="880"/>
        </w:tabs>
        <w:jc w:val="both"/>
        <w:rPr>
          <w:rFonts w:cs="Arial"/>
          <w:lang w:eastAsia="ja-JP"/>
        </w:rPr>
      </w:pPr>
    </w:p>
    <w:p w:rsidR="00223ABA" w:rsidRPr="00233834" w:rsidRDefault="00223ABA" w:rsidP="00757F36">
      <w:pPr>
        <w:widowControl w:val="0"/>
        <w:tabs>
          <w:tab w:val="left" w:pos="880"/>
        </w:tabs>
        <w:jc w:val="both"/>
        <w:rPr>
          <w:rFonts w:cs="Arial"/>
          <w:lang w:eastAsia="ja-JP"/>
        </w:rPr>
      </w:pPr>
    </w:p>
    <w:p w:rsidR="00E60977" w:rsidRPr="00233834" w:rsidRDefault="00E60977" w:rsidP="008517BD">
      <w:pPr>
        <w:pStyle w:val="Heading1"/>
        <w:spacing w:after="120"/>
        <w:ind w:left="567" w:hanging="567"/>
      </w:pPr>
      <w:bookmarkStart w:id="16" w:name="S2015_1_2"/>
      <w:bookmarkStart w:id="17" w:name="_Toc392061603"/>
      <w:bookmarkEnd w:id="16"/>
      <w:r w:rsidRPr="00233834">
        <w:t>1.2</w:t>
      </w:r>
      <w:r w:rsidRPr="00233834">
        <w:tab/>
        <w:t xml:space="preserve">Approval of the </w:t>
      </w:r>
      <w:r w:rsidR="00404D52" w:rsidRPr="00233834">
        <w:t>a</w:t>
      </w:r>
      <w:r w:rsidR="007079C8" w:rsidRPr="00233834">
        <w:t>genda</w:t>
      </w:r>
      <w:bookmarkEnd w:id="17"/>
      <w:r w:rsidR="00286D13" w:rsidRPr="00233834">
        <w:rPr>
          <w:b w:val="0"/>
        </w:rPr>
        <w:fldChar w:fldCharType="begin"/>
      </w:r>
      <w:r w:rsidR="00286D13" w:rsidRPr="00233834">
        <w:rPr>
          <w:b w:val="0"/>
        </w:rPr>
        <w:instrText>HYPERLINK  \l "Cont_1"</w:instrText>
      </w:r>
      <w:r w:rsidR="00286D13" w:rsidRPr="00233834">
        <w:rPr>
          <w:b w:val="0"/>
        </w:rPr>
        <w:fldChar w:fldCharType="separate"/>
      </w:r>
      <w:r w:rsidR="00286D13" w:rsidRPr="00233834">
        <w:rPr>
          <w:rStyle w:val="Hyperlink"/>
          <w:b w:val="0"/>
          <w:u w:val="none"/>
        </w:rPr>
        <w:sym w:font="Wingdings" w:char="F0DD"/>
      </w:r>
      <w:r w:rsidR="00286D13" w:rsidRPr="00233834">
        <w:rPr>
          <w:b w:val="0"/>
        </w:rPr>
        <w:fldChar w:fldCharType="end"/>
      </w:r>
    </w:p>
    <w:p w:rsidR="00E60977" w:rsidRPr="00233834" w:rsidRDefault="00E60977" w:rsidP="005104A3">
      <w:pPr>
        <w:widowControl w:val="0"/>
        <w:tabs>
          <w:tab w:val="left" w:pos="990"/>
        </w:tabs>
        <w:jc w:val="both"/>
        <w:rPr>
          <w:rFonts w:cs="Arial"/>
          <w:lang w:eastAsia="ja-JP"/>
        </w:rPr>
      </w:pPr>
      <w:r w:rsidRPr="00233834">
        <w:rPr>
          <w:rFonts w:cs="Arial"/>
        </w:rPr>
        <w:t>The meeting agreed on the</w:t>
      </w:r>
      <w:r w:rsidR="00E13C51" w:rsidRPr="00233834">
        <w:rPr>
          <w:rFonts w:cs="Arial"/>
        </w:rPr>
        <w:t xml:space="preserve"> agenda, which </w:t>
      </w:r>
      <w:r w:rsidR="00317118" w:rsidRPr="00233834">
        <w:rPr>
          <w:rFonts w:cs="Arial"/>
        </w:rPr>
        <w:t xml:space="preserve">is </w:t>
      </w:r>
      <w:r w:rsidR="005105AD" w:rsidRPr="00233834">
        <w:rPr>
          <w:rFonts w:cs="Arial"/>
          <w:lang w:eastAsia="ja-JP"/>
        </w:rPr>
        <w:t xml:space="preserve">shown </w:t>
      </w:r>
      <w:r w:rsidR="00E13C51" w:rsidRPr="00233834">
        <w:rPr>
          <w:rFonts w:cs="Arial"/>
        </w:rPr>
        <w:t xml:space="preserve">in the </w:t>
      </w:r>
      <w:hyperlink w:anchor="A2015_1_2" w:history="1">
        <w:r w:rsidR="009D2E0E" w:rsidRPr="00D050A1">
          <w:rPr>
            <w:rStyle w:val="Hyperlink"/>
            <w:rFonts w:cs="Arial"/>
            <w:u w:val="none"/>
          </w:rPr>
          <w:t>Annex</w:t>
        </w:r>
      </w:hyperlink>
      <w:r w:rsidR="00E13C51" w:rsidRPr="00233834">
        <w:rPr>
          <w:rFonts w:cs="Arial"/>
        </w:rPr>
        <w:t xml:space="preserve"> to this paragraph along with </w:t>
      </w:r>
      <w:r w:rsidR="00E13C51" w:rsidRPr="00233834">
        <w:rPr>
          <w:rFonts w:cs="Arial"/>
          <w:lang w:eastAsia="ja-JP"/>
        </w:rPr>
        <w:t>t</w:t>
      </w:r>
      <w:r w:rsidRPr="00233834">
        <w:rPr>
          <w:rFonts w:cs="Arial"/>
        </w:rPr>
        <w:t>he</w:t>
      </w:r>
      <w:r w:rsidR="00B01C3D" w:rsidRPr="00233834">
        <w:rPr>
          <w:rFonts w:cs="Arial"/>
          <w:lang w:eastAsia="ja-JP"/>
        </w:rPr>
        <w:t xml:space="preserve"> </w:t>
      </w:r>
      <w:r w:rsidRPr="00233834">
        <w:rPr>
          <w:rFonts w:cs="Arial"/>
        </w:rPr>
        <w:t>list of participants</w:t>
      </w:r>
      <w:r w:rsidR="00E13C51" w:rsidRPr="00233834">
        <w:rPr>
          <w:rFonts w:cs="Arial"/>
        </w:rPr>
        <w:t>.</w:t>
      </w:r>
    </w:p>
    <w:p w:rsidR="00B85BB9" w:rsidRPr="00233834" w:rsidRDefault="00B85BB9" w:rsidP="005104A3">
      <w:pPr>
        <w:widowControl w:val="0"/>
        <w:tabs>
          <w:tab w:val="left" w:pos="990"/>
        </w:tabs>
        <w:jc w:val="both"/>
        <w:rPr>
          <w:rFonts w:cs="Arial"/>
          <w:lang w:eastAsia="ja-JP"/>
        </w:rPr>
      </w:pPr>
    </w:p>
    <w:p w:rsidR="00E40E1A" w:rsidRDefault="00E40E1A" w:rsidP="005104A3">
      <w:pPr>
        <w:pStyle w:val="Footer"/>
        <w:widowControl w:val="0"/>
        <w:rPr>
          <w:rFonts w:cs="Arial"/>
          <w:b/>
          <w:bCs/>
          <w:lang w:eastAsia="ja-JP"/>
        </w:rPr>
      </w:pPr>
    </w:p>
    <w:p w:rsidR="00E13C51" w:rsidRPr="00233834" w:rsidRDefault="00E13C51" w:rsidP="008517BD">
      <w:pPr>
        <w:pStyle w:val="Heading1"/>
        <w:spacing w:after="120"/>
        <w:ind w:left="567" w:hanging="567"/>
      </w:pPr>
      <w:bookmarkStart w:id="18" w:name="S2015_1_3"/>
      <w:bookmarkStart w:id="19" w:name="_Toc392061604"/>
      <w:bookmarkEnd w:id="18"/>
      <w:r w:rsidRPr="00233834">
        <w:t>1.3</w:t>
      </w:r>
      <w:r w:rsidRPr="00233834">
        <w:tab/>
      </w:r>
      <w:r w:rsidR="00720C45" w:rsidRPr="00233834">
        <w:t>W</w:t>
      </w:r>
      <w:r w:rsidRPr="00233834">
        <w:t xml:space="preserve">orking </w:t>
      </w:r>
      <w:r w:rsidR="00404D52" w:rsidRPr="00233834">
        <w:t>a</w:t>
      </w:r>
      <w:r w:rsidR="007079C8" w:rsidRPr="00233834">
        <w:t>rrangement</w:t>
      </w:r>
      <w:bookmarkEnd w:id="19"/>
      <w:r w:rsidR="00286D13" w:rsidRPr="00233834">
        <w:rPr>
          <w:b w:val="0"/>
        </w:rPr>
        <w:fldChar w:fldCharType="begin"/>
      </w:r>
      <w:r w:rsidR="00286D13" w:rsidRPr="00233834">
        <w:rPr>
          <w:b w:val="0"/>
        </w:rPr>
        <w:instrText>HYPERLINK  \l "Cont_1"</w:instrText>
      </w:r>
      <w:r w:rsidR="00286D13" w:rsidRPr="00233834">
        <w:rPr>
          <w:b w:val="0"/>
        </w:rPr>
        <w:fldChar w:fldCharType="separate"/>
      </w:r>
      <w:r w:rsidR="00286D13" w:rsidRPr="00233834">
        <w:rPr>
          <w:rStyle w:val="Hyperlink"/>
          <w:b w:val="0"/>
          <w:u w:val="none"/>
        </w:rPr>
        <w:sym w:font="Wingdings" w:char="F0DD"/>
      </w:r>
      <w:r w:rsidR="00286D13" w:rsidRPr="00233834">
        <w:rPr>
          <w:b w:val="0"/>
        </w:rPr>
        <w:fldChar w:fldCharType="end"/>
      </w:r>
    </w:p>
    <w:p w:rsidR="009B7386" w:rsidRPr="00233834" w:rsidRDefault="009B7386" w:rsidP="005104A3">
      <w:pPr>
        <w:widowControl w:val="0"/>
        <w:tabs>
          <w:tab w:val="left" w:pos="990"/>
        </w:tabs>
        <w:jc w:val="both"/>
        <w:rPr>
          <w:rFonts w:cs="Arial"/>
          <w:lang w:eastAsia="ja-JP"/>
        </w:rPr>
      </w:pPr>
      <w:r w:rsidRPr="00233834">
        <w:rPr>
          <w:rFonts w:cs="Arial"/>
          <w:lang w:eastAsia="ja-JP"/>
        </w:rPr>
        <w:t>The draft work</w:t>
      </w:r>
      <w:r w:rsidR="00223ABA" w:rsidRPr="00233834">
        <w:rPr>
          <w:rFonts w:cs="Arial" w:hint="eastAsia"/>
          <w:lang w:eastAsia="ja-JP"/>
        </w:rPr>
        <w:t>ing</w:t>
      </w:r>
      <w:r w:rsidRPr="00233834">
        <w:rPr>
          <w:rFonts w:cs="Arial"/>
          <w:lang w:eastAsia="ja-JP"/>
        </w:rPr>
        <w:t xml:space="preserve"> plan was </w:t>
      </w:r>
      <w:r w:rsidR="00DA7732" w:rsidRPr="00233834">
        <w:rPr>
          <w:rFonts w:cs="Arial"/>
          <w:lang w:eastAsia="ja-JP"/>
        </w:rPr>
        <w:t xml:space="preserve">presented </w:t>
      </w:r>
      <w:r w:rsidRPr="00233834">
        <w:rPr>
          <w:rFonts w:cs="Arial"/>
          <w:lang w:eastAsia="ja-JP"/>
        </w:rPr>
        <w:t>to the participants, including possible teleconference</w:t>
      </w:r>
      <w:r w:rsidR="00405790" w:rsidRPr="00233834">
        <w:rPr>
          <w:rFonts w:cs="Arial"/>
          <w:lang w:eastAsia="ja-JP"/>
        </w:rPr>
        <w:t>s</w:t>
      </w:r>
      <w:r w:rsidRPr="00233834">
        <w:rPr>
          <w:rFonts w:cs="Arial"/>
          <w:lang w:eastAsia="ja-JP"/>
        </w:rPr>
        <w:t xml:space="preserve"> with </w:t>
      </w:r>
      <w:r w:rsidR="0092284B" w:rsidRPr="00233834">
        <w:rPr>
          <w:rFonts w:cs="Arial"/>
          <w:lang w:eastAsia="ja-JP"/>
        </w:rPr>
        <w:t>representatives</w:t>
      </w:r>
      <w:r w:rsidR="009603EC">
        <w:rPr>
          <w:rFonts w:cs="Arial"/>
          <w:lang w:eastAsia="ja-JP"/>
        </w:rPr>
        <w:t xml:space="preserve"> </w:t>
      </w:r>
      <w:r w:rsidR="0092284B" w:rsidRPr="00233834">
        <w:rPr>
          <w:rFonts w:cs="Arial"/>
          <w:lang w:eastAsia="ja-JP"/>
        </w:rPr>
        <w:t>of</w:t>
      </w:r>
      <w:r w:rsidR="009603EC">
        <w:rPr>
          <w:rFonts w:cs="Arial"/>
          <w:lang w:eastAsia="ja-JP"/>
        </w:rPr>
        <w:t xml:space="preserve"> </w:t>
      </w:r>
      <w:r w:rsidRPr="00233834">
        <w:rPr>
          <w:rFonts w:cs="Arial"/>
          <w:lang w:eastAsia="ja-JP"/>
        </w:rPr>
        <w:t>other organization and technical commissions.</w:t>
      </w:r>
    </w:p>
    <w:p w:rsidR="009B7386" w:rsidRPr="00233834" w:rsidRDefault="009B7386" w:rsidP="00CE6FCA">
      <w:pPr>
        <w:widowControl w:val="0"/>
        <w:tabs>
          <w:tab w:val="left" w:pos="990"/>
        </w:tabs>
        <w:jc w:val="both"/>
        <w:rPr>
          <w:rFonts w:cs="Arial"/>
          <w:lang w:eastAsia="ja-JP"/>
        </w:rPr>
      </w:pPr>
    </w:p>
    <w:p w:rsidR="00E6466A" w:rsidRPr="00233834" w:rsidRDefault="00317118" w:rsidP="00CE6FCA">
      <w:pPr>
        <w:widowControl w:val="0"/>
        <w:tabs>
          <w:tab w:val="left" w:pos="990"/>
        </w:tabs>
        <w:jc w:val="both"/>
        <w:rPr>
          <w:rFonts w:cs="Arial"/>
          <w:lang w:eastAsia="ja-JP"/>
        </w:rPr>
      </w:pPr>
      <w:r w:rsidRPr="00233834">
        <w:rPr>
          <w:rFonts w:cs="Arial"/>
        </w:rPr>
        <w:t>T</w:t>
      </w:r>
      <w:r w:rsidR="00E6466A" w:rsidRPr="00233834">
        <w:rPr>
          <w:rFonts w:cs="Arial"/>
        </w:rPr>
        <w:t xml:space="preserve">he meeting agreed </w:t>
      </w:r>
      <w:r w:rsidR="00E6466A" w:rsidRPr="00233834">
        <w:rPr>
          <w:rFonts w:cs="Arial"/>
          <w:lang w:eastAsia="ja-JP"/>
        </w:rPr>
        <w:t>with the working plan</w:t>
      </w:r>
      <w:r w:rsidR="009B7386" w:rsidRPr="00233834">
        <w:rPr>
          <w:rFonts w:cs="Arial"/>
          <w:lang w:eastAsia="ja-JP"/>
        </w:rPr>
        <w:t>, reflecting latest changes on teleconference</w:t>
      </w:r>
      <w:r w:rsidR="00837B40" w:rsidRPr="00233834">
        <w:rPr>
          <w:rFonts w:cs="Arial"/>
          <w:lang w:eastAsia="ja-JP"/>
        </w:rPr>
        <w:t xml:space="preserve"> scheduled</w:t>
      </w:r>
      <w:r w:rsidR="00E6466A" w:rsidRPr="00233834">
        <w:rPr>
          <w:rFonts w:cs="Arial"/>
          <w:lang w:eastAsia="ja-JP"/>
        </w:rPr>
        <w:t>.</w:t>
      </w:r>
    </w:p>
    <w:p w:rsidR="008E7A75" w:rsidRPr="00233834" w:rsidRDefault="008E7A75" w:rsidP="00CE6FCA">
      <w:pPr>
        <w:widowControl w:val="0"/>
        <w:tabs>
          <w:tab w:val="left" w:pos="0"/>
        </w:tabs>
        <w:jc w:val="both"/>
        <w:rPr>
          <w:rFonts w:cs="Arial"/>
          <w:b/>
          <w:bCs/>
          <w:lang w:eastAsia="ja-JP"/>
        </w:rPr>
      </w:pPr>
    </w:p>
    <w:p w:rsidR="00B24E91" w:rsidRPr="00233834" w:rsidRDefault="00B24E91" w:rsidP="00CE6FCA">
      <w:pPr>
        <w:widowControl w:val="0"/>
        <w:tabs>
          <w:tab w:val="left" w:pos="0"/>
        </w:tabs>
        <w:jc w:val="both"/>
        <w:rPr>
          <w:rFonts w:cs="Arial"/>
          <w:b/>
          <w:bCs/>
          <w:lang w:eastAsia="ja-JP"/>
        </w:rPr>
      </w:pPr>
    </w:p>
    <w:p w:rsidR="00E60977" w:rsidRPr="00233834" w:rsidRDefault="00E60977" w:rsidP="008517BD">
      <w:pPr>
        <w:pStyle w:val="Heading1"/>
        <w:spacing w:after="120"/>
        <w:ind w:left="567" w:hanging="567"/>
      </w:pPr>
      <w:bookmarkStart w:id="20" w:name="S2015_2"/>
      <w:bookmarkEnd w:id="20"/>
      <w:r w:rsidRPr="00233834">
        <w:t>2.</w:t>
      </w:r>
      <w:r w:rsidR="008517BD" w:rsidRPr="00233834">
        <w:tab/>
      </w:r>
      <w:r w:rsidRPr="00233834">
        <w:t>GRIB</w:t>
      </w:r>
    </w:p>
    <w:p w:rsidR="00CC48E2" w:rsidRPr="00233834" w:rsidRDefault="00CC48E2" w:rsidP="008517BD">
      <w:pPr>
        <w:pStyle w:val="Heading1"/>
        <w:spacing w:after="120"/>
        <w:ind w:left="567" w:hanging="567"/>
      </w:pPr>
      <w:bookmarkStart w:id="21" w:name="S2015_2_1"/>
      <w:bookmarkEnd w:id="21"/>
      <w:r w:rsidRPr="00233834">
        <w:t>2.</w:t>
      </w:r>
      <w:r w:rsidR="007135F3" w:rsidRPr="00233834">
        <w:t>1</w:t>
      </w:r>
      <w:r w:rsidRPr="00233834">
        <w:tab/>
      </w:r>
      <w:r w:rsidR="00E6466A" w:rsidRPr="00233834">
        <w:t xml:space="preserve">Amendments to GRIB </w:t>
      </w:r>
      <w:r w:rsidR="00404D52" w:rsidRPr="00233834">
        <w:t>r</w:t>
      </w:r>
      <w:r w:rsidR="00E6466A" w:rsidRPr="00233834">
        <w:t>egulations</w:t>
      </w:r>
    </w:p>
    <w:p w:rsidR="00CC48E2" w:rsidRPr="00233834" w:rsidRDefault="00CC48E2" w:rsidP="008517BD">
      <w:pPr>
        <w:pStyle w:val="Heading3"/>
        <w:spacing w:before="0" w:after="120"/>
        <w:ind w:left="851" w:hanging="851"/>
        <w:rPr>
          <w:sz w:val="22"/>
          <w:szCs w:val="22"/>
        </w:rPr>
      </w:pPr>
      <w:bookmarkStart w:id="22" w:name="S2015_2_1_1"/>
      <w:bookmarkEnd w:id="22"/>
      <w:r w:rsidRPr="00233834">
        <w:rPr>
          <w:sz w:val="22"/>
          <w:szCs w:val="22"/>
        </w:rPr>
        <w:t>2.</w:t>
      </w:r>
      <w:r w:rsidR="00492270" w:rsidRPr="00233834">
        <w:rPr>
          <w:sz w:val="22"/>
          <w:szCs w:val="22"/>
        </w:rPr>
        <w:t>1</w:t>
      </w:r>
      <w:r w:rsidRPr="00233834">
        <w:rPr>
          <w:sz w:val="22"/>
          <w:szCs w:val="22"/>
        </w:rPr>
        <w:t>.1</w:t>
      </w:r>
      <w:r w:rsidRPr="00233834">
        <w:rPr>
          <w:sz w:val="22"/>
          <w:szCs w:val="22"/>
        </w:rPr>
        <w:tab/>
      </w:r>
      <w:r w:rsidR="002D7EAC" w:rsidRPr="00233834">
        <w:rPr>
          <w:sz w:val="22"/>
          <w:szCs w:val="22"/>
        </w:rPr>
        <w:t xml:space="preserve">Complete encoding of information required for </w:t>
      </w:r>
      <w:proofErr w:type="spellStart"/>
      <w:r w:rsidR="002D7EAC" w:rsidRPr="00233834">
        <w:rPr>
          <w:sz w:val="22"/>
          <w:szCs w:val="22"/>
        </w:rPr>
        <w:t>georeferencing</w:t>
      </w:r>
      <w:proofErr w:type="spellEnd"/>
      <w:r w:rsidR="002D7EAC" w:rsidRPr="00233834">
        <w:rPr>
          <w:sz w:val="22"/>
          <w:szCs w:val="22"/>
        </w:rPr>
        <w:t xml:space="preserve"> grid points</w:t>
      </w:r>
      <w:r w:rsidR="00D327BD" w:rsidRPr="00233834">
        <w:rPr>
          <w:sz w:val="22"/>
          <w:szCs w:val="22"/>
        </w:rPr>
        <w:br/>
      </w:r>
      <w:r w:rsidR="002D7EAC" w:rsidRPr="00233834">
        <w:rPr>
          <w:sz w:val="22"/>
          <w:szCs w:val="22"/>
        </w:rPr>
        <w:t>in GRIB</w:t>
      </w:r>
      <w:hyperlink w:anchor="Cont_2" w:history="1">
        <w:r w:rsidR="00927A4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1" w:anchor="A2015_2_1_1" w:history="1">
        <w:r w:rsidR="006B3532" w:rsidRPr="00233834">
          <w:rPr>
            <w:rStyle w:val="Hyperlink"/>
            <w:b w:val="0"/>
            <w:sz w:val="22"/>
            <w:szCs w:val="22"/>
            <w:u w:val="none"/>
          </w:rPr>
          <w:t>Annex</w:t>
        </w:r>
      </w:hyperlink>
    </w:p>
    <w:p w:rsidR="002D7EAC" w:rsidRPr="00233834" w:rsidRDefault="002D7EAC" w:rsidP="0092284B">
      <w:pPr>
        <w:jc w:val="both"/>
      </w:pPr>
      <w:r w:rsidRPr="00233834">
        <w:t xml:space="preserve">Several entries in GRIB </w:t>
      </w:r>
      <w:r w:rsidR="0092284B" w:rsidRPr="00233834">
        <w:t>C</w:t>
      </w:r>
      <w:r w:rsidRPr="00233834">
        <w:t xml:space="preserve">ode table 3.2 (Manual </w:t>
      </w:r>
      <w:r w:rsidR="0092284B" w:rsidRPr="00233834">
        <w:t>on Codes, Volume I.2 (WMO-No.306))</w:t>
      </w:r>
      <w:r w:rsidRPr="00233834">
        <w:t xml:space="preserve"> specify the shape of the </w:t>
      </w:r>
      <w:r w:rsidR="0092284B" w:rsidRPr="00233834">
        <w:t>E</w:t>
      </w:r>
      <w:r w:rsidRPr="00233834">
        <w:t>arth without sufficient information to interpret coordinates</w:t>
      </w:r>
      <w:r w:rsidR="009D56CD" w:rsidRPr="00233834">
        <w:t>,</w:t>
      </w:r>
      <w:r w:rsidRPr="00233834">
        <w:t xml:space="preserve"> signifying positions on the earth's surface. </w:t>
      </w:r>
      <w:r w:rsidR="00B85BB9">
        <w:t xml:space="preserve"> </w:t>
      </w:r>
      <w:r w:rsidRPr="00233834">
        <w:t>This allows GRIBs to be encoded with latitude/longitude coordinates which may or may not be understood as the encoding user intended, because the reference prime meridian is left to the user's</w:t>
      </w:r>
      <w:r w:rsidR="0092284B" w:rsidRPr="00233834">
        <w:t xml:space="preserve"> </w:t>
      </w:r>
      <w:r w:rsidRPr="00233834">
        <w:t>interpretation.</w:t>
      </w:r>
    </w:p>
    <w:p w:rsidR="002D7EAC" w:rsidRPr="00233834" w:rsidRDefault="002D7EAC" w:rsidP="002D7EAC"/>
    <w:p w:rsidR="0092284B" w:rsidRPr="00233834" w:rsidRDefault="0092284B" w:rsidP="0092284B">
      <w:pPr>
        <w:suppressAutoHyphens w:val="0"/>
        <w:jc w:val="both"/>
        <w:rPr>
          <w:rFonts w:eastAsia="Times New Roman" w:cs="Times New Roman"/>
        </w:rPr>
      </w:pPr>
      <w:r w:rsidRPr="00233834">
        <w:rPr>
          <w:rFonts w:eastAsia="Times New Roman" w:cs="Times New Roman"/>
        </w:rPr>
        <w:t xml:space="preserve">Ms Sibylle Krebber, </w:t>
      </w:r>
      <w:r w:rsidRPr="00233834">
        <w:rPr>
          <w:lang w:val="de-DE" w:eastAsia="ja-JP"/>
        </w:rPr>
        <w:t>Deutcher Wetter Dienst</w:t>
      </w:r>
      <w:r w:rsidRPr="00233834">
        <w:rPr>
          <w:rFonts w:eastAsia="Times New Roman" w:cs="Times New Roman"/>
        </w:rPr>
        <w:t xml:space="preserve"> (DWD) presented her proposal, highlighting the issue of ambiguity in a coordinate system used in GRIB messages.</w:t>
      </w:r>
    </w:p>
    <w:p w:rsidR="0092284B" w:rsidRPr="00233834" w:rsidRDefault="0092284B" w:rsidP="0092284B">
      <w:pPr>
        <w:suppressAutoHyphens w:val="0"/>
        <w:jc w:val="both"/>
        <w:rPr>
          <w:rFonts w:eastAsia="Times New Roman" w:cs="Times New Roman"/>
        </w:rPr>
      </w:pPr>
    </w:p>
    <w:p w:rsidR="002D7EAC" w:rsidRPr="00233834" w:rsidRDefault="002D7EAC" w:rsidP="009D56CD">
      <w:pPr>
        <w:jc w:val="both"/>
      </w:pPr>
      <w:r w:rsidRPr="00233834">
        <w:t>Historically, easting coordinates based on differing easting origins have led to confusion in many circumstances. Although the latitudinal origin is easily defined based on the earth's rotational</w:t>
      </w:r>
      <w:r w:rsidR="0092284B" w:rsidRPr="00233834">
        <w:t xml:space="preserve"> </w:t>
      </w:r>
      <w:r w:rsidRPr="00233834">
        <w:lastRenderedPageBreak/>
        <w:t>characteristics, the longitudinal origin is a matter of arbitrary definition, creating the need for the definition and maintenance by an external authority</w:t>
      </w:r>
      <w:r w:rsidR="0092284B" w:rsidRPr="00233834">
        <w:t xml:space="preserve">, which are </w:t>
      </w:r>
      <w:r w:rsidRPr="00233834">
        <w:t>refer</w:t>
      </w:r>
      <w:r w:rsidR="0092284B" w:rsidRPr="00233834">
        <w:t xml:space="preserve">red </w:t>
      </w:r>
      <w:r w:rsidRPr="00233834">
        <w:t xml:space="preserve">in </w:t>
      </w:r>
      <w:r w:rsidR="0092284B" w:rsidRPr="00233834">
        <w:t>the C</w:t>
      </w:r>
      <w:r w:rsidRPr="00233834">
        <w:t>ode figures 2, 4, 5, 8 and 9</w:t>
      </w:r>
      <w:r w:rsidR="009D56CD" w:rsidRPr="00233834">
        <w:t xml:space="preserve"> in the </w:t>
      </w:r>
      <w:r w:rsidR="0092284B" w:rsidRPr="00233834">
        <w:t xml:space="preserve">Code table </w:t>
      </w:r>
      <w:r w:rsidRPr="00233834">
        <w:t xml:space="preserve">3.2, but the </w:t>
      </w:r>
      <w:r w:rsidR="0092284B" w:rsidRPr="00233834">
        <w:t xml:space="preserve">other </w:t>
      </w:r>
      <w:r w:rsidRPr="00233834">
        <w:t xml:space="preserve">code </w:t>
      </w:r>
      <w:r w:rsidR="009D56CD" w:rsidRPr="00233834">
        <w:t xml:space="preserve">figures </w:t>
      </w:r>
      <w:r w:rsidRPr="00233834">
        <w:t>remain ambiguous.</w:t>
      </w:r>
    </w:p>
    <w:p w:rsidR="002D7EAC" w:rsidRPr="00233834" w:rsidRDefault="002D7EAC" w:rsidP="002D7EAC"/>
    <w:p w:rsidR="009D56CD" w:rsidRPr="00233834" w:rsidRDefault="009D56CD" w:rsidP="002D7EAC">
      <w:pPr>
        <w:suppressAutoHyphens w:val="0"/>
        <w:jc w:val="both"/>
      </w:pPr>
      <w:r w:rsidRPr="00233834">
        <w:t xml:space="preserve">The meeting reviewed the current Code table 3.2 and agreed that the new note proposed by Ms Krebber will facilitate WMO Members to understand the ambiguity of some coordinate systems in the GRIB Code table 3.2, which is to be approved by the procedure for adoption between CBS sessions as shown in the </w:t>
      </w:r>
      <w:r w:rsidR="006B3532" w:rsidRPr="00233834">
        <w:t xml:space="preserve">Annex </w:t>
      </w:r>
      <w:r w:rsidRPr="00233834">
        <w:t>to this paragraph.</w:t>
      </w:r>
    </w:p>
    <w:p w:rsidR="009D56CD" w:rsidRPr="00233834" w:rsidRDefault="009D56CD" w:rsidP="002D7EAC">
      <w:pPr>
        <w:suppressAutoHyphens w:val="0"/>
        <w:jc w:val="both"/>
      </w:pPr>
    </w:p>
    <w:p w:rsidR="007C7ABA" w:rsidRPr="00233834" w:rsidRDefault="00B957AA" w:rsidP="007C7ABA">
      <w:pPr>
        <w:snapToGrid w:val="0"/>
        <w:jc w:val="both"/>
      </w:pPr>
      <w:r w:rsidRPr="00233834">
        <w:rPr>
          <w:rFonts w:hint="eastAsia"/>
          <w:lang w:eastAsia="ja-JP"/>
        </w:rPr>
        <w:t>Dr Enrico Fucile</w:t>
      </w:r>
      <w:r w:rsidR="009F41B3">
        <w:rPr>
          <w:lang w:eastAsia="ja-JP"/>
        </w:rPr>
        <w:t xml:space="preserve">, </w:t>
      </w:r>
      <w:r w:rsidR="009F41B3" w:rsidRPr="00233834">
        <w:rPr>
          <w:rFonts w:cs="Arial"/>
          <w:lang w:eastAsia="en-GB"/>
        </w:rPr>
        <w:t>European Centre for Medium-Range Weather Forecasts (ECMWF)</w:t>
      </w:r>
      <w:r w:rsidR="009F41B3">
        <w:rPr>
          <w:rFonts w:cs="Arial"/>
          <w:lang w:eastAsia="en-GB"/>
        </w:rPr>
        <w:t>,</w:t>
      </w:r>
      <w:r w:rsidRPr="00233834">
        <w:rPr>
          <w:rFonts w:hint="eastAsia"/>
          <w:lang w:eastAsia="ja-JP"/>
        </w:rPr>
        <w:t xml:space="preserve"> offered </w:t>
      </w:r>
      <w:proofErr w:type="gramStart"/>
      <w:r w:rsidR="009F41B3">
        <w:rPr>
          <w:lang w:eastAsia="ja-JP"/>
        </w:rPr>
        <w:t xml:space="preserve">their </w:t>
      </w:r>
      <w:r w:rsidR="007A727A" w:rsidRPr="00233834">
        <w:rPr>
          <w:rFonts w:hint="eastAsia"/>
          <w:lang w:eastAsia="ja-JP"/>
        </w:rPr>
        <w:t xml:space="preserve"> </w:t>
      </w:r>
      <w:r w:rsidRPr="00233834">
        <w:rPr>
          <w:rFonts w:hint="eastAsia"/>
          <w:lang w:eastAsia="ja-JP"/>
        </w:rPr>
        <w:t>assist</w:t>
      </w:r>
      <w:r w:rsidR="007A727A" w:rsidRPr="00233834">
        <w:rPr>
          <w:rFonts w:hint="eastAsia"/>
          <w:lang w:eastAsia="ja-JP"/>
        </w:rPr>
        <w:t>ance</w:t>
      </w:r>
      <w:proofErr w:type="gramEnd"/>
      <w:r w:rsidR="007A727A" w:rsidRPr="00233834">
        <w:rPr>
          <w:rFonts w:hint="eastAsia"/>
          <w:lang w:eastAsia="ja-JP"/>
        </w:rPr>
        <w:t xml:space="preserve"> </w:t>
      </w:r>
      <w:r w:rsidR="009F41B3">
        <w:rPr>
          <w:lang w:eastAsia="ja-JP"/>
        </w:rPr>
        <w:t>to</w:t>
      </w:r>
      <w:r w:rsidRPr="00233834">
        <w:rPr>
          <w:rFonts w:hint="eastAsia"/>
          <w:lang w:eastAsia="ja-JP"/>
        </w:rPr>
        <w:t xml:space="preserve"> the validation.</w:t>
      </w:r>
    </w:p>
    <w:p w:rsidR="003375B8" w:rsidRPr="00233834" w:rsidRDefault="003375B8" w:rsidP="002D7EAC">
      <w:pPr>
        <w:suppressAutoHyphens w:val="0"/>
        <w:jc w:val="both"/>
      </w:pPr>
    </w:p>
    <w:p w:rsidR="009D56CD" w:rsidRPr="00233834" w:rsidRDefault="009D56CD" w:rsidP="002D7EAC">
      <w:pPr>
        <w:suppressAutoHyphens w:val="0"/>
        <w:jc w:val="both"/>
        <w:rPr>
          <w:lang w:eastAsia="ja-JP"/>
        </w:rPr>
      </w:pPr>
    </w:p>
    <w:p w:rsidR="007135FB" w:rsidRPr="00233834" w:rsidRDefault="007135FB" w:rsidP="007135FB">
      <w:pPr>
        <w:pStyle w:val="Heading1"/>
        <w:spacing w:after="120"/>
        <w:ind w:left="851" w:hanging="851"/>
      </w:pPr>
      <w:bookmarkStart w:id="23" w:name="S2015_2_1_2"/>
      <w:bookmarkEnd w:id="23"/>
      <w:r w:rsidRPr="00233834">
        <w:t>2.1.2</w:t>
      </w:r>
      <w:r w:rsidRPr="00233834">
        <w:tab/>
        <w:t>New GRIB2 Regulations and notes to make it clear that forecast times may be negative</w:t>
      </w:r>
      <w:hyperlink w:anchor="Cont_2" w:history="1">
        <w:r w:rsidR="00286D13" w:rsidRPr="00233834">
          <w:rPr>
            <w:rStyle w:val="Hyperlink"/>
            <w:b w:val="0"/>
            <w:u w:val="none"/>
          </w:rPr>
          <w:sym w:font="Wingdings" w:char="F0DD"/>
        </w:r>
      </w:hyperlink>
      <w:r w:rsidR="006B3532" w:rsidRPr="00233834">
        <w:rPr>
          <w:rStyle w:val="Hyperlink"/>
          <w:b w:val="0"/>
          <w:u w:val="none"/>
        </w:rPr>
        <w:t xml:space="preserve"> </w:t>
      </w:r>
      <w:hyperlink r:id="rId12" w:anchor="A2015_2_1_2" w:history="1">
        <w:r w:rsidR="006B3532" w:rsidRPr="00233834">
          <w:rPr>
            <w:rStyle w:val="Hyperlink"/>
            <w:b w:val="0"/>
            <w:u w:val="none"/>
          </w:rPr>
          <w:t>Annex</w:t>
        </w:r>
      </w:hyperlink>
    </w:p>
    <w:p w:rsidR="006061A0" w:rsidRPr="00233834" w:rsidRDefault="007135FB" w:rsidP="006061A0">
      <w:pPr>
        <w:jc w:val="both"/>
        <w:rPr>
          <w:lang w:eastAsia="ja-JP"/>
        </w:rPr>
      </w:pPr>
      <w:r w:rsidRPr="00233834">
        <w:t xml:space="preserve">There are a number of cases where it is desirable to allow the “forecast time” to be negative. </w:t>
      </w:r>
      <w:r w:rsidR="006061A0" w:rsidRPr="00233834">
        <w:t xml:space="preserve"> </w:t>
      </w:r>
      <w:r w:rsidRPr="00233834">
        <w:t xml:space="preserve">These include, but are not limited to, accumulations which start before the reference time during a 4-D </w:t>
      </w:r>
      <w:proofErr w:type="spellStart"/>
      <w:r w:rsidRPr="00233834">
        <w:rPr>
          <w:lang w:val="en-US"/>
        </w:rPr>
        <w:t>variational</w:t>
      </w:r>
      <w:proofErr w:type="spellEnd"/>
      <w:r w:rsidRPr="00233834">
        <w:t xml:space="preserve"> analysis</w:t>
      </w:r>
      <w:r w:rsidR="006061A0" w:rsidRPr="00233834">
        <w:t xml:space="preserve">, which </w:t>
      </w:r>
      <w:r w:rsidRPr="00233834">
        <w:t xml:space="preserve">was raised by DWD as agenda item 2.1.2 at </w:t>
      </w:r>
      <w:r w:rsidR="006061A0" w:rsidRPr="00233834">
        <w:t>IPET-DRMM-II in 2014.</w:t>
      </w:r>
    </w:p>
    <w:p w:rsidR="00574229" w:rsidRPr="00233834" w:rsidRDefault="00574229" w:rsidP="006061A0">
      <w:pPr>
        <w:jc w:val="both"/>
        <w:rPr>
          <w:lang w:eastAsia="ja-JP"/>
        </w:rPr>
      </w:pPr>
    </w:p>
    <w:p w:rsidR="007135FB" w:rsidRPr="00233834" w:rsidRDefault="006061A0" w:rsidP="006061A0">
      <w:pPr>
        <w:jc w:val="both"/>
        <w:rPr>
          <w:lang w:eastAsia="ja-JP"/>
        </w:rPr>
      </w:pPr>
      <w:r w:rsidRPr="00233834">
        <w:t xml:space="preserve">Dr Weiqing Qu, Australian Bureau of Meteorology (BoM), emphasized </w:t>
      </w:r>
      <w:r w:rsidR="00EA60E2" w:rsidRPr="00233834">
        <w:t xml:space="preserve">the risk that some GRIB edition 2 software assumes the forecast time must be positive regardless of the fact that </w:t>
      </w:r>
      <w:r w:rsidR="007135FB" w:rsidRPr="00233834">
        <w:t xml:space="preserve">the </w:t>
      </w:r>
      <w:r w:rsidR="00EA60E2" w:rsidRPr="00233834">
        <w:t>regulations</w:t>
      </w:r>
      <w:r w:rsidRPr="00233834">
        <w:t xml:space="preserve"> do not specify </w:t>
      </w:r>
      <w:r w:rsidR="00EA60E2" w:rsidRPr="00233834">
        <w:t xml:space="preserve">it </w:t>
      </w:r>
      <w:r w:rsidR="007135FB" w:rsidRPr="00233834">
        <w:t>must be positive.</w:t>
      </w:r>
      <w:r w:rsidRPr="00233834">
        <w:t xml:space="preserve">  </w:t>
      </w:r>
      <w:r w:rsidR="007135FB" w:rsidRPr="00233834">
        <w:t>In particular</w:t>
      </w:r>
      <w:r w:rsidRPr="00233834">
        <w:t>,</w:t>
      </w:r>
      <w:r w:rsidR="007135FB" w:rsidRPr="00233834">
        <w:t xml:space="preserve"> </w:t>
      </w:r>
      <w:r w:rsidRPr="00233834">
        <w:t xml:space="preserve">both </w:t>
      </w:r>
      <w:r w:rsidR="007135FB" w:rsidRPr="00233834">
        <w:t>wgrib2 and GRIB-API assume that the forecast time is positive and behave incorrectly when a negative value is encoded or decoded.</w:t>
      </w:r>
    </w:p>
    <w:p w:rsidR="006061A0" w:rsidRPr="00233834" w:rsidRDefault="006061A0" w:rsidP="006061A0">
      <w:pPr>
        <w:jc w:val="both"/>
      </w:pPr>
    </w:p>
    <w:p w:rsidR="006061A0" w:rsidRPr="00233834" w:rsidRDefault="006061A0" w:rsidP="00B865E2">
      <w:pPr>
        <w:jc w:val="both"/>
      </w:pPr>
      <w:r w:rsidRPr="00233834">
        <w:t xml:space="preserve">The meeting </w:t>
      </w:r>
      <w:r w:rsidR="00EA60E2" w:rsidRPr="00233834">
        <w:t xml:space="preserve">recognized the issue critical and </w:t>
      </w:r>
      <w:r w:rsidRPr="00233834">
        <w:t>reviewed the proposal by BoM</w:t>
      </w:r>
      <w:r w:rsidR="00EA60E2" w:rsidRPr="00233834">
        <w:t xml:space="preserve">.  Accordingly, it </w:t>
      </w:r>
      <w:r w:rsidR="00B865E2" w:rsidRPr="00233834">
        <w:t>agreed the new Regulation</w:t>
      </w:r>
      <w:r w:rsidR="00EA60E2" w:rsidRPr="00233834">
        <w:t xml:space="preserve"> 92.6.3 to be introduced in </w:t>
      </w:r>
      <w:r w:rsidR="00B865E2" w:rsidRPr="00233834">
        <w:t>GRIB edition 2</w:t>
      </w:r>
      <w:r w:rsidR="003A4B9F" w:rsidRPr="00233834">
        <w:rPr>
          <w:rFonts w:hint="eastAsia"/>
          <w:lang w:eastAsia="ja-JP"/>
        </w:rPr>
        <w:t>.</w:t>
      </w:r>
      <w:r w:rsidR="003A4B9F" w:rsidRPr="00233834">
        <w:rPr>
          <w:rFonts w:hint="eastAsia"/>
        </w:rPr>
        <w:t xml:space="preserve"> </w:t>
      </w:r>
      <w:r w:rsidR="003A4B9F" w:rsidRPr="00233834">
        <w:rPr>
          <w:rFonts w:hint="eastAsia"/>
          <w:lang w:eastAsia="ja-JP"/>
        </w:rPr>
        <w:t xml:space="preserve"> </w:t>
      </w:r>
      <w:r w:rsidR="003A4B9F" w:rsidRPr="00233834">
        <w:t>A change of wgrib2 and GRIB-API software will be coordinated by the respective responsible developers to conform</w:t>
      </w:r>
      <w:r w:rsidR="009D2E0E" w:rsidRPr="00233834">
        <w:t xml:space="preserve"> </w:t>
      </w:r>
      <w:proofErr w:type="gramStart"/>
      <w:r w:rsidR="003A4B9F" w:rsidRPr="00233834">
        <w:t>with</w:t>
      </w:r>
      <w:proofErr w:type="gramEnd"/>
      <w:r w:rsidR="009D2E0E" w:rsidRPr="00233834">
        <w:t xml:space="preserve"> </w:t>
      </w:r>
      <w:r w:rsidR="003A4B9F" w:rsidRPr="00233834">
        <w:t>the added regulation</w:t>
      </w:r>
      <w:r w:rsidR="00B865E2" w:rsidRPr="00233834">
        <w:t>.</w:t>
      </w:r>
    </w:p>
    <w:p w:rsidR="00B957AA" w:rsidRPr="00233834" w:rsidRDefault="00B957AA" w:rsidP="003A4B9F">
      <w:pPr>
        <w:jc w:val="both"/>
      </w:pPr>
    </w:p>
    <w:p w:rsidR="00B957AA" w:rsidRPr="00233834" w:rsidRDefault="00B957AA" w:rsidP="00EB4C55">
      <w:pPr>
        <w:jc w:val="both"/>
      </w:pPr>
      <w:r w:rsidRPr="00233834">
        <w:rPr>
          <w:rFonts w:hint="eastAsia"/>
          <w:lang w:eastAsia="ja-JP"/>
        </w:rPr>
        <w:t>On the other hand, the amendments to each product definition template were not preferred, because regulation is applied to each template</w:t>
      </w:r>
      <w:r w:rsidR="00EB4C55" w:rsidRPr="00233834">
        <w:rPr>
          <w:rFonts w:hint="eastAsia"/>
          <w:lang w:eastAsia="ja-JP"/>
        </w:rPr>
        <w:t xml:space="preserve"> and </w:t>
      </w:r>
      <w:r w:rsidR="00C067C5">
        <w:rPr>
          <w:lang w:eastAsia="ja-JP"/>
        </w:rPr>
        <w:t xml:space="preserve">the </w:t>
      </w:r>
      <w:r w:rsidR="00EB4C55" w:rsidRPr="00233834">
        <w:rPr>
          <w:rFonts w:hint="eastAsia"/>
          <w:lang w:eastAsia="ja-JP"/>
        </w:rPr>
        <w:t>confirmation will be needed when a new template is developed</w:t>
      </w:r>
      <w:r w:rsidRPr="00233834">
        <w:t>.</w:t>
      </w:r>
    </w:p>
    <w:p w:rsidR="006061A0" w:rsidRPr="00233834" w:rsidRDefault="006061A0" w:rsidP="007135FB"/>
    <w:p w:rsidR="006061A0" w:rsidRPr="00233834" w:rsidRDefault="00821704" w:rsidP="004109E2">
      <w:pPr>
        <w:jc w:val="both"/>
        <w:rPr>
          <w:lang w:eastAsia="ja-JP"/>
        </w:rPr>
      </w:pPr>
      <w:r w:rsidRPr="00233834">
        <w:rPr>
          <w:rFonts w:hint="eastAsia"/>
          <w:lang w:eastAsia="ja-JP"/>
        </w:rPr>
        <w:t xml:space="preserve">The meeting agreed </w:t>
      </w:r>
      <w:r w:rsidR="009D2E0E" w:rsidRPr="00233834">
        <w:rPr>
          <w:lang w:eastAsia="ja-JP"/>
        </w:rPr>
        <w:t xml:space="preserve">the proposal as shown in the </w:t>
      </w:r>
      <w:r w:rsidR="006B3532" w:rsidRPr="00233834">
        <w:rPr>
          <w:lang w:eastAsia="ja-JP"/>
        </w:rPr>
        <w:t xml:space="preserve">Annex </w:t>
      </w:r>
      <w:r w:rsidR="009D2E0E" w:rsidRPr="00233834">
        <w:rPr>
          <w:lang w:eastAsia="ja-JP"/>
        </w:rPr>
        <w:t xml:space="preserve">to this paragraph </w:t>
      </w:r>
      <w:r w:rsidR="00EB4C55" w:rsidRPr="00233834">
        <w:rPr>
          <w:rFonts w:hint="eastAsia"/>
          <w:lang w:eastAsia="ja-JP"/>
        </w:rPr>
        <w:t xml:space="preserve">to validate </w:t>
      </w:r>
      <w:r w:rsidR="004109E2" w:rsidRPr="00233834">
        <w:rPr>
          <w:rFonts w:hint="eastAsia"/>
          <w:lang w:eastAsia="ja-JP"/>
        </w:rPr>
        <w:t>the impact of the new regulation and take the procedure for adoption between CBS sessions, because the risk of comparatively low</w:t>
      </w:r>
      <w:r w:rsidR="00574229" w:rsidRPr="00233834">
        <w:rPr>
          <w:rFonts w:hint="eastAsia"/>
          <w:lang w:eastAsia="ja-JP"/>
        </w:rPr>
        <w:t>.</w:t>
      </w:r>
    </w:p>
    <w:p w:rsidR="00B24E91" w:rsidRPr="00233834" w:rsidRDefault="00B24E91" w:rsidP="006061A0">
      <w:pPr>
        <w:rPr>
          <w:lang w:eastAsia="ja-JP"/>
        </w:rPr>
      </w:pPr>
    </w:p>
    <w:p w:rsidR="000A6D6B" w:rsidRPr="00233834" w:rsidRDefault="000A6D6B" w:rsidP="00CE6FCA">
      <w:pPr>
        <w:widowControl w:val="0"/>
        <w:jc w:val="both"/>
        <w:rPr>
          <w:rFonts w:cs="Arial"/>
          <w:lang w:eastAsia="ja-JP"/>
        </w:rPr>
      </w:pPr>
    </w:p>
    <w:p w:rsidR="00492270" w:rsidRPr="00233834" w:rsidRDefault="00492270" w:rsidP="008517BD">
      <w:pPr>
        <w:pStyle w:val="Heading1"/>
        <w:spacing w:after="120"/>
        <w:ind w:left="567" w:hanging="567"/>
      </w:pPr>
      <w:bookmarkStart w:id="24" w:name="S2015_2_2"/>
      <w:bookmarkEnd w:id="24"/>
      <w:r w:rsidRPr="00233834">
        <w:t>2.2</w:t>
      </w:r>
      <w:r w:rsidR="008517BD" w:rsidRPr="00233834">
        <w:tab/>
      </w:r>
      <w:r w:rsidR="00E6466A" w:rsidRPr="00233834">
        <w:t xml:space="preserve">Additions </w:t>
      </w:r>
      <w:r w:rsidR="00404D52" w:rsidRPr="00233834">
        <w:t xml:space="preserve">to </w:t>
      </w:r>
      <w:r w:rsidR="00E6466A" w:rsidRPr="00233834">
        <w:t xml:space="preserve">and </w:t>
      </w:r>
      <w:r w:rsidR="00404D52" w:rsidRPr="00233834">
        <w:t>m</w:t>
      </w:r>
      <w:r w:rsidR="007079C8" w:rsidRPr="00233834">
        <w:t xml:space="preserve">odifications </w:t>
      </w:r>
      <w:r w:rsidR="00E6466A" w:rsidRPr="00233834">
        <w:t xml:space="preserve">of </w:t>
      </w:r>
      <w:r w:rsidR="00404D52" w:rsidRPr="00233834">
        <w:t>t</w:t>
      </w:r>
      <w:r w:rsidR="007079C8" w:rsidRPr="00233834">
        <w:t xml:space="preserve">emplates </w:t>
      </w:r>
      <w:r w:rsidR="00E6466A" w:rsidRPr="00233834">
        <w:t xml:space="preserve">and </w:t>
      </w:r>
      <w:r w:rsidR="00404D52" w:rsidRPr="00233834">
        <w:t>t</w:t>
      </w:r>
      <w:r w:rsidR="007079C8" w:rsidRPr="00233834">
        <w:t>ables</w:t>
      </w:r>
    </w:p>
    <w:p w:rsidR="00492270" w:rsidRPr="00233834" w:rsidRDefault="00492270" w:rsidP="008341CB">
      <w:pPr>
        <w:pStyle w:val="Heading3"/>
        <w:spacing w:before="0" w:after="0"/>
        <w:ind w:left="851" w:hanging="851"/>
        <w:rPr>
          <w:sz w:val="22"/>
          <w:szCs w:val="22"/>
        </w:rPr>
      </w:pPr>
      <w:bookmarkStart w:id="25" w:name="S2015_2_2_1"/>
      <w:bookmarkEnd w:id="25"/>
      <w:r w:rsidRPr="00233834">
        <w:rPr>
          <w:sz w:val="22"/>
          <w:szCs w:val="22"/>
        </w:rPr>
        <w:t>2.2.1</w:t>
      </w:r>
      <w:r w:rsidRPr="00233834">
        <w:rPr>
          <w:sz w:val="22"/>
          <w:szCs w:val="22"/>
        </w:rPr>
        <w:tab/>
      </w:r>
      <w:r w:rsidR="002D7EAC" w:rsidRPr="00233834">
        <w:rPr>
          <w:sz w:val="22"/>
          <w:szCs w:val="22"/>
        </w:rPr>
        <w:t>New parameters in GRIB2 Code Table 4.2</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3" w:anchor="A2015_2_2_1" w:history="1">
        <w:r w:rsidR="006B3532" w:rsidRPr="00233834">
          <w:rPr>
            <w:rStyle w:val="Hyperlink"/>
            <w:b w:val="0"/>
            <w:sz w:val="22"/>
            <w:szCs w:val="22"/>
            <w:u w:val="none"/>
          </w:rPr>
          <w:t>Annex</w:t>
        </w:r>
      </w:hyperlink>
    </w:p>
    <w:p w:rsidR="00491C82" w:rsidRPr="00233834" w:rsidRDefault="00491C82" w:rsidP="00491C82">
      <w:pPr>
        <w:pStyle w:val="Heading3"/>
        <w:spacing w:before="0" w:after="120"/>
        <w:ind w:left="851" w:hanging="851"/>
        <w:rPr>
          <w:sz w:val="22"/>
          <w:szCs w:val="22"/>
        </w:rPr>
      </w:pPr>
      <w:bookmarkStart w:id="26" w:name="S2015_2_2_2"/>
      <w:bookmarkEnd w:id="26"/>
      <w:r w:rsidRPr="00233834">
        <w:rPr>
          <w:sz w:val="22"/>
          <w:szCs w:val="22"/>
        </w:rPr>
        <w:t>2.2.2</w:t>
      </w:r>
      <w:r w:rsidRPr="00233834">
        <w:rPr>
          <w:sz w:val="22"/>
          <w:szCs w:val="22"/>
        </w:rPr>
        <w:tab/>
      </w:r>
      <w:r w:rsidRPr="00233834">
        <w:rPr>
          <w:snapToGrid w:val="0"/>
          <w:sz w:val="22"/>
          <w:szCs w:val="22"/>
          <w:lang w:eastAsia="en-US"/>
        </w:rPr>
        <w:t>New GRIB2 parameters and product definition template for observational satellite data</w:t>
      </w:r>
    </w:p>
    <w:p w:rsidR="002A5951" w:rsidRPr="00233834" w:rsidRDefault="00EA60E2" w:rsidP="009460BE">
      <w:pPr>
        <w:suppressAutoHyphens w:val="0"/>
        <w:jc w:val="both"/>
      </w:pPr>
      <w:r w:rsidRPr="00233834">
        <w:t>European Organisation for the Exploitation of Meteorological Satellites (</w:t>
      </w:r>
      <w:r w:rsidR="002D7EAC" w:rsidRPr="00233834">
        <w:t>EUMETSAT</w:t>
      </w:r>
      <w:r w:rsidRPr="00233834">
        <w:t>)</w:t>
      </w:r>
      <w:r w:rsidR="002D7EAC" w:rsidRPr="00233834">
        <w:t xml:space="preserve"> has introduced quality control information values to its atmospheric divergence and multi-sensor precipitation estimate products.  These data are being disseminated via the </w:t>
      </w:r>
      <w:proofErr w:type="spellStart"/>
      <w:r w:rsidR="002D7EAC" w:rsidRPr="00233834">
        <w:t>EUMETCast</w:t>
      </w:r>
      <w:proofErr w:type="spellEnd"/>
      <w:r w:rsidR="002D7EAC" w:rsidRPr="00233834">
        <w:t xml:space="preserve"> DVB multicast service, but are currently using inappropriate entries in Code </w:t>
      </w:r>
      <w:r w:rsidRPr="00233834">
        <w:t>t</w:t>
      </w:r>
      <w:r w:rsidR="002D7EAC" w:rsidRPr="00233834">
        <w:t xml:space="preserve">able 4.2, Product </w:t>
      </w:r>
      <w:r w:rsidRPr="00233834">
        <w:t>d</w:t>
      </w:r>
      <w:r w:rsidR="002D7EAC" w:rsidRPr="00233834">
        <w:t xml:space="preserve">iscipline 3 (space products), </w:t>
      </w:r>
      <w:r w:rsidRPr="00233834">
        <w:t>p</w:t>
      </w:r>
      <w:r w:rsidR="002D7EAC" w:rsidRPr="00233834">
        <w:t>arameter category 1 (quantitative products).</w:t>
      </w:r>
    </w:p>
    <w:p w:rsidR="00EA60E2" w:rsidRPr="00233834" w:rsidRDefault="00EA60E2" w:rsidP="009460BE">
      <w:pPr>
        <w:suppressAutoHyphens w:val="0"/>
        <w:jc w:val="both"/>
      </w:pPr>
    </w:p>
    <w:p w:rsidR="00EA60E2" w:rsidRPr="00233834" w:rsidRDefault="00EA60E2" w:rsidP="009460BE">
      <w:pPr>
        <w:suppressAutoHyphens w:val="0"/>
        <w:jc w:val="both"/>
      </w:pPr>
      <w:r w:rsidRPr="00233834">
        <w:t>Dr Simon Elliott, EUMETSAT, proposed the new entries in the Code table 4.2.</w:t>
      </w:r>
    </w:p>
    <w:p w:rsidR="00491C82" w:rsidRPr="00233834" w:rsidRDefault="00491C82" w:rsidP="00491C82">
      <w:pPr>
        <w:widowControl w:val="0"/>
        <w:tabs>
          <w:tab w:val="left" w:pos="880"/>
        </w:tabs>
        <w:jc w:val="both"/>
        <w:rPr>
          <w:rFonts w:cs="Arial"/>
          <w:b/>
          <w:lang w:eastAsia="ja-JP"/>
        </w:rPr>
      </w:pPr>
    </w:p>
    <w:p w:rsidR="0039188F" w:rsidRPr="00233834" w:rsidRDefault="0039188F" w:rsidP="0039188F">
      <w:pPr>
        <w:widowControl w:val="0"/>
        <w:tabs>
          <w:tab w:val="left" w:pos="226"/>
        </w:tabs>
        <w:autoSpaceDE w:val="0"/>
        <w:autoSpaceDN w:val="0"/>
        <w:adjustRightInd w:val="0"/>
        <w:jc w:val="both"/>
        <w:rPr>
          <w:rFonts w:cs="Arial"/>
          <w:bCs/>
          <w:iCs/>
        </w:rPr>
      </w:pPr>
      <w:r w:rsidRPr="00233834">
        <w:rPr>
          <w:rFonts w:cs="Arial"/>
          <w:bCs/>
          <w:iCs/>
        </w:rPr>
        <w:t>NOAA/NWS/</w:t>
      </w:r>
      <w:r w:rsidR="002D7EAC" w:rsidRPr="00233834">
        <w:rPr>
          <w:rFonts w:cs="Arial"/>
          <w:bCs/>
          <w:iCs/>
        </w:rPr>
        <w:t>NCEP</w:t>
      </w:r>
      <w:r w:rsidRPr="00233834">
        <w:rPr>
          <w:rFonts w:cs="Arial"/>
          <w:bCs/>
          <w:iCs/>
        </w:rPr>
        <w:t xml:space="preserve"> </w:t>
      </w:r>
      <w:r w:rsidR="002D7EAC" w:rsidRPr="00233834">
        <w:rPr>
          <w:rFonts w:cs="Arial"/>
          <w:bCs/>
          <w:iCs/>
        </w:rPr>
        <w:t xml:space="preserve">Ocean Prediction </w:t>
      </w:r>
      <w:proofErr w:type="spellStart"/>
      <w:r w:rsidR="002D7EAC" w:rsidRPr="00233834">
        <w:rPr>
          <w:rFonts w:cs="Arial"/>
          <w:bCs/>
          <w:iCs/>
        </w:rPr>
        <w:t>Center</w:t>
      </w:r>
      <w:proofErr w:type="spellEnd"/>
      <w:r w:rsidR="002D7EAC" w:rsidRPr="00233834">
        <w:rPr>
          <w:rFonts w:cs="Arial"/>
          <w:bCs/>
          <w:iCs/>
        </w:rPr>
        <w:t xml:space="preserve"> (OPC) plans to begin producing GRIB2 fields of observational data from the AMSR-2 satellite.  Since this is dat</w:t>
      </w:r>
      <w:r w:rsidR="00C067C5">
        <w:rPr>
          <w:rFonts w:cs="Arial"/>
          <w:bCs/>
          <w:iCs/>
        </w:rPr>
        <w:t>a</w:t>
      </w:r>
      <w:r w:rsidR="002D7EAC" w:rsidRPr="00233834">
        <w:rPr>
          <w:rFonts w:cs="Arial"/>
          <w:bCs/>
          <w:iCs/>
        </w:rPr>
        <w:t xml:space="preserve"> from a satellite, parameters will be reported from within discipline 3 (Space products).</w:t>
      </w:r>
    </w:p>
    <w:p w:rsidR="0039188F" w:rsidRPr="00233834" w:rsidRDefault="0039188F" w:rsidP="0039188F">
      <w:pPr>
        <w:widowControl w:val="0"/>
        <w:tabs>
          <w:tab w:val="left" w:pos="226"/>
        </w:tabs>
        <w:autoSpaceDE w:val="0"/>
        <w:autoSpaceDN w:val="0"/>
        <w:adjustRightInd w:val="0"/>
        <w:jc w:val="both"/>
        <w:rPr>
          <w:rFonts w:cs="Arial"/>
          <w:bCs/>
          <w:iCs/>
        </w:rPr>
      </w:pPr>
    </w:p>
    <w:p w:rsidR="007F1209" w:rsidRPr="00233834" w:rsidRDefault="002D7EAC" w:rsidP="0039188F">
      <w:pPr>
        <w:widowControl w:val="0"/>
        <w:tabs>
          <w:tab w:val="left" w:pos="226"/>
        </w:tabs>
        <w:autoSpaceDE w:val="0"/>
        <w:autoSpaceDN w:val="0"/>
        <w:adjustRightInd w:val="0"/>
        <w:jc w:val="both"/>
        <w:rPr>
          <w:rFonts w:cs="Arial"/>
          <w:bCs/>
          <w:iCs/>
        </w:rPr>
      </w:pPr>
      <w:r w:rsidRPr="00233834">
        <w:rPr>
          <w:rFonts w:cs="Arial"/>
          <w:bCs/>
          <w:iCs/>
        </w:rPr>
        <w:t>Several intended products, including those for wind speed and rain rate, already have parameters defined within this discipline</w:t>
      </w:r>
      <w:r w:rsidR="0039188F" w:rsidRPr="00233834">
        <w:rPr>
          <w:rFonts w:cs="Arial"/>
          <w:bCs/>
          <w:iCs/>
        </w:rPr>
        <w:t xml:space="preserve"> (parameter category 1)</w:t>
      </w:r>
      <w:proofErr w:type="gramStart"/>
      <w:r w:rsidRPr="00233834">
        <w:rPr>
          <w:rFonts w:cs="Arial"/>
          <w:bCs/>
          <w:iCs/>
        </w:rPr>
        <w:t>,</w:t>
      </w:r>
      <w:proofErr w:type="gramEnd"/>
      <w:r w:rsidRPr="00233834">
        <w:rPr>
          <w:rFonts w:cs="Arial"/>
          <w:bCs/>
          <w:iCs/>
        </w:rPr>
        <w:t xml:space="preserve"> </w:t>
      </w:r>
      <w:r w:rsidR="007F1209" w:rsidRPr="00233834">
        <w:rPr>
          <w:rFonts w:cs="Arial"/>
          <w:bCs/>
          <w:iCs/>
        </w:rPr>
        <w:t xml:space="preserve">however, </w:t>
      </w:r>
      <w:r w:rsidRPr="00233834">
        <w:rPr>
          <w:rFonts w:cs="Arial"/>
          <w:bCs/>
          <w:iCs/>
        </w:rPr>
        <w:t xml:space="preserve">others do not </w:t>
      </w:r>
      <w:r w:rsidR="007F1209" w:rsidRPr="00233834">
        <w:rPr>
          <w:rFonts w:cs="Arial"/>
          <w:bCs/>
          <w:iCs/>
        </w:rPr>
        <w:t>have entries in the discipline.</w:t>
      </w:r>
      <w:r w:rsidR="008341CB" w:rsidRPr="00233834">
        <w:rPr>
          <w:rFonts w:cs="Arial" w:hint="eastAsia"/>
          <w:bCs/>
          <w:iCs/>
          <w:lang w:eastAsia="ja-JP"/>
        </w:rPr>
        <w:t xml:space="preserve">  </w:t>
      </w:r>
      <w:r w:rsidR="007F1209" w:rsidRPr="00233834">
        <w:rPr>
          <w:rFonts w:cs="Arial"/>
          <w:bCs/>
          <w:iCs/>
        </w:rPr>
        <w:t xml:space="preserve">The OPC intends to report quality information for most of these parameters.  As discussed initially at IPET-DRMM-I (Tokyo, July 2013), there is no general, extensible way to report quality </w:t>
      </w:r>
      <w:r w:rsidR="007F1209" w:rsidRPr="00233834">
        <w:rPr>
          <w:rFonts w:cs="Arial"/>
          <w:bCs/>
          <w:iCs/>
        </w:rPr>
        <w:lastRenderedPageBreak/>
        <w:t>information associated with a grid of data values in GRIB2.  Though an approach was developed during the Tokyo meeting, it was never subsequently validated and so is still not part of the official GRIB2 regulations.</w:t>
      </w:r>
    </w:p>
    <w:p w:rsidR="007F1209" w:rsidRPr="00233834" w:rsidRDefault="007F1209" w:rsidP="0039188F">
      <w:pPr>
        <w:widowControl w:val="0"/>
        <w:tabs>
          <w:tab w:val="left" w:pos="226"/>
        </w:tabs>
        <w:autoSpaceDE w:val="0"/>
        <w:autoSpaceDN w:val="0"/>
        <w:adjustRightInd w:val="0"/>
        <w:jc w:val="both"/>
        <w:rPr>
          <w:rFonts w:cs="Arial"/>
          <w:bCs/>
          <w:iCs/>
        </w:rPr>
      </w:pPr>
    </w:p>
    <w:p w:rsidR="007F1209" w:rsidRPr="00233834" w:rsidRDefault="007F1209" w:rsidP="0039188F">
      <w:pPr>
        <w:widowControl w:val="0"/>
        <w:tabs>
          <w:tab w:val="left" w:pos="226"/>
        </w:tabs>
        <w:autoSpaceDE w:val="0"/>
        <w:autoSpaceDN w:val="0"/>
        <w:adjustRightInd w:val="0"/>
        <w:jc w:val="both"/>
        <w:rPr>
          <w:rFonts w:cs="Arial"/>
          <w:bCs/>
          <w:iCs/>
        </w:rPr>
      </w:pPr>
      <w:r w:rsidRPr="00233834">
        <w:rPr>
          <w:rFonts w:cs="Arial"/>
          <w:bCs/>
          <w:iCs/>
        </w:rPr>
        <w:t>Mr Jeffrey Ator, NOAA/National Weather Services</w:t>
      </w:r>
      <w:r w:rsidRPr="00233834">
        <w:t xml:space="preserve"> (NOAA/NWS), proposed additional parameters along with a new template for the new parameter. </w:t>
      </w:r>
      <w:r w:rsidR="008341CB" w:rsidRPr="00233834">
        <w:rPr>
          <w:rFonts w:hint="eastAsia"/>
          <w:lang w:eastAsia="ja-JP"/>
        </w:rPr>
        <w:t xml:space="preserve"> </w:t>
      </w:r>
      <w:r w:rsidR="00345159" w:rsidRPr="00233834">
        <w:t>Mr Ator</w:t>
      </w:r>
      <w:r w:rsidRPr="00233834">
        <w:t xml:space="preserve"> emphasized that during the development it was recognized that adjustment to the existing product definition template (PDT) 4.31 was needed. </w:t>
      </w:r>
      <w:r w:rsidR="005176FD" w:rsidRPr="00233834">
        <w:rPr>
          <w:rFonts w:hint="eastAsia"/>
          <w:lang w:eastAsia="ja-JP"/>
        </w:rPr>
        <w:t xml:space="preserve"> </w:t>
      </w:r>
      <w:r w:rsidRPr="00233834">
        <w:t>There were two variations of the new template.  One exactly meets the requirement from NOAA/NWS and the other is to be expanded to cover more parameters in the Code table 4.10.</w:t>
      </w:r>
    </w:p>
    <w:p w:rsidR="007F1209" w:rsidRPr="00233834" w:rsidRDefault="007F1209" w:rsidP="0039188F">
      <w:pPr>
        <w:widowControl w:val="0"/>
        <w:tabs>
          <w:tab w:val="left" w:pos="226"/>
        </w:tabs>
        <w:autoSpaceDE w:val="0"/>
        <w:autoSpaceDN w:val="0"/>
        <w:adjustRightInd w:val="0"/>
        <w:jc w:val="both"/>
        <w:rPr>
          <w:rFonts w:cs="Arial"/>
          <w:bCs/>
          <w:iCs/>
        </w:rPr>
      </w:pPr>
    </w:p>
    <w:p w:rsidR="00491C82" w:rsidRPr="00233834" w:rsidRDefault="00491C82" w:rsidP="00491C82">
      <w:pPr>
        <w:widowControl w:val="0"/>
        <w:tabs>
          <w:tab w:val="left" w:pos="226"/>
        </w:tabs>
        <w:autoSpaceDE w:val="0"/>
        <w:autoSpaceDN w:val="0"/>
        <w:adjustRightInd w:val="0"/>
        <w:jc w:val="both"/>
        <w:rPr>
          <w:rFonts w:cs="Arial"/>
          <w:bCs/>
          <w:iCs/>
        </w:rPr>
      </w:pPr>
      <w:r w:rsidRPr="00233834">
        <w:rPr>
          <w:rFonts w:cs="Arial"/>
          <w:bCs/>
          <w:iCs/>
        </w:rPr>
        <w:t>As a result</w:t>
      </w:r>
      <w:r w:rsidR="008341CB" w:rsidRPr="00233834">
        <w:rPr>
          <w:rFonts w:cs="Arial" w:hint="eastAsia"/>
          <w:bCs/>
          <w:iCs/>
          <w:lang w:eastAsia="ja-JP"/>
        </w:rPr>
        <w:t xml:space="preserve"> of </w:t>
      </w:r>
      <w:r w:rsidR="00772404" w:rsidRPr="00233834">
        <w:rPr>
          <w:rFonts w:cs="Arial" w:hint="eastAsia"/>
          <w:bCs/>
          <w:iCs/>
          <w:lang w:eastAsia="ja-JP"/>
        </w:rPr>
        <w:t xml:space="preserve">review </w:t>
      </w:r>
      <w:r w:rsidR="008341CB" w:rsidRPr="00233834">
        <w:rPr>
          <w:rFonts w:cs="Arial" w:hint="eastAsia"/>
          <w:bCs/>
          <w:iCs/>
          <w:lang w:eastAsia="ja-JP"/>
        </w:rPr>
        <w:t>by Dr Elliott, Mr Ator and some members of TT-GRIB</w:t>
      </w:r>
      <w:r w:rsidRPr="00233834">
        <w:rPr>
          <w:rFonts w:cs="Arial"/>
          <w:bCs/>
          <w:iCs/>
        </w:rPr>
        <w:t xml:space="preserve">, a flexible approach was developed to enable the reporting of quality information for any existing parameter in GRIB2 </w:t>
      </w:r>
      <w:r w:rsidR="008341CB" w:rsidRPr="00233834">
        <w:rPr>
          <w:rFonts w:cs="Arial" w:hint="eastAsia"/>
          <w:bCs/>
          <w:iCs/>
          <w:lang w:eastAsia="ja-JP"/>
        </w:rPr>
        <w:t>C</w:t>
      </w:r>
      <w:r w:rsidRPr="00233834">
        <w:rPr>
          <w:rFonts w:cs="Arial"/>
          <w:bCs/>
          <w:iCs/>
        </w:rPr>
        <w:t xml:space="preserve">ode table 4.2.  The approach is shown in the </w:t>
      </w:r>
      <w:r w:rsidR="006B3532" w:rsidRPr="00233834">
        <w:rPr>
          <w:rFonts w:cs="Arial"/>
          <w:bCs/>
          <w:iCs/>
        </w:rPr>
        <w:t xml:space="preserve">Annex </w:t>
      </w:r>
      <w:r w:rsidR="008341CB" w:rsidRPr="00233834">
        <w:rPr>
          <w:rFonts w:cs="Arial" w:hint="eastAsia"/>
          <w:bCs/>
          <w:iCs/>
          <w:lang w:eastAsia="ja-JP"/>
        </w:rPr>
        <w:t>to this paragraph</w:t>
      </w:r>
      <w:r w:rsidRPr="00233834">
        <w:rPr>
          <w:rFonts w:cs="Arial"/>
          <w:bCs/>
          <w:iCs/>
        </w:rPr>
        <w:t xml:space="preserve">.  ECMWF, EUMETSAT and </w:t>
      </w:r>
      <w:r w:rsidR="00C067C5">
        <w:rPr>
          <w:rFonts w:cs="Arial"/>
          <w:bCs/>
          <w:iCs/>
        </w:rPr>
        <w:t>NOAA/NWS/</w:t>
      </w:r>
      <w:r w:rsidRPr="00233834">
        <w:rPr>
          <w:rFonts w:cs="Arial"/>
          <w:bCs/>
          <w:iCs/>
        </w:rPr>
        <w:t>NCEP will validate the contents of the Annex during the September/October 2015 timeframe.  NCEP will then submit a validation report for final approval during the December 2015 end-of-year “period of review” for implementation in May 2016 (FT2016-1).</w:t>
      </w:r>
    </w:p>
    <w:p w:rsidR="00491C82" w:rsidRPr="00233834" w:rsidRDefault="00491C82" w:rsidP="00491C82">
      <w:pPr>
        <w:widowControl w:val="0"/>
        <w:tabs>
          <w:tab w:val="left" w:pos="226"/>
        </w:tabs>
        <w:autoSpaceDE w:val="0"/>
        <w:autoSpaceDN w:val="0"/>
        <w:adjustRightInd w:val="0"/>
        <w:jc w:val="both"/>
        <w:rPr>
          <w:rFonts w:cs="Arial"/>
          <w:bCs/>
          <w:iCs/>
        </w:rPr>
      </w:pPr>
    </w:p>
    <w:p w:rsidR="00491C82" w:rsidRPr="00233834" w:rsidRDefault="00491C82" w:rsidP="00CE6FCA">
      <w:pPr>
        <w:widowControl w:val="0"/>
        <w:tabs>
          <w:tab w:val="left" w:pos="880"/>
        </w:tabs>
        <w:jc w:val="both"/>
        <w:rPr>
          <w:rFonts w:cs="Arial"/>
          <w:b/>
          <w:lang w:eastAsia="ja-JP"/>
        </w:rPr>
      </w:pPr>
    </w:p>
    <w:p w:rsidR="00940C89" w:rsidRPr="00233834" w:rsidRDefault="00940C89" w:rsidP="008517BD">
      <w:pPr>
        <w:pStyle w:val="Heading3"/>
        <w:spacing w:before="0" w:after="120"/>
        <w:ind w:left="851" w:hanging="851"/>
        <w:rPr>
          <w:sz w:val="22"/>
          <w:szCs w:val="22"/>
        </w:rPr>
      </w:pPr>
      <w:bookmarkStart w:id="27" w:name="S2015_2_2_3"/>
      <w:bookmarkEnd w:id="27"/>
      <w:r w:rsidRPr="00233834">
        <w:rPr>
          <w:sz w:val="22"/>
          <w:szCs w:val="22"/>
        </w:rPr>
        <w:t>2.2.3</w:t>
      </w:r>
      <w:r w:rsidRPr="00233834">
        <w:rPr>
          <w:sz w:val="22"/>
          <w:szCs w:val="22"/>
        </w:rPr>
        <w:tab/>
      </w:r>
      <w:r w:rsidR="002D7EAC" w:rsidRPr="00233834">
        <w:rPr>
          <w:snapToGrid w:val="0"/>
          <w:sz w:val="22"/>
          <w:szCs w:val="22"/>
          <w:lang w:eastAsia="en-US"/>
        </w:rPr>
        <w:t>New GRIB2 parameter for aviation</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4" w:anchor="A2015_2_2_3" w:history="1">
        <w:r w:rsidR="006B3532" w:rsidRPr="00233834">
          <w:rPr>
            <w:rStyle w:val="Hyperlink"/>
            <w:b w:val="0"/>
            <w:sz w:val="22"/>
            <w:szCs w:val="22"/>
            <w:u w:val="none"/>
          </w:rPr>
          <w:t>Annex</w:t>
        </w:r>
      </w:hyperlink>
    </w:p>
    <w:p w:rsidR="002D7EAC" w:rsidRPr="00233834" w:rsidRDefault="00345159" w:rsidP="00345159">
      <w:pPr>
        <w:widowControl w:val="0"/>
        <w:tabs>
          <w:tab w:val="left" w:pos="226"/>
        </w:tabs>
        <w:autoSpaceDE w:val="0"/>
        <w:autoSpaceDN w:val="0"/>
        <w:adjustRightInd w:val="0"/>
        <w:jc w:val="both"/>
        <w:rPr>
          <w:rFonts w:cs="Arial"/>
          <w:bCs/>
          <w:iCs/>
        </w:rPr>
      </w:pPr>
      <w:r w:rsidRPr="00233834">
        <w:rPr>
          <w:rFonts w:cs="Arial"/>
          <w:bCs/>
          <w:iCs/>
        </w:rPr>
        <w:t>NOAA/NWS/</w:t>
      </w:r>
      <w:r w:rsidR="002D7EAC" w:rsidRPr="00233834">
        <w:rPr>
          <w:rFonts w:cs="Arial"/>
          <w:bCs/>
          <w:iCs/>
        </w:rPr>
        <w:t xml:space="preserve">NCEP Aviation Weather </w:t>
      </w:r>
      <w:proofErr w:type="spellStart"/>
      <w:r w:rsidR="002D7EAC" w:rsidRPr="00233834">
        <w:rPr>
          <w:rFonts w:cs="Arial"/>
          <w:bCs/>
          <w:iCs/>
        </w:rPr>
        <w:t>Center</w:t>
      </w:r>
      <w:proofErr w:type="spellEnd"/>
      <w:r w:rsidR="002D7EAC" w:rsidRPr="00233834">
        <w:rPr>
          <w:rFonts w:cs="Arial"/>
          <w:bCs/>
          <w:iCs/>
        </w:rPr>
        <w:t xml:space="preserve"> (AWC) will begin developing some new aviation forecast products in collaboration with several other NOAA line offices.  </w:t>
      </w:r>
      <w:r w:rsidRPr="00233834">
        <w:rPr>
          <w:rFonts w:cs="Arial"/>
          <w:bCs/>
          <w:iCs/>
        </w:rPr>
        <w:t>Mr Jeffrey Ator, NOAA/</w:t>
      </w:r>
      <w:r w:rsidR="00495DC7" w:rsidRPr="00233834">
        <w:rPr>
          <w:rFonts w:cs="Arial"/>
          <w:bCs/>
          <w:iCs/>
        </w:rPr>
        <w:t>NWS</w:t>
      </w:r>
      <w:r w:rsidR="0058017E" w:rsidRPr="00233834">
        <w:rPr>
          <w:rFonts w:cs="Arial" w:hint="eastAsia"/>
          <w:bCs/>
          <w:iCs/>
          <w:lang w:eastAsia="ja-JP"/>
        </w:rPr>
        <w:t>,</w:t>
      </w:r>
      <w:r w:rsidRPr="00233834">
        <w:rPr>
          <w:rFonts w:cs="Arial"/>
          <w:bCs/>
          <w:iCs/>
        </w:rPr>
        <w:t xml:space="preserve"> proposed a new entry for </w:t>
      </w:r>
      <w:r w:rsidR="002D7EAC" w:rsidRPr="00233834">
        <w:rPr>
          <w:rFonts w:cs="Arial"/>
          <w:bCs/>
          <w:iCs/>
        </w:rPr>
        <w:t>reporting “Mountain wave”, which is a turbulence-like disturbance on the lee (downwind) side of a mountain caused by the interference of the high ground with the horizontal air flow.</w:t>
      </w:r>
    </w:p>
    <w:p w:rsidR="00345159" w:rsidRPr="00233834" w:rsidRDefault="00345159" w:rsidP="00345159">
      <w:pPr>
        <w:widowControl w:val="0"/>
        <w:tabs>
          <w:tab w:val="left" w:pos="226"/>
        </w:tabs>
        <w:autoSpaceDE w:val="0"/>
        <w:autoSpaceDN w:val="0"/>
        <w:adjustRightInd w:val="0"/>
        <w:jc w:val="both"/>
        <w:rPr>
          <w:rFonts w:cs="Arial"/>
          <w:bCs/>
          <w:iCs/>
        </w:rPr>
      </w:pPr>
    </w:p>
    <w:p w:rsidR="00345159" w:rsidRPr="00233834" w:rsidRDefault="00345159" w:rsidP="00345159">
      <w:pPr>
        <w:widowControl w:val="0"/>
        <w:tabs>
          <w:tab w:val="left" w:pos="226"/>
        </w:tabs>
        <w:autoSpaceDE w:val="0"/>
        <w:autoSpaceDN w:val="0"/>
        <w:adjustRightInd w:val="0"/>
        <w:jc w:val="both"/>
        <w:rPr>
          <w:rFonts w:cs="Arial"/>
          <w:bCs/>
          <w:iCs/>
        </w:rPr>
      </w:pPr>
      <w:r w:rsidRPr="00233834">
        <w:rPr>
          <w:rFonts w:cs="Arial"/>
          <w:bCs/>
          <w:iCs/>
        </w:rPr>
        <w:t xml:space="preserve">The meeting agreed to forward the proposal to </w:t>
      </w:r>
      <w:r w:rsidR="0058017E" w:rsidRPr="00233834">
        <w:rPr>
          <w:rFonts w:cs="Arial" w:hint="eastAsia"/>
          <w:bCs/>
          <w:iCs/>
          <w:lang w:eastAsia="ja-JP"/>
        </w:rPr>
        <w:t>FT2015-2</w:t>
      </w:r>
      <w:r w:rsidRPr="00233834">
        <w:rPr>
          <w:rFonts w:cs="Arial"/>
          <w:bCs/>
          <w:iCs/>
        </w:rPr>
        <w:t xml:space="preserve"> as shown in the </w:t>
      </w:r>
      <w:r w:rsidR="006B3532" w:rsidRPr="00233834">
        <w:rPr>
          <w:rFonts w:cs="Arial"/>
          <w:bCs/>
          <w:iCs/>
        </w:rPr>
        <w:t xml:space="preserve">Annex </w:t>
      </w:r>
      <w:r w:rsidRPr="00233834">
        <w:rPr>
          <w:rFonts w:cs="Arial"/>
          <w:bCs/>
          <w:iCs/>
        </w:rPr>
        <w:t>to this paragraph</w:t>
      </w:r>
      <w:r w:rsidR="0058017E" w:rsidRPr="00233834">
        <w:rPr>
          <w:rFonts w:cs="Arial" w:hint="eastAsia"/>
          <w:bCs/>
          <w:iCs/>
          <w:lang w:eastAsia="ja-JP"/>
        </w:rPr>
        <w:t xml:space="preserve"> with a slight name change</w:t>
      </w:r>
      <w:r w:rsidRPr="00233834">
        <w:rPr>
          <w:rFonts w:cs="Arial"/>
          <w:bCs/>
          <w:iCs/>
        </w:rPr>
        <w:t>.</w:t>
      </w:r>
    </w:p>
    <w:p w:rsidR="00F8585A" w:rsidRPr="00233834" w:rsidRDefault="00F8585A" w:rsidP="00CE6FCA">
      <w:pPr>
        <w:widowControl w:val="0"/>
        <w:tabs>
          <w:tab w:val="left" w:pos="880"/>
        </w:tabs>
        <w:jc w:val="both"/>
        <w:rPr>
          <w:rFonts w:cs="Arial"/>
          <w:color w:val="000000"/>
          <w:lang w:eastAsia="ja-JP"/>
        </w:rPr>
      </w:pPr>
    </w:p>
    <w:p w:rsidR="00755C3C" w:rsidRPr="00233834" w:rsidRDefault="00755C3C" w:rsidP="00CE6FCA">
      <w:pPr>
        <w:widowControl w:val="0"/>
        <w:tabs>
          <w:tab w:val="left" w:pos="880"/>
        </w:tabs>
        <w:jc w:val="both"/>
        <w:rPr>
          <w:rFonts w:cs="Arial"/>
          <w:color w:val="000000"/>
        </w:rPr>
      </w:pPr>
    </w:p>
    <w:p w:rsidR="00940C89" w:rsidRPr="00233834" w:rsidRDefault="00940C89" w:rsidP="008517BD">
      <w:pPr>
        <w:pStyle w:val="Heading3"/>
        <w:spacing w:before="0" w:after="120"/>
        <w:ind w:left="851" w:hanging="851"/>
        <w:rPr>
          <w:sz w:val="22"/>
          <w:szCs w:val="22"/>
        </w:rPr>
      </w:pPr>
      <w:bookmarkStart w:id="28" w:name="S2015_2_2_4"/>
      <w:bookmarkEnd w:id="28"/>
      <w:r w:rsidRPr="00233834">
        <w:rPr>
          <w:sz w:val="22"/>
          <w:szCs w:val="22"/>
        </w:rPr>
        <w:t>2.2.4</w:t>
      </w:r>
      <w:r w:rsidRPr="00233834">
        <w:rPr>
          <w:sz w:val="22"/>
          <w:szCs w:val="22"/>
        </w:rPr>
        <w:tab/>
      </w:r>
      <w:r w:rsidR="002D7EAC" w:rsidRPr="00233834">
        <w:rPr>
          <w:sz w:val="22"/>
          <w:szCs w:val="22"/>
        </w:rPr>
        <w:t>New parameters for fire modelling</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5" w:anchor="A2015_2_2_4" w:history="1">
        <w:r w:rsidR="006B3532" w:rsidRPr="00233834">
          <w:rPr>
            <w:rStyle w:val="Hyperlink"/>
            <w:b w:val="0"/>
            <w:sz w:val="22"/>
            <w:szCs w:val="22"/>
            <w:u w:val="none"/>
          </w:rPr>
          <w:t>Annex</w:t>
        </w:r>
      </w:hyperlink>
    </w:p>
    <w:p w:rsidR="002D7EAC" w:rsidRPr="00233834" w:rsidRDefault="002D7EAC" w:rsidP="002D7EAC">
      <w:pPr>
        <w:jc w:val="both"/>
        <w:rPr>
          <w:rFonts w:cs="Arial"/>
          <w:lang w:eastAsia="en-GB"/>
        </w:rPr>
      </w:pPr>
      <w:r w:rsidRPr="00233834">
        <w:rPr>
          <w:rFonts w:cs="Arial"/>
          <w:lang w:eastAsia="en-GB"/>
        </w:rPr>
        <w:t xml:space="preserve">As part of collaboration between </w:t>
      </w:r>
      <w:r w:rsidR="00495DC7" w:rsidRPr="00233834">
        <w:rPr>
          <w:rFonts w:cs="Arial"/>
          <w:lang w:eastAsia="en-GB"/>
        </w:rPr>
        <w:t>ECMWF</w:t>
      </w:r>
      <w:r w:rsidRPr="00233834">
        <w:rPr>
          <w:rFonts w:cs="Arial"/>
          <w:lang w:eastAsia="en-GB"/>
        </w:rPr>
        <w:t xml:space="preserve"> and the Joint Research Centre (JRC) of the European Commission established since 2011, ECMWF is producing probabilistic forecasts of fire danger i</w:t>
      </w:r>
      <w:r w:rsidR="00AB41A0" w:rsidRPr="00233834">
        <w:rPr>
          <w:rFonts w:cs="Arial"/>
          <w:lang w:eastAsia="en-GB"/>
        </w:rPr>
        <w:t>ndices up to 10 days lead time.</w:t>
      </w:r>
      <w:r w:rsidR="00AB41A0" w:rsidRPr="00233834">
        <w:rPr>
          <w:rFonts w:cs="Arial" w:hint="eastAsia"/>
          <w:lang w:eastAsia="ja-JP"/>
        </w:rPr>
        <w:t xml:space="preserve">  </w:t>
      </w:r>
      <w:r w:rsidRPr="00233834">
        <w:rPr>
          <w:rFonts w:cs="Arial"/>
          <w:lang w:eastAsia="en-GB"/>
        </w:rPr>
        <w:t xml:space="preserve">The modelling component is based </w:t>
      </w:r>
      <w:r w:rsidR="00574229" w:rsidRPr="00233834">
        <w:rPr>
          <w:rFonts w:cs="Arial" w:hint="eastAsia"/>
          <w:lang w:eastAsia="ja-JP"/>
        </w:rPr>
        <w:t>o</w:t>
      </w:r>
      <w:r w:rsidRPr="00233834">
        <w:rPr>
          <w:rFonts w:cs="Arial"/>
          <w:lang w:eastAsia="en-GB"/>
        </w:rPr>
        <w:t>n the Canadian forest service fire weather index (FWI) rating system and produces daily simulations. The service has been developed in the framework of the Copernicus Emergency</w:t>
      </w:r>
      <w:r w:rsidR="00826A3F" w:rsidRPr="00233834">
        <w:rPr>
          <w:rFonts w:cs="Arial" w:hint="eastAsia"/>
          <w:lang w:eastAsia="ja-JP"/>
        </w:rPr>
        <w:t xml:space="preserve"> </w:t>
      </w:r>
      <w:r w:rsidRPr="00233834">
        <w:rPr>
          <w:rFonts w:cs="Arial"/>
          <w:lang w:eastAsia="en-GB"/>
        </w:rPr>
        <w:t>Services to monitor and forecast fire danger in Europe.</w:t>
      </w:r>
    </w:p>
    <w:p w:rsidR="002D7EAC" w:rsidRPr="00233834" w:rsidRDefault="002D7EAC" w:rsidP="002D7EAC">
      <w:pPr>
        <w:jc w:val="both"/>
        <w:rPr>
          <w:rFonts w:cs="Arial"/>
          <w:lang w:eastAsia="en-GB"/>
        </w:rPr>
      </w:pPr>
    </w:p>
    <w:p w:rsidR="00AB41A0" w:rsidRPr="00233834" w:rsidRDefault="00AB41A0" w:rsidP="002D7EAC">
      <w:pPr>
        <w:widowControl w:val="0"/>
        <w:tabs>
          <w:tab w:val="left" w:pos="880"/>
        </w:tabs>
        <w:jc w:val="both"/>
        <w:rPr>
          <w:rFonts w:cs="Arial"/>
          <w:lang w:eastAsia="ja-JP"/>
        </w:rPr>
      </w:pPr>
      <w:r w:rsidRPr="00233834">
        <w:rPr>
          <w:rFonts w:cs="Arial" w:hint="eastAsia"/>
          <w:lang w:eastAsia="ja-JP"/>
        </w:rPr>
        <w:t>Dr Enrico Fu</w:t>
      </w:r>
      <w:r w:rsidR="00574229" w:rsidRPr="00233834">
        <w:rPr>
          <w:rFonts w:cs="Arial" w:hint="eastAsia"/>
          <w:lang w:eastAsia="ja-JP"/>
        </w:rPr>
        <w:t>ci</w:t>
      </w:r>
      <w:r w:rsidRPr="00233834">
        <w:rPr>
          <w:rFonts w:cs="Arial" w:hint="eastAsia"/>
          <w:lang w:eastAsia="ja-JP"/>
        </w:rPr>
        <w:t xml:space="preserve">le, ECMWF, proposed new entries in the Code table 4.2 for the </w:t>
      </w:r>
      <w:r w:rsidR="00156FA6" w:rsidRPr="00233834">
        <w:rPr>
          <w:rFonts w:cs="Arial" w:hint="eastAsia"/>
          <w:lang w:eastAsia="ja-JP"/>
        </w:rPr>
        <w:t xml:space="preserve">FWI and </w:t>
      </w:r>
      <w:r w:rsidRPr="00233834">
        <w:rPr>
          <w:rFonts w:cs="Arial" w:hint="eastAsia"/>
          <w:lang w:eastAsia="ja-JP"/>
        </w:rPr>
        <w:t xml:space="preserve">six components, which compose the rating system; </w:t>
      </w:r>
      <w:r w:rsidR="002D7EAC" w:rsidRPr="00233834">
        <w:rPr>
          <w:rFonts w:cs="Arial"/>
          <w:lang w:eastAsia="en-GB"/>
        </w:rPr>
        <w:t>Fine Fuel Moisture Code, Duff Moisture Code, Drought Code</w:t>
      </w:r>
      <w:r w:rsidRPr="00233834">
        <w:rPr>
          <w:rFonts w:cs="Arial" w:hint="eastAsia"/>
          <w:lang w:eastAsia="ja-JP"/>
        </w:rPr>
        <w:t xml:space="preserve">, </w:t>
      </w:r>
      <w:r w:rsidR="002D7EAC" w:rsidRPr="00233834">
        <w:rPr>
          <w:rFonts w:cs="Arial"/>
          <w:lang w:eastAsia="en-GB"/>
        </w:rPr>
        <w:t>Initial Fire Spread Index, Fire Build Up Index</w:t>
      </w:r>
      <w:r w:rsidRPr="00233834">
        <w:rPr>
          <w:rFonts w:cs="Arial" w:hint="eastAsia"/>
          <w:lang w:eastAsia="ja-JP"/>
        </w:rPr>
        <w:t xml:space="preserve"> and </w:t>
      </w:r>
      <w:r w:rsidR="002D7EAC" w:rsidRPr="00233834">
        <w:rPr>
          <w:rFonts w:cs="Arial"/>
          <w:lang w:eastAsia="en-GB"/>
        </w:rPr>
        <w:t>Fire Daily Severity Rating.</w:t>
      </w:r>
    </w:p>
    <w:p w:rsidR="00AB41A0" w:rsidRPr="00233834" w:rsidRDefault="00AB41A0" w:rsidP="002D7EAC">
      <w:pPr>
        <w:widowControl w:val="0"/>
        <w:tabs>
          <w:tab w:val="left" w:pos="880"/>
        </w:tabs>
        <w:jc w:val="both"/>
        <w:rPr>
          <w:rFonts w:cs="Arial"/>
          <w:lang w:eastAsia="ja-JP"/>
        </w:rPr>
      </w:pPr>
    </w:p>
    <w:p w:rsidR="00AB41A0" w:rsidRPr="00233834" w:rsidRDefault="00156FA6" w:rsidP="002D7EAC">
      <w:pPr>
        <w:widowControl w:val="0"/>
        <w:tabs>
          <w:tab w:val="left" w:pos="880"/>
        </w:tabs>
        <w:jc w:val="both"/>
        <w:rPr>
          <w:rFonts w:cs="Arial"/>
          <w:lang w:eastAsia="ja-JP"/>
        </w:rPr>
      </w:pPr>
      <w:r w:rsidRPr="00233834">
        <w:rPr>
          <w:rFonts w:cs="Arial" w:hint="eastAsia"/>
          <w:lang w:eastAsia="ja-JP"/>
        </w:rPr>
        <w:t xml:space="preserve">The meeting noted the significance of these entries </w:t>
      </w:r>
      <w:r w:rsidR="00500D41" w:rsidRPr="00233834">
        <w:rPr>
          <w:rFonts w:cs="Arial" w:hint="eastAsia"/>
          <w:lang w:eastAsia="ja-JP"/>
        </w:rPr>
        <w:t xml:space="preserve">in </w:t>
      </w:r>
      <w:r w:rsidRPr="00233834">
        <w:rPr>
          <w:rFonts w:cs="Arial" w:hint="eastAsia"/>
          <w:lang w:eastAsia="ja-JP"/>
        </w:rPr>
        <w:t>support</w:t>
      </w:r>
      <w:r w:rsidR="00500D41" w:rsidRPr="00233834">
        <w:rPr>
          <w:rFonts w:cs="Arial" w:hint="eastAsia"/>
          <w:lang w:eastAsia="ja-JP"/>
        </w:rPr>
        <w:t>ing</w:t>
      </w:r>
      <w:r w:rsidRPr="00233834">
        <w:rPr>
          <w:rFonts w:cs="Arial" w:hint="eastAsia"/>
          <w:lang w:eastAsia="ja-JP"/>
        </w:rPr>
        <w:t xml:space="preserve"> the initiative</w:t>
      </w:r>
      <w:r w:rsidR="00500D41" w:rsidRPr="00233834">
        <w:rPr>
          <w:rFonts w:cs="Arial" w:hint="eastAsia"/>
          <w:lang w:eastAsia="ja-JP"/>
        </w:rPr>
        <w:t xml:space="preserve"> to </w:t>
      </w:r>
      <w:r w:rsidR="00500D41" w:rsidRPr="00233834">
        <w:rPr>
          <w:rFonts w:cs="Arial"/>
          <w:lang w:eastAsia="ja-JP"/>
        </w:rPr>
        <w:t>monitor and forecast fire danger in Europe</w:t>
      </w:r>
      <w:r w:rsidR="00500D41" w:rsidRPr="00233834">
        <w:rPr>
          <w:rFonts w:cs="Arial" w:hint="eastAsia"/>
          <w:lang w:eastAsia="ja-JP"/>
        </w:rPr>
        <w:t xml:space="preserve"> and agreed to forward </w:t>
      </w:r>
      <w:r w:rsidR="00F80231" w:rsidRPr="00233834">
        <w:rPr>
          <w:rFonts w:cs="Arial" w:hint="eastAsia"/>
          <w:lang w:eastAsia="ja-JP"/>
        </w:rPr>
        <w:t>to FT2015-2</w:t>
      </w:r>
      <w:r w:rsidR="00651FA2" w:rsidRPr="00233834">
        <w:rPr>
          <w:rFonts w:cs="Arial" w:hint="eastAsia"/>
          <w:lang w:eastAsia="ja-JP"/>
        </w:rPr>
        <w:t xml:space="preserve"> as shown in the </w:t>
      </w:r>
      <w:r w:rsidR="006B3532" w:rsidRPr="00233834">
        <w:rPr>
          <w:rFonts w:cs="Arial"/>
          <w:lang w:eastAsia="ja-JP"/>
        </w:rPr>
        <w:t xml:space="preserve">Annex </w:t>
      </w:r>
      <w:r w:rsidR="00651FA2" w:rsidRPr="00233834">
        <w:rPr>
          <w:rFonts w:cs="Arial" w:hint="eastAsia"/>
          <w:lang w:eastAsia="ja-JP"/>
        </w:rPr>
        <w:t>to this paragraph</w:t>
      </w:r>
      <w:r w:rsidR="00F80231" w:rsidRPr="00233834">
        <w:rPr>
          <w:rFonts w:cs="Arial" w:hint="eastAsia"/>
          <w:lang w:eastAsia="ja-JP"/>
        </w:rPr>
        <w:t>.</w:t>
      </w:r>
    </w:p>
    <w:p w:rsidR="00AB41A0" w:rsidRPr="00233834" w:rsidRDefault="00AB41A0" w:rsidP="002D7EAC">
      <w:pPr>
        <w:widowControl w:val="0"/>
        <w:tabs>
          <w:tab w:val="left" w:pos="880"/>
        </w:tabs>
        <w:jc w:val="both"/>
        <w:rPr>
          <w:rFonts w:cs="Arial"/>
          <w:lang w:eastAsia="ja-JP"/>
        </w:rPr>
      </w:pPr>
    </w:p>
    <w:p w:rsidR="00C87228" w:rsidRPr="00233834" w:rsidRDefault="00C87228" w:rsidP="00CE6FCA">
      <w:pPr>
        <w:widowControl w:val="0"/>
        <w:tabs>
          <w:tab w:val="left" w:pos="880"/>
        </w:tabs>
        <w:jc w:val="both"/>
        <w:rPr>
          <w:rFonts w:cs="Arial"/>
          <w:b/>
          <w:color w:val="000000"/>
        </w:rPr>
      </w:pPr>
    </w:p>
    <w:p w:rsidR="00940C89" w:rsidRPr="00233834" w:rsidRDefault="00940C89" w:rsidP="008517BD">
      <w:pPr>
        <w:pStyle w:val="Heading3"/>
        <w:spacing w:before="0" w:after="120"/>
        <w:ind w:left="851" w:hanging="851"/>
        <w:rPr>
          <w:sz w:val="22"/>
          <w:szCs w:val="22"/>
        </w:rPr>
      </w:pPr>
      <w:bookmarkStart w:id="29" w:name="S2015_2_2_5"/>
      <w:bookmarkEnd w:id="29"/>
      <w:r w:rsidRPr="00233834">
        <w:rPr>
          <w:sz w:val="22"/>
          <w:szCs w:val="22"/>
        </w:rPr>
        <w:t>2.2.5</w:t>
      </w:r>
      <w:r w:rsidRPr="00233834">
        <w:rPr>
          <w:sz w:val="22"/>
          <w:szCs w:val="22"/>
        </w:rPr>
        <w:tab/>
      </w:r>
      <w:r w:rsidR="002D7EAC" w:rsidRPr="00233834">
        <w:rPr>
          <w:sz w:val="22"/>
          <w:szCs w:val="22"/>
        </w:rPr>
        <w:t>New GRIB parameters for climate studies</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6" w:anchor="A2015_2_2_5" w:history="1">
        <w:r w:rsidR="006B3532" w:rsidRPr="00233834">
          <w:rPr>
            <w:rStyle w:val="Hyperlink"/>
            <w:b w:val="0"/>
            <w:sz w:val="22"/>
            <w:szCs w:val="22"/>
            <w:u w:val="none"/>
          </w:rPr>
          <w:t>Annex</w:t>
        </w:r>
      </w:hyperlink>
    </w:p>
    <w:p w:rsidR="00500D41" w:rsidRPr="00233834" w:rsidRDefault="002D7EAC" w:rsidP="002D7EAC">
      <w:pPr>
        <w:jc w:val="both"/>
        <w:rPr>
          <w:lang w:eastAsia="ja-JP"/>
        </w:rPr>
      </w:pPr>
      <w:r w:rsidRPr="00233834">
        <w:t>ECMWF has started a new reanalysis project (ERA5) with the aim of improving the climate report produced with previous projects by re-processing satellite records, increasing the number of observations and improving the assimilation methods.</w:t>
      </w:r>
    </w:p>
    <w:p w:rsidR="002D7EAC" w:rsidRPr="00233834" w:rsidRDefault="002D7EAC" w:rsidP="002D7EAC">
      <w:pPr>
        <w:jc w:val="both"/>
      </w:pPr>
    </w:p>
    <w:p w:rsidR="001D2262" w:rsidRPr="00233834" w:rsidRDefault="002D7EAC" w:rsidP="002D7EAC">
      <w:pPr>
        <w:widowControl w:val="0"/>
        <w:tabs>
          <w:tab w:val="left" w:pos="880"/>
        </w:tabs>
        <w:jc w:val="both"/>
        <w:rPr>
          <w:lang w:eastAsia="ja-JP"/>
        </w:rPr>
      </w:pPr>
      <w:r w:rsidRPr="00233834">
        <w:t xml:space="preserve">As part of the ERA5 project a review of the parameters of interest for climate studies has been finalised. </w:t>
      </w:r>
      <w:r w:rsidR="00500D41" w:rsidRPr="00233834">
        <w:rPr>
          <w:rFonts w:hint="eastAsia"/>
          <w:lang w:eastAsia="ja-JP"/>
        </w:rPr>
        <w:t xml:space="preserve"> </w:t>
      </w:r>
      <w:r w:rsidRPr="00233834">
        <w:t>The focus of the chosen parameters has been on providing physical quantities which can be of wide use by the reanalysis community.</w:t>
      </w:r>
    </w:p>
    <w:p w:rsidR="003C44BB" w:rsidRPr="00233834" w:rsidRDefault="003C44BB" w:rsidP="001D2262">
      <w:pPr>
        <w:jc w:val="both"/>
        <w:rPr>
          <w:lang w:eastAsia="ja-JP"/>
        </w:rPr>
      </w:pPr>
    </w:p>
    <w:p w:rsidR="00500D41" w:rsidRPr="00233834" w:rsidRDefault="00500D41" w:rsidP="00500D41">
      <w:pPr>
        <w:jc w:val="both"/>
      </w:pPr>
      <w:r w:rsidRPr="00233834">
        <w:rPr>
          <w:rFonts w:hint="eastAsia"/>
          <w:lang w:eastAsia="ja-JP"/>
        </w:rPr>
        <w:t xml:space="preserve">Dr Enrico Fucile, ECMWF, proposed </w:t>
      </w:r>
      <w:r w:rsidRPr="00233834">
        <w:t xml:space="preserve">new entries in </w:t>
      </w:r>
      <w:r w:rsidRPr="00233834">
        <w:rPr>
          <w:rFonts w:hint="eastAsia"/>
          <w:lang w:eastAsia="ja-JP"/>
        </w:rPr>
        <w:t xml:space="preserve">Code </w:t>
      </w:r>
      <w:r w:rsidRPr="00233834">
        <w:t>table 4.2</w:t>
      </w:r>
      <w:r w:rsidRPr="00233834">
        <w:rPr>
          <w:rFonts w:hint="eastAsia"/>
          <w:lang w:eastAsia="ja-JP"/>
        </w:rPr>
        <w:t xml:space="preserve"> for </w:t>
      </w:r>
      <w:r w:rsidRPr="00233834">
        <w:t>fluxes, rates or tendencies</w:t>
      </w:r>
      <w:r w:rsidRPr="00233834">
        <w:rPr>
          <w:rFonts w:hint="eastAsia"/>
          <w:lang w:eastAsia="ja-JP"/>
        </w:rPr>
        <w:t xml:space="preserve">, which </w:t>
      </w:r>
      <w:r w:rsidR="00BC4666" w:rsidRPr="00233834">
        <w:rPr>
          <w:rFonts w:hint="eastAsia"/>
          <w:lang w:eastAsia="ja-JP"/>
        </w:rPr>
        <w:t>are</w:t>
      </w:r>
      <w:r w:rsidRPr="00233834">
        <w:t xml:space="preserve"> </w:t>
      </w:r>
      <w:r w:rsidR="00F80231" w:rsidRPr="00233834">
        <w:rPr>
          <w:rFonts w:hint="eastAsia"/>
          <w:lang w:eastAsia="ja-JP"/>
        </w:rPr>
        <w:t xml:space="preserve">connected to the </w:t>
      </w:r>
      <w:r w:rsidR="00F80231" w:rsidRPr="00233834">
        <w:rPr>
          <w:lang w:eastAsia="ja-JP"/>
        </w:rPr>
        <w:t>parameterization</w:t>
      </w:r>
      <w:r w:rsidR="00F80231" w:rsidRPr="00233834">
        <w:rPr>
          <w:rFonts w:hint="eastAsia"/>
          <w:lang w:eastAsia="ja-JP"/>
        </w:rPr>
        <w:t xml:space="preserve"> of models and </w:t>
      </w:r>
      <w:r w:rsidRPr="00233834">
        <w:t>to be used in combination of average time statistics to obtain mean rate parameters</w:t>
      </w:r>
      <w:r w:rsidR="00BC4666" w:rsidRPr="00233834">
        <w:rPr>
          <w:rFonts w:hint="eastAsia"/>
          <w:lang w:eastAsia="ja-JP"/>
        </w:rPr>
        <w:t xml:space="preserve"> for climate study.</w:t>
      </w:r>
    </w:p>
    <w:p w:rsidR="00BC4666" w:rsidRPr="00233834" w:rsidRDefault="00BC4666" w:rsidP="001D2262">
      <w:pPr>
        <w:jc w:val="both"/>
        <w:rPr>
          <w:lang w:eastAsia="ja-JP"/>
        </w:rPr>
      </w:pPr>
    </w:p>
    <w:p w:rsidR="00465054" w:rsidRPr="00233834" w:rsidRDefault="00BC4666" w:rsidP="00F80231">
      <w:pPr>
        <w:jc w:val="both"/>
        <w:rPr>
          <w:lang w:eastAsia="ja-JP"/>
        </w:rPr>
      </w:pPr>
      <w:r w:rsidRPr="00233834">
        <w:rPr>
          <w:rFonts w:hint="eastAsia"/>
          <w:lang w:eastAsia="ja-JP"/>
        </w:rPr>
        <w:t xml:space="preserve">The meeting </w:t>
      </w:r>
      <w:r w:rsidR="009500B0" w:rsidRPr="00233834">
        <w:rPr>
          <w:rFonts w:hint="eastAsia"/>
          <w:lang w:eastAsia="ja-JP"/>
        </w:rPr>
        <w:t>reviewed the proposed entries</w:t>
      </w:r>
      <w:r w:rsidR="00651FA2" w:rsidRPr="00233834">
        <w:rPr>
          <w:rFonts w:hint="eastAsia"/>
          <w:lang w:eastAsia="ja-JP"/>
        </w:rPr>
        <w:t xml:space="preserve"> and </w:t>
      </w:r>
      <w:r w:rsidRPr="00233834">
        <w:rPr>
          <w:rFonts w:hint="eastAsia"/>
          <w:lang w:eastAsia="ja-JP"/>
        </w:rPr>
        <w:t xml:space="preserve">agreed to forward to </w:t>
      </w:r>
      <w:r w:rsidR="006833A4" w:rsidRPr="00233834">
        <w:rPr>
          <w:rFonts w:hint="eastAsia"/>
          <w:lang w:eastAsia="ja-JP"/>
        </w:rPr>
        <w:t>FT2015-2</w:t>
      </w:r>
      <w:r w:rsidR="00F80231" w:rsidRPr="00233834">
        <w:rPr>
          <w:rFonts w:hint="eastAsia"/>
          <w:lang w:eastAsia="ja-JP"/>
        </w:rPr>
        <w:t xml:space="preserve"> </w:t>
      </w:r>
      <w:r w:rsidR="00651FA2" w:rsidRPr="00233834">
        <w:rPr>
          <w:rFonts w:hint="eastAsia"/>
          <w:lang w:eastAsia="ja-JP"/>
        </w:rPr>
        <w:t xml:space="preserve">as shown in the </w:t>
      </w:r>
      <w:r w:rsidR="006B3532" w:rsidRPr="00233834">
        <w:rPr>
          <w:lang w:eastAsia="ja-JP"/>
        </w:rPr>
        <w:t xml:space="preserve">Annex </w:t>
      </w:r>
      <w:r w:rsidR="00651FA2" w:rsidRPr="00233834">
        <w:rPr>
          <w:rFonts w:hint="eastAsia"/>
          <w:lang w:eastAsia="ja-JP"/>
        </w:rPr>
        <w:t>to this paragraph</w:t>
      </w:r>
      <w:r w:rsidR="00F80231" w:rsidRPr="00233834">
        <w:rPr>
          <w:rFonts w:hint="eastAsia"/>
          <w:lang w:eastAsia="ja-JP"/>
        </w:rPr>
        <w:t>.</w:t>
      </w:r>
    </w:p>
    <w:p w:rsidR="00F80231" w:rsidRPr="00233834" w:rsidRDefault="00F80231" w:rsidP="00F80231">
      <w:pPr>
        <w:jc w:val="both"/>
        <w:rPr>
          <w:rFonts w:cs="Arial"/>
          <w:color w:val="000000"/>
          <w:lang w:eastAsia="ja-JP"/>
        </w:rPr>
      </w:pPr>
    </w:p>
    <w:p w:rsidR="00BC4666" w:rsidRPr="00233834" w:rsidRDefault="00BC4666" w:rsidP="00CE6FCA">
      <w:pPr>
        <w:widowControl w:val="0"/>
        <w:tabs>
          <w:tab w:val="left" w:pos="880"/>
        </w:tabs>
        <w:jc w:val="both"/>
        <w:rPr>
          <w:rFonts w:cs="Arial"/>
          <w:color w:val="000000"/>
          <w:lang w:eastAsia="ja-JP"/>
        </w:rPr>
      </w:pPr>
    </w:p>
    <w:p w:rsidR="00940C89" w:rsidRPr="00233834" w:rsidRDefault="00940C89" w:rsidP="008517BD">
      <w:pPr>
        <w:pStyle w:val="Heading3"/>
        <w:spacing w:before="0" w:after="120"/>
        <w:ind w:left="851" w:hanging="851"/>
        <w:rPr>
          <w:sz w:val="22"/>
          <w:szCs w:val="22"/>
        </w:rPr>
      </w:pPr>
      <w:bookmarkStart w:id="30" w:name="S2015_2_2_6"/>
      <w:bookmarkEnd w:id="30"/>
      <w:r w:rsidRPr="00233834">
        <w:rPr>
          <w:sz w:val="22"/>
          <w:szCs w:val="22"/>
        </w:rPr>
        <w:t>2.2.6</w:t>
      </w:r>
      <w:r w:rsidRPr="00233834">
        <w:rPr>
          <w:sz w:val="22"/>
          <w:szCs w:val="22"/>
        </w:rPr>
        <w:tab/>
      </w:r>
      <w:r w:rsidR="002D7EAC" w:rsidRPr="00233834">
        <w:rPr>
          <w:sz w:val="22"/>
          <w:szCs w:val="22"/>
        </w:rPr>
        <w:t>New entry in the Common Code table C-12 by Italy</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7" w:anchor="A2015_2_2_6" w:history="1">
        <w:r w:rsidR="006B3532" w:rsidRPr="00233834">
          <w:rPr>
            <w:rStyle w:val="Hyperlink"/>
            <w:b w:val="0"/>
            <w:sz w:val="22"/>
            <w:szCs w:val="22"/>
            <w:u w:val="none"/>
          </w:rPr>
          <w:t>Annex</w:t>
        </w:r>
      </w:hyperlink>
    </w:p>
    <w:p w:rsidR="002D7EAC" w:rsidRPr="00233834" w:rsidRDefault="002D7EAC" w:rsidP="002D7EAC">
      <w:pPr>
        <w:jc w:val="both"/>
      </w:pPr>
      <w:r w:rsidRPr="00233834">
        <w:t>The National Research Council/Institute of Atmospheric Sciences and Climate of Italy (</w:t>
      </w:r>
      <w:r w:rsidRPr="00233834">
        <w:rPr>
          <w:lang w:val="it-IT"/>
        </w:rPr>
        <w:t>CNR-ISAC: Consiglio Nazionale delle Ricerche/L'Istituto di Scienze dell'Atmosfera e del Clima</w:t>
      </w:r>
      <w:r w:rsidRPr="00233834">
        <w:t xml:space="preserve">) is involved in the WMO WWRP/THORPEX/WCRP joint research project, </w:t>
      </w:r>
      <w:proofErr w:type="spellStart"/>
      <w:r w:rsidRPr="00233834">
        <w:t>Subseasonal</w:t>
      </w:r>
      <w:proofErr w:type="spellEnd"/>
      <w:r w:rsidRPr="00233834">
        <w:t xml:space="preserve"> to Seasonal (S2S) Prediction Project.</w:t>
      </w:r>
    </w:p>
    <w:p w:rsidR="002D7EAC" w:rsidRPr="00233834" w:rsidRDefault="002D7EAC" w:rsidP="002D7EAC">
      <w:pPr>
        <w:jc w:val="both"/>
      </w:pPr>
    </w:p>
    <w:p w:rsidR="002D7EAC" w:rsidRPr="00233834" w:rsidRDefault="002D7EAC" w:rsidP="002D7EAC">
      <w:pPr>
        <w:jc w:val="both"/>
      </w:pPr>
      <w:r w:rsidRPr="00233834">
        <w:t xml:space="preserve">The focal point for codes and data presentation matters of Italy, </w:t>
      </w:r>
      <w:r w:rsidRPr="00233834">
        <w:rPr>
          <w:lang w:val="en-US"/>
        </w:rPr>
        <w:t xml:space="preserve">Capt. Alessandro </w:t>
      </w:r>
      <w:r w:rsidRPr="00233834">
        <w:rPr>
          <w:lang w:val="it-IT"/>
        </w:rPr>
        <w:t>Cheloni</w:t>
      </w:r>
      <w:r w:rsidRPr="00233834">
        <w:t xml:space="preserve"> has requested a new entry in the Common Code table C-12</w:t>
      </w:r>
      <w:r w:rsidR="00BC4666" w:rsidRPr="00233834">
        <w:rPr>
          <w:rFonts w:hint="eastAsia"/>
          <w:lang w:eastAsia="ja-JP"/>
        </w:rPr>
        <w:t xml:space="preserve"> to identify CNR-ISAC in GRIB messages</w:t>
      </w:r>
      <w:r w:rsidRPr="00233834">
        <w:t>.</w:t>
      </w:r>
    </w:p>
    <w:p w:rsidR="002D7EAC" w:rsidRPr="00233834" w:rsidRDefault="002D7EAC" w:rsidP="002D7EAC">
      <w:pPr>
        <w:jc w:val="both"/>
      </w:pPr>
    </w:p>
    <w:p w:rsidR="005213C5" w:rsidRPr="00233834" w:rsidRDefault="00BC4666" w:rsidP="002D7EAC">
      <w:pPr>
        <w:jc w:val="both"/>
        <w:rPr>
          <w:lang w:eastAsia="ja-JP"/>
        </w:rPr>
      </w:pPr>
      <w:r w:rsidRPr="00233834">
        <w:rPr>
          <w:rFonts w:hint="eastAsia"/>
          <w:lang w:eastAsia="ja-JP"/>
        </w:rPr>
        <w:t xml:space="preserve">The </w:t>
      </w:r>
      <w:r w:rsidRPr="00233834">
        <w:t xml:space="preserve">start </w:t>
      </w:r>
      <w:r w:rsidRPr="00233834">
        <w:rPr>
          <w:rFonts w:hint="eastAsia"/>
          <w:lang w:eastAsia="ja-JP"/>
        </w:rPr>
        <w:t xml:space="preserve">of </w:t>
      </w:r>
      <w:r w:rsidRPr="00233834">
        <w:t xml:space="preserve">operational data transfer </w:t>
      </w:r>
      <w:r w:rsidRPr="00233834">
        <w:rPr>
          <w:rFonts w:hint="eastAsia"/>
          <w:lang w:eastAsia="ja-JP"/>
        </w:rPr>
        <w:t>is expected</w:t>
      </w:r>
      <w:r w:rsidRPr="00233834">
        <w:t xml:space="preserve"> in September 2015</w:t>
      </w:r>
      <w:r w:rsidRPr="00233834">
        <w:rPr>
          <w:rFonts w:hint="eastAsia"/>
          <w:lang w:eastAsia="ja-JP"/>
        </w:rPr>
        <w:t xml:space="preserve"> </w:t>
      </w:r>
      <w:r w:rsidRPr="00233834">
        <w:t>to ECMWF.</w:t>
      </w:r>
      <w:r w:rsidRPr="00233834">
        <w:rPr>
          <w:rFonts w:hint="eastAsia"/>
          <w:lang w:eastAsia="ja-JP"/>
        </w:rPr>
        <w:t xml:space="preserve">  In consideration of</w:t>
      </w:r>
      <w:r w:rsidR="00216F62" w:rsidRPr="00233834">
        <w:rPr>
          <w:rFonts w:hint="eastAsia"/>
          <w:lang w:eastAsia="ja-JP"/>
        </w:rPr>
        <w:t xml:space="preserve"> this and </w:t>
      </w:r>
      <w:r w:rsidRPr="00233834">
        <w:rPr>
          <w:rFonts w:hint="eastAsia"/>
          <w:lang w:eastAsia="ja-JP"/>
        </w:rPr>
        <w:t>th</w:t>
      </w:r>
      <w:r w:rsidR="00216F62" w:rsidRPr="00233834">
        <w:rPr>
          <w:rFonts w:hint="eastAsia"/>
          <w:lang w:eastAsia="ja-JP"/>
        </w:rPr>
        <w:t xml:space="preserve">e fact that </w:t>
      </w:r>
      <w:r w:rsidRPr="00233834">
        <w:rPr>
          <w:rFonts w:hint="eastAsia"/>
          <w:lang w:eastAsia="ja-JP"/>
        </w:rPr>
        <w:t xml:space="preserve">the next fast-track implementation is temporary scheduled </w:t>
      </w:r>
      <w:r w:rsidR="00216F62" w:rsidRPr="00233834">
        <w:rPr>
          <w:rFonts w:hint="eastAsia"/>
          <w:lang w:eastAsia="ja-JP"/>
        </w:rPr>
        <w:t>for November 2015</w:t>
      </w:r>
      <w:r w:rsidRPr="00233834">
        <w:rPr>
          <w:rFonts w:hint="eastAsia"/>
          <w:lang w:eastAsia="ja-JP"/>
        </w:rPr>
        <w:t xml:space="preserve">, </w:t>
      </w:r>
      <w:r w:rsidR="002D7EAC" w:rsidRPr="00233834">
        <w:t>the pre-operational option of the new entry should be considered.</w:t>
      </w:r>
    </w:p>
    <w:p w:rsidR="00216F62" w:rsidRPr="00233834" w:rsidRDefault="00216F62" w:rsidP="002D7EAC">
      <w:pPr>
        <w:jc w:val="both"/>
        <w:rPr>
          <w:lang w:eastAsia="ja-JP"/>
        </w:rPr>
      </w:pPr>
    </w:p>
    <w:p w:rsidR="00216F62" w:rsidRPr="00233834" w:rsidRDefault="00216F62" w:rsidP="002D7EAC">
      <w:pPr>
        <w:jc w:val="both"/>
        <w:rPr>
          <w:lang w:eastAsia="ja-JP"/>
        </w:rPr>
      </w:pPr>
      <w:r w:rsidRPr="00233834">
        <w:rPr>
          <w:rFonts w:hint="eastAsia"/>
          <w:lang w:eastAsia="ja-JP"/>
        </w:rPr>
        <w:t>The meeting agreed unanimously to forward the amendment to FT2015-2 with pre-operational option</w:t>
      </w:r>
      <w:r w:rsidR="00651FA2" w:rsidRPr="00233834">
        <w:rPr>
          <w:rFonts w:hint="eastAsia"/>
          <w:lang w:eastAsia="ja-JP"/>
        </w:rPr>
        <w:t xml:space="preserve"> as shown in the </w:t>
      </w:r>
      <w:r w:rsidR="006B3532" w:rsidRPr="00233834">
        <w:rPr>
          <w:lang w:eastAsia="ja-JP"/>
        </w:rPr>
        <w:t xml:space="preserve">Annex </w:t>
      </w:r>
      <w:r w:rsidR="00651FA2" w:rsidRPr="00233834">
        <w:rPr>
          <w:rFonts w:hint="eastAsia"/>
          <w:lang w:eastAsia="ja-JP"/>
        </w:rPr>
        <w:t>to this paragraph</w:t>
      </w:r>
      <w:r w:rsidRPr="00233834">
        <w:rPr>
          <w:rFonts w:hint="eastAsia"/>
          <w:lang w:eastAsia="ja-JP"/>
        </w:rPr>
        <w:t>.</w:t>
      </w:r>
    </w:p>
    <w:p w:rsidR="00465054" w:rsidRPr="00233834" w:rsidRDefault="00465054" w:rsidP="005104A3">
      <w:pPr>
        <w:widowControl w:val="0"/>
        <w:tabs>
          <w:tab w:val="left" w:pos="660"/>
        </w:tabs>
        <w:jc w:val="both"/>
        <w:rPr>
          <w:rFonts w:cs="Arial"/>
          <w:color w:val="000000"/>
          <w:lang w:eastAsia="ja-JP"/>
        </w:rPr>
      </w:pPr>
    </w:p>
    <w:p w:rsidR="00216F62" w:rsidRPr="00233834" w:rsidRDefault="00216F62" w:rsidP="005104A3">
      <w:pPr>
        <w:widowControl w:val="0"/>
        <w:tabs>
          <w:tab w:val="left" w:pos="660"/>
        </w:tabs>
        <w:jc w:val="both"/>
        <w:rPr>
          <w:rFonts w:cs="Arial"/>
          <w:color w:val="000000"/>
          <w:lang w:eastAsia="ja-JP"/>
        </w:rPr>
      </w:pPr>
    </w:p>
    <w:p w:rsidR="000470F1" w:rsidRPr="00233834" w:rsidRDefault="000470F1" w:rsidP="008517BD">
      <w:pPr>
        <w:pStyle w:val="Heading3"/>
        <w:spacing w:before="0" w:after="120"/>
        <w:ind w:left="851" w:hanging="851"/>
        <w:rPr>
          <w:sz w:val="22"/>
          <w:szCs w:val="22"/>
        </w:rPr>
      </w:pPr>
      <w:bookmarkStart w:id="31" w:name="S2015_2_2_7"/>
      <w:bookmarkEnd w:id="31"/>
      <w:r w:rsidRPr="00233834">
        <w:rPr>
          <w:sz w:val="22"/>
          <w:szCs w:val="22"/>
        </w:rPr>
        <w:t>2.2.7</w:t>
      </w:r>
      <w:r w:rsidRPr="00233834">
        <w:rPr>
          <w:sz w:val="22"/>
          <w:szCs w:val="22"/>
        </w:rPr>
        <w:tab/>
      </w:r>
      <w:r w:rsidR="002D7EAC" w:rsidRPr="00233834">
        <w:rPr>
          <w:color w:val="000000"/>
          <w:sz w:val="22"/>
          <w:szCs w:val="22"/>
          <w:lang w:val="en-US"/>
        </w:rPr>
        <w:t>New parameters in GRIB2 Code Table 4.1 4.2 and 4.3 for satellite data and</w:t>
      </w:r>
      <w:r w:rsidR="00B55112" w:rsidRPr="00233834">
        <w:rPr>
          <w:color w:val="000000"/>
          <w:sz w:val="22"/>
          <w:szCs w:val="22"/>
          <w:lang w:val="en-US"/>
        </w:rPr>
        <w:br/>
      </w:r>
      <w:r w:rsidR="002D7EAC" w:rsidRPr="00233834">
        <w:rPr>
          <w:color w:val="000000"/>
          <w:sz w:val="22"/>
          <w:szCs w:val="22"/>
          <w:lang w:val="en-US"/>
        </w:rPr>
        <w:t>products</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8" w:anchor="A2015_2_2_7" w:history="1">
        <w:r w:rsidR="006B3532" w:rsidRPr="00233834">
          <w:rPr>
            <w:rStyle w:val="Hyperlink"/>
            <w:b w:val="0"/>
            <w:sz w:val="22"/>
            <w:szCs w:val="22"/>
            <w:u w:val="none"/>
          </w:rPr>
          <w:t>Annex</w:t>
        </w:r>
      </w:hyperlink>
    </w:p>
    <w:p w:rsidR="009500B0" w:rsidRPr="00233834" w:rsidRDefault="002D7EAC" w:rsidP="00784A08">
      <w:pPr>
        <w:jc w:val="both"/>
        <w:rPr>
          <w:rFonts w:cs="Arial"/>
          <w:lang w:eastAsia="ja-JP"/>
        </w:rPr>
      </w:pPr>
      <w:r w:rsidRPr="00233834">
        <w:rPr>
          <w:rFonts w:eastAsia="Calibri" w:cs="Arial"/>
          <w:lang w:eastAsia="en-US"/>
        </w:rPr>
        <w:t xml:space="preserve">The </w:t>
      </w:r>
      <w:r w:rsidR="00216F62" w:rsidRPr="00233834">
        <w:rPr>
          <w:rFonts w:cs="Arial" w:hint="eastAsia"/>
          <w:lang w:eastAsia="ja-JP"/>
        </w:rPr>
        <w:t xml:space="preserve">BoM </w:t>
      </w:r>
      <w:r w:rsidRPr="00233834">
        <w:rPr>
          <w:rFonts w:eastAsia="Calibri" w:cs="Arial"/>
          <w:lang w:eastAsia="en-US"/>
        </w:rPr>
        <w:t>operationally generates many</w:t>
      </w:r>
      <w:r w:rsidRPr="00233834">
        <w:rPr>
          <w:rFonts w:cs="Arial"/>
        </w:rPr>
        <w:t xml:space="preserve"> quantitative satellite products that are used in forecasting operations. </w:t>
      </w:r>
      <w:r w:rsidR="009500B0" w:rsidRPr="00233834">
        <w:rPr>
          <w:rFonts w:cs="Arial" w:hint="eastAsia"/>
          <w:lang w:eastAsia="ja-JP"/>
        </w:rPr>
        <w:t xml:space="preserve"> </w:t>
      </w:r>
      <w:r w:rsidRPr="00233834">
        <w:rPr>
          <w:rFonts w:cs="Arial"/>
        </w:rPr>
        <w:t xml:space="preserve">Many of these products do not have corresponding </w:t>
      </w:r>
      <w:r w:rsidR="009500B0" w:rsidRPr="00233834">
        <w:rPr>
          <w:rFonts w:cs="Arial" w:hint="eastAsia"/>
          <w:lang w:eastAsia="ja-JP"/>
        </w:rPr>
        <w:t>GRIB</w:t>
      </w:r>
      <w:r w:rsidRPr="00233834">
        <w:rPr>
          <w:rFonts w:cs="Arial"/>
        </w:rPr>
        <w:t xml:space="preserve"> table entries</w:t>
      </w:r>
      <w:r w:rsidR="009500B0" w:rsidRPr="00233834">
        <w:rPr>
          <w:rFonts w:cs="Arial" w:hint="eastAsia"/>
          <w:lang w:eastAsia="ja-JP"/>
        </w:rPr>
        <w:t xml:space="preserve"> but </w:t>
      </w:r>
      <w:r w:rsidRPr="00233834">
        <w:rPr>
          <w:rFonts w:cs="Arial"/>
        </w:rPr>
        <w:t>local table</w:t>
      </w:r>
      <w:r w:rsidR="009500B0" w:rsidRPr="00233834">
        <w:rPr>
          <w:rFonts w:cs="Arial" w:hint="eastAsia"/>
          <w:lang w:eastAsia="ja-JP"/>
        </w:rPr>
        <w:t xml:space="preserve"> entries regardless of the fact that </w:t>
      </w:r>
      <w:r w:rsidRPr="00233834">
        <w:rPr>
          <w:rFonts w:cs="Arial"/>
        </w:rPr>
        <w:t>some of the fields are intended to be exchanged internationally.</w:t>
      </w:r>
    </w:p>
    <w:p w:rsidR="009500B0" w:rsidRPr="00233834" w:rsidRDefault="009500B0" w:rsidP="00784A08">
      <w:pPr>
        <w:jc w:val="both"/>
        <w:rPr>
          <w:rFonts w:cs="Arial"/>
          <w:lang w:eastAsia="ja-JP"/>
        </w:rPr>
      </w:pPr>
    </w:p>
    <w:p w:rsidR="00784A08" w:rsidRPr="00233834" w:rsidRDefault="009500B0" w:rsidP="00784A08">
      <w:pPr>
        <w:jc w:val="both"/>
        <w:rPr>
          <w:rFonts w:cs="Arial"/>
          <w:lang w:eastAsia="ja-JP"/>
        </w:rPr>
      </w:pPr>
      <w:r w:rsidRPr="00233834">
        <w:rPr>
          <w:rFonts w:cs="Arial" w:hint="eastAsia"/>
          <w:lang w:eastAsia="ja-JP"/>
        </w:rPr>
        <w:t xml:space="preserve">Dr Weiqing Qu, BoM, proposed these entries to </w:t>
      </w:r>
      <w:r w:rsidR="002D7EAC" w:rsidRPr="00233834">
        <w:rPr>
          <w:rFonts w:cs="Arial"/>
        </w:rPr>
        <w:t>promote international exchange</w:t>
      </w:r>
      <w:r w:rsidRPr="00233834">
        <w:rPr>
          <w:rFonts w:cs="Arial" w:hint="eastAsia"/>
          <w:lang w:eastAsia="ja-JP"/>
        </w:rPr>
        <w:t xml:space="preserve"> of the products</w:t>
      </w:r>
      <w:r w:rsidR="002D7EAC" w:rsidRPr="00233834">
        <w:rPr>
          <w:rFonts w:cs="Arial"/>
        </w:rPr>
        <w:t>.</w:t>
      </w:r>
      <w:r w:rsidRPr="00233834">
        <w:rPr>
          <w:rFonts w:cs="Arial" w:hint="eastAsia"/>
          <w:lang w:eastAsia="ja-JP"/>
        </w:rPr>
        <w:t xml:space="preserve">  Dr Qu hoped t</w:t>
      </w:r>
      <w:r w:rsidR="002D7EAC" w:rsidRPr="00233834">
        <w:rPr>
          <w:rFonts w:cs="Arial"/>
        </w:rPr>
        <w:t xml:space="preserve">he proposed entries </w:t>
      </w:r>
      <w:r w:rsidRPr="00233834">
        <w:rPr>
          <w:rFonts w:cs="Arial" w:hint="eastAsia"/>
          <w:lang w:eastAsia="ja-JP"/>
        </w:rPr>
        <w:t xml:space="preserve">would </w:t>
      </w:r>
      <w:r w:rsidR="002D7EAC" w:rsidRPr="00233834">
        <w:rPr>
          <w:rFonts w:cs="Arial"/>
        </w:rPr>
        <w:t>provide some examples and guidance for data producers to follow.</w:t>
      </w:r>
    </w:p>
    <w:p w:rsidR="00784A08" w:rsidRPr="00233834" w:rsidRDefault="00784A08" w:rsidP="00784A08">
      <w:pPr>
        <w:jc w:val="both"/>
        <w:rPr>
          <w:lang w:eastAsia="ja-JP"/>
        </w:rPr>
      </w:pPr>
    </w:p>
    <w:p w:rsidR="009500B0" w:rsidRPr="00233834" w:rsidRDefault="009500B0" w:rsidP="00784A08">
      <w:pPr>
        <w:jc w:val="both"/>
        <w:rPr>
          <w:lang w:eastAsia="ja-JP"/>
        </w:rPr>
      </w:pPr>
      <w:r w:rsidRPr="00233834">
        <w:rPr>
          <w:rFonts w:hint="eastAsia"/>
          <w:lang w:eastAsia="ja-JP"/>
        </w:rPr>
        <w:t xml:space="preserve">The meeting highly appreciated the positive </w:t>
      </w:r>
      <w:r w:rsidR="00EB5AEF" w:rsidRPr="00233834">
        <w:rPr>
          <w:rFonts w:hint="eastAsia"/>
          <w:lang w:eastAsia="ja-JP"/>
        </w:rPr>
        <w:t>approach that will further facilitate the international exchange of satellite data.</w:t>
      </w:r>
      <w:r w:rsidR="005137A9" w:rsidRPr="00233834">
        <w:rPr>
          <w:rFonts w:hint="eastAsia"/>
          <w:lang w:eastAsia="ja-JP"/>
        </w:rPr>
        <w:t xml:space="preserve"> The chair, Dr Simon Elliott thanked Dr Qu and in particular the contribution from Mr Charles </w:t>
      </w:r>
      <w:r w:rsidR="005137A9" w:rsidRPr="00233834">
        <w:rPr>
          <w:lang w:eastAsia="ja-JP"/>
        </w:rPr>
        <w:t>Sanders</w:t>
      </w:r>
      <w:r w:rsidR="005137A9" w:rsidRPr="00233834">
        <w:rPr>
          <w:rFonts w:hint="eastAsia"/>
          <w:lang w:eastAsia="ja-JP"/>
        </w:rPr>
        <w:t xml:space="preserve"> who was a member of the previous entity of this team and still active on coding issue.</w:t>
      </w:r>
    </w:p>
    <w:p w:rsidR="00EB5AEF" w:rsidRPr="00233834" w:rsidRDefault="00EB5AEF" w:rsidP="00784A08">
      <w:pPr>
        <w:jc w:val="both"/>
        <w:rPr>
          <w:lang w:eastAsia="ja-JP"/>
        </w:rPr>
      </w:pPr>
    </w:p>
    <w:p w:rsidR="00EB5AEF" w:rsidRPr="00233834" w:rsidRDefault="005137A9" w:rsidP="005137A9">
      <w:pPr>
        <w:jc w:val="both"/>
        <w:rPr>
          <w:lang w:eastAsia="ja-JP"/>
        </w:rPr>
      </w:pPr>
      <w:r w:rsidRPr="00233834">
        <w:rPr>
          <w:rFonts w:hint="eastAsia"/>
          <w:lang w:eastAsia="ja-JP"/>
        </w:rPr>
        <w:t>The meeting felt necessity of final adjustments to the reference numbers of proposed entries and agreed to</w:t>
      </w:r>
      <w:r w:rsidR="00EB5AEF" w:rsidRPr="00233834">
        <w:rPr>
          <w:rFonts w:hint="eastAsia"/>
          <w:lang w:eastAsia="ja-JP"/>
        </w:rPr>
        <w:t xml:space="preserve"> forward to the validation stage</w:t>
      </w:r>
      <w:r w:rsidR="00651FA2" w:rsidRPr="00233834">
        <w:rPr>
          <w:rFonts w:hint="eastAsia"/>
          <w:lang w:eastAsia="ja-JP"/>
        </w:rPr>
        <w:t xml:space="preserve"> </w:t>
      </w:r>
      <w:r w:rsidR="006833A4" w:rsidRPr="00233834">
        <w:rPr>
          <w:rFonts w:hint="eastAsia"/>
          <w:lang w:eastAsia="ja-JP"/>
        </w:rPr>
        <w:t xml:space="preserve">with FT2015-2 option </w:t>
      </w:r>
      <w:r w:rsidR="00651FA2" w:rsidRPr="00233834">
        <w:rPr>
          <w:rFonts w:hint="eastAsia"/>
          <w:lang w:eastAsia="ja-JP"/>
        </w:rPr>
        <w:t xml:space="preserve">as shown in the </w:t>
      </w:r>
      <w:r w:rsidR="006B3532" w:rsidRPr="00233834">
        <w:rPr>
          <w:lang w:eastAsia="ja-JP"/>
        </w:rPr>
        <w:t xml:space="preserve">Annex </w:t>
      </w:r>
      <w:r w:rsidR="00651FA2" w:rsidRPr="00233834">
        <w:rPr>
          <w:rFonts w:hint="eastAsia"/>
          <w:lang w:eastAsia="ja-JP"/>
        </w:rPr>
        <w:t>to this paragraph</w:t>
      </w:r>
      <w:r w:rsidR="00EB5AEF" w:rsidRPr="00233834">
        <w:rPr>
          <w:rFonts w:hint="eastAsia"/>
          <w:lang w:eastAsia="ja-JP"/>
        </w:rPr>
        <w:t>.</w:t>
      </w:r>
    </w:p>
    <w:p w:rsidR="009500B0" w:rsidRPr="00233834" w:rsidRDefault="009500B0" w:rsidP="00784A08">
      <w:pPr>
        <w:jc w:val="both"/>
        <w:rPr>
          <w:lang w:eastAsia="ja-JP"/>
        </w:rPr>
      </w:pPr>
    </w:p>
    <w:p w:rsidR="009500B0" w:rsidRPr="00233834" w:rsidRDefault="009500B0" w:rsidP="00784A08">
      <w:pPr>
        <w:jc w:val="both"/>
        <w:rPr>
          <w:lang w:eastAsia="ja-JP"/>
        </w:rPr>
      </w:pPr>
    </w:p>
    <w:p w:rsidR="00801E2D" w:rsidRPr="00233834" w:rsidRDefault="00801E2D" w:rsidP="008517BD">
      <w:pPr>
        <w:pStyle w:val="Heading3"/>
        <w:spacing w:before="0" w:after="120"/>
        <w:ind w:left="851" w:hanging="851"/>
        <w:rPr>
          <w:color w:val="000000"/>
          <w:sz w:val="22"/>
          <w:szCs w:val="22"/>
          <w:lang w:val="en-US"/>
        </w:rPr>
      </w:pPr>
      <w:bookmarkStart w:id="32" w:name="S2015_2_2_8"/>
      <w:bookmarkEnd w:id="32"/>
      <w:r w:rsidRPr="00233834">
        <w:rPr>
          <w:color w:val="000000"/>
          <w:sz w:val="22"/>
          <w:szCs w:val="22"/>
          <w:lang w:val="en-US"/>
        </w:rPr>
        <w:t>2.2.8</w:t>
      </w:r>
      <w:r w:rsidRPr="00233834">
        <w:rPr>
          <w:color w:val="000000"/>
          <w:sz w:val="22"/>
          <w:szCs w:val="22"/>
          <w:lang w:val="en-US"/>
        </w:rPr>
        <w:tab/>
      </w:r>
      <w:r w:rsidR="006C588C" w:rsidRPr="00233834">
        <w:rPr>
          <w:color w:val="000000"/>
          <w:sz w:val="22"/>
          <w:szCs w:val="22"/>
          <w:lang w:val="en-US"/>
        </w:rPr>
        <w:t xml:space="preserve">New parameters in GRIB2 Code Table 4.2 and </w:t>
      </w:r>
      <w:r w:rsidR="00EB5AEF" w:rsidRPr="00233834">
        <w:rPr>
          <w:rFonts w:hint="eastAsia"/>
          <w:color w:val="000000"/>
          <w:sz w:val="22"/>
          <w:szCs w:val="22"/>
          <w:lang w:val="en-US" w:eastAsia="ja-JP"/>
        </w:rPr>
        <w:t>e</w:t>
      </w:r>
      <w:r w:rsidR="006C588C" w:rsidRPr="00233834">
        <w:rPr>
          <w:color w:val="000000"/>
          <w:sz w:val="22"/>
          <w:szCs w:val="22"/>
          <w:lang w:val="en-US"/>
        </w:rPr>
        <w:t>ncoding of some cloud base fields in GRIB2</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19" w:anchor="A2015_2_2_8" w:history="1">
        <w:r w:rsidR="006B3532" w:rsidRPr="00233834">
          <w:rPr>
            <w:rStyle w:val="Hyperlink"/>
            <w:b w:val="0"/>
            <w:sz w:val="22"/>
            <w:szCs w:val="22"/>
            <w:u w:val="none"/>
          </w:rPr>
          <w:t>Annex</w:t>
        </w:r>
      </w:hyperlink>
    </w:p>
    <w:p w:rsidR="00492F5B" w:rsidRPr="00233834" w:rsidRDefault="003D4E7E" w:rsidP="006C588C">
      <w:pPr>
        <w:rPr>
          <w:lang w:eastAsia="ja-JP"/>
        </w:rPr>
      </w:pPr>
      <w:r w:rsidRPr="00233834">
        <w:rPr>
          <w:rFonts w:hint="eastAsia"/>
          <w:lang w:eastAsia="ja-JP"/>
        </w:rPr>
        <w:t>D</w:t>
      </w:r>
      <w:r w:rsidR="00492F5B" w:rsidRPr="00233834">
        <w:rPr>
          <w:rFonts w:hint="eastAsia"/>
          <w:lang w:eastAsia="ja-JP"/>
        </w:rPr>
        <w:t>r</w:t>
      </w:r>
      <w:r w:rsidRPr="00233834">
        <w:rPr>
          <w:rFonts w:hint="eastAsia"/>
          <w:lang w:eastAsia="ja-JP"/>
        </w:rPr>
        <w:t xml:space="preserve"> Weiqing Qu, BoM, </w:t>
      </w:r>
      <w:r w:rsidR="00492F5B" w:rsidRPr="00233834">
        <w:rPr>
          <w:rFonts w:hint="eastAsia"/>
          <w:lang w:eastAsia="ja-JP"/>
        </w:rPr>
        <w:t>proposed some new entries in Code table</w:t>
      </w:r>
      <w:r w:rsidR="00D050A1">
        <w:rPr>
          <w:lang w:eastAsia="ja-JP"/>
        </w:rPr>
        <w:t xml:space="preserve"> 4.2</w:t>
      </w:r>
      <w:r w:rsidR="00492F5B" w:rsidRPr="00233834">
        <w:rPr>
          <w:rFonts w:hint="eastAsia"/>
          <w:lang w:eastAsia="ja-JP"/>
        </w:rPr>
        <w:t>, parameter category 0, 4 and 6.</w:t>
      </w:r>
    </w:p>
    <w:p w:rsidR="00492F5B" w:rsidRPr="00233834" w:rsidRDefault="00492F5B" w:rsidP="006C588C">
      <w:pPr>
        <w:rPr>
          <w:lang w:eastAsia="ja-JP"/>
        </w:rPr>
      </w:pPr>
    </w:p>
    <w:p w:rsidR="00492F5B" w:rsidRPr="00233834" w:rsidRDefault="005137A9" w:rsidP="00492F5B">
      <w:pPr>
        <w:jc w:val="both"/>
        <w:rPr>
          <w:lang w:eastAsia="ja-JP"/>
        </w:rPr>
      </w:pPr>
      <w:r w:rsidRPr="00233834">
        <w:rPr>
          <w:rFonts w:hint="eastAsia"/>
          <w:lang w:eastAsia="ja-JP"/>
        </w:rPr>
        <w:t xml:space="preserve">In relation to his proposal, </w:t>
      </w:r>
      <w:r w:rsidR="00492F5B" w:rsidRPr="00233834">
        <w:rPr>
          <w:rFonts w:hint="eastAsia"/>
          <w:lang w:eastAsia="ja-JP"/>
        </w:rPr>
        <w:t xml:space="preserve">Dr Qu requested </w:t>
      </w:r>
      <w:r w:rsidR="006C588C" w:rsidRPr="00233834">
        <w:t xml:space="preserve">the </w:t>
      </w:r>
      <w:r w:rsidR="003D4E7E" w:rsidRPr="00233834">
        <w:rPr>
          <w:rFonts w:hint="eastAsia"/>
          <w:lang w:eastAsia="ja-JP"/>
        </w:rPr>
        <w:t xml:space="preserve">meeting </w:t>
      </w:r>
      <w:r w:rsidR="00492F5B" w:rsidRPr="00233834">
        <w:rPr>
          <w:rFonts w:hint="eastAsia"/>
          <w:lang w:eastAsia="ja-JP"/>
        </w:rPr>
        <w:t xml:space="preserve">to </w:t>
      </w:r>
      <w:r w:rsidR="006C588C" w:rsidRPr="00233834">
        <w:t xml:space="preserve">clarify the meaning of </w:t>
      </w:r>
      <w:r w:rsidR="003D4E7E" w:rsidRPr="00233834">
        <w:rPr>
          <w:rFonts w:hint="eastAsia"/>
          <w:lang w:eastAsia="ja-JP"/>
        </w:rPr>
        <w:t xml:space="preserve">some entries in </w:t>
      </w:r>
      <w:r w:rsidR="00492F5B" w:rsidRPr="00233834">
        <w:rPr>
          <w:rFonts w:hint="eastAsia"/>
          <w:lang w:eastAsia="ja-JP"/>
        </w:rPr>
        <w:t xml:space="preserve">category 6, </w:t>
      </w:r>
      <w:r w:rsidR="003D4E7E" w:rsidRPr="00233834">
        <w:rPr>
          <w:rFonts w:hint="eastAsia"/>
          <w:lang w:eastAsia="ja-JP"/>
        </w:rPr>
        <w:t>Code table 4.2</w:t>
      </w:r>
      <w:r w:rsidR="00492F5B" w:rsidRPr="00233834">
        <w:rPr>
          <w:rFonts w:hint="eastAsia"/>
          <w:lang w:eastAsia="ja-JP"/>
        </w:rPr>
        <w:t xml:space="preserve">, </w:t>
      </w:r>
      <w:r w:rsidR="003D4E7E" w:rsidRPr="00233834">
        <w:rPr>
          <w:rFonts w:hint="eastAsia"/>
          <w:lang w:eastAsia="ja-JP"/>
        </w:rPr>
        <w:t xml:space="preserve">which are </w:t>
      </w:r>
      <w:r w:rsidR="006C588C" w:rsidRPr="00233834">
        <w:t xml:space="preserve">not completely clear whether they are area fractions, volume </w:t>
      </w:r>
      <w:r w:rsidRPr="00233834">
        <w:t>fractions, or some othe</w:t>
      </w:r>
      <w:r w:rsidRPr="00233834">
        <w:rPr>
          <w:rFonts w:hint="eastAsia"/>
          <w:lang w:eastAsia="ja-JP"/>
        </w:rPr>
        <w:t>rs</w:t>
      </w:r>
      <w:r w:rsidR="006C588C" w:rsidRPr="00233834">
        <w:t>.</w:t>
      </w:r>
      <w:r w:rsidR="00492F5B" w:rsidRPr="00233834">
        <w:rPr>
          <w:rFonts w:hint="eastAsia"/>
          <w:lang w:eastAsia="ja-JP"/>
        </w:rPr>
        <w:t xml:space="preserve">  He </w:t>
      </w:r>
      <w:r w:rsidRPr="00233834">
        <w:rPr>
          <w:rFonts w:hint="eastAsia"/>
          <w:lang w:eastAsia="ja-JP"/>
        </w:rPr>
        <w:t>understood</w:t>
      </w:r>
      <w:r w:rsidR="00492F5B" w:rsidRPr="00233834">
        <w:rPr>
          <w:rFonts w:hint="eastAsia"/>
          <w:lang w:eastAsia="ja-JP"/>
        </w:rPr>
        <w:t xml:space="preserve"> </w:t>
      </w:r>
      <w:r w:rsidR="006C588C" w:rsidRPr="00233834">
        <w:t xml:space="preserve">they are area fractions, </w:t>
      </w:r>
      <w:proofErr w:type="gramStart"/>
      <w:r w:rsidR="006C588C" w:rsidRPr="00233834">
        <w:t>then</w:t>
      </w:r>
      <w:proofErr w:type="gramEnd"/>
      <w:r w:rsidR="006C588C" w:rsidRPr="00233834">
        <w:t xml:space="preserve"> they should be "Area fraction of ..." or "Horizontal fraction of ..."</w:t>
      </w:r>
      <w:r w:rsidR="00492F5B" w:rsidRPr="00233834">
        <w:rPr>
          <w:rFonts w:hint="eastAsia"/>
          <w:lang w:eastAsia="ja-JP"/>
        </w:rPr>
        <w:t xml:space="preserve"> with unit of </w:t>
      </w:r>
      <w:r w:rsidR="006C588C" w:rsidRPr="00233834">
        <w:t>m</w:t>
      </w:r>
      <w:r w:rsidR="006C588C" w:rsidRPr="00233834">
        <w:rPr>
          <w:vertAlign w:val="superscript"/>
        </w:rPr>
        <w:t>2</w:t>
      </w:r>
      <w:r w:rsidR="006C588C" w:rsidRPr="00233834">
        <w:t xml:space="preserve"> m</w:t>
      </w:r>
      <w:r w:rsidR="006C588C" w:rsidRPr="00233834">
        <w:rPr>
          <w:vertAlign w:val="superscript"/>
        </w:rPr>
        <w:t>-2</w:t>
      </w:r>
      <w:r w:rsidR="00492F5B" w:rsidRPr="00233834">
        <w:rPr>
          <w:rFonts w:hint="eastAsia"/>
          <w:lang w:eastAsia="ja-JP"/>
        </w:rPr>
        <w:t>.</w:t>
      </w:r>
    </w:p>
    <w:p w:rsidR="00492F5B" w:rsidRPr="00233834" w:rsidRDefault="00492F5B" w:rsidP="006C588C">
      <w:pPr>
        <w:rPr>
          <w:lang w:eastAsia="ja-JP"/>
        </w:rPr>
      </w:pPr>
    </w:p>
    <w:p w:rsidR="006C588C" w:rsidRPr="00233834" w:rsidRDefault="00492F5B" w:rsidP="005137A9">
      <w:pPr>
        <w:jc w:val="both"/>
        <w:rPr>
          <w:lang w:eastAsia="ja-JP"/>
        </w:rPr>
      </w:pPr>
      <w:r w:rsidRPr="00233834">
        <w:rPr>
          <w:rFonts w:hint="eastAsia"/>
          <w:lang w:eastAsia="ja-JP"/>
        </w:rPr>
        <w:t xml:space="preserve">In addition, </w:t>
      </w:r>
      <w:r w:rsidR="00B73A4A" w:rsidRPr="00233834">
        <w:rPr>
          <w:rFonts w:hint="eastAsia"/>
          <w:lang w:eastAsia="ja-JP"/>
        </w:rPr>
        <w:t xml:space="preserve">Dr Qu asked a solution for the difficulty in GRIB to represent </w:t>
      </w:r>
      <w:r w:rsidR="005137A9" w:rsidRPr="00233834">
        <w:rPr>
          <w:rFonts w:hint="eastAsia"/>
          <w:lang w:eastAsia="ja-JP"/>
        </w:rPr>
        <w:t>t</w:t>
      </w:r>
      <w:r w:rsidR="006C588C" w:rsidRPr="00233834">
        <w:t>he vertically integrated cloud cover</w:t>
      </w:r>
      <w:r w:rsidR="00B73A4A" w:rsidRPr="00233834">
        <w:rPr>
          <w:rFonts w:hint="eastAsia"/>
          <w:lang w:eastAsia="ja-JP"/>
        </w:rPr>
        <w:t>, which</w:t>
      </w:r>
      <w:r w:rsidR="006C588C" w:rsidRPr="00233834">
        <w:t xml:space="preserve"> is the accumulated coverage between the surface and a specified level after accounting for cloud layers overlapping.</w:t>
      </w:r>
    </w:p>
    <w:p w:rsidR="003D4E7E" w:rsidRPr="00233834" w:rsidRDefault="003D4E7E" w:rsidP="006C588C">
      <w:pPr>
        <w:rPr>
          <w:lang w:eastAsia="ja-JP"/>
        </w:rPr>
      </w:pPr>
    </w:p>
    <w:p w:rsidR="005137A9" w:rsidRPr="00233834" w:rsidRDefault="006C38E5" w:rsidP="00784A08">
      <w:pPr>
        <w:jc w:val="both"/>
        <w:rPr>
          <w:lang w:eastAsia="ja-JP"/>
        </w:rPr>
      </w:pPr>
      <w:r w:rsidRPr="00233834">
        <w:rPr>
          <w:rFonts w:hint="eastAsia"/>
          <w:lang w:eastAsia="ja-JP"/>
        </w:rPr>
        <w:t xml:space="preserve">The meeting </w:t>
      </w:r>
      <w:r w:rsidR="005137A9" w:rsidRPr="00233834">
        <w:rPr>
          <w:rFonts w:hint="eastAsia"/>
          <w:lang w:eastAsia="ja-JP"/>
        </w:rPr>
        <w:t>requested Dr Qu to consider dropping unnecessary entries and change units of 0-6-47 to 49 to Numeric in his proposal, which were accepted by him.</w:t>
      </w:r>
    </w:p>
    <w:p w:rsidR="005137A9" w:rsidRPr="00233834" w:rsidRDefault="005137A9" w:rsidP="00784A08">
      <w:pPr>
        <w:jc w:val="both"/>
        <w:rPr>
          <w:lang w:eastAsia="ja-JP"/>
        </w:rPr>
      </w:pPr>
    </w:p>
    <w:p w:rsidR="006C588C" w:rsidRPr="00233834" w:rsidRDefault="00651FA2" w:rsidP="00784A08">
      <w:pPr>
        <w:jc w:val="both"/>
        <w:rPr>
          <w:lang w:eastAsia="ja-JP"/>
        </w:rPr>
      </w:pPr>
      <w:r w:rsidRPr="00233834">
        <w:rPr>
          <w:rFonts w:hint="eastAsia"/>
          <w:lang w:eastAsia="ja-JP"/>
        </w:rPr>
        <w:t xml:space="preserve">The proposal is forwarded to </w:t>
      </w:r>
      <w:r w:rsidR="009261B5">
        <w:rPr>
          <w:lang w:eastAsia="ja-JP"/>
        </w:rPr>
        <w:t xml:space="preserve">FT2015-2 except for the amendment to Code table 4.5, which is to be forwarded to </w:t>
      </w:r>
      <w:r w:rsidRPr="00233834">
        <w:rPr>
          <w:rFonts w:hint="eastAsia"/>
          <w:lang w:eastAsia="ja-JP"/>
        </w:rPr>
        <w:t xml:space="preserve">the validation stage as shown in the </w:t>
      </w:r>
      <w:r w:rsidR="006B3532" w:rsidRPr="00233834">
        <w:rPr>
          <w:lang w:eastAsia="ja-JP"/>
        </w:rPr>
        <w:t xml:space="preserve">Annex </w:t>
      </w:r>
      <w:r w:rsidRPr="00233834">
        <w:rPr>
          <w:rFonts w:hint="eastAsia"/>
          <w:lang w:eastAsia="ja-JP"/>
        </w:rPr>
        <w:t>to this paragraph.</w:t>
      </w:r>
    </w:p>
    <w:p w:rsidR="006C38E5" w:rsidRPr="00233834" w:rsidRDefault="006C38E5" w:rsidP="00784A08">
      <w:pPr>
        <w:jc w:val="both"/>
        <w:rPr>
          <w:lang w:eastAsia="ja-JP"/>
        </w:rPr>
      </w:pPr>
    </w:p>
    <w:p w:rsidR="005137A9" w:rsidRPr="00233834" w:rsidRDefault="005137A9" w:rsidP="00784A08">
      <w:pPr>
        <w:jc w:val="both"/>
        <w:rPr>
          <w:lang w:eastAsia="ja-JP"/>
        </w:rPr>
      </w:pPr>
      <w:r w:rsidRPr="00233834">
        <w:rPr>
          <w:rFonts w:hint="eastAsia"/>
          <w:lang w:eastAsia="ja-JP"/>
        </w:rPr>
        <w:t xml:space="preserve">Regarding the unit of horizontal or area fraction, the meeting reached a consensus that the unit is </w:t>
      </w:r>
      <w:r w:rsidR="00B73A4A" w:rsidRPr="00233834">
        <w:rPr>
          <w:rFonts w:hint="eastAsia"/>
          <w:lang w:eastAsia="ja-JP"/>
        </w:rPr>
        <w:t>N</w:t>
      </w:r>
      <w:r w:rsidRPr="00233834">
        <w:rPr>
          <w:rFonts w:hint="eastAsia"/>
          <w:lang w:eastAsia="ja-JP"/>
        </w:rPr>
        <w:t>umeric.</w:t>
      </w:r>
    </w:p>
    <w:p w:rsidR="007C0BB6" w:rsidRPr="00233834" w:rsidRDefault="007C0BB6" w:rsidP="00784A08">
      <w:pPr>
        <w:jc w:val="both"/>
        <w:rPr>
          <w:lang w:eastAsia="ja-JP"/>
        </w:rPr>
      </w:pPr>
    </w:p>
    <w:p w:rsidR="007C0BB6" w:rsidRPr="00233834" w:rsidRDefault="00B73A4A" w:rsidP="00784A08">
      <w:pPr>
        <w:jc w:val="both"/>
        <w:rPr>
          <w:lang w:eastAsia="ja-JP"/>
        </w:rPr>
      </w:pPr>
      <w:r w:rsidRPr="00233834">
        <w:rPr>
          <w:rFonts w:hint="eastAsia"/>
          <w:lang w:eastAsia="ja-JP"/>
        </w:rPr>
        <w:t xml:space="preserve">There was active exchange of views on vertical integrated cloud cover issue.  The meeting was of the opinion that </w:t>
      </w:r>
      <w:r w:rsidR="006215B6" w:rsidRPr="00233834">
        <w:rPr>
          <w:rFonts w:hint="eastAsia"/>
          <w:lang w:eastAsia="ja-JP"/>
        </w:rPr>
        <w:t xml:space="preserve">the option </w:t>
      </w:r>
      <w:proofErr w:type="gramStart"/>
      <w:r w:rsidR="006215B6" w:rsidRPr="00233834">
        <w:rPr>
          <w:rFonts w:hint="eastAsia"/>
          <w:lang w:eastAsia="ja-JP"/>
        </w:rPr>
        <w:t>A</w:t>
      </w:r>
      <w:proofErr w:type="gramEnd"/>
      <w:r w:rsidR="006215B6" w:rsidRPr="00233834">
        <w:rPr>
          <w:rFonts w:hint="eastAsia"/>
          <w:lang w:eastAsia="ja-JP"/>
        </w:rPr>
        <w:t xml:space="preserve">, which Dr Qu </w:t>
      </w:r>
      <w:r w:rsidR="00097D31" w:rsidRPr="00233834">
        <w:rPr>
          <w:rFonts w:hint="eastAsia"/>
          <w:lang w:eastAsia="ja-JP"/>
        </w:rPr>
        <w:t>illustrated in his document</w:t>
      </w:r>
      <w:r w:rsidR="006215B6" w:rsidRPr="00233834">
        <w:rPr>
          <w:rFonts w:hint="eastAsia"/>
          <w:lang w:eastAsia="ja-JP"/>
        </w:rPr>
        <w:t>, would be acceptable</w:t>
      </w:r>
      <w:r w:rsidRPr="00233834">
        <w:rPr>
          <w:rFonts w:hint="eastAsia"/>
          <w:lang w:eastAsia="ja-JP"/>
        </w:rPr>
        <w:t>.</w:t>
      </w:r>
    </w:p>
    <w:p w:rsidR="005137A9" w:rsidRPr="00233834" w:rsidRDefault="005137A9" w:rsidP="00784A08">
      <w:pPr>
        <w:jc w:val="both"/>
        <w:rPr>
          <w:lang w:eastAsia="ja-JP"/>
        </w:rPr>
      </w:pPr>
    </w:p>
    <w:p w:rsidR="00784A08" w:rsidRPr="00233834" w:rsidRDefault="00784A08" w:rsidP="00784A08">
      <w:pPr>
        <w:widowControl w:val="0"/>
        <w:jc w:val="both"/>
        <w:rPr>
          <w:rFonts w:cs="Arial"/>
          <w:b/>
          <w:lang w:eastAsia="ja-JP"/>
        </w:rPr>
      </w:pPr>
    </w:p>
    <w:p w:rsidR="006C588C" w:rsidRPr="00233834" w:rsidRDefault="006C588C" w:rsidP="006C588C">
      <w:pPr>
        <w:pStyle w:val="Heading3"/>
        <w:spacing w:before="0" w:after="120"/>
        <w:ind w:left="851" w:hanging="851"/>
        <w:rPr>
          <w:color w:val="000000"/>
          <w:sz w:val="22"/>
          <w:szCs w:val="22"/>
          <w:lang w:val="en-US"/>
        </w:rPr>
      </w:pPr>
      <w:bookmarkStart w:id="33" w:name="S2015_2_2_9"/>
      <w:bookmarkEnd w:id="33"/>
      <w:r w:rsidRPr="00233834">
        <w:rPr>
          <w:color w:val="000000"/>
          <w:sz w:val="22"/>
          <w:szCs w:val="22"/>
          <w:lang w:val="en-US"/>
        </w:rPr>
        <w:t>2.2.9</w:t>
      </w:r>
      <w:r w:rsidRPr="00233834">
        <w:rPr>
          <w:color w:val="000000"/>
          <w:sz w:val="22"/>
          <w:szCs w:val="22"/>
          <w:lang w:val="en-US"/>
        </w:rPr>
        <w:tab/>
        <w:t>New GRIB2 Parameters in Code Table 4.2</w:t>
      </w:r>
      <w:hyperlink w:anchor="Cont_2"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20" w:anchor="A2015_2_2_9" w:history="1">
        <w:r w:rsidR="006B3532" w:rsidRPr="00233834">
          <w:rPr>
            <w:rStyle w:val="Hyperlink"/>
            <w:b w:val="0"/>
            <w:sz w:val="22"/>
            <w:szCs w:val="22"/>
            <w:u w:val="none"/>
          </w:rPr>
          <w:t>Annex</w:t>
        </w:r>
      </w:hyperlink>
    </w:p>
    <w:p w:rsidR="00651FA2" w:rsidRPr="00233834" w:rsidRDefault="006C588C" w:rsidP="006C588C">
      <w:pPr>
        <w:jc w:val="both"/>
        <w:rPr>
          <w:lang w:eastAsia="ja-JP"/>
        </w:rPr>
      </w:pPr>
      <w:r w:rsidRPr="00233834">
        <w:t>Post-processing tools</w:t>
      </w:r>
      <w:r w:rsidR="00D050A1">
        <w:t>,</w:t>
      </w:r>
      <w:r w:rsidRPr="00233834">
        <w:t xml:space="preserve"> such as “</w:t>
      </w:r>
      <w:proofErr w:type="spellStart"/>
      <w:r w:rsidRPr="00233834">
        <w:t>fieldextra</w:t>
      </w:r>
      <w:proofErr w:type="spellEnd"/>
      <w:r w:rsidRPr="00233834">
        <w:t>” used by the COSMO consortium</w:t>
      </w:r>
      <w:r w:rsidR="00D050A1">
        <w:t>,</w:t>
      </w:r>
      <w:r w:rsidRPr="00233834">
        <w:t xml:space="preserve"> are used to produce meteorological products covering a wide range of categories.</w:t>
      </w:r>
    </w:p>
    <w:p w:rsidR="00651FA2" w:rsidRPr="00233834" w:rsidRDefault="00651FA2" w:rsidP="006C588C">
      <w:pPr>
        <w:jc w:val="both"/>
        <w:rPr>
          <w:lang w:eastAsia="ja-JP"/>
        </w:rPr>
      </w:pPr>
    </w:p>
    <w:p w:rsidR="00651FA2" w:rsidRPr="00233834" w:rsidRDefault="00651FA2" w:rsidP="00651FA2">
      <w:pPr>
        <w:jc w:val="both"/>
        <w:rPr>
          <w:rFonts w:cs="Arial"/>
          <w:lang w:eastAsia="ja-JP"/>
        </w:rPr>
      </w:pPr>
      <w:r w:rsidRPr="00233834">
        <w:rPr>
          <w:rFonts w:hint="eastAsia"/>
          <w:lang w:eastAsia="ja-JP"/>
        </w:rPr>
        <w:t xml:space="preserve">Ms Sibylle Krebber, DWD, proposed </w:t>
      </w:r>
      <w:r w:rsidR="006C588C" w:rsidRPr="00233834">
        <w:t xml:space="preserve">new entries in Code </w:t>
      </w:r>
      <w:r w:rsidRPr="00233834">
        <w:rPr>
          <w:rFonts w:hint="eastAsia"/>
          <w:lang w:eastAsia="ja-JP"/>
        </w:rPr>
        <w:t>t</w:t>
      </w:r>
      <w:r w:rsidR="006C588C" w:rsidRPr="00233834">
        <w:t xml:space="preserve">able 4.2, </w:t>
      </w:r>
      <w:r w:rsidRPr="00233834">
        <w:rPr>
          <w:rFonts w:hint="eastAsia"/>
          <w:lang w:eastAsia="ja-JP"/>
        </w:rPr>
        <w:t>p</w:t>
      </w:r>
      <w:r w:rsidR="006C588C" w:rsidRPr="00233834">
        <w:t xml:space="preserve">roduct </w:t>
      </w:r>
      <w:r w:rsidRPr="00233834">
        <w:rPr>
          <w:rFonts w:hint="eastAsia"/>
          <w:lang w:eastAsia="ja-JP"/>
        </w:rPr>
        <w:t>di</w:t>
      </w:r>
      <w:r w:rsidR="006C588C" w:rsidRPr="00233834">
        <w:t>scipline 0 (</w:t>
      </w:r>
      <w:r w:rsidRPr="00233834">
        <w:rPr>
          <w:rFonts w:hint="eastAsia"/>
          <w:lang w:eastAsia="ja-JP"/>
        </w:rPr>
        <w:t>me</w:t>
      </w:r>
      <w:r w:rsidR="006C588C" w:rsidRPr="00233834">
        <w:t xml:space="preserve">teorological products), </w:t>
      </w:r>
      <w:r w:rsidRPr="00233834">
        <w:rPr>
          <w:rFonts w:hint="eastAsia"/>
          <w:lang w:eastAsia="ja-JP"/>
        </w:rPr>
        <w:t>para</w:t>
      </w:r>
      <w:r w:rsidR="006C588C" w:rsidRPr="00233834">
        <w:t>meter category 0 / 2 / 7 for encoding of commonly exchanged post-processing products</w:t>
      </w:r>
      <w:r w:rsidRPr="00233834">
        <w:rPr>
          <w:rFonts w:hint="eastAsia"/>
          <w:lang w:eastAsia="ja-JP"/>
        </w:rPr>
        <w:t xml:space="preserve"> as attached to this paragraph, noting </w:t>
      </w:r>
      <w:r w:rsidR="00BD2D85" w:rsidRPr="00233834">
        <w:rPr>
          <w:rFonts w:hint="eastAsia"/>
          <w:lang w:eastAsia="ja-JP"/>
        </w:rPr>
        <w:t xml:space="preserve">that </w:t>
      </w:r>
      <w:r w:rsidRPr="00233834">
        <w:rPr>
          <w:rFonts w:cs="Arial"/>
        </w:rPr>
        <w:t xml:space="preserve">it may be justified to make entries in Code </w:t>
      </w:r>
      <w:r w:rsidR="00BD2D85" w:rsidRPr="00233834">
        <w:rPr>
          <w:rFonts w:cs="Arial" w:hint="eastAsia"/>
          <w:lang w:eastAsia="ja-JP"/>
        </w:rPr>
        <w:t>t</w:t>
      </w:r>
      <w:r w:rsidRPr="00233834">
        <w:rPr>
          <w:rFonts w:cs="Arial"/>
        </w:rPr>
        <w:t xml:space="preserve">able 4.2, </w:t>
      </w:r>
      <w:r w:rsidR="00BD2D85" w:rsidRPr="00233834">
        <w:rPr>
          <w:rFonts w:cs="Arial" w:hint="eastAsia"/>
          <w:lang w:eastAsia="ja-JP"/>
        </w:rPr>
        <w:t>p</w:t>
      </w:r>
      <w:r w:rsidRPr="00233834">
        <w:rPr>
          <w:rFonts w:cs="Arial"/>
        </w:rPr>
        <w:t xml:space="preserve">roduct </w:t>
      </w:r>
      <w:r w:rsidR="00BD2D85" w:rsidRPr="00233834">
        <w:rPr>
          <w:rFonts w:cs="Arial" w:hint="eastAsia"/>
          <w:lang w:eastAsia="ja-JP"/>
        </w:rPr>
        <w:t>d</w:t>
      </w:r>
      <w:r w:rsidRPr="00233834">
        <w:rPr>
          <w:rFonts w:cs="Arial"/>
        </w:rPr>
        <w:t xml:space="preserve">iscipline 0 – </w:t>
      </w:r>
      <w:r w:rsidR="00BD2D85" w:rsidRPr="00233834">
        <w:rPr>
          <w:rFonts w:cs="Arial" w:hint="eastAsia"/>
          <w:lang w:eastAsia="ja-JP"/>
        </w:rPr>
        <w:t>m</w:t>
      </w:r>
      <w:r w:rsidRPr="00233834">
        <w:rPr>
          <w:rFonts w:cs="Arial"/>
        </w:rPr>
        <w:t xml:space="preserve">eteorological products, </w:t>
      </w:r>
      <w:r w:rsidR="00BD2D85" w:rsidRPr="00233834">
        <w:rPr>
          <w:rFonts w:cs="Arial" w:hint="eastAsia"/>
          <w:lang w:eastAsia="ja-JP"/>
        </w:rPr>
        <w:t>p</w:t>
      </w:r>
      <w:r w:rsidRPr="00233834">
        <w:rPr>
          <w:rFonts w:cs="Arial"/>
        </w:rPr>
        <w:t xml:space="preserve">arameter category 19 (physical atmospheric properties) where the “Richardson </w:t>
      </w:r>
      <w:r w:rsidR="00BD2D85" w:rsidRPr="00233834">
        <w:rPr>
          <w:rFonts w:cs="Arial" w:hint="eastAsia"/>
          <w:lang w:eastAsia="ja-JP"/>
        </w:rPr>
        <w:t>n</w:t>
      </w:r>
      <w:r w:rsidRPr="00233834">
        <w:rPr>
          <w:rFonts w:cs="Arial"/>
        </w:rPr>
        <w:t>umber” is already defined (parameter number 12).</w:t>
      </w:r>
    </w:p>
    <w:p w:rsidR="00BD2D85" w:rsidRPr="00233834" w:rsidRDefault="00BD2D85" w:rsidP="00651FA2">
      <w:pPr>
        <w:jc w:val="both"/>
        <w:rPr>
          <w:rFonts w:cs="Arial"/>
          <w:lang w:eastAsia="ja-JP"/>
        </w:rPr>
      </w:pPr>
    </w:p>
    <w:p w:rsidR="00BD2D85" w:rsidRPr="00233834" w:rsidRDefault="00BD2D85" w:rsidP="00651FA2">
      <w:pPr>
        <w:jc w:val="both"/>
        <w:rPr>
          <w:rFonts w:cs="Arial"/>
          <w:lang w:eastAsia="ja-JP"/>
        </w:rPr>
      </w:pPr>
      <w:r w:rsidRPr="00233834">
        <w:rPr>
          <w:rFonts w:cs="Arial" w:hint="eastAsia"/>
          <w:lang w:eastAsia="ja-JP"/>
        </w:rPr>
        <w:t xml:space="preserve">The meeting </w:t>
      </w:r>
      <w:r w:rsidR="00A61CA5" w:rsidRPr="00233834">
        <w:rPr>
          <w:rFonts w:cs="Arial" w:hint="eastAsia"/>
          <w:lang w:eastAsia="ja-JP"/>
        </w:rPr>
        <w:t xml:space="preserve">reviewed her </w:t>
      </w:r>
      <w:r w:rsidRPr="00233834">
        <w:rPr>
          <w:rFonts w:cs="Arial" w:hint="eastAsia"/>
          <w:lang w:eastAsia="ja-JP"/>
        </w:rPr>
        <w:t>proposal</w:t>
      </w:r>
      <w:r w:rsidR="00A61CA5" w:rsidRPr="00233834">
        <w:rPr>
          <w:rFonts w:cs="Arial" w:hint="eastAsia"/>
          <w:lang w:eastAsia="ja-JP"/>
        </w:rPr>
        <w:t xml:space="preserve"> </w:t>
      </w:r>
      <w:r w:rsidRPr="00233834">
        <w:rPr>
          <w:rFonts w:cs="Arial" w:hint="eastAsia"/>
          <w:lang w:eastAsia="ja-JP"/>
        </w:rPr>
        <w:t xml:space="preserve">and </w:t>
      </w:r>
      <w:r w:rsidR="00A61CA5" w:rsidRPr="00233834">
        <w:rPr>
          <w:rFonts w:cs="Arial" w:hint="eastAsia"/>
          <w:lang w:eastAsia="ja-JP"/>
        </w:rPr>
        <w:t>requested slight modification to the parameter name of wind direction, which have clear definition.  The proposal was agreed to forward to FT2015</w:t>
      </w:r>
      <w:r w:rsidR="006833A4" w:rsidRPr="00233834">
        <w:rPr>
          <w:rFonts w:cs="Arial" w:hint="eastAsia"/>
          <w:lang w:eastAsia="ja-JP"/>
        </w:rPr>
        <w:t>-2</w:t>
      </w:r>
      <w:r w:rsidRPr="00233834">
        <w:rPr>
          <w:rFonts w:cs="Arial" w:hint="eastAsia"/>
          <w:lang w:eastAsia="ja-JP"/>
        </w:rPr>
        <w:t xml:space="preserve"> as shown in the </w:t>
      </w:r>
      <w:r w:rsidR="006B3532" w:rsidRPr="00233834">
        <w:rPr>
          <w:rFonts w:cs="Arial"/>
          <w:lang w:eastAsia="ja-JP"/>
        </w:rPr>
        <w:t xml:space="preserve">Annex </w:t>
      </w:r>
      <w:r w:rsidRPr="00233834">
        <w:rPr>
          <w:rFonts w:cs="Arial" w:hint="eastAsia"/>
          <w:lang w:eastAsia="ja-JP"/>
        </w:rPr>
        <w:t>to this paragraph.</w:t>
      </w:r>
    </w:p>
    <w:p w:rsidR="00BD2D85" w:rsidRPr="00233834" w:rsidRDefault="00BD2D85" w:rsidP="00651FA2">
      <w:pPr>
        <w:snapToGrid w:val="0"/>
        <w:jc w:val="both"/>
        <w:rPr>
          <w:rFonts w:cs="Arial"/>
          <w:lang w:eastAsia="ja-JP"/>
        </w:rPr>
      </w:pPr>
    </w:p>
    <w:p w:rsidR="006C38E5" w:rsidRPr="00233834" w:rsidRDefault="006C38E5" w:rsidP="006C38E5"/>
    <w:p w:rsidR="006C588C" w:rsidRPr="00233834" w:rsidRDefault="006C588C" w:rsidP="006C588C">
      <w:pPr>
        <w:pStyle w:val="Heading1"/>
        <w:spacing w:after="120"/>
        <w:ind w:left="567" w:hanging="567"/>
      </w:pPr>
      <w:bookmarkStart w:id="34" w:name="S2015_2_2_10"/>
      <w:bookmarkEnd w:id="34"/>
      <w:r w:rsidRPr="00233834">
        <w:t>2.2.10</w:t>
      </w:r>
      <w:r w:rsidRPr="00233834">
        <w:tab/>
      </w:r>
      <w:proofErr w:type="gramStart"/>
      <w:r w:rsidRPr="00233834">
        <w:t>New</w:t>
      </w:r>
      <w:proofErr w:type="gramEnd"/>
      <w:r w:rsidRPr="00233834">
        <w:t xml:space="preserve"> parameters for hydrological modelling</w:t>
      </w:r>
      <w:hyperlink w:anchor="Cont_2" w:history="1">
        <w:r w:rsidR="00286D13" w:rsidRPr="00233834">
          <w:rPr>
            <w:rStyle w:val="Hyperlink"/>
            <w:b w:val="0"/>
            <w:u w:val="none"/>
          </w:rPr>
          <w:sym w:font="Wingdings" w:char="F0DD"/>
        </w:r>
      </w:hyperlink>
      <w:r w:rsidR="006B3532" w:rsidRPr="00233834">
        <w:rPr>
          <w:rStyle w:val="Hyperlink"/>
          <w:b w:val="0"/>
          <w:u w:val="none"/>
        </w:rPr>
        <w:t xml:space="preserve"> </w:t>
      </w:r>
      <w:hyperlink r:id="rId21" w:anchor="A2015_2_2_10" w:history="1">
        <w:r w:rsidR="006B3532" w:rsidRPr="00233834">
          <w:rPr>
            <w:rStyle w:val="Hyperlink"/>
            <w:b w:val="0"/>
            <w:u w:val="none"/>
          </w:rPr>
          <w:t>Annex</w:t>
        </w:r>
      </w:hyperlink>
    </w:p>
    <w:p w:rsidR="00146174" w:rsidRPr="00233834" w:rsidRDefault="006C588C" w:rsidP="00146174">
      <w:pPr>
        <w:jc w:val="both"/>
        <w:rPr>
          <w:rFonts w:cs="Arial"/>
          <w:lang w:eastAsia="ja-JP"/>
        </w:rPr>
      </w:pPr>
      <w:r w:rsidRPr="00233834">
        <w:rPr>
          <w:rFonts w:cs="Arial"/>
          <w:lang w:eastAsia="en-GB"/>
        </w:rPr>
        <w:t xml:space="preserve">Since 2011, </w:t>
      </w:r>
      <w:r w:rsidR="00D050A1">
        <w:rPr>
          <w:rFonts w:cs="Arial"/>
          <w:lang w:eastAsia="en-GB"/>
        </w:rPr>
        <w:t>t</w:t>
      </w:r>
      <w:r w:rsidRPr="00233834">
        <w:rPr>
          <w:rFonts w:cs="Arial"/>
          <w:lang w:eastAsia="en-GB"/>
        </w:rPr>
        <w:t>he European Flood Awareness System (EFAS) has been part of the Copernicus Emergency Management Service (EMS). Several centres, run by European organisations, are responsible for producing and providing the flood information.</w:t>
      </w:r>
      <w:r w:rsidR="00146174" w:rsidRPr="00233834">
        <w:rPr>
          <w:rFonts w:cs="Arial" w:hint="eastAsia"/>
          <w:lang w:eastAsia="ja-JP"/>
        </w:rPr>
        <w:t xml:space="preserve"> </w:t>
      </w:r>
      <w:r w:rsidR="00D050A1">
        <w:rPr>
          <w:rFonts w:cs="Arial"/>
          <w:lang w:eastAsia="ja-JP"/>
        </w:rPr>
        <w:t xml:space="preserve"> </w:t>
      </w:r>
      <w:r w:rsidR="00146174" w:rsidRPr="00233834">
        <w:rPr>
          <w:rFonts w:cs="Arial"/>
          <w:lang w:eastAsia="en-GB"/>
        </w:rPr>
        <w:t>EFAS helps to protect European citizens, the environment, property and cultural heritage when major floods occur.</w:t>
      </w:r>
    </w:p>
    <w:p w:rsidR="00BD2D85" w:rsidRPr="00233834" w:rsidRDefault="00BD2D85" w:rsidP="006C588C">
      <w:pPr>
        <w:jc w:val="both"/>
        <w:rPr>
          <w:rFonts w:cs="Arial"/>
          <w:lang w:eastAsia="ja-JP"/>
        </w:rPr>
      </w:pPr>
    </w:p>
    <w:p w:rsidR="00146174" w:rsidRPr="00233834" w:rsidRDefault="00BD2D85" w:rsidP="006C588C">
      <w:pPr>
        <w:jc w:val="both"/>
        <w:rPr>
          <w:rFonts w:cs="Arial"/>
          <w:lang w:eastAsia="ja-JP"/>
        </w:rPr>
      </w:pPr>
      <w:r w:rsidRPr="00233834">
        <w:rPr>
          <w:rFonts w:cs="Arial" w:hint="eastAsia"/>
          <w:lang w:eastAsia="ja-JP"/>
        </w:rPr>
        <w:t xml:space="preserve">In this framework, </w:t>
      </w:r>
      <w:r w:rsidR="006C588C" w:rsidRPr="00233834">
        <w:rPr>
          <w:rFonts w:cs="Arial"/>
          <w:lang w:eastAsia="en-GB"/>
        </w:rPr>
        <w:t xml:space="preserve">ECMWF is responsible for running the forecasts, post-processing, hosting the EFAS information system platform as well as archiving the hydrological output. </w:t>
      </w:r>
      <w:r w:rsidR="00A61CA5" w:rsidRPr="00233834">
        <w:rPr>
          <w:rFonts w:cs="Arial" w:hint="eastAsia"/>
          <w:lang w:eastAsia="ja-JP"/>
        </w:rPr>
        <w:t xml:space="preserve"> </w:t>
      </w:r>
      <w:r w:rsidR="006C588C" w:rsidRPr="00233834">
        <w:rPr>
          <w:rFonts w:cs="Arial"/>
          <w:lang w:eastAsia="en-GB"/>
        </w:rPr>
        <w:t>The output consists of ensemble forecasts of several hydrological and water balance parameters.</w:t>
      </w:r>
    </w:p>
    <w:p w:rsidR="00146174" w:rsidRPr="00233834" w:rsidRDefault="00146174" w:rsidP="006C588C">
      <w:pPr>
        <w:jc w:val="both"/>
        <w:rPr>
          <w:rFonts w:cs="Arial"/>
          <w:lang w:eastAsia="ja-JP"/>
        </w:rPr>
      </w:pPr>
    </w:p>
    <w:p w:rsidR="006C588C" w:rsidRPr="00233834" w:rsidRDefault="00146174" w:rsidP="006C588C">
      <w:pPr>
        <w:jc w:val="both"/>
        <w:rPr>
          <w:rFonts w:cs="Arial"/>
          <w:lang w:eastAsia="ja-JP"/>
        </w:rPr>
      </w:pPr>
      <w:r w:rsidRPr="00233834">
        <w:rPr>
          <w:rFonts w:cs="Arial" w:hint="eastAsia"/>
          <w:lang w:eastAsia="ja-JP"/>
        </w:rPr>
        <w:t xml:space="preserve">Dr Enrico Fucile, ECMWF, explained the background of his proposal.  The new entries proposed </w:t>
      </w:r>
      <w:r w:rsidR="006C588C" w:rsidRPr="00233834">
        <w:rPr>
          <w:rFonts w:cs="Arial"/>
          <w:lang w:eastAsia="en-GB"/>
        </w:rPr>
        <w:t>are goin</w:t>
      </w:r>
      <w:r w:rsidRPr="00233834">
        <w:rPr>
          <w:rFonts w:cs="Arial"/>
          <w:lang w:eastAsia="en-GB"/>
        </w:rPr>
        <w:t>g to be exchanged in GRIB</w:t>
      </w:r>
      <w:r w:rsidRPr="00233834">
        <w:rPr>
          <w:rFonts w:cs="Arial" w:hint="eastAsia"/>
          <w:lang w:eastAsia="ja-JP"/>
        </w:rPr>
        <w:t>2</w:t>
      </w:r>
      <w:r w:rsidR="006C588C" w:rsidRPr="00233834">
        <w:rPr>
          <w:rFonts w:cs="Arial"/>
          <w:lang w:eastAsia="en-GB"/>
        </w:rPr>
        <w:t>.</w:t>
      </w:r>
    </w:p>
    <w:p w:rsidR="00146174" w:rsidRPr="00233834" w:rsidRDefault="00146174" w:rsidP="006C588C">
      <w:pPr>
        <w:jc w:val="both"/>
        <w:rPr>
          <w:rFonts w:cs="Arial"/>
          <w:lang w:eastAsia="ja-JP"/>
        </w:rPr>
      </w:pPr>
    </w:p>
    <w:p w:rsidR="00146174" w:rsidRPr="00233834" w:rsidRDefault="00C40472" w:rsidP="006C588C">
      <w:pPr>
        <w:jc w:val="both"/>
        <w:rPr>
          <w:rFonts w:cs="Arial"/>
          <w:lang w:eastAsia="ja-JP"/>
        </w:rPr>
      </w:pPr>
      <w:r w:rsidRPr="00233834">
        <w:rPr>
          <w:rFonts w:cs="Arial" w:hint="eastAsia"/>
          <w:lang w:eastAsia="ja-JP"/>
        </w:rPr>
        <w:t xml:space="preserve">The meeting recognized the requirements for the new entries and agreed to forward the </w:t>
      </w:r>
      <w:r w:rsidR="00A61CA5" w:rsidRPr="00233834">
        <w:rPr>
          <w:rFonts w:cs="Arial" w:hint="eastAsia"/>
          <w:lang w:eastAsia="ja-JP"/>
        </w:rPr>
        <w:t xml:space="preserve">proposal </w:t>
      </w:r>
      <w:r w:rsidRPr="00233834">
        <w:rPr>
          <w:rFonts w:cs="Arial" w:hint="eastAsia"/>
          <w:lang w:eastAsia="ja-JP"/>
        </w:rPr>
        <w:t>to FT-2015-2</w:t>
      </w:r>
      <w:r w:rsidR="009D2E0E" w:rsidRPr="00233834">
        <w:rPr>
          <w:rFonts w:cs="Arial"/>
          <w:lang w:eastAsia="ja-JP"/>
        </w:rPr>
        <w:t xml:space="preserve"> as shown in the </w:t>
      </w:r>
      <w:r w:rsidR="006B3532" w:rsidRPr="00233834">
        <w:rPr>
          <w:rFonts w:cs="Arial"/>
          <w:lang w:eastAsia="ja-JP"/>
        </w:rPr>
        <w:t xml:space="preserve">Annex </w:t>
      </w:r>
      <w:r w:rsidR="009D2E0E" w:rsidRPr="00233834">
        <w:rPr>
          <w:rFonts w:cs="Arial"/>
          <w:lang w:eastAsia="ja-JP"/>
        </w:rPr>
        <w:t>to this paragraph.</w:t>
      </w:r>
    </w:p>
    <w:p w:rsidR="00BD2D85" w:rsidRPr="00233834" w:rsidRDefault="00BD2D85" w:rsidP="00BD2D85">
      <w:pPr>
        <w:snapToGrid w:val="0"/>
        <w:jc w:val="both"/>
        <w:rPr>
          <w:rFonts w:cs="Arial"/>
          <w:lang w:eastAsia="ja-JP"/>
        </w:rPr>
      </w:pPr>
    </w:p>
    <w:p w:rsidR="00BD2D85" w:rsidRPr="00233834" w:rsidRDefault="00BD2D85" w:rsidP="00BD2D85"/>
    <w:p w:rsidR="006C588C" w:rsidRPr="00233834" w:rsidRDefault="006C588C" w:rsidP="006C588C">
      <w:pPr>
        <w:pStyle w:val="Heading1"/>
        <w:spacing w:after="120"/>
        <w:ind w:left="851" w:hanging="851"/>
      </w:pPr>
      <w:bookmarkStart w:id="35" w:name="S2015_2_2_11"/>
      <w:bookmarkEnd w:id="35"/>
      <w:r w:rsidRPr="00233834">
        <w:t>2.2.1</w:t>
      </w:r>
      <w:r w:rsidR="007135FB" w:rsidRPr="00233834">
        <w:t>1</w:t>
      </w:r>
      <w:r w:rsidRPr="00233834">
        <w:tab/>
        <w:t xml:space="preserve">Validated GRIB templates for </w:t>
      </w:r>
      <w:proofErr w:type="spellStart"/>
      <w:r w:rsidRPr="00233834">
        <w:t>spatio</w:t>
      </w:r>
      <w:proofErr w:type="spellEnd"/>
      <w:r w:rsidRPr="00233834">
        <w:t>-temporal changing tiles and proposal for explanatory notes</w:t>
      </w:r>
      <w:hyperlink w:anchor="Cont_2" w:history="1">
        <w:r w:rsidR="00286D13" w:rsidRPr="00233834">
          <w:rPr>
            <w:rStyle w:val="Hyperlink"/>
            <w:b w:val="0"/>
            <w:u w:val="none"/>
          </w:rPr>
          <w:sym w:font="Wingdings" w:char="F0DD"/>
        </w:r>
      </w:hyperlink>
      <w:r w:rsidR="006B3532" w:rsidRPr="00233834">
        <w:rPr>
          <w:rStyle w:val="Hyperlink"/>
          <w:b w:val="0"/>
          <w:u w:val="none"/>
        </w:rPr>
        <w:t xml:space="preserve"> </w:t>
      </w:r>
      <w:hyperlink r:id="rId22" w:anchor="A2015_2_2_11" w:history="1">
        <w:r w:rsidR="006B3532" w:rsidRPr="00233834">
          <w:rPr>
            <w:rStyle w:val="Hyperlink"/>
            <w:b w:val="0"/>
            <w:u w:val="none"/>
          </w:rPr>
          <w:t>Annex</w:t>
        </w:r>
      </w:hyperlink>
    </w:p>
    <w:p w:rsidR="00C57479" w:rsidRPr="00233834" w:rsidRDefault="00C57479" w:rsidP="00C57479">
      <w:pPr>
        <w:jc w:val="both"/>
        <w:rPr>
          <w:lang w:eastAsia="ja-JP"/>
        </w:rPr>
      </w:pPr>
      <w:r w:rsidRPr="00233834">
        <w:rPr>
          <w:rFonts w:hint="eastAsia"/>
          <w:lang w:eastAsia="ja-JP"/>
        </w:rPr>
        <w:t xml:space="preserve">The proposal on templates for </w:t>
      </w:r>
      <w:proofErr w:type="spellStart"/>
      <w:r w:rsidRPr="00233834">
        <w:rPr>
          <w:rFonts w:hint="eastAsia"/>
          <w:lang w:eastAsia="ja-JP"/>
        </w:rPr>
        <w:t>spati</w:t>
      </w:r>
      <w:r w:rsidR="00592FEB">
        <w:rPr>
          <w:lang w:eastAsia="ja-JP"/>
        </w:rPr>
        <w:t>o</w:t>
      </w:r>
      <w:proofErr w:type="spellEnd"/>
      <w:r w:rsidRPr="00233834">
        <w:rPr>
          <w:rFonts w:hint="eastAsia"/>
          <w:lang w:eastAsia="ja-JP"/>
        </w:rPr>
        <w:t xml:space="preserve">-temporal changing tiles (2014-2.2.2 (DRMM)) was updated during validation process in the light of request from operational users, which was to </w:t>
      </w:r>
      <w:r w:rsidR="006C588C" w:rsidRPr="00233834">
        <w:t>add</w:t>
      </w:r>
      <w:r w:rsidRPr="00233834">
        <w:rPr>
          <w:rFonts w:hint="eastAsia"/>
          <w:lang w:eastAsia="ja-JP"/>
        </w:rPr>
        <w:t xml:space="preserve"> </w:t>
      </w:r>
      <w:r w:rsidR="006C588C" w:rsidRPr="00233834">
        <w:t xml:space="preserve">the total number of tile/attribute pairs so that they </w:t>
      </w:r>
      <w:r w:rsidRPr="00233834">
        <w:rPr>
          <w:rFonts w:hint="eastAsia"/>
          <w:lang w:eastAsia="ja-JP"/>
        </w:rPr>
        <w:t xml:space="preserve">could </w:t>
      </w:r>
      <w:r w:rsidR="006C588C" w:rsidRPr="00233834">
        <w:t>more efficiently allocate memory when reading GRIB</w:t>
      </w:r>
      <w:r w:rsidRPr="00233834">
        <w:rPr>
          <w:rFonts w:hint="eastAsia"/>
          <w:lang w:eastAsia="ja-JP"/>
        </w:rPr>
        <w:t xml:space="preserve"> message</w:t>
      </w:r>
      <w:r w:rsidR="006C588C" w:rsidRPr="00233834">
        <w:t>s using the proposed template.</w:t>
      </w:r>
    </w:p>
    <w:p w:rsidR="00C57479" w:rsidRPr="00233834" w:rsidRDefault="00C57479" w:rsidP="00C57479">
      <w:pPr>
        <w:jc w:val="both"/>
        <w:rPr>
          <w:lang w:eastAsia="ja-JP"/>
        </w:rPr>
      </w:pPr>
    </w:p>
    <w:p w:rsidR="006C588C" w:rsidRPr="00233834" w:rsidRDefault="00C57479" w:rsidP="006C588C">
      <w:pPr>
        <w:jc w:val="both"/>
        <w:rPr>
          <w:lang w:val="en-US" w:eastAsia="ja-JP"/>
        </w:rPr>
      </w:pPr>
      <w:r w:rsidRPr="00233834">
        <w:rPr>
          <w:rFonts w:hint="eastAsia"/>
          <w:lang w:eastAsia="ja-JP"/>
        </w:rPr>
        <w:t xml:space="preserve">Ms Sibylle Krebber, DWD, explained the background of the </w:t>
      </w:r>
      <w:r w:rsidR="00D82B29" w:rsidRPr="00233834">
        <w:rPr>
          <w:rFonts w:hint="eastAsia"/>
          <w:lang w:eastAsia="ja-JP"/>
        </w:rPr>
        <w:t xml:space="preserve">upgrade, including the new attachment to the Manual on Codes, </w:t>
      </w:r>
      <w:r w:rsidR="00D82B29" w:rsidRPr="00233834">
        <w:rPr>
          <w:lang w:val="en-US"/>
        </w:rPr>
        <w:t>Definition of “tiles” with time-dependent attributes</w:t>
      </w:r>
      <w:r w:rsidR="00D82B29" w:rsidRPr="00233834">
        <w:rPr>
          <w:rFonts w:hint="eastAsia"/>
          <w:lang w:val="en-US" w:eastAsia="ja-JP"/>
        </w:rPr>
        <w:t>.</w:t>
      </w:r>
    </w:p>
    <w:p w:rsidR="00D82B29" w:rsidRPr="00233834" w:rsidRDefault="00D82B29" w:rsidP="006C588C">
      <w:pPr>
        <w:jc w:val="both"/>
        <w:rPr>
          <w:b/>
          <w:u w:val="single"/>
          <w:lang w:val="en-US" w:eastAsia="ja-JP"/>
        </w:rPr>
      </w:pPr>
    </w:p>
    <w:p w:rsidR="006C588C" w:rsidRPr="00233834" w:rsidRDefault="00D82B29" w:rsidP="006C588C">
      <w:pPr>
        <w:jc w:val="both"/>
      </w:pPr>
      <w:r w:rsidRPr="00233834">
        <w:rPr>
          <w:rFonts w:hint="eastAsia"/>
          <w:lang w:eastAsia="ja-JP"/>
        </w:rPr>
        <w:t>The meeting reviewed the up</w:t>
      </w:r>
      <w:r w:rsidR="00A61CA5" w:rsidRPr="00233834">
        <w:rPr>
          <w:rFonts w:hint="eastAsia"/>
          <w:lang w:eastAsia="ja-JP"/>
        </w:rPr>
        <w:t xml:space="preserve">graded </w:t>
      </w:r>
      <w:r w:rsidRPr="00233834">
        <w:rPr>
          <w:rFonts w:hint="eastAsia"/>
          <w:lang w:eastAsia="ja-JP"/>
        </w:rPr>
        <w:t>proposal and</w:t>
      </w:r>
      <w:r w:rsidR="00A61CA5" w:rsidRPr="00233834">
        <w:rPr>
          <w:rFonts w:hint="eastAsia"/>
          <w:lang w:eastAsia="ja-JP"/>
        </w:rPr>
        <w:t xml:space="preserve"> agreed to forward the proposal to FT2015-2</w:t>
      </w:r>
      <w:r w:rsidR="009D2E0E" w:rsidRPr="00233834">
        <w:rPr>
          <w:lang w:eastAsia="ja-JP"/>
        </w:rPr>
        <w:t xml:space="preserve"> as shown in the </w:t>
      </w:r>
      <w:r w:rsidR="006B3532" w:rsidRPr="00233834">
        <w:rPr>
          <w:lang w:eastAsia="ja-JP"/>
        </w:rPr>
        <w:t xml:space="preserve">Annex </w:t>
      </w:r>
      <w:r w:rsidR="009D2E0E" w:rsidRPr="00233834">
        <w:rPr>
          <w:lang w:eastAsia="ja-JP"/>
        </w:rPr>
        <w:t>to this paragraph,</w:t>
      </w:r>
      <w:r w:rsidR="00A61CA5" w:rsidRPr="00233834">
        <w:rPr>
          <w:rFonts w:hint="eastAsia"/>
          <w:lang w:eastAsia="ja-JP"/>
        </w:rPr>
        <w:t xml:space="preserve"> including the Appendix</w:t>
      </w:r>
      <w:r w:rsidR="00D050A1" w:rsidRPr="00233834">
        <w:rPr>
          <w:rFonts w:hint="eastAsia"/>
          <w:lang w:eastAsia="ja-JP"/>
        </w:rPr>
        <w:t xml:space="preserve"> in view of the careful validation made</w:t>
      </w:r>
      <w:r w:rsidR="00A61CA5" w:rsidRPr="00233834">
        <w:rPr>
          <w:rFonts w:hint="eastAsia"/>
          <w:lang w:eastAsia="ja-JP"/>
        </w:rPr>
        <w:t>.</w:t>
      </w:r>
    </w:p>
    <w:p w:rsidR="00BD2D85" w:rsidRPr="00233834" w:rsidRDefault="00BD2D85" w:rsidP="00BD2D85">
      <w:pPr>
        <w:snapToGrid w:val="0"/>
        <w:jc w:val="both"/>
        <w:rPr>
          <w:rFonts w:cs="Arial"/>
          <w:lang w:eastAsia="ja-JP"/>
        </w:rPr>
      </w:pPr>
      <w:bookmarkStart w:id="36" w:name="S2015_2_3"/>
      <w:bookmarkEnd w:id="36"/>
    </w:p>
    <w:p w:rsidR="00BD2D85" w:rsidRPr="00233834" w:rsidRDefault="00BD2D85" w:rsidP="00BD2D85"/>
    <w:p w:rsidR="00784A08" w:rsidRPr="00233834" w:rsidRDefault="00784A08" w:rsidP="00784A08">
      <w:pPr>
        <w:pStyle w:val="Heading1"/>
        <w:spacing w:after="120"/>
        <w:ind w:left="567" w:hanging="567"/>
      </w:pPr>
      <w:r w:rsidRPr="00233834">
        <w:lastRenderedPageBreak/>
        <w:t>2.3</w:t>
      </w:r>
      <w:r w:rsidRPr="00233834">
        <w:tab/>
        <w:t>GRIB new edition</w:t>
      </w:r>
    </w:p>
    <w:p w:rsidR="006C588C" w:rsidRPr="00233834" w:rsidRDefault="006C588C" w:rsidP="006C588C">
      <w:pPr>
        <w:pStyle w:val="Heading1"/>
        <w:spacing w:after="120"/>
        <w:ind w:left="851" w:hanging="851"/>
      </w:pPr>
      <w:bookmarkStart w:id="37" w:name="S2015_2_3_1"/>
      <w:bookmarkEnd w:id="37"/>
      <w:r w:rsidRPr="00233834">
        <w:t>2.3.1</w:t>
      </w:r>
      <w:r w:rsidRPr="00233834">
        <w:tab/>
        <w:t>New GRIB edition progress</w:t>
      </w:r>
      <w:hyperlink w:anchor="Cont_2" w:history="1">
        <w:r w:rsidR="00286D13" w:rsidRPr="00233834">
          <w:rPr>
            <w:rStyle w:val="Hyperlink"/>
            <w:b w:val="0"/>
            <w:u w:val="none"/>
          </w:rPr>
          <w:sym w:font="Wingdings" w:char="F0DD"/>
        </w:r>
      </w:hyperlink>
      <w:r w:rsidR="006B3532" w:rsidRPr="00233834">
        <w:rPr>
          <w:rStyle w:val="Hyperlink"/>
          <w:b w:val="0"/>
          <w:u w:val="none"/>
        </w:rPr>
        <w:t xml:space="preserve"> </w:t>
      </w:r>
      <w:hyperlink r:id="rId23" w:anchor="A2015_2_3_1" w:history="1">
        <w:r w:rsidR="006B3532" w:rsidRPr="00233834">
          <w:rPr>
            <w:rStyle w:val="Hyperlink"/>
            <w:b w:val="0"/>
            <w:u w:val="none"/>
          </w:rPr>
          <w:t>Annex</w:t>
        </w:r>
      </w:hyperlink>
    </w:p>
    <w:p w:rsidR="008837D9" w:rsidRPr="00233834" w:rsidRDefault="00000853" w:rsidP="00000853">
      <w:pPr>
        <w:jc w:val="both"/>
        <w:rPr>
          <w:lang w:eastAsia="ja-JP"/>
        </w:rPr>
      </w:pPr>
      <w:r w:rsidRPr="00233834">
        <w:rPr>
          <w:rFonts w:hint="eastAsia"/>
          <w:lang w:eastAsia="ja-JP"/>
        </w:rPr>
        <w:t xml:space="preserve">Dr Enrico Fucile, ECMWF, the Lead of the Task Team on GRIB </w:t>
      </w:r>
      <w:r w:rsidR="008837D9" w:rsidRPr="00233834">
        <w:rPr>
          <w:rFonts w:hint="eastAsia"/>
          <w:lang w:eastAsia="ja-JP"/>
        </w:rPr>
        <w:t>(TT-GRIB)</w:t>
      </w:r>
      <w:r w:rsidR="00756503" w:rsidRPr="00233834">
        <w:rPr>
          <w:lang w:eastAsia="ja-JP"/>
        </w:rPr>
        <w:t>,</w:t>
      </w:r>
      <w:r w:rsidR="008837D9" w:rsidRPr="00233834">
        <w:rPr>
          <w:rFonts w:hint="eastAsia"/>
          <w:lang w:eastAsia="ja-JP"/>
        </w:rPr>
        <w:t xml:space="preserve"> </w:t>
      </w:r>
      <w:r w:rsidRPr="00233834">
        <w:rPr>
          <w:rFonts w:hint="eastAsia"/>
          <w:lang w:eastAsia="ja-JP"/>
        </w:rPr>
        <w:t>informed the meeting that t</w:t>
      </w:r>
      <w:r w:rsidR="006C588C" w:rsidRPr="00233834">
        <w:t xml:space="preserve">he activity </w:t>
      </w:r>
      <w:r w:rsidR="008837D9" w:rsidRPr="00233834">
        <w:rPr>
          <w:rFonts w:hint="eastAsia"/>
          <w:lang w:eastAsia="ja-JP"/>
        </w:rPr>
        <w:t>on</w:t>
      </w:r>
      <w:r w:rsidR="006C588C" w:rsidRPr="00233834">
        <w:t xml:space="preserve"> development of the new GRIB edition has been very slow in the last year as the focus of the IPET-DRMM members was more on the TAC to BUFR migration.</w:t>
      </w:r>
    </w:p>
    <w:p w:rsidR="008837D9" w:rsidRPr="00233834" w:rsidRDefault="008837D9" w:rsidP="00000853">
      <w:pPr>
        <w:jc w:val="both"/>
        <w:rPr>
          <w:lang w:eastAsia="ja-JP"/>
        </w:rPr>
      </w:pPr>
    </w:p>
    <w:p w:rsidR="008837D9" w:rsidRPr="00233834" w:rsidRDefault="008837D9" w:rsidP="00000853">
      <w:pPr>
        <w:jc w:val="both"/>
        <w:rPr>
          <w:lang w:eastAsia="ja-JP"/>
        </w:rPr>
      </w:pPr>
      <w:r w:rsidRPr="00233834">
        <w:rPr>
          <w:rFonts w:hint="eastAsia"/>
          <w:lang w:eastAsia="ja-JP"/>
        </w:rPr>
        <w:t>Regardless of such a difficult situation, a</w:t>
      </w:r>
      <w:r w:rsidR="006C588C" w:rsidRPr="00233834">
        <w:t xml:space="preserve"> set of requirements for </w:t>
      </w:r>
      <w:r w:rsidRPr="00233834">
        <w:rPr>
          <w:rFonts w:hint="eastAsia"/>
          <w:lang w:eastAsia="ja-JP"/>
        </w:rPr>
        <w:t>the</w:t>
      </w:r>
      <w:r w:rsidR="006C588C" w:rsidRPr="00233834">
        <w:t xml:space="preserve"> new edition has been</w:t>
      </w:r>
      <w:r w:rsidR="00756503" w:rsidRPr="00233834">
        <w:t xml:space="preserve"> </w:t>
      </w:r>
      <w:r w:rsidR="006C588C" w:rsidRPr="00233834">
        <w:t>consolidated</w:t>
      </w:r>
      <w:r w:rsidRPr="00233834">
        <w:rPr>
          <w:rFonts w:hint="eastAsia"/>
          <w:lang w:eastAsia="ja-JP"/>
        </w:rPr>
        <w:t>.  Dr Fucile presented his consolidated report</w:t>
      </w:r>
      <w:r w:rsidR="00A409AC" w:rsidRPr="00233834">
        <w:rPr>
          <w:rFonts w:hint="eastAsia"/>
          <w:lang w:eastAsia="ja-JP"/>
        </w:rPr>
        <w:t xml:space="preserve">, </w:t>
      </w:r>
      <w:r w:rsidR="009D2E0E" w:rsidRPr="00233834">
        <w:rPr>
          <w:lang w:eastAsia="ja-JP"/>
        </w:rPr>
        <w:t xml:space="preserve">which is summarized in the </w:t>
      </w:r>
      <w:r w:rsidR="006B3532" w:rsidRPr="00233834">
        <w:rPr>
          <w:lang w:eastAsia="ja-JP"/>
        </w:rPr>
        <w:t xml:space="preserve">Annex </w:t>
      </w:r>
      <w:r w:rsidR="009D2E0E" w:rsidRPr="00233834">
        <w:rPr>
          <w:rStyle w:val="Hyperlink"/>
          <w:rFonts w:cs="Arial"/>
          <w:color w:val="auto"/>
          <w:u w:val="none"/>
        </w:rPr>
        <w:t xml:space="preserve">to this paragraph, </w:t>
      </w:r>
      <w:r w:rsidR="00A409AC" w:rsidRPr="00233834">
        <w:rPr>
          <w:rFonts w:hint="eastAsia"/>
          <w:lang w:eastAsia="ja-JP"/>
        </w:rPr>
        <w:t>highlighting "Cost benefit analysis".</w:t>
      </w:r>
    </w:p>
    <w:p w:rsidR="008837D9" w:rsidRPr="00233834" w:rsidRDefault="008837D9" w:rsidP="00000853">
      <w:pPr>
        <w:jc w:val="both"/>
        <w:rPr>
          <w:lang w:eastAsia="ja-JP"/>
        </w:rPr>
      </w:pPr>
    </w:p>
    <w:p w:rsidR="00AF035B" w:rsidRPr="00233834" w:rsidRDefault="00A409AC" w:rsidP="00AF035B">
      <w:pPr>
        <w:jc w:val="both"/>
        <w:rPr>
          <w:lang w:eastAsia="ja-JP"/>
        </w:rPr>
      </w:pPr>
      <w:r w:rsidRPr="00233834">
        <w:rPr>
          <w:rFonts w:hint="eastAsia"/>
          <w:lang w:eastAsia="ja-JP"/>
        </w:rPr>
        <w:t>Dr Simon Elliott emphasized critical</w:t>
      </w:r>
      <w:r w:rsidR="006833A4" w:rsidRPr="00233834">
        <w:rPr>
          <w:rFonts w:hint="eastAsia"/>
          <w:lang w:eastAsia="ja-JP"/>
        </w:rPr>
        <w:t>ity</w:t>
      </w:r>
      <w:r w:rsidRPr="00233834">
        <w:rPr>
          <w:rFonts w:hint="eastAsia"/>
          <w:lang w:eastAsia="ja-JP"/>
        </w:rPr>
        <w:t xml:space="preserve"> of governance</w:t>
      </w:r>
      <w:r w:rsidR="006833A4" w:rsidRPr="00233834">
        <w:rPr>
          <w:rFonts w:hint="eastAsia"/>
          <w:lang w:eastAsia="ja-JP"/>
        </w:rPr>
        <w:t>.</w:t>
      </w:r>
      <w:r w:rsidR="00756503" w:rsidRPr="00233834">
        <w:rPr>
          <w:lang w:eastAsia="ja-JP"/>
        </w:rPr>
        <w:t xml:space="preserve">  </w:t>
      </w:r>
      <w:r w:rsidRPr="00233834">
        <w:rPr>
          <w:rFonts w:hint="eastAsia"/>
          <w:lang w:eastAsia="ja-JP"/>
        </w:rPr>
        <w:t xml:space="preserve">The meeting also discussed about </w:t>
      </w:r>
      <w:r w:rsidR="003A4B9F" w:rsidRPr="00233834">
        <w:rPr>
          <w:rFonts w:hint="eastAsia"/>
          <w:lang w:eastAsia="ja-JP"/>
        </w:rPr>
        <w:t>reference</w:t>
      </w:r>
      <w:r w:rsidRPr="00233834">
        <w:rPr>
          <w:rFonts w:hint="eastAsia"/>
          <w:lang w:eastAsia="ja-JP"/>
        </w:rPr>
        <w:t xml:space="preserve"> software.  </w:t>
      </w:r>
      <w:r w:rsidR="00AF035B" w:rsidRPr="00233834">
        <w:rPr>
          <w:rFonts w:hint="eastAsia"/>
          <w:lang w:eastAsia="ja-JP"/>
        </w:rPr>
        <w:t>It was pointed that m</w:t>
      </w:r>
      <w:r w:rsidRPr="00233834">
        <w:rPr>
          <w:rFonts w:hint="eastAsia"/>
          <w:lang w:eastAsia="ja-JP"/>
        </w:rPr>
        <w:t xml:space="preserve">ajority of </w:t>
      </w:r>
      <w:r w:rsidR="003A4B9F" w:rsidRPr="00233834">
        <w:rPr>
          <w:rFonts w:hint="eastAsia"/>
          <w:lang w:eastAsia="ja-JP"/>
        </w:rPr>
        <w:t xml:space="preserve">reference </w:t>
      </w:r>
      <w:r w:rsidRPr="00233834">
        <w:rPr>
          <w:rFonts w:hint="eastAsia"/>
          <w:lang w:eastAsia="ja-JP"/>
        </w:rPr>
        <w:t>software users never see the format documents</w:t>
      </w:r>
      <w:r w:rsidR="00AF035B" w:rsidRPr="00233834">
        <w:rPr>
          <w:rFonts w:hint="eastAsia"/>
          <w:lang w:eastAsia="ja-JP"/>
        </w:rPr>
        <w:t xml:space="preserve">, then software become </w:t>
      </w:r>
      <w:r w:rsidRPr="00233834">
        <w:rPr>
          <w:rFonts w:hint="eastAsia"/>
          <w:lang w:eastAsia="ja-JP"/>
        </w:rPr>
        <w:t>de facto standard</w:t>
      </w:r>
      <w:r w:rsidR="00AF035B" w:rsidRPr="00233834">
        <w:rPr>
          <w:rFonts w:hint="eastAsia"/>
          <w:lang w:eastAsia="ja-JP"/>
        </w:rPr>
        <w:t xml:space="preserve"> </w:t>
      </w:r>
      <w:r w:rsidRPr="00233834">
        <w:rPr>
          <w:rFonts w:hint="eastAsia"/>
          <w:lang w:eastAsia="ja-JP"/>
        </w:rPr>
        <w:t xml:space="preserve">and </w:t>
      </w:r>
      <w:r w:rsidR="00AF035B" w:rsidRPr="00233834">
        <w:rPr>
          <w:rFonts w:hint="eastAsia"/>
          <w:lang w:eastAsia="ja-JP"/>
        </w:rPr>
        <w:t xml:space="preserve">nobody care the standard </w:t>
      </w:r>
      <w:r w:rsidRPr="00233834">
        <w:rPr>
          <w:rFonts w:hint="eastAsia"/>
          <w:lang w:eastAsia="ja-JP"/>
        </w:rPr>
        <w:t>document.</w:t>
      </w:r>
      <w:r w:rsidR="00010345" w:rsidRPr="00233834">
        <w:rPr>
          <w:lang w:eastAsia="ja-JP"/>
        </w:rPr>
        <w:t xml:space="preserve">  </w:t>
      </w:r>
      <w:r w:rsidR="00AF035B" w:rsidRPr="00233834">
        <w:rPr>
          <w:rFonts w:hint="eastAsia"/>
          <w:lang w:eastAsia="ja-JP"/>
        </w:rPr>
        <w:t>The meeting felt risk of one single software implementation in consideration of the time when maintenance ceased.</w:t>
      </w:r>
    </w:p>
    <w:p w:rsidR="00AF035B" w:rsidRPr="00233834" w:rsidRDefault="00AF035B" w:rsidP="00AF035B">
      <w:pPr>
        <w:jc w:val="both"/>
        <w:rPr>
          <w:lang w:eastAsia="ja-JP"/>
        </w:rPr>
      </w:pPr>
    </w:p>
    <w:p w:rsidR="00784A08" w:rsidRPr="00233834" w:rsidRDefault="006C1AEB" w:rsidP="00784A08">
      <w:pPr>
        <w:jc w:val="both"/>
        <w:rPr>
          <w:lang w:eastAsia="ja-JP"/>
        </w:rPr>
      </w:pPr>
      <w:r w:rsidRPr="00233834">
        <w:rPr>
          <w:lang w:eastAsia="ja-JP"/>
        </w:rPr>
        <w:t>The meeting discussed th</w:t>
      </w:r>
      <w:r w:rsidR="00756503" w:rsidRPr="00233834">
        <w:rPr>
          <w:lang w:eastAsia="ja-JP"/>
        </w:rPr>
        <w:t>is</w:t>
      </w:r>
      <w:r w:rsidRPr="00233834">
        <w:rPr>
          <w:lang w:eastAsia="ja-JP"/>
        </w:rPr>
        <w:t xml:space="preserve"> issue of new editions of GRIB and BUFR as a whole, which </w:t>
      </w:r>
      <w:r w:rsidR="00756503" w:rsidRPr="00233834">
        <w:rPr>
          <w:lang w:eastAsia="ja-JP"/>
        </w:rPr>
        <w:t xml:space="preserve">consensus </w:t>
      </w:r>
      <w:r w:rsidRPr="00233834">
        <w:rPr>
          <w:lang w:eastAsia="ja-JP"/>
        </w:rPr>
        <w:t xml:space="preserve">is shown in the paragraph </w:t>
      </w:r>
      <w:hyperlink w:anchor="S2015_3_3_1" w:history="1">
        <w:r w:rsidRPr="00D050A1">
          <w:rPr>
            <w:rStyle w:val="Hyperlink"/>
            <w:u w:val="none"/>
            <w:lang w:eastAsia="ja-JP"/>
          </w:rPr>
          <w:t>3.3.1</w:t>
        </w:r>
      </w:hyperlink>
      <w:r w:rsidRPr="00233834">
        <w:rPr>
          <w:lang w:eastAsia="ja-JP"/>
        </w:rPr>
        <w:t>.</w:t>
      </w:r>
    </w:p>
    <w:p w:rsidR="0039286E" w:rsidRPr="00233834" w:rsidRDefault="0039286E" w:rsidP="00784A08">
      <w:pPr>
        <w:jc w:val="both"/>
        <w:rPr>
          <w:lang w:eastAsia="ja-JP"/>
        </w:rPr>
      </w:pPr>
    </w:p>
    <w:p w:rsidR="006C1AEB" w:rsidRPr="00233834" w:rsidRDefault="006C1AEB" w:rsidP="00784A08">
      <w:pPr>
        <w:jc w:val="both"/>
        <w:rPr>
          <w:lang w:eastAsia="ja-JP"/>
        </w:rPr>
      </w:pPr>
    </w:p>
    <w:p w:rsidR="00E60977" w:rsidRPr="00233834" w:rsidRDefault="00E60977" w:rsidP="0043261C">
      <w:pPr>
        <w:pStyle w:val="Heading1"/>
        <w:keepNext w:val="0"/>
        <w:widowControl w:val="0"/>
        <w:spacing w:after="120"/>
        <w:ind w:left="567" w:hanging="567"/>
      </w:pPr>
      <w:bookmarkStart w:id="38" w:name="S2015_3"/>
      <w:bookmarkEnd w:id="38"/>
      <w:r w:rsidRPr="00233834">
        <w:t>3.</w:t>
      </w:r>
      <w:r w:rsidR="008517BD" w:rsidRPr="00233834">
        <w:tab/>
      </w:r>
      <w:r w:rsidRPr="00233834">
        <w:t>BUFR AND CREX</w:t>
      </w:r>
    </w:p>
    <w:p w:rsidR="00EA6144" w:rsidRPr="00233834" w:rsidRDefault="00EA6144" w:rsidP="0043261C">
      <w:pPr>
        <w:pStyle w:val="Heading1"/>
        <w:keepNext w:val="0"/>
        <w:widowControl w:val="0"/>
        <w:spacing w:after="120"/>
        <w:ind w:left="567" w:hanging="567"/>
      </w:pPr>
      <w:bookmarkStart w:id="39" w:name="S2015_3_1"/>
      <w:bookmarkEnd w:id="39"/>
      <w:r w:rsidRPr="00233834">
        <w:t>3.</w:t>
      </w:r>
      <w:r w:rsidR="00940C89" w:rsidRPr="00233834">
        <w:t>1</w:t>
      </w:r>
      <w:r w:rsidRPr="00233834">
        <w:tab/>
      </w:r>
      <w:r w:rsidR="00E6466A" w:rsidRPr="00233834">
        <w:t xml:space="preserve">Amendments to BUFR/CREX </w:t>
      </w:r>
      <w:r w:rsidR="00404D52" w:rsidRPr="00233834">
        <w:t>r</w:t>
      </w:r>
      <w:r w:rsidR="00E6466A" w:rsidRPr="00233834">
        <w:t>egulations</w:t>
      </w:r>
    </w:p>
    <w:p w:rsidR="00EA6144" w:rsidRPr="00233834" w:rsidRDefault="00EA6144" w:rsidP="0043261C">
      <w:pPr>
        <w:pStyle w:val="Heading1"/>
        <w:keepNext w:val="0"/>
        <w:widowControl w:val="0"/>
        <w:spacing w:after="120"/>
        <w:ind w:left="851" w:hanging="851"/>
      </w:pPr>
      <w:bookmarkStart w:id="40" w:name="S2015_3_1_1"/>
      <w:bookmarkEnd w:id="40"/>
      <w:r w:rsidRPr="00233834">
        <w:t>3.</w:t>
      </w:r>
      <w:r w:rsidR="00940C89" w:rsidRPr="00233834">
        <w:t>1</w:t>
      </w:r>
      <w:r w:rsidRPr="00233834">
        <w:t>.1</w:t>
      </w:r>
      <w:r w:rsidRPr="00233834">
        <w:tab/>
      </w:r>
      <w:r w:rsidR="006C588C" w:rsidRPr="00233834">
        <w:t>Note for encoding geographic coordinates in BUFR and a new element descriptor for encoding coordinate reference systems</w:t>
      </w:r>
      <w:hyperlink w:anchor="Cont_3" w:history="1">
        <w:r w:rsidR="00927A43" w:rsidRPr="00233834">
          <w:rPr>
            <w:rStyle w:val="Hyperlink"/>
            <w:b w:val="0"/>
            <w:u w:val="none"/>
          </w:rPr>
          <w:sym w:font="Wingdings" w:char="F0DD"/>
        </w:r>
      </w:hyperlink>
      <w:r w:rsidR="006B3532" w:rsidRPr="00233834">
        <w:rPr>
          <w:rStyle w:val="Hyperlink"/>
          <w:b w:val="0"/>
          <w:u w:val="none"/>
        </w:rPr>
        <w:t xml:space="preserve"> </w:t>
      </w:r>
      <w:hyperlink r:id="rId24" w:anchor="A2015_3_1_1" w:history="1">
        <w:r w:rsidR="006B3532" w:rsidRPr="00233834">
          <w:rPr>
            <w:rStyle w:val="Hyperlink"/>
            <w:b w:val="0"/>
            <w:u w:val="none"/>
          </w:rPr>
          <w:t>Annex</w:t>
        </w:r>
      </w:hyperlink>
    </w:p>
    <w:p w:rsidR="006C588C" w:rsidRPr="00233834" w:rsidRDefault="006C588C" w:rsidP="00234285">
      <w:pPr>
        <w:jc w:val="both"/>
      </w:pPr>
      <w:r w:rsidRPr="00233834">
        <w:t xml:space="preserve">BUFR allows users to encode coordinates describing where observations were made. However, there is currently no way of encoding the coordinate system in which these coordinates should be interpreted. </w:t>
      </w:r>
      <w:r w:rsidR="00234285" w:rsidRPr="00233834">
        <w:rPr>
          <w:rFonts w:hint="eastAsia"/>
          <w:lang w:eastAsia="ja-JP"/>
        </w:rPr>
        <w:t xml:space="preserve"> </w:t>
      </w:r>
      <w:r w:rsidRPr="00233834">
        <w:t xml:space="preserve">This allows messages to be encoded with latitude/longitude coordinates which may or may not be understood as the </w:t>
      </w:r>
      <w:r w:rsidR="00495DC7" w:rsidRPr="00233834">
        <w:t xml:space="preserve">producing centre </w:t>
      </w:r>
      <w:r w:rsidRPr="00233834">
        <w:t>intended, because the reference coordinate system, and in particular its prime meridian, are left to the user's interpretation.</w:t>
      </w:r>
    </w:p>
    <w:p w:rsidR="006C588C" w:rsidRPr="00233834" w:rsidRDefault="006C588C" w:rsidP="006C588C">
      <w:pPr>
        <w:rPr>
          <w:lang w:eastAsia="ja-JP"/>
        </w:rPr>
      </w:pPr>
    </w:p>
    <w:p w:rsidR="006C588C" w:rsidRPr="00233834" w:rsidRDefault="00234285" w:rsidP="00234285">
      <w:pPr>
        <w:jc w:val="both"/>
      </w:pPr>
      <w:r w:rsidRPr="00233834">
        <w:rPr>
          <w:rFonts w:hint="eastAsia"/>
          <w:lang w:eastAsia="ja-JP"/>
        </w:rPr>
        <w:t xml:space="preserve">Since </w:t>
      </w:r>
      <w:r w:rsidR="006C588C" w:rsidRPr="00233834">
        <w:t xml:space="preserve">external authorities are not referenced in BUFR tables, the coordinates are ambiguous. </w:t>
      </w:r>
      <w:r w:rsidRPr="00233834">
        <w:rPr>
          <w:rFonts w:hint="eastAsia"/>
          <w:lang w:eastAsia="ja-JP"/>
        </w:rPr>
        <w:t xml:space="preserve"> </w:t>
      </w:r>
      <w:r w:rsidR="006C588C" w:rsidRPr="00233834">
        <w:t xml:space="preserve">Even if it is assumed that the prime meridian at Greenwich is used, this meridian is defined in several coordinate systems with differences of more than 100 meters at most latitudes. </w:t>
      </w:r>
      <w:r w:rsidRPr="00233834">
        <w:rPr>
          <w:rFonts w:hint="eastAsia"/>
          <w:lang w:eastAsia="ja-JP"/>
        </w:rPr>
        <w:t xml:space="preserve"> </w:t>
      </w:r>
      <w:r w:rsidR="006C588C" w:rsidRPr="00233834">
        <w:t>In addition to these traditional uncertainties, satellite data sometimes use exotic coordinate systems which cannot be properly interpreted using traditional, geostationary coordinate systems.</w:t>
      </w:r>
    </w:p>
    <w:p w:rsidR="006C588C" w:rsidRPr="00233834" w:rsidRDefault="006C588C" w:rsidP="006C588C"/>
    <w:p w:rsidR="00C15AA2" w:rsidRPr="00233834" w:rsidRDefault="000340DB" w:rsidP="001D2262">
      <w:pPr>
        <w:jc w:val="both"/>
        <w:rPr>
          <w:lang w:eastAsia="ja-JP"/>
        </w:rPr>
      </w:pPr>
      <w:r w:rsidRPr="00233834">
        <w:rPr>
          <w:rFonts w:hint="eastAsia"/>
          <w:lang w:eastAsia="ja-JP"/>
        </w:rPr>
        <w:t xml:space="preserve">Ms Sibylle Krebber, DWD, presented the proposal to define in BUFR messages a coordinate system used and </w:t>
      </w:r>
      <w:r w:rsidR="00495DC7" w:rsidRPr="00233834">
        <w:rPr>
          <w:lang w:eastAsia="ja-JP"/>
        </w:rPr>
        <w:t xml:space="preserve">on </w:t>
      </w:r>
      <w:r w:rsidRPr="00233834">
        <w:rPr>
          <w:rFonts w:hint="eastAsia"/>
          <w:lang w:eastAsia="ja-JP"/>
        </w:rPr>
        <w:t>a note for the case a coordinate system is not defined in a BUFR message.</w:t>
      </w:r>
    </w:p>
    <w:p w:rsidR="00C15AA2" w:rsidRPr="00233834" w:rsidRDefault="00C15AA2" w:rsidP="001D2262">
      <w:pPr>
        <w:jc w:val="both"/>
        <w:rPr>
          <w:lang w:eastAsia="ja-JP"/>
        </w:rPr>
      </w:pPr>
    </w:p>
    <w:p w:rsidR="00A06935" w:rsidRPr="00233834" w:rsidRDefault="00A06935" w:rsidP="001D2262">
      <w:pPr>
        <w:jc w:val="both"/>
        <w:rPr>
          <w:lang w:eastAsia="ja-JP"/>
        </w:rPr>
      </w:pPr>
      <w:r w:rsidRPr="00233834">
        <w:rPr>
          <w:rFonts w:hint="eastAsia"/>
          <w:lang w:eastAsia="ja-JP"/>
        </w:rPr>
        <w:t>The meeting agreed to forward to validation stage as show</w:t>
      </w:r>
      <w:r w:rsidR="003A4B9F" w:rsidRPr="00233834">
        <w:rPr>
          <w:rFonts w:hint="eastAsia"/>
          <w:lang w:eastAsia="ja-JP"/>
        </w:rPr>
        <w:t xml:space="preserve">n in the </w:t>
      </w:r>
      <w:r w:rsidR="006B3532" w:rsidRPr="00233834">
        <w:rPr>
          <w:lang w:eastAsia="ja-JP"/>
        </w:rPr>
        <w:t xml:space="preserve">Annex </w:t>
      </w:r>
      <w:r w:rsidR="003A4B9F" w:rsidRPr="00233834">
        <w:rPr>
          <w:rFonts w:hint="eastAsia"/>
          <w:lang w:eastAsia="ja-JP"/>
        </w:rPr>
        <w:t xml:space="preserve">to this </w:t>
      </w:r>
      <w:r w:rsidR="000C0B9D">
        <w:rPr>
          <w:lang w:eastAsia="ja-JP"/>
        </w:rPr>
        <w:t>paragraph</w:t>
      </w:r>
      <w:r w:rsidR="003A4B9F" w:rsidRPr="00233834">
        <w:rPr>
          <w:rFonts w:hint="eastAsia"/>
          <w:lang w:eastAsia="ja-JP"/>
        </w:rPr>
        <w:t>.</w:t>
      </w:r>
    </w:p>
    <w:p w:rsidR="00A06935" w:rsidRPr="00233834" w:rsidRDefault="00A06935" w:rsidP="001D2262">
      <w:pPr>
        <w:jc w:val="both"/>
        <w:rPr>
          <w:lang w:eastAsia="ja-JP"/>
        </w:rPr>
      </w:pPr>
    </w:p>
    <w:p w:rsidR="00A06935" w:rsidRPr="00233834" w:rsidRDefault="00A06935" w:rsidP="001D2262">
      <w:pPr>
        <w:jc w:val="both"/>
        <w:rPr>
          <w:lang w:eastAsia="ja-JP"/>
        </w:rPr>
      </w:pPr>
      <w:r w:rsidRPr="00233834">
        <w:rPr>
          <w:rFonts w:hint="eastAsia"/>
          <w:lang w:eastAsia="ja-JP"/>
        </w:rPr>
        <w:t>Mr Yves Pelletier, M</w:t>
      </w:r>
      <w:r w:rsidR="00495DC7" w:rsidRPr="00233834">
        <w:rPr>
          <w:lang w:eastAsia="ja-JP"/>
        </w:rPr>
        <w:t xml:space="preserve">eteorological </w:t>
      </w:r>
      <w:r w:rsidRPr="00233834">
        <w:rPr>
          <w:rFonts w:hint="eastAsia"/>
          <w:lang w:eastAsia="ja-JP"/>
        </w:rPr>
        <w:t>S</w:t>
      </w:r>
      <w:r w:rsidR="00495DC7" w:rsidRPr="00233834">
        <w:rPr>
          <w:lang w:eastAsia="ja-JP"/>
        </w:rPr>
        <w:t xml:space="preserve">ervice of </w:t>
      </w:r>
      <w:r w:rsidRPr="00233834">
        <w:rPr>
          <w:rFonts w:hint="eastAsia"/>
          <w:lang w:eastAsia="ja-JP"/>
        </w:rPr>
        <w:t>C</w:t>
      </w:r>
      <w:r w:rsidR="00495DC7" w:rsidRPr="00233834">
        <w:rPr>
          <w:lang w:eastAsia="ja-JP"/>
        </w:rPr>
        <w:t>anada</w:t>
      </w:r>
      <w:r w:rsidRPr="00233834">
        <w:rPr>
          <w:rFonts w:hint="eastAsia"/>
          <w:lang w:eastAsia="ja-JP"/>
        </w:rPr>
        <w:t xml:space="preserve"> </w:t>
      </w:r>
      <w:r w:rsidR="00495DC7" w:rsidRPr="00233834">
        <w:rPr>
          <w:lang w:eastAsia="ja-JP"/>
        </w:rPr>
        <w:t xml:space="preserve">(MSC) </w:t>
      </w:r>
      <w:r w:rsidRPr="00233834">
        <w:rPr>
          <w:rFonts w:hint="eastAsia"/>
          <w:lang w:eastAsia="ja-JP"/>
        </w:rPr>
        <w:t xml:space="preserve">and Mr Alexander Kats, </w:t>
      </w:r>
      <w:r w:rsidR="00495DC7" w:rsidRPr="00233834">
        <w:rPr>
          <w:lang w:eastAsia="ja-JP"/>
        </w:rPr>
        <w:t>Russian Federal Service for Hydrometeorology and Environmental Monitoring (</w:t>
      </w:r>
      <w:proofErr w:type="spellStart"/>
      <w:r w:rsidR="00495DC7" w:rsidRPr="00233834">
        <w:rPr>
          <w:lang w:eastAsia="ja-JP"/>
        </w:rPr>
        <w:t>Roshydromet</w:t>
      </w:r>
      <w:proofErr w:type="spellEnd"/>
      <w:r w:rsidR="00495DC7" w:rsidRPr="00233834">
        <w:rPr>
          <w:lang w:eastAsia="ja-JP"/>
        </w:rPr>
        <w:t>)</w:t>
      </w:r>
      <w:r w:rsidRPr="00233834">
        <w:rPr>
          <w:rFonts w:hint="eastAsia"/>
          <w:lang w:eastAsia="ja-JP"/>
        </w:rPr>
        <w:t>, supported the proposal and offered to assist validation.</w:t>
      </w:r>
    </w:p>
    <w:p w:rsidR="000340DB" w:rsidRPr="00233834" w:rsidRDefault="000340DB" w:rsidP="001D2262">
      <w:pPr>
        <w:jc w:val="both"/>
        <w:rPr>
          <w:lang w:eastAsia="ja-JP"/>
        </w:rPr>
      </w:pPr>
    </w:p>
    <w:p w:rsidR="00B02E1B" w:rsidRPr="00233834" w:rsidRDefault="00B02E1B" w:rsidP="005104A3">
      <w:pPr>
        <w:widowControl w:val="0"/>
        <w:jc w:val="both"/>
        <w:rPr>
          <w:rFonts w:cs="Arial"/>
          <w:b/>
          <w:lang w:eastAsia="ja-JP"/>
        </w:rPr>
      </w:pPr>
    </w:p>
    <w:p w:rsidR="00EA6144" w:rsidRPr="00233834" w:rsidRDefault="00940C89" w:rsidP="008517BD">
      <w:pPr>
        <w:pStyle w:val="Heading1"/>
        <w:spacing w:after="120"/>
        <w:ind w:left="567" w:hanging="567"/>
      </w:pPr>
      <w:bookmarkStart w:id="41" w:name="S2015_3_1_2"/>
      <w:bookmarkStart w:id="42" w:name="S2015_3_2"/>
      <w:bookmarkEnd w:id="41"/>
      <w:bookmarkEnd w:id="42"/>
      <w:r w:rsidRPr="00233834">
        <w:t>3.2</w:t>
      </w:r>
      <w:r w:rsidR="008517BD" w:rsidRPr="00233834">
        <w:tab/>
      </w:r>
      <w:r w:rsidR="00EA6144" w:rsidRPr="00233834">
        <w:t xml:space="preserve">Additions </w:t>
      </w:r>
      <w:r w:rsidR="00404D52" w:rsidRPr="00233834">
        <w:t xml:space="preserve">to </w:t>
      </w:r>
      <w:r w:rsidR="00EA6144" w:rsidRPr="00233834">
        <w:t xml:space="preserve">and </w:t>
      </w:r>
      <w:r w:rsidR="00404D52" w:rsidRPr="00233834">
        <w:t>m</w:t>
      </w:r>
      <w:r w:rsidR="007079C8" w:rsidRPr="00233834">
        <w:t xml:space="preserve">odifications </w:t>
      </w:r>
      <w:r w:rsidR="00EA6144" w:rsidRPr="00233834">
        <w:t xml:space="preserve">of </w:t>
      </w:r>
      <w:r w:rsidR="00404D52" w:rsidRPr="00233834">
        <w:t>t</w:t>
      </w:r>
      <w:r w:rsidR="007079C8" w:rsidRPr="00233834">
        <w:t>ables</w:t>
      </w:r>
    </w:p>
    <w:p w:rsidR="00FB1CF3" w:rsidRPr="00233834" w:rsidRDefault="00FB1CF3" w:rsidP="006C588C">
      <w:pPr>
        <w:pStyle w:val="Heading1"/>
        <w:spacing w:after="120"/>
        <w:ind w:left="851" w:hanging="851"/>
      </w:pPr>
      <w:bookmarkStart w:id="43" w:name="S2015_3_2_1"/>
      <w:bookmarkEnd w:id="43"/>
      <w:r w:rsidRPr="00233834">
        <w:t>3.2.1</w:t>
      </w:r>
      <w:r w:rsidR="00180835" w:rsidRPr="00233834">
        <w:tab/>
      </w:r>
      <w:r w:rsidR="006C588C" w:rsidRPr="00233834">
        <w:t>New BUFR code table entry for national practice dropsonde data</w:t>
      </w:r>
      <w:hyperlink w:anchor="Cont_3" w:history="1">
        <w:r w:rsidR="00286D13" w:rsidRPr="00233834">
          <w:rPr>
            <w:rStyle w:val="Hyperlink"/>
            <w:b w:val="0"/>
            <w:u w:val="none"/>
          </w:rPr>
          <w:sym w:font="Wingdings" w:char="F0DD"/>
        </w:r>
      </w:hyperlink>
      <w:r w:rsidR="006B3532" w:rsidRPr="00233834">
        <w:rPr>
          <w:rStyle w:val="Hyperlink"/>
          <w:b w:val="0"/>
          <w:u w:val="none"/>
        </w:rPr>
        <w:t xml:space="preserve"> </w:t>
      </w:r>
      <w:hyperlink r:id="rId25" w:anchor="A2015_3_2_1" w:history="1">
        <w:r w:rsidR="006B3532" w:rsidRPr="00233834">
          <w:rPr>
            <w:rStyle w:val="Hyperlink"/>
            <w:b w:val="0"/>
            <w:u w:val="none"/>
          </w:rPr>
          <w:t>Annex</w:t>
        </w:r>
      </w:hyperlink>
    </w:p>
    <w:p w:rsidR="00A06935" w:rsidRPr="00233834" w:rsidRDefault="006C588C" w:rsidP="00A06935">
      <w:pPr>
        <w:widowControl w:val="0"/>
        <w:tabs>
          <w:tab w:val="left" w:pos="226"/>
        </w:tabs>
        <w:autoSpaceDE w:val="0"/>
        <w:autoSpaceDN w:val="0"/>
        <w:adjustRightInd w:val="0"/>
        <w:jc w:val="both"/>
        <w:rPr>
          <w:rFonts w:cs="Arial"/>
          <w:bCs/>
          <w:iCs/>
          <w:lang w:eastAsia="ja-JP"/>
        </w:rPr>
      </w:pPr>
      <w:r w:rsidRPr="00233834">
        <w:rPr>
          <w:rFonts w:cs="Arial"/>
          <w:bCs/>
          <w:iCs/>
        </w:rPr>
        <w:t xml:space="preserve">As part of USA’s migration to BUFR, certain fields in the 62626 national practice </w:t>
      </w:r>
      <w:proofErr w:type="gramStart"/>
      <w:r w:rsidRPr="00233834">
        <w:rPr>
          <w:rFonts w:cs="Arial"/>
          <w:bCs/>
          <w:iCs/>
        </w:rPr>
        <w:t>section</w:t>
      </w:r>
      <w:proofErr w:type="gramEnd"/>
      <w:r w:rsidRPr="00233834">
        <w:rPr>
          <w:rFonts w:cs="Arial"/>
          <w:bCs/>
          <w:iCs/>
        </w:rPr>
        <w:t xml:space="preserve"> of US TAC dropsonde reports (XXAA, XXBB) are required by the US Navy as well as NCEP’s National Hurricane </w:t>
      </w:r>
      <w:proofErr w:type="spellStart"/>
      <w:r w:rsidRPr="00233834">
        <w:rPr>
          <w:rFonts w:cs="Arial"/>
          <w:bCs/>
          <w:iCs/>
        </w:rPr>
        <w:t>Center</w:t>
      </w:r>
      <w:proofErr w:type="spellEnd"/>
      <w:r w:rsidRPr="00233834">
        <w:rPr>
          <w:rFonts w:cs="Arial"/>
          <w:bCs/>
          <w:iCs/>
        </w:rPr>
        <w:t xml:space="preserve"> (NHC) to be retained in BUFR. </w:t>
      </w:r>
      <w:r w:rsidR="00495DC7" w:rsidRPr="00233834">
        <w:rPr>
          <w:rFonts w:cs="Arial"/>
          <w:bCs/>
          <w:iCs/>
        </w:rPr>
        <w:t xml:space="preserve"> </w:t>
      </w:r>
      <w:r w:rsidRPr="00233834">
        <w:rPr>
          <w:rFonts w:cs="Arial"/>
          <w:bCs/>
          <w:iCs/>
        </w:rPr>
        <w:t>This information will be reported using supplementary BUFR Table B descriptors following the standard Table D descriptor 3</w:t>
      </w:r>
      <w:r w:rsidR="00A06935" w:rsidRPr="00233834">
        <w:rPr>
          <w:rFonts w:cs="Arial" w:hint="eastAsia"/>
          <w:bCs/>
          <w:iCs/>
          <w:lang w:eastAsia="ja-JP"/>
        </w:rPr>
        <w:t xml:space="preserve"> </w:t>
      </w:r>
      <w:r w:rsidRPr="00233834">
        <w:rPr>
          <w:rFonts w:cs="Arial"/>
          <w:bCs/>
          <w:iCs/>
        </w:rPr>
        <w:t>09</w:t>
      </w:r>
      <w:r w:rsidR="00A06935" w:rsidRPr="00233834">
        <w:rPr>
          <w:rFonts w:cs="Arial" w:hint="eastAsia"/>
          <w:bCs/>
          <w:iCs/>
          <w:lang w:eastAsia="ja-JP"/>
        </w:rPr>
        <w:t xml:space="preserve"> </w:t>
      </w:r>
      <w:r w:rsidRPr="00233834">
        <w:rPr>
          <w:rFonts w:cs="Arial"/>
          <w:bCs/>
          <w:iCs/>
        </w:rPr>
        <w:t>053.</w:t>
      </w:r>
    </w:p>
    <w:p w:rsidR="00A06935" w:rsidRPr="00233834" w:rsidRDefault="00A06935" w:rsidP="00A06935">
      <w:pPr>
        <w:widowControl w:val="0"/>
        <w:tabs>
          <w:tab w:val="left" w:pos="226"/>
        </w:tabs>
        <w:autoSpaceDE w:val="0"/>
        <w:autoSpaceDN w:val="0"/>
        <w:adjustRightInd w:val="0"/>
        <w:jc w:val="both"/>
        <w:rPr>
          <w:rFonts w:cs="Arial"/>
          <w:bCs/>
          <w:iCs/>
          <w:lang w:eastAsia="ja-JP"/>
        </w:rPr>
      </w:pPr>
    </w:p>
    <w:p w:rsidR="00A06935" w:rsidRPr="00233834" w:rsidRDefault="00A06935" w:rsidP="00A06935">
      <w:pPr>
        <w:widowControl w:val="0"/>
        <w:tabs>
          <w:tab w:val="left" w:pos="226"/>
        </w:tabs>
        <w:autoSpaceDE w:val="0"/>
        <w:autoSpaceDN w:val="0"/>
        <w:adjustRightInd w:val="0"/>
        <w:jc w:val="both"/>
        <w:rPr>
          <w:rFonts w:cs="Arial"/>
          <w:bCs/>
          <w:iCs/>
          <w:lang w:eastAsia="ja-JP"/>
        </w:rPr>
      </w:pPr>
      <w:r w:rsidRPr="00233834">
        <w:rPr>
          <w:rFonts w:cs="Arial" w:hint="eastAsia"/>
          <w:bCs/>
          <w:iCs/>
          <w:lang w:eastAsia="ja-JP"/>
        </w:rPr>
        <w:t>Mr Jeffrey Ator, NOAA/NWS</w:t>
      </w:r>
      <w:r w:rsidR="00731F3E" w:rsidRPr="00233834">
        <w:rPr>
          <w:rFonts w:cs="Arial"/>
          <w:bCs/>
          <w:iCs/>
          <w:lang w:eastAsia="ja-JP"/>
        </w:rPr>
        <w:t>,</w:t>
      </w:r>
      <w:r w:rsidRPr="00233834">
        <w:rPr>
          <w:rFonts w:cs="Arial" w:hint="eastAsia"/>
          <w:bCs/>
          <w:iCs/>
          <w:lang w:eastAsia="ja-JP"/>
        </w:rPr>
        <w:t xml:space="preserve"> proposed </w:t>
      </w:r>
      <w:r w:rsidR="00731F3E" w:rsidRPr="00233834">
        <w:rPr>
          <w:rFonts w:cs="Arial"/>
          <w:bCs/>
          <w:iCs/>
          <w:lang w:eastAsia="ja-JP"/>
        </w:rPr>
        <w:t>two entries</w:t>
      </w:r>
      <w:r w:rsidRPr="00233834">
        <w:rPr>
          <w:rFonts w:cs="Arial" w:hint="eastAsia"/>
          <w:bCs/>
          <w:iCs/>
          <w:lang w:eastAsia="ja-JP"/>
        </w:rPr>
        <w:t xml:space="preserve"> not available in BUFR Code table 0 08 040</w:t>
      </w:r>
      <w:r w:rsidR="00731F3E" w:rsidRPr="00233834">
        <w:rPr>
          <w:rFonts w:cs="Arial"/>
          <w:bCs/>
          <w:iCs/>
          <w:lang w:eastAsia="ja-JP"/>
        </w:rPr>
        <w:t>, which will follow the standard template for radiosonde upper-air observations</w:t>
      </w:r>
      <w:r w:rsidRPr="00233834">
        <w:rPr>
          <w:rFonts w:cs="Arial" w:hint="eastAsia"/>
          <w:bCs/>
          <w:iCs/>
          <w:lang w:eastAsia="ja-JP"/>
        </w:rPr>
        <w:t>.</w:t>
      </w:r>
    </w:p>
    <w:p w:rsidR="00A06935" w:rsidRPr="00233834" w:rsidRDefault="00A06935" w:rsidP="00A06935">
      <w:pPr>
        <w:widowControl w:val="0"/>
        <w:tabs>
          <w:tab w:val="left" w:pos="226"/>
        </w:tabs>
        <w:autoSpaceDE w:val="0"/>
        <w:autoSpaceDN w:val="0"/>
        <w:adjustRightInd w:val="0"/>
        <w:jc w:val="both"/>
        <w:rPr>
          <w:rFonts w:cs="Arial"/>
          <w:bCs/>
          <w:iCs/>
          <w:lang w:eastAsia="ja-JP"/>
        </w:rPr>
      </w:pPr>
    </w:p>
    <w:p w:rsidR="006C588C" w:rsidRPr="00233834" w:rsidRDefault="003A4B9F" w:rsidP="00A06935">
      <w:pPr>
        <w:widowControl w:val="0"/>
        <w:tabs>
          <w:tab w:val="left" w:pos="226"/>
        </w:tabs>
        <w:autoSpaceDE w:val="0"/>
        <w:autoSpaceDN w:val="0"/>
        <w:adjustRightInd w:val="0"/>
        <w:jc w:val="both"/>
        <w:rPr>
          <w:rFonts w:cs="Arial"/>
          <w:bCs/>
          <w:iCs/>
          <w:lang w:eastAsia="ja-JP"/>
        </w:rPr>
      </w:pPr>
      <w:r w:rsidRPr="00233834">
        <w:rPr>
          <w:rFonts w:cs="Arial" w:hint="eastAsia"/>
          <w:bCs/>
          <w:iCs/>
          <w:lang w:eastAsia="ja-JP"/>
        </w:rPr>
        <w:lastRenderedPageBreak/>
        <w:t>T</w:t>
      </w:r>
      <w:r w:rsidR="00A06935" w:rsidRPr="00233834">
        <w:rPr>
          <w:rFonts w:cs="Arial" w:hint="eastAsia"/>
          <w:bCs/>
          <w:iCs/>
          <w:lang w:eastAsia="ja-JP"/>
        </w:rPr>
        <w:t xml:space="preserve">he meeting agreed </w:t>
      </w:r>
      <w:r w:rsidRPr="00233834">
        <w:rPr>
          <w:rFonts w:cs="Arial" w:hint="eastAsia"/>
          <w:bCs/>
          <w:iCs/>
          <w:lang w:eastAsia="ja-JP"/>
        </w:rPr>
        <w:t>the</w:t>
      </w:r>
      <w:r w:rsidR="00A06935" w:rsidRPr="00233834">
        <w:rPr>
          <w:rFonts w:cs="Arial" w:hint="eastAsia"/>
          <w:bCs/>
          <w:iCs/>
          <w:lang w:eastAsia="ja-JP"/>
        </w:rPr>
        <w:t xml:space="preserve"> proposal is forward</w:t>
      </w:r>
      <w:r w:rsidR="00722DCE" w:rsidRPr="00233834">
        <w:rPr>
          <w:rFonts w:cs="Arial"/>
          <w:bCs/>
          <w:iCs/>
          <w:lang w:eastAsia="ja-JP"/>
        </w:rPr>
        <w:t>ed</w:t>
      </w:r>
      <w:r w:rsidR="00A06935" w:rsidRPr="00233834">
        <w:rPr>
          <w:rFonts w:cs="Arial" w:hint="eastAsia"/>
          <w:bCs/>
          <w:iCs/>
          <w:lang w:eastAsia="ja-JP"/>
        </w:rPr>
        <w:t xml:space="preserve"> to FT2015-2 as shown in the </w:t>
      </w:r>
      <w:r w:rsidR="006B3532" w:rsidRPr="00233834">
        <w:rPr>
          <w:rFonts w:cs="Arial"/>
          <w:bCs/>
          <w:iCs/>
          <w:lang w:eastAsia="ja-JP"/>
        </w:rPr>
        <w:t xml:space="preserve">Annex </w:t>
      </w:r>
      <w:r w:rsidR="00A06935" w:rsidRPr="00233834">
        <w:rPr>
          <w:rFonts w:cs="Arial" w:hint="eastAsia"/>
          <w:bCs/>
          <w:iCs/>
          <w:lang w:eastAsia="ja-JP"/>
        </w:rPr>
        <w:t>to this paragra</w:t>
      </w:r>
      <w:r w:rsidR="002C766A" w:rsidRPr="00233834">
        <w:rPr>
          <w:rFonts w:cs="Arial" w:hint="eastAsia"/>
          <w:bCs/>
          <w:iCs/>
          <w:lang w:eastAsia="ja-JP"/>
        </w:rPr>
        <w:t>ph</w:t>
      </w:r>
      <w:r w:rsidR="00A06935" w:rsidRPr="00233834">
        <w:rPr>
          <w:rFonts w:cs="Arial" w:hint="eastAsia"/>
          <w:bCs/>
          <w:iCs/>
          <w:lang w:eastAsia="ja-JP"/>
        </w:rPr>
        <w:t>.</w:t>
      </w:r>
    </w:p>
    <w:p w:rsidR="00A6228C" w:rsidRPr="00233834" w:rsidRDefault="00A6228C" w:rsidP="00AA4484">
      <w:pPr>
        <w:widowControl w:val="0"/>
        <w:tabs>
          <w:tab w:val="left" w:pos="880"/>
        </w:tabs>
        <w:jc w:val="both"/>
        <w:rPr>
          <w:lang w:eastAsia="ja-JP"/>
        </w:rPr>
      </w:pPr>
    </w:p>
    <w:p w:rsidR="00A12F94" w:rsidRPr="00233834" w:rsidRDefault="00A12F94" w:rsidP="00AA4484">
      <w:pPr>
        <w:widowControl w:val="0"/>
        <w:tabs>
          <w:tab w:val="left" w:pos="880"/>
        </w:tabs>
        <w:jc w:val="both"/>
        <w:rPr>
          <w:lang w:eastAsia="ja-JP"/>
        </w:rPr>
      </w:pPr>
    </w:p>
    <w:p w:rsidR="00EA6144" w:rsidRPr="00233834" w:rsidRDefault="00940C89" w:rsidP="007135FB">
      <w:pPr>
        <w:pStyle w:val="Heading1"/>
        <w:spacing w:after="120"/>
        <w:ind w:left="851" w:hanging="851"/>
      </w:pPr>
      <w:bookmarkStart w:id="44" w:name="S2015_3_2_2"/>
      <w:bookmarkEnd w:id="44"/>
      <w:r w:rsidRPr="00233834">
        <w:t>3.2</w:t>
      </w:r>
      <w:r w:rsidR="00EA6144" w:rsidRPr="00233834">
        <w:t>.</w:t>
      </w:r>
      <w:r w:rsidR="00180835" w:rsidRPr="00233834">
        <w:t>2</w:t>
      </w:r>
      <w:r w:rsidR="00EA6144" w:rsidRPr="00233834">
        <w:tab/>
      </w:r>
      <w:r w:rsidR="007135FB" w:rsidRPr="00233834">
        <w:t>New BUFR sequence and elements for GPM Microwave Imager (GMI)</w:t>
      </w:r>
      <w:hyperlink w:anchor="Cont_3" w:history="1">
        <w:r w:rsidR="00286D13" w:rsidRPr="00233834">
          <w:rPr>
            <w:rStyle w:val="Hyperlink"/>
            <w:b w:val="0"/>
            <w:u w:val="none"/>
          </w:rPr>
          <w:sym w:font="Wingdings" w:char="F0DD"/>
        </w:r>
      </w:hyperlink>
      <w:r w:rsidR="006B3532" w:rsidRPr="00233834">
        <w:rPr>
          <w:rStyle w:val="Hyperlink"/>
          <w:b w:val="0"/>
          <w:u w:val="none"/>
        </w:rPr>
        <w:t xml:space="preserve"> </w:t>
      </w:r>
      <w:hyperlink r:id="rId26" w:anchor="A2015_3_2_2" w:history="1">
        <w:r w:rsidR="006B3532" w:rsidRPr="00233834">
          <w:rPr>
            <w:rStyle w:val="Hyperlink"/>
            <w:b w:val="0"/>
            <w:u w:val="none"/>
          </w:rPr>
          <w:t>Annex</w:t>
        </w:r>
      </w:hyperlink>
    </w:p>
    <w:p w:rsidR="00A06935" w:rsidRPr="00233834" w:rsidRDefault="007135FB" w:rsidP="00A06935">
      <w:pPr>
        <w:jc w:val="both"/>
        <w:rPr>
          <w:lang w:eastAsia="ja-JP"/>
        </w:rPr>
      </w:pPr>
      <w:r w:rsidRPr="00233834">
        <w:t>During the IPET-DRMM II meeting in 2014</w:t>
      </w:r>
      <w:r w:rsidR="00A06935" w:rsidRPr="00233834">
        <w:rPr>
          <w:rFonts w:hint="eastAsia"/>
          <w:lang w:eastAsia="ja-JP"/>
        </w:rPr>
        <w:t>,</w:t>
      </w:r>
      <w:r w:rsidRPr="00233834">
        <w:t xml:space="preserve"> ECMWF submitted a proposal for new entries in BUFR </w:t>
      </w:r>
      <w:r w:rsidR="00495DC7" w:rsidRPr="00233834">
        <w:t>T</w:t>
      </w:r>
      <w:r w:rsidRPr="00233834">
        <w:t>able B for elements related to the position of a satellite platform required for the development of a BUFR sequence for GPM Microwave Imager (GMI) data.</w:t>
      </w:r>
    </w:p>
    <w:p w:rsidR="00A06935" w:rsidRPr="00233834" w:rsidRDefault="00A06935" w:rsidP="00A06935">
      <w:pPr>
        <w:jc w:val="both"/>
        <w:rPr>
          <w:lang w:eastAsia="ja-JP"/>
        </w:rPr>
      </w:pPr>
    </w:p>
    <w:p w:rsidR="00A06935" w:rsidRPr="00233834" w:rsidRDefault="00A06935" w:rsidP="00A06935">
      <w:pPr>
        <w:jc w:val="both"/>
        <w:rPr>
          <w:lang w:eastAsia="ja-JP"/>
        </w:rPr>
      </w:pPr>
      <w:r w:rsidRPr="00233834">
        <w:rPr>
          <w:rFonts w:hint="eastAsia"/>
          <w:lang w:eastAsia="ja-JP"/>
        </w:rPr>
        <w:t xml:space="preserve">Dr Enrico Fucile, ECMWF, </w:t>
      </w:r>
      <w:r w:rsidR="007135FB" w:rsidRPr="00233834">
        <w:t xml:space="preserve">modified </w:t>
      </w:r>
      <w:r w:rsidRPr="00233834">
        <w:rPr>
          <w:rFonts w:hint="eastAsia"/>
          <w:lang w:eastAsia="ja-JP"/>
        </w:rPr>
        <w:t xml:space="preserve">the initial </w:t>
      </w:r>
      <w:r w:rsidR="007135FB" w:rsidRPr="00233834">
        <w:t>proposal and request</w:t>
      </w:r>
      <w:r w:rsidR="002C766A" w:rsidRPr="00233834">
        <w:rPr>
          <w:rFonts w:hint="eastAsia"/>
          <w:lang w:eastAsia="ja-JP"/>
        </w:rPr>
        <w:t>e</w:t>
      </w:r>
      <w:r w:rsidRPr="00233834">
        <w:rPr>
          <w:rFonts w:hint="eastAsia"/>
          <w:lang w:eastAsia="ja-JP"/>
        </w:rPr>
        <w:t>d</w:t>
      </w:r>
      <w:r w:rsidR="007135FB" w:rsidRPr="00233834">
        <w:t xml:space="preserve"> the definition of a “coordinate significance” element with the role of specifying the significance of the subsequent elements from classes </w:t>
      </w:r>
      <w:r w:rsidR="002C766A" w:rsidRPr="00233834">
        <w:rPr>
          <w:rFonts w:hint="eastAsia"/>
          <w:lang w:eastAsia="ja-JP"/>
        </w:rPr>
        <w:t>0</w:t>
      </w:r>
      <w:r w:rsidR="007135FB" w:rsidRPr="00233834">
        <w:t xml:space="preserve">4, </w:t>
      </w:r>
      <w:r w:rsidR="002C766A" w:rsidRPr="00233834">
        <w:rPr>
          <w:rFonts w:hint="eastAsia"/>
          <w:lang w:eastAsia="ja-JP"/>
        </w:rPr>
        <w:t>0</w:t>
      </w:r>
      <w:r w:rsidR="007135FB" w:rsidRPr="00233834">
        <w:t xml:space="preserve">5, </w:t>
      </w:r>
      <w:r w:rsidR="002C766A" w:rsidRPr="00233834">
        <w:rPr>
          <w:rFonts w:hint="eastAsia"/>
          <w:lang w:eastAsia="ja-JP"/>
        </w:rPr>
        <w:t>0</w:t>
      </w:r>
      <w:r w:rsidR="007135FB" w:rsidRPr="00233834">
        <w:t xml:space="preserve">6 and </w:t>
      </w:r>
      <w:r w:rsidR="002C766A" w:rsidRPr="00233834">
        <w:rPr>
          <w:rFonts w:hint="eastAsia"/>
          <w:lang w:eastAsia="ja-JP"/>
        </w:rPr>
        <w:t>0</w:t>
      </w:r>
      <w:r w:rsidR="007135FB" w:rsidRPr="00233834">
        <w:t>7</w:t>
      </w:r>
      <w:r w:rsidR="002C766A" w:rsidRPr="00233834">
        <w:rPr>
          <w:rFonts w:hint="eastAsia"/>
          <w:lang w:eastAsia="ja-JP"/>
        </w:rPr>
        <w:t>, t</w:t>
      </w:r>
      <w:r w:rsidR="002C766A" w:rsidRPr="00233834">
        <w:t xml:space="preserve">aking into account the suggestions from the </w:t>
      </w:r>
      <w:r w:rsidR="002A2B01" w:rsidRPr="00233834">
        <w:t>IPET-DRMM</w:t>
      </w:r>
      <w:r w:rsidR="002C766A" w:rsidRPr="00233834">
        <w:t xml:space="preserve"> to define new elements in class </w:t>
      </w:r>
      <w:r w:rsidR="002C766A" w:rsidRPr="00233834">
        <w:rPr>
          <w:rFonts w:hint="eastAsia"/>
          <w:lang w:eastAsia="ja-JP"/>
        </w:rPr>
        <w:t>0</w:t>
      </w:r>
      <w:r w:rsidR="002C766A" w:rsidRPr="00233834">
        <w:t>8 (significance qualifiers) rather than using specifications of existing coordinates elements</w:t>
      </w:r>
      <w:r w:rsidR="007135FB" w:rsidRPr="00233834">
        <w:t>.</w:t>
      </w:r>
    </w:p>
    <w:p w:rsidR="00A06935" w:rsidRPr="00233834" w:rsidRDefault="00A06935" w:rsidP="00A06935">
      <w:pPr>
        <w:jc w:val="both"/>
        <w:rPr>
          <w:lang w:eastAsia="ja-JP"/>
        </w:rPr>
      </w:pPr>
    </w:p>
    <w:p w:rsidR="007135FB" w:rsidRPr="00233834" w:rsidRDefault="002C766A" w:rsidP="00A06935">
      <w:pPr>
        <w:jc w:val="both"/>
        <w:rPr>
          <w:lang w:eastAsia="ja-JP"/>
        </w:rPr>
      </w:pPr>
      <w:r w:rsidRPr="00233834">
        <w:rPr>
          <w:rFonts w:hint="eastAsia"/>
          <w:lang w:eastAsia="ja-JP"/>
        </w:rPr>
        <w:t>It was notified that t</w:t>
      </w:r>
      <w:r w:rsidR="007135FB" w:rsidRPr="00233834">
        <w:t>his new element would be used in the GMI BUFR template and in the Aeolus L2B template which is under development and subjec</w:t>
      </w:r>
      <w:r w:rsidRPr="00233834">
        <w:t>t of a different proposal.</w:t>
      </w:r>
    </w:p>
    <w:p w:rsidR="002C766A" w:rsidRPr="00233834" w:rsidRDefault="002C766A" w:rsidP="00A06935">
      <w:pPr>
        <w:jc w:val="both"/>
        <w:rPr>
          <w:lang w:eastAsia="ja-JP"/>
        </w:rPr>
      </w:pPr>
    </w:p>
    <w:p w:rsidR="002C766A" w:rsidRPr="00233834" w:rsidRDefault="002C766A" w:rsidP="00A06935">
      <w:pPr>
        <w:jc w:val="both"/>
        <w:rPr>
          <w:lang w:eastAsia="ja-JP"/>
        </w:rPr>
      </w:pPr>
      <w:r w:rsidRPr="00233834">
        <w:rPr>
          <w:rFonts w:hint="eastAsia"/>
          <w:lang w:eastAsia="ja-JP"/>
        </w:rPr>
        <w:t xml:space="preserve">The meeting supported the idea and agreed to forward to the validation stage as shown in the </w:t>
      </w:r>
      <w:r w:rsidR="006B3532" w:rsidRPr="00233834">
        <w:rPr>
          <w:lang w:eastAsia="ja-JP"/>
        </w:rPr>
        <w:t xml:space="preserve">Annex </w:t>
      </w:r>
      <w:r w:rsidRPr="00233834">
        <w:rPr>
          <w:rFonts w:hint="eastAsia"/>
          <w:lang w:eastAsia="ja-JP"/>
        </w:rPr>
        <w:t>to this paragraph</w:t>
      </w:r>
      <w:r w:rsidR="005E308C" w:rsidRPr="00233834">
        <w:rPr>
          <w:rFonts w:hint="eastAsia"/>
          <w:lang w:eastAsia="ja-JP"/>
        </w:rPr>
        <w:t xml:space="preserve"> with some </w:t>
      </w:r>
      <w:r w:rsidR="002A2B01" w:rsidRPr="00233834">
        <w:rPr>
          <w:lang w:eastAsia="ja-JP"/>
        </w:rPr>
        <w:t xml:space="preserve">minor </w:t>
      </w:r>
      <w:r w:rsidR="005E308C" w:rsidRPr="00233834">
        <w:rPr>
          <w:rFonts w:hint="eastAsia"/>
          <w:lang w:eastAsia="ja-JP"/>
        </w:rPr>
        <w:t xml:space="preserve">adjustments </w:t>
      </w:r>
      <w:r w:rsidR="009B5956" w:rsidRPr="00233834">
        <w:rPr>
          <w:lang w:eastAsia="ja-JP"/>
        </w:rPr>
        <w:t>to</w:t>
      </w:r>
      <w:r w:rsidR="005E308C" w:rsidRPr="00233834">
        <w:rPr>
          <w:rFonts w:hint="eastAsia"/>
          <w:lang w:eastAsia="ja-JP"/>
        </w:rPr>
        <w:t xml:space="preserve"> </w:t>
      </w:r>
      <w:r w:rsidR="002A2B01" w:rsidRPr="00233834">
        <w:rPr>
          <w:lang w:eastAsia="ja-JP"/>
        </w:rPr>
        <w:t xml:space="preserve">width of </w:t>
      </w:r>
      <w:r w:rsidR="002A2B01" w:rsidRPr="00233834">
        <w:rPr>
          <w:sz w:val="20"/>
          <w:szCs w:val="20"/>
        </w:rPr>
        <w:t>0 08 091</w:t>
      </w:r>
      <w:r w:rsidR="009B5956" w:rsidRPr="00233834">
        <w:rPr>
          <w:sz w:val="20"/>
          <w:szCs w:val="20"/>
        </w:rPr>
        <w:t xml:space="preserve"> and some others</w:t>
      </w:r>
      <w:r w:rsidR="005E308C" w:rsidRPr="00233834">
        <w:rPr>
          <w:rFonts w:hint="eastAsia"/>
          <w:lang w:eastAsia="ja-JP"/>
        </w:rPr>
        <w:t>.</w:t>
      </w:r>
    </w:p>
    <w:p w:rsidR="00722DCE" w:rsidRPr="00233834" w:rsidRDefault="00722DCE" w:rsidP="00A06935">
      <w:pPr>
        <w:jc w:val="both"/>
        <w:rPr>
          <w:lang w:eastAsia="ja-JP"/>
        </w:rPr>
      </w:pPr>
    </w:p>
    <w:p w:rsidR="00722DCE" w:rsidRPr="000C3597" w:rsidRDefault="00722DCE" w:rsidP="00A06935">
      <w:pPr>
        <w:jc w:val="both"/>
        <w:rPr>
          <w:i/>
          <w:sz w:val="20"/>
          <w:szCs w:val="20"/>
          <w:u w:val="single"/>
          <w:lang w:eastAsia="ja-JP"/>
          <w:rPrChange w:id="45" w:author="Atsushi Shimazaki" w:date="2015-10-01T17:18:00Z">
            <w:rPr>
              <w:i/>
              <w:sz w:val="20"/>
              <w:szCs w:val="20"/>
              <w:lang w:eastAsia="ja-JP"/>
            </w:rPr>
          </w:rPrChange>
        </w:rPr>
      </w:pPr>
      <w:r w:rsidRPr="000C3597">
        <w:rPr>
          <w:i/>
          <w:sz w:val="20"/>
          <w:szCs w:val="20"/>
          <w:u w:val="single"/>
          <w:lang w:eastAsia="ja-JP"/>
          <w:rPrChange w:id="46" w:author="Atsushi Shimazaki" w:date="2015-10-01T17:18:00Z">
            <w:rPr>
              <w:i/>
              <w:sz w:val="20"/>
              <w:szCs w:val="20"/>
              <w:lang w:eastAsia="ja-JP"/>
            </w:rPr>
          </w:rPrChange>
        </w:rPr>
        <w:t>Editorial note: th</w:t>
      </w:r>
      <w:r w:rsidR="001E427E" w:rsidRPr="000C3597">
        <w:rPr>
          <w:i/>
          <w:sz w:val="20"/>
          <w:szCs w:val="20"/>
          <w:u w:val="single"/>
          <w:lang w:eastAsia="ja-JP"/>
          <w:rPrChange w:id="47" w:author="Atsushi Shimazaki" w:date="2015-10-01T17:18:00Z">
            <w:rPr>
              <w:i/>
              <w:sz w:val="20"/>
              <w:szCs w:val="20"/>
              <w:lang w:eastAsia="ja-JP"/>
            </w:rPr>
          </w:rPrChange>
        </w:rPr>
        <w:t>is</w:t>
      </w:r>
      <w:r w:rsidRPr="000C3597">
        <w:rPr>
          <w:i/>
          <w:sz w:val="20"/>
          <w:szCs w:val="20"/>
          <w:u w:val="single"/>
          <w:lang w:eastAsia="ja-JP"/>
          <w:rPrChange w:id="48" w:author="Atsushi Shimazaki" w:date="2015-10-01T17:18:00Z">
            <w:rPr>
              <w:i/>
              <w:sz w:val="20"/>
              <w:szCs w:val="20"/>
              <w:lang w:eastAsia="ja-JP"/>
            </w:rPr>
          </w:rPrChange>
        </w:rPr>
        <w:t xml:space="preserve"> proposal was validated shortly after the meeting and included in the list of FT2015-2.</w:t>
      </w:r>
    </w:p>
    <w:p w:rsidR="00A6228C" w:rsidRPr="00233834" w:rsidRDefault="00A6228C" w:rsidP="005104A3">
      <w:pPr>
        <w:widowControl w:val="0"/>
        <w:jc w:val="both"/>
        <w:rPr>
          <w:rFonts w:cs="Arial"/>
          <w:lang w:eastAsia="ja-JP"/>
        </w:rPr>
      </w:pPr>
    </w:p>
    <w:p w:rsidR="003A4B9F" w:rsidRPr="00233834" w:rsidRDefault="003A4B9F" w:rsidP="005104A3">
      <w:pPr>
        <w:widowControl w:val="0"/>
        <w:jc w:val="both"/>
        <w:rPr>
          <w:rFonts w:cs="Arial"/>
          <w:lang w:eastAsia="ja-JP"/>
        </w:rPr>
      </w:pPr>
    </w:p>
    <w:p w:rsidR="00EA6144" w:rsidRPr="00233834" w:rsidRDefault="00940C89" w:rsidP="007135FB">
      <w:pPr>
        <w:pStyle w:val="Heading1"/>
        <w:spacing w:after="120"/>
        <w:ind w:left="851" w:hanging="851"/>
      </w:pPr>
      <w:bookmarkStart w:id="49" w:name="S2015_3_2_3"/>
      <w:bookmarkEnd w:id="49"/>
      <w:r w:rsidRPr="00233834">
        <w:t>3.2</w:t>
      </w:r>
      <w:r w:rsidR="00180835" w:rsidRPr="00233834">
        <w:t>.3</w:t>
      </w:r>
      <w:r w:rsidR="00EA6144" w:rsidRPr="00233834">
        <w:tab/>
      </w:r>
      <w:r w:rsidR="007135FB" w:rsidRPr="00233834">
        <w:t>New parameter in Common Code Table C5 for new satellite JASON-3</w:t>
      </w:r>
      <w:hyperlink w:anchor="Cont_3" w:history="1">
        <w:r w:rsidR="00286D13" w:rsidRPr="00233834">
          <w:rPr>
            <w:rStyle w:val="Hyperlink"/>
            <w:b w:val="0"/>
            <w:u w:val="none"/>
          </w:rPr>
          <w:sym w:font="Wingdings" w:char="F0DD"/>
        </w:r>
      </w:hyperlink>
      <w:r w:rsidR="006B3532" w:rsidRPr="00233834">
        <w:rPr>
          <w:rStyle w:val="Hyperlink"/>
          <w:b w:val="0"/>
          <w:u w:val="none"/>
        </w:rPr>
        <w:t xml:space="preserve"> </w:t>
      </w:r>
      <w:hyperlink r:id="rId27" w:anchor="A2015_3_2_3" w:history="1">
        <w:r w:rsidR="006B3532" w:rsidRPr="00233834">
          <w:rPr>
            <w:rStyle w:val="Hyperlink"/>
            <w:b w:val="0"/>
            <w:u w:val="none"/>
          </w:rPr>
          <w:t>Annex</w:t>
        </w:r>
      </w:hyperlink>
    </w:p>
    <w:p w:rsidR="007135FB" w:rsidRPr="00233834" w:rsidRDefault="007135FB" w:rsidP="00294473">
      <w:pPr>
        <w:jc w:val="both"/>
      </w:pPr>
      <w:r w:rsidRPr="00233834">
        <w:rPr>
          <w:rFonts w:eastAsia="Times New Roman"/>
          <w:lang w:eastAsia="cs-CZ" w:bidi="my-MM"/>
        </w:rPr>
        <w:t xml:space="preserve">Jason-3 is the fourth mission in US-European series of satellite missions that measure the height of the ocean surface. </w:t>
      </w:r>
      <w:r w:rsidR="005E308C" w:rsidRPr="00233834">
        <w:rPr>
          <w:rFonts w:hint="eastAsia"/>
          <w:lang w:eastAsia="ja-JP" w:bidi="my-MM"/>
        </w:rPr>
        <w:t xml:space="preserve"> </w:t>
      </w:r>
      <w:r w:rsidRPr="00233834">
        <w:rPr>
          <w:rFonts w:eastAsia="Times New Roman"/>
          <w:lang w:eastAsia="cs-CZ" w:bidi="my-MM"/>
        </w:rPr>
        <w:t xml:space="preserve">It is scheduled to launch in 2015. </w:t>
      </w:r>
      <w:r w:rsidR="00D26FA5">
        <w:rPr>
          <w:rFonts w:eastAsia="Times New Roman"/>
          <w:lang w:eastAsia="cs-CZ" w:bidi="my-MM"/>
        </w:rPr>
        <w:t xml:space="preserve"> </w:t>
      </w:r>
      <w:r w:rsidRPr="00233834">
        <w:rPr>
          <w:rFonts w:eastAsia="Times New Roman"/>
          <w:lang w:eastAsia="cs-CZ" w:bidi="my-MM"/>
        </w:rPr>
        <w:t xml:space="preserve">EUMETSAT and NOAA plan to encode JASON-3 data in BUFR. </w:t>
      </w:r>
      <w:r w:rsidR="005E308C" w:rsidRPr="00233834">
        <w:rPr>
          <w:rFonts w:hint="eastAsia"/>
          <w:lang w:eastAsia="ja-JP" w:bidi="my-MM"/>
        </w:rPr>
        <w:t xml:space="preserve"> </w:t>
      </w:r>
      <w:r w:rsidRPr="00233834">
        <w:rPr>
          <w:rFonts w:eastAsia="Times New Roman"/>
          <w:lang w:eastAsia="cs-CZ" w:bidi="my-MM"/>
        </w:rPr>
        <w:t xml:space="preserve">The data formatting in WMO codes requires a Satellite Identifier entry for this new satellite in Common Code </w:t>
      </w:r>
      <w:r w:rsidR="00D26FA5">
        <w:rPr>
          <w:rFonts w:eastAsia="Times New Roman"/>
          <w:lang w:eastAsia="cs-CZ" w:bidi="my-MM"/>
        </w:rPr>
        <w:t>t</w:t>
      </w:r>
      <w:r w:rsidRPr="00233834">
        <w:rPr>
          <w:rFonts w:eastAsia="Times New Roman"/>
          <w:lang w:eastAsia="cs-CZ" w:bidi="my-MM"/>
        </w:rPr>
        <w:t>able C</w:t>
      </w:r>
      <w:r w:rsidR="005E308C" w:rsidRPr="00233834">
        <w:rPr>
          <w:rFonts w:hint="eastAsia"/>
          <w:lang w:eastAsia="ja-JP" w:bidi="my-MM"/>
        </w:rPr>
        <w:t>-</w:t>
      </w:r>
      <w:r w:rsidRPr="00233834">
        <w:rPr>
          <w:rFonts w:eastAsia="Times New Roman"/>
          <w:lang w:eastAsia="cs-CZ" w:bidi="my-MM"/>
        </w:rPr>
        <w:t>5.</w:t>
      </w:r>
    </w:p>
    <w:p w:rsidR="002B7A0C" w:rsidRPr="00233834" w:rsidRDefault="002B7A0C" w:rsidP="00294473">
      <w:pPr>
        <w:widowControl w:val="0"/>
        <w:jc w:val="both"/>
        <w:rPr>
          <w:rFonts w:cs="Arial"/>
          <w:lang w:eastAsia="ja-JP"/>
        </w:rPr>
      </w:pPr>
    </w:p>
    <w:p w:rsidR="007135FB" w:rsidRPr="00233834" w:rsidRDefault="005E308C" w:rsidP="00294473">
      <w:pPr>
        <w:pStyle w:val="BodyText"/>
        <w:spacing w:after="0"/>
        <w:rPr>
          <w:lang w:eastAsia="ja-JP"/>
        </w:rPr>
      </w:pPr>
      <w:r w:rsidRPr="00233834">
        <w:rPr>
          <w:rFonts w:hint="eastAsia"/>
          <w:lang w:eastAsia="ja-JP"/>
        </w:rPr>
        <w:t>Dr Thomas Heinema</w:t>
      </w:r>
      <w:r w:rsidR="00294473" w:rsidRPr="00233834">
        <w:rPr>
          <w:rFonts w:hint="eastAsia"/>
          <w:lang w:eastAsia="ja-JP"/>
        </w:rPr>
        <w:t>n</w:t>
      </w:r>
      <w:r w:rsidRPr="00233834">
        <w:rPr>
          <w:rFonts w:hint="eastAsia"/>
          <w:lang w:eastAsia="ja-JP"/>
        </w:rPr>
        <w:t xml:space="preserve">n, EUMETSAT, </w:t>
      </w:r>
      <w:r w:rsidR="00294473" w:rsidRPr="00233834">
        <w:rPr>
          <w:rFonts w:hint="eastAsia"/>
          <w:lang w:eastAsia="ja-JP"/>
        </w:rPr>
        <w:t xml:space="preserve">presented the proposal on an </w:t>
      </w:r>
      <w:r w:rsidR="007135FB" w:rsidRPr="00233834">
        <w:t>en</w:t>
      </w:r>
      <w:r w:rsidR="00294473" w:rsidRPr="00233834">
        <w:t xml:space="preserve">try for JASON-3 in Common Code </w:t>
      </w:r>
      <w:r w:rsidR="00294473" w:rsidRPr="00233834">
        <w:rPr>
          <w:rFonts w:hint="eastAsia"/>
          <w:lang w:eastAsia="ja-JP"/>
        </w:rPr>
        <w:t>t</w:t>
      </w:r>
      <w:r w:rsidR="007135FB" w:rsidRPr="00233834">
        <w:t>able C</w:t>
      </w:r>
      <w:r w:rsidR="00294473" w:rsidRPr="00233834">
        <w:rPr>
          <w:rFonts w:hint="eastAsia"/>
          <w:lang w:eastAsia="ja-JP"/>
        </w:rPr>
        <w:t>-</w:t>
      </w:r>
      <w:r w:rsidR="007135FB" w:rsidRPr="00233834">
        <w:t>5.</w:t>
      </w:r>
    </w:p>
    <w:p w:rsidR="00294473" w:rsidRPr="00233834" w:rsidRDefault="00294473" w:rsidP="00294473">
      <w:pPr>
        <w:pStyle w:val="BodyText"/>
        <w:spacing w:after="0"/>
        <w:rPr>
          <w:lang w:eastAsia="ja-JP"/>
        </w:rPr>
      </w:pPr>
    </w:p>
    <w:p w:rsidR="007135FB" w:rsidRPr="00233834" w:rsidRDefault="007135FB" w:rsidP="00294473">
      <w:pPr>
        <w:pStyle w:val="BodyText"/>
        <w:spacing w:after="0"/>
        <w:rPr>
          <w:lang w:eastAsia="ja-JP"/>
        </w:rPr>
      </w:pPr>
      <w:r w:rsidRPr="00233834">
        <w:t xml:space="preserve">The meeting is </w:t>
      </w:r>
      <w:r w:rsidR="00294473" w:rsidRPr="00233834">
        <w:rPr>
          <w:rFonts w:hint="eastAsia"/>
          <w:lang w:eastAsia="ja-JP"/>
        </w:rPr>
        <w:t>agreed to forward to FT2015-2 unanimously</w:t>
      </w:r>
      <w:r w:rsidR="009D2E0E" w:rsidRPr="00233834">
        <w:rPr>
          <w:lang w:eastAsia="ja-JP"/>
        </w:rPr>
        <w:t xml:space="preserve"> as shown in the </w:t>
      </w:r>
      <w:r w:rsidR="006B3532" w:rsidRPr="00233834">
        <w:rPr>
          <w:lang w:eastAsia="ja-JP"/>
        </w:rPr>
        <w:t xml:space="preserve">Annex </w:t>
      </w:r>
      <w:r w:rsidR="009D2E0E" w:rsidRPr="00233834">
        <w:rPr>
          <w:lang w:eastAsia="ja-JP"/>
        </w:rPr>
        <w:t>to this paragraph</w:t>
      </w:r>
      <w:r w:rsidR="00294473" w:rsidRPr="00233834">
        <w:rPr>
          <w:rFonts w:hint="eastAsia"/>
          <w:lang w:eastAsia="ja-JP"/>
        </w:rPr>
        <w:t>.</w:t>
      </w:r>
    </w:p>
    <w:p w:rsidR="006D6C50" w:rsidRPr="00233834" w:rsidRDefault="006D6C50" w:rsidP="00294473">
      <w:pPr>
        <w:pStyle w:val="BodyText"/>
        <w:spacing w:after="0"/>
        <w:rPr>
          <w:lang w:eastAsia="ja-JP"/>
        </w:rPr>
      </w:pPr>
    </w:p>
    <w:p w:rsidR="006D6C50" w:rsidRPr="00233834" w:rsidRDefault="006D6C50" w:rsidP="006D6C50">
      <w:pPr>
        <w:pStyle w:val="BodyText"/>
        <w:spacing w:after="0"/>
        <w:jc w:val="both"/>
      </w:pPr>
      <w:r w:rsidRPr="00233834">
        <w:rPr>
          <w:lang w:eastAsia="ja-JP"/>
        </w:rPr>
        <w:t>In this relation, the meeting was invited to consider use of official names of satellite and instruments in the Manual of Codes, which is a strong request by editors</w:t>
      </w:r>
      <w:r w:rsidR="00D26FA5">
        <w:rPr>
          <w:lang w:eastAsia="ja-JP"/>
        </w:rPr>
        <w:t xml:space="preserve"> of the publication</w:t>
      </w:r>
      <w:r w:rsidRPr="00233834">
        <w:rPr>
          <w:lang w:eastAsia="ja-JP"/>
        </w:rPr>
        <w:t>, including spacing and hyphenation.  The meeting felt it was practically difficult to assure due to different usage even in an organization but it should be done as much as possible.</w:t>
      </w:r>
    </w:p>
    <w:p w:rsidR="007135FB" w:rsidRPr="00233834" w:rsidRDefault="007135FB" w:rsidP="00294473">
      <w:pPr>
        <w:widowControl w:val="0"/>
        <w:jc w:val="both"/>
        <w:rPr>
          <w:rFonts w:cs="Arial"/>
          <w:lang w:eastAsia="ja-JP"/>
        </w:rPr>
      </w:pPr>
    </w:p>
    <w:p w:rsidR="00832FAA" w:rsidRPr="00233834" w:rsidRDefault="00832FAA" w:rsidP="005104A3">
      <w:pPr>
        <w:widowControl w:val="0"/>
        <w:jc w:val="both"/>
        <w:rPr>
          <w:rFonts w:cs="Arial"/>
          <w:lang w:eastAsia="ja-JP"/>
        </w:rPr>
      </w:pPr>
    </w:p>
    <w:p w:rsidR="00EA6144" w:rsidRPr="00233834" w:rsidRDefault="00940C89" w:rsidP="008517BD">
      <w:pPr>
        <w:pStyle w:val="Heading3"/>
        <w:spacing w:before="0" w:after="120"/>
        <w:ind w:left="851" w:hanging="851"/>
        <w:rPr>
          <w:sz w:val="22"/>
          <w:szCs w:val="22"/>
        </w:rPr>
      </w:pPr>
      <w:bookmarkStart w:id="50" w:name="S2015_3_2_4"/>
      <w:bookmarkEnd w:id="50"/>
      <w:r w:rsidRPr="00233834">
        <w:rPr>
          <w:sz w:val="22"/>
          <w:szCs w:val="22"/>
        </w:rPr>
        <w:t>3.2</w:t>
      </w:r>
      <w:r w:rsidR="00180835" w:rsidRPr="00233834">
        <w:rPr>
          <w:sz w:val="22"/>
          <w:szCs w:val="22"/>
        </w:rPr>
        <w:t>.4</w:t>
      </w:r>
      <w:r w:rsidR="00EA6144" w:rsidRPr="00233834">
        <w:rPr>
          <w:sz w:val="22"/>
          <w:szCs w:val="22"/>
        </w:rPr>
        <w:tab/>
      </w:r>
      <w:r w:rsidR="007135FB" w:rsidRPr="00233834">
        <w:rPr>
          <w:sz w:val="22"/>
          <w:szCs w:val="22"/>
        </w:rPr>
        <w:t>New BUFR sequence and elements for Atmospheric Laser Doppler Instrument (ALADIN)</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28" w:anchor="A2015_3_2_4" w:history="1">
        <w:r w:rsidR="006B3532" w:rsidRPr="00233834">
          <w:rPr>
            <w:rStyle w:val="Hyperlink"/>
            <w:b w:val="0"/>
            <w:sz w:val="22"/>
            <w:szCs w:val="22"/>
            <w:u w:val="none"/>
          </w:rPr>
          <w:t>Annex</w:t>
        </w:r>
      </w:hyperlink>
    </w:p>
    <w:p w:rsidR="00294473" w:rsidRPr="00233834" w:rsidRDefault="007135FB" w:rsidP="00294473">
      <w:pPr>
        <w:jc w:val="both"/>
        <w:rPr>
          <w:lang w:eastAsia="ja-JP"/>
        </w:rPr>
      </w:pPr>
      <w:r w:rsidRPr="00233834">
        <w:t>ECMWF is responsible for the operational implementation of the L2 meteorological processing facility for the Atmospheric Dynamics Mission Aeolus (ADM-Aeolus)</w:t>
      </w:r>
      <w:r w:rsidR="00FB5788" w:rsidRPr="00233834">
        <w:rPr>
          <w:rFonts w:hint="eastAsia"/>
          <w:lang w:eastAsia="ja-JP"/>
        </w:rPr>
        <w:t xml:space="preserve">, which </w:t>
      </w:r>
      <w:r w:rsidRPr="00233834">
        <w:t>is the first space mission to acquire profiles of wind on a global scale with the Atmospheric Laser Doppler Instrument (ALADIN).</w:t>
      </w:r>
    </w:p>
    <w:p w:rsidR="00294473" w:rsidRPr="00233834" w:rsidRDefault="00294473" w:rsidP="00294473">
      <w:pPr>
        <w:jc w:val="both"/>
        <w:rPr>
          <w:lang w:eastAsia="ja-JP"/>
        </w:rPr>
      </w:pPr>
    </w:p>
    <w:p w:rsidR="007135FB" w:rsidRPr="00233834" w:rsidRDefault="007135FB" w:rsidP="00294473">
      <w:pPr>
        <w:jc w:val="both"/>
        <w:rPr>
          <w:lang w:eastAsia="ja-JP"/>
        </w:rPr>
      </w:pPr>
      <w:r w:rsidRPr="00233834">
        <w:t xml:space="preserve">In the context of this activity ECMWF has developed in collaboration with </w:t>
      </w:r>
      <w:r w:rsidR="00D26FA5">
        <w:t>Royal Netherlands Meteorological Institute (</w:t>
      </w:r>
      <w:r w:rsidRPr="00233834">
        <w:t>KNMI</w:t>
      </w:r>
      <w:r w:rsidR="00D26FA5">
        <w:t>)</w:t>
      </w:r>
      <w:r w:rsidRPr="00233834">
        <w:t xml:space="preserve"> a new BUFR sequence for level 2B data which are of interest for the assimilation in NWP models.</w:t>
      </w:r>
    </w:p>
    <w:p w:rsidR="00FB5788" w:rsidRPr="00233834" w:rsidRDefault="00FB5788" w:rsidP="00294473">
      <w:pPr>
        <w:jc w:val="both"/>
        <w:rPr>
          <w:lang w:eastAsia="ja-JP"/>
        </w:rPr>
      </w:pPr>
    </w:p>
    <w:p w:rsidR="007135FB" w:rsidRPr="00233834" w:rsidRDefault="00FB5788" w:rsidP="00FB5788">
      <w:pPr>
        <w:jc w:val="both"/>
      </w:pPr>
      <w:r w:rsidRPr="00233834">
        <w:rPr>
          <w:rFonts w:hint="eastAsia"/>
          <w:lang w:eastAsia="ja-JP"/>
        </w:rPr>
        <w:t xml:space="preserve">Dr Enrico Fucile, ECMWF, presented the proposal on a set of BUFR/CREX Table B and BUFR Table D descriptors and associated Code tables.  </w:t>
      </w:r>
      <w:r w:rsidR="007135FB" w:rsidRPr="00233834">
        <w:t>In the sequence</w:t>
      </w:r>
      <w:r w:rsidRPr="00233834">
        <w:rPr>
          <w:rFonts w:hint="eastAsia"/>
          <w:lang w:eastAsia="ja-JP"/>
        </w:rPr>
        <w:t>,</w:t>
      </w:r>
      <w:r w:rsidR="007135FB" w:rsidRPr="00233834">
        <w:t xml:space="preserve"> the use of a new significance qualifier for the coordinates </w:t>
      </w:r>
      <w:r w:rsidR="00A3193B" w:rsidRPr="00233834">
        <w:t>wa</w:t>
      </w:r>
      <w:r w:rsidR="007135FB" w:rsidRPr="00233834">
        <w:t xml:space="preserve">s proposed to avoid introduction of new specific location elements in the </w:t>
      </w:r>
      <w:r w:rsidRPr="00233834">
        <w:rPr>
          <w:rFonts w:hint="eastAsia"/>
          <w:lang w:eastAsia="ja-JP"/>
        </w:rPr>
        <w:t>T</w:t>
      </w:r>
      <w:r w:rsidR="007135FB" w:rsidRPr="00233834">
        <w:t>able B and to allow more flexibility and reusability of the new proposed elements. The proposed “coordinates significance” (0</w:t>
      </w:r>
      <w:r w:rsidRPr="00233834">
        <w:rPr>
          <w:rFonts w:hint="eastAsia"/>
          <w:lang w:eastAsia="ja-JP"/>
        </w:rPr>
        <w:t xml:space="preserve"> </w:t>
      </w:r>
      <w:r w:rsidR="007135FB" w:rsidRPr="00233834">
        <w:t>08</w:t>
      </w:r>
      <w:r w:rsidRPr="00233834">
        <w:rPr>
          <w:rFonts w:hint="eastAsia"/>
          <w:lang w:eastAsia="ja-JP"/>
        </w:rPr>
        <w:t xml:space="preserve"> </w:t>
      </w:r>
      <w:r w:rsidR="007135FB" w:rsidRPr="00233834">
        <w:t>091) is used also in the proposed sequence for GMI data which is subject of document 3.2.2.</w:t>
      </w:r>
    </w:p>
    <w:p w:rsidR="00FB5788" w:rsidRPr="00233834" w:rsidRDefault="00FB5788" w:rsidP="00294473">
      <w:pPr>
        <w:jc w:val="both"/>
        <w:rPr>
          <w:lang w:eastAsia="ja-JP"/>
        </w:rPr>
      </w:pPr>
    </w:p>
    <w:p w:rsidR="00FB5788" w:rsidRPr="00233834" w:rsidRDefault="00FB5788" w:rsidP="00294473">
      <w:pPr>
        <w:jc w:val="both"/>
        <w:rPr>
          <w:lang w:eastAsia="ja-JP"/>
        </w:rPr>
      </w:pPr>
      <w:r w:rsidRPr="00233834">
        <w:rPr>
          <w:rFonts w:hint="eastAsia"/>
          <w:lang w:eastAsia="ja-JP"/>
        </w:rPr>
        <w:lastRenderedPageBreak/>
        <w:t xml:space="preserve">Dr Simon Elliott in his capacity as the chair of CGMS Task Force on Satellite Data and Codes </w:t>
      </w:r>
      <w:r w:rsidR="00A3193B" w:rsidRPr="00233834">
        <w:rPr>
          <w:lang w:eastAsia="ja-JP"/>
        </w:rPr>
        <w:t>(TF</w:t>
      </w:r>
      <w:r w:rsidR="00495DC7" w:rsidRPr="00233834">
        <w:rPr>
          <w:lang w:eastAsia="ja-JP"/>
        </w:rPr>
        <w:t>-</w:t>
      </w:r>
      <w:r w:rsidR="00A3193B" w:rsidRPr="00233834">
        <w:rPr>
          <w:lang w:eastAsia="ja-JP"/>
        </w:rPr>
        <w:t xml:space="preserve">SDC) </w:t>
      </w:r>
      <w:r w:rsidRPr="00233834">
        <w:rPr>
          <w:rFonts w:hint="eastAsia"/>
          <w:lang w:eastAsia="ja-JP"/>
        </w:rPr>
        <w:t>expressed this proposal should be sent to the Task Force for their inputs before decision by IPET-DRMM.</w:t>
      </w:r>
    </w:p>
    <w:p w:rsidR="00FB5788" w:rsidRPr="00233834" w:rsidRDefault="00FB5788" w:rsidP="00294473">
      <w:pPr>
        <w:jc w:val="both"/>
        <w:rPr>
          <w:lang w:eastAsia="ja-JP"/>
        </w:rPr>
      </w:pPr>
    </w:p>
    <w:p w:rsidR="00A3193B" w:rsidRPr="00233834" w:rsidRDefault="00FB5788" w:rsidP="00294473">
      <w:pPr>
        <w:jc w:val="both"/>
        <w:rPr>
          <w:lang w:eastAsia="ja-JP"/>
        </w:rPr>
      </w:pPr>
      <w:r w:rsidRPr="00233834">
        <w:rPr>
          <w:rFonts w:hint="eastAsia"/>
          <w:lang w:eastAsia="ja-JP"/>
        </w:rPr>
        <w:t xml:space="preserve">The meeting confirmed some </w:t>
      </w:r>
      <w:r w:rsidR="00D26FA5">
        <w:rPr>
          <w:lang w:eastAsia="ja-JP"/>
        </w:rPr>
        <w:t xml:space="preserve">issues </w:t>
      </w:r>
      <w:r w:rsidRPr="00233834">
        <w:rPr>
          <w:rFonts w:hint="eastAsia"/>
          <w:lang w:eastAsia="ja-JP"/>
        </w:rPr>
        <w:t xml:space="preserve">in the proposal and agreed to forward to </w:t>
      </w:r>
      <w:r w:rsidR="006D6C50" w:rsidRPr="00233834">
        <w:rPr>
          <w:lang w:eastAsia="ja-JP"/>
        </w:rPr>
        <w:t xml:space="preserve">the </w:t>
      </w:r>
      <w:r w:rsidRPr="00233834">
        <w:rPr>
          <w:rFonts w:hint="eastAsia"/>
          <w:lang w:eastAsia="ja-JP"/>
        </w:rPr>
        <w:t>validation stage as shown in the</w:t>
      </w:r>
      <w:r w:rsidR="006B3532" w:rsidRPr="00233834">
        <w:rPr>
          <w:lang w:eastAsia="ja-JP"/>
        </w:rPr>
        <w:t xml:space="preserve"> Annex </w:t>
      </w:r>
      <w:r w:rsidRPr="00233834">
        <w:rPr>
          <w:rFonts w:hint="eastAsia"/>
          <w:lang w:eastAsia="ja-JP"/>
        </w:rPr>
        <w:t>to this paragraph.</w:t>
      </w:r>
      <w:r w:rsidR="00A3193B" w:rsidRPr="00233834">
        <w:rPr>
          <w:lang w:eastAsia="ja-JP"/>
        </w:rPr>
        <w:t xml:space="preserve">  Dr Fucile will submit the proposal to Dr Elliott as the chair of TFSDC for their consideration.</w:t>
      </w:r>
    </w:p>
    <w:p w:rsidR="00EC51F0" w:rsidRPr="00233834" w:rsidRDefault="00EC51F0" w:rsidP="0013130E">
      <w:pPr>
        <w:widowControl w:val="0"/>
        <w:jc w:val="both"/>
        <w:rPr>
          <w:rFonts w:cs="Arial"/>
          <w:lang w:eastAsia="ja-JP"/>
        </w:rPr>
      </w:pPr>
    </w:p>
    <w:p w:rsidR="00EC51F0" w:rsidRPr="00233834" w:rsidRDefault="00EC51F0" w:rsidP="0013130E">
      <w:pPr>
        <w:widowControl w:val="0"/>
        <w:jc w:val="both"/>
        <w:rPr>
          <w:rFonts w:cs="Arial"/>
          <w:b/>
          <w:lang w:eastAsia="ja-JP"/>
        </w:rPr>
      </w:pPr>
    </w:p>
    <w:p w:rsidR="00EA6144" w:rsidRPr="00233834" w:rsidRDefault="0041057C" w:rsidP="008517BD">
      <w:pPr>
        <w:pStyle w:val="Heading3"/>
        <w:spacing w:before="0" w:after="120"/>
        <w:ind w:left="851" w:hanging="851"/>
        <w:rPr>
          <w:sz w:val="22"/>
          <w:szCs w:val="22"/>
        </w:rPr>
      </w:pPr>
      <w:bookmarkStart w:id="51" w:name="S2015_3_2_5"/>
      <w:bookmarkEnd w:id="51"/>
      <w:r w:rsidRPr="00233834">
        <w:rPr>
          <w:sz w:val="22"/>
          <w:szCs w:val="22"/>
        </w:rPr>
        <w:t>3.2</w:t>
      </w:r>
      <w:r w:rsidR="00180835" w:rsidRPr="00233834">
        <w:rPr>
          <w:sz w:val="22"/>
          <w:szCs w:val="22"/>
        </w:rPr>
        <w:t>.5</w:t>
      </w:r>
      <w:r w:rsidR="00EA6144" w:rsidRPr="00233834">
        <w:rPr>
          <w:sz w:val="22"/>
          <w:szCs w:val="22"/>
        </w:rPr>
        <w:tab/>
      </w:r>
      <w:r w:rsidR="007135FB" w:rsidRPr="00233834">
        <w:rPr>
          <w:sz w:val="22"/>
          <w:szCs w:val="22"/>
        </w:rPr>
        <w:t>Encoding elements with a large range and limited precision in BUFR</w:t>
      </w:r>
      <w:hyperlink w:anchor="Cont_3" w:history="1">
        <w:r w:rsidR="00286D13" w:rsidRPr="00233834">
          <w:rPr>
            <w:rStyle w:val="Hyperlink"/>
            <w:b w:val="0"/>
            <w:sz w:val="22"/>
            <w:szCs w:val="22"/>
            <w:u w:val="none"/>
          </w:rPr>
          <w:sym w:font="Wingdings" w:char="F0DD"/>
        </w:r>
      </w:hyperlink>
    </w:p>
    <w:p w:rsidR="007135FB" w:rsidRPr="00233834" w:rsidRDefault="007135FB" w:rsidP="00FB5788">
      <w:pPr>
        <w:jc w:val="both"/>
        <w:rPr>
          <w:lang w:eastAsia="ja-JP"/>
        </w:rPr>
      </w:pPr>
      <w:r w:rsidRPr="00233834">
        <w:t xml:space="preserve">Attempts to validate the encoding of wave observations in BUFR have revealed that BUFR does not have adequate facilities for encoding elements which have a large range and limited relative precision. </w:t>
      </w:r>
      <w:r w:rsidR="00197DCD">
        <w:t xml:space="preserve"> </w:t>
      </w:r>
      <w:r w:rsidRPr="00233834">
        <w:t>Examples of such elements include, amongst many others, water wave spectral energy densities, pressure in some vertical profiles, concentrations of some atmospheric constituents, and air density.</w:t>
      </w:r>
    </w:p>
    <w:p w:rsidR="00FB5788" w:rsidRPr="00233834" w:rsidRDefault="00FB5788" w:rsidP="007135FB">
      <w:pPr>
        <w:rPr>
          <w:lang w:eastAsia="ja-JP"/>
        </w:rPr>
      </w:pPr>
    </w:p>
    <w:p w:rsidR="00FB5788" w:rsidRPr="00233834" w:rsidRDefault="000C3535" w:rsidP="007135FB">
      <w:pPr>
        <w:rPr>
          <w:lang w:eastAsia="ja-JP"/>
        </w:rPr>
      </w:pPr>
      <w:r w:rsidRPr="00233834">
        <w:rPr>
          <w:rFonts w:hint="eastAsia"/>
          <w:lang w:eastAsia="ja-JP"/>
        </w:rPr>
        <w:t xml:space="preserve">Dr Weiqing Qu, BoM, </w:t>
      </w:r>
      <w:r w:rsidR="00FB5788" w:rsidRPr="00233834">
        <w:rPr>
          <w:rFonts w:hint="eastAsia"/>
          <w:lang w:eastAsia="ja-JP"/>
        </w:rPr>
        <w:t>presented his document to seek a good solution on this issue.</w:t>
      </w:r>
    </w:p>
    <w:p w:rsidR="00FB5788" w:rsidRPr="00233834" w:rsidRDefault="00FB5788" w:rsidP="007135FB">
      <w:pPr>
        <w:rPr>
          <w:lang w:eastAsia="ja-JP"/>
        </w:rPr>
      </w:pPr>
    </w:p>
    <w:p w:rsidR="007135FB" w:rsidRPr="00233834" w:rsidRDefault="007135FB" w:rsidP="007135FB">
      <w:r w:rsidRPr="00233834">
        <w:t xml:space="preserve">Several possible solutions </w:t>
      </w:r>
      <w:r w:rsidR="00D343DF" w:rsidRPr="00233834">
        <w:t>were</w:t>
      </w:r>
      <w:r w:rsidRPr="00233834">
        <w:t xml:space="preserve"> </w:t>
      </w:r>
      <w:r w:rsidR="00FB5788" w:rsidRPr="00233834">
        <w:rPr>
          <w:rFonts w:hint="eastAsia"/>
          <w:lang w:eastAsia="ja-JP"/>
        </w:rPr>
        <w:t>presented</w:t>
      </w:r>
      <w:r w:rsidRPr="00233834">
        <w:t>, including</w:t>
      </w:r>
    </w:p>
    <w:p w:rsidR="007135FB" w:rsidRPr="00233834" w:rsidRDefault="004025B3" w:rsidP="004025B3">
      <w:pPr>
        <w:pStyle w:val="ListParagraph"/>
        <w:spacing w:after="200" w:line="276" w:lineRule="auto"/>
        <w:ind w:left="426" w:hanging="426"/>
        <w:contextualSpacing/>
      </w:pPr>
      <w:r w:rsidRPr="00233834">
        <w:rPr>
          <w:lang w:eastAsia="ja-JP"/>
        </w:rPr>
        <w:t>a)</w:t>
      </w:r>
      <w:r w:rsidRPr="00233834">
        <w:rPr>
          <w:lang w:eastAsia="ja-JP"/>
        </w:rPr>
        <w:tab/>
      </w:r>
      <w:r w:rsidR="007135FB" w:rsidRPr="00233834">
        <w:t>Use a scale and magnitude representation to allow the required precision for small values without having a</w:t>
      </w:r>
      <w:r w:rsidR="00197DCD">
        <w:t>n excessively large data width</w:t>
      </w:r>
    </w:p>
    <w:p w:rsidR="007135FB" w:rsidRPr="00233834" w:rsidRDefault="004025B3" w:rsidP="004025B3">
      <w:pPr>
        <w:pStyle w:val="ListParagraph"/>
        <w:spacing w:after="200" w:line="276" w:lineRule="auto"/>
        <w:ind w:left="426" w:hanging="426"/>
        <w:contextualSpacing/>
      </w:pPr>
      <w:r w:rsidRPr="00233834">
        <w:rPr>
          <w:lang w:eastAsia="ja-JP"/>
        </w:rPr>
        <w:t>b)</w:t>
      </w:r>
      <w:r w:rsidR="00FB5788" w:rsidRPr="00233834">
        <w:rPr>
          <w:rFonts w:hint="eastAsia"/>
          <w:lang w:eastAsia="ja-JP"/>
        </w:rPr>
        <w:tab/>
      </w:r>
      <w:r w:rsidR="007135FB" w:rsidRPr="00233834">
        <w:t>Use existing BUFR operators</w:t>
      </w:r>
    </w:p>
    <w:p w:rsidR="007135FB" w:rsidRPr="00233834" w:rsidRDefault="004025B3" w:rsidP="004025B3">
      <w:pPr>
        <w:pStyle w:val="ListParagraph"/>
        <w:spacing w:after="200" w:line="276" w:lineRule="auto"/>
        <w:ind w:left="426" w:hanging="426"/>
        <w:contextualSpacing/>
      </w:pPr>
      <w:r w:rsidRPr="00233834">
        <w:rPr>
          <w:lang w:eastAsia="ja-JP"/>
        </w:rPr>
        <w:t>c)</w:t>
      </w:r>
      <w:r w:rsidR="00FB5788" w:rsidRPr="00233834">
        <w:rPr>
          <w:rFonts w:hint="eastAsia"/>
          <w:lang w:eastAsia="ja-JP"/>
        </w:rPr>
        <w:tab/>
      </w:r>
      <w:r w:rsidR="007135FB" w:rsidRPr="00233834">
        <w:t>Define a new “Delayed change of s</w:t>
      </w:r>
      <w:r w:rsidR="00197DCD">
        <w:t>cale” operator</w:t>
      </w:r>
    </w:p>
    <w:p w:rsidR="007135FB" w:rsidRPr="00233834" w:rsidRDefault="004025B3" w:rsidP="004025B3">
      <w:pPr>
        <w:pStyle w:val="ListParagraph"/>
        <w:spacing w:after="200" w:line="276" w:lineRule="auto"/>
        <w:ind w:left="426" w:hanging="426"/>
        <w:contextualSpacing/>
      </w:pPr>
      <w:r w:rsidRPr="00233834">
        <w:rPr>
          <w:lang w:eastAsia="ja-JP"/>
        </w:rPr>
        <w:t>d)</w:t>
      </w:r>
      <w:r w:rsidR="00FB5788" w:rsidRPr="00233834">
        <w:rPr>
          <w:rFonts w:hint="eastAsia"/>
          <w:lang w:eastAsia="ja-JP"/>
        </w:rPr>
        <w:tab/>
      </w:r>
      <w:r w:rsidR="007135FB" w:rsidRPr="00233834">
        <w:t>Encode the logarithm of the eleme</w:t>
      </w:r>
      <w:r w:rsidR="00197DCD">
        <w:t>nt’s value instead of the value</w:t>
      </w:r>
    </w:p>
    <w:p w:rsidR="00FB5788" w:rsidRPr="00233834" w:rsidRDefault="004025B3" w:rsidP="004025B3">
      <w:pPr>
        <w:pStyle w:val="ListParagraph"/>
        <w:spacing w:after="200" w:line="276" w:lineRule="auto"/>
        <w:ind w:left="426" w:hanging="426"/>
        <w:contextualSpacing/>
      </w:pPr>
      <w:r w:rsidRPr="00233834">
        <w:rPr>
          <w:lang w:eastAsia="ja-JP"/>
        </w:rPr>
        <w:t>e)</w:t>
      </w:r>
      <w:r w:rsidR="00FB5788" w:rsidRPr="00233834">
        <w:rPr>
          <w:rFonts w:hint="eastAsia"/>
          <w:lang w:eastAsia="ja-JP"/>
        </w:rPr>
        <w:tab/>
      </w:r>
      <w:r w:rsidR="007135FB" w:rsidRPr="00233834">
        <w:t>Use a stan</w:t>
      </w:r>
      <w:r w:rsidR="00197DCD">
        <w:t>dard IEEE floating point format</w:t>
      </w:r>
    </w:p>
    <w:p w:rsidR="007135FB" w:rsidRPr="00233834" w:rsidRDefault="004025B3" w:rsidP="004025B3">
      <w:pPr>
        <w:pStyle w:val="ListParagraph"/>
        <w:ind w:left="426" w:hanging="426"/>
        <w:contextualSpacing/>
      </w:pPr>
      <w:r w:rsidRPr="00233834">
        <w:rPr>
          <w:lang w:eastAsia="ja-JP"/>
        </w:rPr>
        <w:t>f)</w:t>
      </w:r>
      <w:r w:rsidR="00FB5788" w:rsidRPr="00233834">
        <w:rPr>
          <w:rFonts w:hint="eastAsia"/>
          <w:lang w:eastAsia="ja-JP"/>
        </w:rPr>
        <w:tab/>
      </w:r>
      <w:r w:rsidR="007135FB" w:rsidRPr="00233834">
        <w:t>Use a “floating point” format, with separate sign, expo</w:t>
      </w:r>
      <w:r w:rsidR="00197DCD">
        <w:t xml:space="preserve">nent and </w:t>
      </w:r>
      <w:proofErr w:type="spellStart"/>
      <w:r w:rsidR="00197DCD">
        <w:t>significand</w:t>
      </w:r>
      <w:proofErr w:type="spellEnd"/>
      <w:r w:rsidR="00197DCD">
        <w:t xml:space="preserve"> sub-fields</w:t>
      </w:r>
    </w:p>
    <w:p w:rsidR="00FB5788" w:rsidRPr="00233834" w:rsidRDefault="00FB5788" w:rsidP="00FB5788">
      <w:pPr>
        <w:rPr>
          <w:lang w:eastAsia="ja-JP"/>
        </w:rPr>
      </w:pPr>
    </w:p>
    <w:p w:rsidR="004025B3" w:rsidRPr="00233834" w:rsidRDefault="004025B3" w:rsidP="0077454D">
      <w:pPr>
        <w:jc w:val="both"/>
        <w:rPr>
          <w:lang w:eastAsia="ja-JP"/>
        </w:rPr>
      </w:pPr>
      <w:r w:rsidRPr="00233834">
        <w:rPr>
          <w:lang w:eastAsia="ja-JP"/>
        </w:rPr>
        <w:t xml:space="preserve">Some comments </w:t>
      </w:r>
      <w:r w:rsidR="00A32FFE">
        <w:rPr>
          <w:lang w:eastAsia="ja-JP"/>
        </w:rPr>
        <w:t>based on</w:t>
      </w:r>
      <w:r w:rsidRPr="00233834">
        <w:rPr>
          <w:lang w:eastAsia="ja-JP"/>
        </w:rPr>
        <w:t xml:space="preserve"> experiences are expressed</w:t>
      </w:r>
      <w:r w:rsidR="002D77C5" w:rsidRPr="00233834">
        <w:rPr>
          <w:lang w:eastAsia="ja-JP"/>
        </w:rPr>
        <w:t xml:space="preserve">, which </w:t>
      </w:r>
      <w:r w:rsidR="000965F2" w:rsidRPr="00233834">
        <w:rPr>
          <w:lang w:eastAsia="ja-JP"/>
        </w:rPr>
        <w:t>are:</w:t>
      </w:r>
      <w:r w:rsidRPr="00233834">
        <w:rPr>
          <w:lang w:eastAsia="ja-JP"/>
        </w:rPr>
        <w:t xml:space="preserve"> </w:t>
      </w:r>
      <w:r w:rsidR="002D77C5" w:rsidRPr="00233834">
        <w:rPr>
          <w:lang w:eastAsia="ja-JP"/>
        </w:rPr>
        <w:t>w</w:t>
      </w:r>
      <w:r w:rsidRPr="00233834">
        <w:rPr>
          <w:lang w:eastAsia="ja-JP"/>
        </w:rPr>
        <w:t xml:space="preserve">hen </w:t>
      </w:r>
      <w:r w:rsidR="002D77C5" w:rsidRPr="00233834">
        <w:rPr>
          <w:lang w:eastAsia="ja-JP"/>
        </w:rPr>
        <w:t xml:space="preserve">the same issue was </w:t>
      </w:r>
      <w:r w:rsidRPr="00233834">
        <w:rPr>
          <w:lang w:eastAsia="ja-JP"/>
        </w:rPr>
        <w:t xml:space="preserve">discussed, </w:t>
      </w:r>
      <w:r w:rsidR="002D77C5" w:rsidRPr="00233834">
        <w:rPr>
          <w:lang w:eastAsia="ja-JP"/>
        </w:rPr>
        <w:t xml:space="preserve">the proposed </w:t>
      </w:r>
      <w:r w:rsidRPr="00233834">
        <w:rPr>
          <w:lang w:eastAsia="ja-JP"/>
        </w:rPr>
        <w:t xml:space="preserve">Table C operator (IEEE floating point) was not adopted, but it should be possible </w:t>
      </w:r>
      <w:r w:rsidR="000965F2" w:rsidRPr="00233834">
        <w:rPr>
          <w:lang w:eastAsia="ja-JP"/>
        </w:rPr>
        <w:t xml:space="preserve">to create operators at least </w:t>
      </w:r>
      <w:r w:rsidR="002D77C5" w:rsidRPr="00233834">
        <w:rPr>
          <w:lang w:eastAsia="ja-JP"/>
        </w:rPr>
        <w:t xml:space="preserve">for </w:t>
      </w:r>
      <w:r w:rsidR="000965F2" w:rsidRPr="00233834">
        <w:rPr>
          <w:lang w:eastAsia="ja-JP"/>
        </w:rPr>
        <w:t xml:space="preserve">some cases without change editions; there is in general a lack of compression algorism in BUFR; </w:t>
      </w:r>
      <w:proofErr w:type="spellStart"/>
      <w:r w:rsidR="000965F2" w:rsidRPr="00233834">
        <w:rPr>
          <w:lang w:eastAsia="ja-JP"/>
        </w:rPr>
        <w:t>Météo</w:t>
      </w:r>
      <w:proofErr w:type="spellEnd"/>
      <w:r w:rsidR="000965F2" w:rsidRPr="00233834">
        <w:rPr>
          <w:lang w:eastAsia="ja-JP"/>
        </w:rPr>
        <w:t>-France needs some compressions in BUFR for conversion from their internal format</w:t>
      </w:r>
      <w:r w:rsidR="002D77C5" w:rsidRPr="00233834">
        <w:rPr>
          <w:lang w:eastAsia="ja-JP"/>
        </w:rPr>
        <w:t xml:space="preserve"> to BUFR</w:t>
      </w:r>
      <w:r w:rsidR="000965F2" w:rsidRPr="00233834">
        <w:rPr>
          <w:lang w:eastAsia="ja-JP"/>
        </w:rPr>
        <w:t>.</w:t>
      </w:r>
    </w:p>
    <w:p w:rsidR="004025B3" w:rsidRPr="00233834" w:rsidRDefault="004025B3" w:rsidP="0077454D">
      <w:pPr>
        <w:jc w:val="both"/>
        <w:rPr>
          <w:lang w:eastAsia="ja-JP"/>
        </w:rPr>
      </w:pPr>
    </w:p>
    <w:p w:rsidR="0077454D" w:rsidRPr="00233834" w:rsidRDefault="004025B3" w:rsidP="0077454D">
      <w:pPr>
        <w:jc w:val="both"/>
        <w:rPr>
          <w:lang w:eastAsia="ja-JP"/>
        </w:rPr>
      </w:pPr>
      <w:r w:rsidRPr="00233834">
        <w:rPr>
          <w:lang w:eastAsia="ja-JP"/>
        </w:rPr>
        <w:t xml:space="preserve">The meeting concluded this issue </w:t>
      </w:r>
      <w:r w:rsidR="000965F2" w:rsidRPr="00233834">
        <w:rPr>
          <w:lang w:eastAsia="ja-JP"/>
        </w:rPr>
        <w:t xml:space="preserve">would </w:t>
      </w:r>
      <w:r w:rsidRPr="00233834">
        <w:rPr>
          <w:lang w:eastAsia="ja-JP"/>
        </w:rPr>
        <w:t xml:space="preserve">be discussed when talking about </w:t>
      </w:r>
      <w:r w:rsidR="00FB5788" w:rsidRPr="00233834">
        <w:rPr>
          <w:rFonts w:hint="eastAsia"/>
          <w:lang w:eastAsia="ja-JP"/>
        </w:rPr>
        <w:t>BUFR edition 5.</w:t>
      </w:r>
    </w:p>
    <w:p w:rsidR="008743BA" w:rsidRPr="00233834" w:rsidRDefault="008743BA" w:rsidP="005104A3">
      <w:pPr>
        <w:pStyle w:val="BodyTextIndent3"/>
        <w:rPr>
          <w:rFonts w:cs="Arial"/>
          <w:noProof w:val="0"/>
          <w:lang w:eastAsia="ja-JP"/>
        </w:rPr>
      </w:pPr>
    </w:p>
    <w:p w:rsidR="00FB5788" w:rsidRPr="00233834" w:rsidRDefault="00FB5788" w:rsidP="005104A3">
      <w:pPr>
        <w:pStyle w:val="BodyTextIndent3"/>
        <w:rPr>
          <w:rFonts w:cs="Arial"/>
          <w:noProof w:val="0"/>
          <w:lang w:eastAsia="ja-JP"/>
        </w:rPr>
      </w:pPr>
    </w:p>
    <w:p w:rsidR="00EA6144" w:rsidRPr="00233834" w:rsidRDefault="0041057C" w:rsidP="008517BD">
      <w:pPr>
        <w:pStyle w:val="Heading3"/>
        <w:spacing w:before="0" w:after="120"/>
        <w:ind w:left="851" w:hanging="851"/>
        <w:rPr>
          <w:sz w:val="22"/>
          <w:szCs w:val="22"/>
        </w:rPr>
      </w:pPr>
      <w:bookmarkStart w:id="52" w:name="S2015_3_2_6"/>
      <w:bookmarkEnd w:id="52"/>
      <w:r w:rsidRPr="00233834">
        <w:rPr>
          <w:sz w:val="22"/>
          <w:szCs w:val="22"/>
        </w:rPr>
        <w:t>3.2</w:t>
      </w:r>
      <w:r w:rsidR="00180835" w:rsidRPr="00233834">
        <w:rPr>
          <w:sz w:val="22"/>
          <w:szCs w:val="22"/>
        </w:rPr>
        <w:t>.6</w:t>
      </w:r>
      <w:r w:rsidR="00EA6144" w:rsidRPr="00233834">
        <w:rPr>
          <w:sz w:val="22"/>
          <w:szCs w:val="22"/>
        </w:rPr>
        <w:tab/>
      </w:r>
      <w:r w:rsidR="007135FB" w:rsidRPr="00233834">
        <w:rPr>
          <w:sz w:val="22"/>
          <w:szCs w:val="22"/>
        </w:rPr>
        <w:t>Modification to wave spectra observation template (3 08 015 and 3 08 016)</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29" w:anchor="A2015_3_2_6" w:history="1">
        <w:r w:rsidR="006B3532" w:rsidRPr="00233834">
          <w:rPr>
            <w:rStyle w:val="Hyperlink"/>
            <w:b w:val="0"/>
            <w:sz w:val="22"/>
            <w:szCs w:val="22"/>
            <w:u w:val="none"/>
          </w:rPr>
          <w:t>Annex</w:t>
        </w:r>
      </w:hyperlink>
    </w:p>
    <w:p w:rsidR="007135FB" w:rsidRPr="00233834" w:rsidRDefault="007135FB" w:rsidP="00FB5788">
      <w:pPr>
        <w:jc w:val="both"/>
        <w:rPr>
          <w:lang w:eastAsia="ja-JP"/>
        </w:rPr>
      </w:pPr>
      <w:r w:rsidRPr="00233834">
        <w:t xml:space="preserve">Attempts to validate the encoding of wave observations in BUFR have revealed that the proposed templates 3 08 015 and 3 08 016 have problems. </w:t>
      </w:r>
      <w:r w:rsidR="008C1B6F">
        <w:t xml:space="preserve"> </w:t>
      </w:r>
      <w:r w:rsidRPr="00233834">
        <w:t>In particular</w:t>
      </w:r>
      <w:r w:rsidR="008C1B6F">
        <w:t>,</w:t>
      </w:r>
      <w:r w:rsidRPr="00233834">
        <w:t xml:space="preserve"> the ranges and precision represented by several table B descriptors are inadequate.</w:t>
      </w:r>
    </w:p>
    <w:p w:rsidR="00FB5788" w:rsidRPr="00233834" w:rsidRDefault="00FB5788" w:rsidP="007135FB">
      <w:pPr>
        <w:rPr>
          <w:lang w:eastAsia="ja-JP"/>
        </w:rPr>
      </w:pPr>
    </w:p>
    <w:p w:rsidR="00FB5788" w:rsidRPr="00233834" w:rsidRDefault="00FB5788" w:rsidP="00FB5788">
      <w:pPr>
        <w:jc w:val="both"/>
        <w:rPr>
          <w:lang w:eastAsia="ja-JP"/>
        </w:rPr>
      </w:pPr>
      <w:r w:rsidRPr="00233834">
        <w:rPr>
          <w:rFonts w:hint="eastAsia"/>
          <w:lang w:eastAsia="ja-JP"/>
        </w:rPr>
        <w:t xml:space="preserve">Dr Weiqing Qu, BoM, presented the new version of these templates, where </w:t>
      </w:r>
      <w:r w:rsidR="007135FB" w:rsidRPr="00233834">
        <w:t xml:space="preserve">four types of elements </w:t>
      </w:r>
      <w:r w:rsidRPr="00233834">
        <w:rPr>
          <w:rFonts w:hint="eastAsia"/>
          <w:lang w:eastAsia="ja-JP"/>
        </w:rPr>
        <w:t xml:space="preserve">are </w:t>
      </w:r>
      <w:r w:rsidR="007135FB" w:rsidRPr="00233834">
        <w:t>involved, non-directional and directional spectral energy densities in frequency and wave</w:t>
      </w:r>
      <w:r w:rsidRPr="00233834">
        <w:rPr>
          <w:rFonts w:hint="eastAsia"/>
          <w:lang w:eastAsia="ja-JP"/>
        </w:rPr>
        <w:t xml:space="preserve"> </w:t>
      </w:r>
      <w:r w:rsidR="007135FB" w:rsidRPr="00233834">
        <w:t>number representations.</w:t>
      </w:r>
    </w:p>
    <w:p w:rsidR="00FB5788" w:rsidRPr="00233834" w:rsidRDefault="00FB5788" w:rsidP="007135FB">
      <w:pPr>
        <w:rPr>
          <w:lang w:eastAsia="ja-JP"/>
        </w:rPr>
      </w:pPr>
    </w:p>
    <w:p w:rsidR="00FB5788" w:rsidRPr="00233834" w:rsidRDefault="00FB5788" w:rsidP="00B10799">
      <w:pPr>
        <w:jc w:val="both"/>
        <w:rPr>
          <w:lang w:eastAsia="ja-JP"/>
        </w:rPr>
      </w:pPr>
      <w:r w:rsidRPr="00233834">
        <w:rPr>
          <w:rFonts w:hint="eastAsia"/>
          <w:lang w:eastAsia="ja-JP"/>
        </w:rPr>
        <w:t>The meeting reviewed the updated version of WAVEOB templates and thanked Dr Qu and Mr Charles Sand</w:t>
      </w:r>
      <w:r w:rsidR="009B7A78" w:rsidRPr="00233834">
        <w:rPr>
          <w:rFonts w:hint="eastAsia"/>
          <w:lang w:eastAsia="ja-JP"/>
        </w:rPr>
        <w:t>er</w:t>
      </w:r>
      <w:r w:rsidRPr="00233834">
        <w:rPr>
          <w:rFonts w:hint="eastAsia"/>
          <w:lang w:eastAsia="ja-JP"/>
        </w:rPr>
        <w:t>s, BoM, for their contribution on developing these templates for common use.</w:t>
      </w:r>
    </w:p>
    <w:p w:rsidR="00035B6B" w:rsidRPr="00233834" w:rsidRDefault="00035B6B" w:rsidP="00157D39">
      <w:pPr>
        <w:jc w:val="both"/>
        <w:rPr>
          <w:lang w:eastAsia="ja-JP"/>
        </w:rPr>
      </w:pPr>
    </w:p>
    <w:p w:rsidR="00EC51F0" w:rsidRPr="00233834" w:rsidRDefault="009B7A78" w:rsidP="005104A3">
      <w:pPr>
        <w:widowControl w:val="0"/>
        <w:jc w:val="both"/>
        <w:rPr>
          <w:rFonts w:cs="Arial"/>
          <w:lang w:eastAsia="ja-JP"/>
        </w:rPr>
      </w:pPr>
      <w:r w:rsidRPr="00233834">
        <w:rPr>
          <w:rFonts w:cs="Arial" w:hint="eastAsia"/>
          <w:lang w:eastAsia="ja-JP"/>
        </w:rPr>
        <w:t>The meeting agreed to forward to FT2015-2 as sh</w:t>
      </w:r>
      <w:r w:rsidR="006B3532" w:rsidRPr="00233834">
        <w:rPr>
          <w:rFonts w:cs="Arial" w:hint="eastAsia"/>
          <w:lang w:eastAsia="ja-JP"/>
        </w:rPr>
        <w:t xml:space="preserve">own in the Annex </w:t>
      </w:r>
      <w:r w:rsidRPr="00233834">
        <w:rPr>
          <w:rFonts w:cs="Arial" w:hint="eastAsia"/>
          <w:lang w:eastAsia="ja-JP"/>
        </w:rPr>
        <w:t>to this paragraph</w:t>
      </w:r>
      <w:r w:rsidR="00B10799" w:rsidRPr="00233834">
        <w:rPr>
          <w:rFonts w:cs="Arial"/>
          <w:lang w:eastAsia="ja-JP"/>
        </w:rPr>
        <w:t xml:space="preserve"> with some minor modifications</w:t>
      </w:r>
      <w:r w:rsidRPr="00233834">
        <w:rPr>
          <w:rFonts w:cs="Arial" w:hint="eastAsia"/>
          <w:lang w:eastAsia="ja-JP"/>
        </w:rPr>
        <w:t>.</w:t>
      </w:r>
    </w:p>
    <w:p w:rsidR="005A64D8" w:rsidRPr="00233834" w:rsidRDefault="005A64D8" w:rsidP="005104A3">
      <w:pPr>
        <w:widowControl w:val="0"/>
        <w:jc w:val="both"/>
        <w:rPr>
          <w:rFonts w:cs="Arial"/>
          <w:lang w:eastAsia="ja-JP"/>
        </w:rPr>
      </w:pPr>
    </w:p>
    <w:p w:rsidR="005A64D8" w:rsidRPr="001B5ED8" w:rsidRDefault="005A64D8" w:rsidP="005104A3">
      <w:pPr>
        <w:widowControl w:val="0"/>
        <w:jc w:val="both"/>
        <w:rPr>
          <w:rFonts w:cs="Arial"/>
          <w:i/>
          <w:sz w:val="20"/>
          <w:szCs w:val="20"/>
          <w:u w:val="single"/>
          <w:lang w:eastAsia="ja-JP"/>
        </w:rPr>
      </w:pPr>
      <w:r w:rsidRPr="001B5ED8">
        <w:rPr>
          <w:rFonts w:cs="Arial"/>
          <w:i/>
          <w:sz w:val="20"/>
          <w:szCs w:val="20"/>
          <w:u w:val="single"/>
          <w:lang w:eastAsia="ja-JP"/>
        </w:rPr>
        <w:t xml:space="preserve">Editorial note: </w:t>
      </w:r>
      <w:r w:rsidR="00C55A47" w:rsidRPr="001B5ED8">
        <w:rPr>
          <w:rFonts w:cs="Arial"/>
          <w:i/>
          <w:sz w:val="20"/>
          <w:szCs w:val="20"/>
          <w:u w:val="single"/>
          <w:lang w:eastAsia="ja-JP"/>
        </w:rPr>
        <w:t xml:space="preserve">It was decided to </w:t>
      </w:r>
      <w:r w:rsidRPr="001B5ED8">
        <w:rPr>
          <w:rFonts w:cs="Arial"/>
          <w:i/>
          <w:sz w:val="20"/>
          <w:szCs w:val="20"/>
          <w:u w:val="single"/>
          <w:lang w:eastAsia="ja-JP"/>
        </w:rPr>
        <w:t>ke</w:t>
      </w:r>
      <w:r w:rsidR="00C55A47" w:rsidRPr="001B5ED8">
        <w:rPr>
          <w:rFonts w:cs="Arial"/>
          <w:i/>
          <w:sz w:val="20"/>
          <w:szCs w:val="20"/>
          <w:u w:val="single"/>
          <w:lang w:eastAsia="ja-JP"/>
        </w:rPr>
        <w:t>ep this a</w:t>
      </w:r>
      <w:r w:rsidRPr="001B5ED8">
        <w:rPr>
          <w:rFonts w:cs="Arial"/>
          <w:i/>
          <w:sz w:val="20"/>
          <w:szCs w:val="20"/>
          <w:u w:val="single"/>
          <w:lang w:eastAsia="ja-JP"/>
        </w:rPr>
        <w:t>t validation stage</w:t>
      </w:r>
      <w:r w:rsidR="00C55A47" w:rsidRPr="001B5ED8">
        <w:rPr>
          <w:rFonts w:cs="Arial"/>
          <w:i/>
          <w:sz w:val="20"/>
          <w:szCs w:val="20"/>
          <w:u w:val="single"/>
          <w:lang w:eastAsia="ja-JP"/>
        </w:rPr>
        <w:t xml:space="preserve"> during the approval process</w:t>
      </w:r>
      <w:r w:rsidR="008C1B6F" w:rsidRPr="001B5ED8">
        <w:rPr>
          <w:rFonts w:cs="Arial"/>
          <w:i/>
          <w:sz w:val="20"/>
          <w:szCs w:val="20"/>
          <w:u w:val="single"/>
          <w:lang w:eastAsia="ja-JP"/>
        </w:rPr>
        <w:t xml:space="preserve"> of FT2015-2</w:t>
      </w:r>
      <w:r w:rsidRPr="001B5ED8">
        <w:rPr>
          <w:rFonts w:cs="Arial"/>
          <w:i/>
          <w:sz w:val="20"/>
          <w:szCs w:val="20"/>
          <w:u w:val="single"/>
          <w:lang w:eastAsia="ja-JP"/>
        </w:rPr>
        <w:t>.</w:t>
      </w:r>
    </w:p>
    <w:p w:rsidR="009B7A78" w:rsidRPr="00233834" w:rsidRDefault="009B7A78" w:rsidP="005104A3">
      <w:pPr>
        <w:widowControl w:val="0"/>
        <w:jc w:val="both"/>
        <w:rPr>
          <w:rFonts w:cs="Arial"/>
          <w:lang w:eastAsia="ja-JP"/>
        </w:rPr>
      </w:pPr>
    </w:p>
    <w:p w:rsidR="009B7A78" w:rsidRPr="00233834" w:rsidRDefault="009B7A78" w:rsidP="005104A3">
      <w:pPr>
        <w:widowControl w:val="0"/>
        <w:jc w:val="both"/>
        <w:rPr>
          <w:rFonts w:cs="Arial"/>
          <w:lang w:eastAsia="ja-JP"/>
        </w:rPr>
      </w:pPr>
    </w:p>
    <w:p w:rsidR="00EA6144" w:rsidRPr="00233834" w:rsidRDefault="0041057C" w:rsidP="008517BD">
      <w:pPr>
        <w:pStyle w:val="Heading3"/>
        <w:spacing w:before="0" w:after="120"/>
        <w:ind w:left="851" w:hanging="851"/>
        <w:rPr>
          <w:sz w:val="22"/>
          <w:szCs w:val="22"/>
        </w:rPr>
      </w:pPr>
      <w:bookmarkStart w:id="53" w:name="S2015_3_2_7"/>
      <w:bookmarkEnd w:id="53"/>
      <w:r w:rsidRPr="00233834">
        <w:rPr>
          <w:sz w:val="22"/>
          <w:szCs w:val="22"/>
        </w:rPr>
        <w:lastRenderedPageBreak/>
        <w:t>3.2</w:t>
      </w:r>
      <w:r w:rsidR="00180835" w:rsidRPr="00233834">
        <w:rPr>
          <w:sz w:val="22"/>
          <w:szCs w:val="22"/>
        </w:rPr>
        <w:t>.7</w:t>
      </w:r>
      <w:r w:rsidR="00EA6144" w:rsidRPr="00233834">
        <w:rPr>
          <w:sz w:val="22"/>
          <w:szCs w:val="22"/>
        </w:rPr>
        <w:tab/>
      </w:r>
      <w:r w:rsidR="007135FB" w:rsidRPr="00233834">
        <w:rPr>
          <w:sz w:val="22"/>
          <w:szCs w:val="22"/>
        </w:rPr>
        <w:t>New entry in BUFR Code and Flag Tables</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0" w:anchor="A2015_3_2_7" w:history="1">
        <w:r w:rsidR="006B3532" w:rsidRPr="00233834">
          <w:rPr>
            <w:rStyle w:val="Hyperlink"/>
            <w:b w:val="0"/>
            <w:sz w:val="22"/>
            <w:szCs w:val="22"/>
            <w:u w:val="none"/>
          </w:rPr>
          <w:t>Annex</w:t>
        </w:r>
      </w:hyperlink>
    </w:p>
    <w:p w:rsidR="009B7A78" w:rsidRPr="00233834" w:rsidRDefault="007135FB" w:rsidP="007135FB">
      <w:pPr>
        <w:pStyle w:val="Default"/>
        <w:jc w:val="both"/>
        <w:rPr>
          <w:rFonts w:ascii="Arial" w:eastAsia="MS Mincho" w:hAnsi="Arial" w:cs="Arial"/>
          <w:color w:val="auto"/>
          <w:sz w:val="22"/>
          <w:szCs w:val="22"/>
          <w:lang w:val="en-US" w:eastAsia="ja-JP" w:bidi="my-MM"/>
        </w:rPr>
      </w:pPr>
      <w:r w:rsidRPr="00233834">
        <w:rPr>
          <w:rFonts w:ascii="Arial" w:eastAsia="Times New Roman" w:hAnsi="Arial" w:cs="Arial"/>
          <w:color w:val="auto"/>
          <w:sz w:val="22"/>
          <w:szCs w:val="22"/>
          <w:lang w:val="en-US" w:eastAsia="cs-CZ" w:bidi="my-MM"/>
        </w:rPr>
        <w:t xml:space="preserve">BUFR sequence 3 10 011 (ATOVS field of view variables) is one of the most widely-used sequences for satellite observations. This sequence is applied by EUMETSAT to the encoding of ATOVS data from </w:t>
      </w:r>
      <w:proofErr w:type="spellStart"/>
      <w:r w:rsidRPr="00233834">
        <w:rPr>
          <w:rFonts w:ascii="Arial" w:eastAsia="Times New Roman" w:hAnsi="Arial" w:cs="Arial"/>
          <w:color w:val="auto"/>
          <w:sz w:val="22"/>
          <w:szCs w:val="22"/>
          <w:lang w:val="en-US" w:eastAsia="cs-CZ" w:bidi="my-MM"/>
        </w:rPr>
        <w:t>Metop</w:t>
      </w:r>
      <w:proofErr w:type="spellEnd"/>
      <w:r w:rsidRPr="00233834">
        <w:rPr>
          <w:rFonts w:ascii="Arial" w:eastAsia="Times New Roman" w:hAnsi="Arial" w:cs="Arial"/>
          <w:color w:val="auto"/>
          <w:sz w:val="22"/>
          <w:szCs w:val="22"/>
          <w:lang w:val="en-US" w:eastAsia="cs-CZ" w:bidi="my-MM"/>
        </w:rPr>
        <w:t xml:space="preserve"> and NOAA satellites. These data are being disseminated via the GTS and EUMETSAT’s </w:t>
      </w:r>
      <w:proofErr w:type="spellStart"/>
      <w:r w:rsidRPr="00233834">
        <w:rPr>
          <w:rFonts w:ascii="Arial" w:eastAsia="Times New Roman" w:hAnsi="Arial" w:cs="Arial"/>
          <w:color w:val="auto"/>
          <w:sz w:val="22"/>
          <w:szCs w:val="22"/>
          <w:lang w:val="en-US" w:eastAsia="cs-CZ" w:bidi="my-MM"/>
        </w:rPr>
        <w:t>EUMETCast</w:t>
      </w:r>
      <w:proofErr w:type="spellEnd"/>
      <w:r w:rsidRPr="00233834">
        <w:rPr>
          <w:rFonts w:ascii="Arial" w:eastAsia="Times New Roman" w:hAnsi="Arial" w:cs="Arial"/>
          <w:color w:val="auto"/>
          <w:sz w:val="22"/>
          <w:szCs w:val="22"/>
          <w:lang w:val="en-US" w:eastAsia="cs-CZ" w:bidi="my-MM"/>
        </w:rPr>
        <w:t xml:space="preserve"> DVB multicast service.</w:t>
      </w:r>
    </w:p>
    <w:p w:rsidR="009B7A78" w:rsidRPr="00233834" w:rsidRDefault="009B7A78" w:rsidP="007135FB">
      <w:pPr>
        <w:pStyle w:val="Default"/>
        <w:jc w:val="both"/>
        <w:rPr>
          <w:rFonts w:ascii="Arial" w:eastAsia="MS Mincho" w:hAnsi="Arial" w:cs="Arial"/>
          <w:color w:val="auto"/>
          <w:sz w:val="22"/>
          <w:szCs w:val="22"/>
          <w:lang w:val="en-US" w:eastAsia="ja-JP" w:bidi="my-MM"/>
        </w:rPr>
      </w:pPr>
    </w:p>
    <w:p w:rsidR="009B7A78" w:rsidRPr="00233834" w:rsidRDefault="009B7A78" w:rsidP="007135FB">
      <w:pPr>
        <w:pStyle w:val="Default"/>
        <w:jc w:val="both"/>
        <w:rPr>
          <w:rFonts w:ascii="Arial" w:eastAsia="MS Mincho" w:hAnsi="Arial" w:cs="Arial"/>
          <w:color w:val="auto"/>
          <w:sz w:val="22"/>
          <w:szCs w:val="22"/>
          <w:lang w:val="en-US" w:eastAsia="ja-JP" w:bidi="my-MM"/>
        </w:rPr>
      </w:pPr>
      <w:proofErr w:type="spellStart"/>
      <w:r w:rsidRPr="00233834">
        <w:rPr>
          <w:rFonts w:ascii="Arial" w:eastAsia="MS Mincho" w:hAnsi="Arial" w:cs="Arial" w:hint="eastAsia"/>
          <w:color w:val="auto"/>
          <w:sz w:val="22"/>
          <w:szCs w:val="22"/>
          <w:lang w:val="en-US" w:eastAsia="ja-JP" w:bidi="my-MM"/>
        </w:rPr>
        <w:t>Dr</w:t>
      </w:r>
      <w:proofErr w:type="spellEnd"/>
      <w:r w:rsidRPr="00233834">
        <w:rPr>
          <w:rFonts w:ascii="Arial" w:eastAsia="MS Mincho" w:hAnsi="Arial" w:cs="Arial" w:hint="eastAsia"/>
          <w:color w:val="auto"/>
          <w:sz w:val="22"/>
          <w:szCs w:val="22"/>
          <w:lang w:val="en-US" w:eastAsia="ja-JP" w:bidi="my-MM"/>
        </w:rPr>
        <w:t xml:space="preserve"> Thomas Heinemann, </w:t>
      </w:r>
      <w:r w:rsidR="007135FB" w:rsidRPr="00233834">
        <w:rPr>
          <w:rFonts w:ascii="Arial" w:eastAsia="Times New Roman" w:hAnsi="Arial" w:cs="Arial"/>
          <w:color w:val="auto"/>
          <w:sz w:val="22"/>
          <w:szCs w:val="22"/>
          <w:lang w:val="en-US" w:eastAsia="cs-CZ" w:bidi="my-MM"/>
        </w:rPr>
        <w:t>EUMETSAT</w:t>
      </w:r>
      <w:r w:rsidRPr="00233834">
        <w:rPr>
          <w:rFonts w:ascii="Arial" w:eastAsia="MS Mincho" w:hAnsi="Arial" w:cs="Arial" w:hint="eastAsia"/>
          <w:color w:val="auto"/>
          <w:sz w:val="22"/>
          <w:szCs w:val="22"/>
          <w:lang w:val="en-US" w:eastAsia="ja-JP" w:bidi="my-MM"/>
        </w:rPr>
        <w:t xml:space="preserve">, presented the proposal on the new entry for </w:t>
      </w:r>
      <w:r w:rsidR="007135FB" w:rsidRPr="00233834">
        <w:rPr>
          <w:rFonts w:ascii="Arial" w:eastAsia="Times New Roman" w:hAnsi="Arial" w:cs="Arial"/>
          <w:color w:val="auto"/>
          <w:sz w:val="22"/>
          <w:szCs w:val="22"/>
          <w:lang w:val="en-US" w:eastAsia="cs-CZ" w:bidi="my-MM"/>
        </w:rPr>
        <w:t>the Noise Equivalent Delta-Temperature (NEdT) to improve the quality filtering.</w:t>
      </w:r>
    </w:p>
    <w:p w:rsidR="007135FB" w:rsidRPr="00233834" w:rsidRDefault="007135FB" w:rsidP="007135FB">
      <w:pPr>
        <w:pStyle w:val="Default"/>
        <w:jc w:val="both"/>
        <w:rPr>
          <w:rFonts w:ascii="Arial" w:eastAsia="Times New Roman" w:hAnsi="Arial" w:cs="Arial"/>
          <w:color w:val="auto"/>
          <w:sz w:val="22"/>
          <w:szCs w:val="22"/>
          <w:lang w:val="en-US" w:eastAsia="cs-CZ" w:bidi="my-MM"/>
        </w:rPr>
      </w:pPr>
    </w:p>
    <w:p w:rsidR="009B7A78" w:rsidRPr="00233834" w:rsidRDefault="009B7A78" w:rsidP="007135FB">
      <w:pPr>
        <w:pStyle w:val="Default"/>
        <w:jc w:val="both"/>
        <w:rPr>
          <w:rFonts w:ascii="Arial" w:eastAsia="Times New Roman" w:hAnsi="Arial" w:cs="Arial"/>
          <w:color w:val="auto"/>
          <w:sz w:val="22"/>
          <w:szCs w:val="22"/>
          <w:lang w:val="en-US" w:eastAsia="cs-CZ" w:bidi="my-MM"/>
        </w:rPr>
      </w:pPr>
      <w:r w:rsidRPr="00233834">
        <w:rPr>
          <w:rFonts w:ascii="Arial" w:eastAsia="MS Mincho" w:hAnsi="Arial" w:cs="Arial" w:hint="eastAsia"/>
          <w:color w:val="auto"/>
          <w:sz w:val="22"/>
          <w:szCs w:val="22"/>
          <w:lang w:val="en-US" w:eastAsia="ja-JP" w:bidi="my-MM"/>
        </w:rPr>
        <w:t>Since t</w:t>
      </w:r>
      <w:r w:rsidR="007135FB" w:rsidRPr="00233834">
        <w:rPr>
          <w:rFonts w:ascii="Arial" w:eastAsia="Times New Roman" w:hAnsi="Arial" w:cs="Arial"/>
          <w:color w:val="auto"/>
          <w:sz w:val="22"/>
          <w:szCs w:val="22"/>
          <w:lang w:val="en-US" w:eastAsia="cs-CZ" w:bidi="my-MM"/>
        </w:rPr>
        <w:t>he modification of sequence 3 10 011 is not recommended due to its widespread application by a large number of users</w:t>
      </w:r>
      <w:r w:rsidRPr="00233834">
        <w:rPr>
          <w:rFonts w:ascii="Arial" w:eastAsia="MS Mincho" w:hAnsi="Arial" w:cs="Arial" w:hint="eastAsia"/>
          <w:color w:val="auto"/>
          <w:sz w:val="22"/>
          <w:szCs w:val="22"/>
          <w:lang w:val="en-US" w:eastAsia="ja-JP" w:bidi="my-MM"/>
        </w:rPr>
        <w:t xml:space="preserve">, </w:t>
      </w:r>
      <w:proofErr w:type="spellStart"/>
      <w:r w:rsidRPr="00233834">
        <w:rPr>
          <w:rFonts w:ascii="Arial" w:eastAsia="MS Mincho" w:hAnsi="Arial" w:cs="Arial" w:hint="eastAsia"/>
          <w:color w:val="auto"/>
          <w:sz w:val="22"/>
          <w:szCs w:val="22"/>
          <w:lang w:val="en-US" w:eastAsia="ja-JP" w:bidi="my-MM"/>
        </w:rPr>
        <w:t>Dr</w:t>
      </w:r>
      <w:proofErr w:type="spellEnd"/>
      <w:r w:rsidRPr="00233834">
        <w:rPr>
          <w:rFonts w:ascii="Arial" w:eastAsia="MS Mincho" w:hAnsi="Arial" w:cs="Arial" w:hint="eastAsia"/>
          <w:color w:val="auto"/>
          <w:sz w:val="22"/>
          <w:szCs w:val="22"/>
          <w:lang w:val="en-US" w:eastAsia="ja-JP" w:bidi="my-MM"/>
        </w:rPr>
        <w:t xml:space="preserve"> Heinemann proposed </w:t>
      </w:r>
      <w:r w:rsidR="007135FB" w:rsidRPr="00233834">
        <w:rPr>
          <w:rFonts w:ascii="Arial" w:eastAsia="Times New Roman" w:hAnsi="Arial" w:cs="Arial"/>
          <w:color w:val="auto"/>
          <w:sz w:val="22"/>
          <w:szCs w:val="22"/>
          <w:lang w:val="en-US" w:eastAsia="cs-CZ" w:bidi="my-MM"/>
        </w:rPr>
        <w:t xml:space="preserve">the information </w:t>
      </w:r>
      <w:r w:rsidRPr="00233834">
        <w:rPr>
          <w:rFonts w:ascii="Arial" w:eastAsia="MS Mincho" w:hAnsi="Arial" w:cs="Arial" w:hint="eastAsia"/>
          <w:color w:val="auto"/>
          <w:sz w:val="22"/>
          <w:szCs w:val="22"/>
          <w:lang w:val="en-US" w:eastAsia="ja-JP" w:bidi="my-MM"/>
        </w:rPr>
        <w:t xml:space="preserve">to be added </w:t>
      </w:r>
      <w:r w:rsidR="007135FB" w:rsidRPr="00233834">
        <w:rPr>
          <w:rFonts w:ascii="Arial" w:eastAsia="Times New Roman" w:hAnsi="Arial" w:cs="Arial"/>
          <w:color w:val="auto"/>
          <w:sz w:val="22"/>
          <w:szCs w:val="22"/>
          <w:lang w:val="en-US" w:eastAsia="cs-CZ" w:bidi="my-MM"/>
        </w:rPr>
        <w:t>in the form of first order statistics.</w:t>
      </w:r>
      <w:r w:rsidR="002D175D" w:rsidRPr="00233834">
        <w:rPr>
          <w:rFonts w:ascii="Arial" w:eastAsia="Times New Roman" w:hAnsi="Arial" w:cs="Arial"/>
          <w:color w:val="auto"/>
          <w:sz w:val="22"/>
          <w:szCs w:val="22"/>
          <w:lang w:val="en-US" w:eastAsia="cs-CZ" w:bidi="my-MM"/>
        </w:rPr>
        <w:t xml:space="preserve">  However, the initial proposal did not find support from the participants due to other possible better solution</w:t>
      </w:r>
      <w:r w:rsidR="00F30565" w:rsidRPr="00233834">
        <w:rPr>
          <w:rFonts w:ascii="Arial" w:eastAsia="Times New Roman" w:hAnsi="Arial" w:cs="Arial"/>
          <w:color w:val="auto"/>
          <w:sz w:val="22"/>
          <w:szCs w:val="22"/>
          <w:lang w:val="en-US" w:eastAsia="cs-CZ" w:bidi="my-MM"/>
        </w:rPr>
        <w:t xml:space="preserve"> (not using statistical process)</w:t>
      </w:r>
      <w:r w:rsidR="002D175D" w:rsidRPr="00233834">
        <w:rPr>
          <w:rFonts w:ascii="Arial" w:eastAsia="Times New Roman" w:hAnsi="Arial" w:cs="Arial"/>
          <w:color w:val="auto"/>
          <w:sz w:val="22"/>
          <w:szCs w:val="22"/>
          <w:lang w:val="en-US" w:eastAsia="cs-CZ" w:bidi="my-MM"/>
        </w:rPr>
        <w:t>.</w:t>
      </w:r>
    </w:p>
    <w:p w:rsidR="002D175D" w:rsidRPr="00233834" w:rsidRDefault="002D175D" w:rsidP="007135FB">
      <w:pPr>
        <w:pStyle w:val="Default"/>
        <w:jc w:val="both"/>
        <w:rPr>
          <w:rFonts w:ascii="Arial" w:eastAsia="MS Mincho" w:hAnsi="Arial" w:cs="Arial"/>
          <w:color w:val="auto"/>
          <w:sz w:val="22"/>
          <w:szCs w:val="22"/>
          <w:lang w:val="en-US" w:eastAsia="ja-JP" w:bidi="my-MM"/>
        </w:rPr>
      </w:pPr>
    </w:p>
    <w:p w:rsidR="009B7A78" w:rsidRPr="00233834" w:rsidRDefault="009B7A78" w:rsidP="007135FB">
      <w:pPr>
        <w:pStyle w:val="Default"/>
        <w:jc w:val="both"/>
        <w:rPr>
          <w:rFonts w:ascii="Arial" w:eastAsia="MS Mincho" w:hAnsi="Arial" w:cs="Arial"/>
          <w:color w:val="auto"/>
          <w:sz w:val="22"/>
          <w:szCs w:val="22"/>
          <w:lang w:val="en-US" w:eastAsia="ja-JP" w:bidi="my-MM"/>
        </w:rPr>
      </w:pPr>
      <w:r w:rsidRPr="00233834">
        <w:rPr>
          <w:rFonts w:ascii="Arial" w:eastAsia="MS Mincho" w:hAnsi="Arial" w:cs="Arial" w:hint="eastAsia"/>
          <w:color w:val="auto"/>
          <w:sz w:val="22"/>
          <w:szCs w:val="22"/>
          <w:lang w:val="en-US" w:eastAsia="ja-JP" w:bidi="my-MM"/>
        </w:rPr>
        <w:t xml:space="preserve">The meeting reviewed the proposal at the TT-BUFR side meeting and recommended to change the </w:t>
      </w:r>
      <w:r w:rsidR="00987F86" w:rsidRPr="00233834">
        <w:rPr>
          <w:rFonts w:ascii="Arial" w:eastAsia="MS Mincho" w:hAnsi="Arial" w:cs="Arial"/>
          <w:color w:val="auto"/>
          <w:sz w:val="22"/>
          <w:szCs w:val="22"/>
          <w:lang w:val="en-US" w:eastAsia="ja-JP" w:bidi="my-MM"/>
        </w:rPr>
        <w:t>propos</w:t>
      </w:r>
      <w:r w:rsidR="001027F2" w:rsidRPr="00233834">
        <w:rPr>
          <w:rFonts w:ascii="Arial" w:eastAsia="MS Mincho" w:hAnsi="Arial" w:cs="Arial"/>
          <w:color w:val="auto"/>
          <w:sz w:val="22"/>
          <w:szCs w:val="22"/>
          <w:lang w:val="en-US" w:eastAsia="ja-JP" w:bidi="my-MM"/>
        </w:rPr>
        <w:t>al</w:t>
      </w:r>
      <w:r w:rsidR="00987F86" w:rsidRPr="00233834">
        <w:rPr>
          <w:rFonts w:ascii="Arial" w:eastAsia="MS Mincho" w:hAnsi="Arial" w:cs="Arial"/>
          <w:color w:val="auto"/>
          <w:sz w:val="22"/>
          <w:szCs w:val="22"/>
          <w:lang w:val="en-US" w:eastAsia="ja-JP" w:bidi="my-MM"/>
        </w:rPr>
        <w:t xml:space="preserve"> to use </w:t>
      </w:r>
      <w:r w:rsidR="001027F2" w:rsidRPr="00233834">
        <w:rPr>
          <w:rFonts w:ascii="Arial" w:eastAsia="MS Mincho" w:hAnsi="Arial" w:cs="Arial"/>
          <w:color w:val="auto"/>
          <w:sz w:val="22"/>
          <w:szCs w:val="22"/>
          <w:lang w:val="en-US" w:eastAsia="ja-JP" w:bidi="my-MM"/>
        </w:rPr>
        <w:t xml:space="preserve">Class 33 descriptors instead </w:t>
      </w:r>
      <w:r w:rsidR="00987F86" w:rsidRPr="00233834">
        <w:rPr>
          <w:rFonts w:ascii="Arial" w:eastAsia="MS Mincho" w:hAnsi="Arial" w:cs="Arial"/>
          <w:color w:val="auto"/>
          <w:sz w:val="22"/>
          <w:szCs w:val="22"/>
          <w:lang w:val="en-US" w:eastAsia="ja-JP" w:bidi="my-MM"/>
        </w:rPr>
        <w:t xml:space="preserve">as shown to the </w:t>
      </w:r>
      <w:r w:rsidR="006B3532" w:rsidRPr="00233834">
        <w:rPr>
          <w:rFonts w:ascii="Arial" w:eastAsia="MS Mincho" w:hAnsi="Arial" w:cs="Arial"/>
          <w:color w:val="auto"/>
          <w:sz w:val="22"/>
          <w:szCs w:val="22"/>
          <w:lang w:val="en-US" w:eastAsia="ja-JP" w:bidi="my-MM"/>
        </w:rPr>
        <w:t xml:space="preserve">Annex </w:t>
      </w:r>
      <w:r w:rsidR="00987F86" w:rsidRPr="00233834">
        <w:rPr>
          <w:rFonts w:ascii="Arial" w:eastAsia="MS Mincho" w:hAnsi="Arial" w:cs="Arial"/>
          <w:color w:val="auto"/>
          <w:sz w:val="22"/>
          <w:szCs w:val="22"/>
          <w:lang w:val="en-US" w:eastAsia="ja-JP" w:bidi="my-MM"/>
        </w:rPr>
        <w:t>to this paragraph</w:t>
      </w:r>
      <w:r w:rsidRPr="00233834">
        <w:rPr>
          <w:rFonts w:ascii="Arial" w:eastAsia="MS Mincho" w:hAnsi="Arial" w:cs="Arial" w:hint="eastAsia"/>
          <w:color w:val="auto"/>
          <w:sz w:val="22"/>
          <w:szCs w:val="22"/>
          <w:lang w:val="en-US" w:eastAsia="ja-JP" w:bidi="my-MM"/>
        </w:rPr>
        <w:t>.  The proposal is forwarded to FT2015-2.</w:t>
      </w:r>
    </w:p>
    <w:p w:rsidR="001D0A64" w:rsidRPr="00233834" w:rsidRDefault="001D0A64" w:rsidP="00A14D88">
      <w:pPr>
        <w:widowControl w:val="0"/>
        <w:jc w:val="both"/>
        <w:rPr>
          <w:rFonts w:cs="Arial"/>
          <w:lang w:val="en-US" w:eastAsia="ja-JP"/>
        </w:rPr>
      </w:pPr>
    </w:p>
    <w:p w:rsidR="001D0A64" w:rsidRPr="00233834" w:rsidRDefault="001D0A64" w:rsidP="005104A3">
      <w:pPr>
        <w:widowControl w:val="0"/>
        <w:jc w:val="both"/>
        <w:rPr>
          <w:rFonts w:cs="Arial"/>
          <w:lang w:eastAsia="ja-JP"/>
        </w:rPr>
      </w:pPr>
    </w:p>
    <w:p w:rsidR="00EA6144" w:rsidRPr="00233834" w:rsidRDefault="00EA6144" w:rsidP="008517BD">
      <w:pPr>
        <w:pStyle w:val="Heading3"/>
        <w:spacing w:before="0" w:after="120"/>
        <w:ind w:left="851" w:hanging="851"/>
        <w:rPr>
          <w:sz w:val="22"/>
          <w:szCs w:val="22"/>
        </w:rPr>
      </w:pPr>
      <w:bookmarkStart w:id="54" w:name="S2015_3_2_8"/>
      <w:bookmarkEnd w:id="54"/>
      <w:r w:rsidRPr="00233834">
        <w:rPr>
          <w:sz w:val="22"/>
          <w:szCs w:val="22"/>
        </w:rPr>
        <w:t>3.</w:t>
      </w:r>
      <w:r w:rsidR="0041057C" w:rsidRPr="00233834">
        <w:rPr>
          <w:sz w:val="22"/>
          <w:szCs w:val="22"/>
        </w:rPr>
        <w:t>2</w:t>
      </w:r>
      <w:r w:rsidR="00180835" w:rsidRPr="00233834">
        <w:rPr>
          <w:sz w:val="22"/>
          <w:szCs w:val="22"/>
        </w:rPr>
        <w:t>.8</w:t>
      </w:r>
      <w:r w:rsidRPr="00233834">
        <w:rPr>
          <w:sz w:val="22"/>
          <w:szCs w:val="22"/>
        </w:rPr>
        <w:tab/>
      </w:r>
      <w:r w:rsidR="00A27DB2" w:rsidRPr="00233834">
        <w:rPr>
          <w:sz w:val="22"/>
          <w:szCs w:val="22"/>
        </w:rPr>
        <w:t>New Descriptor for radar data products</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1" w:anchor="A2015_3_2_8" w:history="1">
        <w:r w:rsidR="006B3532" w:rsidRPr="00233834">
          <w:rPr>
            <w:rStyle w:val="Hyperlink"/>
            <w:b w:val="0"/>
            <w:sz w:val="22"/>
            <w:szCs w:val="22"/>
            <w:u w:val="none"/>
          </w:rPr>
          <w:t>Annex</w:t>
        </w:r>
      </w:hyperlink>
    </w:p>
    <w:p w:rsidR="00A27DB2" w:rsidRPr="00233834" w:rsidRDefault="00A27DB2" w:rsidP="00A27DB2">
      <w:pPr>
        <w:pStyle w:val="Default"/>
        <w:jc w:val="both"/>
        <w:rPr>
          <w:rFonts w:ascii="Arial" w:eastAsia="MS Mincho" w:hAnsi="Arial" w:cs="Arial"/>
          <w:color w:val="auto"/>
          <w:sz w:val="22"/>
          <w:szCs w:val="22"/>
          <w:lang w:val="en-US" w:eastAsia="ja-JP" w:bidi="my-MM"/>
        </w:rPr>
      </w:pPr>
      <w:r w:rsidRPr="00233834">
        <w:rPr>
          <w:rFonts w:ascii="Arial" w:eastAsia="Times New Roman" w:hAnsi="Arial" w:cs="Arial"/>
          <w:color w:val="auto"/>
          <w:sz w:val="22"/>
          <w:szCs w:val="22"/>
          <w:lang w:val="en-US" w:eastAsia="cs-CZ" w:bidi="my-MM"/>
        </w:rPr>
        <w:t xml:space="preserve">DWD changed the radar composite routines to a new system. </w:t>
      </w:r>
      <w:r w:rsidR="009B7A78" w:rsidRPr="00233834">
        <w:rPr>
          <w:rFonts w:ascii="Arial" w:eastAsia="MS Mincho" w:hAnsi="Arial" w:cs="Arial" w:hint="eastAsia"/>
          <w:color w:val="auto"/>
          <w:sz w:val="22"/>
          <w:szCs w:val="22"/>
          <w:lang w:val="en-US" w:eastAsia="ja-JP" w:bidi="my-MM"/>
        </w:rPr>
        <w:t xml:space="preserve"> </w:t>
      </w:r>
      <w:r w:rsidRPr="00233834">
        <w:rPr>
          <w:rFonts w:ascii="Arial" w:eastAsia="Times New Roman" w:hAnsi="Arial" w:cs="Arial"/>
          <w:color w:val="auto"/>
          <w:sz w:val="22"/>
          <w:szCs w:val="22"/>
          <w:lang w:val="en-US" w:eastAsia="cs-CZ" w:bidi="my-MM"/>
        </w:rPr>
        <w:t xml:space="preserve">In this context the BUFR-format was updated. </w:t>
      </w:r>
      <w:r w:rsidR="009B7A78" w:rsidRPr="00233834">
        <w:rPr>
          <w:rFonts w:ascii="Arial" w:eastAsia="MS Mincho" w:hAnsi="Arial" w:cs="Arial" w:hint="eastAsia"/>
          <w:color w:val="auto"/>
          <w:sz w:val="22"/>
          <w:szCs w:val="22"/>
          <w:lang w:val="en-US" w:eastAsia="ja-JP" w:bidi="my-MM"/>
        </w:rPr>
        <w:t xml:space="preserve"> </w:t>
      </w:r>
      <w:r w:rsidRPr="00233834">
        <w:rPr>
          <w:rFonts w:ascii="Arial" w:eastAsia="Times New Roman" w:hAnsi="Arial" w:cs="Arial"/>
          <w:color w:val="auto"/>
          <w:sz w:val="22"/>
          <w:szCs w:val="22"/>
          <w:lang w:val="en-US" w:eastAsia="cs-CZ" w:bidi="my-MM"/>
        </w:rPr>
        <w:t>Especially more meta</w:t>
      </w:r>
      <w:r w:rsidR="00AC4E35" w:rsidRPr="00233834">
        <w:rPr>
          <w:rFonts w:ascii="Arial" w:eastAsia="Times New Roman" w:hAnsi="Arial" w:cs="Arial"/>
          <w:color w:val="auto"/>
          <w:sz w:val="22"/>
          <w:szCs w:val="22"/>
          <w:lang w:val="en-US" w:eastAsia="cs-CZ" w:bidi="my-MM"/>
        </w:rPr>
        <w:t>-</w:t>
      </w:r>
      <w:r w:rsidRPr="00233834">
        <w:rPr>
          <w:rFonts w:ascii="Arial" w:eastAsia="Times New Roman" w:hAnsi="Arial" w:cs="Arial"/>
          <w:color w:val="auto"/>
          <w:sz w:val="22"/>
          <w:szCs w:val="22"/>
          <w:lang w:val="en-US" w:eastAsia="cs-CZ" w:bidi="my-MM"/>
        </w:rPr>
        <w:t xml:space="preserve">information is given. </w:t>
      </w:r>
      <w:r w:rsidR="009B7A78" w:rsidRPr="00233834">
        <w:rPr>
          <w:rFonts w:ascii="Arial" w:eastAsia="MS Mincho" w:hAnsi="Arial" w:cs="Arial" w:hint="eastAsia"/>
          <w:color w:val="auto"/>
          <w:sz w:val="22"/>
          <w:szCs w:val="22"/>
          <w:lang w:val="en-US" w:eastAsia="ja-JP" w:bidi="my-MM"/>
        </w:rPr>
        <w:t xml:space="preserve"> </w:t>
      </w:r>
      <w:r w:rsidRPr="00233834">
        <w:rPr>
          <w:rFonts w:ascii="Arial" w:eastAsia="Times New Roman" w:hAnsi="Arial" w:cs="Arial"/>
          <w:color w:val="auto"/>
          <w:sz w:val="22"/>
          <w:szCs w:val="22"/>
          <w:lang w:val="en-US" w:eastAsia="cs-CZ" w:bidi="my-MM"/>
        </w:rPr>
        <w:t xml:space="preserve">Currently the used descriptors are in the local table version 8 from originating </w:t>
      </w:r>
      <w:proofErr w:type="spellStart"/>
      <w:r w:rsidRPr="00233834">
        <w:rPr>
          <w:rFonts w:ascii="Arial" w:eastAsia="Times New Roman" w:hAnsi="Arial" w:cs="Arial"/>
          <w:color w:val="auto"/>
          <w:sz w:val="22"/>
          <w:szCs w:val="22"/>
          <w:lang w:val="en-US" w:eastAsia="cs-CZ" w:bidi="my-MM"/>
        </w:rPr>
        <w:t>centre</w:t>
      </w:r>
      <w:proofErr w:type="spellEnd"/>
      <w:r w:rsidRPr="00233834">
        <w:rPr>
          <w:rFonts w:ascii="Arial" w:eastAsia="Times New Roman" w:hAnsi="Arial" w:cs="Arial"/>
          <w:color w:val="auto"/>
          <w:sz w:val="22"/>
          <w:szCs w:val="22"/>
          <w:lang w:val="en-US" w:eastAsia="cs-CZ" w:bidi="my-MM"/>
        </w:rPr>
        <w:t xml:space="preserve"> 247 </w:t>
      </w:r>
      <w:proofErr w:type="gramStart"/>
      <w:r w:rsidRPr="00233834">
        <w:rPr>
          <w:rFonts w:ascii="Arial" w:eastAsia="Times New Roman" w:hAnsi="Arial" w:cs="Arial"/>
          <w:color w:val="auto"/>
          <w:sz w:val="22"/>
          <w:szCs w:val="22"/>
          <w:lang w:val="en-US" w:eastAsia="cs-CZ" w:bidi="my-MM"/>
        </w:rPr>
        <w:t>sub-</w:t>
      </w:r>
      <w:proofErr w:type="spellStart"/>
      <w:r w:rsidRPr="00233834">
        <w:rPr>
          <w:rFonts w:ascii="Arial" w:eastAsia="Times New Roman" w:hAnsi="Arial" w:cs="Arial"/>
          <w:color w:val="auto"/>
          <w:sz w:val="22"/>
          <w:szCs w:val="22"/>
          <w:lang w:val="en-US" w:eastAsia="cs-CZ" w:bidi="my-MM"/>
        </w:rPr>
        <w:t>centre</w:t>
      </w:r>
      <w:proofErr w:type="spellEnd"/>
      <w:proofErr w:type="gramEnd"/>
      <w:r w:rsidRPr="00233834">
        <w:rPr>
          <w:rFonts w:ascii="Arial" w:eastAsia="Times New Roman" w:hAnsi="Arial" w:cs="Arial"/>
          <w:color w:val="auto"/>
          <w:sz w:val="22"/>
          <w:szCs w:val="22"/>
          <w:lang w:val="en-US" w:eastAsia="cs-CZ" w:bidi="my-MM"/>
        </w:rPr>
        <w:t xml:space="preserve"> 0. Such products are already exchanged within OPERA.</w:t>
      </w:r>
    </w:p>
    <w:p w:rsidR="009B7A78" w:rsidRPr="00233834" w:rsidRDefault="009B7A78" w:rsidP="00A27DB2">
      <w:pPr>
        <w:pStyle w:val="Default"/>
        <w:jc w:val="both"/>
        <w:rPr>
          <w:rFonts w:ascii="Arial" w:eastAsia="MS Mincho" w:hAnsi="Arial" w:cs="Arial"/>
          <w:color w:val="auto"/>
          <w:sz w:val="22"/>
          <w:szCs w:val="22"/>
          <w:lang w:val="en-US" w:eastAsia="ja-JP" w:bidi="my-MM"/>
        </w:rPr>
      </w:pPr>
    </w:p>
    <w:p w:rsidR="00A27DB2" w:rsidRPr="00233834" w:rsidRDefault="009B7A78" w:rsidP="00A27DB2">
      <w:pPr>
        <w:pStyle w:val="Default"/>
        <w:jc w:val="both"/>
        <w:rPr>
          <w:rFonts w:ascii="Arial" w:eastAsia="MS Mincho" w:hAnsi="Arial" w:cs="Arial"/>
          <w:color w:val="auto"/>
          <w:sz w:val="22"/>
          <w:szCs w:val="22"/>
          <w:lang w:val="en-US" w:eastAsia="ja-JP" w:bidi="my-MM"/>
        </w:rPr>
      </w:pPr>
      <w:proofErr w:type="spellStart"/>
      <w:r w:rsidRPr="00233834">
        <w:rPr>
          <w:rFonts w:ascii="Arial" w:eastAsia="MS Mincho" w:hAnsi="Arial" w:cs="Arial" w:hint="eastAsia"/>
          <w:color w:val="auto"/>
          <w:sz w:val="22"/>
          <w:szCs w:val="22"/>
          <w:lang w:val="en-US" w:eastAsia="ja-JP" w:bidi="my-MM"/>
        </w:rPr>
        <w:t>Ms</w:t>
      </w:r>
      <w:proofErr w:type="spellEnd"/>
      <w:r w:rsidRPr="00233834">
        <w:rPr>
          <w:rFonts w:ascii="Arial" w:eastAsia="MS Mincho" w:hAnsi="Arial" w:cs="Arial" w:hint="eastAsia"/>
          <w:color w:val="auto"/>
          <w:sz w:val="22"/>
          <w:szCs w:val="22"/>
          <w:lang w:val="en-US" w:eastAsia="ja-JP" w:bidi="my-MM"/>
        </w:rPr>
        <w:t xml:space="preserve"> Sibylle Krebber, DWD, proposed several descriptors in BUFR/CREX Table B to facilitate further international exchange of </w:t>
      </w:r>
      <w:r w:rsidRPr="00233834">
        <w:rPr>
          <w:rFonts w:ascii="Arial" w:eastAsia="Times New Roman" w:hAnsi="Arial" w:cs="Arial"/>
          <w:color w:val="auto"/>
          <w:sz w:val="22"/>
          <w:szCs w:val="22"/>
          <w:lang w:val="en-US" w:eastAsia="cs-CZ" w:bidi="my-MM"/>
        </w:rPr>
        <w:t>these products</w:t>
      </w:r>
      <w:r w:rsidRPr="00233834">
        <w:rPr>
          <w:rFonts w:ascii="Arial" w:eastAsia="MS Mincho" w:hAnsi="Arial" w:cs="Arial" w:hint="eastAsia"/>
          <w:color w:val="auto"/>
          <w:sz w:val="22"/>
          <w:szCs w:val="22"/>
          <w:lang w:val="en-US" w:eastAsia="ja-JP" w:bidi="my-MM"/>
        </w:rPr>
        <w:t xml:space="preserve"> under the generating </w:t>
      </w:r>
      <w:proofErr w:type="spellStart"/>
      <w:r w:rsidR="00A27DB2" w:rsidRPr="00233834">
        <w:rPr>
          <w:rFonts w:ascii="Arial" w:eastAsia="Times New Roman" w:hAnsi="Arial" w:cs="Arial"/>
          <w:color w:val="auto"/>
          <w:sz w:val="22"/>
          <w:szCs w:val="22"/>
          <w:lang w:val="en-US" w:eastAsia="cs-CZ" w:bidi="my-MM"/>
        </w:rPr>
        <w:t>centre</w:t>
      </w:r>
      <w:proofErr w:type="spellEnd"/>
      <w:r w:rsidR="00A27DB2" w:rsidRPr="00233834">
        <w:rPr>
          <w:rFonts w:ascii="Arial" w:eastAsia="Times New Roman" w:hAnsi="Arial" w:cs="Arial"/>
          <w:color w:val="auto"/>
          <w:sz w:val="22"/>
          <w:szCs w:val="22"/>
          <w:lang w:val="en-US" w:eastAsia="cs-CZ" w:bidi="my-MM"/>
        </w:rPr>
        <w:t xml:space="preserve"> 78 </w:t>
      </w:r>
      <w:r w:rsidRPr="00233834">
        <w:rPr>
          <w:rFonts w:ascii="Arial" w:eastAsia="MS Mincho" w:hAnsi="Arial" w:cs="Arial" w:hint="eastAsia"/>
          <w:color w:val="auto"/>
          <w:sz w:val="22"/>
          <w:szCs w:val="22"/>
          <w:lang w:val="en-US" w:eastAsia="ja-JP" w:bidi="my-MM"/>
        </w:rPr>
        <w:t xml:space="preserve">/ </w:t>
      </w:r>
      <w:r w:rsidR="00A27DB2" w:rsidRPr="00233834">
        <w:rPr>
          <w:rFonts w:ascii="Arial" w:eastAsia="Times New Roman" w:hAnsi="Arial" w:cs="Arial"/>
          <w:color w:val="auto"/>
          <w:sz w:val="22"/>
          <w:szCs w:val="22"/>
          <w:lang w:val="en-US" w:eastAsia="cs-CZ" w:bidi="my-MM"/>
        </w:rPr>
        <w:t>sub-</w:t>
      </w:r>
      <w:proofErr w:type="spellStart"/>
      <w:r w:rsidR="00A27DB2" w:rsidRPr="00233834">
        <w:rPr>
          <w:rFonts w:ascii="Arial" w:eastAsia="Times New Roman" w:hAnsi="Arial" w:cs="Arial"/>
          <w:color w:val="auto"/>
          <w:sz w:val="22"/>
          <w:szCs w:val="22"/>
          <w:lang w:val="en-US" w:eastAsia="cs-CZ" w:bidi="my-MM"/>
        </w:rPr>
        <w:t>centre</w:t>
      </w:r>
      <w:proofErr w:type="spellEnd"/>
      <w:r w:rsidR="00A27DB2" w:rsidRPr="00233834">
        <w:rPr>
          <w:rFonts w:ascii="Arial" w:eastAsia="Times New Roman" w:hAnsi="Arial" w:cs="Arial"/>
          <w:color w:val="auto"/>
          <w:sz w:val="22"/>
          <w:szCs w:val="22"/>
          <w:lang w:val="en-US" w:eastAsia="cs-CZ" w:bidi="my-MM"/>
        </w:rPr>
        <w:t xml:space="preserve"> 10</w:t>
      </w:r>
      <w:r w:rsidRPr="00233834">
        <w:rPr>
          <w:rFonts w:ascii="Arial" w:eastAsia="MS Mincho" w:hAnsi="Arial" w:cs="Arial" w:hint="eastAsia"/>
          <w:color w:val="auto"/>
          <w:sz w:val="22"/>
          <w:szCs w:val="22"/>
          <w:lang w:val="en-US" w:eastAsia="ja-JP" w:bidi="my-MM"/>
        </w:rPr>
        <w:t>.</w:t>
      </w:r>
    </w:p>
    <w:p w:rsidR="0003348A" w:rsidRPr="00233834" w:rsidRDefault="0003348A" w:rsidP="0003348A">
      <w:pPr>
        <w:jc w:val="both"/>
        <w:rPr>
          <w:lang w:val="en-US" w:eastAsia="ja-JP"/>
        </w:rPr>
      </w:pPr>
    </w:p>
    <w:p w:rsidR="00CC3498" w:rsidRPr="00233834" w:rsidRDefault="009B7A78" w:rsidP="00340BA8">
      <w:pPr>
        <w:jc w:val="both"/>
        <w:rPr>
          <w:lang w:eastAsia="ja-JP"/>
        </w:rPr>
      </w:pPr>
      <w:r w:rsidRPr="00233834">
        <w:rPr>
          <w:rFonts w:hint="eastAsia"/>
          <w:lang w:eastAsia="ja-JP"/>
        </w:rPr>
        <w:t xml:space="preserve">The meeting </w:t>
      </w:r>
      <w:r w:rsidR="00996E8C" w:rsidRPr="00233834">
        <w:rPr>
          <w:rFonts w:hint="eastAsia"/>
          <w:lang w:eastAsia="ja-JP"/>
        </w:rPr>
        <w:t xml:space="preserve">reviewed the new descriptors. </w:t>
      </w:r>
      <w:r w:rsidR="008B63BE">
        <w:rPr>
          <w:lang w:eastAsia="ja-JP"/>
        </w:rPr>
        <w:t xml:space="preserve"> </w:t>
      </w:r>
      <w:r w:rsidR="00996E8C" w:rsidRPr="00233834">
        <w:rPr>
          <w:rFonts w:hint="eastAsia"/>
          <w:lang w:eastAsia="ja-JP"/>
        </w:rPr>
        <w:t xml:space="preserve">It was pointed that BUFR and CREX have different scale factor in the proposed four descriptors and data length of 33 </w:t>
      </w:r>
      <w:r w:rsidR="00CC3498" w:rsidRPr="00233834">
        <w:rPr>
          <w:lang w:eastAsia="ja-JP"/>
        </w:rPr>
        <w:t xml:space="preserve">might </w:t>
      </w:r>
      <w:r w:rsidR="00996E8C" w:rsidRPr="00233834">
        <w:rPr>
          <w:rFonts w:hint="eastAsia"/>
          <w:lang w:eastAsia="ja-JP"/>
        </w:rPr>
        <w:t xml:space="preserve">not fit the 32 bit </w:t>
      </w:r>
      <w:r w:rsidR="00996E8C" w:rsidRPr="00233834">
        <w:rPr>
          <w:lang w:eastAsia="ja-JP"/>
        </w:rPr>
        <w:t>architecture</w:t>
      </w:r>
      <w:r w:rsidR="00CC3498" w:rsidRPr="00233834">
        <w:rPr>
          <w:lang w:eastAsia="ja-JP"/>
        </w:rPr>
        <w:t xml:space="preserve"> of processors</w:t>
      </w:r>
      <w:r w:rsidR="00996E8C" w:rsidRPr="00233834">
        <w:rPr>
          <w:rFonts w:hint="eastAsia"/>
          <w:lang w:eastAsia="ja-JP"/>
        </w:rPr>
        <w:t>.  Moreover,</w:t>
      </w:r>
      <w:r w:rsidR="00F30565" w:rsidRPr="00233834">
        <w:rPr>
          <w:lang w:eastAsia="ja-JP"/>
        </w:rPr>
        <w:t xml:space="preserve"> </w:t>
      </w:r>
      <w:r w:rsidR="00CC3498" w:rsidRPr="00233834">
        <w:rPr>
          <w:lang w:eastAsia="ja-JP"/>
        </w:rPr>
        <w:t>i</w:t>
      </w:r>
      <w:r w:rsidR="00F30565" w:rsidRPr="00233834">
        <w:rPr>
          <w:lang w:eastAsia="ja-JP"/>
        </w:rPr>
        <w:t xml:space="preserve">t was suggested </w:t>
      </w:r>
      <w:r w:rsidR="00CC3498" w:rsidRPr="00233834">
        <w:rPr>
          <w:lang w:eastAsia="ja-JP"/>
        </w:rPr>
        <w:t xml:space="preserve">to use </w:t>
      </w:r>
      <w:r w:rsidR="00F30565" w:rsidRPr="00233834">
        <w:rPr>
          <w:lang w:eastAsia="ja-JP"/>
        </w:rPr>
        <w:t>significance qualifier for latitude/longitude origin</w:t>
      </w:r>
      <w:r w:rsidR="0065331D" w:rsidRPr="00233834">
        <w:rPr>
          <w:lang w:eastAsia="ja-JP"/>
        </w:rPr>
        <w:t xml:space="preserve"> and those should be in coordinate class.</w:t>
      </w:r>
      <w:r w:rsidR="00CC3498" w:rsidRPr="00233834">
        <w:rPr>
          <w:lang w:eastAsia="ja-JP"/>
        </w:rPr>
        <w:t xml:space="preserve">  G</w:t>
      </w:r>
      <w:r w:rsidR="00CC3498" w:rsidRPr="00233834">
        <w:rPr>
          <w:rFonts w:hint="eastAsia"/>
          <w:lang w:eastAsia="ja-JP"/>
        </w:rPr>
        <w:t xml:space="preserve">eneralization of 0 29 017 name was </w:t>
      </w:r>
      <w:r w:rsidR="00CC3498" w:rsidRPr="00233834">
        <w:rPr>
          <w:lang w:eastAsia="ja-JP"/>
        </w:rPr>
        <w:t xml:space="preserve">also </w:t>
      </w:r>
      <w:r w:rsidR="00CC3498" w:rsidRPr="00233834">
        <w:rPr>
          <w:rFonts w:hint="eastAsia"/>
          <w:lang w:eastAsia="ja-JP"/>
        </w:rPr>
        <w:t>invited.</w:t>
      </w:r>
    </w:p>
    <w:p w:rsidR="00F30565" w:rsidRPr="00233834" w:rsidRDefault="00CC3498" w:rsidP="00340BA8">
      <w:pPr>
        <w:jc w:val="both"/>
        <w:rPr>
          <w:lang w:eastAsia="ja-JP"/>
        </w:rPr>
      </w:pPr>
      <w:r w:rsidRPr="00233834">
        <w:rPr>
          <w:lang w:eastAsia="ja-JP"/>
        </w:rPr>
        <w:t xml:space="preserve"> </w:t>
      </w:r>
    </w:p>
    <w:p w:rsidR="00F30565" w:rsidRPr="00233834" w:rsidRDefault="0065331D" w:rsidP="00340BA8">
      <w:pPr>
        <w:jc w:val="both"/>
        <w:rPr>
          <w:lang w:eastAsia="ja-JP"/>
        </w:rPr>
      </w:pPr>
      <w:r w:rsidRPr="00233834">
        <w:rPr>
          <w:lang w:eastAsia="ja-JP"/>
        </w:rPr>
        <w:t>Ms Krebber expressed to consider the comments</w:t>
      </w:r>
      <w:r w:rsidR="00AC4E35" w:rsidRPr="00233834">
        <w:rPr>
          <w:lang w:eastAsia="ja-JP"/>
        </w:rPr>
        <w:t xml:space="preserve"> and these will be reflected during validation process</w:t>
      </w:r>
      <w:r w:rsidRPr="00233834">
        <w:rPr>
          <w:lang w:eastAsia="ja-JP"/>
        </w:rPr>
        <w:t>.</w:t>
      </w:r>
    </w:p>
    <w:p w:rsidR="00996E8C" w:rsidRPr="00233834" w:rsidRDefault="00996E8C" w:rsidP="00340BA8">
      <w:pPr>
        <w:jc w:val="both"/>
        <w:rPr>
          <w:lang w:eastAsia="ja-JP"/>
        </w:rPr>
      </w:pPr>
    </w:p>
    <w:p w:rsidR="00F628E8" w:rsidRPr="00233834" w:rsidRDefault="00F628E8" w:rsidP="00340BA8">
      <w:pPr>
        <w:jc w:val="both"/>
        <w:rPr>
          <w:lang w:eastAsia="ja-JP"/>
        </w:rPr>
      </w:pPr>
      <w:r w:rsidRPr="00233834">
        <w:rPr>
          <w:rFonts w:hint="eastAsia"/>
          <w:lang w:eastAsia="ja-JP"/>
        </w:rPr>
        <w:t xml:space="preserve">The meeting agreed to forward to validation stage as shown in the </w:t>
      </w:r>
      <w:r w:rsidR="006B3532" w:rsidRPr="00233834">
        <w:rPr>
          <w:lang w:eastAsia="ja-JP"/>
        </w:rPr>
        <w:t xml:space="preserve">Annex </w:t>
      </w:r>
      <w:r w:rsidRPr="00233834">
        <w:rPr>
          <w:rFonts w:hint="eastAsia"/>
          <w:lang w:eastAsia="ja-JP"/>
        </w:rPr>
        <w:t>to this paragraph.</w:t>
      </w:r>
    </w:p>
    <w:p w:rsidR="009B7A78" w:rsidRPr="00233834" w:rsidRDefault="009B7A78" w:rsidP="00340BA8">
      <w:pPr>
        <w:jc w:val="both"/>
        <w:rPr>
          <w:lang w:eastAsia="ja-JP"/>
        </w:rPr>
      </w:pPr>
    </w:p>
    <w:p w:rsidR="0009134F" w:rsidRPr="00233834" w:rsidRDefault="0009134F" w:rsidP="005104A3">
      <w:pPr>
        <w:widowControl w:val="0"/>
        <w:ind w:left="397" w:hanging="397"/>
        <w:jc w:val="both"/>
        <w:rPr>
          <w:rFonts w:cs="Arial"/>
          <w:lang w:eastAsia="ja-JP"/>
        </w:rPr>
      </w:pPr>
    </w:p>
    <w:p w:rsidR="00EA6144" w:rsidRPr="00233834" w:rsidRDefault="00EA6144" w:rsidP="008517BD">
      <w:pPr>
        <w:pStyle w:val="Heading3"/>
        <w:spacing w:before="0" w:after="120"/>
        <w:ind w:left="851" w:hanging="851"/>
        <w:rPr>
          <w:sz w:val="22"/>
          <w:szCs w:val="22"/>
        </w:rPr>
      </w:pPr>
      <w:bookmarkStart w:id="55" w:name="S2015_3_2_9"/>
      <w:bookmarkEnd w:id="55"/>
      <w:r w:rsidRPr="00233834">
        <w:rPr>
          <w:sz w:val="22"/>
          <w:szCs w:val="22"/>
        </w:rPr>
        <w:t>3.</w:t>
      </w:r>
      <w:r w:rsidR="0041057C" w:rsidRPr="00233834">
        <w:rPr>
          <w:sz w:val="22"/>
          <w:szCs w:val="22"/>
        </w:rPr>
        <w:t>2</w:t>
      </w:r>
      <w:r w:rsidR="00180835" w:rsidRPr="00233834">
        <w:rPr>
          <w:sz w:val="22"/>
          <w:szCs w:val="22"/>
        </w:rPr>
        <w:t>.9</w:t>
      </w:r>
      <w:r w:rsidRPr="00233834">
        <w:rPr>
          <w:sz w:val="22"/>
          <w:szCs w:val="22"/>
        </w:rPr>
        <w:tab/>
      </w:r>
      <w:r w:rsidR="00A27DB2" w:rsidRPr="00233834">
        <w:rPr>
          <w:sz w:val="22"/>
          <w:szCs w:val="22"/>
        </w:rPr>
        <w:t>New BUFR code table entr</w:t>
      </w:r>
      <w:r w:rsidR="00A27DB2" w:rsidRPr="00233834">
        <w:rPr>
          <w:rFonts w:hint="eastAsia"/>
          <w:sz w:val="22"/>
          <w:szCs w:val="22"/>
        </w:rPr>
        <w:t>y for one-hour and n-minute data from AWS</w:t>
      </w:r>
      <w:r w:rsidR="00B55112" w:rsidRPr="00233834">
        <w:rPr>
          <w:sz w:val="22"/>
          <w:szCs w:val="22"/>
        </w:rPr>
        <w:br/>
      </w:r>
      <w:r w:rsidR="00A27DB2" w:rsidRPr="00233834">
        <w:rPr>
          <w:rFonts w:hint="eastAsia"/>
          <w:sz w:val="22"/>
          <w:szCs w:val="22"/>
        </w:rPr>
        <w:t>stations</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2" w:anchor="A2015_3_2_9" w:history="1">
        <w:r w:rsidR="006B3532" w:rsidRPr="00233834">
          <w:rPr>
            <w:rStyle w:val="Hyperlink"/>
            <w:b w:val="0"/>
            <w:sz w:val="22"/>
            <w:szCs w:val="22"/>
            <w:u w:val="none"/>
          </w:rPr>
          <w:t>Annex</w:t>
        </w:r>
      </w:hyperlink>
    </w:p>
    <w:p w:rsidR="00A27DB2" w:rsidRPr="00233834" w:rsidRDefault="00A27DB2" w:rsidP="00F628E8">
      <w:pPr>
        <w:jc w:val="both"/>
        <w:rPr>
          <w:rFonts w:eastAsia="SimSun"/>
          <w:snapToGrid w:val="0"/>
          <w:lang w:eastAsia="zh-CN"/>
        </w:rPr>
      </w:pPr>
      <w:r w:rsidRPr="00233834">
        <w:rPr>
          <w:rFonts w:hint="eastAsia"/>
          <w:snapToGrid w:val="0"/>
          <w:lang w:eastAsia="en-US"/>
        </w:rPr>
        <w:t>C</w:t>
      </w:r>
      <w:r w:rsidR="00495DC7" w:rsidRPr="00233834">
        <w:rPr>
          <w:snapToGrid w:val="0"/>
          <w:lang w:eastAsia="en-US"/>
        </w:rPr>
        <w:t xml:space="preserve">hina </w:t>
      </w:r>
      <w:r w:rsidRPr="00233834">
        <w:rPr>
          <w:rFonts w:hint="eastAsia"/>
          <w:snapToGrid w:val="0"/>
          <w:lang w:eastAsia="en-US"/>
        </w:rPr>
        <w:t>M</w:t>
      </w:r>
      <w:r w:rsidR="00495DC7" w:rsidRPr="00233834">
        <w:rPr>
          <w:snapToGrid w:val="0"/>
          <w:lang w:eastAsia="en-US"/>
        </w:rPr>
        <w:t xml:space="preserve">eteorological </w:t>
      </w:r>
      <w:r w:rsidRPr="00233834">
        <w:rPr>
          <w:rFonts w:hint="eastAsia"/>
          <w:snapToGrid w:val="0"/>
          <w:lang w:eastAsia="en-US"/>
        </w:rPr>
        <w:t>A</w:t>
      </w:r>
      <w:r w:rsidR="00495DC7" w:rsidRPr="00233834">
        <w:rPr>
          <w:snapToGrid w:val="0"/>
          <w:lang w:eastAsia="en-US"/>
        </w:rPr>
        <w:t>dministration (CMA)</w:t>
      </w:r>
      <w:r w:rsidRPr="00233834">
        <w:rPr>
          <w:rFonts w:hint="eastAsia"/>
          <w:snapToGrid w:val="0"/>
          <w:lang w:eastAsia="en-US"/>
        </w:rPr>
        <w:t xml:space="preserve"> is planning to </w:t>
      </w:r>
      <w:r w:rsidRPr="00233834">
        <w:rPr>
          <w:snapToGrid w:val="0"/>
          <w:lang w:eastAsia="en-US"/>
        </w:rPr>
        <w:t>migrat</w:t>
      </w:r>
      <w:r w:rsidRPr="00233834">
        <w:rPr>
          <w:rFonts w:hint="eastAsia"/>
          <w:snapToGrid w:val="0"/>
          <w:lang w:eastAsia="en-US"/>
        </w:rPr>
        <w:t xml:space="preserve">e from national code forms to WMO BUFR for AWS observations. The </w:t>
      </w:r>
      <w:r w:rsidRPr="00233834">
        <w:rPr>
          <w:snapToGrid w:val="0"/>
          <w:lang w:eastAsia="en-US"/>
        </w:rPr>
        <w:t>national</w:t>
      </w:r>
      <w:r w:rsidRPr="00233834">
        <w:rPr>
          <w:rFonts w:hint="eastAsia"/>
          <w:snapToGrid w:val="0"/>
          <w:lang w:eastAsia="en-US"/>
        </w:rPr>
        <w:t xml:space="preserve"> BUFR templates for AWS observations from one-hour </w:t>
      </w:r>
      <w:r w:rsidRPr="00233834">
        <w:rPr>
          <w:snapToGrid w:val="0"/>
          <w:lang w:eastAsia="en-US"/>
        </w:rPr>
        <w:t>period</w:t>
      </w:r>
      <w:r w:rsidRPr="00233834">
        <w:rPr>
          <w:rFonts w:hint="eastAsia"/>
          <w:snapToGrid w:val="0"/>
          <w:lang w:eastAsia="en-US"/>
        </w:rPr>
        <w:t xml:space="preserve"> and n-minute period are developed.</w:t>
      </w:r>
    </w:p>
    <w:p w:rsidR="00A27DB2" w:rsidRPr="00233834" w:rsidRDefault="00A27DB2" w:rsidP="00A27DB2">
      <w:pPr>
        <w:rPr>
          <w:rFonts w:eastAsia="SimSun"/>
          <w:snapToGrid w:val="0"/>
          <w:lang w:eastAsia="zh-CN"/>
        </w:rPr>
      </w:pPr>
    </w:p>
    <w:p w:rsidR="00A27DB2" w:rsidRPr="00233834" w:rsidRDefault="00A27DB2" w:rsidP="00F628E8">
      <w:pPr>
        <w:jc w:val="both"/>
        <w:rPr>
          <w:snapToGrid w:val="0"/>
          <w:lang w:eastAsia="ja-JP"/>
        </w:rPr>
      </w:pPr>
      <w:r w:rsidRPr="00233834">
        <w:rPr>
          <w:rFonts w:eastAsia="SimSun" w:hint="eastAsia"/>
          <w:snapToGrid w:val="0"/>
          <w:lang w:eastAsia="zh-CN"/>
        </w:rPr>
        <w:t>For s</w:t>
      </w:r>
      <w:r w:rsidRPr="00233834">
        <w:rPr>
          <w:rFonts w:hint="eastAsia"/>
          <w:snapToGrid w:val="0"/>
          <w:lang w:eastAsia="en-US"/>
        </w:rPr>
        <w:t xml:space="preserve">ome regional AWS are </w:t>
      </w:r>
      <w:r w:rsidRPr="00233834">
        <w:rPr>
          <w:rFonts w:eastAsia="SimSun" w:hint="eastAsia"/>
          <w:snapToGrid w:val="0"/>
          <w:lang w:eastAsia="zh-CN"/>
        </w:rPr>
        <w:t xml:space="preserve">settled </w:t>
      </w:r>
      <w:r w:rsidRPr="00233834">
        <w:rPr>
          <w:rFonts w:hint="eastAsia"/>
          <w:snapToGrid w:val="0"/>
          <w:lang w:eastAsia="en-US"/>
        </w:rPr>
        <w:t xml:space="preserve">on the </w:t>
      </w:r>
      <w:r w:rsidRPr="00233834">
        <w:rPr>
          <w:rFonts w:eastAsia="SimSun" w:hint="eastAsia"/>
          <w:snapToGrid w:val="0"/>
          <w:lang w:eastAsia="zh-CN"/>
        </w:rPr>
        <w:t xml:space="preserve">flat </w:t>
      </w:r>
      <w:r w:rsidRPr="00233834">
        <w:rPr>
          <w:rFonts w:hint="eastAsia"/>
          <w:snapToGrid w:val="0"/>
          <w:lang w:eastAsia="en-US"/>
        </w:rPr>
        <w:t xml:space="preserve">roof of the building, </w:t>
      </w:r>
      <w:r w:rsidRPr="00233834">
        <w:rPr>
          <w:rFonts w:eastAsia="SimSun" w:hint="eastAsia"/>
          <w:snapToGrid w:val="0"/>
          <w:lang w:eastAsia="zh-CN"/>
        </w:rPr>
        <w:t xml:space="preserve">so </w:t>
      </w:r>
      <w:r w:rsidRPr="00233834">
        <w:rPr>
          <w:rFonts w:hint="eastAsia"/>
          <w:snapToGrid w:val="0"/>
          <w:lang w:eastAsia="en-US"/>
        </w:rPr>
        <w:t xml:space="preserve">new code figure is needed </w:t>
      </w:r>
      <w:r w:rsidRPr="00233834">
        <w:rPr>
          <w:snapToGrid w:val="0"/>
          <w:lang w:eastAsia="en-US"/>
        </w:rPr>
        <w:t xml:space="preserve">in </w:t>
      </w:r>
      <w:r w:rsidRPr="00233834">
        <w:rPr>
          <w:rFonts w:eastAsia="SimSun" w:hint="eastAsia"/>
          <w:snapToGrid w:val="0"/>
          <w:lang w:eastAsia="zh-CN"/>
        </w:rPr>
        <w:t>t</w:t>
      </w:r>
      <w:r w:rsidRPr="00233834">
        <w:rPr>
          <w:snapToGrid w:val="0"/>
          <w:lang w:eastAsia="en-US"/>
        </w:rPr>
        <w:t xml:space="preserve">he code table for descriptor 0-08-010 </w:t>
      </w:r>
      <w:r w:rsidRPr="00233834">
        <w:rPr>
          <w:rFonts w:hint="eastAsia"/>
          <w:snapToGrid w:val="0"/>
          <w:lang w:eastAsia="en-US"/>
        </w:rPr>
        <w:t xml:space="preserve">to </w:t>
      </w:r>
      <w:r w:rsidRPr="00233834">
        <w:rPr>
          <w:rFonts w:eastAsia="SimSun" w:hint="eastAsia"/>
          <w:snapToGrid w:val="0"/>
          <w:lang w:eastAsia="zh-CN"/>
        </w:rPr>
        <w:t>identify such kind of situation.</w:t>
      </w:r>
    </w:p>
    <w:p w:rsidR="00F628E8" w:rsidRPr="00233834" w:rsidRDefault="00F628E8" w:rsidP="00A27DB2">
      <w:pPr>
        <w:rPr>
          <w:snapToGrid w:val="0"/>
          <w:lang w:eastAsia="ja-JP"/>
        </w:rPr>
      </w:pPr>
    </w:p>
    <w:p w:rsidR="00F628E8" w:rsidRPr="00233834" w:rsidRDefault="00F628E8" w:rsidP="00CF5D5B">
      <w:pPr>
        <w:jc w:val="both"/>
        <w:rPr>
          <w:snapToGrid w:val="0"/>
          <w:lang w:eastAsia="ja-JP"/>
        </w:rPr>
      </w:pPr>
      <w:r w:rsidRPr="00233834">
        <w:rPr>
          <w:rFonts w:hint="eastAsia"/>
          <w:snapToGrid w:val="0"/>
          <w:lang w:eastAsia="ja-JP"/>
        </w:rPr>
        <w:t xml:space="preserve">Ms Fang Zhao, CMA, </w:t>
      </w:r>
      <w:r w:rsidRPr="00233834">
        <w:rPr>
          <w:rFonts w:hint="eastAsia"/>
          <w:snapToGrid w:val="0"/>
          <w:lang w:eastAsia="en-US"/>
        </w:rPr>
        <w:t>proposed</w:t>
      </w:r>
      <w:r w:rsidRPr="00233834">
        <w:rPr>
          <w:rFonts w:hint="eastAsia"/>
          <w:snapToGrid w:val="0"/>
          <w:lang w:eastAsia="ja-JP"/>
        </w:rPr>
        <w:t xml:space="preserve"> the new entry in the code table. </w:t>
      </w:r>
      <w:r w:rsidR="00CF5D5B" w:rsidRPr="00233834">
        <w:rPr>
          <w:snapToGrid w:val="0"/>
          <w:lang w:eastAsia="ja-JP"/>
        </w:rPr>
        <w:t xml:space="preserve"> The name of the new entry was discussed for clarification.</w:t>
      </w:r>
      <w:r w:rsidRPr="00233834">
        <w:rPr>
          <w:rFonts w:hint="eastAsia"/>
          <w:snapToGrid w:val="0"/>
          <w:lang w:eastAsia="ja-JP"/>
        </w:rPr>
        <w:t xml:space="preserve"> </w:t>
      </w:r>
      <w:r w:rsidR="00CF5D5B" w:rsidRPr="00233834">
        <w:rPr>
          <w:snapToGrid w:val="0"/>
          <w:lang w:eastAsia="ja-JP"/>
        </w:rPr>
        <w:t xml:space="preserve"> </w:t>
      </w:r>
      <w:r w:rsidRPr="00233834">
        <w:rPr>
          <w:rFonts w:hint="eastAsia"/>
          <w:snapToGrid w:val="0"/>
          <w:lang w:eastAsia="ja-JP"/>
        </w:rPr>
        <w:t xml:space="preserve">Ms Zhao accepted to the </w:t>
      </w:r>
      <w:r w:rsidR="00187733" w:rsidRPr="00233834">
        <w:rPr>
          <w:snapToGrid w:val="0"/>
          <w:lang w:eastAsia="ja-JP"/>
        </w:rPr>
        <w:t xml:space="preserve">suggested </w:t>
      </w:r>
      <w:r w:rsidRPr="00233834">
        <w:rPr>
          <w:rFonts w:hint="eastAsia"/>
          <w:snapToGrid w:val="0"/>
          <w:lang w:eastAsia="ja-JP"/>
        </w:rPr>
        <w:t>change of the name</w:t>
      </w:r>
      <w:r w:rsidR="00CF5D5B" w:rsidRPr="00233834">
        <w:rPr>
          <w:snapToGrid w:val="0"/>
          <w:lang w:eastAsia="ja-JP"/>
        </w:rPr>
        <w:t xml:space="preserve"> in consultation with colleagues in CMA</w:t>
      </w:r>
      <w:r w:rsidRPr="00233834">
        <w:rPr>
          <w:rFonts w:hint="eastAsia"/>
          <w:snapToGrid w:val="0"/>
          <w:lang w:eastAsia="ja-JP"/>
        </w:rPr>
        <w:t>.</w:t>
      </w:r>
    </w:p>
    <w:p w:rsidR="00F628E8" w:rsidRPr="00233834" w:rsidRDefault="00F628E8" w:rsidP="00F628E8">
      <w:pPr>
        <w:rPr>
          <w:snapToGrid w:val="0"/>
          <w:lang w:eastAsia="ja-JP"/>
        </w:rPr>
      </w:pPr>
    </w:p>
    <w:p w:rsidR="00F628E8" w:rsidRPr="00233834" w:rsidRDefault="00F628E8" w:rsidP="006C1AEB">
      <w:pPr>
        <w:jc w:val="both"/>
        <w:rPr>
          <w:snapToGrid w:val="0"/>
          <w:lang w:eastAsia="ja-JP"/>
        </w:rPr>
      </w:pPr>
      <w:r w:rsidRPr="00233834">
        <w:rPr>
          <w:rFonts w:hint="eastAsia"/>
          <w:snapToGrid w:val="0"/>
          <w:lang w:eastAsia="ja-JP"/>
        </w:rPr>
        <w:t>The meeting agreed to forward to FT2015-2 with the adjustment of element name</w:t>
      </w:r>
      <w:r w:rsidR="009D2E0E" w:rsidRPr="00233834">
        <w:rPr>
          <w:snapToGrid w:val="0"/>
          <w:lang w:eastAsia="ja-JP"/>
        </w:rPr>
        <w:t xml:space="preserve"> as shown in the </w:t>
      </w:r>
      <w:r w:rsidR="006B3532" w:rsidRPr="00233834">
        <w:rPr>
          <w:snapToGrid w:val="0"/>
          <w:lang w:eastAsia="ja-JP"/>
        </w:rPr>
        <w:t xml:space="preserve">Annex </w:t>
      </w:r>
      <w:r w:rsidR="009D2E0E" w:rsidRPr="00233834">
        <w:rPr>
          <w:snapToGrid w:val="0"/>
          <w:lang w:eastAsia="ja-JP"/>
        </w:rPr>
        <w:t>to this paragraph</w:t>
      </w:r>
      <w:r w:rsidRPr="00233834">
        <w:rPr>
          <w:rFonts w:hint="eastAsia"/>
          <w:snapToGrid w:val="0"/>
          <w:lang w:eastAsia="ja-JP"/>
        </w:rPr>
        <w:t>.</w:t>
      </w:r>
    </w:p>
    <w:p w:rsidR="00F37833" w:rsidRPr="00233834" w:rsidRDefault="00F37833" w:rsidP="00340BA8">
      <w:pPr>
        <w:jc w:val="both"/>
        <w:rPr>
          <w:lang w:eastAsia="ja-JP"/>
        </w:rPr>
      </w:pPr>
    </w:p>
    <w:p w:rsidR="0009134F" w:rsidRPr="00233834" w:rsidRDefault="0009134F" w:rsidP="005104A3">
      <w:pPr>
        <w:widowControl w:val="0"/>
        <w:jc w:val="both"/>
        <w:rPr>
          <w:rFonts w:cs="Arial"/>
          <w:lang w:eastAsia="ja-JP"/>
        </w:rPr>
      </w:pPr>
    </w:p>
    <w:p w:rsidR="00F11EF6" w:rsidRPr="00233834" w:rsidRDefault="00F11EF6" w:rsidP="008517BD">
      <w:pPr>
        <w:pStyle w:val="Heading3"/>
        <w:spacing w:before="0" w:after="120"/>
        <w:ind w:left="851" w:hanging="851"/>
        <w:rPr>
          <w:sz w:val="22"/>
          <w:szCs w:val="22"/>
        </w:rPr>
      </w:pPr>
      <w:bookmarkStart w:id="56" w:name="S2015_3_2_10"/>
      <w:bookmarkEnd w:id="56"/>
      <w:r w:rsidRPr="00233834">
        <w:rPr>
          <w:sz w:val="22"/>
          <w:szCs w:val="22"/>
        </w:rPr>
        <w:lastRenderedPageBreak/>
        <w:t>3.2.</w:t>
      </w:r>
      <w:r w:rsidR="00180835" w:rsidRPr="00233834">
        <w:rPr>
          <w:sz w:val="22"/>
          <w:szCs w:val="22"/>
        </w:rPr>
        <w:t>10</w:t>
      </w:r>
      <w:r w:rsidRPr="00233834">
        <w:rPr>
          <w:sz w:val="22"/>
          <w:szCs w:val="22"/>
        </w:rPr>
        <w:tab/>
      </w:r>
      <w:r w:rsidR="00A27DB2" w:rsidRPr="00233834">
        <w:rPr>
          <w:sz w:val="22"/>
          <w:szCs w:val="22"/>
        </w:rPr>
        <w:t>New BUFR code table entr</w:t>
      </w:r>
      <w:r w:rsidR="00A27DB2" w:rsidRPr="00233834">
        <w:rPr>
          <w:rFonts w:hint="eastAsia"/>
          <w:sz w:val="22"/>
          <w:szCs w:val="22"/>
        </w:rPr>
        <w:t>ies</w:t>
      </w:r>
      <w:r w:rsidR="00A27DB2" w:rsidRPr="00233834">
        <w:rPr>
          <w:sz w:val="22"/>
          <w:szCs w:val="22"/>
        </w:rPr>
        <w:t xml:space="preserve"> for radio occultation data</w:t>
      </w:r>
      <w:r w:rsidR="00A27DB2" w:rsidRPr="00233834">
        <w:rPr>
          <w:rFonts w:hint="eastAsia"/>
          <w:sz w:val="22"/>
          <w:szCs w:val="22"/>
        </w:rPr>
        <w:t xml:space="preserve"> of FY-3C</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3" w:anchor="A2015_3_2_10" w:history="1">
        <w:r w:rsidR="006B3532" w:rsidRPr="00233834">
          <w:rPr>
            <w:rStyle w:val="Hyperlink"/>
            <w:b w:val="0"/>
            <w:sz w:val="22"/>
            <w:szCs w:val="22"/>
            <w:u w:val="none"/>
          </w:rPr>
          <w:t>Annex</w:t>
        </w:r>
      </w:hyperlink>
    </w:p>
    <w:p w:rsidR="00A27DB2" w:rsidRPr="00233834" w:rsidRDefault="00A27DB2" w:rsidP="00F628E8">
      <w:pPr>
        <w:jc w:val="both"/>
        <w:rPr>
          <w:rFonts w:eastAsia="SimSun" w:cs="Arial"/>
          <w:bCs/>
          <w:iCs/>
          <w:lang w:eastAsia="zh-CN"/>
        </w:rPr>
      </w:pPr>
      <w:r w:rsidRPr="00233834">
        <w:rPr>
          <w:rFonts w:eastAsia="SimSun" w:cs="Arial"/>
          <w:bCs/>
          <w:iCs/>
          <w:lang w:eastAsia="zh-CN"/>
        </w:rPr>
        <w:t>Global Navigation Satellite System Occultation Sounder</w:t>
      </w:r>
      <w:r w:rsidR="008B63BE">
        <w:rPr>
          <w:rFonts w:eastAsia="SimSun" w:cs="Arial"/>
          <w:bCs/>
          <w:iCs/>
          <w:lang w:eastAsia="zh-CN"/>
        </w:rPr>
        <w:t xml:space="preserve"> (</w:t>
      </w:r>
      <w:r w:rsidR="008B63BE" w:rsidRPr="00233834">
        <w:rPr>
          <w:rFonts w:eastAsia="SimSun" w:cs="Arial" w:hint="eastAsia"/>
          <w:bCs/>
          <w:iCs/>
          <w:lang w:eastAsia="zh-CN"/>
        </w:rPr>
        <w:t>GNOS</w:t>
      </w:r>
      <w:r w:rsidRPr="00233834">
        <w:rPr>
          <w:rFonts w:eastAsia="SimSun" w:cs="Arial" w:hint="eastAsia"/>
          <w:bCs/>
          <w:iCs/>
          <w:lang w:eastAsia="zh-CN"/>
        </w:rPr>
        <w:t>) loaded on FY-3C is the</w:t>
      </w:r>
      <w:r w:rsidRPr="00233834">
        <w:rPr>
          <w:rFonts w:eastAsia="SimSun" w:cs="Arial"/>
          <w:bCs/>
          <w:iCs/>
          <w:lang w:eastAsia="zh-CN"/>
        </w:rPr>
        <w:t xml:space="preserve"> first civil-use radio occultation sounder </w:t>
      </w:r>
      <w:r w:rsidRPr="00233834">
        <w:rPr>
          <w:rFonts w:eastAsia="SimSun" w:cs="Arial" w:hint="eastAsia"/>
          <w:bCs/>
          <w:iCs/>
          <w:lang w:eastAsia="zh-CN"/>
        </w:rPr>
        <w:t xml:space="preserve">of China. </w:t>
      </w:r>
      <w:r w:rsidR="008B63BE">
        <w:rPr>
          <w:rFonts w:eastAsia="SimSun" w:cs="Arial"/>
          <w:bCs/>
          <w:iCs/>
          <w:lang w:eastAsia="zh-CN"/>
        </w:rPr>
        <w:t xml:space="preserve"> </w:t>
      </w:r>
      <w:r w:rsidRPr="00233834">
        <w:rPr>
          <w:rFonts w:eastAsia="SimSun" w:cs="Arial" w:hint="eastAsia"/>
          <w:bCs/>
          <w:iCs/>
          <w:lang w:eastAsia="zh-CN"/>
        </w:rPr>
        <w:t>It can be c</w:t>
      </w:r>
      <w:r w:rsidRPr="00233834">
        <w:rPr>
          <w:rFonts w:eastAsia="SimSun" w:cs="Arial"/>
          <w:bCs/>
          <w:iCs/>
          <w:lang w:eastAsia="zh-CN"/>
        </w:rPr>
        <w:t xml:space="preserve">ompatible with GPS and </w:t>
      </w:r>
      <w:r w:rsidRPr="00233834">
        <w:rPr>
          <w:rFonts w:eastAsia="SimSun" w:cs="Arial" w:hint="eastAsia"/>
          <w:bCs/>
          <w:iCs/>
          <w:lang w:eastAsia="zh-CN"/>
        </w:rPr>
        <w:t>BDS</w:t>
      </w:r>
      <w:r w:rsidRPr="00233834">
        <w:rPr>
          <w:rFonts w:eastAsia="SimSun" w:cs="Arial"/>
          <w:bCs/>
          <w:iCs/>
          <w:lang w:eastAsia="zh-CN"/>
        </w:rPr>
        <w:t xml:space="preserve"> </w:t>
      </w:r>
      <w:r w:rsidRPr="00233834">
        <w:rPr>
          <w:rFonts w:eastAsia="SimSun" w:cs="Arial" w:hint="eastAsia"/>
          <w:bCs/>
          <w:iCs/>
          <w:lang w:eastAsia="zh-CN"/>
        </w:rPr>
        <w:t>(</w:t>
      </w:r>
      <w:proofErr w:type="spellStart"/>
      <w:r w:rsidRPr="00233834">
        <w:rPr>
          <w:rFonts w:eastAsia="SimSun" w:cs="Arial"/>
          <w:bCs/>
          <w:iCs/>
          <w:lang w:eastAsia="zh-CN"/>
        </w:rPr>
        <w:t>BeiDou</w:t>
      </w:r>
      <w:proofErr w:type="spellEnd"/>
      <w:r w:rsidRPr="00233834">
        <w:rPr>
          <w:rFonts w:eastAsia="SimSun" w:cs="Arial"/>
          <w:bCs/>
          <w:iCs/>
          <w:lang w:eastAsia="zh-CN"/>
        </w:rPr>
        <w:t xml:space="preserve"> navigation satellite system</w:t>
      </w:r>
      <w:r w:rsidRPr="00233834">
        <w:rPr>
          <w:rFonts w:eastAsia="SimSun" w:cs="Arial" w:hint="eastAsia"/>
          <w:bCs/>
          <w:iCs/>
          <w:lang w:eastAsia="zh-CN"/>
        </w:rPr>
        <w:t>).</w:t>
      </w:r>
    </w:p>
    <w:p w:rsidR="00A27DB2" w:rsidRPr="00233834" w:rsidRDefault="00A27DB2" w:rsidP="00A27DB2">
      <w:pPr>
        <w:rPr>
          <w:rFonts w:eastAsia="SimSun" w:cs="Arial"/>
          <w:bCs/>
          <w:iCs/>
          <w:lang w:eastAsia="zh-CN"/>
        </w:rPr>
      </w:pPr>
    </w:p>
    <w:p w:rsidR="00F628E8" w:rsidRPr="00233834" w:rsidRDefault="00A27DB2" w:rsidP="00F628E8">
      <w:pPr>
        <w:jc w:val="both"/>
        <w:rPr>
          <w:rFonts w:cs="Arial"/>
          <w:bCs/>
          <w:iCs/>
          <w:lang w:eastAsia="ja-JP"/>
        </w:rPr>
      </w:pPr>
      <w:r w:rsidRPr="00233834">
        <w:rPr>
          <w:rFonts w:eastAsia="SimSun" w:cs="Arial"/>
          <w:bCs/>
          <w:iCs/>
          <w:lang w:eastAsia="zh-CN"/>
        </w:rPr>
        <w:t xml:space="preserve">CMA is planning to produce BUFR message of </w:t>
      </w:r>
      <w:r w:rsidRPr="00233834">
        <w:rPr>
          <w:rFonts w:eastAsia="SimSun" w:cs="Arial" w:hint="eastAsia"/>
          <w:bCs/>
          <w:iCs/>
          <w:lang w:eastAsia="zh-CN"/>
        </w:rPr>
        <w:t>radio occultation data from GNOS</w:t>
      </w:r>
      <w:r w:rsidRPr="00233834">
        <w:rPr>
          <w:rFonts w:eastAsia="SimSun" w:cs="Arial"/>
          <w:bCs/>
          <w:iCs/>
          <w:lang w:eastAsia="zh-CN"/>
        </w:rPr>
        <w:t xml:space="preserve">. The BUFR template for </w:t>
      </w:r>
      <w:r w:rsidRPr="00233834">
        <w:rPr>
          <w:rFonts w:eastAsia="SimSun" w:cs="Arial" w:hint="eastAsia"/>
          <w:bCs/>
          <w:iCs/>
          <w:lang w:eastAsia="zh-CN"/>
        </w:rPr>
        <w:t xml:space="preserve">radio occultation </w:t>
      </w:r>
      <w:r w:rsidRPr="00233834">
        <w:rPr>
          <w:rFonts w:eastAsia="SimSun" w:cs="Arial"/>
          <w:bCs/>
          <w:iCs/>
          <w:lang w:eastAsia="zh-CN"/>
        </w:rPr>
        <w:t xml:space="preserve">observations </w:t>
      </w:r>
      <w:r w:rsidR="008B63BE">
        <w:rPr>
          <w:rFonts w:eastAsia="SimSun" w:cs="Arial"/>
          <w:bCs/>
          <w:iCs/>
          <w:lang w:eastAsia="zh-CN"/>
        </w:rPr>
        <w:t>wa</w:t>
      </w:r>
      <w:r w:rsidRPr="00233834">
        <w:rPr>
          <w:rFonts w:eastAsia="SimSun" w:cs="Arial"/>
          <w:bCs/>
          <w:iCs/>
          <w:lang w:eastAsia="zh-CN"/>
        </w:rPr>
        <w:t>s developed</w:t>
      </w:r>
      <w:r w:rsidRPr="00233834">
        <w:rPr>
          <w:rFonts w:eastAsia="SimSun" w:cs="Arial" w:hint="eastAsia"/>
          <w:bCs/>
          <w:iCs/>
          <w:lang w:eastAsia="zh-CN"/>
        </w:rPr>
        <w:t>.</w:t>
      </w:r>
    </w:p>
    <w:p w:rsidR="00F628E8" w:rsidRPr="00233834" w:rsidRDefault="00F628E8" w:rsidP="00F628E8">
      <w:pPr>
        <w:jc w:val="both"/>
        <w:rPr>
          <w:rFonts w:cs="Arial"/>
          <w:bCs/>
          <w:iCs/>
          <w:lang w:eastAsia="ja-JP"/>
        </w:rPr>
      </w:pPr>
    </w:p>
    <w:p w:rsidR="00A27DB2" w:rsidRPr="00233834" w:rsidRDefault="00F628E8" w:rsidP="00F628E8">
      <w:pPr>
        <w:jc w:val="both"/>
        <w:rPr>
          <w:rFonts w:cs="Arial"/>
          <w:bCs/>
          <w:iCs/>
          <w:lang w:eastAsia="ja-JP"/>
        </w:rPr>
      </w:pPr>
      <w:r w:rsidRPr="00233834">
        <w:rPr>
          <w:rFonts w:eastAsia="SimSun" w:cs="Arial" w:hint="eastAsia"/>
          <w:bCs/>
          <w:iCs/>
          <w:lang w:eastAsia="zh-CN"/>
        </w:rPr>
        <w:t xml:space="preserve">Ms </w:t>
      </w:r>
      <w:proofErr w:type="spellStart"/>
      <w:r w:rsidRPr="00233834">
        <w:rPr>
          <w:rFonts w:eastAsia="SimSun" w:cs="Arial"/>
          <w:bCs/>
          <w:iCs/>
          <w:lang w:eastAsia="zh-CN"/>
        </w:rPr>
        <w:t>Mi</w:t>
      </w:r>
      <w:proofErr w:type="spellEnd"/>
      <w:r w:rsidRPr="00233834">
        <w:rPr>
          <w:rFonts w:eastAsia="SimSun" w:cs="Arial"/>
          <w:bCs/>
          <w:iCs/>
          <w:lang w:eastAsia="zh-CN"/>
        </w:rPr>
        <w:t xml:space="preserve"> Liao</w:t>
      </w:r>
      <w:r w:rsidRPr="00233834">
        <w:rPr>
          <w:rFonts w:cs="Arial" w:hint="eastAsia"/>
          <w:bCs/>
          <w:iCs/>
          <w:lang w:eastAsia="ja-JP"/>
        </w:rPr>
        <w:t>, CMA, presented the n</w:t>
      </w:r>
      <w:r w:rsidR="00A27DB2" w:rsidRPr="00233834">
        <w:rPr>
          <w:rFonts w:eastAsia="SimSun" w:cs="Arial" w:hint="eastAsia"/>
          <w:bCs/>
          <w:iCs/>
          <w:lang w:eastAsia="zh-CN"/>
        </w:rPr>
        <w:t xml:space="preserve">ew code figures </w:t>
      </w:r>
      <w:r w:rsidRPr="00233834">
        <w:rPr>
          <w:rFonts w:cs="Arial" w:hint="eastAsia"/>
          <w:bCs/>
          <w:iCs/>
          <w:lang w:eastAsia="ja-JP"/>
        </w:rPr>
        <w:t xml:space="preserve">in </w:t>
      </w:r>
      <w:r w:rsidR="00A27DB2" w:rsidRPr="00233834">
        <w:rPr>
          <w:rFonts w:eastAsia="SimSun" w:cs="Arial" w:hint="eastAsia"/>
          <w:bCs/>
          <w:iCs/>
          <w:lang w:eastAsia="zh-CN"/>
        </w:rPr>
        <w:t>0</w:t>
      </w:r>
      <w:r w:rsidRPr="00233834">
        <w:rPr>
          <w:rFonts w:cs="Arial" w:hint="eastAsia"/>
          <w:bCs/>
          <w:iCs/>
          <w:lang w:eastAsia="ja-JP"/>
        </w:rPr>
        <w:t xml:space="preserve"> </w:t>
      </w:r>
      <w:r w:rsidR="00A27DB2" w:rsidRPr="00233834">
        <w:rPr>
          <w:rFonts w:eastAsia="SimSun" w:cs="Arial" w:hint="eastAsia"/>
          <w:bCs/>
          <w:iCs/>
          <w:lang w:eastAsia="zh-CN"/>
        </w:rPr>
        <w:t>02</w:t>
      </w:r>
      <w:r w:rsidRPr="00233834">
        <w:rPr>
          <w:rFonts w:cs="Arial" w:hint="eastAsia"/>
          <w:bCs/>
          <w:iCs/>
          <w:lang w:eastAsia="ja-JP"/>
        </w:rPr>
        <w:t xml:space="preserve"> </w:t>
      </w:r>
      <w:r w:rsidR="00A27DB2" w:rsidRPr="00233834">
        <w:rPr>
          <w:rFonts w:eastAsia="SimSun" w:cs="Arial" w:hint="eastAsia"/>
          <w:bCs/>
          <w:iCs/>
          <w:lang w:eastAsia="zh-CN"/>
        </w:rPr>
        <w:t>019 and 0</w:t>
      </w:r>
      <w:r w:rsidRPr="00233834">
        <w:rPr>
          <w:rFonts w:cs="Arial" w:hint="eastAsia"/>
          <w:bCs/>
          <w:iCs/>
          <w:lang w:eastAsia="ja-JP"/>
        </w:rPr>
        <w:t xml:space="preserve"> </w:t>
      </w:r>
      <w:r w:rsidR="00A27DB2" w:rsidRPr="00233834">
        <w:rPr>
          <w:rFonts w:eastAsia="SimSun" w:cs="Arial" w:hint="eastAsia"/>
          <w:bCs/>
          <w:iCs/>
          <w:lang w:eastAsia="zh-CN"/>
        </w:rPr>
        <w:t>02</w:t>
      </w:r>
      <w:r w:rsidRPr="00233834">
        <w:rPr>
          <w:rFonts w:cs="Arial" w:hint="eastAsia"/>
          <w:bCs/>
          <w:iCs/>
          <w:lang w:eastAsia="ja-JP"/>
        </w:rPr>
        <w:t xml:space="preserve"> </w:t>
      </w:r>
      <w:r w:rsidR="00A27DB2" w:rsidRPr="00233834">
        <w:rPr>
          <w:rFonts w:eastAsia="SimSun" w:cs="Arial" w:hint="eastAsia"/>
          <w:bCs/>
          <w:iCs/>
          <w:lang w:eastAsia="zh-CN"/>
        </w:rPr>
        <w:t>020</w:t>
      </w:r>
      <w:r w:rsidR="00A27DB2" w:rsidRPr="00233834">
        <w:rPr>
          <w:rFonts w:eastAsia="SimSun" w:cs="Arial"/>
          <w:bCs/>
          <w:iCs/>
          <w:lang w:eastAsia="zh-CN"/>
        </w:rPr>
        <w:t>.</w:t>
      </w:r>
    </w:p>
    <w:p w:rsidR="00F628E8" w:rsidRPr="00233834" w:rsidRDefault="00F628E8" w:rsidP="00F628E8">
      <w:pPr>
        <w:jc w:val="both"/>
        <w:rPr>
          <w:rFonts w:cs="Arial"/>
          <w:bCs/>
          <w:iCs/>
          <w:lang w:eastAsia="ja-JP"/>
        </w:rPr>
      </w:pPr>
    </w:p>
    <w:p w:rsidR="00F628E8" w:rsidRPr="00233834" w:rsidRDefault="00F628E8" w:rsidP="00F628E8">
      <w:pPr>
        <w:jc w:val="both"/>
        <w:rPr>
          <w:rFonts w:cs="Arial"/>
          <w:bCs/>
          <w:iCs/>
          <w:lang w:eastAsia="ja-JP"/>
        </w:rPr>
      </w:pPr>
      <w:r w:rsidRPr="00233834">
        <w:rPr>
          <w:rFonts w:cs="Arial" w:hint="eastAsia"/>
          <w:bCs/>
          <w:iCs/>
          <w:lang w:eastAsia="ja-JP"/>
        </w:rPr>
        <w:t xml:space="preserve">The meeting agreed to forward to FT2015-2 as shown in the </w:t>
      </w:r>
      <w:r w:rsidR="006B3532" w:rsidRPr="00233834">
        <w:rPr>
          <w:rFonts w:cs="Arial"/>
          <w:bCs/>
          <w:iCs/>
          <w:lang w:eastAsia="ja-JP"/>
        </w:rPr>
        <w:t xml:space="preserve">Annex </w:t>
      </w:r>
      <w:r w:rsidRPr="00233834">
        <w:rPr>
          <w:rFonts w:cs="Arial" w:hint="eastAsia"/>
          <w:bCs/>
          <w:iCs/>
          <w:lang w:eastAsia="ja-JP"/>
        </w:rPr>
        <w:t>to this paragraph.</w:t>
      </w:r>
    </w:p>
    <w:p w:rsidR="006B16E3" w:rsidRPr="00233834" w:rsidRDefault="006B16E3" w:rsidP="00DE03B0">
      <w:pPr>
        <w:jc w:val="both"/>
        <w:rPr>
          <w:lang w:eastAsia="ja-JP"/>
        </w:rPr>
      </w:pPr>
    </w:p>
    <w:p w:rsidR="00F628E8" w:rsidRPr="00233834" w:rsidRDefault="00F628E8" w:rsidP="00DE03B0">
      <w:pPr>
        <w:jc w:val="both"/>
        <w:rPr>
          <w:lang w:eastAsia="ja-JP"/>
        </w:rPr>
      </w:pPr>
    </w:p>
    <w:p w:rsidR="00A27DB2" w:rsidRPr="00233834" w:rsidRDefault="00A27DB2" w:rsidP="00A27DB2">
      <w:pPr>
        <w:pStyle w:val="Heading3"/>
        <w:spacing w:before="0" w:after="120"/>
        <w:ind w:left="851" w:hanging="851"/>
        <w:rPr>
          <w:sz w:val="22"/>
          <w:szCs w:val="22"/>
        </w:rPr>
      </w:pPr>
      <w:bookmarkStart w:id="57" w:name="S2015_3_2_11"/>
      <w:bookmarkEnd w:id="57"/>
      <w:r w:rsidRPr="00233834">
        <w:rPr>
          <w:sz w:val="22"/>
          <w:szCs w:val="22"/>
        </w:rPr>
        <w:t>3.2.11</w:t>
      </w:r>
      <w:r w:rsidRPr="00233834">
        <w:rPr>
          <w:sz w:val="22"/>
          <w:szCs w:val="22"/>
        </w:rPr>
        <w:tab/>
        <w:t>New BUFR code table entr</w:t>
      </w:r>
      <w:r w:rsidRPr="00233834">
        <w:rPr>
          <w:rFonts w:hint="eastAsia"/>
          <w:sz w:val="22"/>
          <w:szCs w:val="22"/>
        </w:rPr>
        <w:t xml:space="preserve">ies for high </w:t>
      </w:r>
      <w:r w:rsidRPr="00233834">
        <w:rPr>
          <w:sz w:val="22"/>
          <w:szCs w:val="22"/>
        </w:rPr>
        <w:t>resolution</w:t>
      </w:r>
      <w:r w:rsidRPr="00233834">
        <w:rPr>
          <w:rFonts w:hint="eastAsia"/>
          <w:sz w:val="22"/>
          <w:szCs w:val="22"/>
        </w:rPr>
        <w:t xml:space="preserve"> r</w:t>
      </w:r>
      <w:r w:rsidRPr="00233834">
        <w:rPr>
          <w:sz w:val="22"/>
          <w:szCs w:val="22"/>
        </w:rPr>
        <w:t>adiosonde</w:t>
      </w:r>
      <w:r w:rsidRPr="00233834">
        <w:rPr>
          <w:rFonts w:hint="eastAsia"/>
          <w:sz w:val="22"/>
          <w:szCs w:val="22"/>
        </w:rPr>
        <w:t xml:space="preserve"> data</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4" w:anchor="A2015_3_2_11" w:history="1">
        <w:r w:rsidR="006B3532" w:rsidRPr="00233834">
          <w:rPr>
            <w:rStyle w:val="Hyperlink"/>
            <w:b w:val="0"/>
            <w:sz w:val="22"/>
            <w:szCs w:val="22"/>
            <w:u w:val="none"/>
          </w:rPr>
          <w:t>Annex</w:t>
        </w:r>
      </w:hyperlink>
    </w:p>
    <w:p w:rsidR="00A27DB2" w:rsidRPr="00233834" w:rsidRDefault="00A27DB2" w:rsidP="00560816">
      <w:pPr>
        <w:jc w:val="both"/>
        <w:rPr>
          <w:rFonts w:eastAsia="SimSun" w:cs="Arial"/>
          <w:bCs/>
          <w:iCs/>
          <w:lang w:eastAsia="zh-CN"/>
        </w:rPr>
      </w:pPr>
      <w:r w:rsidRPr="00233834">
        <w:rPr>
          <w:rFonts w:eastAsia="SimSun" w:cs="Arial" w:hint="eastAsia"/>
          <w:bCs/>
          <w:iCs/>
          <w:lang w:eastAsia="zh-CN"/>
        </w:rPr>
        <w:t xml:space="preserve">CMA is planning to produce high </w:t>
      </w:r>
      <w:r w:rsidRPr="00233834">
        <w:rPr>
          <w:rFonts w:eastAsia="SimSun" w:cs="Arial"/>
          <w:bCs/>
          <w:iCs/>
          <w:lang w:eastAsia="zh-CN"/>
        </w:rPr>
        <w:t>resolution</w:t>
      </w:r>
      <w:r w:rsidRPr="00233834">
        <w:rPr>
          <w:rFonts w:eastAsia="SimSun" w:cs="Arial" w:hint="eastAsia"/>
          <w:bCs/>
          <w:iCs/>
          <w:lang w:eastAsia="zh-CN"/>
        </w:rPr>
        <w:t xml:space="preserve"> BUFR message of upper-air observations for domestic </w:t>
      </w:r>
      <w:r w:rsidRPr="00233834">
        <w:rPr>
          <w:rFonts w:eastAsia="SimSun" w:cs="Arial"/>
          <w:bCs/>
          <w:iCs/>
          <w:lang w:eastAsia="zh-CN"/>
        </w:rPr>
        <w:t>dissemination</w:t>
      </w:r>
      <w:r w:rsidRPr="00233834">
        <w:rPr>
          <w:rFonts w:eastAsia="SimSun" w:cs="Arial" w:hint="eastAsia"/>
          <w:bCs/>
          <w:iCs/>
          <w:lang w:eastAsia="zh-CN"/>
        </w:rPr>
        <w:t xml:space="preserve">. The </w:t>
      </w:r>
      <w:r w:rsidRPr="00233834">
        <w:rPr>
          <w:rFonts w:eastAsia="SimSun" w:cs="Arial"/>
          <w:bCs/>
          <w:iCs/>
          <w:lang w:eastAsia="zh-CN"/>
        </w:rPr>
        <w:t>national</w:t>
      </w:r>
      <w:r w:rsidRPr="00233834">
        <w:rPr>
          <w:rFonts w:eastAsia="SimSun" w:cs="Arial" w:hint="eastAsia"/>
          <w:bCs/>
          <w:iCs/>
          <w:lang w:eastAsia="zh-CN"/>
        </w:rPr>
        <w:t xml:space="preserve"> BUFR template to present high</w:t>
      </w:r>
      <w:r w:rsidR="00F628E8" w:rsidRPr="00233834">
        <w:rPr>
          <w:rFonts w:eastAsia="SimSun" w:cs="Arial" w:hint="eastAsia"/>
          <w:bCs/>
          <w:iCs/>
          <w:lang w:eastAsia="zh-CN"/>
        </w:rPr>
        <w:t>-</w:t>
      </w:r>
      <w:r w:rsidRPr="00233834">
        <w:rPr>
          <w:rFonts w:eastAsia="SimSun" w:cs="Arial"/>
          <w:bCs/>
          <w:iCs/>
          <w:lang w:eastAsia="zh-CN"/>
        </w:rPr>
        <w:t>resolution</w:t>
      </w:r>
      <w:r w:rsidRPr="00233834">
        <w:rPr>
          <w:rFonts w:eastAsia="SimSun" w:cs="Arial" w:hint="eastAsia"/>
          <w:bCs/>
          <w:iCs/>
          <w:lang w:eastAsia="zh-CN"/>
        </w:rPr>
        <w:t xml:space="preserve"> r</w:t>
      </w:r>
      <w:r w:rsidRPr="00233834">
        <w:rPr>
          <w:rFonts w:eastAsia="SimSun" w:cs="Arial"/>
          <w:bCs/>
          <w:iCs/>
          <w:lang w:eastAsia="zh-CN"/>
        </w:rPr>
        <w:t>adiosonde</w:t>
      </w:r>
      <w:r w:rsidRPr="00233834">
        <w:rPr>
          <w:rFonts w:eastAsia="SimSun" w:cs="Arial" w:hint="eastAsia"/>
          <w:bCs/>
          <w:iCs/>
          <w:lang w:eastAsia="zh-CN"/>
        </w:rPr>
        <w:t xml:space="preserve"> observations is developed.</w:t>
      </w:r>
    </w:p>
    <w:p w:rsidR="00A27DB2" w:rsidRPr="00233834" w:rsidRDefault="00A27DB2" w:rsidP="00A27DB2">
      <w:pPr>
        <w:widowControl w:val="0"/>
        <w:tabs>
          <w:tab w:val="left" w:pos="226"/>
        </w:tabs>
        <w:autoSpaceDE w:val="0"/>
        <w:autoSpaceDN w:val="0"/>
        <w:adjustRightInd w:val="0"/>
        <w:rPr>
          <w:rFonts w:eastAsia="SimSun" w:cs="Arial"/>
          <w:bCs/>
          <w:iCs/>
          <w:lang w:eastAsia="zh-CN"/>
        </w:rPr>
      </w:pPr>
    </w:p>
    <w:p w:rsidR="00A27DB2" w:rsidRPr="00233834" w:rsidRDefault="00F628E8" w:rsidP="00F628E8">
      <w:pPr>
        <w:widowControl w:val="0"/>
        <w:tabs>
          <w:tab w:val="left" w:pos="226"/>
        </w:tabs>
        <w:autoSpaceDE w:val="0"/>
        <w:autoSpaceDN w:val="0"/>
        <w:adjustRightInd w:val="0"/>
        <w:jc w:val="both"/>
        <w:rPr>
          <w:rFonts w:cs="Arial"/>
          <w:bCs/>
          <w:iCs/>
          <w:lang w:eastAsia="ja-JP"/>
        </w:rPr>
      </w:pPr>
      <w:r w:rsidRPr="00233834">
        <w:rPr>
          <w:rFonts w:eastAsia="SimSun" w:cs="Arial" w:hint="eastAsia"/>
          <w:bCs/>
          <w:iCs/>
          <w:lang w:eastAsia="zh-CN"/>
        </w:rPr>
        <w:t>Ms Fang Zhao in cooperation with Ms Ying Wang</w:t>
      </w:r>
      <w:r w:rsidRPr="00233834">
        <w:rPr>
          <w:rFonts w:cs="Arial" w:hint="eastAsia"/>
          <w:bCs/>
          <w:iCs/>
          <w:lang w:eastAsia="ja-JP"/>
        </w:rPr>
        <w:t xml:space="preserve"> and </w:t>
      </w:r>
      <w:r w:rsidRPr="00233834">
        <w:rPr>
          <w:rFonts w:eastAsia="SimSun" w:cs="Arial" w:hint="eastAsia"/>
          <w:bCs/>
          <w:iCs/>
          <w:lang w:eastAsia="zh-CN"/>
        </w:rPr>
        <w:t xml:space="preserve">Mr </w:t>
      </w:r>
      <w:proofErr w:type="spellStart"/>
      <w:r w:rsidRPr="00233834">
        <w:rPr>
          <w:rFonts w:eastAsia="SimSun" w:cs="Arial" w:hint="eastAsia"/>
          <w:bCs/>
          <w:iCs/>
          <w:lang w:eastAsia="zh-CN"/>
        </w:rPr>
        <w:t>Guaiguai</w:t>
      </w:r>
      <w:proofErr w:type="spellEnd"/>
      <w:r w:rsidRPr="00233834">
        <w:rPr>
          <w:rFonts w:eastAsia="SimSun" w:cs="Arial" w:hint="eastAsia"/>
          <w:bCs/>
          <w:iCs/>
          <w:lang w:eastAsia="zh-CN"/>
        </w:rPr>
        <w:t xml:space="preserve"> Liu</w:t>
      </w:r>
      <w:r w:rsidRPr="00233834">
        <w:rPr>
          <w:rFonts w:cs="Arial" w:hint="eastAsia"/>
          <w:bCs/>
          <w:iCs/>
          <w:lang w:eastAsia="ja-JP"/>
        </w:rPr>
        <w:t xml:space="preserve"> presented the proposal on </w:t>
      </w:r>
      <w:r w:rsidR="00A27DB2" w:rsidRPr="00233834">
        <w:rPr>
          <w:rFonts w:eastAsia="SimSun" w:cs="Arial" w:hint="eastAsia"/>
          <w:bCs/>
          <w:iCs/>
          <w:lang w:eastAsia="zh-CN"/>
        </w:rPr>
        <w:t>new code figures</w:t>
      </w:r>
      <w:r w:rsidR="000E07E6" w:rsidRPr="00233834">
        <w:rPr>
          <w:rFonts w:cs="Arial" w:hint="eastAsia"/>
          <w:bCs/>
          <w:iCs/>
          <w:lang w:eastAsia="ja-JP"/>
        </w:rPr>
        <w:t xml:space="preserve"> for the high resolution radiosonde data.</w:t>
      </w:r>
    </w:p>
    <w:p w:rsidR="00A23168" w:rsidRPr="00233834" w:rsidRDefault="00A23168" w:rsidP="00F628E8">
      <w:pPr>
        <w:widowControl w:val="0"/>
        <w:tabs>
          <w:tab w:val="left" w:pos="226"/>
        </w:tabs>
        <w:autoSpaceDE w:val="0"/>
        <w:autoSpaceDN w:val="0"/>
        <w:adjustRightInd w:val="0"/>
        <w:jc w:val="both"/>
        <w:rPr>
          <w:rFonts w:cs="Arial"/>
          <w:bCs/>
          <w:iCs/>
          <w:lang w:eastAsia="ja-JP"/>
        </w:rPr>
      </w:pPr>
    </w:p>
    <w:p w:rsidR="004B6E20" w:rsidRPr="00233834" w:rsidRDefault="00A23168" w:rsidP="004B6E20">
      <w:pPr>
        <w:widowControl w:val="0"/>
        <w:tabs>
          <w:tab w:val="left" w:pos="226"/>
        </w:tabs>
        <w:autoSpaceDE w:val="0"/>
        <w:autoSpaceDN w:val="0"/>
        <w:adjustRightInd w:val="0"/>
        <w:jc w:val="both"/>
        <w:rPr>
          <w:rFonts w:cs="Arial"/>
          <w:bCs/>
          <w:iCs/>
          <w:lang w:eastAsia="ja-JP"/>
        </w:rPr>
      </w:pPr>
      <w:r w:rsidRPr="00233834">
        <w:rPr>
          <w:rFonts w:cs="Arial"/>
          <w:bCs/>
          <w:iCs/>
          <w:lang w:eastAsia="ja-JP"/>
        </w:rPr>
        <w:t xml:space="preserve">Mr Alexander Kats, </w:t>
      </w:r>
      <w:proofErr w:type="spellStart"/>
      <w:r w:rsidRPr="00233834">
        <w:rPr>
          <w:rFonts w:cs="Arial"/>
          <w:bCs/>
          <w:iCs/>
          <w:lang w:eastAsia="ja-JP"/>
        </w:rPr>
        <w:t>Roshydromet</w:t>
      </w:r>
      <w:proofErr w:type="spellEnd"/>
      <w:r w:rsidRPr="00233834">
        <w:rPr>
          <w:rFonts w:cs="Arial"/>
          <w:bCs/>
          <w:iCs/>
          <w:lang w:eastAsia="ja-JP"/>
        </w:rPr>
        <w:t>, proposed additional two entries in the 0 02 066 and Ms Zhao accepted to include them in her proposal.</w:t>
      </w:r>
      <w:r w:rsidR="004B6E20" w:rsidRPr="00233834">
        <w:rPr>
          <w:rFonts w:cs="Arial"/>
          <w:bCs/>
          <w:iCs/>
          <w:lang w:eastAsia="ja-JP"/>
        </w:rPr>
        <w:t xml:space="preserve">  In relation to </w:t>
      </w:r>
      <w:r w:rsidR="00935561" w:rsidRPr="00233834">
        <w:rPr>
          <w:rFonts w:cs="Arial"/>
          <w:bCs/>
          <w:iCs/>
          <w:lang w:eastAsia="ja-JP"/>
        </w:rPr>
        <w:t>her</w:t>
      </w:r>
      <w:r w:rsidR="004B6E20" w:rsidRPr="00233834">
        <w:rPr>
          <w:rFonts w:cs="Arial"/>
          <w:bCs/>
          <w:iCs/>
          <w:lang w:eastAsia="ja-JP"/>
        </w:rPr>
        <w:t xml:space="preserve"> proposal, Ms Zhao had a question what type of information should be in table</w:t>
      </w:r>
      <w:r w:rsidR="00935561" w:rsidRPr="00233834">
        <w:rPr>
          <w:rFonts w:cs="Arial"/>
          <w:bCs/>
          <w:iCs/>
          <w:lang w:eastAsia="ja-JP"/>
        </w:rPr>
        <w:t>s</w:t>
      </w:r>
      <w:r w:rsidR="004B6E20" w:rsidRPr="00233834">
        <w:rPr>
          <w:rFonts w:cs="Arial"/>
          <w:bCs/>
          <w:iCs/>
          <w:lang w:eastAsia="ja-JP"/>
        </w:rPr>
        <w:t>.  The meeting felt necessity of some regulations to fill the code tables in that re</w:t>
      </w:r>
      <w:r w:rsidR="006C1AEB" w:rsidRPr="00233834">
        <w:rPr>
          <w:rFonts w:cs="Arial"/>
          <w:bCs/>
          <w:iCs/>
          <w:lang w:eastAsia="ja-JP"/>
        </w:rPr>
        <w:t>gard</w:t>
      </w:r>
      <w:r w:rsidR="004B6E20" w:rsidRPr="00233834">
        <w:rPr>
          <w:rFonts w:cs="Arial"/>
          <w:bCs/>
          <w:iCs/>
          <w:lang w:eastAsia="ja-JP"/>
        </w:rPr>
        <w:t>.</w:t>
      </w:r>
    </w:p>
    <w:p w:rsidR="004B6E20" w:rsidRPr="00233834" w:rsidRDefault="004B6E20" w:rsidP="004B6E20">
      <w:pPr>
        <w:widowControl w:val="0"/>
        <w:tabs>
          <w:tab w:val="left" w:pos="226"/>
        </w:tabs>
        <w:autoSpaceDE w:val="0"/>
        <w:autoSpaceDN w:val="0"/>
        <w:adjustRightInd w:val="0"/>
        <w:jc w:val="both"/>
        <w:rPr>
          <w:rFonts w:cs="Arial"/>
          <w:bCs/>
          <w:iCs/>
          <w:lang w:eastAsia="ja-JP"/>
        </w:rPr>
      </w:pPr>
    </w:p>
    <w:p w:rsidR="00FA1A83" w:rsidRPr="00233834" w:rsidRDefault="00A23168" w:rsidP="005B5AB9">
      <w:pPr>
        <w:widowControl w:val="0"/>
        <w:tabs>
          <w:tab w:val="left" w:pos="226"/>
        </w:tabs>
        <w:autoSpaceDE w:val="0"/>
        <w:autoSpaceDN w:val="0"/>
        <w:adjustRightInd w:val="0"/>
        <w:jc w:val="both"/>
        <w:rPr>
          <w:lang w:eastAsia="ja-JP"/>
        </w:rPr>
      </w:pPr>
      <w:r w:rsidRPr="00233834">
        <w:rPr>
          <w:rFonts w:cs="Arial"/>
          <w:bCs/>
          <w:iCs/>
          <w:lang w:eastAsia="ja-JP"/>
        </w:rPr>
        <w:t xml:space="preserve">Some </w:t>
      </w:r>
      <w:r w:rsidR="004B6E20" w:rsidRPr="00233834">
        <w:rPr>
          <w:rFonts w:cs="Arial"/>
          <w:bCs/>
          <w:iCs/>
          <w:lang w:eastAsia="ja-JP"/>
        </w:rPr>
        <w:t xml:space="preserve">other </w:t>
      </w:r>
      <w:r w:rsidRPr="00233834">
        <w:rPr>
          <w:rFonts w:cs="Arial"/>
          <w:bCs/>
          <w:iCs/>
          <w:lang w:eastAsia="ja-JP"/>
        </w:rPr>
        <w:t>discussions were made on similar entries in code tables, 0 02 095 and 0 02 097 in the proposal</w:t>
      </w:r>
      <w:r w:rsidR="002B6609" w:rsidRPr="00233834">
        <w:rPr>
          <w:rFonts w:cs="Arial"/>
          <w:bCs/>
          <w:iCs/>
          <w:lang w:eastAsia="ja-JP"/>
        </w:rPr>
        <w:t xml:space="preserve"> and entry names in 0 35 035</w:t>
      </w:r>
      <w:r w:rsidRPr="00233834">
        <w:rPr>
          <w:rFonts w:cs="Arial"/>
          <w:bCs/>
          <w:iCs/>
          <w:lang w:eastAsia="ja-JP"/>
        </w:rPr>
        <w:t>.</w:t>
      </w:r>
      <w:r w:rsidR="005B5AB9" w:rsidRPr="00233834">
        <w:rPr>
          <w:rFonts w:cs="Arial"/>
          <w:bCs/>
          <w:iCs/>
          <w:lang w:eastAsia="ja-JP"/>
        </w:rPr>
        <w:t xml:space="preserve">  </w:t>
      </w:r>
      <w:r w:rsidR="00FA1A83" w:rsidRPr="00233834">
        <w:rPr>
          <w:lang w:eastAsia="ja-JP"/>
        </w:rPr>
        <w:t>Ms Zhao reviewed the suggestion</w:t>
      </w:r>
      <w:r w:rsidR="00935561" w:rsidRPr="00233834">
        <w:rPr>
          <w:lang w:eastAsia="ja-JP"/>
        </w:rPr>
        <w:t xml:space="preserve"> </w:t>
      </w:r>
      <w:r w:rsidR="00FA1A83" w:rsidRPr="00233834">
        <w:rPr>
          <w:lang w:eastAsia="ja-JP"/>
        </w:rPr>
        <w:t xml:space="preserve">in cooperation with her colleagues in CMA. </w:t>
      </w:r>
    </w:p>
    <w:p w:rsidR="00FA1A83" w:rsidRPr="00233834" w:rsidRDefault="00FA1A83" w:rsidP="00167816">
      <w:pPr>
        <w:jc w:val="both"/>
        <w:rPr>
          <w:lang w:eastAsia="ja-JP"/>
        </w:rPr>
      </w:pPr>
    </w:p>
    <w:p w:rsidR="000E68EC" w:rsidRPr="00233834" w:rsidRDefault="00B8144F" w:rsidP="00167816">
      <w:pPr>
        <w:jc w:val="both"/>
        <w:rPr>
          <w:lang w:eastAsia="ja-JP"/>
        </w:rPr>
      </w:pPr>
      <w:r w:rsidRPr="00233834">
        <w:rPr>
          <w:rFonts w:hint="eastAsia"/>
          <w:lang w:eastAsia="ja-JP"/>
        </w:rPr>
        <w:t xml:space="preserve">The meeting agreed the proposal to </w:t>
      </w:r>
      <w:r w:rsidR="000D332D" w:rsidRPr="00233834">
        <w:rPr>
          <w:lang w:eastAsia="ja-JP"/>
        </w:rPr>
        <w:t xml:space="preserve">be </w:t>
      </w:r>
      <w:r w:rsidRPr="00233834">
        <w:rPr>
          <w:rFonts w:hint="eastAsia"/>
          <w:lang w:eastAsia="ja-JP"/>
        </w:rPr>
        <w:t>forward</w:t>
      </w:r>
      <w:r w:rsidR="000D332D" w:rsidRPr="00233834">
        <w:rPr>
          <w:lang w:eastAsia="ja-JP"/>
        </w:rPr>
        <w:t>ed</w:t>
      </w:r>
      <w:r w:rsidRPr="00233834">
        <w:rPr>
          <w:rFonts w:hint="eastAsia"/>
          <w:lang w:eastAsia="ja-JP"/>
        </w:rPr>
        <w:t xml:space="preserve"> to </w:t>
      </w:r>
      <w:r w:rsidR="00FA1A83" w:rsidRPr="00233834">
        <w:rPr>
          <w:rFonts w:hint="eastAsia"/>
          <w:lang w:eastAsia="ja-JP"/>
        </w:rPr>
        <w:t>FT2015-2</w:t>
      </w:r>
      <w:r w:rsidRPr="00233834">
        <w:rPr>
          <w:rFonts w:hint="eastAsia"/>
          <w:lang w:eastAsia="ja-JP"/>
        </w:rPr>
        <w:t xml:space="preserve">, reflecting some modifications suggested </w:t>
      </w:r>
      <w:r w:rsidR="005B5AB9" w:rsidRPr="00233834">
        <w:rPr>
          <w:lang w:eastAsia="ja-JP"/>
        </w:rPr>
        <w:t>as shown in the Annex to this paragraph</w:t>
      </w:r>
      <w:r w:rsidRPr="00233834">
        <w:rPr>
          <w:rFonts w:hint="eastAsia"/>
          <w:lang w:eastAsia="ja-JP"/>
        </w:rPr>
        <w:t>.</w:t>
      </w:r>
    </w:p>
    <w:p w:rsidR="000E68EC" w:rsidRPr="00233834" w:rsidRDefault="000E68EC" w:rsidP="00A27DB2">
      <w:pPr>
        <w:rPr>
          <w:lang w:eastAsia="ja-JP"/>
        </w:rPr>
      </w:pPr>
    </w:p>
    <w:p w:rsidR="00A27DB2" w:rsidRPr="00233834" w:rsidRDefault="00A27DB2" w:rsidP="00A27DB2"/>
    <w:p w:rsidR="00A27DB2" w:rsidRPr="00233834" w:rsidRDefault="00A27DB2" w:rsidP="00A27DB2">
      <w:pPr>
        <w:pStyle w:val="Heading3"/>
        <w:spacing w:before="0" w:after="120"/>
        <w:ind w:left="851" w:hanging="851"/>
        <w:rPr>
          <w:sz w:val="22"/>
          <w:szCs w:val="22"/>
        </w:rPr>
      </w:pPr>
      <w:bookmarkStart w:id="58" w:name="S2015_3_2_12"/>
      <w:bookmarkEnd w:id="58"/>
      <w:r w:rsidRPr="00233834">
        <w:rPr>
          <w:sz w:val="22"/>
          <w:szCs w:val="22"/>
        </w:rPr>
        <w:t>3.2.12</w:t>
      </w:r>
      <w:r w:rsidRPr="00233834">
        <w:rPr>
          <w:sz w:val="22"/>
          <w:szCs w:val="22"/>
        </w:rPr>
        <w:tab/>
        <w:t>Revision of BUFR sequence 3 02 067</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5" w:anchor="A2015_3_2_12" w:history="1">
        <w:r w:rsidR="006B3532" w:rsidRPr="00233834">
          <w:rPr>
            <w:rStyle w:val="Hyperlink"/>
            <w:b w:val="0"/>
            <w:sz w:val="22"/>
            <w:szCs w:val="22"/>
            <w:u w:val="none"/>
          </w:rPr>
          <w:t>Annex</w:t>
        </w:r>
      </w:hyperlink>
    </w:p>
    <w:p w:rsidR="00A27DB2" w:rsidRPr="00233834" w:rsidRDefault="00A27DB2" w:rsidP="00A27DB2">
      <w:pPr>
        <w:jc w:val="both"/>
        <w:rPr>
          <w:lang w:eastAsia="ja-JP"/>
        </w:rPr>
      </w:pPr>
      <w:r w:rsidRPr="00233834">
        <w:t xml:space="preserve">The sequence 3 02 067 (additional synoptic parameters) was first proposed in 2010. </w:t>
      </w:r>
      <w:r w:rsidR="000E07E6" w:rsidRPr="00233834">
        <w:rPr>
          <w:rFonts w:hint="eastAsia"/>
          <w:lang w:eastAsia="ja-JP"/>
        </w:rPr>
        <w:t xml:space="preserve"> </w:t>
      </w:r>
      <w:r w:rsidRPr="00233834">
        <w:t>Revisions were proposed in 2011 and 2012. This sequence is meant for encoding all parameters in BUFR which could be encoded in FM12</w:t>
      </w:r>
      <w:r w:rsidR="000E07E6" w:rsidRPr="00233834">
        <w:rPr>
          <w:rFonts w:hint="eastAsia"/>
          <w:lang w:eastAsia="ja-JP"/>
        </w:rPr>
        <w:t xml:space="preserve"> </w:t>
      </w:r>
      <w:r w:rsidRPr="00233834">
        <w:t>SYNOP so far (e.g. a huge amount of possible 9S</w:t>
      </w:r>
      <w:r w:rsidRPr="00233834">
        <w:rPr>
          <w:vertAlign w:val="subscript"/>
        </w:rPr>
        <w:t>P</w:t>
      </w:r>
      <w:r w:rsidRPr="00233834">
        <w:t>S</w:t>
      </w:r>
      <w:r w:rsidRPr="00233834">
        <w:rPr>
          <w:vertAlign w:val="subscript"/>
        </w:rPr>
        <w:t>P</w:t>
      </w:r>
      <w:r w:rsidRPr="00233834">
        <w:t>s</w:t>
      </w:r>
      <w:r w:rsidRPr="00233834">
        <w:rPr>
          <w:vertAlign w:val="subscript"/>
        </w:rPr>
        <w:t>p</w:t>
      </w:r>
      <w:r w:rsidRPr="00233834">
        <w:t>s</w:t>
      </w:r>
      <w:r w:rsidRPr="00233834">
        <w:rPr>
          <w:vertAlign w:val="subscript"/>
        </w:rPr>
        <w:t>p</w:t>
      </w:r>
      <w:r w:rsidRPr="00233834">
        <w:t xml:space="preserve"> groups in section 3).</w:t>
      </w:r>
    </w:p>
    <w:p w:rsidR="000E07E6" w:rsidRPr="00233834" w:rsidRDefault="000E07E6" w:rsidP="00A27DB2">
      <w:pPr>
        <w:jc w:val="both"/>
        <w:rPr>
          <w:lang w:eastAsia="ja-JP"/>
        </w:rPr>
      </w:pPr>
    </w:p>
    <w:p w:rsidR="00A27DB2" w:rsidRPr="00233834" w:rsidRDefault="000E07E6" w:rsidP="00A27DB2">
      <w:pPr>
        <w:jc w:val="both"/>
        <w:rPr>
          <w:lang w:eastAsia="ja-JP"/>
        </w:rPr>
      </w:pPr>
      <w:r w:rsidRPr="00233834">
        <w:rPr>
          <w:rFonts w:hint="eastAsia"/>
          <w:lang w:eastAsia="ja-JP"/>
        </w:rPr>
        <w:t xml:space="preserve">Ms Sibylle Krebber, DWD, explained briefly the history of the development of 3 02 067.  </w:t>
      </w:r>
      <w:r w:rsidR="00A27DB2" w:rsidRPr="00233834">
        <w:t xml:space="preserve">In the last years no further comments and requirements had been received. </w:t>
      </w:r>
      <w:r w:rsidRPr="00233834">
        <w:rPr>
          <w:rFonts w:hint="eastAsia"/>
          <w:lang w:eastAsia="ja-JP"/>
        </w:rPr>
        <w:t xml:space="preserve"> </w:t>
      </w:r>
      <w:r w:rsidR="00A27DB2" w:rsidRPr="00233834">
        <w:t>Therefore the validation process should be finalised.</w:t>
      </w:r>
    </w:p>
    <w:p w:rsidR="000E07E6" w:rsidRPr="00233834" w:rsidRDefault="000E07E6" w:rsidP="00A27DB2">
      <w:pPr>
        <w:jc w:val="both"/>
        <w:rPr>
          <w:lang w:eastAsia="ja-JP"/>
        </w:rPr>
      </w:pPr>
    </w:p>
    <w:p w:rsidR="00A27DB2" w:rsidRPr="00233834" w:rsidRDefault="000E07E6" w:rsidP="00A27DB2">
      <w:pPr>
        <w:jc w:val="both"/>
        <w:rPr>
          <w:lang w:eastAsia="ja-JP"/>
        </w:rPr>
      </w:pPr>
      <w:r w:rsidRPr="00233834">
        <w:rPr>
          <w:rFonts w:hint="eastAsia"/>
          <w:lang w:eastAsia="ja-JP"/>
        </w:rPr>
        <w:t>Ms Krebber expressed o</w:t>
      </w:r>
      <w:r w:rsidR="00A27DB2" w:rsidRPr="00233834">
        <w:t xml:space="preserve">nly a minor revision </w:t>
      </w:r>
      <w:r w:rsidRPr="00233834">
        <w:rPr>
          <w:rFonts w:hint="eastAsia"/>
          <w:lang w:eastAsia="ja-JP"/>
        </w:rPr>
        <w:t>wa</w:t>
      </w:r>
      <w:r w:rsidR="00A27DB2" w:rsidRPr="00233834">
        <w:t>s reasonable in the amount of descriptors at the delayed replication of the “visibility in different directions”.</w:t>
      </w:r>
      <w:r w:rsidRPr="00233834">
        <w:rPr>
          <w:rFonts w:hint="eastAsia"/>
          <w:lang w:eastAsia="ja-JP"/>
        </w:rPr>
        <w:t xml:space="preserve">  She informed that validation would be completed shortly.</w:t>
      </w:r>
    </w:p>
    <w:p w:rsidR="00996E8C" w:rsidRPr="00233834" w:rsidRDefault="00996E8C" w:rsidP="00996E8C">
      <w:pPr>
        <w:rPr>
          <w:lang w:eastAsia="ja-JP"/>
        </w:rPr>
      </w:pPr>
    </w:p>
    <w:p w:rsidR="000E07E6" w:rsidRPr="00233834" w:rsidRDefault="000E07E6" w:rsidP="00996E8C">
      <w:pPr>
        <w:rPr>
          <w:lang w:eastAsia="ja-JP"/>
        </w:rPr>
      </w:pPr>
      <w:r w:rsidRPr="00233834">
        <w:rPr>
          <w:rFonts w:hint="eastAsia"/>
          <w:lang w:eastAsia="ja-JP"/>
        </w:rPr>
        <w:t xml:space="preserve">The meeting agreed without any comments to forward to FT2015-2 as shown in the </w:t>
      </w:r>
      <w:r w:rsidR="006B3532" w:rsidRPr="00233834">
        <w:rPr>
          <w:lang w:eastAsia="ja-JP"/>
        </w:rPr>
        <w:t xml:space="preserve">Annex </w:t>
      </w:r>
      <w:r w:rsidRPr="00233834">
        <w:rPr>
          <w:rFonts w:hint="eastAsia"/>
          <w:lang w:eastAsia="ja-JP"/>
        </w:rPr>
        <w:t>to this paragraph, provided the validation is duly finished.</w:t>
      </w:r>
    </w:p>
    <w:p w:rsidR="000E07E6" w:rsidRPr="00233834" w:rsidRDefault="000E07E6" w:rsidP="00996E8C">
      <w:pPr>
        <w:rPr>
          <w:lang w:eastAsia="ja-JP"/>
        </w:rPr>
      </w:pPr>
    </w:p>
    <w:p w:rsidR="00996E8C" w:rsidRPr="00233834" w:rsidRDefault="00996E8C" w:rsidP="00996E8C"/>
    <w:p w:rsidR="00A27DB2" w:rsidRPr="00233834" w:rsidRDefault="00A27DB2" w:rsidP="00A27DB2">
      <w:pPr>
        <w:pStyle w:val="Heading3"/>
        <w:spacing w:before="0" w:after="120"/>
        <w:ind w:left="851" w:hanging="851"/>
        <w:rPr>
          <w:sz w:val="22"/>
          <w:szCs w:val="22"/>
        </w:rPr>
      </w:pPr>
      <w:bookmarkStart w:id="59" w:name="S2015_3_2_13"/>
      <w:bookmarkEnd w:id="59"/>
      <w:r w:rsidRPr="00233834">
        <w:rPr>
          <w:sz w:val="22"/>
          <w:szCs w:val="22"/>
        </w:rPr>
        <w:t>3.2.13</w:t>
      </w:r>
      <w:r w:rsidRPr="00233834">
        <w:rPr>
          <w:sz w:val="22"/>
          <w:szCs w:val="22"/>
        </w:rPr>
        <w:tab/>
        <w:t>New BUFR elements and sequence for international exchange of Road Weather Information</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6" w:anchor="A2015_3_2_13" w:history="1">
        <w:r w:rsidR="006B3532" w:rsidRPr="00233834">
          <w:rPr>
            <w:rStyle w:val="Hyperlink"/>
            <w:b w:val="0"/>
            <w:sz w:val="22"/>
            <w:szCs w:val="22"/>
            <w:u w:val="none"/>
          </w:rPr>
          <w:t>Annex</w:t>
        </w:r>
      </w:hyperlink>
    </w:p>
    <w:p w:rsidR="00A27DB2" w:rsidRPr="00233834" w:rsidRDefault="00A27DB2" w:rsidP="000E07E6">
      <w:pPr>
        <w:jc w:val="both"/>
      </w:pPr>
      <w:r w:rsidRPr="00233834">
        <w:t>Based on several recent bilateral data exchange activities with neighbouring countries, DWD motivate</w:t>
      </w:r>
      <w:r w:rsidR="005843E2">
        <w:t>d</w:t>
      </w:r>
      <w:r w:rsidRPr="00233834">
        <w:t xml:space="preserve"> the resumption of the development of a BUFR template for cross-border exchange of Road </w:t>
      </w:r>
      <w:r w:rsidRPr="00233834">
        <w:lastRenderedPageBreak/>
        <w:t xml:space="preserve">Weather Information. </w:t>
      </w:r>
      <w:r w:rsidR="000E07E6" w:rsidRPr="00233834">
        <w:rPr>
          <w:rFonts w:hint="eastAsia"/>
          <w:lang w:eastAsia="ja-JP"/>
        </w:rPr>
        <w:t xml:space="preserve"> </w:t>
      </w:r>
      <w:r w:rsidRPr="00233834">
        <w:t xml:space="preserve">The aim is to facilitate the standardised transmission of this data within the WMO framework and, specifically, to include descriptors in the WMO BUFR tables that have thus far been used as local descriptors in a template for bilateral road weather data exchange between the Czech </w:t>
      </w:r>
      <w:proofErr w:type="spellStart"/>
      <w:r w:rsidRPr="00233834">
        <w:t>Hydrometeorological</w:t>
      </w:r>
      <w:proofErr w:type="spellEnd"/>
      <w:r w:rsidRPr="00233834">
        <w:t xml:space="preserve"> Institute (CHMI) and DWD</w:t>
      </w:r>
      <w:r w:rsidR="00F07CC2" w:rsidRPr="00233834">
        <w:t>.</w:t>
      </w:r>
    </w:p>
    <w:p w:rsidR="00A27DB2" w:rsidRPr="00233834" w:rsidRDefault="00A27DB2" w:rsidP="00A27DB2">
      <w:pPr>
        <w:autoSpaceDE w:val="0"/>
        <w:autoSpaceDN w:val="0"/>
        <w:adjustRightInd w:val="0"/>
      </w:pPr>
    </w:p>
    <w:p w:rsidR="00A27DB2" w:rsidRPr="00233834" w:rsidRDefault="00A27DB2" w:rsidP="000E07E6">
      <w:pPr>
        <w:autoSpaceDE w:val="0"/>
        <w:autoSpaceDN w:val="0"/>
        <w:adjustRightInd w:val="0"/>
        <w:jc w:val="both"/>
        <w:rPr>
          <w:lang w:eastAsia="ja-JP"/>
        </w:rPr>
      </w:pPr>
      <w:r w:rsidRPr="00233834">
        <w:t xml:space="preserve">In 2007, </w:t>
      </w:r>
      <w:r w:rsidR="000E07E6" w:rsidRPr="00233834">
        <w:rPr>
          <w:rFonts w:hint="eastAsia"/>
          <w:lang w:eastAsia="ja-JP"/>
        </w:rPr>
        <w:t xml:space="preserve">Dr </w:t>
      </w:r>
      <w:r w:rsidRPr="00233834">
        <w:t xml:space="preserve">Eva </w:t>
      </w:r>
      <w:proofErr w:type="spellStart"/>
      <w:r w:rsidRPr="00233834">
        <w:t>Cervená</w:t>
      </w:r>
      <w:proofErr w:type="spellEnd"/>
      <w:r w:rsidR="005843E2">
        <w:t>, CHMI,</w:t>
      </w:r>
      <w:r w:rsidRPr="00233834">
        <w:t xml:space="preserve"> presented a proposed BUFR template at the ET</w:t>
      </w:r>
      <w:r w:rsidR="000E07E6" w:rsidRPr="00233834">
        <w:rPr>
          <w:rFonts w:hint="eastAsia"/>
          <w:lang w:eastAsia="ja-JP"/>
        </w:rPr>
        <w:t>-</w:t>
      </w:r>
      <w:r w:rsidRPr="00233834">
        <w:t>DR&amp;C meeting</w:t>
      </w:r>
      <w:r w:rsidR="000E07E6" w:rsidRPr="00233834">
        <w:rPr>
          <w:rFonts w:hint="eastAsia"/>
          <w:lang w:eastAsia="ja-JP"/>
        </w:rPr>
        <w:t>, ex-expert team to deal with WMO coding issues</w:t>
      </w:r>
      <w:r w:rsidRPr="00233834">
        <w:t xml:space="preserve">. </w:t>
      </w:r>
      <w:r w:rsidR="000E07E6" w:rsidRPr="00233834">
        <w:rPr>
          <w:rFonts w:hint="eastAsia"/>
          <w:lang w:eastAsia="ja-JP"/>
        </w:rPr>
        <w:t xml:space="preserve"> </w:t>
      </w:r>
      <w:r w:rsidRPr="00233834">
        <w:t xml:space="preserve">The template was designed to allow the bilateral exchange of road weather data between the national weather </w:t>
      </w:r>
      <w:proofErr w:type="spellStart"/>
      <w:r w:rsidRPr="00233834">
        <w:t>services</w:t>
      </w:r>
      <w:proofErr w:type="spellEnd"/>
      <w:r w:rsidRPr="00233834">
        <w:t xml:space="preserve"> CHMI and DWD.</w:t>
      </w:r>
      <w:r w:rsidR="000E07E6" w:rsidRPr="00233834">
        <w:t xml:space="preserve"> The purpose was to inform about this development in the context of the Regional TDCF Migration Plan.</w:t>
      </w:r>
      <w:r w:rsidR="000E07E6" w:rsidRPr="00233834">
        <w:rPr>
          <w:rFonts w:hint="eastAsia"/>
          <w:lang w:eastAsia="ja-JP"/>
        </w:rPr>
        <w:t xml:space="preserve">  </w:t>
      </w:r>
      <w:r w:rsidRPr="00233834">
        <w:t xml:space="preserve">The presentation resulted in a discussion between </w:t>
      </w:r>
      <w:r w:rsidR="000E07E6" w:rsidRPr="00233834">
        <w:rPr>
          <w:rFonts w:hint="eastAsia"/>
          <w:lang w:eastAsia="ja-JP"/>
        </w:rPr>
        <w:t xml:space="preserve">Mr </w:t>
      </w:r>
      <w:r w:rsidRPr="00233834">
        <w:t xml:space="preserve">Stanley </w:t>
      </w:r>
      <w:proofErr w:type="spellStart"/>
      <w:r w:rsidRPr="00233834">
        <w:t>Kellett</w:t>
      </w:r>
      <w:proofErr w:type="spellEnd"/>
      <w:r w:rsidR="005843E2">
        <w:t xml:space="preserve">, </w:t>
      </w:r>
      <w:r w:rsidRPr="00233834">
        <w:t>UK Met</w:t>
      </w:r>
      <w:r w:rsidR="00F07CC2" w:rsidRPr="00233834">
        <w:t xml:space="preserve"> </w:t>
      </w:r>
      <w:r w:rsidRPr="00233834">
        <w:t>Office</w:t>
      </w:r>
      <w:r w:rsidR="005843E2">
        <w:t>,</w:t>
      </w:r>
      <w:r w:rsidRPr="00233834">
        <w:t xml:space="preserve"> and </w:t>
      </w:r>
      <w:r w:rsidR="000E07E6" w:rsidRPr="00233834">
        <w:rPr>
          <w:rFonts w:hint="eastAsia"/>
          <w:lang w:eastAsia="ja-JP"/>
        </w:rPr>
        <w:t xml:space="preserve">Dr </w:t>
      </w:r>
      <w:proofErr w:type="spellStart"/>
      <w:r w:rsidRPr="00233834">
        <w:t>Cervená</w:t>
      </w:r>
      <w:proofErr w:type="spellEnd"/>
      <w:r w:rsidRPr="00233834">
        <w:t>, but ebbed away over the following years.</w:t>
      </w:r>
    </w:p>
    <w:p w:rsidR="000E07E6" w:rsidRPr="00233834" w:rsidRDefault="000E07E6" w:rsidP="000E07E6">
      <w:pPr>
        <w:autoSpaceDE w:val="0"/>
        <w:autoSpaceDN w:val="0"/>
        <w:adjustRightInd w:val="0"/>
        <w:jc w:val="both"/>
        <w:rPr>
          <w:lang w:eastAsia="ja-JP"/>
        </w:rPr>
      </w:pPr>
    </w:p>
    <w:p w:rsidR="00A27DB2" w:rsidRPr="00233834" w:rsidRDefault="000E07E6" w:rsidP="000E07E6">
      <w:pPr>
        <w:autoSpaceDE w:val="0"/>
        <w:autoSpaceDN w:val="0"/>
        <w:adjustRightInd w:val="0"/>
        <w:jc w:val="both"/>
        <w:rPr>
          <w:lang w:eastAsia="ja-JP"/>
        </w:rPr>
      </w:pPr>
      <w:r w:rsidRPr="00233834">
        <w:rPr>
          <w:rFonts w:hint="eastAsia"/>
          <w:lang w:eastAsia="ja-JP"/>
        </w:rPr>
        <w:t xml:space="preserve">Ms Sibylle Krebber, DWD, explained the background history of the proposal and presented the new proposal to </w:t>
      </w:r>
      <w:r w:rsidR="00A27DB2" w:rsidRPr="00233834">
        <w:t>continue the standardization of road weath</w:t>
      </w:r>
      <w:r w:rsidRPr="00233834">
        <w:t>er information encoded in BUFR.</w:t>
      </w:r>
    </w:p>
    <w:p w:rsidR="000E07E6" w:rsidRPr="00233834" w:rsidRDefault="000E07E6" w:rsidP="00A27DB2">
      <w:pPr>
        <w:autoSpaceDE w:val="0"/>
        <w:autoSpaceDN w:val="0"/>
        <w:adjustRightInd w:val="0"/>
        <w:rPr>
          <w:lang w:eastAsia="ja-JP"/>
        </w:rPr>
      </w:pPr>
    </w:p>
    <w:p w:rsidR="000E07E6" w:rsidRPr="00233834" w:rsidRDefault="000E07E6" w:rsidP="000E07E6">
      <w:pPr>
        <w:autoSpaceDE w:val="0"/>
        <w:autoSpaceDN w:val="0"/>
        <w:adjustRightInd w:val="0"/>
        <w:jc w:val="both"/>
        <w:rPr>
          <w:lang w:eastAsia="ja-JP"/>
        </w:rPr>
      </w:pPr>
      <w:r w:rsidRPr="00233834">
        <w:rPr>
          <w:rFonts w:hint="eastAsia"/>
          <w:lang w:eastAsia="ja-JP"/>
        </w:rPr>
        <w:t xml:space="preserve">The meeting reviewed the proposal.  Some minor adjustments were suggested in particular based on the difference from traffic rules and measurement units. Ms Krebber accepted to </w:t>
      </w:r>
      <w:r w:rsidR="00BF239D" w:rsidRPr="00233834">
        <w:rPr>
          <w:lang w:eastAsia="ja-JP"/>
        </w:rPr>
        <w:t xml:space="preserve">reflect </w:t>
      </w:r>
      <w:r w:rsidRPr="00233834">
        <w:rPr>
          <w:rFonts w:hint="eastAsia"/>
          <w:lang w:eastAsia="ja-JP"/>
        </w:rPr>
        <w:t>the suggestions</w:t>
      </w:r>
      <w:r w:rsidR="00BF239D" w:rsidRPr="00233834">
        <w:rPr>
          <w:lang w:eastAsia="ja-JP"/>
        </w:rPr>
        <w:t xml:space="preserve"> and adjustments will be made during validation process</w:t>
      </w:r>
      <w:r w:rsidRPr="00233834">
        <w:rPr>
          <w:rFonts w:hint="eastAsia"/>
          <w:lang w:eastAsia="ja-JP"/>
        </w:rPr>
        <w:t>.</w:t>
      </w:r>
    </w:p>
    <w:p w:rsidR="000E07E6" w:rsidRPr="00233834" w:rsidRDefault="000E07E6" w:rsidP="00A27DB2">
      <w:pPr>
        <w:autoSpaceDE w:val="0"/>
        <w:autoSpaceDN w:val="0"/>
        <w:adjustRightInd w:val="0"/>
        <w:rPr>
          <w:lang w:eastAsia="ja-JP"/>
        </w:rPr>
      </w:pPr>
    </w:p>
    <w:p w:rsidR="000E07E6" w:rsidRPr="00233834" w:rsidRDefault="000E07E6" w:rsidP="00BF239D">
      <w:pPr>
        <w:autoSpaceDE w:val="0"/>
        <w:autoSpaceDN w:val="0"/>
        <w:adjustRightInd w:val="0"/>
        <w:jc w:val="both"/>
        <w:rPr>
          <w:lang w:eastAsia="ja-JP"/>
        </w:rPr>
      </w:pPr>
      <w:r w:rsidRPr="00233834">
        <w:rPr>
          <w:rFonts w:hint="eastAsia"/>
          <w:lang w:eastAsia="ja-JP"/>
        </w:rPr>
        <w:t>The meeting agreed to forward to validation stage as shown in the</w:t>
      </w:r>
      <w:r w:rsidR="009D2E0E" w:rsidRPr="00233834">
        <w:rPr>
          <w:lang w:eastAsia="ja-JP"/>
        </w:rPr>
        <w:t xml:space="preserve"> </w:t>
      </w:r>
      <w:r w:rsidR="006B3532" w:rsidRPr="00233834">
        <w:rPr>
          <w:lang w:eastAsia="ja-JP"/>
        </w:rPr>
        <w:t xml:space="preserve">Annex </w:t>
      </w:r>
      <w:r w:rsidRPr="00233834">
        <w:rPr>
          <w:rFonts w:hint="eastAsia"/>
          <w:lang w:eastAsia="ja-JP"/>
        </w:rPr>
        <w:t>to this paragraph.</w:t>
      </w:r>
      <w:r w:rsidR="00BF239D" w:rsidRPr="00233834">
        <w:rPr>
          <w:lang w:eastAsia="ja-JP"/>
        </w:rPr>
        <w:t xml:space="preserve"> </w:t>
      </w:r>
    </w:p>
    <w:p w:rsidR="006B16E3" w:rsidRPr="00233834" w:rsidRDefault="006B16E3" w:rsidP="000E07E6">
      <w:pPr>
        <w:autoSpaceDE w:val="0"/>
        <w:autoSpaceDN w:val="0"/>
        <w:adjustRightInd w:val="0"/>
        <w:rPr>
          <w:lang w:eastAsia="ja-JP"/>
        </w:rPr>
      </w:pPr>
    </w:p>
    <w:p w:rsidR="00A27DB2" w:rsidRPr="00233834" w:rsidRDefault="00A27DB2" w:rsidP="000E07E6">
      <w:pPr>
        <w:autoSpaceDE w:val="0"/>
        <w:autoSpaceDN w:val="0"/>
        <w:adjustRightInd w:val="0"/>
        <w:rPr>
          <w:lang w:eastAsia="ja-JP"/>
        </w:rPr>
      </w:pPr>
    </w:p>
    <w:p w:rsidR="00F43C8E" w:rsidRPr="00233834" w:rsidRDefault="00F43C8E" w:rsidP="00F43C8E">
      <w:pPr>
        <w:pStyle w:val="Heading3"/>
        <w:spacing w:before="0" w:after="120"/>
        <w:ind w:left="851" w:hanging="851"/>
        <w:rPr>
          <w:sz w:val="22"/>
          <w:szCs w:val="22"/>
        </w:rPr>
      </w:pPr>
      <w:bookmarkStart w:id="60" w:name="S2015_3_3"/>
      <w:bookmarkStart w:id="61" w:name="S2015_3_2_14"/>
      <w:bookmarkEnd w:id="60"/>
      <w:bookmarkEnd w:id="61"/>
      <w:r w:rsidRPr="00233834">
        <w:rPr>
          <w:sz w:val="22"/>
          <w:szCs w:val="22"/>
        </w:rPr>
        <w:t>3.2.14</w:t>
      </w:r>
      <w:r w:rsidRPr="00233834">
        <w:rPr>
          <w:sz w:val="22"/>
          <w:szCs w:val="22"/>
        </w:rPr>
        <w:tab/>
      </w:r>
      <w:proofErr w:type="gramStart"/>
      <w:r w:rsidRPr="00233834">
        <w:rPr>
          <w:rFonts w:cs="Arial Unicode MS" w:hint="eastAsia"/>
          <w:sz w:val="22"/>
          <w:szCs w:val="22"/>
        </w:rPr>
        <w:t>New</w:t>
      </w:r>
      <w:proofErr w:type="gramEnd"/>
      <w:r w:rsidRPr="00233834">
        <w:rPr>
          <w:rFonts w:cs="Arial Unicode MS" w:hint="eastAsia"/>
          <w:sz w:val="22"/>
          <w:szCs w:val="22"/>
        </w:rPr>
        <w:t xml:space="preserve"> </w:t>
      </w:r>
      <w:r w:rsidRPr="00233834">
        <w:rPr>
          <w:rFonts w:cs="Arial Unicode MS"/>
          <w:sz w:val="22"/>
          <w:szCs w:val="22"/>
        </w:rPr>
        <w:t>sub-categor</w:t>
      </w:r>
      <w:r w:rsidRPr="00233834">
        <w:rPr>
          <w:rFonts w:cs="Arial Unicode MS" w:hint="eastAsia"/>
          <w:sz w:val="22"/>
          <w:szCs w:val="22"/>
        </w:rPr>
        <w:t>y entries in BUFR Table A for radiation and acid rain data</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7" w:anchor="A2015_3_2_14" w:history="1">
        <w:r w:rsidR="006B3532" w:rsidRPr="00233834">
          <w:rPr>
            <w:rStyle w:val="Hyperlink"/>
            <w:b w:val="0"/>
            <w:sz w:val="22"/>
            <w:szCs w:val="22"/>
            <w:u w:val="none"/>
          </w:rPr>
          <w:t>Annex</w:t>
        </w:r>
      </w:hyperlink>
    </w:p>
    <w:p w:rsidR="00F43C8E" w:rsidRPr="00233834" w:rsidRDefault="000E07E6" w:rsidP="000E07E6">
      <w:pPr>
        <w:autoSpaceDE w:val="0"/>
        <w:autoSpaceDN w:val="0"/>
        <w:adjustRightInd w:val="0"/>
        <w:jc w:val="both"/>
        <w:rPr>
          <w:rFonts w:eastAsia="SimSun"/>
          <w:lang w:eastAsia="zh-CN"/>
        </w:rPr>
      </w:pPr>
      <w:r w:rsidRPr="00233834">
        <w:rPr>
          <w:rFonts w:hint="eastAsia"/>
          <w:lang w:eastAsia="ja-JP"/>
        </w:rPr>
        <w:t>T</w:t>
      </w:r>
      <w:r w:rsidR="00F43C8E" w:rsidRPr="00233834">
        <w:rPr>
          <w:rFonts w:eastAsia="SimSun" w:hint="eastAsia"/>
          <w:lang w:eastAsia="zh-CN"/>
        </w:rPr>
        <w:t xml:space="preserve">he </w:t>
      </w:r>
      <w:r w:rsidR="00F43C8E" w:rsidRPr="00233834">
        <w:rPr>
          <w:rFonts w:hint="eastAsia"/>
          <w:lang w:eastAsia="ja-JP"/>
        </w:rPr>
        <w:t>national</w:t>
      </w:r>
      <w:r w:rsidR="00F43C8E" w:rsidRPr="00233834">
        <w:rPr>
          <w:rFonts w:eastAsia="SimSun" w:hint="eastAsia"/>
          <w:lang w:eastAsia="zh-CN"/>
        </w:rPr>
        <w:t xml:space="preserve"> BUFR templates for radiation observations from one-hour and n-minute period and for acid rain observations are developed</w:t>
      </w:r>
      <w:r w:rsidRPr="00233834">
        <w:rPr>
          <w:rFonts w:hint="eastAsia"/>
          <w:lang w:eastAsia="ja-JP"/>
        </w:rPr>
        <w:t xml:space="preserve"> in China</w:t>
      </w:r>
      <w:r w:rsidR="00F43C8E" w:rsidRPr="00233834">
        <w:rPr>
          <w:rFonts w:eastAsia="SimSun" w:hint="eastAsia"/>
          <w:lang w:eastAsia="zh-CN"/>
        </w:rPr>
        <w:t xml:space="preserve">. </w:t>
      </w:r>
      <w:r w:rsidRPr="00233834">
        <w:rPr>
          <w:rFonts w:hint="eastAsia"/>
          <w:lang w:eastAsia="ja-JP"/>
        </w:rPr>
        <w:t xml:space="preserve"> </w:t>
      </w:r>
      <w:r w:rsidR="00F43C8E" w:rsidRPr="00233834">
        <w:rPr>
          <w:rFonts w:eastAsia="SimSun" w:hint="eastAsia"/>
          <w:lang w:eastAsia="zh-CN"/>
        </w:rPr>
        <w:t xml:space="preserve">So new BUFR </w:t>
      </w:r>
      <w:r w:rsidR="00F43C8E" w:rsidRPr="00233834">
        <w:rPr>
          <w:rFonts w:eastAsia="SimSun"/>
          <w:lang w:eastAsia="zh-CN"/>
        </w:rPr>
        <w:t>sub-categor</w:t>
      </w:r>
      <w:r w:rsidR="00F43C8E" w:rsidRPr="00233834">
        <w:rPr>
          <w:rFonts w:eastAsia="SimSun" w:hint="eastAsia"/>
          <w:lang w:eastAsia="zh-CN"/>
        </w:rPr>
        <w:t xml:space="preserve">y entries are needed in common code table C-13 to identify </w:t>
      </w:r>
      <w:r w:rsidRPr="00233834">
        <w:rPr>
          <w:rFonts w:hint="eastAsia"/>
          <w:lang w:eastAsia="ja-JP"/>
        </w:rPr>
        <w:t>these data in BUFR</w:t>
      </w:r>
      <w:r w:rsidR="00F43C8E" w:rsidRPr="00233834">
        <w:rPr>
          <w:rFonts w:eastAsia="SimSun" w:hint="eastAsia"/>
          <w:lang w:eastAsia="zh-CN"/>
        </w:rPr>
        <w:t>.</w:t>
      </w:r>
    </w:p>
    <w:p w:rsidR="00F43C8E" w:rsidRPr="00233834" w:rsidRDefault="00F43C8E" w:rsidP="00F43C8E">
      <w:pPr>
        <w:widowControl w:val="0"/>
        <w:jc w:val="both"/>
        <w:rPr>
          <w:rFonts w:cs="Arial"/>
          <w:lang w:eastAsia="ja-JP"/>
        </w:rPr>
      </w:pPr>
    </w:p>
    <w:p w:rsidR="00F43C8E" w:rsidRPr="00233834" w:rsidRDefault="000E07E6" w:rsidP="00F43C8E">
      <w:pPr>
        <w:widowControl w:val="0"/>
        <w:jc w:val="both"/>
        <w:rPr>
          <w:rFonts w:cs="Arial"/>
          <w:bCs/>
          <w:iCs/>
          <w:lang w:eastAsia="ja-JP"/>
        </w:rPr>
      </w:pPr>
      <w:r w:rsidRPr="00233834">
        <w:rPr>
          <w:rFonts w:eastAsia="SimSun" w:cs="Arial" w:hint="eastAsia"/>
          <w:bCs/>
          <w:iCs/>
          <w:lang w:eastAsia="zh-CN"/>
        </w:rPr>
        <w:t xml:space="preserve">Ms </w:t>
      </w:r>
      <w:r w:rsidRPr="00233834">
        <w:rPr>
          <w:rFonts w:cs="Arial" w:hint="eastAsia"/>
          <w:bCs/>
          <w:iCs/>
          <w:lang w:eastAsia="ja-JP"/>
        </w:rPr>
        <w:t>Fang Zhao, CMA, presented the proposal.</w:t>
      </w:r>
    </w:p>
    <w:p w:rsidR="000E07E6" w:rsidRPr="00233834" w:rsidRDefault="000E07E6" w:rsidP="00F43C8E">
      <w:pPr>
        <w:widowControl w:val="0"/>
        <w:jc w:val="both"/>
        <w:rPr>
          <w:rFonts w:cs="Arial"/>
          <w:bCs/>
          <w:iCs/>
          <w:lang w:eastAsia="ja-JP"/>
        </w:rPr>
      </w:pPr>
    </w:p>
    <w:p w:rsidR="000E07E6" w:rsidRPr="00233834" w:rsidRDefault="000E07E6" w:rsidP="00F43C8E">
      <w:pPr>
        <w:widowControl w:val="0"/>
        <w:jc w:val="both"/>
        <w:rPr>
          <w:rFonts w:cs="Arial"/>
          <w:bCs/>
          <w:iCs/>
          <w:lang w:eastAsia="ja-JP"/>
        </w:rPr>
      </w:pPr>
      <w:r w:rsidRPr="00233834">
        <w:rPr>
          <w:rFonts w:cs="Arial" w:hint="eastAsia"/>
          <w:bCs/>
          <w:iCs/>
          <w:lang w:eastAsia="ja-JP"/>
        </w:rPr>
        <w:t xml:space="preserve">It was pointed that the GTS abbreviated headings to be exchanged need to be considered, including applicability and feasibility of pre-operational introduction, in parallel. The meeting felt it is </w:t>
      </w:r>
      <w:r w:rsidR="002A290E" w:rsidRPr="00233834">
        <w:rPr>
          <w:rFonts w:cs="Arial"/>
          <w:bCs/>
          <w:iCs/>
          <w:lang w:eastAsia="ja-JP"/>
        </w:rPr>
        <w:t xml:space="preserve">not specific issues </w:t>
      </w:r>
      <w:r w:rsidRPr="00233834">
        <w:rPr>
          <w:rFonts w:cs="Arial" w:hint="eastAsia"/>
          <w:bCs/>
          <w:iCs/>
          <w:lang w:eastAsia="ja-JP"/>
        </w:rPr>
        <w:t xml:space="preserve">for </w:t>
      </w:r>
      <w:r w:rsidR="002A290E" w:rsidRPr="00233834">
        <w:rPr>
          <w:rFonts w:cs="Arial"/>
          <w:bCs/>
          <w:iCs/>
          <w:lang w:eastAsia="ja-JP"/>
        </w:rPr>
        <w:t>these</w:t>
      </w:r>
      <w:r w:rsidRPr="00233834">
        <w:rPr>
          <w:rFonts w:cs="Arial" w:hint="eastAsia"/>
          <w:bCs/>
          <w:iCs/>
          <w:lang w:eastAsia="ja-JP"/>
        </w:rPr>
        <w:t xml:space="preserve"> proposals</w:t>
      </w:r>
      <w:r w:rsidR="002A290E" w:rsidRPr="00233834">
        <w:rPr>
          <w:rFonts w:cs="Arial"/>
          <w:bCs/>
          <w:iCs/>
          <w:lang w:eastAsia="ja-JP"/>
        </w:rPr>
        <w:t xml:space="preserve"> but common to all that </w:t>
      </w:r>
      <w:r w:rsidRPr="00233834">
        <w:rPr>
          <w:rFonts w:cs="Arial" w:hint="eastAsia"/>
          <w:bCs/>
          <w:iCs/>
          <w:lang w:eastAsia="ja-JP"/>
        </w:rPr>
        <w:t>follow exchange of the new data and products.</w:t>
      </w:r>
    </w:p>
    <w:p w:rsidR="000E07E6" w:rsidRPr="00233834" w:rsidRDefault="000E07E6" w:rsidP="00F43C8E">
      <w:pPr>
        <w:widowControl w:val="0"/>
        <w:jc w:val="both"/>
        <w:rPr>
          <w:rFonts w:cs="Arial"/>
          <w:bCs/>
          <w:iCs/>
          <w:lang w:eastAsia="ja-JP"/>
        </w:rPr>
      </w:pPr>
    </w:p>
    <w:p w:rsidR="000E07E6" w:rsidRPr="00233834" w:rsidRDefault="000E07E6" w:rsidP="00F43C8E">
      <w:pPr>
        <w:widowControl w:val="0"/>
        <w:jc w:val="both"/>
        <w:rPr>
          <w:rFonts w:cs="Arial"/>
          <w:bCs/>
          <w:iCs/>
          <w:lang w:eastAsia="ja-JP"/>
        </w:rPr>
      </w:pPr>
      <w:r w:rsidRPr="00233834">
        <w:rPr>
          <w:rFonts w:cs="Arial" w:hint="eastAsia"/>
          <w:bCs/>
          <w:iCs/>
          <w:lang w:eastAsia="ja-JP"/>
        </w:rPr>
        <w:t xml:space="preserve">The meeting agreed to forward to FT2015-2 as shown in the </w:t>
      </w:r>
      <w:r w:rsidR="006B3532" w:rsidRPr="00233834">
        <w:rPr>
          <w:rFonts w:cs="Arial"/>
          <w:bCs/>
          <w:iCs/>
          <w:lang w:eastAsia="ja-JP"/>
        </w:rPr>
        <w:t xml:space="preserve">Annex </w:t>
      </w:r>
      <w:r w:rsidRPr="00233834">
        <w:rPr>
          <w:rFonts w:cs="Arial" w:hint="eastAsia"/>
          <w:bCs/>
          <w:iCs/>
          <w:lang w:eastAsia="ja-JP"/>
        </w:rPr>
        <w:t>to this paragraph.</w:t>
      </w:r>
    </w:p>
    <w:p w:rsidR="000E07E6" w:rsidRPr="00233834" w:rsidRDefault="000E07E6" w:rsidP="00F43C8E">
      <w:pPr>
        <w:widowControl w:val="0"/>
        <w:jc w:val="both"/>
        <w:rPr>
          <w:rFonts w:cs="Arial"/>
          <w:lang w:eastAsia="ja-JP"/>
        </w:rPr>
      </w:pPr>
    </w:p>
    <w:p w:rsidR="00F43C8E" w:rsidRPr="00233834" w:rsidRDefault="00F43C8E" w:rsidP="00F43C8E">
      <w:pPr>
        <w:widowControl w:val="0"/>
        <w:jc w:val="both"/>
        <w:rPr>
          <w:rFonts w:cs="Arial"/>
          <w:lang w:eastAsia="ja-JP"/>
        </w:rPr>
      </w:pPr>
    </w:p>
    <w:p w:rsidR="00F43C8E" w:rsidRPr="00233834" w:rsidRDefault="00F43C8E" w:rsidP="00F43C8E">
      <w:pPr>
        <w:pStyle w:val="Heading3"/>
        <w:spacing w:before="0" w:after="120"/>
        <w:ind w:left="851" w:hanging="851"/>
        <w:rPr>
          <w:sz w:val="22"/>
          <w:szCs w:val="22"/>
        </w:rPr>
      </w:pPr>
      <w:bookmarkStart w:id="62" w:name="S2015_3_2_15"/>
      <w:bookmarkEnd w:id="62"/>
      <w:r w:rsidRPr="00233834">
        <w:rPr>
          <w:sz w:val="22"/>
          <w:szCs w:val="22"/>
        </w:rPr>
        <w:t>3.2.15</w:t>
      </w:r>
      <w:r w:rsidRPr="00233834">
        <w:rPr>
          <w:sz w:val="22"/>
          <w:szCs w:val="22"/>
        </w:rPr>
        <w:tab/>
        <w:t>Synoptic reports from sea stations su</w:t>
      </w:r>
      <w:r w:rsidR="00927A43" w:rsidRPr="00233834">
        <w:rPr>
          <w:sz w:val="22"/>
          <w:szCs w:val="22"/>
        </w:rPr>
        <w:t>itable for VOS observation data</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8" w:anchor="A2015_3_2_15" w:history="1">
        <w:r w:rsidR="006B3532" w:rsidRPr="00233834">
          <w:rPr>
            <w:rStyle w:val="Hyperlink"/>
            <w:b w:val="0"/>
            <w:sz w:val="22"/>
            <w:szCs w:val="22"/>
            <w:u w:val="none"/>
          </w:rPr>
          <w:t>Annex</w:t>
        </w:r>
      </w:hyperlink>
    </w:p>
    <w:p w:rsidR="00996E8C" w:rsidRPr="00233834" w:rsidRDefault="00996E8C" w:rsidP="00F43C8E">
      <w:pPr>
        <w:jc w:val="both"/>
      </w:pPr>
      <w:r w:rsidRPr="00233834">
        <w:rPr>
          <w:rFonts w:hint="eastAsia"/>
        </w:rPr>
        <w:t xml:space="preserve">Dr David Berry, representative of </w:t>
      </w:r>
      <w:r w:rsidR="00495DC7" w:rsidRPr="00233834">
        <w:t>the Joint WMO/IOC Technical Commission for Oceanography and Marine Meteorology (JCOMM)</w:t>
      </w:r>
      <w:r w:rsidRPr="00233834">
        <w:rPr>
          <w:rFonts w:hint="eastAsia"/>
        </w:rPr>
        <w:t xml:space="preserve">, presented through the teleconference system the updated version of </w:t>
      </w:r>
      <w:r w:rsidR="00F43C8E" w:rsidRPr="00233834">
        <w:t xml:space="preserve">the sequences and associated descriptors for reporting </w:t>
      </w:r>
      <w:r w:rsidR="00D9415D">
        <w:t>s</w:t>
      </w:r>
      <w:r w:rsidR="00F43C8E" w:rsidRPr="00233834">
        <w:t>ynoptic reports from sea stations suitable for VOS observation data approved for validation at the second meeting of the IPET-DRMM (IPET-DRMM II).</w:t>
      </w:r>
    </w:p>
    <w:p w:rsidR="00996E8C" w:rsidRPr="00233834" w:rsidRDefault="00996E8C" w:rsidP="00F43C8E">
      <w:pPr>
        <w:jc w:val="both"/>
        <w:rPr>
          <w:lang w:eastAsia="ja-JP"/>
        </w:rPr>
      </w:pPr>
    </w:p>
    <w:p w:rsidR="00996E8C" w:rsidRPr="00233834" w:rsidRDefault="00996E8C" w:rsidP="00996E8C">
      <w:pPr>
        <w:jc w:val="both"/>
        <w:rPr>
          <w:lang w:eastAsia="ja-JP"/>
        </w:rPr>
      </w:pPr>
      <w:r w:rsidRPr="00233834">
        <w:rPr>
          <w:rFonts w:hint="eastAsia"/>
          <w:lang w:eastAsia="ja-JP"/>
        </w:rPr>
        <w:t>Dr Berry explained t</w:t>
      </w:r>
      <w:r w:rsidR="00F43C8E" w:rsidRPr="00233834">
        <w:t xml:space="preserve">he primary change to the sequence </w:t>
      </w:r>
      <w:r w:rsidRPr="00233834">
        <w:rPr>
          <w:rFonts w:hint="eastAsia"/>
          <w:lang w:eastAsia="ja-JP"/>
        </w:rPr>
        <w:t xml:space="preserve">is to </w:t>
      </w:r>
      <w:r w:rsidR="00F43C8E" w:rsidRPr="00233834">
        <w:t>take into account comments at IPET-DRMM</w:t>
      </w:r>
      <w:r w:rsidRPr="00233834">
        <w:rPr>
          <w:rFonts w:hint="eastAsia"/>
          <w:lang w:eastAsia="ja-JP"/>
        </w:rPr>
        <w:t>-</w:t>
      </w:r>
      <w:r w:rsidR="00F43C8E" w:rsidRPr="00233834">
        <w:t xml:space="preserve">II and </w:t>
      </w:r>
      <w:r w:rsidRPr="00233834">
        <w:rPr>
          <w:rFonts w:hint="eastAsia"/>
          <w:lang w:eastAsia="ja-JP"/>
        </w:rPr>
        <w:t xml:space="preserve">to </w:t>
      </w:r>
      <w:r w:rsidR="00F43C8E" w:rsidRPr="00233834">
        <w:t xml:space="preserve">use </w:t>
      </w:r>
      <w:r w:rsidRPr="00233834">
        <w:rPr>
          <w:rFonts w:hint="eastAsia"/>
          <w:lang w:eastAsia="ja-JP"/>
        </w:rPr>
        <w:t>C</w:t>
      </w:r>
      <w:r w:rsidR="00F43C8E" w:rsidRPr="00233834">
        <w:t xml:space="preserve">lass </w:t>
      </w:r>
      <w:r w:rsidRPr="00233834">
        <w:rPr>
          <w:rFonts w:hint="eastAsia"/>
          <w:lang w:eastAsia="ja-JP"/>
        </w:rPr>
        <w:t>0</w:t>
      </w:r>
      <w:r w:rsidR="00F43C8E" w:rsidRPr="00233834">
        <w:t xml:space="preserve">3 descriptors for reporting of humidity and air temperature instrumentation common to both land and marine observations. </w:t>
      </w:r>
      <w:r w:rsidRPr="00233834">
        <w:rPr>
          <w:rFonts w:hint="eastAsia"/>
          <w:lang w:eastAsia="ja-JP"/>
        </w:rPr>
        <w:t xml:space="preserve"> </w:t>
      </w:r>
      <w:r w:rsidR="00F43C8E" w:rsidRPr="00233834">
        <w:t>Other changes include: the addition of a unique identifier for the report; the addition of information on the method used to adjust pressure observations to sea level; and the addition of sequences to allow the reporting of limited bio-geochemical data on the GTS in response to requests from E-SURFMAR.</w:t>
      </w:r>
      <w:r w:rsidRPr="00233834">
        <w:rPr>
          <w:rFonts w:hint="eastAsia"/>
          <w:lang w:eastAsia="ja-JP"/>
        </w:rPr>
        <w:t xml:space="preserve">  </w:t>
      </w:r>
      <w:r w:rsidR="00F43C8E" w:rsidRPr="00233834">
        <w:t>These data are presently observed and reported in real-time but not currently shared on the GTS.</w:t>
      </w:r>
    </w:p>
    <w:p w:rsidR="00F43C8E" w:rsidRPr="00233834" w:rsidRDefault="00F43C8E" w:rsidP="00996E8C">
      <w:pPr>
        <w:jc w:val="both"/>
      </w:pPr>
    </w:p>
    <w:p w:rsidR="00F43C8E" w:rsidRPr="00233834" w:rsidRDefault="00F43C8E" w:rsidP="00F43C8E">
      <w:pPr>
        <w:jc w:val="both"/>
        <w:rPr>
          <w:lang w:val="en-US"/>
        </w:rPr>
      </w:pPr>
      <w:r w:rsidRPr="00233834">
        <w:rPr>
          <w:lang w:val="en-US"/>
        </w:rPr>
        <w:t xml:space="preserve">The reporting of ocean turbidity requires the addition of a new unit to BUFR - </w:t>
      </w:r>
      <w:proofErr w:type="spellStart"/>
      <w:r w:rsidRPr="00233834">
        <w:rPr>
          <w:lang w:val="en-US"/>
        </w:rPr>
        <w:t>nephelometric</w:t>
      </w:r>
      <w:proofErr w:type="spellEnd"/>
      <w:r w:rsidRPr="00233834">
        <w:rPr>
          <w:lang w:val="en-US"/>
        </w:rPr>
        <w:t xml:space="preserve"> turbidity units (NTU)</w:t>
      </w:r>
      <w:r w:rsidR="00996E8C" w:rsidRPr="00233834">
        <w:rPr>
          <w:rFonts w:hint="eastAsia"/>
          <w:lang w:val="en-US" w:eastAsia="ja-JP"/>
        </w:rPr>
        <w:t>, which i</w:t>
      </w:r>
      <w:r w:rsidRPr="00233834">
        <w:rPr>
          <w:lang w:val="en-US"/>
        </w:rPr>
        <w:t>s the measurement unit used by the oceanographic community for the measurement of turbidity and is measured directly using instruments calibrated against a standardized sample.</w:t>
      </w:r>
    </w:p>
    <w:p w:rsidR="00F43C8E" w:rsidRPr="00233834" w:rsidRDefault="00F43C8E" w:rsidP="00F43C8E">
      <w:pPr>
        <w:jc w:val="both"/>
        <w:rPr>
          <w:lang w:val="en-US" w:eastAsia="ja-JP"/>
        </w:rPr>
      </w:pPr>
    </w:p>
    <w:p w:rsidR="00996E8C" w:rsidRPr="00233834" w:rsidRDefault="00996E8C" w:rsidP="00F43C8E">
      <w:pPr>
        <w:jc w:val="both"/>
        <w:rPr>
          <w:lang w:val="en-US" w:eastAsia="ja-JP"/>
        </w:rPr>
      </w:pPr>
      <w:r w:rsidRPr="00233834">
        <w:rPr>
          <w:rFonts w:hint="eastAsia"/>
          <w:lang w:val="en-US" w:eastAsia="ja-JP"/>
        </w:rPr>
        <w:lastRenderedPageBreak/>
        <w:t>The meeting evaluated details of the proposed templates and relevant amendments</w:t>
      </w:r>
      <w:r w:rsidR="00D9415D">
        <w:rPr>
          <w:lang w:val="en-US" w:eastAsia="ja-JP"/>
        </w:rPr>
        <w:t xml:space="preserve">.  The proposal contains </w:t>
      </w:r>
      <w:r w:rsidRPr="00233834">
        <w:rPr>
          <w:rFonts w:hint="eastAsia"/>
          <w:lang w:val="en-US" w:eastAsia="ja-JP"/>
        </w:rPr>
        <w:t>3 02 064</w:t>
      </w:r>
      <w:r w:rsidR="00CC3498" w:rsidRPr="00233834">
        <w:rPr>
          <w:lang w:val="en-US" w:eastAsia="ja-JP"/>
        </w:rPr>
        <w:t xml:space="preserve">, which </w:t>
      </w:r>
      <w:r w:rsidR="00D9415D">
        <w:rPr>
          <w:lang w:val="en-US" w:eastAsia="ja-JP"/>
        </w:rPr>
        <w:t xml:space="preserve">has been </w:t>
      </w:r>
      <w:r w:rsidR="00D9415D" w:rsidRPr="00233834">
        <w:rPr>
          <w:lang w:val="en-US" w:eastAsia="ja-JP"/>
        </w:rPr>
        <w:t xml:space="preserve">already </w:t>
      </w:r>
      <w:r w:rsidR="00D9415D" w:rsidRPr="00233834">
        <w:rPr>
          <w:rFonts w:hint="eastAsia"/>
          <w:lang w:val="en-US" w:eastAsia="ja-JP"/>
        </w:rPr>
        <w:t>validated</w:t>
      </w:r>
      <w:r w:rsidR="00D9415D" w:rsidRPr="00233834">
        <w:rPr>
          <w:lang w:val="en-US" w:eastAsia="ja-JP"/>
        </w:rPr>
        <w:t xml:space="preserve"> </w:t>
      </w:r>
      <w:r w:rsidR="00D9415D">
        <w:rPr>
          <w:lang w:val="en-US" w:eastAsia="ja-JP"/>
        </w:rPr>
        <w:t xml:space="preserve">and </w:t>
      </w:r>
      <w:r w:rsidR="00CC3498" w:rsidRPr="00233834">
        <w:rPr>
          <w:lang w:val="en-US" w:eastAsia="ja-JP"/>
        </w:rPr>
        <w:t>approved to forward to FT2015-2 in the agenda item 4.2</w:t>
      </w:r>
      <w:r w:rsidRPr="00233834">
        <w:rPr>
          <w:rFonts w:hint="eastAsia"/>
          <w:lang w:val="en-US" w:eastAsia="ja-JP"/>
        </w:rPr>
        <w:t>.</w:t>
      </w:r>
    </w:p>
    <w:p w:rsidR="005F3E8D" w:rsidRPr="00233834" w:rsidRDefault="005F3E8D" w:rsidP="00F43C8E">
      <w:pPr>
        <w:jc w:val="both"/>
        <w:rPr>
          <w:lang w:val="en-US" w:eastAsia="ja-JP"/>
        </w:rPr>
      </w:pPr>
    </w:p>
    <w:p w:rsidR="005F3E8D" w:rsidRPr="00233834" w:rsidRDefault="005F3E8D" w:rsidP="00F43C8E">
      <w:pPr>
        <w:jc w:val="both"/>
        <w:rPr>
          <w:lang w:val="en-US" w:eastAsia="ja-JP"/>
        </w:rPr>
      </w:pPr>
      <w:r w:rsidRPr="00233834">
        <w:rPr>
          <w:lang w:val="en-US" w:eastAsia="ja-JP"/>
        </w:rPr>
        <w:t xml:space="preserve">Some comments were made, for example, on duplication of code tables for humidity </w:t>
      </w:r>
      <w:r w:rsidR="00BE0D44" w:rsidRPr="00233834">
        <w:rPr>
          <w:lang w:val="en-US" w:eastAsia="ja-JP"/>
        </w:rPr>
        <w:t>and temperature</w:t>
      </w:r>
      <w:r w:rsidR="00EF4E5B" w:rsidRPr="00233834">
        <w:rPr>
          <w:lang w:val="en-US" w:eastAsia="ja-JP"/>
        </w:rPr>
        <w:t xml:space="preserve"> </w:t>
      </w:r>
      <w:r w:rsidR="00BE0D44" w:rsidRPr="00233834">
        <w:rPr>
          <w:lang w:val="en-US" w:eastAsia="ja-JP"/>
        </w:rPr>
        <w:t xml:space="preserve">sensor, capacity of proposed thermometer table and configuration of louvers table (both six entries) and </w:t>
      </w:r>
      <w:r w:rsidRPr="00233834">
        <w:rPr>
          <w:lang w:val="en-US" w:eastAsia="ja-JP"/>
        </w:rPr>
        <w:t>naming of renamed existing entry (0 11 104).</w:t>
      </w:r>
    </w:p>
    <w:p w:rsidR="00996E8C" w:rsidRPr="00233834" w:rsidRDefault="00996E8C" w:rsidP="00F43C8E">
      <w:pPr>
        <w:jc w:val="both"/>
        <w:rPr>
          <w:lang w:val="en-US" w:eastAsia="ja-JP"/>
        </w:rPr>
      </w:pPr>
    </w:p>
    <w:p w:rsidR="008139D1" w:rsidRPr="00233834" w:rsidRDefault="008139D1" w:rsidP="00F43C8E">
      <w:pPr>
        <w:jc w:val="both"/>
        <w:rPr>
          <w:lang w:val="en-US" w:eastAsia="ja-JP"/>
        </w:rPr>
      </w:pPr>
      <w:proofErr w:type="spellStart"/>
      <w:r w:rsidRPr="00233834">
        <w:rPr>
          <w:rFonts w:hint="eastAsia"/>
          <w:lang w:val="en-US" w:eastAsia="ja-JP"/>
        </w:rPr>
        <w:t>Dr</w:t>
      </w:r>
      <w:proofErr w:type="spellEnd"/>
      <w:r w:rsidRPr="00233834">
        <w:rPr>
          <w:rFonts w:hint="eastAsia"/>
          <w:lang w:val="en-US" w:eastAsia="ja-JP"/>
        </w:rPr>
        <w:t xml:space="preserve"> Berry </w:t>
      </w:r>
      <w:r w:rsidR="005F3E8D" w:rsidRPr="00233834">
        <w:rPr>
          <w:lang w:val="en-US" w:eastAsia="ja-JP"/>
        </w:rPr>
        <w:t xml:space="preserve">expressed </w:t>
      </w:r>
      <w:r w:rsidRPr="00233834">
        <w:rPr>
          <w:rFonts w:hint="eastAsia"/>
          <w:lang w:val="en-US" w:eastAsia="ja-JP"/>
        </w:rPr>
        <w:t xml:space="preserve">some comments </w:t>
      </w:r>
      <w:r w:rsidR="005F3E8D" w:rsidRPr="00233834">
        <w:rPr>
          <w:lang w:val="en-US" w:eastAsia="ja-JP"/>
        </w:rPr>
        <w:t>including above will be reviewed in JCOMM</w:t>
      </w:r>
      <w:r w:rsidRPr="00233834">
        <w:rPr>
          <w:rFonts w:hint="eastAsia"/>
          <w:lang w:val="en-US" w:eastAsia="ja-JP"/>
        </w:rPr>
        <w:t xml:space="preserve">. </w:t>
      </w:r>
      <w:r w:rsidR="000E07E6" w:rsidRPr="00233834">
        <w:rPr>
          <w:rFonts w:hint="eastAsia"/>
          <w:lang w:val="en-US" w:eastAsia="ja-JP"/>
        </w:rPr>
        <w:t>The proposal is kept for</w:t>
      </w:r>
      <w:r w:rsidRPr="00233834">
        <w:rPr>
          <w:rFonts w:hint="eastAsia"/>
          <w:lang w:val="en-US" w:eastAsia="ja-JP"/>
        </w:rPr>
        <w:t xml:space="preserve"> validation</w:t>
      </w:r>
      <w:r w:rsidR="00CC3498" w:rsidRPr="00233834">
        <w:rPr>
          <w:lang w:val="en-US" w:eastAsia="ja-JP"/>
        </w:rPr>
        <w:t>,</w:t>
      </w:r>
      <w:r w:rsidRPr="00233834">
        <w:rPr>
          <w:rFonts w:hint="eastAsia"/>
          <w:lang w:val="en-US" w:eastAsia="ja-JP"/>
        </w:rPr>
        <w:t xml:space="preserve"> except for 3 02 064</w:t>
      </w:r>
      <w:r w:rsidR="00CC3498" w:rsidRPr="00233834">
        <w:rPr>
          <w:lang w:val="en-US" w:eastAsia="ja-JP"/>
        </w:rPr>
        <w:t>,</w:t>
      </w:r>
      <w:r w:rsidR="009D2E0E" w:rsidRPr="00233834">
        <w:rPr>
          <w:lang w:val="en-US" w:eastAsia="ja-JP"/>
        </w:rPr>
        <w:t xml:space="preserve"> as shown in the</w:t>
      </w:r>
      <w:r w:rsidR="006B3532" w:rsidRPr="00233834">
        <w:rPr>
          <w:lang w:val="en-US" w:eastAsia="ja-JP"/>
        </w:rPr>
        <w:t xml:space="preserve"> Annex </w:t>
      </w:r>
      <w:r w:rsidR="009D2E0E" w:rsidRPr="00233834">
        <w:rPr>
          <w:lang w:val="en-US" w:eastAsia="ja-JP"/>
        </w:rPr>
        <w:t>to this paragraph.</w:t>
      </w:r>
    </w:p>
    <w:p w:rsidR="008139D1" w:rsidRPr="00233834" w:rsidRDefault="008139D1" w:rsidP="00F43C8E">
      <w:pPr>
        <w:jc w:val="both"/>
        <w:rPr>
          <w:lang w:val="en-US" w:eastAsia="ja-JP"/>
        </w:rPr>
      </w:pPr>
    </w:p>
    <w:p w:rsidR="00996E8C" w:rsidRPr="00233834" w:rsidRDefault="00996E8C" w:rsidP="00F43C8E">
      <w:pPr>
        <w:jc w:val="both"/>
        <w:rPr>
          <w:lang w:val="en-US" w:eastAsia="ja-JP"/>
        </w:rPr>
      </w:pPr>
      <w:r w:rsidRPr="00233834">
        <w:rPr>
          <w:rFonts w:hint="eastAsia"/>
          <w:lang w:val="en-US" w:eastAsia="ja-JP"/>
        </w:rPr>
        <w:t xml:space="preserve">The meeting thanked </w:t>
      </w:r>
      <w:proofErr w:type="spellStart"/>
      <w:r w:rsidRPr="00233834">
        <w:rPr>
          <w:rFonts w:hint="eastAsia"/>
          <w:lang w:val="en-US" w:eastAsia="ja-JP"/>
        </w:rPr>
        <w:t>Dr</w:t>
      </w:r>
      <w:proofErr w:type="spellEnd"/>
      <w:r w:rsidRPr="00233834">
        <w:rPr>
          <w:rFonts w:hint="eastAsia"/>
          <w:lang w:val="en-US" w:eastAsia="ja-JP"/>
        </w:rPr>
        <w:t xml:space="preserve"> Berry for his efforts </w:t>
      </w:r>
      <w:r w:rsidR="000E07E6" w:rsidRPr="00233834">
        <w:rPr>
          <w:rFonts w:hint="eastAsia"/>
          <w:lang w:val="en-US" w:eastAsia="ja-JP"/>
        </w:rPr>
        <w:t>taken for these collaborative work</w:t>
      </w:r>
      <w:r w:rsidR="009D2E0E" w:rsidRPr="00233834">
        <w:rPr>
          <w:lang w:val="en-US" w:eastAsia="ja-JP"/>
        </w:rPr>
        <w:t>s</w:t>
      </w:r>
      <w:r w:rsidR="000E07E6" w:rsidRPr="00233834">
        <w:rPr>
          <w:rFonts w:hint="eastAsia"/>
          <w:lang w:val="en-US" w:eastAsia="ja-JP"/>
        </w:rPr>
        <w:t xml:space="preserve"> with the team </w:t>
      </w:r>
      <w:r w:rsidRPr="00233834">
        <w:rPr>
          <w:rFonts w:hint="eastAsia"/>
          <w:lang w:val="en-US" w:eastAsia="ja-JP"/>
        </w:rPr>
        <w:t>and participation in this meeting from early morning.</w:t>
      </w:r>
    </w:p>
    <w:p w:rsidR="00F43C8E" w:rsidRPr="00233834" w:rsidRDefault="00F43C8E" w:rsidP="00F43C8E">
      <w:pPr>
        <w:widowControl w:val="0"/>
        <w:jc w:val="both"/>
        <w:rPr>
          <w:rFonts w:cs="Arial"/>
          <w:lang w:eastAsia="ja-JP"/>
        </w:rPr>
      </w:pPr>
    </w:p>
    <w:p w:rsidR="00996E8C" w:rsidRPr="00233834" w:rsidRDefault="00996E8C" w:rsidP="00F43C8E">
      <w:pPr>
        <w:widowControl w:val="0"/>
        <w:jc w:val="both"/>
        <w:rPr>
          <w:rFonts w:cs="Arial"/>
          <w:lang w:eastAsia="ja-JP"/>
        </w:rPr>
      </w:pPr>
    </w:p>
    <w:p w:rsidR="00E82C2E" w:rsidRPr="00233834" w:rsidRDefault="00E82C2E" w:rsidP="00E82C2E">
      <w:pPr>
        <w:pStyle w:val="Heading3"/>
        <w:spacing w:before="0" w:after="120"/>
        <w:ind w:left="851" w:hanging="851"/>
        <w:rPr>
          <w:sz w:val="22"/>
          <w:szCs w:val="22"/>
        </w:rPr>
      </w:pPr>
      <w:bookmarkStart w:id="63" w:name="S2015_3_2_16"/>
      <w:bookmarkEnd w:id="63"/>
      <w:r w:rsidRPr="00233834">
        <w:rPr>
          <w:sz w:val="22"/>
          <w:szCs w:val="22"/>
        </w:rPr>
        <w:t>3.2.1</w:t>
      </w:r>
      <w:r w:rsidRPr="00233834">
        <w:rPr>
          <w:rFonts w:hint="eastAsia"/>
          <w:sz w:val="22"/>
          <w:szCs w:val="22"/>
        </w:rPr>
        <w:t>6</w:t>
      </w:r>
      <w:r w:rsidRPr="00233834">
        <w:rPr>
          <w:sz w:val="22"/>
          <w:szCs w:val="22"/>
        </w:rPr>
        <w:tab/>
      </w:r>
      <w:r w:rsidRPr="00233834">
        <w:rPr>
          <w:rFonts w:hint="eastAsia"/>
          <w:sz w:val="22"/>
          <w:szCs w:val="22"/>
        </w:rPr>
        <w:t>P</w:t>
      </w:r>
      <w:r w:rsidRPr="00233834">
        <w:rPr>
          <w:sz w:val="22"/>
          <w:szCs w:val="22"/>
        </w:rPr>
        <w:t>roposal for a new entry in 0 02 08</w:t>
      </w:r>
      <w:r w:rsidRPr="00233834">
        <w:rPr>
          <w:rFonts w:hint="eastAsia"/>
          <w:sz w:val="22"/>
          <w:szCs w:val="22"/>
        </w:rPr>
        <w:t>3</w:t>
      </w:r>
      <w:hyperlink w:anchor="Cont_3" w:history="1">
        <w:r w:rsidR="00286D13" w:rsidRPr="00233834">
          <w:rPr>
            <w:rStyle w:val="Hyperlink"/>
            <w:b w:val="0"/>
            <w:sz w:val="22"/>
            <w:szCs w:val="22"/>
            <w:u w:val="none"/>
          </w:rPr>
          <w:sym w:font="Wingdings" w:char="F0DD"/>
        </w:r>
      </w:hyperlink>
      <w:r w:rsidR="006B3532" w:rsidRPr="00233834">
        <w:rPr>
          <w:rStyle w:val="Hyperlink"/>
          <w:b w:val="0"/>
          <w:sz w:val="22"/>
          <w:szCs w:val="22"/>
          <w:u w:val="none"/>
        </w:rPr>
        <w:t xml:space="preserve"> </w:t>
      </w:r>
      <w:hyperlink r:id="rId39" w:anchor="A2015_3_2_16" w:history="1">
        <w:r w:rsidR="006B3532" w:rsidRPr="00233834">
          <w:rPr>
            <w:rStyle w:val="Hyperlink"/>
            <w:b w:val="0"/>
            <w:sz w:val="22"/>
            <w:szCs w:val="22"/>
            <w:u w:val="none"/>
          </w:rPr>
          <w:t>Annex</w:t>
        </w:r>
      </w:hyperlink>
    </w:p>
    <w:p w:rsidR="00E82C2E" w:rsidRPr="00233834" w:rsidRDefault="00E82C2E" w:rsidP="00E82C2E">
      <w:pPr>
        <w:jc w:val="both"/>
        <w:rPr>
          <w:rFonts w:eastAsia="Times New Roman" w:cs="Arial"/>
          <w:lang w:val="en-US" w:eastAsia="ru-RU"/>
        </w:rPr>
      </w:pPr>
      <w:r w:rsidRPr="00233834">
        <w:rPr>
          <w:rFonts w:eastAsia="Times New Roman" w:cs="Arial"/>
          <w:lang w:val="en-US" w:eastAsia="ru-RU"/>
        </w:rPr>
        <w:t>There are several systems for fully automated upper-air observations, produced in China, Finland, France and Japan, for use for unmanned autonomous operation.</w:t>
      </w:r>
    </w:p>
    <w:p w:rsidR="00E82C2E" w:rsidRPr="00233834" w:rsidRDefault="00E82C2E" w:rsidP="00E82C2E">
      <w:pPr>
        <w:jc w:val="both"/>
        <w:rPr>
          <w:rFonts w:eastAsia="Times New Roman" w:cs="Arial"/>
          <w:lang w:val="en-US" w:eastAsia="ru-RU"/>
        </w:rPr>
      </w:pPr>
    </w:p>
    <w:p w:rsidR="00E82C2E" w:rsidRPr="00233834" w:rsidRDefault="00E82C2E" w:rsidP="009E6776">
      <w:pPr>
        <w:spacing w:after="120"/>
        <w:jc w:val="both"/>
        <w:rPr>
          <w:rFonts w:eastAsia="Times New Roman" w:cs="Arial"/>
          <w:lang w:val="en-US" w:eastAsia="ru-RU"/>
        </w:rPr>
      </w:pPr>
      <w:r w:rsidRPr="00233834">
        <w:rPr>
          <w:rFonts w:eastAsia="Times New Roman" w:cs="Arial"/>
          <w:lang w:val="en-US" w:eastAsia="ru-RU"/>
        </w:rPr>
        <w:t>In view of unceasing danger of the Common Code C-2 “Radiosonde/sounding system used” it seems to be impractical to continue existing practice of allocating new code figures in C-2 associated with use of unmanned sounding systems, like</w:t>
      </w:r>
    </w:p>
    <w:p w:rsidR="00E82C2E" w:rsidRPr="00233834" w:rsidRDefault="00E82C2E" w:rsidP="00A23168">
      <w:pPr>
        <w:tabs>
          <w:tab w:val="left" w:pos="284"/>
          <w:tab w:val="left" w:pos="1276"/>
          <w:tab w:val="left" w:pos="1701"/>
          <w:tab w:val="left" w:pos="2268"/>
        </w:tabs>
        <w:jc w:val="both"/>
        <w:rPr>
          <w:rFonts w:eastAsia="Times New Roman" w:cs="Arial"/>
          <w:sz w:val="20"/>
          <w:szCs w:val="20"/>
          <w:lang w:val="en-US" w:eastAsia="ru-RU"/>
        </w:rPr>
      </w:pPr>
      <w:r w:rsidRPr="00233834">
        <w:rPr>
          <w:rFonts w:eastAsia="Times New Roman" w:cs="Arial"/>
          <w:sz w:val="20"/>
          <w:szCs w:val="20"/>
          <w:lang w:val="en-US" w:eastAsia="ru-RU"/>
        </w:rPr>
        <w:tab/>
        <w:t>Before</w:t>
      </w:r>
      <w:r w:rsidRPr="00233834">
        <w:rPr>
          <w:rFonts w:eastAsia="Times New Roman" w:cs="Arial"/>
          <w:sz w:val="20"/>
          <w:szCs w:val="20"/>
          <w:lang w:val="en-US" w:eastAsia="ru-RU"/>
        </w:rPr>
        <w:tab/>
        <w:t>66</w:t>
      </w:r>
      <w:r w:rsidRPr="00233834">
        <w:rPr>
          <w:rFonts w:eastAsia="Times New Roman" w:cs="Arial"/>
          <w:sz w:val="20"/>
          <w:szCs w:val="20"/>
          <w:lang w:val="en-US" w:eastAsia="ru-RU"/>
        </w:rPr>
        <w:tab/>
        <w:t>66</w:t>
      </w:r>
      <w:r w:rsidR="00A23168" w:rsidRPr="00233834">
        <w:rPr>
          <w:rFonts w:eastAsia="Times New Roman" w:cs="Arial"/>
          <w:sz w:val="20"/>
          <w:szCs w:val="20"/>
          <w:lang w:val="en-US" w:eastAsia="ru-RU"/>
        </w:rPr>
        <w:tab/>
      </w:r>
      <w:r w:rsidRPr="00233834">
        <w:rPr>
          <w:rFonts w:eastAsia="Times New Roman" w:cs="Arial"/>
          <w:sz w:val="20"/>
          <w:szCs w:val="20"/>
          <w:lang w:val="en-US" w:eastAsia="ru-RU"/>
        </w:rPr>
        <w:tab/>
      </w:r>
      <w:proofErr w:type="spellStart"/>
      <w:r w:rsidRPr="00233834">
        <w:rPr>
          <w:rFonts w:eastAsia="Times New Roman" w:cs="Arial"/>
          <w:sz w:val="20"/>
          <w:szCs w:val="20"/>
          <w:lang w:val="en-US" w:eastAsia="ru-RU"/>
        </w:rPr>
        <w:t>Vaisala</w:t>
      </w:r>
      <w:proofErr w:type="spellEnd"/>
      <w:r w:rsidRPr="00233834">
        <w:rPr>
          <w:rFonts w:eastAsia="Times New Roman" w:cs="Arial"/>
          <w:sz w:val="20"/>
          <w:szCs w:val="20"/>
          <w:lang w:val="en-US" w:eastAsia="ru-RU"/>
        </w:rPr>
        <w:t xml:space="preserve"> RS80/</w:t>
      </w:r>
      <w:proofErr w:type="spellStart"/>
      <w:r w:rsidRPr="00233834">
        <w:rPr>
          <w:rFonts w:eastAsia="Times New Roman" w:cs="Arial"/>
          <w:sz w:val="20"/>
          <w:szCs w:val="20"/>
          <w:lang w:val="en-US" w:eastAsia="ru-RU"/>
        </w:rPr>
        <w:t>Autosonde</w:t>
      </w:r>
      <w:proofErr w:type="spellEnd"/>
      <w:r w:rsidRPr="00233834">
        <w:rPr>
          <w:rFonts w:eastAsia="Times New Roman" w:cs="Arial"/>
          <w:sz w:val="20"/>
          <w:szCs w:val="20"/>
          <w:lang w:val="en-US" w:eastAsia="ru-RU"/>
        </w:rPr>
        <w:t xml:space="preserve"> (Finland)</w:t>
      </w:r>
    </w:p>
    <w:p w:rsidR="00E82C2E" w:rsidRPr="00233834" w:rsidRDefault="00E82C2E" w:rsidP="00A23168">
      <w:pPr>
        <w:tabs>
          <w:tab w:val="left" w:pos="284"/>
          <w:tab w:val="left" w:pos="1276"/>
          <w:tab w:val="left" w:pos="1701"/>
          <w:tab w:val="left" w:pos="2268"/>
        </w:tabs>
        <w:jc w:val="both"/>
        <w:rPr>
          <w:rFonts w:eastAsia="Times New Roman" w:cs="Arial"/>
          <w:sz w:val="20"/>
          <w:szCs w:val="20"/>
          <w:lang w:val="en-US" w:eastAsia="ru-RU"/>
        </w:rPr>
      </w:pPr>
      <w:r w:rsidRPr="00233834">
        <w:rPr>
          <w:rFonts w:eastAsia="Times New Roman" w:cs="Arial"/>
          <w:sz w:val="20"/>
          <w:szCs w:val="20"/>
          <w:lang w:val="en-US" w:eastAsia="ru-RU"/>
        </w:rPr>
        <w:tab/>
        <w:t>Before</w:t>
      </w:r>
      <w:r w:rsidRPr="00233834">
        <w:rPr>
          <w:rFonts w:eastAsia="Times New Roman" w:cs="Arial"/>
          <w:sz w:val="20"/>
          <w:szCs w:val="20"/>
          <w:lang w:val="en-US" w:eastAsia="ru-RU"/>
        </w:rPr>
        <w:tab/>
        <w:t>73</w:t>
      </w:r>
      <w:r w:rsidRPr="00233834">
        <w:rPr>
          <w:rFonts w:eastAsia="Times New Roman" w:cs="Arial"/>
          <w:sz w:val="20"/>
          <w:szCs w:val="20"/>
          <w:lang w:val="en-US" w:eastAsia="ru-RU"/>
        </w:rPr>
        <w:tab/>
        <w:t>73</w:t>
      </w:r>
      <w:r w:rsidRPr="00233834">
        <w:rPr>
          <w:rFonts w:eastAsia="Times New Roman" w:cs="Arial"/>
          <w:sz w:val="20"/>
          <w:szCs w:val="20"/>
          <w:lang w:val="en-US" w:eastAsia="ru-RU"/>
        </w:rPr>
        <w:tab/>
      </w:r>
      <w:proofErr w:type="spellStart"/>
      <w:r w:rsidRPr="00233834">
        <w:rPr>
          <w:rFonts w:eastAsia="Times New Roman" w:cs="Arial"/>
          <w:sz w:val="20"/>
          <w:szCs w:val="20"/>
          <w:lang w:val="en-US" w:eastAsia="ru-RU"/>
        </w:rPr>
        <w:t>Vaisala</w:t>
      </w:r>
      <w:proofErr w:type="spellEnd"/>
      <w:r w:rsidRPr="00233834">
        <w:rPr>
          <w:rFonts w:eastAsia="Times New Roman" w:cs="Arial"/>
          <w:sz w:val="20"/>
          <w:szCs w:val="20"/>
          <w:lang w:val="en-US" w:eastAsia="ru-RU"/>
        </w:rPr>
        <w:t xml:space="preserve"> RS90/</w:t>
      </w:r>
      <w:proofErr w:type="spellStart"/>
      <w:r w:rsidRPr="00233834">
        <w:rPr>
          <w:rFonts w:eastAsia="Times New Roman" w:cs="Arial"/>
          <w:sz w:val="20"/>
          <w:szCs w:val="20"/>
          <w:lang w:val="en-US" w:eastAsia="ru-RU"/>
        </w:rPr>
        <w:t>Autosonde</w:t>
      </w:r>
      <w:proofErr w:type="spellEnd"/>
      <w:r w:rsidRPr="00233834">
        <w:rPr>
          <w:rFonts w:eastAsia="Times New Roman" w:cs="Arial"/>
          <w:sz w:val="20"/>
          <w:szCs w:val="20"/>
          <w:lang w:val="en-US" w:eastAsia="ru-RU"/>
        </w:rPr>
        <w:t xml:space="preserve"> (Finland)</w:t>
      </w:r>
    </w:p>
    <w:p w:rsidR="00E82C2E" w:rsidRPr="00233834" w:rsidRDefault="00E82C2E" w:rsidP="00A23168">
      <w:pPr>
        <w:tabs>
          <w:tab w:val="left" w:pos="284"/>
          <w:tab w:val="left" w:pos="1276"/>
          <w:tab w:val="left" w:pos="1701"/>
          <w:tab w:val="left" w:pos="2268"/>
        </w:tabs>
        <w:jc w:val="both"/>
        <w:rPr>
          <w:rFonts w:eastAsia="Times New Roman" w:cs="Arial"/>
          <w:sz w:val="20"/>
          <w:szCs w:val="20"/>
          <w:lang w:val="fr-FR" w:eastAsia="ru-RU"/>
        </w:rPr>
      </w:pPr>
      <w:r w:rsidRPr="00233834">
        <w:rPr>
          <w:rFonts w:eastAsia="Times New Roman" w:cs="Arial"/>
          <w:sz w:val="20"/>
          <w:szCs w:val="20"/>
          <w:lang w:val="fr-FR" w:eastAsia="ru-RU"/>
        </w:rPr>
        <w:tab/>
      </w:r>
      <w:proofErr w:type="spellStart"/>
      <w:r w:rsidRPr="00233834">
        <w:rPr>
          <w:rFonts w:eastAsia="Times New Roman" w:cs="Arial"/>
          <w:sz w:val="20"/>
          <w:szCs w:val="20"/>
          <w:lang w:val="fr-FR" w:eastAsia="ru-RU"/>
        </w:rPr>
        <w:t>Before</w:t>
      </w:r>
      <w:proofErr w:type="spellEnd"/>
      <w:r w:rsidRPr="00233834">
        <w:rPr>
          <w:rFonts w:eastAsia="Times New Roman" w:cs="Arial"/>
          <w:sz w:val="20"/>
          <w:szCs w:val="20"/>
          <w:lang w:val="fr-FR" w:eastAsia="ru-RU"/>
        </w:rPr>
        <w:tab/>
        <w:t>81</w:t>
      </w:r>
      <w:r w:rsidRPr="00233834">
        <w:rPr>
          <w:rFonts w:eastAsia="Times New Roman" w:cs="Arial"/>
          <w:sz w:val="20"/>
          <w:szCs w:val="20"/>
          <w:lang w:val="fr-FR" w:eastAsia="ru-RU"/>
        </w:rPr>
        <w:tab/>
        <w:t>81</w:t>
      </w:r>
      <w:r w:rsidRPr="00233834">
        <w:rPr>
          <w:rFonts w:eastAsia="Times New Roman" w:cs="Arial"/>
          <w:sz w:val="20"/>
          <w:szCs w:val="20"/>
          <w:lang w:val="fr-FR" w:eastAsia="ru-RU"/>
        </w:rPr>
        <w:tab/>
      </w:r>
      <w:proofErr w:type="spellStart"/>
      <w:r w:rsidRPr="00233834">
        <w:rPr>
          <w:rFonts w:eastAsia="Times New Roman" w:cs="Arial"/>
          <w:sz w:val="20"/>
          <w:szCs w:val="20"/>
          <w:lang w:val="fr-FR" w:eastAsia="ru-RU"/>
        </w:rPr>
        <w:t>Vaisala</w:t>
      </w:r>
      <w:proofErr w:type="spellEnd"/>
      <w:r w:rsidRPr="00233834">
        <w:rPr>
          <w:rFonts w:eastAsia="Times New Roman" w:cs="Arial"/>
          <w:sz w:val="20"/>
          <w:szCs w:val="20"/>
          <w:lang w:val="fr-FR" w:eastAsia="ru-RU"/>
        </w:rPr>
        <w:t xml:space="preserve"> RS92/</w:t>
      </w:r>
      <w:proofErr w:type="spellStart"/>
      <w:r w:rsidRPr="00233834">
        <w:rPr>
          <w:rFonts w:eastAsia="Times New Roman" w:cs="Arial"/>
          <w:sz w:val="20"/>
          <w:szCs w:val="20"/>
          <w:lang w:val="fr-FR" w:eastAsia="ru-RU"/>
        </w:rPr>
        <w:t>Autosonde</w:t>
      </w:r>
      <w:proofErr w:type="spellEnd"/>
      <w:r w:rsidRPr="00233834">
        <w:rPr>
          <w:rFonts w:eastAsia="Times New Roman" w:cs="Arial"/>
          <w:sz w:val="20"/>
          <w:szCs w:val="20"/>
          <w:lang w:val="fr-FR" w:eastAsia="ru-RU"/>
        </w:rPr>
        <w:t xml:space="preserve"> (</w:t>
      </w:r>
      <w:proofErr w:type="spellStart"/>
      <w:r w:rsidRPr="00233834">
        <w:rPr>
          <w:rFonts w:eastAsia="Times New Roman" w:cs="Arial"/>
          <w:sz w:val="20"/>
          <w:szCs w:val="20"/>
          <w:lang w:val="fr-FR" w:eastAsia="ru-RU"/>
        </w:rPr>
        <w:t>Finland</w:t>
      </w:r>
      <w:proofErr w:type="spellEnd"/>
      <w:r w:rsidRPr="00233834">
        <w:rPr>
          <w:rFonts w:eastAsia="Times New Roman" w:cs="Arial"/>
          <w:sz w:val="20"/>
          <w:szCs w:val="20"/>
          <w:lang w:val="fr-FR" w:eastAsia="ru-RU"/>
        </w:rPr>
        <w:t>)</w:t>
      </w:r>
    </w:p>
    <w:p w:rsidR="00E82C2E" w:rsidRPr="00233834" w:rsidRDefault="00E82C2E" w:rsidP="00A23168">
      <w:pPr>
        <w:tabs>
          <w:tab w:val="left" w:pos="1276"/>
          <w:tab w:val="left" w:pos="1701"/>
          <w:tab w:val="left" w:pos="2268"/>
        </w:tabs>
        <w:jc w:val="both"/>
        <w:rPr>
          <w:rFonts w:eastAsia="Times New Roman" w:cs="Arial"/>
          <w:sz w:val="20"/>
          <w:szCs w:val="20"/>
          <w:lang w:val="fr-FR" w:eastAsia="ru-RU"/>
        </w:rPr>
      </w:pPr>
      <w:r w:rsidRPr="00233834">
        <w:rPr>
          <w:rFonts w:eastAsia="Times New Roman" w:cs="Arial"/>
          <w:sz w:val="20"/>
          <w:szCs w:val="20"/>
          <w:lang w:val="fr-FR" w:eastAsia="ru-RU"/>
        </w:rPr>
        <w:t>03/11/2011</w:t>
      </w:r>
      <w:r w:rsidRPr="00233834">
        <w:rPr>
          <w:rFonts w:eastAsia="Times New Roman" w:cs="Arial"/>
          <w:sz w:val="20"/>
          <w:szCs w:val="20"/>
          <w:lang w:val="fr-FR" w:eastAsia="ru-RU"/>
        </w:rPr>
        <w:tab/>
        <w:t>24</w:t>
      </w:r>
      <w:r w:rsidRPr="00233834">
        <w:rPr>
          <w:rFonts w:eastAsia="Times New Roman" w:cs="Arial"/>
          <w:sz w:val="20"/>
          <w:szCs w:val="20"/>
          <w:lang w:val="fr-FR" w:eastAsia="ru-RU"/>
        </w:rPr>
        <w:tab/>
        <w:t>124</w:t>
      </w:r>
      <w:r w:rsidRPr="00233834">
        <w:rPr>
          <w:rFonts w:eastAsia="Times New Roman" w:cs="Arial"/>
          <w:sz w:val="20"/>
          <w:szCs w:val="20"/>
          <w:lang w:val="fr-FR" w:eastAsia="ru-RU"/>
        </w:rPr>
        <w:tab/>
      </w:r>
      <w:proofErr w:type="spellStart"/>
      <w:r w:rsidRPr="00233834">
        <w:rPr>
          <w:rFonts w:eastAsia="Times New Roman" w:cs="Arial"/>
          <w:sz w:val="20"/>
          <w:szCs w:val="20"/>
          <w:lang w:val="fr-FR" w:eastAsia="ru-RU"/>
        </w:rPr>
        <w:t>Vaisala</w:t>
      </w:r>
      <w:proofErr w:type="spellEnd"/>
      <w:r w:rsidRPr="00233834">
        <w:rPr>
          <w:rFonts w:eastAsia="Times New Roman" w:cs="Arial"/>
          <w:sz w:val="20"/>
          <w:szCs w:val="20"/>
          <w:lang w:val="fr-FR" w:eastAsia="ru-RU"/>
        </w:rPr>
        <w:t xml:space="preserve"> RS41/AUTOSONDE (</w:t>
      </w:r>
      <w:proofErr w:type="spellStart"/>
      <w:r w:rsidRPr="00233834">
        <w:rPr>
          <w:rFonts w:eastAsia="Times New Roman" w:cs="Arial"/>
          <w:sz w:val="20"/>
          <w:szCs w:val="20"/>
          <w:lang w:val="fr-FR" w:eastAsia="ru-RU"/>
        </w:rPr>
        <w:t>Finland</w:t>
      </w:r>
      <w:proofErr w:type="spellEnd"/>
      <w:r w:rsidRPr="00233834">
        <w:rPr>
          <w:rFonts w:eastAsia="Times New Roman" w:cs="Arial"/>
          <w:sz w:val="20"/>
          <w:szCs w:val="20"/>
          <w:lang w:val="fr-FR" w:eastAsia="ru-RU"/>
        </w:rPr>
        <w:t>)</w:t>
      </w:r>
    </w:p>
    <w:p w:rsidR="00E82C2E" w:rsidRPr="00233834" w:rsidRDefault="00E82C2E" w:rsidP="00A23168">
      <w:pPr>
        <w:tabs>
          <w:tab w:val="left" w:pos="1276"/>
          <w:tab w:val="left" w:pos="1701"/>
          <w:tab w:val="left" w:pos="2268"/>
        </w:tabs>
        <w:jc w:val="both"/>
        <w:rPr>
          <w:rFonts w:eastAsia="Times New Roman" w:cs="Arial"/>
          <w:sz w:val="20"/>
          <w:szCs w:val="20"/>
          <w:lang w:eastAsia="ru-RU"/>
        </w:rPr>
      </w:pPr>
      <w:r w:rsidRPr="00233834">
        <w:rPr>
          <w:rFonts w:eastAsia="Times New Roman" w:cs="Arial"/>
          <w:sz w:val="20"/>
          <w:szCs w:val="20"/>
          <w:lang w:eastAsia="ru-RU"/>
        </w:rPr>
        <w:t>03/11/2011</w:t>
      </w:r>
      <w:r w:rsidRPr="00233834">
        <w:rPr>
          <w:rFonts w:eastAsia="Times New Roman" w:cs="Arial"/>
          <w:sz w:val="20"/>
          <w:szCs w:val="20"/>
          <w:lang w:eastAsia="ru-RU"/>
        </w:rPr>
        <w:tab/>
        <w:t>42</w:t>
      </w:r>
      <w:r w:rsidRPr="00233834">
        <w:rPr>
          <w:rFonts w:eastAsia="Times New Roman" w:cs="Arial"/>
          <w:sz w:val="20"/>
          <w:szCs w:val="20"/>
          <w:lang w:eastAsia="ru-RU"/>
        </w:rPr>
        <w:tab/>
      </w:r>
      <w:r w:rsidRPr="00233834">
        <w:rPr>
          <w:rFonts w:eastAsia="Times New Roman" w:cs="Arial"/>
          <w:sz w:val="20"/>
          <w:szCs w:val="20"/>
          <w:lang w:val="fr-FR" w:eastAsia="ru-RU"/>
        </w:rPr>
        <w:t>142</w:t>
      </w:r>
      <w:r w:rsidRPr="00233834">
        <w:rPr>
          <w:rFonts w:eastAsia="Times New Roman" w:cs="Arial"/>
          <w:sz w:val="20"/>
          <w:szCs w:val="20"/>
          <w:lang w:eastAsia="ru-RU"/>
        </w:rPr>
        <w:tab/>
      </w:r>
      <w:proofErr w:type="spellStart"/>
      <w:r w:rsidRPr="00233834">
        <w:rPr>
          <w:rFonts w:eastAsia="Times New Roman" w:cs="Arial"/>
          <w:sz w:val="20"/>
          <w:szCs w:val="20"/>
          <w:lang w:eastAsia="ru-RU"/>
        </w:rPr>
        <w:t>Vaisala</w:t>
      </w:r>
      <w:proofErr w:type="spellEnd"/>
      <w:r w:rsidRPr="00233834">
        <w:rPr>
          <w:rFonts w:eastAsia="Times New Roman" w:cs="Arial"/>
          <w:sz w:val="20"/>
          <w:szCs w:val="20"/>
          <w:lang w:eastAsia="ru-RU"/>
        </w:rPr>
        <w:t xml:space="preserve"> RS41 with pressure derived from GPS height/AUTOSONDE (Finland)</w:t>
      </w:r>
    </w:p>
    <w:p w:rsidR="00E82C2E" w:rsidRPr="00233834" w:rsidRDefault="00E82C2E" w:rsidP="00E82C2E">
      <w:pPr>
        <w:jc w:val="both"/>
        <w:rPr>
          <w:rFonts w:eastAsia="Times New Roman" w:cs="Arial"/>
          <w:lang w:val="en-US" w:eastAsia="ru-RU"/>
        </w:rPr>
      </w:pPr>
    </w:p>
    <w:p w:rsidR="00E82C2E" w:rsidRPr="00233834" w:rsidRDefault="00A23168" w:rsidP="00E82C2E">
      <w:pPr>
        <w:jc w:val="both"/>
        <w:rPr>
          <w:rFonts w:eastAsia="Times New Roman" w:cs="Arial"/>
          <w:lang w:val="en-US" w:eastAsia="ru-RU"/>
        </w:rPr>
      </w:pP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Alexander Kats, </w:t>
      </w:r>
      <w:proofErr w:type="spellStart"/>
      <w:r w:rsidRPr="00233834">
        <w:rPr>
          <w:rFonts w:eastAsia="Times New Roman" w:cs="Arial"/>
          <w:lang w:val="en-US" w:eastAsia="ru-RU"/>
        </w:rPr>
        <w:t>Roshydromet</w:t>
      </w:r>
      <w:proofErr w:type="spellEnd"/>
      <w:r w:rsidRPr="00233834">
        <w:rPr>
          <w:rFonts w:eastAsia="Times New Roman" w:cs="Arial"/>
          <w:lang w:val="en-US" w:eastAsia="ru-RU"/>
        </w:rPr>
        <w:t xml:space="preserve">, </w:t>
      </w:r>
      <w:r w:rsidR="00E82C2E" w:rsidRPr="00233834">
        <w:rPr>
          <w:rFonts w:eastAsia="Times New Roman" w:cs="Arial"/>
          <w:lang w:val="en-US" w:eastAsia="ru-RU"/>
        </w:rPr>
        <w:t xml:space="preserve">proposed to use a new entry in Code </w:t>
      </w:r>
      <w:r w:rsidRPr="00233834">
        <w:rPr>
          <w:rFonts w:eastAsia="Times New Roman" w:cs="Arial"/>
          <w:lang w:val="en-US" w:eastAsia="ru-RU"/>
        </w:rPr>
        <w:t>t</w:t>
      </w:r>
      <w:r w:rsidR="00E82C2E" w:rsidRPr="00233834">
        <w:rPr>
          <w:rFonts w:eastAsia="Times New Roman" w:cs="Arial"/>
          <w:lang w:val="en-US" w:eastAsia="ru-RU"/>
        </w:rPr>
        <w:t>able 0 02 083 “Type of balloon shelter” to indicate the automated (unmanned) sounding system</w:t>
      </w:r>
      <w:r w:rsidRPr="00233834">
        <w:rPr>
          <w:rFonts w:eastAsia="Times New Roman" w:cs="Arial"/>
          <w:lang w:val="en-US" w:eastAsia="ru-RU"/>
        </w:rPr>
        <w:t xml:space="preserve"> </w:t>
      </w:r>
      <w:r w:rsidR="009E6776" w:rsidRPr="00233834">
        <w:rPr>
          <w:rFonts w:eastAsia="Times New Roman" w:cs="Arial"/>
          <w:lang w:val="en-US" w:eastAsia="ru-RU"/>
        </w:rPr>
        <w:t xml:space="preserve">used </w:t>
      </w:r>
      <w:r w:rsidRPr="00233834">
        <w:rPr>
          <w:rFonts w:eastAsia="Times New Roman" w:cs="Arial"/>
          <w:lang w:val="en-US" w:eastAsia="ru-RU"/>
        </w:rPr>
        <w:t>instead</w:t>
      </w:r>
      <w:r w:rsidR="009D2E0E" w:rsidRPr="00233834">
        <w:rPr>
          <w:rFonts w:eastAsia="Times New Roman" w:cs="Arial"/>
          <w:lang w:val="en-US" w:eastAsia="ru-RU"/>
        </w:rPr>
        <w:t xml:space="preserve"> as shown in the </w:t>
      </w:r>
      <w:r w:rsidR="006B3532" w:rsidRPr="00233834">
        <w:rPr>
          <w:rFonts w:eastAsia="Times New Roman" w:cs="Arial"/>
          <w:lang w:val="en-US" w:eastAsia="ru-RU"/>
        </w:rPr>
        <w:t xml:space="preserve">Annex </w:t>
      </w:r>
      <w:r w:rsidR="009D2E0E" w:rsidRPr="00233834">
        <w:rPr>
          <w:rFonts w:eastAsia="Times New Roman" w:cs="Arial"/>
          <w:lang w:val="en-US" w:eastAsia="ru-RU"/>
        </w:rPr>
        <w:t>to this paragraph</w:t>
      </w:r>
      <w:r w:rsidRPr="00233834">
        <w:rPr>
          <w:rFonts w:eastAsia="Times New Roman" w:cs="Arial"/>
          <w:lang w:val="en-US" w:eastAsia="ru-RU"/>
        </w:rPr>
        <w:t>.</w:t>
      </w:r>
    </w:p>
    <w:p w:rsidR="00E82C2E" w:rsidRPr="00233834" w:rsidRDefault="00E82C2E" w:rsidP="00E82C2E">
      <w:pPr>
        <w:jc w:val="both"/>
        <w:rPr>
          <w:rFonts w:eastAsia="Times New Roman" w:cs="Arial"/>
          <w:lang w:val="en-US" w:eastAsia="ru-RU"/>
        </w:rPr>
      </w:pPr>
    </w:p>
    <w:p w:rsidR="00E82C2E" w:rsidRPr="00233834" w:rsidRDefault="009E6776" w:rsidP="00E82C2E">
      <w:pPr>
        <w:widowControl w:val="0"/>
        <w:jc w:val="both"/>
        <w:rPr>
          <w:rFonts w:cs="Arial"/>
          <w:lang w:val="en-US" w:eastAsia="ja-JP"/>
        </w:rPr>
      </w:pPr>
      <w:proofErr w:type="spellStart"/>
      <w:r w:rsidRPr="00233834">
        <w:rPr>
          <w:rFonts w:cs="Arial"/>
          <w:lang w:val="en-US" w:eastAsia="ja-JP"/>
        </w:rPr>
        <w:t>Mr</w:t>
      </w:r>
      <w:proofErr w:type="spellEnd"/>
      <w:r w:rsidRPr="00233834">
        <w:rPr>
          <w:rFonts w:cs="Arial"/>
          <w:lang w:val="en-US" w:eastAsia="ja-JP"/>
        </w:rPr>
        <w:t xml:space="preserve"> Kats </w:t>
      </w:r>
      <w:r w:rsidR="009449D3" w:rsidRPr="00233834">
        <w:rPr>
          <w:rFonts w:cs="Arial"/>
          <w:lang w:val="en-US" w:eastAsia="ja-JP"/>
        </w:rPr>
        <w:t>mentioned</w:t>
      </w:r>
      <w:r w:rsidRPr="00233834">
        <w:rPr>
          <w:rFonts w:cs="Arial"/>
          <w:lang w:val="en-US" w:eastAsia="ja-JP"/>
        </w:rPr>
        <w:t xml:space="preserve"> this </w:t>
      </w:r>
      <w:r w:rsidR="009449D3" w:rsidRPr="00233834">
        <w:rPr>
          <w:rFonts w:cs="Arial"/>
          <w:lang w:val="en-US" w:eastAsia="ja-JP"/>
        </w:rPr>
        <w:t>wa</w:t>
      </w:r>
      <w:r w:rsidRPr="00233834">
        <w:rPr>
          <w:rFonts w:cs="Arial"/>
          <w:lang w:val="en-US" w:eastAsia="ja-JP"/>
        </w:rPr>
        <w:t>s connected to the proposal on additional information in the agenda 5.2.</w:t>
      </w:r>
    </w:p>
    <w:p w:rsidR="009E6776" w:rsidRPr="00233834" w:rsidRDefault="009E6776" w:rsidP="00E82C2E">
      <w:pPr>
        <w:widowControl w:val="0"/>
        <w:jc w:val="both"/>
        <w:rPr>
          <w:rFonts w:cs="Arial"/>
          <w:lang w:val="en-US" w:eastAsia="ja-JP"/>
        </w:rPr>
      </w:pPr>
    </w:p>
    <w:p w:rsidR="009E6776" w:rsidRPr="00233834" w:rsidRDefault="009E6776" w:rsidP="00E82C2E">
      <w:pPr>
        <w:widowControl w:val="0"/>
        <w:jc w:val="both"/>
        <w:rPr>
          <w:rFonts w:cs="Arial"/>
          <w:lang w:val="en-US" w:eastAsia="ja-JP"/>
        </w:rPr>
      </w:pPr>
      <w:r w:rsidRPr="00233834">
        <w:rPr>
          <w:rFonts w:cs="Arial"/>
          <w:lang w:val="en-US" w:eastAsia="ja-JP"/>
        </w:rPr>
        <w:t xml:space="preserve">The meeting </w:t>
      </w:r>
      <w:r w:rsidR="000F0A85" w:rsidRPr="00233834">
        <w:rPr>
          <w:rFonts w:cs="Arial"/>
          <w:lang w:val="en-US" w:eastAsia="ja-JP"/>
        </w:rPr>
        <w:t xml:space="preserve">reached a consensus that this </w:t>
      </w:r>
      <w:r w:rsidRPr="00233834">
        <w:rPr>
          <w:rFonts w:cs="Arial"/>
          <w:lang w:val="en-US" w:eastAsia="ja-JP"/>
        </w:rPr>
        <w:t xml:space="preserve">important </w:t>
      </w:r>
      <w:r w:rsidR="009449D3" w:rsidRPr="00233834">
        <w:rPr>
          <w:rFonts w:cs="Arial"/>
          <w:lang w:val="en-US" w:eastAsia="ja-JP"/>
        </w:rPr>
        <w:t xml:space="preserve">and complicated </w:t>
      </w:r>
      <w:r w:rsidRPr="00233834">
        <w:rPr>
          <w:rFonts w:cs="Arial"/>
          <w:lang w:val="en-US" w:eastAsia="ja-JP"/>
        </w:rPr>
        <w:t xml:space="preserve">issue </w:t>
      </w:r>
      <w:r w:rsidR="000F0A85" w:rsidRPr="00233834">
        <w:rPr>
          <w:rFonts w:cs="Arial"/>
          <w:lang w:val="en-US" w:eastAsia="ja-JP"/>
        </w:rPr>
        <w:t xml:space="preserve">should be studied </w:t>
      </w:r>
      <w:r w:rsidRPr="00233834">
        <w:rPr>
          <w:rFonts w:cs="Arial"/>
          <w:lang w:val="en-US" w:eastAsia="ja-JP"/>
        </w:rPr>
        <w:t>further</w:t>
      </w:r>
      <w:r w:rsidR="000F0A85" w:rsidRPr="00233834">
        <w:rPr>
          <w:rFonts w:cs="Arial"/>
          <w:lang w:val="en-US" w:eastAsia="ja-JP"/>
        </w:rPr>
        <w:t>, in particular,</w:t>
      </w:r>
      <w:r w:rsidR="009449D3" w:rsidRPr="00233834">
        <w:rPr>
          <w:rFonts w:cs="Arial"/>
          <w:lang w:val="en-US" w:eastAsia="ja-JP"/>
        </w:rPr>
        <w:t xml:space="preserve"> </w:t>
      </w:r>
      <w:r w:rsidRPr="00233834">
        <w:rPr>
          <w:rFonts w:cs="Arial"/>
          <w:lang w:val="en-US" w:eastAsia="ja-JP"/>
        </w:rPr>
        <w:t>from users' perspective</w:t>
      </w:r>
      <w:r w:rsidR="000F0A85" w:rsidRPr="00233834">
        <w:rPr>
          <w:rFonts w:cs="Arial"/>
          <w:lang w:val="en-US" w:eastAsia="ja-JP"/>
        </w:rPr>
        <w:t xml:space="preserve"> in association with the issue of additional information in the agenda 5.2, including the </w:t>
      </w:r>
      <w:r w:rsidRPr="00233834">
        <w:rPr>
          <w:rFonts w:cs="Arial"/>
          <w:lang w:val="en-US" w:eastAsia="ja-JP"/>
        </w:rPr>
        <w:t>location of the descriptor</w:t>
      </w:r>
      <w:r w:rsidR="00A26FCE">
        <w:rPr>
          <w:rFonts w:cs="Arial"/>
          <w:lang w:val="en-US" w:eastAsia="ja-JP"/>
        </w:rPr>
        <w:t xml:space="preserve"> (before or after main template)</w:t>
      </w:r>
      <w:r w:rsidRPr="00233834">
        <w:rPr>
          <w:rFonts w:cs="Arial"/>
          <w:lang w:val="en-US" w:eastAsia="ja-JP"/>
        </w:rPr>
        <w:t>.</w:t>
      </w:r>
    </w:p>
    <w:p w:rsidR="00E82C2E" w:rsidRPr="00233834" w:rsidRDefault="00E82C2E" w:rsidP="00E82C2E">
      <w:pPr>
        <w:widowControl w:val="0"/>
        <w:jc w:val="both"/>
        <w:rPr>
          <w:rFonts w:cs="Arial"/>
          <w:lang w:val="en-US" w:eastAsia="ja-JP"/>
        </w:rPr>
      </w:pPr>
    </w:p>
    <w:p w:rsidR="00E82C2E" w:rsidRPr="00233834" w:rsidRDefault="00E82C2E" w:rsidP="00E82C2E">
      <w:pPr>
        <w:widowControl w:val="0"/>
        <w:jc w:val="both"/>
        <w:rPr>
          <w:rFonts w:cs="Arial"/>
          <w:lang w:eastAsia="ja-JP"/>
        </w:rPr>
      </w:pPr>
    </w:p>
    <w:p w:rsidR="00E6466A" w:rsidRPr="00233834" w:rsidRDefault="00E6466A" w:rsidP="008517BD">
      <w:pPr>
        <w:pStyle w:val="Heading1"/>
        <w:spacing w:after="120"/>
        <w:ind w:left="567" w:hanging="567"/>
      </w:pPr>
      <w:r w:rsidRPr="00233834">
        <w:t>3.3</w:t>
      </w:r>
      <w:r w:rsidR="008517BD" w:rsidRPr="00233834">
        <w:tab/>
      </w:r>
      <w:r w:rsidR="00404D52" w:rsidRPr="00233834">
        <w:t>BUFR and CREX new editions</w:t>
      </w:r>
    </w:p>
    <w:p w:rsidR="001F526F" w:rsidRPr="00233834" w:rsidRDefault="00FF0969" w:rsidP="00FF0969">
      <w:pPr>
        <w:pStyle w:val="Heading3"/>
        <w:spacing w:before="0" w:after="120"/>
        <w:ind w:left="851" w:hanging="851"/>
        <w:rPr>
          <w:sz w:val="22"/>
          <w:szCs w:val="22"/>
        </w:rPr>
      </w:pPr>
      <w:bookmarkStart w:id="64" w:name="S2015_3_3_1"/>
      <w:bookmarkEnd w:id="64"/>
      <w:r w:rsidRPr="00233834">
        <w:rPr>
          <w:sz w:val="22"/>
          <w:szCs w:val="22"/>
        </w:rPr>
        <w:t>3.3.1</w:t>
      </w:r>
      <w:r w:rsidRPr="00233834">
        <w:rPr>
          <w:sz w:val="22"/>
          <w:szCs w:val="22"/>
        </w:rPr>
        <w:tab/>
      </w:r>
      <w:proofErr w:type="gramStart"/>
      <w:r w:rsidRPr="00233834">
        <w:rPr>
          <w:sz w:val="22"/>
          <w:szCs w:val="22"/>
        </w:rPr>
        <w:t>On</w:t>
      </w:r>
      <w:proofErr w:type="gramEnd"/>
      <w:r w:rsidRPr="00233834">
        <w:rPr>
          <w:sz w:val="22"/>
          <w:szCs w:val="22"/>
        </w:rPr>
        <w:t xml:space="preserve"> the timely addition of new data representation features and the impact of requested changes in BUFR Editions 4 and 5</w:t>
      </w:r>
      <w:hyperlink w:anchor="Cont_3"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0" w:anchor="A2015_3_3_1" w:history="1">
        <w:r w:rsidR="009D2E0E" w:rsidRPr="00233834">
          <w:rPr>
            <w:rStyle w:val="Hyperlink"/>
            <w:rFonts w:cs="Arial"/>
            <w:b w:val="0"/>
            <w:bCs w:val="0"/>
            <w:sz w:val="22"/>
            <w:szCs w:val="22"/>
            <w:u w:val="none"/>
          </w:rPr>
          <w:t>Annex</w:t>
        </w:r>
      </w:hyperlink>
    </w:p>
    <w:p w:rsidR="00FF0969" w:rsidRPr="00233834" w:rsidRDefault="001F6250" w:rsidP="006C1AEB">
      <w:pPr>
        <w:jc w:val="both"/>
      </w:pPr>
      <w:proofErr w:type="spellStart"/>
      <w:r w:rsidRPr="00233834">
        <w:rPr>
          <w:lang w:val="en-CA"/>
        </w:rPr>
        <w:t>Mr</w:t>
      </w:r>
      <w:proofErr w:type="spellEnd"/>
      <w:r w:rsidRPr="00233834">
        <w:rPr>
          <w:lang w:val="en-CA"/>
        </w:rPr>
        <w:t xml:space="preserve"> Yves Pelletier, de facto Lead of the Task Team on BUFR (TT-BUFR)</w:t>
      </w:r>
      <w:r>
        <w:rPr>
          <w:lang w:val="en-CA"/>
        </w:rPr>
        <w:t xml:space="preserve">, noted that numerous feature requests are on the record for BUFR edition 5. </w:t>
      </w:r>
      <w:r w:rsidR="00BA0CFF">
        <w:rPr>
          <w:lang w:val="en-CA"/>
        </w:rPr>
        <w:t xml:space="preserve"> </w:t>
      </w:r>
      <w:proofErr w:type="spellStart"/>
      <w:r w:rsidR="00BA0CFF">
        <w:rPr>
          <w:lang w:val="en-CA"/>
        </w:rPr>
        <w:t>Mr</w:t>
      </w:r>
      <w:proofErr w:type="spellEnd"/>
      <w:r w:rsidR="00BA0CFF">
        <w:rPr>
          <w:lang w:val="en-CA"/>
        </w:rPr>
        <w:t xml:space="preserve"> Pelletier</w:t>
      </w:r>
      <w:r>
        <w:rPr>
          <w:lang w:val="en-CA"/>
        </w:rPr>
        <w:t xml:space="preserve"> further noted that several of these requests were initially made for the current edition 4, but after discussion, were slated as proposals for BUFR edition 5 instead.  </w:t>
      </w:r>
      <w:r w:rsidR="00933347" w:rsidRPr="00233834">
        <w:rPr>
          <w:lang w:val="en-CA"/>
        </w:rPr>
        <w:t>T</w:t>
      </w:r>
      <w:r w:rsidR="00FF0969" w:rsidRPr="00233834">
        <w:rPr>
          <w:lang w:val="en-CA"/>
        </w:rPr>
        <w:t xml:space="preserve">he argument </w:t>
      </w:r>
      <w:r w:rsidR="00933347" w:rsidRPr="00233834">
        <w:rPr>
          <w:lang w:val="en-CA"/>
        </w:rPr>
        <w:t xml:space="preserve">on BUFR new edition has </w:t>
      </w:r>
      <w:r w:rsidR="00FF0969" w:rsidRPr="00233834">
        <w:rPr>
          <w:lang w:val="en-CA"/>
        </w:rPr>
        <w:t>revolved around the impact that would incur software development costs for operators</w:t>
      </w:r>
      <w:r w:rsidR="00B470CF" w:rsidRPr="00233834">
        <w:rPr>
          <w:lang w:val="en-CA"/>
        </w:rPr>
        <w:t xml:space="preserve">.  It </w:t>
      </w:r>
      <w:r w:rsidR="00FF0969" w:rsidRPr="00233834">
        <w:rPr>
          <w:lang w:val="en-CA"/>
        </w:rPr>
        <w:t xml:space="preserve">has long been a major criterion for the </w:t>
      </w:r>
      <w:r w:rsidR="00933347" w:rsidRPr="00233834">
        <w:rPr>
          <w:lang w:val="en-CA"/>
        </w:rPr>
        <w:t>team</w:t>
      </w:r>
      <w:r w:rsidR="006C1AEB" w:rsidRPr="00233834">
        <w:rPr>
          <w:lang w:val="en-CA"/>
        </w:rPr>
        <w:t xml:space="preserve">, that is, </w:t>
      </w:r>
      <w:r w:rsidR="00FF0969" w:rsidRPr="00233834">
        <w:rPr>
          <w:lang w:val="en-CA"/>
        </w:rPr>
        <w:t>the software specification for the encoder/decoder shall remain unchanged</w:t>
      </w:r>
      <w:r w:rsidR="006C1AEB" w:rsidRPr="00233834">
        <w:rPr>
          <w:lang w:val="en-CA"/>
        </w:rPr>
        <w:t xml:space="preserve"> within a given BUFR edition</w:t>
      </w:r>
      <w:r w:rsidR="00FF0969" w:rsidRPr="00233834">
        <w:rPr>
          <w:lang w:val="en-CA"/>
        </w:rPr>
        <w:t>.</w:t>
      </w:r>
    </w:p>
    <w:p w:rsidR="00FF0969" w:rsidRPr="00233834" w:rsidRDefault="00FF0969" w:rsidP="00FF0969">
      <w:pPr>
        <w:rPr>
          <w:lang w:val="en-CA"/>
        </w:rPr>
      </w:pPr>
    </w:p>
    <w:p w:rsidR="00FF0969" w:rsidRPr="00233834" w:rsidRDefault="006C1AEB" w:rsidP="006C1AEB">
      <w:pPr>
        <w:jc w:val="both"/>
        <w:rPr>
          <w:lang w:val="en-CA"/>
        </w:rPr>
      </w:pPr>
      <w:proofErr w:type="spellStart"/>
      <w:r w:rsidRPr="00233834">
        <w:rPr>
          <w:lang w:val="en-CA"/>
        </w:rPr>
        <w:t>Mr</w:t>
      </w:r>
      <w:proofErr w:type="spellEnd"/>
      <w:r w:rsidRPr="00233834">
        <w:rPr>
          <w:lang w:val="en-CA"/>
        </w:rPr>
        <w:t xml:space="preserve"> Pelletier </w:t>
      </w:r>
      <w:r w:rsidR="00414205" w:rsidRPr="00233834">
        <w:rPr>
          <w:lang w:val="en-CA"/>
        </w:rPr>
        <w:t xml:space="preserve">presented </w:t>
      </w:r>
      <w:r w:rsidR="00B470CF" w:rsidRPr="00233834">
        <w:rPr>
          <w:lang w:val="en-CA"/>
        </w:rPr>
        <w:t xml:space="preserve">the </w:t>
      </w:r>
      <w:r w:rsidR="00CC6D12">
        <w:rPr>
          <w:lang w:val="en-CA"/>
        </w:rPr>
        <w:t>new change management strategy for BUFR editions 4 and 5</w:t>
      </w:r>
      <w:r w:rsidR="00414205" w:rsidRPr="00233834">
        <w:rPr>
          <w:lang w:val="en-CA"/>
        </w:rPr>
        <w:t xml:space="preserve">, </w:t>
      </w:r>
      <w:r w:rsidR="00933347" w:rsidRPr="00233834">
        <w:rPr>
          <w:lang w:val="en-CA"/>
        </w:rPr>
        <w:t xml:space="preserve">which </w:t>
      </w:r>
      <w:r w:rsidR="00592FEB">
        <w:rPr>
          <w:lang w:val="en-CA"/>
        </w:rPr>
        <w:t>is</w:t>
      </w:r>
      <w:r w:rsidR="00933347" w:rsidRPr="00233834">
        <w:rPr>
          <w:lang w:val="en-CA"/>
        </w:rPr>
        <w:t xml:space="preserve"> shown in the Annex to this paragraph, </w:t>
      </w:r>
      <w:r w:rsidR="00CC6D12">
        <w:rPr>
          <w:lang w:val="en-CA"/>
        </w:rPr>
        <w:t>along with the design goals</w:t>
      </w:r>
      <w:r w:rsidR="00414205" w:rsidRPr="00233834">
        <w:rPr>
          <w:lang w:val="en-CA"/>
        </w:rPr>
        <w:t>, such as universality in the representation of data and metadata, extensibility and compactness</w:t>
      </w:r>
      <w:r w:rsidRPr="00233834">
        <w:rPr>
          <w:lang w:val="en-CA"/>
        </w:rPr>
        <w:t>.</w:t>
      </w:r>
    </w:p>
    <w:p w:rsidR="00FF0969" w:rsidRPr="00233834" w:rsidRDefault="00FF0969" w:rsidP="00FF0969">
      <w:pPr>
        <w:rPr>
          <w:lang w:val="en-CA"/>
        </w:rPr>
      </w:pPr>
    </w:p>
    <w:p w:rsidR="006C1AEB" w:rsidRPr="00233834" w:rsidRDefault="006C1AEB" w:rsidP="006C1AEB">
      <w:pPr>
        <w:jc w:val="both"/>
        <w:rPr>
          <w:lang w:val="en-CA"/>
        </w:rPr>
      </w:pPr>
      <w:proofErr w:type="spellStart"/>
      <w:r w:rsidRPr="00233834">
        <w:rPr>
          <w:lang w:val="en-CA"/>
        </w:rPr>
        <w:t>Mr</w:t>
      </w:r>
      <w:proofErr w:type="spellEnd"/>
      <w:r w:rsidRPr="00233834">
        <w:rPr>
          <w:lang w:val="en-CA"/>
        </w:rPr>
        <w:t xml:space="preserve"> Pelletier expressed that it</w:t>
      </w:r>
      <w:r w:rsidR="00FF0969" w:rsidRPr="00233834">
        <w:rPr>
          <w:lang w:val="en-CA"/>
        </w:rPr>
        <w:t xml:space="preserve"> m</w:t>
      </w:r>
      <w:r w:rsidRPr="00233834">
        <w:rPr>
          <w:lang w:val="en-CA"/>
        </w:rPr>
        <w:t xml:space="preserve">ight </w:t>
      </w:r>
      <w:r w:rsidR="00FF0969" w:rsidRPr="00233834">
        <w:rPr>
          <w:lang w:val="en-CA"/>
        </w:rPr>
        <w:t xml:space="preserve">not be helpful, in the bigger picture, to put further development off for years until </w:t>
      </w:r>
      <w:r w:rsidRPr="00233834">
        <w:rPr>
          <w:lang w:val="en-CA"/>
        </w:rPr>
        <w:t xml:space="preserve">WMO Members were </w:t>
      </w:r>
      <w:r w:rsidR="00FF0969" w:rsidRPr="00233834">
        <w:rPr>
          <w:lang w:val="en-CA"/>
        </w:rPr>
        <w:t xml:space="preserve">ready with a new, all-encompassing, specification for the next </w:t>
      </w:r>
      <w:r w:rsidR="00FF0969" w:rsidRPr="00233834">
        <w:rPr>
          <w:lang w:val="en-CA"/>
        </w:rPr>
        <w:lastRenderedPageBreak/>
        <w:t xml:space="preserve">BUFR </w:t>
      </w:r>
      <w:r w:rsidRPr="00233834">
        <w:rPr>
          <w:lang w:val="en-CA"/>
        </w:rPr>
        <w:t>e</w:t>
      </w:r>
      <w:r w:rsidR="00FF0969" w:rsidRPr="00233834">
        <w:rPr>
          <w:lang w:val="en-CA"/>
        </w:rPr>
        <w:t xml:space="preserve">dition. </w:t>
      </w:r>
      <w:r w:rsidRPr="00233834">
        <w:rPr>
          <w:lang w:val="en-CA"/>
        </w:rPr>
        <w:t xml:space="preserve"> He </w:t>
      </w:r>
      <w:r w:rsidR="00FF0969" w:rsidRPr="00233834">
        <w:rPr>
          <w:lang w:val="en-CA"/>
        </w:rPr>
        <w:t>doubt</w:t>
      </w:r>
      <w:r w:rsidRPr="00233834">
        <w:rPr>
          <w:lang w:val="en-CA"/>
        </w:rPr>
        <w:t>ed</w:t>
      </w:r>
      <w:r w:rsidR="00FF0969" w:rsidRPr="00233834">
        <w:rPr>
          <w:lang w:val="en-CA"/>
        </w:rPr>
        <w:t xml:space="preserve"> that th</w:t>
      </w:r>
      <w:r w:rsidRPr="00233834">
        <w:rPr>
          <w:lang w:val="en-CA"/>
        </w:rPr>
        <w:t>e approach me</w:t>
      </w:r>
      <w:r w:rsidR="00FF0969" w:rsidRPr="00233834">
        <w:rPr>
          <w:lang w:val="en-CA"/>
        </w:rPr>
        <w:t xml:space="preserve">t all the adaptability requirements stemming from developments in Earth </w:t>
      </w:r>
      <w:r w:rsidRPr="00233834">
        <w:rPr>
          <w:lang w:val="en-CA"/>
        </w:rPr>
        <w:t>o</w:t>
      </w:r>
      <w:r w:rsidR="00FF0969" w:rsidRPr="00233834">
        <w:rPr>
          <w:lang w:val="en-CA"/>
        </w:rPr>
        <w:t>bservation data.</w:t>
      </w:r>
    </w:p>
    <w:p w:rsidR="006C1AEB" w:rsidRPr="00233834" w:rsidRDefault="006C1AEB" w:rsidP="006C1AEB">
      <w:pPr>
        <w:jc w:val="both"/>
        <w:rPr>
          <w:lang w:val="en-CA"/>
        </w:rPr>
      </w:pPr>
    </w:p>
    <w:p w:rsidR="00FF0969" w:rsidRPr="00233834" w:rsidRDefault="006C1AEB" w:rsidP="006C1AEB">
      <w:pPr>
        <w:jc w:val="both"/>
        <w:rPr>
          <w:lang w:val="en-CA"/>
        </w:rPr>
      </w:pPr>
      <w:proofErr w:type="spellStart"/>
      <w:r w:rsidRPr="00233834">
        <w:rPr>
          <w:lang w:val="en-CA"/>
        </w:rPr>
        <w:t>Mr</w:t>
      </w:r>
      <w:proofErr w:type="spellEnd"/>
      <w:r w:rsidRPr="00233834">
        <w:rPr>
          <w:lang w:val="en-CA"/>
        </w:rPr>
        <w:t xml:space="preserve"> Pelletier </w:t>
      </w:r>
      <w:r w:rsidR="00933347" w:rsidRPr="00233834">
        <w:rPr>
          <w:lang w:val="en-CA"/>
        </w:rPr>
        <w:t xml:space="preserve">felt </w:t>
      </w:r>
      <w:r w:rsidR="00FF0969" w:rsidRPr="00233834">
        <w:rPr>
          <w:lang w:val="en-CA"/>
        </w:rPr>
        <w:t xml:space="preserve">some </w:t>
      </w:r>
      <w:r w:rsidRPr="00233834">
        <w:rPr>
          <w:lang w:val="en-CA"/>
        </w:rPr>
        <w:t xml:space="preserve">Members will </w:t>
      </w:r>
      <w:r w:rsidR="00FF0969" w:rsidRPr="00233834">
        <w:rPr>
          <w:lang w:val="en-CA"/>
        </w:rPr>
        <w:t>request new features to meet a growing set of operational needs and</w:t>
      </w:r>
      <w:r w:rsidRPr="00233834">
        <w:rPr>
          <w:lang w:val="en-CA"/>
        </w:rPr>
        <w:t>,</w:t>
      </w:r>
      <w:r w:rsidR="00FF0969" w:rsidRPr="00233834">
        <w:rPr>
          <w:lang w:val="en-CA"/>
        </w:rPr>
        <w:t xml:space="preserve"> </w:t>
      </w:r>
      <w:r w:rsidRPr="00233834">
        <w:rPr>
          <w:lang w:val="en-CA"/>
        </w:rPr>
        <w:t>on the other hand,</w:t>
      </w:r>
      <w:r w:rsidR="00FF0969" w:rsidRPr="00233834">
        <w:rPr>
          <w:lang w:val="en-CA"/>
        </w:rPr>
        <w:t xml:space="preserve"> many </w:t>
      </w:r>
      <w:r w:rsidRPr="00233834">
        <w:rPr>
          <w:lang w:val="en-CA"/>
        </w:rPr>
        <w:t>Members</w:t>
      </w:r>
      <w:r w:rsidR="00FF0969" w:rsidRPr="00233834">
        <w:rPr>
          <w:lang w:val="en-CA"/>
        </w:rPr>
        <w:t xml:space="preserve"> </w:t>
      </w:r>
      <w:r w:rsidRPr="00233834">
        <w:rPr>
          <w:lang w:val="en-CA"/>
        </w:rPr>
        <w:t xml:space="preserve">will </w:t>
      </w:r>
      <w:r w:rsidR="00FF0969" w:rsidRPr="00233834">
        <w:rPr>
          <w:lang w:val="en-CA"/>
        </w:rPr>
        <w:t>indicat</w:t>
      </w:r>
      <w:r w:rsidRPr="00233834">
        <w:rPr>
          <w:lang w:val="en-CA"/>
        </w:rPr>
        <w:t>e</w:t>
      </w:r>
      <w:r w:rsidR="00FF0969" w:rsidRPr="00233834">
        <w:rPr>
          <w:lang w:val="en-CA"/>
        </w:rPr>
        <w:t xml:space="preserve"> a preference that BUFR remain</w:t>
      </w:r>
      <w:r w:rsidRPr="00233834">
        <w:rPr>
          <w:lang w:val="en-CA"/>
        </w:rPr>
        <w:t>s</w:t>
      </w:r>
      <w:r w:rsidR="00FF0969" w:rsidRPr="00233834">
        <w:rPr>
          <w:lang w:val="en-CA"/>
        </w:rPr>
        <w:t xml:space="preserve"> unchanged in order to reduce the need for migrations </w:t>
      </w:r>
      <w:r w:rsidRPr="00233834">
        <w:rPr>
          <w:lang w:val="en-CA"/>
        </w:rPr>
        <w:t xml:space="preserve">to new edition </w:t>
      </w:r>
      <w:r w:rsidR="00FF0969" w:rsidRPr="00233834">
        <w:rPr>
          <w:lang w:val="en-CA"/>
        </w:rPr>
        <w:t>and to promote operational stability.</w:t>
      </w:r>
      <w:r w:rsidRPr="00233834">
        <w:rPr>
          <w:lang w:val="en-CA"/>
        </w:rPr>
        <w:t xml:space="preserve">  He believed that </w:t>
      </w:r>
      <w:r w:rsidR="00FF0969" w:rsidRPr="00233834">
        <w:rPr>
          <w:lang w:val="en-CA"/>
        </w:rPr>
        <w:t xml:space="preserve">it </w:t>
      </w:r>
      <w:r w:rsidRPr="00233834">
        <w:rPr>
          <w:lang w:val="en-CA"/>
        </w:rPr>
        <w:t>wa</w:t>
      </w:r>
      <w:r w:rsidR="00FF0969" w:rsidRPr="00233834">
        <w:rPr>
          <w:lang w:val="en-CA"/>
        </w:rPr>
        <w:t xml:space="preserve">s likely that BUFR </w:t>
      </w:r>
      <w:r w:rsidRPr="00233834">
        <w:rPr>
          <w:lang w:val="en-CA"/>
        </w:rPr>
        <w:t>e</w:t>
      </w:r>
      <w:r w:rsidR="00FF0969" w:rsidRPr="00233834">
        <w:rPr>
          <w:lang w:val="en-CA"/>
        </w:rPr>
        <w:t xml:space="preserve">dition 4 </w:t>
      </w:r>
      <w:r w:rsidRPr="00233834">
        <w:rPr>
          <w:lang w:val="en-CA"/>
        </w:rPr>
        <w:t xml:space="preserve">would </w:t>
      </w:r>
      <w:r w:rsidR="00FF0969" w:rsidRPr="00233834">
        <w:rPr>
          <w:lang w:val="en-CA"/>
        </w:rPr>
        <w:t>remain in use for a significant period of time.</w:t>
      </w:r>
    </w:p>
    <w:p w:rsidR="006C1AEB" w:rsidRPr="00233834" w:rsidRDefault="006C1AEB" w:rsidP="00FF0969">
      <w:pPr>
        <w:rPr>
          <w:lang w:val="en-CA"/>
        </w:rPr>
      </w:pPr>
    </w:p>
    <w:p w:rsidR="006C1AEB" w:rsidRPr="00233834" w:rsidRDefault="006C1AEB" w:rsidP="00FF0969">
      <w:pPr>
        <w:rPr>
          <w:lang w:val="en-CA"/>
        </w:rPr>
      </w:pPr>
      <w:r w:rsidRPr="00233834">
        <w:rPr>
          <w:lang w:val="en-CA"/>
        </w:rPr>
        <w:t xml:space="preserve">Keeping </w:t>
      </w:r>
      <w:r w:rsidR="00B470CF" w:rsidRPr="00233834">
        <w:rPr>
          <w:lang w:val="en-CA"/>
        </w:rPr>
        <w:t xml:space="preserve">above </w:t>
      </w:r>
      <w:r w:rsidRPr="00233834">
        <w:rPr>
          <w:lang w:val="en-CA"/>
        </w:rPr>
        <w:t xml:space="preserve">in mind, </w:t>
      </w:r>
      <w:proofErr w:type="spellStart"/>
      <w:r w:rsidRPr="00233834">
        <w:rPr>
          <w:lang w:val="en-CA"/>
        </w:rPr>
        <w:t>Mr</w:t>
      </w:r>
      <w:proofErr w:type="spellEnd"/>
      <w:r w:rsidRPr="00233834">
        <w:rPr>
          <w:lang w:val="en-CA"/>
        </w:rPr>
        <w:t xml:space="preserve"> Pelletier categorised the possible options on an impact basis as follows.</w:t>
      </w:r>
    </w:p>
    <w:p w:rsidR="006C1AEB" w:rsidRPr="00233834" w:rsidRDefault="006C1AEB" w:rsidP="00FF0969"/>
    <w:p w:rsidR="006C1AEB" w:rsidRPr="00233834" w:rsidRDefault="006C1AEB" w:rsidP="006C1AEB">
      <w:pPr>
        <w:spacing w:after="120"/>
        <w:ind w:left="425" w:hanging="425"/>
        <w:jc w:val="both"/>
        <w:rPr>
          <w:lang w:val="en-CA"/>
        </w:rPr>
      </w:pPr>
      <w:r w:rsidRPr="00233834">
        <w:rPr>
          <w:lang w:val="en-CA"/>
        </w:rPr>
        <w:t>a)</w:t>
      </w:r>
      <w:r w:rsidRPr="00233834">
        <w:rPr>
          <w:lang w:val="en-CA"/>
        </w:rPr>
        <w:tab/>
      </w:r>
      <w:r w:rsidR="00FF0969" w:rsidRPr="00233834">
        <w:rPr>
          <w:lang w:val="en-CA"/>
        </w:rPr>
        <w:t>Light impact</w:t>
      </w:r>
      <w:r w:rsidRPr="00233834">
        <w:rPr>
          <w:lang w:val="en-CA"/>
        </w:rPr>
        <w:t xml:space="preserve">: </w:t>
      </w:r>
      <w:r w:rsidR="00FF0969" w:rsidRPr="00233834">
        <w:rPr>
          <w:lang w:val="en-CA"/>
        </w:rPr>
        <w:t>New features have limited scope</w:t>
      </w:r>
    </w:p>
    <w:p w:rsidR="006C1AEB" w:rsidRPr="00233834" w:rsidRDefault="006C1AEB" w:rsidP="006C1AEB">
      <w:pPr>
        <w:ind w:left="426" w:hanging="426"/>
        <w:jc w:val="both"/>
        <w:rPr>
          <w:lang w:val="en-CA"/>
        </w:rPr>
      </w:pPr>
      <w:r w:rsidRPr="00233834">
        <w:rPr>
          <w:lang w:val="en-CA"/>
        </w:rPr>
        <w:tab/>
        <w:t xml:space="preserve">This </w:t>
      </w:r>
      <w:r w:rsidR="00FF0969" w:rsidRPr="00233834">
        <w:rPr>
          <w:lang w:val="en-CA"/>
        </w:rPr>
        <w:t>do</w:t>
      </w:r>
      <w:r w:rsidRPr="00233834">
        <w:rPr>
          <w:lang w:val="en-CA"/>
        </w:rPr>
        <w:t>es</w:t>
      </w:r>
      <w:r w:rsidR="00FF0969" w:rsidRPr="00233834">
        <w:rPr>
          <w:lang w:val="en-CA"/>
        </w:rPr>
        <w:t xml:space="preserve"> not affect the</w:t>
      </w:r>
      <w:r w:rsidRPr="00233834">
        <w:rPr>
          <w:lang w:val="en-CA"/>
        </w:rPr>
        <w:t xml:space="preserve"> </w:t>
      </w:r>
      <w:r w:rsidR="00FF0969" w:rsidRPr="00233834">
        <w:rPr>
          <w:lang w:val="en-CA"/>
        </w:rPr>
        <w:t xml:space="preserve">encoding/decoding of past or future data </w:t>
      </w:r>
      <w:r w:rsidR="00933347" w:rsidRPr="00233834">
        <w:rPr>
          <w:lang w:val="en-CA"/>
        </w:rPr>
        <w:t xml:space="preserve">and </w:t>
      </w:r>
      <w:r w:rsidR="00FF0969" w:rsidRPr="00233834">
        <w:rPr>
          <w:lang w:val="en-CA"/>
        </w:rPr>
        <w:t>pr</w:t>
      </w:r>
      <w:r w:rsidRPr="00233834">
        <w:rPr>
          <w:lang w:val="en-CA"/>
        </w:rPr>
        <w:t xml:space="preserve">oducts that do not </w:t>
      </w:r>
      <w:r w:rsidR="00FF0969" w:rsidRPr="00233834">
        <w:rPr>
          <w:lang w:val="en-CA"/>
        </w:rPr>
        <w:t>use them.</w:t>
      </w:r>
      <w:r w:rsidRPr="00233834">
        <w:rPr>
          <w:lang w:val="en-CA"/>
        </w:rPr>
        <w:t xml:space="preserve"> </w:t>
      </w:r>
      <w:r w:rsidR="001F6250">
        <w:rPr>
          <w:lang w:val="en-CA"/>
        </w:rPr>
        <w:t>In most instances, i</w:t>
      </w:r>
      <w:r w:rsidR="00414205" w:rsidRPr="00233834">
        <w:rPr>
          <w:lang w:val="en-CA"/>
        </w:rPr>
        <w:t>ntroducing a n</w:t>
      </w:r>
      <w:r w:rsidR="00FF0969" w:rsidRPr="00233834">
        <w:rPr>
          <w:lang w:val="en-CA"/>
        </w:rPr>
        <w:t xml:space="preserve">ew operator would </w:t>
      </w:r>
      <w:r w:rsidRPr="00233834">
        <w:rPr>
          <w:lang w:val="en-CA"/>
        </w:rPr>
        <w:t xml:space="preserve">be </w:t>
      </w:r>
      <w:r w:rsidR="00FF0969" w:rsidRPr="00233834">
        <w:rPr>
          <w:lang w:val="en-CA"/>
        </w:rPr>
        <w:t>in this category</w:t>
      </w:r>
      <w:r w:rsidR="00414205" w:rsidRPr="00233834">
        <w:rPr>
          <w:lang w:val="en-CA"/>
        </w:rPr>
        <w:t>. It would</w:t>
      </w:r>
      <w:r w:rsidRPr="00233834">
        <w:rPr>
          <w:lang w:val="en-CA"/>
        </w:rPr>
        <w:t xml:space="preserve"> not</w:t>
      </w:r>
      <w:r w:rsidR="00FF0969" w:rsidRPr="00233834">
        <w:rPr>
          <w:lang w:val="en-CA"/>
        </w:rPr>
        <w:t xml:space="preserve"> require a change in edition number</w:t>
      </w:r>
      <w:r w:rsidRPr="00233834">
        <w:rPr>
          <w:lang w:val="en-CA"/>
        </w:rPr>
        <w:t xml:space="preserve"> </w:t>
      </w:r>
      <w:r w:rsidR="00B470CF" w:rsidRPr="00233834">
        <w:rPr>
          <w:lang w:val="en-CA"/>
        </w:rPr>
        <w:t xml:space="preserve">in </w:t>
      </w:r>
      <w:r w:rsidR="00414205" w:rsidRPr="00233834">
        <w:rPr>
          <w:lang w:val="en-CA"/>
        </w:rPr>
        <w:t xml:space="preserve">analogy with </w:t>
      </w:r>
      <w:r w:rsidR="00B470CF" w:rsidRPr="00233834">
        <w:rPr>
          <w:lang w:val="en-CA"/>
        </w:rPr>
        <w:t xml:space="preserve">the </w:t>
      </w:r>
      <w:r w:rsidR="00414205" w:rsidRPr="00233834">
        <w:rPr>
          <w:lang w:val="en-CA"/>
        </w:rPr>
        <w:t xml:space="preserve">fact that </w:t>
      </w:r>
      <w:r w:rsidR="00B470CF" w:rsidRPr="00233834">
        <w:rPr>
          <w:lang w:val="en-CA"/>
        </w:rPr>
        <w:t xml:space="preserve">new </w:t>
      </w:r>
      <w:r w:rsidRPr="00233834">
        <w:rPr>
          <w:lang w:val="en-CA"/>
        </w:rPr>
        <w:t>product definition templates of GRIB edition 2</w:t>
      </w:r>
      <w:r w:rsidR="00414205" w:rsidRPr="00233834">
        <w:rPr>
          <w:lang w:val="en-CA"/>
        </w:rPr>
        <w:t xml:space="preserve"> do not accompany</w:t>
      </w:r>
      <w:r w:rsidR="00B470CF" w:rsidRPr="00233834">
        <w:rPr>
          <w:lang w:val="en-CA"/>
        </w:rPr>
        <w:t xml:space="preserve"> </w:t>
      </w:r>
      <w:r w:rsidR="00414205" w:rsidRPr="00233834">
        <w:rPr>
          <w:lang w:val="en-CA"/>
        </w:rPr>
        <w:t>new edition number</w:t>
      </w:r>
      <w:r w:rsidR="00933347" w:rsidRPr="00233834">
        <w:rPr>
          <w:lang w:val="en-CA"/>
        </w:rPr>
        <w:t>s</w:t>
      </w:r>
      <w:r w:rsidR="00FF0969" w:rsidRPr="00233834">
        <w:rPr>
          <w:lang w:val="en-CA"/>
        </w:rPr>
        <w:t>.</w:t>
      </w:r>
    </w:p>
    <w:p w:rsidR="006C1AEB" w:rsidRPr="00233834" w:rsidRDefault="006C1AEB" w:rsidP="006C1AEB">
      <w:pPr>
        <w:ind w:left="426" w:hanging="426"/>
        <w:jc w:val="both"/>
        <w:rPr>
          <w:lang w:val="en-CA"/>
        </w:rPr>
      </w:pPr>
    </w:p>
    <w:p w:rsidR="006C1AEB" w:rsidRPr="00233834" w:rsidRDefault="006C1AEB" w:rsidP="006C1AEB">
      <w:pPr>
        <w:spacing w:after="120"/>
        <w:ind w:left="425" w:hanging="425"/>
        <w:jc w:val="both"/>
        <w:rPr>
          <w:lang w:val="en-CA"/>
        </w:rPr>
      </w:pPr>
      <w:r w:rsidRPr="00233834">
        <w:rPr>
          <w:lang w:val="en-CA"/>
        </w:rPr>
        <w:t>b)</w:t>
      </w:r>
      <w:r w:rsidRPr="00233834">
        <w:rPr>
          <w:lang w:val="en-CA"/>
        </w:rPr>
        <w:tab/>
      </w:r>
      <w:r w:rsidR="00FF0969" w:rsidRPr="00233834">
        <w:rPr>
          <w:lang w:val="en-CA"/>
        </w:rPr>
        <w:t>Medium impact</w:t>
      </w:r>
      <w:r w:rsidRPr="00233834">
        <w:rPr>
          <w:lang w:val="en-CA"/>
        </w:rPr>
        <w:t xml:space="preserve">: </w:t>
      </w:r>
      <w:r w:rsidR="00FF0969" w:rsidRPr="00233834">
        <w:rPr>
          <w:lang w:val="en-CA"/>
        </w:rPr>
        <w:t>New features result in backward incompatibility of the b</w:t>
      </w:r>
      <w:r w:rsidRPr="00233834">
        <w:rPr>
          <w:lang w:val="en-CA"/>
        </w:rPr>
        <w:t>it pattern within BUFR messages</w:t>
      </w:r>
    </w:p>
    <w:p w:rsidR="006C1AEB" w:rsidRPr="00233834" w:rsidRDefault="006C1AEB" w:rsidP="006C1AEB">
      <w:pPr>
        <w:ind w:left="426" w:hanging="426"/>
        <w:jc w:val="both"/>
        <w:rPr>
          <w:lang w:val="en-CA"/>
        </w:rPr>
      </w:pPr>
      <w:r w:rsidRPr="00233834">
        <w:rPr>
          <w:lang w:val="en-CA"/>
        </w:rPr>
        <w:tab/>
        <w:t xml:space="preserve">The </w:t>
      </w:r>
      <w:r w:rsidR="00FF0969" w:rsidRPr="00233834">
        <w:rPr>
          <w:lang w:val="en-CA"/>
        </w:rPr>
        <w:t xml:space="preserve">new features require no change to the Data Description Syntax </w:t>
      </w:r>
      <w:r w:rsidRPr="00233834">
        <w:rPr>
          <w:lang w:val="en-CA"/>
        </w:rPr>
        <w:t>(DDS)</w:t>
      </w:r>
      <w:r w:rsidR="00FF0969" w:rsidRPr="00233834">
        <w:rPr>
          <w:lang w:val="en-CA"/>
        </w:rPr>
        <w:t>. The existing elements and structures of Table B and D are preserved</w:t>
      </w:r>
      <w:r w:rsidRPr="00233834">
        <w:rPr>
          <w:lang w:val="en-CA"/>
        </w:rPr>
        <w:t xml:space="preserve">, but the new feature </w:t>
      </w:r>
      <w:r w:rsidR="00FF0969" w:rsidRPr="00233834">
        <w:rPr>
          <w:lang w:val="en-CA"/>
        </w:rPr>
        <w:t>produce</w:t>
      </w:r>
      <w:r w:rsidRPr="00233834">
        <w:rPr>
          <w:lang w:val="en-CA"/>
        </w:rPr>
        <w:t>s</w:t>
      </w:r>
      <w:r w:rsidR="00FF0969" w:rsidRPr="00233834">
        <w:rPr>
          <w:lang w:val="en-CA"/>
        </w:rPr>
        <w:t xml:space="preserve"> </w:t>
      </w:r>
      <w:r w:rsidRPr="00233834">
        <w:rPr>
          <w:lang w:val="en-CA"/>
        </w:rPr>
        <w:t xml:space="preserve">different </w:t>
      </w:r>
      <w:r w:rsidR="00FF0969" w:rsidRPr="00233834">
        <w:rPr>
          <w:lang w:val="en-CA"/>
        </w:rPr>
        <w:t xml:space="preserve">binary streams. This is conceptually similar with previous transitions from </w:t>
      </w:r>
      <w:r w:rsidRPr="00233834">
        <w:rPr>
          <w:lang w:val="en-CA"/>
        </w:rPr>
        <w:t>e</w:t>
      </w:r>
      <w:r w:rsidR="00FF0969" w:rsidRPr="00233834">
        <w:rPr>
          <w:lang w:val="en-CA"/>
        </w:rPr>
        <w:t xml:space="preserve">dition 2 to 3 and from </w:t>
      </w:r>
      <w:r w:rsidRPr="00233834">
        <w:rPr>
          <w:lang w:val="en-CA"/>
        </w:rPr>
        <w:t>e</w:t>
      </w:r>
      <w:r w:rsidR="00FF0969" w:rsidRPr="00233834">
        <w:rPr>
          <w:lang w:val="en-CA"/>
        </w:rPr>
        <w:t>dition 3 to 4.</w:t>
      </w:r>
    </w:p>
    <w:p w:rsidR="006C1AEB" w:rsidRPr="00233834" w:rsidRDefault="006C1AEB" w:rsidP="006C1AEB">
      <w:pPr>
        <w:ind w:left="426" w:hanging="426"/>
        <w:jc w:val="both"/>
        <w:rPr>
          <w:lang w:val="en-CA"/>
        </w:rPr>
      </w:pPr>
    </w:p>
    <w:p w:rsidR="00FF0969" w:rsidRPr="00233834" w:rsidRDefault="006C1AEB" w:rsidP="006C1AEB">
      <w:pPr>
        <w:spacing w:after="120"/>
        <w:ind w:left="425" w:hanging="425"/>
        <w:jc w:val="both"/>
        <w:rPr>
          <w:lang w:val="en-CA"/>
        </w:rPr>
      </w:pPr>
      <w:r w:rsidRPr="00233834">
        <w:rPr>
          <w:lang w:val="en-CA"/>
        </w:rPr>
        <w:t>c)</w:t>
      </w:r>
      <w:r w:rsidRPr="00233834">
        <w:rPr>
          <w:lang w:val="en-CA"/>
        </w:rPr>
        <w:tab/>
      </w:r>
      <w:r w:rsidR="00FF0969" w:rsidRPr="00233834">
        <w:rPr>
          <w:lang w:val="en-CA"/>
        </w:rPr>
        <w:t>Major impact: New features result in backward incompatib</w:t>
      </w:r>
      <w:r w:rsidRPr="00233834">
        <w:rPr>
          <w:lang w:val="en-CA"/>
        </w:rPr>
        <w:t>ility of Table B and/or Table D</w:t>
      </w:r>
    </w:p>
    <w:p w:rsidR="00FF0969" w:rsidRPr="00233834" w:rsidRDefault="006C1AEB" w:rsidP="006C1AEB">
      <w:pPr>
        <w:ind w:left="426" w:hanging="426"/>
        <w:jc w:val="both"/>
        <w:rPr>
          <w:lang w:val="en-CA"/>
        </w:rPr>
      </w:pPr>
      <w:r w:rsidRPr="00233834">
        <w:rPr>
          <w:lang w:val="en-CA"/>
        </w:rPr>
        <w:tab/>
        <w:t>T</w:t>
      </w:r>
      <w:r w:rsidR="00FF0969" w:rsidRPr="00233834">
        <w:rPr>
          <w:lang w:val="en-CA"/>
        </w:rPr>
        <w:t>he new feature alter</w:t>
      </w:r>
      <w:r w:rsidRPr="00233834">
        <w:rPr>
          <w:lang w:val="en-CA"/>
        </w:rPr>
        <w:t>s</w:t>
      </w:r>
      <w:r w:rsidR="00FF0969" w:rsidRPr="00233834">
        <w:rPr>
          <w:lang w:val="en-CA"/>
        </w:rPr>
        <w:t xml:space="preserve"> the DDS, such as changes that would be required to make BUFR compliant with the ISO 19000 family of standards. Table B and/or Table D would not be compatible across BUFR </w:t>
      </w:r>
      <w:r w:rsidRPr="00233834">
        <w:rPr>
          <w:lang w:val="en-CA"/>
        </w:rPr>
        <w:t>e</w:t>
      </w:r>
      <w:r w:rsidR="00FF0969" w:rsidRPr="00233834">
        <w:rPr>
          <w:lang w:val="en-CA"/>
        </w:rPr>
        <w:t xml:space="preserve">ditions. This requires a new </w:t>
      </w:r>
      <w:r w:rsidRPr="00233834">
        <w:rPr>
          <w:lang w:val="en-CA"/>
        </w:rPr>
        <w:t>e</w:t>
      </w:r>
      <w:r w:rsidR="00FF0969" w:rsidRPr="00233834">
        <w:rPr>
          <w:lang w:val="en-CA"/>
        </w:rPr>
        <w:t xml:space="preserve">dition number. The scope of the changes induced by such new features is comparable with the migration from GRIB </w:t>
      </w:r>
      <w:r w:rsidRPr="00233834">
        <w:rPr>
          <w:lang w:val="en-CA"/>
        </w:rPr>
        <w:t>e</w:t>
      </w:r>
      <w:r w:rsidR="00FF0969" w:rsidRPr="00233834">
        <w:rPr>
          <w:lang w:val="en-CA"/>
        </w:rPr>
        <w:t xml:space="preserve">dition 1 to GRIB </w:t>
      </w:r>
      <w:r w:rsidRPr="00233834">
        <w:rPr>
          <w:lang w:val="en-CA"/>
        </w:rPr>
        <w:t>e</w:t>
      </w:r>
      <w:r w:rsidR="00FF0969" w:rsidRPr="00233834">
        <w:rPr>
          <w:lang w:val="en-CA"/>
        </w:rPr>
        <w:t>dition 2.</w:t>
      </w:r>
    </w:p>
    <w:p w:rsidR="006C1AEB" w:rsidRPr="00233834" w:rsidRDefault="006C1AEB" w:rsidP="006C1AEB">
      <w:pPr>
        <w:ind w:left="426" w:hanging="426"/>
        <w:jc w:val="both"/>
        <w:rPr>
          <w:lang w:val="en-CA"/>
        </w:rPr>
      </w:pPr>
    </w:p>
    <w:p w:rsidR="005D40F9" w:rsidRPr="00233834" w:rsidRDefault="001F6250" w:rsidP="006C1AEB">
      <w:pPr>
        <w:jc w:val="both"/>
        <w:rPr>
          <w:rFonts w:cs="Arial"/>
          <w:color w:val="000000"/>
        </w:rPr>
      </w:pPr>
      <w:r>
        <w:rPr>
          <w:lang w:val="en-CA"/>
        </w:rPr>
        <w:t xml:space="preserve">After discussion, it was </w:t>
      </w:r>
      <w:r w:rsidR="005D40F9" w:rsidRPr="00233834">
        <w:rPr>
          <w:rFonts w:cs="Arial"/>
          <w:color w:val="000000"/>
        </w:rPr>
        <w:t>agreed to push forward with the next editions of GRIB (edition 3), BUFR (edition 5) and, if needed, CREX (edition 3).  Specifications for these next editions will be worked out by the TT-GRIB and TT-BUFR during the coming year and are due to be presented for final approval during the 2016 meeting of the IPET-DRMM, which will allow them to then go forward to the 2016 session of CBS for final approval</w:t>
      </w:r>
      <w:r w:rsidR="00414205" w:rsidRPr="00233834">
        <w:rPr>
          <w:rFonts w:cs="Arial"/>
          <w:color w:val="000000"/>
        </w:rPr>
        <w:t>.</w:t>
      </w:r>
    </w:p>
    <w:p w:rsidR="005D40F9" w:rsidRPr="00233834" w:rsidRDefault="005D40F9" w:rsidP="005D40F9">
      <w:pPr>
        <w:rPr>
          <w:rFonts w:cs="Arial"/>
          <w:color w:val="000000"/>
        </w:rPr>
      </w:pPr>
    </w:p>
    <w:p w:rsidR="005D40F9" w:rsidRPr="00233834" w:rsidRDefault="005D40F9" w:rsidP="006C1AEB">
      <w:pPr>
        <w:jc w:val="both"/>
        <w:rPr>
          <w:rFonts w:cs="Arial"/>
          <w:color w:val="000000"/>
        </w:rPr>
      </w:pPr>
      <w:r w:rsidRPr="00233834">
        <w:rPr>
          <w:rFonts w:cs="Arial"/>
          <w:color w:val="000000"/>
        </w:rPr>
        <w:t xml:space="preserve">There are many ideas that have been collected over recent years for inclusion in future editions, but given the short time frame, the task teams will select for inclusion in the next editions only those items that are of the utmost importance to the meteorological community but also expected to be minimally impactive to those who don’t require the use of the new features. </w:t>
      </w:r>
      <w:r w:rsidR="00933347" w:rsidRPr="00233834">
        <w:rPr>
          <w:rFonts w:cs="Arial"/>
          <w:color w:val="000000"/>
        </w:rPr>
        <w:t xml:space="preserve"> </w:t>
      </w:r>
      <w:r w:rsidRPr="00233834">
        <w:rPr>
          <w:rFonts w:cs="Arial"/>
          <w:color w:val="000000"/>
        </w:rPr>
        <w:t xml:space="preserve">The idea is to initiate a cycle of incremental updates to these codes forms, whereby new features could be added, if needed, and subsequent new editions approved during each subsequent session of CBS, rather than continuing to collect large lists of ideas for one big edition change to each code form at some indeterminate point in the future. </w:t>
      </w:r>
      <w:r w:rsidR="00933347" w:rsidRPr="00233834">
        <w:rPr>
          <w:rFonts w:cs="Arial"/>
          <w:color w:val="000000"/>
        </w:rPr>
        <w:t xml:space="preserve"> </w:t>
      </w:r>
      <w:r w:rsidRPr="00233834">
        <w:rPr>
          <w:rFonts w:cs="Arial"/>
          <w:color w:val="000000"/>
        </w:rPr>
        <w:t>This incremental approach will make the code forms more adaptable and responsive to the current and future needs of the meteorological community.</w:t>
      </w:r>
    </w:p>
    <w:p w:rsidR="007A5379" w:rsidRPr="00233834" w:rsidRDefault="007A5379" w:rsidP="005104A3">
      <w:pPr>
        <w:widowControl w:val="0"/>
        <w:jc w:val="both"/>
        <w:rPr>
          <w:rFonts w:cs="Arial"/>
          <w:lang w:eastAsia="ja-JP"/>
        </w:rPr>
      </w:pPr>
    </w:p>
    <w:p w:rsidR="005D40F9" w:rsidRPr="00233834" w:rsidRDefault="005D40F9" w:rsidP="005104A3">
      <w:pPr>
        <w:widowControl w:val="0"/>
        <w:jc w:val="both"/>
        <w:rPr>
          <w:rFonts w:cs="Arial"/>
          <w:lang w:eastAsia="ja-JP"/>
        </w:rPr>
      </w:pPr>
    </w:p>
    <w:p w:rsidR="007135F3" w:rsidRPr="00233834" w:rsidRDefault="007135F3" w:rsidP="008517BD">
      <w:pPr>
        <w:pStyle w:val="Heading1"/>
        <w:spacing w:after="120"/>
        <w:ind w:left="567" w:hanging="567"/>
      </w:pPr>
      <w:bookmarkStart w:id="65" w:name="S2015_4"/>
      <w:bookmarkEnd w:id="65"/>
      <w:r w:rsidRPr="00233834">
        <w:t>4.</w:t>
      </w:r>
      <w:r w:rsidR="008517BD" w:rsidRPr="00233834">
        <w:tab/>
      </w:r>
      <w:r w:rsidR="001C46B3" w:rsidRPr="00233834">
        <w:t>SUMMARY AND CONCLUSION OF PROPOSALS</w:t>
      </w:r>
    </w:p>
    <w:p w:rsidR="00E6466A" w:rsidRPr="00233834" w:rsidRDefault="00E6466A" w:rsidP="008517BD">
      <w:pPr>
        <w:pStyle w:val="Heading1"/>
        <w:spacing w:after="120"/>
        <w:ind w:left="567" w:hanging="567"/>
      </w:pPr>
      <w:bookmarkStart w:id="66" w:name="S2015_4_1"/>
      <w:bookmarkEnd w:id="66"/>
      <w:r w:rsidRPr="00233834">
        <w:t>4.1</w:t>
      </w:r>
      <w:r w:rsidRPr="00233834">
        <w:tab/>
      </w:r>
      <w:r w:rsidR="00404D52" w:rsidRPr="00233834">
        <w:t>Summary on amendments after IPET-DRMM-II</w:t>
      </w:r>
      <w:hyperlink w:anchor="Cont_4" w:history="1">
        <w:r w:rsidR="00927A43" w:rsidRPr="00233834">
          <w:rPr>
            <w:rStyle w:val="Hyperlink"/>
            <w:b w:val="0"/>
            <w:u w:val="none"/>
          </w:rPr>
          <w:sym w:font="Wingdings" w:char="F0DD"/>
        </w:r>
      </w:hyperlink>
      <w:r w:rsidR="009D2E0E" w:rsidRPr="00233834">
        <w:rPr>
          <w:rStyle w:val="Hyperlink"/>
          <w:b w:val="0"/>
          <w:u w:val="none"/>
        </w:rPr>
        <w:t xml:space="preserve"> </w:t>
      </w:r>
      <w:hyperlink r:id="rId41" w:anchor="A2015_4_1_imp" w:history="1">
        <w:r w:rsidR="009D2E0E" w:rsidRPr="00233834">
          <w:rPr>
            <w:rStyle w:val="Hyperlink"/>
            <w:rFonts w:cs="Arial"/>
            <w:b w:val="0"/>
            <w:bCs w:val="0"/>
            <w:u w:val="none"/>
          </w:rPr>
          <w:t>Annex</w:t>
        </w:r>
      </w:hyperlink>
    </w:p>
    <w:p w:rsidR="009F11CF" w:rsidRPr="00233834" w:rsidRDefault="00FF0969" w:rsidP="009F11CF">
      <w:pPr>
        <w:jc w:val="both"/>
      </w:pPr>
      <w:r w:rsidRPr="00233834">
        <w:t xml:space="preserve">In accordance with the </w:t>
      </w:r>
      <w:r w:rsidR="00A26FCE">
        <w:t>current</w:t>
      </w:r>
      <w:r w:rsidRPr="00233834">
        <w:t xml:space="preserve"> </w:t>
      </w:r>
      <w:r w:rsidRPr="00233834">
        <w:rPr>
          <w:i/>
        </w:rPr>
        <w:t>Procedures for Amending the Manual on Codes</w:t>
      </w:r>
      <w:r w:rsidRPr="00233834">
        <w:t xml:space="preserve">, </w:t>
      </w:r>
      <w:r w:rsidR="00A26FCE" w:rsidRPr="00233834">
        <w:t>sets of amendments were approved and implemented or waiting for implementation as shown in the Annex to this paragraph</w:t>
      </w:r>
      <w:r w:rsidRPr="00233834">
        <w:t xml:space="preserve"> during the </w:t>
      </w:r>
      <w:proofErr w:type="spellStart"/>
      <w:r w:rsidRPr="00233834">
        <w:t>intersessional</w:t>
      </w:r>
      <w:proofErr w:type="spellEnd"/>
      <w:r w:rsidRPr="00233834">
        <w:t xml:space="preserve"> period of the IPET-DRMM without going through CBS and EC sessions.</w:t>
      </w:r>
      <w:r w:rsidR="00A26FCE">
        <w:t xml:space="preserve">  </w:t>
      </w:r>
      <w:r w:rsidR="009F11CF" w:rsidRPr="00233834">
        <w:t xml:space="preserve">This is to place these amendments on record, which </w:t>
      </w:r>
      <w:r w:rsidR="0095779E" w:rsidRPr="00233834">
        <w:t>are not dealt by sessions of the Commission for Basic Systems (CBS) anymore</w:t>
      </w:r>
      <w:r w:rsidR="009F11CF" w:rsidRPr="00233834">
        <w:t>.</w:t>
      </w:r>
    </w:p>
    <w:p w:rsidR="009F11CF" w:rsidRPr="00233834" w:rsidRDefault="009F11CF" w:rsidP="00FF0969">
      <w:pPr>
        <w:jc w:val="both"/>
      </w:pPr>
    </w:p>
    <w:p w:rsidR="00FF0969" w:rsidRPr="00233834" w:rsidRDefault="00FF0969" w:rsidP="00FF0969">
      <w:pPr>
        <w:jc w:val="both"/>
      </w:pPr>
      <w:r w:rsidRPr="00233834">
        <w:lastRenderedPageBreak/>
        <w:t xml:space="preserve">Proposals on amendments to GRIB edition 2 (GRIB2), BUFR and CREX, and the Common Code tables, which have been approved for validation, are </w:t>
      </w:r>
      <w:r w:rsidR="009F11CF" w:rsidRPr="00233834">
        <w:t xml:space="preserve">listed on WMO web </w:t>
      </w:r>
      <w:r w:rsidRPr="00233834">
        <w:t>along with those waiting for implementation.</w:t>
      </w:r>
      <w:r w:rsidR="00A26FCE">
        <w:t xml:space="preserve">  </w:t>
      </w:r>
      <w:r w:rsidR="009F11CF" w:rsidRPr="00233834">
        <w:t>T</w:t>
      </w:r>
      <w:r w:rsidRPr="00233834">
        <w:t>he meeting review</w:t>
      </w:r>
      <w:r w:rsidR="009F11CF" w:rsidRPr="00233834">
        <w:t>ed</w:t>
      </w:r>
      <w:r w:rsidRPr="00233834">
        <w:t xml:space="preserve"> </w:t>
      </w:r>
      <w:r w:rsidR="009F11CF" w:rsidRPr="00233834">
        <w:t xml:space="preserve">each proposal in the list one by one </w:t>
      </w:r>
      <w:r w:rsidRPr="00233834">
        <w:t>and update</w:t>
      </w:r>
      <w:r w:rsidR="0095779E" w:rsidRPr="00233834">
        <w:t>d</w:t>
      </w:r>
      <w:r w:rsidRPr="00233834">
        <w:t xml:space="preserve"> the status of these proposals</w:t>
      </w:r>
      <w:r w:rsidR="009F11CF" w:rsidRPr="00233834">
        <w:t>, which are also shown in the same Annex</w:t>
      </w:r>
      <w:r w:rsidRPr="00233834">
        <w:t>.</w:t>
      </w:r>
    </w:p>
    <w:p w:rsidR="0081626E" w:rsidRPr="00233834" w:rsidRDefault="0081626E" w:rsidP="0081626E">
      <w:pPr>
        <w:widowControl w:val="0"/>
        <w:jc w:val="both"/>
        <w:rPr>
          <w:rFonts w:cs="Arial"/>
          <w:lang w:eastAsia="ja-JP"/>
        </w:rPr>
      </w:pPr>
    </w:p>
    <w:p w:rsidR="0081626E" w:rsidRPr="00233834" w:rsidRDefault="0081626E" w:rsidP="0081626E">
      <w:pPr>
        <w:widowControl w:val="0"/>
        <w:jc w:val="both"/>
        <w:rPr>
          <w:rFonts w:cs="Arial"/>
          <w:lang w:eastAsia="ja-JP"/>
        </w:rPr>
      </w:pPr>
    </w:p>
    <w:p w:rsidR="00E6466A" w:rsidRPr="00233834" w:rsidRDefault="00E6466A" w:rsidP="008517BD">
      <w:pPr>
        <w:pStyle w:val="Heading1"/>
        <w:spacing w:after="120"/>
        <w:ind w:left="567" w:hanging="567"/>
      </w:pPr>
      <w:bookmarkStart w:id="67" w:name="S2015_4_2"/>
      <w:bookmarkEnd w:id="67"/>
      <w:r w:rsidRPr="00233834">
        <w:t>4.2</w:t>
      </w:r>
      <w:r w:rsidRPr="00233834">
        <w:tab/>
      </w:r>
      <w:r w:rsidR="00404D52" w:rsidRPr="00233834">
        <w:t>Conclusion on past proposals (in lieu of PFC)</w:t>
      </w:r>
      <w:hyperlink w:anchor="Cont_4" w:history="1">
        <w:r w:rsidR="00286D13" w:rsidRPr="00233834">
          <w:rPr>
            <w:rStyle w:val="Hyperlink"/>
            <w:b w:val="0"/>
            <w:u w:val="none"/>
          </w:rPr>
          <w:sym w:font="Wingdings" w:char="F0DD"/>
        </w:r>
      </w:hyperlink>
      <w:r w:rsidR="009D2E0E" w:rsidRPr="00233834">
        <w:rPr>
          <w:rStyle w:val="Hyperlink"/>
          <w:b w:val="0"/>
          <w:u w:val="none"/>
        </w:rPr>
        <w:t xml:space="preserve"> </w:t>
      </w:r>
      <w:hyperlink r:id="rId42" w:anchor="A2015_4_2" w:history="1">
        <w:r w:rsidR="009D2E0E" w:rsidRPr="00233834">
          <w:rPr>
            <w:rStyle w:val="Hyperlink"/>
            <w:rFonts w:cs="Arial"/>
            <w:b w:val="0"/>
            <w:bCs w:val="0"/>
            <w:u w:val="none"/>
          </w:rPr>
          <w:t>Annex</w:t>
        </w:r>
      </w:hyperlink>
    </w:p>
    <w:p w:rsidR="00BE0D44" w:rsidRPr="00233834" w:rsidRDefault="0095779E" w:rsidP="0081626E">
      <w:pPr>
        <w:widowControl w:val="0"/>
        <w:jc w:val="both"/>
        <w:rPr>
          <w:rFonts w:cs="Arial"/>
          <w:lang w:eastAsia="ja-JP"/>
        </w:rPr>
      </w:pPr>
      <w:r w:rsidRPr="00233834">
        <w:rPr>
          <w:rFonts w:cs="Arial"/>
          <w:lang w:eastAsia="ja-JP"/>
        </w:rPr>
        <w:t>Mr Yves Pelletier, MSC, Ms Sibylle Krebber, DWD, Mr Jeffrey Ator, NOAA/NWS and Dr David Berry, JCOMM</w:t>
      </w:r>
      <w:r w:rsidR="006C1AEB" w:rsidRPr="00233834">
        <w:rPr>
          <w:rFonts w:cs="Arial"/>
          <w:lang w:eastAsia="ja-JP"/>
        </w:rPr>
        <w:t>,</w:t>
      </w:r>
      <w:r w:rsidRPr="00233834">
        <w:rPr>
          <w:rFonts w:cs="Arial"/>
          <w:lang w:eastAsia="ja-JP"/>
        </w:rPr>
        <w:t xml:space="preserve"> presented their validation reports</w:t>
      </w:r>
      <w:r w:rsidR="00BE0D44" w:rsidRPr="00233834">
        <w:rPr>
          <w:rFonts w:cs="Arial"/>
          <w:lang w:eastAsia="ja-JP"/>
        </w:rPr>
        <w:t>, which are:</w:t>
      </w:r>
    </w:p>
    <w:p w:rsidR="00BE0D44" w:rsidRPr="00233834" w:rsidRDefault="00BE0D44" w:rsidP="0081626E">
      <w:pPr>
        <w:widowControl w:val="0"/>
        <w:jc w:val="both"/>
        <w:rPr>
          <w:rFonts w:cs="Arial"/>
          <w:lang w:eastAsia="ja-JP"/>
        </w:rPr>
      </w:pPr>
    </w:p>
    <w:p w:rsidR="00BE0D44" w:rsidRPr="00233834" w:rsidRDefault="00BE0D44" w:rsidP="00BE0D44">
      <w:pPr>
        <w:widowControl w:val="0"/>
        <w:jc w:val="both"/>
      </w:pPr>
      <w:r w:rsidRPr="00233834">
        <w:t>For GRIB,</w:t>
      </w:r>
    </w:p>
    <w:p w:rsidR="00BE0D44" w:rsidRPr="00233834" w:rsidRDefault="00BE0D44" w:rsidP="00BE0D44">
      <w:pPr>
        <w:widowControl w:val="0"/>
        <w:ind w:left="567" w:hanging="567"/>
        <w:jc w:val="both"/>
      </w:pPr>
      <w:r w:rsidRPr="00233834">
        <w:t>a)</w:t>
      </w:r>
      <w:r w:rsidRPr="00233834">
        <w:tab/>
        <w:t>New parameters and fixed surface types to represent ground surface conditions in analyses or models</w:t>
      </w:r>
    </w:p>
    <w:p w:rsidR="00BE0D44" w:rsidRPr="00233834" w:rsidRDefault="00BE0D44" w:rsidP="00BE0D44">
      <w:pPr>
        <w:widowControl w:val="0"/>
        <w:ind w:left="567" w:hanging="567"/>
        <w:jc w:val="both"/>
      </w:pPr>
      <w:r w:rsidRPr="00233834">
        <w:t>b)</w:t>
      </w:r>
      <w:r w:rsidRPr="00233834">
        <w:tab/>
        <w:t>Tile template for GRIB2</w:t>
      </w:r>
    </w:p>
    <w:p w:rsidR="00BE0D44" w:rsidRPr="00233834" w:rsidRDefault="00BE0D44" w:rsidP="00BE0D44">
      <w:pPr>
        <w:widowControl w:val="0"/>
        <w:ind w:left="567" w:hanging="567"/>
        <w:jc w:val="both"/>
        <w:rPr>
          <w:rFonts w:cs="Arial"/>
        </w:rPr>
      </w:pPr>
    </w:p>
    <w:p w:rsidR="00BE0D44" w:rsidRPr="00233834" w:rsidRDefault="00BE0D44" w:rsidP="00BE0D44">
      <w:pPr>
        <w:widowControl w:val="0"/>
        <w:ind w:left="567" w:hanging="567"/>
        <w:jc w:val="both"/>
        <w:rPr>
          <w:rFonts w:cs="Arial"/>
        </w:rPr>
      </w:pPr>
      <w:r w:rsidRPr="00233834">
        <w:rPr>
          <w:rFonts w:cs="Arial"/>
        </w:rPr>
        <w:t>For BUFR/CREX,</w:t>
      </w:r>
    </w:p>
    <w:p w:rsidR="00BE0D44" w:rsidRPr="00233834" w:rsidRDefault="00BE0D44" w:rsidP="00BE0D44">
      <w:pPr>
        <w:widowControl w:val="0"/>
        <w:ind w:left="567" w:hanging="567"/>
        <w:jc w:val="both"/>
        <w:rPr>
          <w:rFonts w:cs="Arial"/>
          <w:lang w:eastAsia="ja-JP"/>
        </w:rPr>
      </w:pPr>
      <w:r w:rsidRPr="00233834">
        <w:rPr>
          <w:rFonts w:cs="Arial"/>
        </w:rPr>
        <w:t>c)</w:t>
      </w:r>
      <w:r w:rsidRPr="00233834">
        <w:rPr>
          <w:rFonts w:cs="Arial"/>
        </w:rPr>
        <w:tab/>
      </w:r>
      <w:r w:rsidRPr="00233834">
        <w:t>BUFR descriptors for dual-polarization radar data</w:t>
      </w:r>
    </w:p>
    <w:p w:rsidR="0081626E" w:rsidRPr="00233834" w:rsidRDefault="00BE0D44" w:rsidP="00BE0D44">
      <w:pPr>
        <w:widowControl w:val="0"/>
        <w:ind w:left="567" w:hanging="567"/>
        <w:jc w:val="both"/>
        <w:rPr>
          <w:rFonts w:cs="Arial"/>
        </w:rPr>
      </w:pPr>
      <w:r w:rsidRPr="00233834">
        <w:rPr>
          <w:rFonts w:cs="Arial"/>
          <w:lang w:eastAsia="ja-JP"/>
        </w:rPr>
        <w:t>d)</w:t>
      </w:r>
      <w:r w:rsidRPr="00233834">
        <w:rPr>
          <w:rFonts w:cs="Arial"/>
          <w:lang w:eastAsia="ja-JP"/>
        </w:rPr>
        <w:tab/>
      </w:r>
      <w:r w:rsidRPr="00233834">
        <w:rPr>
          <w:rFonts w:cs="Arial"/>
        </w:rPr>
        <w:t>Validation of sequence 3 02 064 (Ship/or other marine platform wind data)</w:t>
      </w:r>
    </w:p>
    <w:p w:rsidR="00404D52" w:rsidRPr="00233834" w:rsidRDefault="00BE0D44" w:rsidP="00BE0D44">
      <w:pPr>
        <w:widowControl w:val="0"/>
        <w:ind w:left="567" w:hanging="567"/>
        <w:jc w:val="both"/>
      </w:pPr>
      <w:r w:rsidRPr="00233834">
        <w:rPr>
          <w:rFonts w:cs="Arial"/>
          <w:lang w:eastAsia="ja-JP"/>
        </w:rPr>
        <w:t>e)</w:t>
      </w:r>
      <w:r w:rsidRPr="00233834">
        <w:rPr>
          <w:rFonts w:cs="Arial"/>
          <w:lang w:eastAsia="ja-JP"/>
        </w:rPr>
        <w:tab/>
      </w:r>
      <w:r w:rsidRPr="00233834">
        <w:t>Validation of additional Argo BUFR Sequences</w:t>
      </w:r>
    </w:p>
    <w:p w:rsidR="00BE0D44" w:rsidRPr="00233834" w:rsidRDefault="00BE0D44" w:rsidP="0081626E">
      <w:pPr>
        <w:widowControl w:val="0"/>
        <w:jc w:val="both"/>
      </w:pPr>
    </w:p>
    <w:p w:rsidR="00BE0D44" w:rsidRPr="00233834" w:rsidRDefault="00BE0D44" w:rsidP="0081626E">
      <w:pPr>
        <w:widowControl w:val="0"/>
        <w:jc w:val="both"/>
        <w:rPr>
          <w:rFonts w:cs="Arial"/>
          <w:lang w:eastAsia="ja-JP"/>
        </w:rPr>
      </w:pPr>
      <w:r w:rsidRPr="00233834">
        <w:rPr>
          <w:rFonts w:cs="Arial"/>
          <w:lang w:eastAsia="ja-JP"/>
        </w:rPr>
        <w:t xml:space="preserve">These are proposals </w:t>
      </w:r>
      <w:r w:rsidR="0095779E" w:rsidRPr="00233834">
        <w:rPr>
          <w:rFonts w:cs="Arial"/>
          <w:lang w:eastAsia="ja-JP"/>
        </w:rPr>
        <w:t xml:space="preserve">already </w:t>
      </w:r>
      <w:r w:rsidRPr="00233834">
        <w:rPr>
          <w:rFonts w:cs="Arial"/>
          <w:lang w:eastAsia="ja-JP"/>
        </w:rPr>
        <w:t xml:space="preserve">approved for validation by the previous meetings of IPET-DRMM or its </w:t>
      </w:r>
      <w:r w:rsidR="0095779E" w:rsidRPr="00233834">
        <w:rPr>
          <w:rFonts w:cs="Arial"/>
          <w:lang w:eastAsia="ja-JP"/>
        </w:rPr>
        <w:t>equivalent team</w:t>
      </w:r>
      <w:r w:rsidRPr="00233834">
        <w:rPr>
          <w:rFonts w:cs="Arial"/>
          <w:lang w:eastAsia="ja-JP"/>
        </w:rPr>
        <w:t>.</w:t>
      </w:r>
    </w:p>
    <w:p w:rsidR="00BE0D44" w:rsidRPr="00233834" w:rsidRDefault="00BE0D44" w:rsidP="0081626E">
      <w:pPr>
        <w:widowControl w:val="0"/>
        <w:jc w:val="both"/>
        <w:rPr>
          <w:rFonts w:cs="Arial"/>
          <w:lang w:eastAsia="ja-JP"/>
        </w:rPr>
      </w:pPr>
    </w:p>
    <w:p w:rsidR="00BE0D44" w:rsidRPr="00233834" w:rsidRDefault="00BE0D44" w:rsidP="0081626E">
      <w:pPr>
        <w:widowControl w:val="0"/>
        <w:jc w:val="both"/>
        <w:rPr>
          <w:rFonts w:cs="Arial"/>
          <w:lang w:eastAsia="ja-JP"/>
        </w:rPr>
      </w:pPr>
      <w:r w:rsidRPr="00233834">
        <w:rPr>
          <w:rFonts w:cs="Arial"/>
          <w:lang w:eastAsia="ja-JP"/>
        </w:rPr>
        <w:t xml:space="preserve">The meeting reviewed all these reports and concluded validations have been duly </w:t>
      </w:r>
      <w:r w:rsidR="00A26FCE">
        <w:rPr>
          <w:rFonts w:cs="Arial"/>
          <w:lang w:eastAsia="ja-JP"/>
        </w:rPr>
        <w:t>completed</w:t>
      </w:r>
      <w:r w:rsidRPr="00233834">
        <w:rPr>
          <w:rFonts w:cs="Arial"/>
          <w:lang w:eastAsia="ja-JP"/>
        </w:rPr>
        <w:t>, and agreed to forward these proposals to FT2015-2 unanimously.</w:t>
      </w:r>
    </w:p>
    <w:p w:rsidR="00BE0D44" w:rsidRPr="00233834" w:rsidRDefault="00BE0D44" w:rsidP="0081626E">
      <w:pPr>
        <w:widowControl w:val="0"/>
        <w:jc w:val="both"/>
        <w:rPr>
          <w:rFonts w:cs="Arial"/>
          <w:lang w:eastAsia="ja-JP"/>
        </w:rPr>
      </w:pPr>
    </w:p>
    <w:p w:rsidR="0081626E" w:rsidRPr="00233834" w:rsidRDefault="0081626E" w:rsidP="0081626E">
      <w:pPr>
        <w:widowControl w:val="0"/>
        <w:jc w:val="both"/>
        <w:rPr>
          <w:rFonts w:cs="Arial"/>
          <w:lang w:eastAsia="ja-JP"/>
        </w:rPr>
      </w:pPr>
    </w:p>
    <w:p w:rsidR="00E6466A" w:rsidRPr="00233834" w:rsidRDefault="00E6466A" w:rsidP="008517BD">
      <w:pPr>
        <w:pStyle w:val="Heading1"/>
        <w:spacing w:after="120"/>
        <w:ind w:left="567" w:hanging="567"/>
      </w:pPr>
      <w:bookmarkStart w:id="68" w:name="S2015_5"/>
      <w:bookmarkEnd w:id="68"/>
      <w:r w:rsidRPr="00233834">
        <w:t>5.</w:t>
      </w:r>
      <w:r w:rsidR="008517BD" w:rsidRPr="00233834">
        <w:tab/>
      </w:r>
      <w:r w:rsidRPr="00233834">
        <w:t>REGULATIONS FOR REPORTING TRADITIONAL OBSERVATION DATA IN TABLE-DRIVEN</w:t>
      </w:r>
      <w:r w:rsidR="008517BD" w:rsidRPr="00233834">
        <w:t xml:space="preserve"> </w:t>
      </w:r>
      <w:r w:rsidRPr="00233834">
        <w:t>CODE FORMS (TDCF): BUFR OR CREX</w:t>
      </w:r>
    </w:p>
    <w:p w:rsidR="00EE1653" w:rsidRPr="00233834" w:rsidRDefault="00E82C2E" w:rsidP="00E82C2E">
      <w:pPr>
        <w:pStyle w:val="Heading3"/>
        <w:spacing w:before="0" w:after="120"/>
        <w:ind w:left="851" w:hanging="851"/>
        <w:rPr>
          <w:sz w:val="22"/>
          <w:szCs w:val="22"/>
        </w:rPr>
      </w:pPr>
      <w:bookmarkStart w:id="69" w:name="S2015_5_1"/>
      <w:bookmarkEnd w:id="69"/>
      <w:r w:rsidRPr="00233834">
        <w:rPr>
          <w:rFonts w:hint="eastAsia"/>
          <w:sz w:val="22"/>
          <w:szCs w:val="22"/>
        </w:rPr>
        <w:t>5.1</w:t>
      </w:r>
      <w:r w:rsidR="00C647E1" w:rsidRPr="00233834">
        <w:rPr>
          <w:rFonts w:hint="eastAsia"/>
          <w:sz w:val="22"/>
          <w:szCs w:val="22"/>
        </w:rPr>
        <w:tab/>
        <w:t>C</w:t>
      </w:r>
      <w:r w:rsidR="00C647E1" w:rsidRPr="00233834">
        <w:rPr>
          <w:sz w:val="22"/>
          <w:szCs w:val="22"/>
        </w:rPr>
        <w:t>larifications of B/C 30 and B/C 32 Regulation</w:t>
      </w:r>
      <w:hyperlink w:anchor="Cont_5" w:history="1">
        <w:r w:rsidR="00AA2A59"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3" w:anchor="A2015_5_1" w:history="1">
        <w:r w:rsidR="009D2E0E" w:rsidRPr="00233834">
          <w:rPr>
            <w:rStyle w:val="Hyperlink"/>
            <w:rFonts w:cs="Arial"/>
            <w:b w:val="0"/>
            <w:bCs w:val="0"/>
            <w:sz w:val="22"/>
            <w:szCs w:val="22"/>
            <w:u w:val="none"/>
          </w:rPr>
          <w:t>Annex</w:t>
        </w:r>
      </w:hyperlink>
    </w:p>
    <w:p w:rsidR="00E82C2E" w:rsidRPr="00233834" w:rsidRDefault="00E82C2E" w:rsidP="00E82C2E">
      <w:pPr>
        <w:jc w:val="both"/>
        <w:rPr>
          <w:rFonts w:cs="Arial"/>
          <w:lang w:eastAsia="ja-JP"/>
        </w:rPr>
      </w:pPr>
      <w:r w:rsidRPr="00233834">
        <w:t>The</w:t>
      </w:r>
      <w:r w:rsidR="001E427E" w:rsidRPr="00233834">
        <w:t xml:space="preserve"> second meeting of IPET-DRMM in College Park (2014) recognized the </w:t>
      </w:r>
      <w:r w:rsidRPr="00233834">
        <w:t xml:space="preserve">need </w:t>
      </w:r>
      <w:r w:rsidR="001E427E" w:rsidRPr="00233834">
        <w:t xml:space="preserve">for </w:t>
      </w:r>
      <w:r w:rsidRPr="00233834">
        <w:t xml:space="preserve">clarification of B/C 30 and B/C 32 </w:t>
      </w:r>
      <w:r w:rsidR="001E427E" w:rsidRPr="00233834">
        <w:t>with</w:t>
      </w:r>
      <w:r w:rsidRPr="00233834">
        <w:t xml:space="preserve"> respect to </w:t>
      </w:r>
      <w:r w:rsidRPr="00233834">
        <w:rPr>
          <w:rFonts w:cs="Arial"/>
          <w:lang w:eastAsia="ja-JP"/>
        </w:rPr>
        <w:t xml:space="preserve">the </w:t>
      </w:r>
      <w:r w:rsidRPr="00233834">
        <w:rPr>
          <w:rFonts w:cs="Arial"/>
        </w:rPr>
        <w:t>specification of time period</w:t>
      </w:r>
      <w:r w:rsidR="001E427E" w:rsidRPr="00233834">
        <w:t xml:space="preserve"> for the various regional reporting practices</w:t>
      </w:r>
      <w:r w:rsidRPr="00233834">
        <w:rPr>
          <w:rFonts w:cs="Arial"/>
        </w:rPr>
        <w:t>, to which CLIMAT and CLIMAT SHIP refer,</w:t>
      </w:r>
      <w:r w:rsidRPr="00233834">
        <w:t xml:space="preserve"> in response to </w:t>
      </w:r>
      <w:r w:rsidR="001E427E" w:rsidRPr="00233834">
        <w:t>the</w:t>
      </w:r>
      <w:r w:rsidRPr="00233834">
        <w:t xml:space="preserve"> document submitted by </w:t>
      </w:r>
      <w:r w:rsidRPr="00233834">
        <w:rPr>
          <w:rFonts w:cs="Arial"/>
          <w:shd w:val="clear" w:color="auto" w:fill="FFFFFF"/>
        </w:rPr>
        <w:t xml:space="preserve">Dr Eva </w:t>
      </w:r>
      <w:proofErr w:type="spellStart"/>
      <w:r w:rsidRPr="00233834">
        <w:rPr>
          <w:rFonts w:cs="Arial"/>
          <w:shd w:val="clear" w:color="auto" w:fill="FFFFFF"/>
        </w:rPr>
        <w:t>Červená</w:t>
      </w:r>
      <w:proofErr w:type="spellEnd"/>
      <w:r w:rsidRPr="00233834">
        <w:rPr>
          <w:rFonts w:cs="Arial"/>
          <w:shd w:val="clear" w:color="auto" w:fill="FFFFFF"/>
        </w:rPr>
        <w:t xml:space="preserve">, </w:t>
      </w:r>
      <w:r w:rsidRPr="00233834">
        <w:rPr>
          <w:rFonts w:cs="Arial"/>
          <w:lang w:eastAsia="ja-JP"/>
        </w:rPr>
        <w:t>CHMI.</w:t>
      </w:r>
    </w:p>
    <w:p w:rsidR="001E427E" w:rsidRPr="00233834" w:rsidRDefault="001E427E" w:rsidP="00E82C2E">
      <w:pPr>
        <w:jc w:val="both"/>
        <w:rPr>
          <w:rFonts w:cs="Arial"/>
          <w:lang w:eastAsia="ja-JP"/>
        </w:rPr>
      </w:pPr>
    </w:p>
    <w:p w:rsidR="001E427E" w:rsidRPr="00233834" w:rsidRDefault="00E82C2E" w:rsidP="001E427E">
      <w:pPr>
        <w:jc w:val="both"/>
      </w:pPr>
      <w:r w:rsidRPr="00233834">
        <w:t>The IPET-DRMM-II approved the majority of proposed amendments</w:t>
      </w:r>
      <w:r w:rsidR="001E427E" w:rsidRPr="00233834">
        <w:t xml:space="preserve"> to B/C regulations, which will be implemented on 4 November 2015,</w:t>
      </w:r>
      <w:r w:rsidRPr="00233834">
        <w:t xml:space="preserve"> except </w:t>
      </w:r>
      <w:r w:rsidR="001E427E" w:rsidRPr="00233834">
        <w:t xml:space="preserve">those for reporting of monthly </w:t>
      </w:r>
      <w:r w:rsidRPr="00233834">
        <w:t xml:space="preserve">precipitation </w:t>
      </w:r>
      <w:r w:rsidR="001E427E" w:rsidRPr="00233834">
        <w:t xml:space="preserve">data, </w:t>
      </w:r>
      <w:r w:rsidRPr="00233834">
        <w:t xml:space="preserve">the period </w:t>
      </w:r>
      <w:r w:rsidR="001E427E" w:rsidRPr="00233834">
        <w:t>of which</w:t>
      </w:r>
      <w:r w:rsidRPr="00233834">
        <w:t xml:space="preserve"> begins on the last day of the previous month. </w:t>
      </w:r>
      <w:r w:rsidR="001E427E" w:rsidRPr="00233834">
        <w:t xml:space="preserve"> </w:t>
      </w:r>
      <w:r w:rsidRPr="00233834">
        <w:t>Eventually, the B/C 30.4.4 and 32.4.4</w:t>
      </w:r>
      <w:r w:rsidR="002A47E2" w:rsidRPr="00233834">
        <w:t xml:space="preserve"> proposed</w:t>
      </w:r>
      <w:r w:rsidRPr="00233834">
        <w:t xml:space="preserve"> </w:t>
      </w:r>
      <w:r w:rsidR="001E427E" w:rsidRPr="00233834">
        <w:t xml:space="preserve">for that purpose </w:t>
      </w:r>
      <w:r w:rsidRPr="00233834">
        <w:t xml:space="preserve">were withdrawn by Dr </w:t>
      </w:r>
      <w:proofErr w:type="spellStart"/>
      <w:r w:rsidRPr="00233834">
        <w:t>Červená</w:t>
      </w:r>
      <w:proofErr w:type="spellEnd"/>
      <w:r w:rsidRPr="00233834">
        <w:t xml:space="preserve"> and Mr </w:t>
      </w:r>
      <w:r w:rsidR="001E427E" w:rsidRPr="00233834">
        <w:t xml:space="preserve">Alexander </w:t>
      </w:r>
      <w:r w:rsidRPr="00233834">
        <w:t>Kats</w:t>
      </w:r>
      <w:r w:rsidR="001E427E" w:rsidRPr="00233834">
        <w:t xml:space="preserve">, </w:t>
      </w:r>
      <w:proofErr w:type="spellStart"/>
      <w:r w:rsidR="001E427E" w:rsidRPr="00233834">
        <w:t>Roshydromet</w:t>
      </w:r>
      <w:proofErr w:type="spellEnd"/>
      <w:r w:rsidR="001E427E" w:rsidRPr="00233834">
        <w:t>,</w:t>
      </w:r>
      <w:r w:rsidRPr="00233834">
        <w:t xml:space="preserve"> as controversial</w:t>
      </w:r>
      <w:r w:rsidR="001E427E" w:rsidRPr="00233834">
        <w:t>.</w:t>
      </w:r>
    </w:p>
    <w:p w:rsidR="001E427E" w:rsidRPr="00233834" w:rsidRDefault="001E427E" w:rsidP="001E427E">
      <w:pPr>
        <w:jc w:val="both"/>
      </w:pPr>
    </w:p>
    <w:p w:rsidR="001E427E" w:rsidRPr="00233834" w:rsidRDefault="00E82C2E" w:rsidP="001E427E">
      <w:pPr>
        <w:jc w:val="both"/>
      </w:pPr>
      <w:r w:rsidRPr="00233834">
        <w:t xml:space="preserve">The </w:t>
      </w:r>
      <w:r w:rsidR="001E427E" w:rsidRPr="00233834">
        <w:t xml:space="preserve">IPET-DRMM-II noted </w:t>
      </w:r>
      <w:r w:rsidRPr="00233834">
        <w:t xml:space="preserve">that </w:t>
      </w:r>
      <w:r w:rsidR="001E427E" w:rsidRPr="00233834">
        <w:t xml:space="preserve">the existing </w:t>
      </w:r>
      <w:r w:rsidRPr="00233834">
        <w:t xml:space="preserve">3 07 073 (Representation of CLIMAT data of the actual month and for monthly </w:t>
      </w:r>
      <w:proofErr w:type="spellStart"/>
      <w:r w:rsidRPr="00233834">
        <w:t>normals</w:t>
      </w:r>
      <w:proofErr w:type="spellEnd"/>
      <w:r w:rsidRPr="00233834">
        <w:t xml:space="preserve">) and 3 08 013 (Representation of CLIMAT SHIP data of the actual month and for monthly </w:t>
      </w:r>
      <w:proofErr w:type="spellStart"/>
      <w:r w:rsidRPr="00233834">
        <w:t>normals</w:t>
      </w:r>
      <w:proofErr w:type="spellEnd"/>
      <w:r w:rsidRPr="00233834">
        <w:t xml:space="preserve">) are not applicable to </w:t>
      </w:r>
      <w:r w:rsidR="002A47E2" w:rsidRPr="00233834">
        <w:t xml:space="preserve">the </w:t>
      </w:r>
      <w:r w:rsidRPr="00233834">
        <w:t>cases when the period for monthly precipitation data starts on the last day of the previous month in UTC</w:t>
      </w:r>
      <w:r w:rsidR="001E427E" w:rsidRPr="00233834">
        <w:t>.</w:t>
      </w:r>
    </w:p>
    <w:p w:rsidR="001E427E" w:rsidRPr="00233834" w:rsidRDefault="001E427E" w:rsidP="001E427E">
      <w:pPr>
        <w:jc w:val="both"/>
      </w:pPr>
    </w:p>
    <w:p w:rsidR="001E427E" w:rsidRPr="00233834" w:rsidRDefault="001E427E" w:rsidP="001E427E">
      <w:pPr>
        <w:jc w:val="both"/>
      </w:pPr>
      <w:r w:rsidRPr="00233834">
        <w:rPr>
          <w:rFonts w:cs="Arial"/>
          <w:lang w:eastAsia="ja-JP"/>
        </w:rPr>
        <w:t xml:space="preserve">Keeping above in mind, Dr </w:t>
      </w:r>
      <w:proofErr w:type="spellStart"/>
      <w:r w:rsidRPr="00233834">
        <w:rPr>
          <w:rFonts w:cs="Arial"/>
          <w:lang w:eastAsia="ja-JP"/>
        </w:rPr>
        <w:t>Červená</w:t>
      </w:r>
      <w:proofErr w:type="spellEnd"/>
      <w:r w:rsidRPr="00233834">
        <w:rPr>
          <w:rFonts w:cs="Arial"/>
          <w:lang w:eastAsia="ja-JP"/>
        </w:rPr>
        <w:t xml:space="preserve"> developed the new templates, TM 307078 for CLIMAT and TM 308023 for CLIMAT SHIP, along with </w:t>
      </w:r>
      <w:r w:rsidR="002A47E2" w:rsidRPr="00233834">
        <w:rPr>
          <w:rFonts w:cs="Arial"/>
          <w:lang w:eastAsia="ja-JP"/>
        </w:rPr>
        <w:t xml:space="preserve">new </w:t>
      </w:r>
      <w:r w:rsidRPr="00233834">
        <w:rPr>
          <w:rFonts w:cs="Arial"/>
          <w:lang w:eastAsia="ja-JP"/>
        </w:rPr>
        <w:t>B/C 30.4.4 and 32.4.4 in compliance with the regional</w:t>
      </w:r>
      <w:r w:rsidR="002A47E2" w:rsidRPr="00233834">
        <w:rPr>
          <w:rFonts w:cs="Arial"/>
          <w:lang w:eastAsia="ja-JP"/>
        </w:rPr>
        <w:t xml:space="preserve"> or national </w:t>
      </w:r>
      <w:r w:rsidRPr="00233834">
        <w:rPr>
          <w:rFonts w:cs="Arial"/>
          <w:lang w:eastAsia="ja-JP"/>
        </w:rPr>
        <w:t>reporting practices</w:t>
      </w:r>
      <w:r w:rsidRPr="00233834">
        <w:t xml:space="preserve"> for monthly precipitation data</w:t>
      </w:r>
      <w:r w:rsidRPr="00233834">
        <w:rPr>
          <w:rFonts w:cs="Arial"/>
          <w:lang w:eastAsia="ja-JP"/>
        </w:rPr>
        <w:t xml:space="preserve">, </w:t>
      </w:r>
      <w:r w:rsidR="00E82C2E" w:rsidRPr="00233834">
        <w:t xml:space="preserve">the period </w:t>
      </w:r>
      <w:r w:rsidRPr="00233834">
        <w:t>of which</w:t>
      </w:r>
      <w:r w:rsidR="00E82C2E" w:rsidRPr="00233834">
        <w:t xml:space="preserve"> starts on the last day of the previous month in UTC</w:t>
      </w:r>
      <w:r w:rsidRPr="00233834">
        <w:t>.  The templates have already been approved separately through the fast-track last year and implemented on 5 November 2014.</w:t>
      </w:r>
    </w:p>
    <w:p w:rsidR="001E427E" w:rsidRPr="00233834" w:rsidRDefault="001E427E" w:rsidP="001E427E">
      <w:pPr>
        <w:jc w:val="both"/>
      </w:pPr>
    </w:p>
    <w:p w:rsidR="001E427E" w:rsidRPr="00233834" w:rsidRDefault="001E427E" w:rsidP="001E427E">
      <w:pPr>
        <w:jc w:val="both"/>
      </w:pPr>
      <w:r w:rsidRPr="00233834">
        <w:t xml:space="preserve">Mr Kats, </w:t>
      </w:r>
      <w:proofErr w:type="spellStart"/>
      <w:r w:rsidRPr="00233834">
        <w:t>Roshydromet</w:t>
      </w:r>
      <w:proofErr w:type="spellEnd"/>
      <w:r w:rsidRPr="00233834">
        <w:t>, presented the proposal on B/C 30.4.4 and 32.4.4 slightly modified from last year's proposal.</w:t>
      </w:r>
    </w:p>
    <w:p w:rsidR="00E7542C" w:rsidRPr="00233834" w:rsidRDefault="00E7542C" w:rsidP="001E427E">
      <w:pPr>
        <w:jc w:val="both"/>
      </w:pPr>
    </w:p>
    <w:p w:rsidR="00E7542C" w:rsidRPr="00233834" w:rsidRDefault="00E7542C" w:rsidP="001E427E">
      <w:pPr>
        <w:jc w:val="both"/>
      </w:pPr>
      <w:r w:rsidRPr="00233834">
        <w:t xml:space="preserve">The meeting thanked Dr </w:t>
      </w:r>
      <w:proofErr w:type="spellStart"/>
      <w:r w:rsidRPr="00233834">
        <w:rPr>
          <w:rFonts w:cs="Arial"/>
          <w:lang w:eastAsia="ja-JP"/>
        </w:rPr>
        <w:t>Červená</w:t>
      </w:r>
      <w:proofErr w:type="spellEnd"/>
      <w:r w:rsidRPr="00233834">
        <w:rPr>
          <w:rFonts w:cs="Arial"/>
          <w:lang w:eastAsia="ja-JP"/>
        </w:rPr>
        <w:t xml:space="preserve"> and Mr Kats for their efforts to resolve the issue of time period representation in climate reporting.</w:t>
      </w:r>
    </w:p>
    <w:p w:rsidR="00E82C2E" w:rsidRPr="00233834" w:rsidRDefault="00E82C2E" w:rsidP="00C402CD">
      <w:pPr>
        <w:widowControl w:val="0"/>
        <w:jc w:val="both"/>
        <w:rPr>
          <w:rFonts w:cs="Arial"/>
          <w:lang w:eastAsia="ja-JP"/>
        </w:rPr>
      </w:pPr>
    </w:p>
    <w:p w:rsidR="00E7542C" w:rsidRPr="00233834" w:rsidRDefault="00E7542C" w:rsidP="00C402CD">
      <w:pPr>
        <w:widowControl w:val="0"/>
        <w:jc w:val="both"/>
        <w:rPr>
          <w:rFonts w:cs="Arial"/>
          <w:lang w:eastAsia="ja-JP"/>
        </w:rPr>
      </w:pPr>
      <w:r w:rsidRPr="00233834">
        <w:rPr>
          <w:rFonts w:cs="Arial"/>
          <w:lang w:eastAsia="ja-JP"/>
        </w:rPr>
        <w:t>The meeting agreed to forward the modified B/C 30.4.4 and 32.4.4 to adoption between CBS sessions as shown in the Annex to this paragraph.</w:t>
      </w:r>
    </w:p>
    <w:p w:rsidR="006B7CEF" w:rsidRPr="00233834" w:rsidRDefault="006B7CEF" w:rsidP="00C402CD">
      <w:pPr>
        <w:widowControl w:val="0"/>
        <w:jc w:val="both"/>
        <w:rPr>
          <w:rFonts w:cs="Arial"/>
          <w:lang w:eastAsia="ja-JP"/>
        </w:rPr>
      </w:pPr>
    </w:p>
    <w:p w:rsidR="00E82C2E" w:rsidRPr="00233834" w:rsidRDefault="00E82C2E" w:rsidP="00C402CD">
      <w:pPr>
        <w:widowControl w:val="0"/>
        <w:jc w:val="both"/>
        <w:rPr>
          <w:rFonts w:cs="Arial"/>
          <w:lang w:eastAsia="ja-JP"/>
        </w:rPr>
      </w:pPr>
    </w:p>
    <w:p w:rsidR="00E82C2E" w:rsidRPr="00233834" w:rsidRDefault="00E82C2E" w:rsidP="00E82C2E">
      <w:pPr>
        <w:pStyle w:val="Heading3"/>
        <w:spacing w:before="0" w:after="120"/>
        <w:ind w:left="851" w:hanging="851"/>
        <w:rPr>
          <w:sz w:val="22"/>
          <w:szCs w:val="22"/>
        </w:rPr>
      </w:pPr>
      <w:bookmarkStart w:id="70" w:name="S2015_5_2"/>
      <w:bookmarkEnd w:id="70"/>
      <w:r w:rsidRPr="00233834">
        <w:rPr>
          <w:rFonts w:hint="eastAsia"/>
          <w:sz w:val="22"/>
          <w:szCs w:val="22"/>
        </w:rPr>
        <w:t>5.2</w:t>
      </w:r>
      <w:r w:rsidRPr="00233834">
        <w:rPr>
          <w:rFonts w:hint="eastAsia"/>
          <w:sz w:val="22"/>
          <w:szCs w:val="22"/>
        </w:rPr>
        <w:tab/>
        <w:t>S</w:t>
      </w:r>
      <w:r w:rsidRPr="00233834">
        <w:rPr>
          <w:sz w:val="22"/>
          <w:szCs w:val="22"/>
        </w:rPr>
        <w:t>trategy for amending Annex II to B/C 25 Regulation</w:t>
      </w:r>
      <w:r w:rsidRPr="00233834">
        <w:rPr>
          <w:rFonts w:hint="eastAsia"/>
          <w:sz w:val="22"/>
          <w:szCs w:val="22"/>
        </w:rPr>
        <w:t>s</w:t>
      </w:r>
      <w:hyperlink w:anchor="Cont_5"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4" w:anchor="A2015_5_2" w:history="1">
        <w:r w:rsidR="009D2E0E" w:rsidRPr="00233834">
          <w:rPr>
            <w:rStyle w:val="Hyperlink"/>
            <w:rFonts w:cs="Arial"/>
            <w:b w:val="0"/>
            <w:bCs w:val="0"/>
            <w:sz w:val="22"/>
            <w:szCs w:val="22"/>
            <w:u w:val="none"/>
          </w:rPr>
          <w:t>Annex</w:t>
        </w:r>
      </w:hyperlink>
    </w:p>
    <w:p w:rsidR="007D7344" w:rsidRPr="00233834" w:rsidRDefault="00E82C2E" w:rsidP="00E82C2E">
      <w:pPr>
        <w:jc w:val="both"/>
        <w:rPr>
          <w:rFonts w:eastAsia="Times New Roman" w:cs="Arial"/>
          <w:lang w:val="en-US" w:eastAsia="ru-RU"/>
        </w:rPr>
      </w:pPr>
      <w:r w:rsidRPr="00233834">
        <w:rPr>
          <w:rFonts w:eastAsia="Times New Roman" w:cs="Arial"/>
          <w:lang w:val="en-US" w:eastAsia="ru-RU"/>
        </w:rPr>
        <w:t>Upper-air data users highly welcome including additional metadata into upper-air BUFR messages beyond TM309052.</w:t>
      </w:r>
      <w:r w:rsidR="007D7344" w:rsidRPr="00233834">
        <w:rPr>
          <w:rFonts w:eastAsia="Times New Roman" w:cs="Arial"/>
          <w:lang w:val="en-US" w:eastAsia="ru-RU"/>
        </w:rPr>
        <w:t xml:space="preserve">  </w:t>
      </w:r>
      <w:r w:rsidRPr="00233834">
        <w:rPr>
          <w:rFonts w:eastAsia="Times New Roman" w:cs="Arial"/>
          <w:lang w:val="en-US" w:eastAsia="ru-RU"/>
        </w:rPr>
        <w:t>Composition of additional metadata descriptors is defined by the B/C 25 Annex II “List of parameters for representation of additional information on sounding instrumentation”.</w:t>
      </w:r>
    </w:p>
    <w:p w:rsidR="007D7344" w:rsidRPr="00233834" w:rsidRDefault="007D7344" w:rsidP="00E82C2E">
      <w:pPr>
        <w:jc w:val="both"/>
        <w:rPr>
          <w:rFonts w:eastAsia="Times New Roman" w:cs="Arial"/>
          <w:lang w:val="en-US" w:eastAsia="ru-RU"/>
        </w:rPr>
      </w:pPr>
    </w:p>
    <w:p w:rsidR="00E82C2E" w:rsidRPr="00233834" w:rsidRDefault="007D7344" w:rsidP="00E82C2E">
      <w:pPr>
        <w:jc w:val="both"/>
        <w:rPr>
          <w:rFonts w:eastAsia="Times New Roman" w:cs="Arial"/>
          <w:lang w:val="en-US" w:eastAsia="ru-RU"/>
        </w:rPr>
      </w:pP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Alexander Kats, </w:t>
      </w:r>
      <w:proofErr w:type="spellStart"/>
      <w:r w:rsidRPr="00233834">
        <w:rPr>
          <w:rFonts w:eastAsia="Times New Roman" w:cs="Arial"/>
          <w:lang w:val="en-US" w:eastAsia="ru-RU"/>
        </w:rPr>
        <w:t>Roshydromet</w:t>
      </w:r>
      <w:proofErr w:type="spellEnd"/>
      <w:r w:rsidRPr="00233834">
        <w:rPr>
          <w:rFonts w:eastAsia="Times New Roman" w:cs="Arial"/>
          <w:lang w:val="en-US" w:eastAsia="ru-RU"/>
        </w:rPr>
        <w:t xml:space="preserve">, explained the background of his document to facilitate the discussion by experts around the table.  </w:t>
      </w: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Kats added t</w:t>
      </w:r>
      <w:r w:rsidR="00E82C2E" w:rsidRPr="00233834">
        <w:rPr>
          <w:rFonts w:eastAsia="Times New Roman" w:cs="Arial"/>
          <w:lang w:val="en-US" w:eastAsia="ru-RU"/>
        </w:rPr>
        <w:t xml:space="preserve">he list in </w:t>
      </w:r>
      <w:r w:rsidRPr="00233834">
        <w:rPr>
          <w:rFonts w:eastAsia="Times New Roman" w:cs="Arial"/>
          <w:lang w:val="en-US" w:eastAsia="ru-RU"/>
        </w:rPr>
        <w:t xml:space="preserve">the </w:t>
      </w:r>
      <w:r w:rsidR="00E82C2E" w:rsidRPr="00233834">
        <w:rPr>
          <w:rFonts w:eastAsia="Times New Roman" w:cs="Arial"/>
          <w:lang w:val="en-US" w:eastAsia="ru-RU"/>
        </w:rPr>
        <w:t>Annex II</w:t>
      </w:r>
      <w:r w:rsidRPr="00233834">
        <w:rPr>
          <w:rFonts w:eastAsia="Times New Roman" w:cs="Arial"/>
          <w:lang w:val="en-US" w:eastAsia="ru-RU"/>
        </w:rPr>
        <w:t>,</w:t>
      </w:r>
      <w:r w:rsidR="00E82C2E" w:rsidRPr="00233834">
        <w:rPr>
          <w:rFonts w:eastAsia="Times New Roman" w:cs="Arial"/>
          <w:lang w:val="en-US" w:eastAsia="ru-RU"/>
        </w:rPr>
        <w:t xml:space="preserve"> </w:t>
      </w:r>
      <w:r w:rsidRPr="00233834">
        <w:rPr>
          <w:rFonts w:eastAsia="Times New Roman" w:cs="Arial"/>
          <w:lang w:val="en-US" w:eastAsia="ru-RU"/>
        </w:rPr>
        <w:t xml:space="preserve">however, </w:t>
      </w:r>
      <w:r w:rsidR="00E82C2E" w:rsidRPr="00233834">
        <w:rPr>
          <w:rFonts w:eastAsia="Times New Roman" w:cs="Arial"/>
          <w:lang w:val="en-US" w:eastAsia="ru-RU"/>
        </w:rPr>
        <w:t>seem</w:t>
      </w:r>
      <w:r w:rsidRPr="00233834">
        <w:rPr>
          <w:rFonts w:eastAsia="Times New Roman" w:cs="Arial"/>
          <w:lang w:val="en-US" w:eastAsia="ru-RU"/>
        </w:rPr>
        <w:t>ed</w:t>
      </w:r>
      <w:r w:rsidR="00E82C2E" w:rsidRPr="00233834">
        <w:rPr>
          <w:rFonts w:eastAsia="Times New Roman" w:cs="Arial"/>
          <w:lang w:val="en-US" w:eastAsia="ru-RU"/>
        </w:rPr>
        <w:t xml:space="preserve"> not exhaustive</w:t>
      </w:r>
      <w:r w:rsidRPr="00233834">
        <w:rPr>
          <w:rFonts w:eastAsia="Times New Roman" w:cs="Arial"/>
          <w:lang w:val="en-US" w:eastAsia="ru-RU"/>
        </w:rPr>
        <w:t>.  O</w:t>
      </w:r>
      <w:r w:rsidR="00E82C2E" w:rsidRPr="00233834">
        <w:rPr>
          <w:rFonts w:eastAsia="Times New Roman" w:cs="Arial"/>
          <w:lang w:val="en-US" w:eastAsia="ru-RU"/>
        </w:rPr>
        <w:t xml:space="preserve">ther metadata worth to be included </w:t>
      </w:r>
      <w:proofErr w:type="gramStart"/>
      <w:r w:rsidR="00E82C2E" w:rsidRPr="00233834">
        <w:rPr>
          <w:rFonts w:eastAsia="Times New Roman" w:cs="Arial"/>
          <w:lang w:val="en-US" w:eastAsia="ru-RU"/>
        </w:rPr>
        <w:t>are</w:t>
      </w:r>
      <w:proofErr w:type="gramEnd"/>
      <w:r w:rsidR="00E82C2E" w:rsidRPr="00233834">
        <w:rPr>
          <w:rFonts w:eastAsia="Times New Roman" w:cs="Arial"/>
          <w:lang w:val="en-US" w:eastAsia="ru-RU"/>
        </w:rPr>
        <w:t>:</w:t>
      </w:r>
    </w:p>
    <w:p w:rsidR="00E82C2E" w:rsidRPr="00233834" w:rsidRDefault="00E82C2E" w:rsidP="007D7344">
      <w:pPr>
        <w:tabs>
          <w:tab w:val="left" w:pos="1701"/>
        </w:tabs>
        <w:spacing w:before="120"/>
        <w:ind w:left="425"/>
        <w:jc w:val="both"/>
        <w:rPr>
          <w:rFonts w:eastAsia="Times New Roman" w:cs="Arial"/>
          <w:lang w:val="en-US" w:eastAsia="ru-RU"/>
        </w:rPr>
      </w:pPr>
      <w:r w:rsidRPr="00233834">
        <w:rPr>
          <w:rFonts w:eastAsia="Times New Roman" w:cs="Arial"/>
          <w:lang w:val="en-US" w:eastAsia="ru-RU"/>
        </w:rPr>
        <w:t>0 02 066</w:t>
      </w:r>
      <w:r w:rsidRPr="00233834">
        <w:rPr>
          <w:rFonts w:eastAsia="Times New Roman" w:cs="Arial"/>
          <w:lang w:val="en-US" w:eastAsia="ru-RU"/>
        </w:rPr>
        <w:tab/>
        <w:t>Radiosonde ground receiving system</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0 02 103</w:t>
      </w:r>
      <w:r w:rsidRPr="00233834">
        <w:rPr>
          <w:rFonts w:eastAsia="Times New Roman" w:cs="Arial"/>
          <w:lang w:val="en-US" w:eastAsia="ru-RU"/>
        </w:rPr>
        <w:tab/>
      </w:r>
      <w:proofErr w:type="spellStart"/>
      <w:r w:rsidRPr="00233834">
        <w:rPr>
          <w:rFonts w:eastAsia="Times New Roman" w:cs="Arial"/>
          <w:lang w:val="en-US" w:eastAsia="ru-RU"/>
        </w:rPr>
        <w:t>Radome</w:t>
      </w:r>
      <w:proofErr w:type="spellEnd"/>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0 02 015</w:t>
      </w:r>
      <w:r w:rsidRPr="00233834">
        <w:rPr>
          <w:rFonts w:eastAsia="Times New Roman" w:cs="Arial"/>
          <w:lang w:val="en-US" w:eastAsia="ru-RU"/>
        </w:rPr>
        <w:tab/>
        <w:t>Radiosonde completeness</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0 02 016</w:t>
      </w:r>
      <w:r w:rsidRPr="00233834">
        <w:rPr>
          <w:rFonts w:eastAsia="Times New Roman" w:cs="Arial"/>
          <w:lang w:val="en-US" w:eastAsia="ru-RU"/>
        </w:rPr>
        <w:tab/>
        <w:t>Radiosonde configuration</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0 02 080</w:t>
      </w:r>
      <w:r w:rsidRPr="00233834">
        <w:rPr>
          <w:rFonts w:eastAsia="Times New Roman" w:cs="Arial"/>
          <w:lang w:val="en-US" w:eastAsia="ru-RU"/>
        </w:rPr>
        <w:tab/>
        <w:t>Balloon manufacturer</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0 02 083</w:t>
      </w:r>
      <w:r w:rsidRPr="00233834">
        <w:rPr>
          <w:rFonts w:eastAsia="Times New Roman" w:cs="Arial"/>
          <w:lang w:val="en-US" w:eastAsia="ru-RU"/>
        </w:rPr>
        <w:tab/>
        <w:t>Balloon shelter</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0 02 085</w:t>
      </w:r>
      <w:r w:rsidRPr="00233834">
        <w:rPr>
          <w:rFonts w:eastAsia="Times New Roman" w:cs="Arial"/>
          <w:lang w:val="en-US" w:eastAsia="ru-RU"/>
        </w:rPr>
        <w:tab/>
        <w:t>Amount of gas used in balloon</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0 02 086</w:t>
      </w:r>
      <w:r w:rsidRPr="00233834">
        <w:rPr>
          <w:rFonts w:eastAsia="Times New Roman" w:cs="Arial"/>
          <w:lang w:val="en-US" w:eastAsia="ru-RU"/>
        </w:rPr>
        <w:tab/>
        <w:t>Balloon flight train length</w:t>
      </w:r>
    </w:p>
    <w:p w:rsidR="00E82C2E" w:rsidRPr="00233834" w:rsidRDefault="00E82C2E" w:rsidP="007D7344">
      <w:pPr>
        <w:tabs>
          <w:tab w:val="left" w:pos="1701"/>
        </w:tabs>
        <w:ind w:left="426"/>
        <w:jc w:val="both"/>
        <w:rPr>
          <w:rFonts w:eastAsia="Times New Roman" w:cs="Arial"/>
          <w:lang w:val="en-US" w:eastAsia="ru-RU"/>
        </w:rPr>
      </w:pPr>
      <w:r w:rsidRPr="00233834">
        <w:rPr>
          <w:rFonts w:eastAsia="Times New Roman" w:cs="Arial"/>
          <w:lang w:val="en-US" w:eastAsia="ru-RU"/>
        </w:rPr>
        <w:t>0 35 035</w:t>
      </w:r>
      <w:r w:rsidRPr="00233834">
        <w:rPr>
          <w:rFonts w:eastAsia="Times New Roman" w:cs="Arial"/>
          <w:lang w:val="en-US" w:eastAsia="ru-RU"/>
        </w:rPr>
        <w:tab/>
        <w:t>Reason for termination</w:t>
      </w:r>
    </w:p>
    <w:p w:rsidR="00E82C2E" w:rsidRPr="00233834" w:rsidRDefault="00E82C2E" w:rsidP="00E82C2E">
      <w:pPr>
        <w:jc w:val="both"/>
        <w:rPr>
          <w:rFonts w:eastAsia="Times New Roman" w:cs="Arial"/>
          <w:lang w:val="en-US" w:eastAsia="ru-RU"/>
        </w:rPr>
      </w:pPr>
    </w:p>
    <w:p w:rsidR="00E82C2E" w:rsidRPr="00233834" w:rsidRDefault="007D7344" w:rsidP="00E82C2E">
      <w:pPr>
        <w:jc w:val="both"/>
        <w:rPr>
          <w:rFonts w:eastAsia="Times New Roman" w:cs="Arial"/>
          <w:lang w:val="en-US" w:eastAsia="ru-RU"/>
        </w:rPr>
      </w:pP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Kats emphasized that </w:t>
      </w:r>
      <w:r w:rsidR="00E82C2E" w:rsidRPr="00233834">
        <w:rPr>
          <w:rFonts w:eastAsia="Times New Roman" w:cs="Arial"/>
          <w:lang w:val="en-US" w:eastAsia="ru-RU"/>
        </w:rPr>
        <w:t xml:space="preserve">additional metadata to upper-air BUFR reports </w:t>
      </w:r>
      <w:r w:rsidRPr="00233834">
        <w:rPr>
          <w:rFonts w:eastAsia="Times New Roman" w:cs="Arial"/>
          <w:lang w:val="en-US" w:eastAsia="ru-RU"/>
        </w:rPr>
        <w:t>w</w:t>
      </w:r>
      <w:r w:rsidR="003A6484">
        <w:rPr>
          <w:rFonts w:eastAsia="Times New Roman" w:cs="Arial"/>
          <w:lang w:val="en-US" w:eastAsia="ru-RU"/>
        </w:rPr>
        <w:t>ere</w:t>
      </w:r>
      <w:r w:rsidR="00E82C2E" w:rsidRPr="00233834">
        <w:rPr>
          <w:rFonts w:eastAsia="Times New Roman" w:cs="Arial"/>
          <w:lang w:val="en-US" w:eastAsia="ru-RU"/>
        </w:rPr>
        <w:t xml:space="preserve"> optional</w:t>
      </w:r>
      <w:r w:rsidRPr="00233834">
        <w:rPr>
          <w:rFonts w:eastAsia="Times New Roman" w:cs="Arial"/>
          <w:lang w:val="en-US" w:eastAsia="ru-RU"/>
        </w:rPr>
        <w:t xml:space="preserve"> in B/C 25.11, which results in different requirements from WMO Members and </w:t>
      </w:r>
      <w:r w:rsidR="00E82C2E" w:rsidRPr="00233834">
        <w:rPr>
          <w:rFonts w:eastAsia="Times New Roman" w:cs="Arial"/>
          <w:lang w:val="en-US" w:eastAsia="ru-RU"/>
        </w:rPr>
        <w:t xml:space="preserve">is a source of criticism from upper-air equipment manufacturers. </w:t>
      </w:r>
      <w:r w:rsidRPr="00233834">
        <w:rPr>
          <w:rFonts w:eastAsia="Times New Roman" w:cs="Arial"/>
          <w:lang w:val="en-US" w:eastAsia="ru-RU"/>
        </w:rPr>
        <w:t xml:space="preserve"> He added there wa</w:t>
      </w:r>
      <w:r w:rsidR="00E82C2E" w:rsidRPr="00233834">
        <w:rPr>
          <w:rFonts w:eastAsia="Times New Roman" w:cs="Arial"/>
          <w:lang w:val="en-US" w:eastAsia="ru-RU"/>
        </w:rPr>
        <w:t>s also a criticism that BUFR recommendation</w:t>
      </w:r>
      <w:r w:rsidRPr="00233834">
        <w:rPr>
          <w:rFonts w:eastAsia="Times New Roman" w:cs="Arial"/>
          <w:lang w:val="en-US" w:eastAsia="ru-RU"/>
        </w:rPr>
        <w:t>s</w:t>
      </w:r>
      <w:r w:rsidR="00E82C2E" w:rsidRPr="00233834">
        <w:rPr>
          <w:rFonts w:eastAsia="Times New Roman" w:cs="Arial"/>
          <w:lang w:val="en-US" w:eastAsia="ru-RU"/>
        </w:rPr>
        <w:t xml:space="preserve"> are moving so fast. </w:t>
      </w:r>
      <w:r w:rsidRPr="00233834">
        <w:rPr>
          <w:rFonts w:eastAsia="Times New Roman" w:cs="Arial"/>
          <w:lang w:val="en-US" w:eastAsia="ru-RU"/>
        </w:rPr>
        <w:t xml:space="preserve"> He was concerned that </w:t>
      </w:r>
      <w:r w:rsidR="00E82C2E" w:rsidRPr="00233834">
        <w:rPr>
          <w:rFonts w:eastAsia="Times New Roman" w:cs="Arial"/>
          <w:lang w:val="en-US" w:eastAsia="ru-RU"/>
        </w:rPr>
        <w:t xml:space="preserve">it might be too risky to change B/C 25 </w:t>
      </w:r>
      <w:r w:rsidRPr="00233834">
        <w:rPr>
          <w:rFonts w:eastAsia="Times New Roman" w:cs="Arial"/>
          <w:lang w:val="en-US" w:eastAsia="ru-RU"/>
        </w:rPr>
        <w:t>r</w:t>
      </w:r>
      <w:r w:rsidR="00E82C2E" w:rsidRPr="00233834">
        <w:rPr>
          <w:rFonts w:eastAsia="Times New Roman" w:cs="Arial"/>
          <w:lang w:val="en-US" w:eastAsia="ru-RU"/>
        </w:rPr>
        <w:t xml:space="preserve">egulations during the current phase of the </w:t>
      </w:r>
      <w:r w:rsidRPr="00233834">
        <w:rPr>
          <w:rFonts w:eastAsia="Times New Roman" w:cs="Arial"/>
          <w:lang w:val="en-US" w:eastAsia="ru-RU"/>
        </w:rPr>
        <w:t>m</w:t>
      </w:r>
      <w:r w:rsidR="00E82C2E" w:rsidRPr="00233834">
        <w:rPr>
          <w:rFonts w:eastAsia="Times New Roman" w:cs="Arial"/>
          <w:lang w:val="en-US" w:eastAsia="ru-RU"/>
        </w:rPr>
        <w:t>igration and therefore requires careful discussion.</w:t>
      </w:r>
    </w:p>
    <w:p w:rsidR="007D7344" w:rsidRPr="00233834" w:rsidRDefault="007D7344" w:rsidP="007D7344">
      <w:pPr>
        <w:jc w:val="both"/>
        <w:rPr>
          <w:rFonts w:eastAsia="Times New Roman" w:cs="Arial"/>
          <w:lang w:val="en-US" w:eastAsia="ru-RU"/>
        </w:rPr>
      </w:pPr>
    </w:p>
    <w:p w:rsidR="007D7344" w:rsidRPr="00233834" w:rsidRDefault="007D7344" w:rsidP="007D7344">
      <w:pPr>
        <w:jc w:val="both"/>
        <w:rPr>
          <w:rFonts w:eastAsia="Times New Roman" w:cs="Arial"/>
          <w:lang w:val="en-US" w:eastAsia="ru-RU"/>
        </w:rPr>
      </w:pPr>
      <w:r w:rsidRPr="00233834">
        <w:rPr>
          <w:rFonts w:eastAsia="Times New Roman" w:cs="Arial"/>
          <w:lang w:val="en-US" w:eastAsia="ru-RU"/>
        </w:rPr>
        <w:t>The meeting pursued a pragmatic solution, keeping in mind that including additional metadata is hardly possible if data are produced and collected in traditional TEMP codes.</w:t>
      </w:r>
    </w:p>
    <w:p w:rsidR="007D7344" w:rsidRPr="00233834" w:rsidRDefault="007D7344" w:rsidP="007D7344">
      <w:pPr>
        <w:jc w:val="both"/>
        <w:rPr>
          <w:rFonts w:eastAsia="Times New Roman" w:cs="Arial"/>
          <w:lang w:val="en-US" w:eastAsia="ru-RU"/>
        </w:rPr>
      </w:pPr>
    </w:p>
    <w:p w:rsidR="007D7344" w:rsidRPr="00233834" w:rsidRDefault="007D7344" w:rsidP="007D7344">
      <w:pPr>
        <w:jc w:val="both"/>
        <w:rPr>
          <w:rFonts w:eastAsia="Times New Roman" w:cs="Arial"/>
          <w:lang w:val="en-US" w:eastAsia="ru-RU"/>
        </w:rPr>
      </w:pPr>
      <w:r w:rsidRPr="00233834">
        <w:rPr>
          <w:rFonts w:eastAsia="Times New Roman" w:cs="Arial"/>
          <w:lang w:val="en-US" w:eastAsia="ru-RU"/>
        </w:rPr>
        <w:t xml:space="preserve">The meeting initially </w:t>
      </w:r>
      <w:r w:rsidR="00D13831" w:rsidRPr="00233834">
        <w:rPr>
          <w:rFonts w:eastAsia="Times New Roman" w:cs="Arial"/>
          <w:lang w:val="en-US" w:eastAsia="ru-RU"/>
        </w:rPr>
        <w:t>considered t</w:t>
      </w:r>
      <w:r w:rsidRPr="00233834">
        <w:rPr>
          <w:rFonts w:eastAsia="Times New Roman" w:cs="Arial"/>
          <w:lang w:val="en-US" w:eastAsia="ru-RU"/>
        </w:rPr>
        <w:t xml:space="preserve">he ideas to add new metadata after the existing upper-air BUFR template to avoid the impact of adding them prior to the template, however, </w:t>
      </w:r>
      <w:r w:rsidR="00D13831" w:rsidRPr="00233834">
        <w:rPr>
          <w:rFonts w:eastAsia="Times New Roman" w:cs="Arial"/>
          <w:lang w:val="en-US" w:eastAsia="ru-RU"/>
        </w:rPr>
        <w:t xml:space="preserve">later it was recognized that </w:t>
      </w:r>
      <w:r w:rsidRPr="00233834">
        <w:rPr>
          <w:rFonts w:eastAsia="Times New Roman" w:cs="Arial"/>
          <w:lang w:val="en-US" w:eastAsia="ru-RU"/>
        </w:rPr>
        <w:t>the addition after the template contradict the BUFR syntax, which coordinates are applied to the following descriptors.</w:t>
      </w:r>
    </w:p>
    <w:p w:rsidR="007D7344" w:rsidRPr="00233834" w:rsidRDefault="007D7344" w:rsidP="007D7344">
      <w:pPr>
        <w:jc w:val="both"/>
        <w:rPr>
          <w:rFonts w:eastAsia="Times New Roman" w:cs="Arial"/>
          <w:lang w:val="en-US" w:eastAsia="ru-RU"/>
        </w:rPr>
      </w:pPr>
    </w:p>
    <w:p w:rsidR="007D7344" w:rsidRPr="00233834" w:rsidRDefault="007D7344" w:rsidP="007D7344">
      <w:pPr>
        <w:jc w:val="both"/>
        <w:rPr>
          <w:rFonts w:eastAsia="Times New Roman" w:cs="Arial"/>
          <w:lang w:val="en-US" w:eastAsia="ru-RU"/>
        </w:rPr>
      </w:pPr>
      <w:r w:rsidRPr="00233834">
        <w:rPr>
          <w:rFonts w:eastAsia="Times New Roman" w:cs="Arial"/>
          <w:lang w:val="en-US" w:eastAsia="ru-RU"/>
        </w:rPr>
        <w:t xml:space="preserve">The meeting </w:t>
      </w:r>
      <w:r w:rsidR="00D13831" w:rsidRPr="00233834">
        <w:rPr>
          <w:rFonts w:eastAsia="Times New Roman" w:cs="Arial"/>
          <w:lang w:val="en-US" w:eastAsia="ru-RU"/>
        </w:rPr>
        <w:t xml:space="preserve">gradually </w:t>
      </w:r>
      <w:r w:rsidRPr="00233834">
        <w:rPr>
          <w:rFonts w:eastAsia="Times New Roman" w:cs="Arial"/>
          <w:lang w:val="en-US" w:eastAsia="ru-RU"/>
        </w:rPr>
        <w:t>moved to the idea to comply with the BUFR syntax, and finally agreed the proposal, including additional notes in the B/C 25, to be approved through the procedure for adoption between CBS sessions</w:t>
      </w:r>
      <w:r w:rsidR="003A6484">
        <w:rPr>
          <w:rFonts w:eastAsia="Times New Roman" w:cs="Arial"/>
          <w:lang w:val="en-US" w:eastAsia="ru-RU"/>
        </w:rPr>
        <w:t>, which was</w:t>
      </w:r>
      <w:r w:rsidRPr="00233834">
        <w:rPr>
          <w:rFonts w:eastAsia="Times New Roman" w:cs="Arial"/>
          <w:lang w:val="en-US" w:eastAsia="ru-RU"/>
        </w:rPr>
        <w:t xml:space="preserve"> drafted by </w:t>
      </w: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Kats and </w:t>
      </w: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Jeffrey Ator, NOAA/NWS as shown in the Annex to this paragraph.  It decided that the template 3 01 128 </w:t>
      </w:r>
      <w:r w:rsidR="00D13831" w:rsidRPr="00233834">
        <w:rPr>
          <w:rFonts w:eastAsia="Times New Roman" w:cs="Arial"/>
          <w:lang w:val="en-US" w:eastAsia="ru-RU"/>
        </w:rPr>
        <w:t xml:space="preserve">to be in the Annex II to B/C 25 </w:t>
      </w:r>
      <w:r w:rsidRPr="00233834">
        <w:rPr>
          <w:rFonts w:eastAsia="Times New Roman" w:cs="Arial"/>
          <w:lang w:val="en-US" w:eastAsia="ru-RU"/>
        </w:rPr>
        <w:t xml:space="preserve">should </w:t>
      </w:r>
      <w:r w:rsidR="006E6198" w:rsidRPr="00233834">
        <w:rPr>
          <w:rFonts w:eastAsia="Times New Roman" w:cs="Arial"/>
          <w:lang w:val="en-US" w:eastAsia="ru-RU"/>
        </w:rPr>
        <w:t xml:space="preserve">also </w:t>
      </w:r>
      <w:r w:rsidRPr="00233834">
        <w:rPr>
          <w:rFonts w:eastAsia="Times New Roman" w:cs="Arial"/>
          <w:lang w:val="en-US" w:eastAsia="ru-RU"/>
        </w:rPr>
        <w:t xml:space="preserve">be introduced separately </w:t>
      </w:r>
      <w:r w:rsidR="006E6198" w:rsidRPr="00233834">
        <w:rPr>
          <w:rFonts w:eastAsia="Times New Roman" w:cs="Arial"/>
          <w:lang w:val="en-US" w:eastAsia="ru-RU"/>
        </w:rPr>
        <w:t xml:space="preserve">in BUFR Table D </w:t>
      </w:r>
      <w:r w:rsidRPr="00233834">
        <w:rPr>
          <w:rFonts w:eastAsia="Times New Roman" w:cs="Arial"/>
          <w:lang w:val="en-US" w:eastAsia="ru-RU"/>
        </w:rPr>
        <w:t>by FT2015-2 to facilitate preparation by Members and manufactures.</w:t>
      </w:r>
    </w:p>
    <w:p w:rsidR="00E82C2E" w:rsidRPr="00233834" w:rsidRDefault="00E82C2E" w:rsidP="00C402CD">
      <w:pPr>
        <w:widowControl w:val="0"/>
        <w:jc w:val="both"/>
        <w:rPr>
          <w:rFonts w:cs="Arial"/>
          <w:lang w:val="en-US" w:eastAsia="ja-JP"/>
        </w:rPr>
      </w:pPr>
    </w:p>
    <w:p w:rsidR="00935510" w:rsidRPr="00233834" w:rsidRDefault="00935510" w:rsidP="00935510">
      <w:pPr>
        <w:widowControl w:val="0"/>
        <w:jc w:val="both"/>
        <w:rPr>
          <w:rFonts w:cs="Arial"/>
          <w:lang w:eastAsia="ja-JP"/>
        </w:rPr>
      </w:pPr>
      <w:r>
        <w:rPr>
          <w:rFonts w:cs="Arial"/>
          <w:lang w:eastAsia="ja-JP"/>
        </w:rPr>
        <w:t>In relation to this amendment, the meeting noted importance of manufactures' role in validation.</w:t>
      </w:r>
    </w:p>
    <w:p w:rsidR="006C20AA" w:rsidRDefault="006C20AA" w:rsidP="006C20AA">
      <w:pPr>
        <w:widowControl w:val="0"/>
        <w:jc w:val="both"/>
        <w:rPr>
          <w:rFonts w:cs="Arial"/>
          <w:lang w:eastAsia="ja-JP"/>
        </w:rPr>
      </w:pPr>
    </w:p>
    <w:p w:rsidR="00935510" w:rsidRPr="001B5ED8" w:rsidRDefault="006C20AA" w:rsidP="006C20AA">
      <w:pPr>
        <w:widowControl w:val="0"/>
        <w:jc w:val="both"/>
        <w:rPr>
          <w:rFonts w:cs="Arial"/>
          <w:u w:val="single"/>
          <w:lang w:eastAsia="ja-JP"/>
        </w:rPr>
      </w:pPr>
      <w:r w:rsidRPr="001B5ED8">
        <w:rPr>
          <w:rFonts w:cs="Arial"/>
          <w:i/>
          <w:sz w:val="20"/>
          <w:szCs w:val="20"/>
          <w:u w:val="single"/>
          <w:lang w:eastAsia="ja-JP"/>
        </w:rPr>
        <w:t xml:space="preserve">Editorial note: After the meeting, Ms Hasegawa, JMA, suggested a change to the proposal in consideration of an expected proposal for GRUAN template or sequence, which is shown in the </w:t>
      </w:r>
      <w:r w:rsidRPr="001B5ED8">
        <w:rPr>
          <w:rFonts w:cs="Arial"/>
          <w:i/>
          <w:sz w:val="20"/>
          <w:szCs w:val="20"/>
          <w:u w:val="single"/>
          <w:lang w:eastAsia="ja-JP"/>
        </w:rPr>
        <w:fldChar w:fldCharType="begin"/>
      </w:r>
      <w:r w:rsidR="00053519" w:rsidRPr="001B5ED8">
        <w:rPr>
          <w:rFonts w:cs="Arial"/>
          <w:i/>
          <w:sz w:val="20"/>
          <w:szCs w:val="20"/>
          <w:u w:val="single"/>
          <w:lang w:eastAsia="ja-JP"/>
        </w:rPr>
        <w:instrText>HYPERLINK "Report_IPET-DRMM-III_Beijing_annex.docx" \l "AA2015_5_2"</w:instrText>
      </w:r>
      <w:r w:rsidRPr="001B5ED8">
        <w:rPr>
          <w:rFonts w:cs="Arial"/>
          <w:i/>
          <w:sz w:val="20"/>
          <w:szCs w:val="20"/>
          <w:u w:val="single"/>
          <w:lang w:eastAsia="ja-JP"/>
        </w:rPr>
        <w:fldChar w:fldCharType="separate"/>
      </w:r>
      <w:r w:rsidRPr="000C3597">
        <w:rPr>
          <w:rStyle w:val="Hyperlink"/>
          <w:rFonts w:cs="Arial"/>
          <w:i/>
          <w:sz w:val="20"/>
          <w:szCs w:val="20"/>
          <w:lang w:eastAsia="ja-JP"/>
          <w:rPrChange w:id="71" w:author="Atsushi Shimazaki" w:date="2015-10-01T17:18:00Z">
            <w:rPr>
              <w:rStyle w:val="Hyperlink"/>
              <w:rFonts w:cs="Arial"/>
              <w:i/>
              <w:sz w:val="20"/>
              <w:szCs w:val="20"/>
              <w:lang w:eastAsia="ja-JP"/>
            </w:rPr>
          </w:rPrChange>
        </w:rPr>
        <w:t>A</w:t>
      </w:r>
      <w:r w:rsidRPr="001B5ED8">
        <w:rPr>
          <w:rStyle w:val="Hyperlink"/>
          <w:rFonts w:cs="Arial"/>
          <w:i/>
          <w:sz w:val="20"/>
          <w:szCs w:val="20"/>
          <w:lang w:eastAsia="ja-JP"/>
        </w:rPr>
        <w:t>lternative to Annex to Paragraph 5.</w:t>
      </w:r>
      <w:r w:rsidRPr="000C3597">
        <w:rPr>
          <w:rStyle w:val="Hyperlink"/>
          <w:rFonts w:cs="Arial"/>
          <w:i/>
          <w:sz w:val="20"/>
          <w:szCs w:val="20"/>
          <w:lang w:eastAsia="ja-JP"/>
          <w:rPrChange w:id="72" w:author="Atsushi Shimazaki" w:date="2015-10-01T17:18:00Z">
            <w:rPr>
              <w:rStyle w:val="Hyperlink"/>
              <w:rFonts w:cs="Arial"/>
              <w:i/>
              <w:sz w:val="20"/>
              <w:szCs w:val="20"/>
              <w:lang w:eastAsia="ja-JP"/>
            </w:rPr>
          </w:rPrChange>
        </w:rPr>
        <w:t>2</w:t>
      </w:r>
      <w:r w:rsidRPr="001B5ED8">
        <w:rPr>
          <w:rFonts w:cs="Arial"/>
          <w:i/>
          <w:sz w:val="20"/>
          <w:szCs w:val="20"/>
          <w:u w:val="single"/>
          <w:lang w:eastAsia="ja-JP"/>
        </w:rPr>
        <w:fldChar w:fldCharType="end"/>
      </w:r>
      <w:r w:rsidR="000C3597" w:rsidRPr="001B5ED8">
        <w:rPr>
          <w:rFonts w:cs="Arial"/>
          <w:i/>
          <w:sz w:val="20"/>
          <w:szCs w:val="20"/>
          <w:u w:val="single"/>
          <w:lang w:eastAsia="ja-JP"/>
        </w:rPr>
        <w:t>.</w:t>
      </w:r>
    </w:p>
    <w:p w:rsidR="00E82C2E" w:rsidRDefault="00E82C2E" w:rsidP="00C402CD">
      <w:pPr>
        <w:widowControl w:val="0"/>
        <w:jc w:val="both"/>
        <w:rPr>
          <w:rFonts w:cs="Arial"/>
          <w:lang w:eastAsia="ja-JP"/>
        </w:rPr>
      </w:pPr>
    </w:p>
    <w:p w:rsidR="006C20AA" w:rsidRPr="00233834" w:rsidRDefault="006C20AA" w:rsidP="00C402CD">
      <w:pPr>
        <w:widowControl w:val="0"/>
        <w:jc w:val="both"/>
        <w:rPr>
          <w:rFonts w:cs="Arial"/>
          <w:lang w:eastAsia="ja-JP"/>
        </w:rPr>
      </w:pPr>
    </w:p>
    <w:p w:rsidR="00E82C2E" w:rsidRPr="00233834" w:rsidRDefault="00E82C2E" w:rsidP="00E82C2E">
      <w:pPr>
        <w:pStyle w:val="Heading3"/>
        <w:spacing w:before="0" w:after="120"/>
        <w:ind w:left="851" w:hanging="851"/>
        <w:rPr>
          <w:sz w:val="22"/>
          <w:szCs w:val="22"/>
        </w:rPr>
      </w:pPr>
      <w:bookmarkStart w:id="73" w:name="S2015_5_3"/>
      <w:bookmarkEnd w:id="73"/>
      <w:r w:rsidRPr="00233834">
        <w:rPr>
          <w:rFonts w:hint="eastAsia"/>
          <w:sz w:val="22"/>
          <w:szCs w:val="22"/>
        </w:rPr>
        <w:t>5.3</w:t>
      </w:r>
      <w:r w:rsidR="00C647E1" w:rsidRPr="00233834">
        <w:rPr>
          <w:rFonts w:hint="eastAsia"/>
          <w:sz w:val="22"/>
          <w:szCs w:val="22"/>
        </w:rPr>
        <w:tab/>
        <w:t>C</w:t>
      </w:r>
      <w:r w:rsidR="00C647E1" w:rsidRPr="00233834">
        <w:rPr>
          <w:sz w:val="22"/>
          <w:szCs w:val="22"/>
        </w:rPr>
        <w:t>larification of upper-air wind reporting nearby the Pole</w:t>
      </w:r>
      <w:r w:rsidR="00C647E1" w:rsidRPr="00233834">
        <w:rPr>
          <w:rFonts w:hint="eastAsia"/>
          <w:sz w:val="22"/>
          <w:szCs w:val="22"/>
        </w:rPr>
        <w:t>s</w:t>
      </w:r>
      <w:hyperlink w:anchor="Cont_5"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5" w:anchor="A2015_5_3" w:history="1">
        <w:r w:rsidR="009D2E0E" w:rsidRPr="00233834">
          <w:rPr>
            <w:rStyle w:val="Hyperlink"/>
            <w:rFonts w:cs="Arial"/>
            <w:b w:val="0"/>
            <w:bCs w:val="0"/>
            <w:sz w:val="22"/>
            <w:szCs w:val="22"/>
            <w:u w:val="none"/>
          </w:rPr>
          <w:t>Annex</w:t>
        </w:r>
      </w:hyperlink>
    </w:p>
    <w:p w:rsidR="0090045E" w:rsidRPr="00233834" w:rsidRDefault="0090045E" w:rsidP="0090045E">
      <w:pPr>
        <w:suppressAutoHyphens w:val="0"/>
        <w:autoSpaceDE w:val="0"/>
        <w:autoSpaceDN w:val="0"/>
        <w:adjustRightInd w:val="0"/>
        <w:jc w:val="both"/>
        <w:rPr>
          <w:rFonts w:eastAsia="Times New Roman" w:cs="Arial"/>
          <w:lang w:val="en-US" w:eastAsia="ru-RU"/>
        </w:rPr>
      </w:pPr>
      <w:r w:rsidRPr="00233834">
        <w:rPr>
          <w:rFonts w:eastAsia="Times New Roman" w:cs="Arial"/>
          <w:lang w:val="en-US" w:eastAsia="ru-RU"/>
        </w:rPr>
        <w:t>Some stations</w:t>
      </w:r>
      <w:r w:rsidR="00FA050E" w:rsidRPr="00233834">
        <w:rPr>
          <w:rFonts w:eastAsia="Times New Roman" w:cs="Arial"/>
          <w:lang w:val="en-US" w:eastAsia="ru-RU"/>
        </w:rPr>
        <w:t>, such as drifting ice stations by Russian Federation and an upper-air station by USA,</w:t>
      </w:r>
      <w:r w:rsidRPr="00233834">
        <w:rPr>
          <w:rFonts w:eastAsia="Times New Roman" w:cs="Arial"/>
          <w:lang w:val="en-US" w:eastAsia="ru-RU"/>
        </w:rPr>
        <w:t xml:space="preserve"> have been operated at </w:t>
      </w:r>
      <w:r w:rsidR="00FA050E" w:rsidRPr="00233834">
        <w:rPr>
          <w:rFonts w:eastAsia="Times New Roman" w:cs="Arial"/>
          <w:lang w:val="en-US" w:eastAsia="ru-RU"/>
        </w:rPr>
        <w:t>the N</w:t>
      </w:r>
      <w:r w:rsidRPr="00233834">
        <w:rPr>
          <w:rFonts w:eastAsia="Times New Roman" w:cs="Arial"/>
          <w:lang w:val="en-US" w:eastAsia="ru-RU"/>
        </w:rPr>
        <w:t xml:space="preserve">orth or </w:t>
      </w:r>
      <w:r w:rsidR="00FA050E" w:rsidRPr="00233834">
        <w:rPr>
          <w:rFonts w:eastAsia="Times New Roman" w:cs="Arial"/>
          <w:lang w:val="en-US" w:eastAsia="ru-RU"/>
        </w:rPr>
        <w:t>S</w:t>
      </w:r>
      <w:r w:rsidRPr="00233834">
        <w:rPr>
          <w:rFonts w:eastAsia="Times New Roman" w:cs="Arial"/>
          <w:lang w:val="en-US" w:eastAsia="ru-RU"/>
        </w:rPr>
        <w:t xml:space="preserve">outh </w:t>
      </w:r>
      <w:r w:rsidR="00FA050E" w:rsidRPr="00233834">
        <w:rPr>
          <w:rFonts w:eastAsia="Times New Roman" w:cs="Arial"/>
          <w:lang w:val="en-US" w:eastAsia="ru-RU"/>
        </w:rPr>
        <w:t>P</w:t>
      </w:r>
      <w:r w:rsidRPr="00233834">
        <w:rPr>
          <w:rFonts w:eastAsia="Times New Roman" w:cs="Arial"/>
          <w:lang w:val="en-US" w:eastAsia="ru-RU"/>
        </w:rPr>
        <w:t xml:space="preserve">ole, where </w:t>
      </w:r>
      <w:r w:rsidR="00C647E1" w:rsidRPr="00233834">
        <w:rPr>
          <w:rFonts w:eastAsia="Times New Roman" w:cs="Arial"/>
          <w:lang w:val="en-US" w:eastAsia="ru-RU"/>
        </w:rPr>
        <w:t xml:space="preserve">wind direction </w:t>
      </w:r>
      <w:r w:rsidRPr="00233834">
        <w:rPr>
          <w:rFonts w:eastAsia="Times New Roman" w:cs="Arial"/>
          <w:lang w:val="en-US" w:eastAsia="ru-RU"/>
        </w:rPr>
        <w:t>is reported in accordance with the Code table 0878 (True direction, in tens of degrees, from which wind is blowing (or will blow) at stations within 1° of the North Pole).</w:t>
      </w:r>
    </w:p>
    <w:p w:rsidR="0090045E" w:rsidRPr="00233834" w:rsidRDefault="0090045E" w:rsidP="00C562CB">
      <w:pPr>
        <w:jc w:val="both"/>
        <w:rPr>
          <w:rFonts w:eastAsia="Times New Roman" w:cs="Arial"/>
          <w:lang w:val="en-US" w:eastAsia="ru-RU"/>
        </w:rPr>
      </w:pPr>
    </w:p>
    <w:p w:rsidR="00C647E1" w:rsidRPr="00233834" w:rsidRDefault="00C647E1" w:rsidP="00C562CB">
      <w:pPr>
        <w:jc w:val="both"/>
        <w:rPr>
          <w:rFonts w:eastAsia="Times New Roman" w:cs="Arial"/>
          <w:lang w:val="en-US" w:eastAsia="ru-RU"/>
        </w:rPr>
      </w:pPr>
      <w:r w:rsidRPr="00233834">
        <w:rPr>
          <w:rFonts w:eastAsia="Times New Roman" w:cs="Arial"/>
          <w:lang w:val="en-US" w:eastAsia="ru-RU"/>
        </w:rPr>
        <w:lastRenderedPageBreak/>
        <w:t xml:space="preserve">The </w:t>
      </w:r>
      <w:r w:rsidR="0090045E" w:rsidRPr="00233834">
        <w:rPr>
          <w:rFonts w:eastAsia="Times New Roman" w:cs="Arial"/>
          <w:lang w:val="en-US" w:eastAsia="ru-RU"/>
        </w:rPr>
        <w:t>C</w:t>
      </w:r>
      <w:r w:rsidRPr="00233834">
        <w:rPr>
          <w:rFonts w:eastAsia="Times New Roman" w:cs="Arial"/>
          <w:lang w:val="en-US" w:eastAsia="ru-RU"/>
        </w:rPr>
        <w:t xml:space="preserve">ode table 0878 is applied to </w:t>
      </w:r>
      <w:r w:rsidR="0090045E" w:rsidRPr="00233834">
        <w:rPr>
          <w:rFonts w:eastAsia="Times New Roman" w:cs="Arial"/>
          <w:lang w:val="en-US" w:eastAsia="ru-RU"/>
        </w:rPr>
        <w:t>several TAC, such as SYNOP and SHIP,</w:t>
      </w:r>
      <w:r w:rsidRPr="00233834">
        <w:rPr>
          <w:rFonts w:eastAsia="Times New Roman" w:cs="Arial"/>
          <w:lang w:val="en-US" w:eastAsia="ru-RU"/>
        </w:rPr>
        <w:t xml:space="preserve"> but not to </w:t>
      </w:r>
      <w:r w:rsidR="0090045E" w:rsidRPr="00233834">
        <w:rPr>
          <w:rFonts w:eastAsia="Times New Roman" w:cs="Arial"/>
          <w:lang w:val="en-US" w:eastAsia="ru-RU"/>
        </w:rPr>
        <w:t>PILOT and TEMP families</w:t>
      </w:r>
      <w:r w:rsidRPr="00233834">
        <w:rPr>
          <w:rFonts w:eastAsia="Times New Roman" w:cs="Arial"/>
          <w:lang w:val="en-US" w:eastAsia="ru-RU"/>
        </w:rPr>
        <w:t>.</w:t>
      </w:r>
      <w:r w:rsidR="0090045E" w:rsidRPr="00233834">
        <w:rPr>
          <w:rFonts w:eastAsia="Times New Roman" w:cs="Arial"/>
          <w:lang w:val="en-US" w:eastAsia="ru-RU"/>
        </w:rPr>
        <w:t xml:space="preserve"> </w:t>
      </w:r>
      <w:r w:rsidRPr="00233834">
        <w:rPr>
          <w:rFonts w:eastAsia="Times New Roman" w:cs="Arial"/>
          <w:lang w:val="en-US" w:eastAsia="ru-RU"/>
        </w:rPr>
        <w:t xml:space="preserve"> </w:t>
      </w:r>
      <w:r w:rsidR="00FA050E" w:rsidRPr="00233834">
        <w:rPr>
          <w:rFonts w:eastAsia="Times New Roman" w:cs="Arial"/>
          <w:lang w:val="en-US" w:eastAsia="ru-RU"/>
        </w:rPr>
        <w:t xml:space="preserve">In the same way, the </w:t>
      </w:r>
      <w:r w:rsidRPr="00233834">
        <w:rPr>
          <w:rFonts w:eastAsia="Times New Roman" w:cs="Arial"/>
          <w:lang w:val="en-US" w:eastAsia="ru-RU"/>
        </w:rPr>
        <w:t xml:space="preserve">respective notes </w:t>
      </w:r>
      <w:r w:rsidR="00DC129C" w:rsidRPr="00233834">
        <w:rPr>
          <w:rFonts w:eastAsia="Times New Roman" w:cs="Arial"/>
          <w:lang w:val="en-US" w:eastAsia="ru-RU"/>
        </w:rPr>
        <w:t>to</w:t>
      </w:r>
      <w:r w:rsidRPr="00233834">
        <w:rPr>
          <w:rFonts w:eastAsia="Times New Roman" w:cs="Arial"/>
          <w:lang w:val="en-US" w:eastAsia="ru-RU"/>
        </w:rPr>
        <w:t xml:space="preserve"> Class 11 of BUFR/CREX Tables B and </w:t>
      </w:r>
      <w:r w:rsidR="00DC129C" w:rsidRPr="00233834">
        <w:rPr>
          <w:rFonts w:eastAsia="Times New Roman" w:cs="Arial"/>
          <w:lang w:val="en-US" w:eastAsia="ru-RU"/>
        </w:rPr>
        <w:t>to</w:t>
      </w:r>
      <w:r w:rsidRPr="00233834">
        <w:rPr>
          <w:rFonts w:eastAsia="Times New Roman" w:cs="Arial"/>
          <w:lang w:val="en-US" w:eastAsia="ru-RU"/>
        </w:rPr>
        <w:t xml:space="preserve"> B/C</w:t>
      </w:r>
      <w:r w:rsidR="0090045E" w:rsidRPr="00233834">
        <w:rPr>
          <w:rFonts w:eastAsia="Times New Roman" w:cs="Arial"/>
          <w:lang w:val="en-US" w:eastAsia="ru-RU"/>
        </w:rPr>
        <w:t xml:space="preserve"> </w:t>
      </w:r>
      <w:r w:rsidRPr="00233834">
        <w:rPr>
          <w:rFonts w:eastAsia="Times New Roman" w:cs="Arial"/>
          <w:lang w:val="en-US" w:eastAsia="ru-RU"/>
        </w:rPr>
        <w:t>01 and B/C 10</w:t>
      </w:r>
      <w:r w:rsidR="00FA050E" w:rsidRPr="00233834">
        <w:rPr>
          <w:rFonts w:eastAsia="Times New Roman" w:cs="Arial"/>
          <w:lang w:val="en-US" w:eastAsia="ru-RU"/>
        </w:rPr>
        <w:t xml:space="preserve"> in the Manual on Codes (WMO-No.306), Vol. I.2</w:t>
      </w:r>
      <w:r w:rsidRPr="00233834">
        <w:rPr>
          <w:rFonts w:eastAsia="Times New Roman" w:cs="Arial"/>
          <w:lang w:val="en-US" w:eastAsia="ru-RU"/>
        </w:rPr>
        <w:t xml:space="preserve"> apply</w:t>
      </w:r>
      <w:r w:rsidR="0090045E" w:rsidRPr="00233834">
        <w:rPr>
          <w:rFonts w:eastAsia="Times New Roman" w:cs="Arial"/>
          <w:lang w:val="en-US" w:eastAsia="ru-RU"/>
        </w:rPr>
        <w:t xml:space="preserve"> only to surface wind.</w:t>
      </w:r>
    </w:p>
    <w:p w:rsidR="00C562CB" w:rsidRPr="00233834" w:rsidRDefault="00C562CB" w:rsidP="00C562CB">
      <w:pPr>
        <w:jc w:val="both"/>
        <w:rPr>
          <w:rFonts w:eastAsia="Times New Roman" w:cs="Arial"/>
          <w:lang w:val="en-US" w:eastAsia="ru-RU"/>
        </w:rPr>
      </w:pPr>
    </w:p>
    <w:p w:rsidR="0090045E" w:rsidRPr="00233834" w:rsidRDefault="00C647E1" w:rsidP="00C562CB">
      <w:pPr>
        <w:jc w:val="both"/>
        <w:rPr>
          <w:rFonts w:eastAsia="Times New Roman" w:cs="Arial"/>
          <w:lang w:val="en-US" w:eastAsia="ru-RU"/>
        </w:rPr>
      </w:pPr>
      <w:r w:rsidRPr="00233834">
        <w:rPr>
          <w:rFonts w:eastAsia="Times New Roman" w:cs="Arial"/>
          <w:lang w:val="en-US" w:eastAsia="ru-RU"/>
        </w:rPr>
        <w:t>The</w:t>
      </w:r>
      <w:r w:rsidR="0090045E" w:rsidRPr="00233834">
        <w:rPr>
          <w:rFonts w:eastAsia="Times New Roman" w:cs="Arial"/>
          <w:lang w:val="en-US" w:eastAsia="ru-RU"/>
        </w:rPr>
        <w:t xml:space="preserve"> sixteenth session of</w:t>
      </w:r>
      <w:r w:rsidRPr="00233834">
        <w:rPr>
          <w:rFonts w:eastAsia="Times New Roman" w:cs="Arial"/>
          <w:lang w:val="en-US" w:eastAsia="ru-RU"/>
        </w:rPr>
        <w:t xml:space="preserve"> </w:t>
      </w:r>
      <w:r w:rsidR="0090045E" w:rsidRPr="00233834">
        <w:rPr>
          <w:rFonts w:eastAsia="Times New Roman" w:cs="Arial"/>
          <w:lang w:val="en-US" w:eastAsia="ru-RU"/>
        </w:rPr>
        <w:t xml:space="preserve">the </w:t>
      </w:r>
      <w:r w:rsidRPr="00233834">
        <w:rPr>
          <w:rFonts w:eastAsia="Times New Roman" w:cs="Arial"/>
          <w:lang w:val="en-US" w:eastAsia="ru-RU"/>
        </w:rPr>
        <w:t>C</w:t>
      </w:r>
      <w:r w:rsidR="0090045E" w:rsidRPr="00233834">
        <w:rPr>
          <w:rFonts w:eastAsia="Times New Roman" w:cs="Arial"/>
          <w:lang w:val="en-US" w:eastAsia="ru-RU"/>
        </w:rPr>
        <w:t>ommission for Instruments and Methods of Observation (CIMO</w:t>
      </w:r>
      <w:r w:rsidRPr="00233834">
        <w:rPr>
          <w:rFonts w:eastAsia="Times New Roman" w:cs="Arial"/>
          <w:lang w:val="en-US" w:eastAsia="ru-RU"/>
        </w:rPr>
        <w:t>-XVI (2014)</w:t>
      </w:r>
      <w:r w:rsidR="0090045E" w:rsidRPr="00233834">
        <w:rPr>
          <w:rFonts w:eastAsia="Times New Roman" w:cs="Arial"/>
          <w:lang w:val="en-US" w:eastAsia="ru-RU"/>
        </w:rPr>
        <w:t>)</w:t>
      </w:r>
      <w:r w:rsidRPr="00233834">
        <w:rPr>
          <w:rFonts w:eastAsia="Times New Roman" w:cs="Arial"/>
          <w:lang w:val="en-US" w:eastAsia="ru-RU"/>
        </w:rPr>
        <w:t xml:space="preserve"> has approved the Provisional 2014 Edition of the </w:t>
      </w:r>
      <w:r w:rsidR="0090045E" w:rsidRPr="00233834">
        <w:rPr>
          <w:rFonts w:eastAsia="Times New Roman" w:cs="Arial"/>
          <w:lang w:val="en-US" w:eastAsia="ru-RU"/>
        </w:rPr>
        <w:t>Guide</w:t>
      </w:r>
      <w:r w:rsidR="0090045E" w:rsidRPr="00233834">
        <w:t xml:space="preserve"> to Meteorological Instruments and Methods of </w:t>
      </w:r>
      <w:r w:rsidR="00FA050E" w:rsidRPr="00233834">
        <w:t>O</w:t>
      </w:r>
      <w:r w:rsidR="0090045E" w:rsidRPr="00233834">
        <w:t>bservation</w:t>
      </w:r>
      <w:r w:rsidR="0090045E" w:rsidRPr="00233834">
        <w:rPr>
          <w:rFonts w:eastAsia="Times New Roman" w:cs="Arial"/>
          <w:lang w:val="en-US" w:eastAsia="ru-RU"/>
        </w:rPr>
        <w:t xml:space="preserve"> (CIMO Guide), which states in Chapter </w:t>
      </w:r>
      <w:r w:rsidRPr="00233834">
        <w:rPr>
          <w:rFonts w:eastAsia="Times New Roman" w:cs="Arial"/>
          <w:lang w:val="en-US" w:eastAsia="ru-RU"/>
        </w:rPr>
        <w:t xml:space="preserve">13 </w:t>
      </w:r>
      <w:r w:rsidR="0090045E" w:rsidRPr="00233834">
        <w:rPr>
          <w:rFonts w:eastAsia="Times New Roman" w:cs="Arial"/>
          <w:lang w:val="en-US" w:eastAsia="ru-RU"/>
        </w:rPr>
        <w:t xml:space="preserve">(Measurement of upper wind) </w:t>
      </w:r>
      <w:r w:rsidR="00FA050E" w:rsidRPr="00233834">
        <w:rPr>
          <w:rFonts w:eastAsia="Times New Roman" w:cs="Arial"/>
          <w:lang w:val="en-US" w:eastAsia="ru-RU"/>
        </w:rPr>
        <w:t xml:space="preserve">upon </w:t>
      </w:r>
      <w:r w:rsidR="0090045E" w:rsidRPr="00233834">
        <w:rPr>
          <w:rFonts w:eastAsia="Times New Roman" w:cs="Arial"/>
          <w:lang w:val="en-US" w:eastAsia="ru-RU"/>
        </w:rPr>
        <w:t xml:space="preserve">request by </w:t>
      </w:r>
      <w:proofErr w:type="spellStart"/>
      <w:r w:rsidR="0090045E" w:rsidRPr="00233834">
        <w:rPr>
          <w:rFonts w:eastAsia="Times New Roman" w:cs="Arial"/>
          <w:lang w:val="en-US" w:eastAsia="ru-RU"/>
        </w:rPr>
        <w:t>Mr</w:t>
      </w:r>
      <w:proofErr w:type="spellEnd"/>
      <w:r w:rsidR="0090045E" w:rsidRPr="00233834">
        <w:rPr>
          <w:rFonts w:eastAsia="Times New Roman" w:cs="Arial"/>
          <w:lang w:val="en-US" w:eastAsia="ru-RU"/>
        </w:rPr>
        <w:t xml:space="preserve"> Alexander Kats, </w:t>
      </w:r>
      <w:proofErr w:type="spellStart"/>
      <w:r w:rsidR="0090045E" w:rsidRPr="00233834">
        <w:rPr>
          <w:rFonts w:eastAsia="Times New Roman" w:cs="Arial"/>
          <w:lang w:val="en-US" w:eastAsia="ru-RU"/>
        </w:rPr>
        <w:t>Roshydromet</w:t>
      </w:r>
      <w:proofErr w:type="spellEnd"/>
      <w:r w:rsidR="0090045E" w:rsidRPr="00233834">
        <w:rPr>
          <w:rFonts w:eastAsia="Times New Roman" w:cs="Arial"/>
          <w:lang w:val="en-US" w:eastAsia="ru-RU"/>
        </w:rPr>
        <w:t>:</w:t>
      </w:r>
    </w:p>
    <w:p w:rsidR="0090045E" w:rsidRPr="00233834" w:rsidRDefault="0090045E" w:rsidP="00C562CB">
      <w:pPr>
        <w:jc w:val="both"/>
        <w:rPr>
          <w:rFonts w:eastAsia="Times New Roman" w:cs="Arial"/>
          <w:lang w:val="en-US" w:eastAsia="ru-RU"/>
        </w:rPr>
      </w:pPr>
    </w:p>
    <w:p w:rsidR="00C647E1" w:rsidRPr="00233834" w:rsidRDefault="00C647E1" w:rsidP="00C562CB">
      <w:pPr>
        <w:jc w:val="both"/>
        <w:rPr>
          <w:rFonts w:eastAsia="Times New Roman" w:cs="Arial"/>
          <w:lang w:val="en-US" w:eastAsia="ru-RU"/>
        </w:rPr>
      </w:pPr>
      <w:r w:rsidRPr="00233834">
        <w:rPr>
          <w:rFonts w:eastAsia="Times New Roman" w:cs="Arial"/>
          <w:lang w:val="en-US" w:eastAsia="ru-RU"/>
        </w:rPr>
        <w:t xml:space="preserve"> “Within</w:t>
      </w:r>
      <w:r w:rsidR="0090045E" w:rsidRPr="00233834">
        <w:rPr>
          <w:rFonts w:eastAsia="Times New Roman" w:cs="Arial"/>
          <w:lang w:val="en-US" w:eastAsia="ru-RU"/>
        </w:rPr>
        <w:t xml:space="preserve"> </w:t>
      </w:r>
      <w:r w:rsidRPr="00233834">
        <w:rPr>
          <w:rFonts w:eastAsia="Times New Roman" w:cs="Arial"/>
          <w:lang w:val="en-US" w:eastAsia="ru-RU"/>
        </w:rPr>
        <w:t>1°</w:t>
      </w:r>
      <w:r w:rsidR="0090045E" w:rsidRPr="00233834">
        <w:rPr>
          <w:rFonts w:eastAsia="Times New Roman" w:cs="Arial"/>
          <w:lang w:val="en-US" w:eastAsia="ru-RU"/>
        </w:rPr>
        <w:t xml:space="preserve"> </w:t>
      </w:r>
      <w:r w:rsidRPr="00233834">
        <w:rPr>
          <w:rFonts w:eastAsia="Times New Roman" w:cs="Arial"/>
          <w:lang w:val="en-US" w:eastAsia="ru-RU"/>
        </w:rPr>
        <w:t xml:space="preserve">latitude of the north or </w:t>
      </w:r>
      <w:proofErr w:type="gramStart"/>
      <w:r w:rsidRPr="00233834">
        <w:rPr>
          <w:rFonts w:eastAsia="Times New Roman" w:cs="Arial"/>
          <w:lang w:val="en-US" w:eastAsia="ru-RU"/>
        </w:rPr>
        <w:t>south</w:t>
      </w:r>
      <w:r w:rsidR="00FA050E" w:rsidRPr="00233834">
        <w:rPr>
          <w:rFonts w:eastAsia="Times New Roman" w:cs="Arial"/>
          <w:lang w:val="en-US" w:eastAsia="ru-RU"/>
        </w:rPr>
        <w:t xml:space="preserve"> </w:t>
      </w:r>
      <w:r w:rsidRPr="00233834">
        <w:rPr>
          <w:rFonts w:eastAsia="Times New Roman" w:cs="Arial"/>
          <w:lang w:val="en-US" w:eastAsia="ru-RU"/>
        </w:rPr>
        <w:t>pole</w:t>
      </w:r>
      <w:proofErr w:type="gramEnd"/>
      <w:r w:rsidRPr="00233834">
        <w:rPr>
          <w:rFonts w:eastAsia="Times New Roman" w:cs="Arial"/>
          <w:lang w:val="en-US" w:eastAsia="ru-RU"/>
        </w:rPr>
        <w:t>, surface winds are reported using a direction where the azimuth ring is aligned with its zero coinciding with the</w:t>
      </w:r>
      <w:r w:rsidR="00FA050E" w:rsidRPr="00233834">
        <w:rPr>
          <w:rFonts w:eastAsia="Times New Roman" w:cs="Arial"/>
          <w:lang w:val="en-US" w:eastAsia="ru-RU"/>
        </w:rPr>
        <w:t xml:space="preserve"> </w:t>
      </w:r>
      <w:r w:rsidRPr="00233834">
        <w:rPr>
          <w:rFonts w:eastAsia="Times New Roman" w:cs="Arial"/>
          <w:lang w:val="en-US" w:eastAsia="ru-RU"/>
        </w:rPr>
        <w:t xml:space="preserve">Greenwich 0° meridian. This different coordinate system should be used by all fixed and mobile upper-air stations located within 1° latitude of the north or </w:t>
      </w:r>
      <w:proofErr w:type="gramStart"/>
      <w:r w:rsidRPr="00233834">
        <w:rPr>
          <w:rFonts w:eastAsia="Times New Roman" w:cs="Arial"/>
          <w:lang w:val="en-US" w:eastAsia="ru-RU"/>
        </w:rPr>
        <w:t>south</w:t>
      </w:r>
      <w:r w:rsidR="00FA050E" w:rsidRPr="00233834">
        <w:rPr>
          <w:rFonts w:eastAsia="Times New Roman" w:cs="Arial"/>
          <w:lang w:val="en-US" w:eastAsia="ru-RU"/>
        </w:rPr>
        <w:t xml:space="preserve"> </w:t>
      </w:r>
      <w:r w:rsidRPr="00233834">
        <w:rPr>
          <w:rFonts w:eastAsia="Times New Roman" w:cs="Arial"/>
          <w:lang w:val="en-US" w:eastAsia="ru-RU"/>
        </w:rPr>
        <w:t>pole</w:t>
      </w:r>
      <w:proofErr w:type="gramEnd"/>
      <w:r w:rsidRPr="00233834">
        <w:rPr>
          <w:rFonts w:eastAsia="Times New Roman" w:cs="Arial"/>
          <w:lang w:val="en-US" w:eastAsia="ru-RU"/>
        </w:rPr>
        <w:t xml:space="preserve"> for wind direction at all levels of the entire sounding, even if the balloon moves further away in latitude greater than 1° from the pole. The reporting code for these measurements should indicate that a different coordinate system is being used in this upper</w:t>
      </w:r>
      <w:r w:rsidR="00FA050E" w:rsidRPr="00233834">
        <w:rPr>
          <w:rFonts w:eastAsia="Times New Roman" w:cs="Arial"/>
          <w:lang w:val="en-US" w:eastAsia="ru-RU"/>
        </w:rPr>
        <w:t>-</w:t>
      </w:r>
      <w:r w:rsidRPr="00233834">
        <w:rPr>
          <w:rFonts w:eastAsia="Times New Roman" w:cs="Arial"/>
          <w:lang w:val="en-US" w:eastAsia="ru-RU"/>
        </w:rPr>
        <w:t>air report, in particular if encoded in traditional alphanumeric codes; location of the station in BUFR automatically indicates usage of this different coordinate system”.</w:t>
      </w:r>
    </w:p>
    <w:p w:rsidR="00C562CB" w:rsidRPr="00233834" w:rsidRDefault="00C562CB" w:rsidP="00C562CB">
      <w:pPr>
        <w:jc w:val="both"/>
        <w:rPr>
          <w:rFonts w:eastAsia="Times New Roman" w:cs="Arial"/>
          <w:lang w:val="en-US" w:eastAsia="ru-RU"/>
        </w:rPr>
      </w:pPr>
    </w:p>
    <w:p w:rsidR="00C647E1" w:rsidRPr="00233834" w:rsidRDefault="00FA050E" w:rsidP="00C562CB">
      <w:pPr>
        <w:jc w:val="both"/>
        <w:rPr>
          <w:rFonts w:eastAsia="Times New Roman" w:cs="Arial"/>
          <w:lang w:val="en-US" w:eastAsia="ru-RU"/>
        </w:rPr>
      </w:pPr>
      <w:proofErr w:type="spellStart"/>
      <w:r w:rsidRPr="00233834">
        <w:rPr>
          <w:rFonts w:eastAsia="Times New Roman" w:cs="Arial"/>
          <w:lang w:val="en-US" w:eastAsia="ru-RU"/>
        </w:rPr>
        <w:t>Mr</w:t>
      </w:r>
      <w:proofErr w:type="spellEnd"/>
      <w:r w:rsidRPr="00233834">
        <w:rPr>
          <w:rFonts w:eastAsia="Times New Roman" w:cs="Arial"/>
          <w:lang w:val="en-US" w:eastAsia="ru-RU"/>
        </w:rPr>
        <w:t xml:space="preserve"> Kats explained the background of his proposal, by which he requested the amendments to the Manual on Codes (</w:t>
      </w:r>
      <w:r w:rsidR="00C647E1" w:rsidRPr="00233834">
        <w:rPr>
          <w:rFonts w:eastAsia="Times New Roman" w:cs="Arial"/>
          <w:lang w:val="en-US" w:eastAsia="ru-RU"/>
        </w:rPr>
        <w:t>WMO</w:t>
      </w:r>
      <w:r w:rsidRPr="00233834">
        <w:rPr>
          <w:rFonts w:eastAsia="Times New Roman" w:cs="Arial"/>
          <w:lang w:val="en-US" w:eastAsia="ru-RU"/>
        </w:rPr>
        <w:t>-</w:t>
      </w:r>
      <w:r w:rsidR="00C647E1" w:rsidRPr="00233834">
        <w:rPr>
          <w:rFonts w:eastAsia="Times New Roman" w:cs="Arial"/>
          <w:lang w:val="en-US" w:eastAsia="ru-RU"/>
        </w:rPr>
        <w:t>No. 306</w:t>
      </w:r>
      <w:r w:rsidRPr="00233834">
        <w:rPr>
          <w:rFonts w:eastAsia="Times New Roman" w:cs="Arial"/>
          <w:lang w:val="en-US" w:eastAsia="ru-RU"/>
        </w:rPr>
        <w:t>),</w:t>
      </w:r>
      <w:r w:rsidR="00C647E1" w:rsidRPr="00233834">
        <w:rPr>
          <w:rFonts w:eastAsia="Times New Roman" w:cs="Arial"/>
          <w:lang w:val="en-US" w:eastAsia="ru-RU"/>
        </w:rPr>
        <w:t xml:space="preserve"> Vol.</w:t>
      </w:r>
      <w:r w:rsidRPr="00233834">
        <w:rPr>
          <w:rFonts w:eastAsia="Times New Roman" w:cs="Arial"/>
          <w:lang w:val="en-US" w:eastAsia="ru-RU"/>
        </w:rPr>
        <w:t xml:space="preserve"> </w:t>
      </w:r>
      <w:r w:rsidR="00C647E1" w:rsidRPr="00233834">
        <w:rPr>
          <w:rFonts w:eastAsia="Times New Roman" w:cs="Arial"/>
          <w:lang w:val="en-US" w:eastAsia="ru-RU"/>
        </w:rPr>
        <w:t>I.</w:t>
      </w:r>
      <w:r w:rsidRPr="00233834">
        <w:rPr>
          <w:rFonts w:eastAsia="Times New Roman" w:cs="Arial"/>
          <w:lang w:val="en-US" w:eastAsia="ru-RU"/>
        </w:rPr>
        <w:t>2 in compliance with the Chapter 13 above, because the Volume I.1 has been frozen</w:t>
      </w:r>
      <w:r w:rsidR="00DC129C" w:rsidRPr="00233834">
        <w:rPr>
          <w:rFonts w:eastAsia="Times New Roman" w:cs="Arial"/>
          <w:lang w:val="en-US" w:eastAsia="ru-RU"/>
        </w:rPr>
        <w:t xml:space="preserve"> except for aviation codes</w:t>
      </w:r>
      <w:r w:rsidR="00C647E1" w:rsidRPr="00233834">
        <w:rPr>
          <w:rFonts w:eastAsia="Times New Roman" w:cs="Arial"/>
          <w:lang w:val="en-US" w:eastAsia="ru-RU"/>
        </w:rPr>
        <w:t>.</w:t>
      </w:r>
    </w:p>
    <w:p w:rsidR="00E82C2E" w:rsidRPr="00233834" w:rsidRDefault="00E82C2E" w:rsidP="00C402CD">
      <w:pPr>
        <w:widowControl w:val="0"/>
        <w:jc w:val="both"/>
        <w:rPr>
          <w:rFonts w:cs="Arial"/>
          <w:lang w:eastAsia="ja-JP"/>
        </w:rPr>
      </w:pPr>
    </w:p>
    <w:p w:rsidR="00FA050E" w:rsidRPr="00233834" w:rsidRDefault="00FA050E" w:rsidP="00C402CD">
      <w:pPr>
        <w:widowControl w:val="0"/>
        <w:jc w:val="both"/>
        <w:rPr>
          <w:rFonts w:cs="Arial"/>
          <w:lang w:eastAsia="ja-JP"/>
        </w:rPr>
      </w:pPr>
      <w:r w:rsidRPr="00233834">
        <w:rPr>
          <w:rFonts w:cs="Arial"/>
          <w:lang w:eastAsia="ja-JP"/>
        </w:rPr>
        <w:t xml:space="preserve">The meeting </w:t>
      </w:r>
      <w:r w:rsidR="00DC129C" w:rsidRPr="00233834">
        <w:rPr>
          <w:rFonts w:cs="Arial"/>
          <w:lang w:eastAsia="ja-JP"/>
        </w:rPr>
        <w:t xml:space="preserve">recognized </w:t>
      </w:r>
      <w:r w:rsidRPr="00233834">
        <w:rPr>
          <w:rFonts w:cs="Arial"/>
          <w:lang w:eastAsia="ja-JP"/>
        </w:rPr>
        <w:t xml:space="preserve">that the amendment to the note to Class 11 </w:t>
      </w:r>
      <w:r w:rsidR="00DC129C" w:rsidRPr="00233834">
        <w:rPr>
          <w:rFonts w:cs="Arial"/>
          <w:lang w:eastAsia="ja-JP"/>
        </w:rPr>
        <w:t>wa</w:t>
      </w:r>
      <w:r w:rsidRPr="00233834">
        <w:rPr>
          <w:rFonts w:cs="Arial"/>
          <w:lang w:eastAsia="ja-JP"/>
        </w:rPr>
        <w:t xml:space="preserve">s </w:t>
      </w:r>
      <w:r w:rsidR="006E6198" w:rsidRPr="00233834">
        <w:rPr>
          <w:rFonts w:cs="Arial"/>
          <w:lang w:eastAsia="ja-JP"/>
        </w:rPr>
        <w:t xml:space="preserve">generally </w:t>
      </w:r>
      <w:r w:rsidRPr="00233834">
        <w:rPr>
          <w:rFonts w:cs="Arial"/>
          <w:lang w:eastAsia="ja-JP"/>
        </w:rPr>
        <w:t xml:space="preserve">applied not only to surface-based upper-air observations but also to </w:t>
      </w:r>
      <w:r w:rsidR="006E6198" w:rsidRPr="00233834">
        <w:rPr>
          <w:rFonts w:cs="Arial"/>
          <w:lang w:eastAsia="ja-JP"/>
        </w:rPr>
        <w:t xml:space="preserve">satellite </w:t>
      </w:r>
      <w:r w:rsidRPr="00233834">
        <w:rPr>
          <w:rFonts w:cs="Arial"/>
          <w:lang w:eastAsia="ja-JP"/>
        </w:rPr>
        <w:t>observations.  It therefore agreed the proposed amendments to B/C regulations</w:t>
      </w:r>
      <w:r w:rsidR="001975A5" w:rsidRPr="00233834">
        <w:rPr>
          <w:rFonts w:cs="Arial"/>
          <w:lang w:eastAsia="ja-JP"/>
        </w:rPr>
        <w:t>, which are sufficient for the upper-air observations,</w:t>
      </w:r>
      <w:r w:rsidRPr="00233834">
        <w:rPr>
          <w:rFonts w:cs="Arial"/>
          <w:lang w:eastAsia="ja-JP"/>
        </w:rPr>
        <w:t xml:space="preserve"> as shown in the Annex to this paragraph in compliance with the CIMO Guide, </w:t>
      </w:r>
      <w:r w:rsidR="006E6198" w:rsidRPr="00233834">
        <w:rPr>
          <w:rFonts w:cs="Arial"/>
          <w:lang w:eastAsia="ja-JP"/>
        </w:rPr>
        <w:t xml:space="preserve">withdrawing </w:t>
      </w:r>
      <w:r w:rsidRPr="00233834">
        <w:rPr>
          <w:rFonts w:cs="Arial"/>
          <w:lang w:eastAsia="ja-JP"/>
        </w:rPr>
        <w:t>the amendment to the note to Class 11 of BUFR/CREX Table B.</w:t>
      </w:r>
    </w:p>
    <w:p w:rsidR="00846F71" w:rsidRPr="00233834" w:rsidRDefault="00846F71" w:rsidP="00665915">
      <w:pPr>
        <w:widowControl w:val="0"/>
        <w:jc w:val="both"/>
        <w:rPr>
          <w:rFonts w:cs="Arial"/>
          <w:lang w:eastAsia="ja-JP"/>
        </w:rPr>
      </w:pPr>
    </w:p>
    <w:p w:rsidR="0008104B" w:rsidRPr="00233834" w:rsidRDefault="0008104B" w:rsidP="00665915">
      <w:pPr>
        <w:widowControl w:val="0"/>
        <w:jc w:val="both"/>
        <w:rPr>
          <w:rFonts w:cs="Arial"/>
          <w:lang w:eastAsia="ja-JP"/>
        </w:rPr>
      </w:pPr>
    </w:p>
    <w:p w:rsidR="007A72B3" w:rsidRPr="00233834" w:rsidRDefault="0008104B" w:rsidP="008517BD">
      <w:pPr>
        <w:pStyle w:val="Heading1"/>
        <w:spacing w:after="120"/>
        <w:ind w:left="567" w:hanging="567"/>
      </w:pPr>
      <w:bookmarkStart w:id="74" w:name="S2015_6"/>
      <w:bookmarkEnd w:id="74"/>
      <w:r w:rsidRPr="00233834">
        <w:t>6</w:t>
      </w:r>
      <w:r w:rsidR="007A72B3" w:rsidRPr="00233834">
        <w:t>.</w:t>
      </w:r>
      <w:r w:rsidR="008517BD" w:rsidRPr="00233834">
        <w:tab/>
      </w:r>
      <w:r w:rsidR="007A72B3" w:rsidRPr="00233834">
        <w:t>TRADITIONAL ALPHANUMERIC CODES</w:t>
      </w:r>
    </w:p>
    <w:p w:rsidR="00EA6144" w:rsidRPr="00233834" w:rsidRDefault="0008104B" w:rsidP="008517BD">
      <w:pPr>
        <w:pStyle w:val="Heading1"/>
        <w:spacing w:after="120"/>
        <w:ind w:left="567" w:hanging="567"/>
      </w:pPr>
      <w:bookmarkStart w:id="75" w:name="S2015_6_1"/>
      <w:bookmarkEnd w:id="75"/>
      <w:r w:rsidRPr="00233834">
        <w:t>6</w:t>
      </w:r>
      <w:r w:rsidR="00EA6144" w:rsidRPr="00233834">
        <w:t>.1</w:t>
      </w:r>
      <w:r w:rsidR="00EA6144" w:rsidRPr="00233834">
        <w:tab/>
      </w:r>
      <w:r w:rsidR="001C46B3" w:rsidRPr="00233834">
        <w:t>Amendment 77 to ICAO Annex 3</w:t>
      </w:r>
      <w:hyperlink w:anchor="Cont_6" w:history="1">
        <w:r w:rsidR="00AA2A59" w:rsidRPr="00233834">
          <w:rPr>
            <w:rStyle w:val="Hyperlink"/>
            <w:b w:val="0"/>
            <w:u w:val="none"/>
          </w:rPr>
          <w:sym w:font="Wingdings" w:char="F0DD"/>
        </w:r>
      </w:hyperlink>
      <w:r w:rsidR="009D2E0E" w:rsidRPr="00233834">
        <w:rPr>
          <w:rStyle w:val="Hyperlink"/>
          <w:b w:val="0"/>
          <w:u w:val="none"/>
        </w:rPr>
        <w:t xml:space="preserve"> </w:t>
      </w:r>
      <w:hyperlink r:id="rId46" w:anchor="A2015_6_1" w:history="1">
        <w:r w:rsidR="009D2E0E" w:rsidRPr="00233834">
          <w:rPr>
            <w:rStyle w:val="Hyperlink"/>
            <w:rFonts w:cs="Arial"/>
            <w:b w:val="0"/>
            <w:bCs w:val="0"/>
            <w:u w:val="none"/>
          </w:rPr>
          <w:t>Annex</w:t>
        </w:r>
      </w:hyperlink>
    </w:p>
    <w:p w:rsidR="00891E95" w:rsidRPr="00233834" w:rsidRDefault="00891E95" w:rsidP="00891E95">
      <w:pPr>
        <w:pStyle w:val="TextBody0"/>
        <w:spacing w:after="0" w:line="240" w:lineRule="auto"/>
        <w:jc w:val="both"/>
        <w:rPr>
          <w:rFonts w:ascii="Arial" w:eastAsia="MS Mincho" w:hAnsi="Arial" w:cs="Arial"/>
          <w:sz w:val="22"/>
          <w:szCs w:val="22"/>
          <w:lang w:eastAsia="ja-JP"/>
        </w:rPr>
      </w:pP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Neil Halsey, International Civil Aviation Organization (ICAO), presented through teleconference system the proposal consequential by the Amendment 77 to ICAO Annex 3.</w:t>
      </w:r>
    </w:p>
    <w:p w:rsidR="00891E95" w:rsidRPr="00233834" w:rsidRDefault="00891E95" w:rsidP="00891E95">
      <w:pPr>
        <w:pStyle w:val="TextBody0"/>
        <w:spacing w:after="0" w:line="240" w:lineRule="auto"/>
        <w:jc w:val="both"/>
        <w:rPr>
          <w:rFonts w:ascii="Arial" w:hAnsi="Arial" w:cs="Arial"/>
          <w:sz w:val="22"/>
          <w:szCs w:val="22"/>
        </w:rPr>
      </w:pPr>
    </w:p>
    <w:p w:rsidR="00891E95" w:rsidRPr="00233834" w:rsidRDefault="00C91EFE" w:rsidP="00891E95">
      <w:pPr>
        <w:pStyle w:val="TextBody0"/>
        <w:spacing w:after="0" w:line="240" w:lineRule="auto"/>
        <w:jc w:val="both"/>
        <w:rPr>
          <w:rFonts w:ascii="Arial" w:eastAsia="MS Mincho" w:hAnsi="Arial" w:cs="Arial"/>
          <w:sz w:val="22"/>
          <w:szCs w:val="22"/>
          <w:lang w:eastAsia="ja-JP"/>
        </w:rPr>
      </w:pP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Halsey explained </w:t>
      </w:r>
      <w:r w:rsidR="00AD60F0" w:rsidRPr="00233834">
        <w:rPr>
          <w:rFonts w:ascii="Arial" w:eastAsia="MS Mincho" w:hAnsi="Arial" w:cs="Arial"/>
          <w:sz w:val="22"/>
          <w:szCs w:val="22"/>
          <w:lang w:eastAsia="ja-JP"/>
        </w:rPr>
        <w:t xml:space="preserve">that </w:t>
      </w:r>
      <w:r w:rsidRPr="00233834">
        <w:rPr>
          <w:rFonts w:ascii="Arial" w:eastAsia="MS Mincho" w:hAnsi="Arial" w:cs="Arial" w:hint="eastAsia"/>
          <w:sz w:val="22"/>
          <w:szCs w:val="22"/>
          <w:lang w:eastAsia="ja-JP"/>
        </w:rPr>
        <w:t>t</w:t>
      </w:r>
      <w:r w:rsidR="00891E95" w:rsidRPr="00233834">
        <w:rPr>
          <w:rFonts w:ascii="Arial" w:hAnsi="Arial" w:cs="Arial"/>
          <w:sz w:val="22"/>
          <w:szCs w:val="22"/>
        </w:rPr>
        <w:t>he only part of the amendment</w:t>
      </w:r>
      <w:r w:rsidRPr="00233834">
        <w:rPr>
          <w:rFonts w:ascii="Arial" w:eastAsia="MS Mincho" w:hAnsi="Arial" w:cs="Arial" w:hint="eastAsia"/>
          <w:sz w:val="22"/>
          <w:szCs w:val="22"/>
          <w:lang w:eastAsia="ja-JP"/>
        </w:rPr>
        <w:t>,</w:t>
      </w:r>
      <w:r w:rsidR="00891E95" w:rsidRPr="00233834">
        <w:rPr>
          <w:rFonts w:ascii="Arial" w:hAnsi="Arial" w:cs="Arial"/>
          <w:sz w:val="22"/>
          <w:szCs w:val="22"/>
        </w:rPr>
        <w:t xml:space="preserve"> which affect</w:t>
      </w:r>
      <w:r w:rsidR="00ED5977" w:rsidRPr="00233834">
        <w:rPr>
          <w:rFonts w:ascii="Arial" w:hAnsi="Arial" w:cs="Arial"/>
          <w:sz w:val="22"/>
          <w:szCs w:val="22"/>
        </w:rPr>
        <w:t>ed</w:t>
      </w:r>
      <w:r w:rsidR="00891E95" w:rsidRPr="00233834">
        <w:rPr>
          <w:rFonts w:ascii="Arial" w:hAnsi="Arial" w:cs="Arial"/>
          <w:sz w:val="22"/>
          <w:szCs w:val="22"/>
        </w:rPr>
        <w:t xml:space="preserve"> the WMO codes</w:t>
      </w:r>
      <w:r w:rsidRPr="00233834">
        <w:rPr>
          <w:rFonts w:ascii="Arial" w:eastAsia="MS Mincho" w:hAnsi="Arial" w:cs="Arial" w:hint="eastAsia"/>
          <w:sz w:val="22"/>
          <w:szCs w:val="22"/>
          <w:lang w:eastAsia="ja-JP"/>
        </w:rPr>
        <w:t>,</w:t>
      </w:r>
      <w:r w:rsidR="00891E95" w:rsidRPr="00233834">
        <w:rPr>
          <w:rFonts w:ascii="Arial" w:hAnsi="Arial" w:cs="Arial"/>
          <w:sz w:val="22"/>
          <w:szCs w:val="22"/>
        </w:rPr>
        <w:t xml:space="preserve"> </w:t>
      </w:r>
      <w:r w:rsidR="00ED5977" w:rsidRPr="00233834">
        <w:rPr>
          <w:rFonts w:ascii="Arial" w:hAnsi="Arial" w:cs="Arial"/>
          <w:sz w:val="22"/>
          <w:szCs w:val="22"/>
        </w:rPr>
        <w:t>wa</w:t>
      </w:r>
      <w:r w:rsidR="00891E95" w:rsidRPr="00233834">
        <w:rPr>
          <w:rFonts w:ascii="Arial" w:hAnsi="Arial" w:cs="Arial"/>
          <w:sz w:val="22"/>
          <w:szCs w:val="22"/>
        </w:rPr>
        <w:t>s the removal of reporting of RERASN in the supplementary information of METAR and SPECI.</w:t>
      </w:r>
      <w:r w:rsidR="00891E95" w:rsidRPr="00233834">
        <w:rPr>
          <w:rFonts w:ascii="Arial" w:eastAsia="MS Mincho" w:hAnsi="Arial" w:cs="Arial" w:hint="eastAsia"/>
          <w:sz w:val="22"/>
          <w:szCs w:val="22"/>
          <w:lang w:eastAsia="ja-JP"/>
        </w:rPr>
        <w:t xml:space="preserve">  </w:t>
      </w:r>
      <w:r w:rsidRPr="00233834">
        <w:rPr>
          <w:rFonts w:ascii="Arial" w:eastAsia="MS Mincho" w:hAnsi="Arial" w:cs="Arial" w:hint="eastAsia"/>
          <w:sz w:val="22"/>
          <w:szCs w:val="22"/>
          <w:lang w:eastAsia="ja-JP"/>
        </w:rPr>
        <w:t xml:space="preserve">In this regard, it </w:t>
      </w:r>
      <w:r w:rsidR="00891E95" w:rsidRPr="00233834">
        <w:rPr>
          <w:rFonts w:ascii="Arial" w:eastAsia="MS Mincho" w:hAnsi="Arial" w:cs="Arial" w:hint="eastAsia"/>
          <w:sz w:val="22"/>
          <w:szCs w:val="22"/>
          <w:lang w:eastAsia="ja-JP"/>
        </w:rPr>
        <w:t>was pr</w:t>
      </w:r>
      <w:r w:rsidR="00891E95" w:rsidRPr="00233834">
        <w:rPr>
          <w:rFonts w:ascii="Arial" w:hAnsi="Arial" w:cs="Arial"/>
          <w:sz w:val="22"/>
          <w:szCs w:val="22"/>
        </w:rPr>
        <w:t>opose</w:t>
      </w:r>
      <w:r w:rsidR="00891E95" w:rsidRPr="00233834">
        <w:rPr>
          <w:rFonts w:ascii="Arial" w:eastAsia="MS Mincho" w:hAnsi="Arial" w:cs="Arial" w:hint="eastAsia"/>
          <w:sz w:val="22"/>
          <w:szCs w:val="22"/>
          <w:lang w:eastAsia="ja-JP"/>
        </w:rPr>
        <w:t>d</w:t>
      </w:r>
      <w:r w:rsidR="00891E95" w:rsidRPr="00233834">
        <w:rPr>
          <w:rFonts w:ascii="Arial" w:hAnsi="Arial" w:cs="Arial"/>
          <w:sz w:val="22"/>
          <w:szCs w:val="22"/>
        </w:rPr>
        <w:t xml:space="preserve"> to add a short clarification text to </w:t>
      </w:r>
      <w:r w:rsidR="00891E95" w:rsidRPr="00233834">
        <w:rPr>
          <w:rFonts w:ascii="Arial" w:eastAsia="MS Mincho" w:hAnsi="Arial" w:cs="Arial" w:hint="eastAsia"/>
          <w:sz w:val="22"/>
          <w:szCs w:val="22"/>
          <w:lang w:eastAsia="ja-JP"/>
        </w:rPr>
        <w:t>the R</w:t>
      </w:r>
      <w:r w:rsidR="00891E95" w:rsidRPr="00233834">
        <w:rPr>
          <w:rFonts w:ascii="Arial" w:hAnsi="Arial" w:cs="Arial"/>
          <w:sz w:val="22"/>
          <w:szCs w:val="22"/>
        </w:rPr>
        <w:t xml:space="preserve">egulation 15.13.2.1 in </w:t>
      </w:r>
      <w:r w:rsidR="00891E95" w:rsidRPr="00233834">
        <w:rPr>
          <w:rFonts w:ascii="Arial" w:eastAsia="MS Mincho" w:hAnsi="Arial" w:cs="Arial" w:hint="eastAsia"/>
          <w:sz w:val="22"/>
          <w:szCs w:val="22"/>
          <w:lang w:eastAsia="ja-JP"/>
        </w:rPr>
        <w:t>METAR</w:t>
      </w:r>
      <w:r w:rsidR="00891E95" w:rsidRPr="00233834">
        <w:rPr>
          <w:rFonts w:ascii="Arial" w:hAnsi="Arial" w:cs="Arial"/>
          <w:sz w:val="22"/>
          <w:szCs w:val="22"/>
        </w:rPr>
        <w:t>/</w:t>
      </w:r>
      <w:r w:rsidR="00891E95" w:rsidRPr="00233834">
        <w:rPr>
          <w:rFonts w:ascii="Arial" w:eastAsia="MS Mincho" w:hAnsi="Arial" w:cs="Arial" w:hint="eastAsia"/>
          <w:sz w:val="22"/>
          <w:szCs w:val="22"/>
          <w:lang w:eastAsia="ja-JP"/>
        </w:rPr>
        <w:t>SPECI.</w:t>
      </w:r>
    </w:p>
    <w:p w:rsidR="00891E95" w:rsidRPr="00233834" w:rsidRDefault="00891E95" w:rsidP="00891E95">
      <w:pPr>
        <w:pStyle w:val="TextBody0"/>
        <w:spacing w:after="0" w:line="240" w:lineRule="auto"/>
        <w:jc w:val="both"/>
        <w:rPr>
          <w:rFonts w:ascii="Arial" w:eastAsia="MS Mincho" w:hAnsi="Arial" w:cs="Arial"/>
          <w:sz w:val="22"/>
          <w:szCs w:val="22"/>
          <w:lang w:eastAsia="ja-JP"/>
        </w:rPr>
      </w:pPr>
    </w:p>
    <w:p w:rsidR="00891E95" w:rsidRPr="00233834" w:rsidRDefault="00C91EFE" w:rsidP="00891E95">
      <w:pPr>
        <w:pStyle w:val="TextBody0"/>
        <w:spacing w:after="0" w:line="240" w:lineRule="auto"/>
        <w:jc w:val="both"/>
        <w:rPr>
          <w:rFonts w:ascii="Arial" w:eastAsia="MS Mincho" w:hAnsi="Arial" w:cs="Arial"/>
          <w:sz w:val="22"/>
          <w:szCs w:val="22"/>
          <w:lang w:eastAsia="ja-JP"/>
        </w:rPr>
      </w:pP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Halsey informed that t</w:t>
      </w:r>
      <w:r w:rsidR="00891E95" w:rsidRPr="00233834">
        <w:rPr>
          <w:rFonts w:ascii="Arial" w:hAnsi="Arial" w:cs="Arial"/>
          <w:sz w:val="22"/>
          <w:szCs w:val="22"/>
        </w:rPr>
        <w:t xml:space="preserve">he ICAO Air Navigation Commission (ANC) final review of </w:t>
      </w:r>
      <w:r w:rsidR="00891E95" w:rsidRPr="00233834">
        <w:rPr>
          <w:rFonts w:ascii="Arial" w:eastAsia="MS Mincho" w:hAnsi="Arial" w:cs="Arial" w:hint="eastAsia"/>
          <w:sz w:val="22"/>
          <w:szCs w:val="22"/>
          <w:lang w:eastAsia="ja-JP"/>
        </w:rPr>
        <w:t>A</w:t>
      </w:r>
      <w:r w:rsidR="00891E95" w:rsidRPr="00233834">
        <w:rPr>
          <w:rFonts w:ascii="Arial" w:hAnsi="Arial" w:cs="Arial"/>
          <w:sz w:val="22"/>
          <w:szCs w:val="22"/>
        </w:rPr>
        <w:t xml:space="preserve">mendment </w:t>
      </w:r>
      <w:r w:rsidR="00891E95" w:rsidRPr="00233834">
        <w:rPr>
          <w:rFonts w:ascii="Arial" w:eastAsia="MS Mincho" w:hAnsi="Arial" w:cs="Arial" w:hint="eastAsia"/>
          <w:sz w:val="22"/>
          <w:szCs w:val="22"/>
          <w:lang w:eastAsia="ja-JP"/>
        </w:rPr>
        <w:t>77</w:t>
      </w:r>
      <w:r w:rsidR="00891E95" w:rsidRPr="00233834">
        <w:rPr>
          <w:rFonts w:ascii="Arial" w:hAnsi="Arial" w:cs="Arial"/>
          <w:sz w:val="22"/>
          <w:szCs w:val="22"/>
        </w:rPr>
        <w:t xml:space="preserve"> will take place most likely in October 2015</w:t>
      </w:r>
      <w:r w:rsidRPr="00233834">
        <w:rPr>
          <w:rFonts w:ascii="Arial" w:eastAsia="MS Mincho" w:hAnsi="Arial" w:cs="Arial" w:hint="eastAsia"/>
          <w:sz w:val="22"/>
          <w:szCs w:val="22"/>
          <w:lang w:eastAsia="ja-JP"/>
        </w:rPr>
        <w:t xml:space="preserve"> and t</w:t>
      </w:r>
      <w:r w:rsidR="00891E95" w:rsidRPr="00233834">
        <w:rPr>
          <w:rFonts w:ascii="Arial" w:hAnsi="Arial" w:cs="Arial"/>
          <w:sz w:val="22"/>
          <w:szCs w:val="22"/>
        </w:rPr>
        <w:t>he final adoption by the ICAO Council would be expected in March 2016 with applicability in November 2016.</w:t>
      </w:r>
      <w:r w:rsidRPr="00233834">
        <w:rPr>
          <w:rFonts w:ascii="Arial" w:eastAsia="MS Mincho" w:hAnsi="Arial" w:cs="Arial" w:hint="eastAsia"/>
          <w:sz w:val="22"/>
          <w:szCs w:val="22"/>
          <w:lang w:eastAsia="ja-JP"/>
        </w:rPr>
        <w:t xml:space="preserve">  He expressed </w:t>
      </w:r>
      <w:r w:rsidR="00891E95" w:rsidRPr="00233834">
        <w:rPr>
          <w:rFonts w:ascii="Arial" w:eastAsia="MS Mincho" w:hAnsi="Arial" w:cs="Arial" w:hint="eastAsia"/>
          <w:sz w:val="22"/>
          <w:szCs w:val="22"/>
          <w:lang w:eastAsia="ja-JP"/>
        </w:rPr>
        <w:t>the a</w:t>
      </w:r>
      <w:r w:rsidR="00891E95" w:rsidRPr="00233834">
        <w:rPr>
          <w:rFonts w:ascii="Arial" w:hAnsi="Arial" w:cs="Arial"/>
          <w:sz w:val="22"/>
          <w:szCs w:val="22"/>
        </w:rPr>
        <w:t xml:space="preserve">pplicability </w:t>
      </w:r>
      <w:r w:rsidR="00891E95" w:rsidRPr="00233834">
        <w:rPr>
          <w:rFonts w:ascii="Arial" w:eastAsia="MS Mincho" w:hAnsi="Arial" w:cs="Arial" w:hint="eastAsia"/>
          <w:sz w:val="22"/>
          <w:szCs w:val="22"/>
          <w:lang w:eastAsia="ja-JP"/>
        </w:rPr>
        <w:t xml:space="preserve">date was </w:t>
      </w:r>
      <w:r w:rsidR="00891E95" w:rsidRPr="00233834">
        <w:rPr>
          <w:rFonts w:ascii="Arial" w:hAnsi="Arial" w:cs="Arial"/>
          <w:sz w:val="22"/>
          <w:szCs w:val="22"/>
        </w:rPr>
        <w:t>in November 2016 or any date deemed agreeable between the ICAO and the WMO.</w:t>
      </w:r>
    </w:p>
    <w:p w:rsidR="00891E95" w:rsidRPr="00233834" w:rsidRDefault="00891E95" w:rsidP="00891E95">
      <w:pPr>
        <w:pStyle w:val="TextBody0"/>
        <w:spacing w:after="0" w:line="240" w:lineRule="auto"/>
        <w:jc w:val="both"/>
        <w:rPr>
          <w:rFonts w:ascii="Arial" w:eastAsia="MS Mincho" w:hAnsi="Arial" w:cs="Arial"/>
          <w:sz w:val="22"/>
          <w:szCs w:val="22"/>
          <w:lang w:eastAsia="ja-JP"/>
        </w:rPr>
      </w:pPr>
    </w:p>
    <w:p w:rsidR="00C91EFE" w:rsidRPr="00233834" w:rsidRDefault="00C91EFE" w:rsidP="00C91EFE">
      <w:pPr>
        <w:pStyle w:val="TextBody0"/>
        <w:spacing w:after="0" w:line="240" w:lineRule="auto"/>
        <w:jc w:val="both"/>
        <w:rPr>
          <w:rFonts w:ascii="Arial" w:eastAsia="MS Mincho" w:hAnsi="Arial" w:cs="Arial"/>
          <w:sz w:val="22"/>
          <w:szCs w:val="22"/>
          <w:lang w:eastAsia="ja-JP"/>
        </w:rPr>
      </w:pP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Halsey </w:t>
      </w:r>
      <w:r w:rsidR="00891E95" w:rsidRPr="00233834">
        <w:rPr>
          <w:rFonts w:ascii="Arial" w:eastAsia="MS Mincho" w:hAnsi="Arial" w:cs="Arial" w:hint="eastAsia"/>
          <w:sz w:val="22"/>
          <w:szCs w:val="22"/>
          <w:lang w:eastAsia="ja-JP"/>
        </w:rPr>
        <w:t>added that i</w:t>
      </w:r>
      <w:r w:rsidR="00FF0969" w:rsidRPr="00233834">
        <w:rPr>
          <w:rFonts w:ascii="Arial" w:eastAsia="MS Mincho" w:hAnsi="Arial" w:cs="Arial"/>
          <w:sz w:val="22"/>
          <w:szCs w:val="22"/>
          <w:lang w:eastAsia="ja-JP"/>
        </w:rPr>
        <w:t>t is also expected that the state of runway groups in METAR</w:t>
      </w:r>
      <w:r w:rsidR="00891E95" w:rsidRPr="00233834">
        <w:rPr>
          <w:rFonts w:ascii="Arial" w:eastAsia="MS Mincho" w:hAnsi="Arial" w:cs="Arial" w:hint="eastAsia"/>
          <w:sz w:val="22"/>
          <w:szCs w:val="22"/>
          <w:lang w:eastAsia="ja-JP"/>
        </w:rPr>
        <w:t>/</w:t>
      </w:r>
      <w:r w:rsidR="00FF0969" w:rsidRPr="00233834">
        <w:rPr>
          <w:rFonts w:ascii="Arial" w:eastAsia="MS Mincho" w:hAnsi="Arial" w:cs="Arial"/>
          <w:sz w:val="22"/>
          <w:szCs w:val="22"/>
          <w:lang w:eastAsia="ja-JP"/>
        </w:rPr>
        <w:t xml:space="preserve">SPECI </w:t>
      </w:r>
      <w:r w:rsidR="00ED5977" w:rsidRPr="00233834">
        <w:rPr>
          <w:rFonts w:ascii="Arial" w:eastAsia="MS Mincho" w:hAnsi="Arial" w:cs="Arial"/>
          <w:sz w:val="22"/>
          <w:szCs w:val="22"/>
          <w:lang w:eastAsia="ja-JP"/>
        </w:rPr>
        <w:t xml:space="preserve">would </w:t>
      </w:r>
      <w:r w:rsidR="00FF0969" w:rsidRPr="00233834">
        <w:rPr>
          <w:rFonts w:ascii="Arial" w:eastAsia="MS Mincho" w:hAnsi="Arial" w:cs="Arial"/>
          <w:sz w:val="22"/>
          <w:szCs w:val="22"/>
          <w:lang w:eastAsia="ja-JP"/>
        </w:rPr>
        <w:t>be proposed for removal altogether</w:t>
      </w:r>
      <w:r w:rsidRPr="00233834">
        <w:rPr>
          <w:rFonts w:ascii="Arial" w:eastAsia="MS Mincho" w:hAnsi="Arial" w:cs="Arial" w:hint="eastAsia"/>
          <w:sz w:val="22"/>
          <w:szCs w:val="22"/>
          <w:lang w:eastAsia="ja-JP"/>
        </w:rPr>
        <w:t xml:space="preserve">, which </w:t>
      </w:r>
      <w:r w:rsidR="00ED5977" w:rsidRPr="00233834">
        <w:rPr>
          <w:rFonts w:ascii="Arial" w:eastAsia="MS Mincho" w:hAnsi="Arial" w:cs="Arial"/>
          <w:sz w:val="22"/>
          <w:szCs w:val="22"/>
          <w:lang w:eastAsia="ja-JP"/>
        </w:rPr>
        <w:t>wa</w:t>
      </w:r>
      <w:r w:rsidR="00FF0969" w:rsidRPr="00233834">
        <w:rPr>
          <w:rFonts w:ascii="Arial" w:eastAsia="MS Mincho" w:hAnsi="Arial" w:cs="Arial"/>
          <w:sz w:val="22"/>
          <w:szCs w:val="22"/>
          <w:lang w:eastAsia="ja-JP"/>
        </w:rPr>
        <w:t>s being proposed for applicability in November 2018</w:t>
      </w:r>
      <w:r w:rsidRPr="00233834">
        <w:rPr>
          <w:rFonts w:ascii="Arial" w:eastAsia="MS Mincho" w:hAnsi="Arial" w:cs="Arial" w:hint="eastAsia"/>
          <w:sz w:val="22"/>
          <w:szCs w:val="22"/>
          <w:lang w:eastAsia="ja-JP"/>
        </w:rPr>
        <w:t xml:space="preserve"> in accordance with the change of </w:t>
      </w:r>
      <w:r w:rsidRPr="00233834">
        <w:rPr>
          <w:rFonts w:ascii="Arial" w:eastAsia="MS Mincho" w:hAnsi="Arial" w:cs="Arial"/>
          <w:sz w:val="22"/>
          <w:szCs w:val="22"/>
          <w:lang w:eastAsia="ja-JP"/>
        </w:rPr>
        <w:t>ICAO Annex revision cycle</w:t>
      </w:r>
      <w:r w:rsidRPr="00233834">
        <w:rPr>
          <w:rFonts w:ascii="Arial" w:eastAsia="MS Mincho" w:hAnsi="Arial" w:cs="Arial" w:hint="eastAsia"/>
          <w:sz w:val="22"/>
          <w:szCs w:val="22"/>
          <w:lang w:eastAsia="ja-JP"/>
        </w:rPr>
        <w:t xml:space="preserve"> (currently </w:t>
      </w:r>
      <w:r w:rsidR="00AD60F0" w:rsidRPr="00233834">
        <w:rPr>
          <w:rFonts w:ascii="Arial" w:eastAsia="MS Mincho" w:hAnsi="Arial" w:cs="Arial"/>
          <w:sz w:val="22"/>
          <w:szCs w:val="22"/>
          <w:lang w:eastAsia="ja-JP"/>
        </w:rPr>
        <w:t>3</w:t>
      </w:r>
      <w:r w:rsidRPr="00233834">
        <w:rPr>
          <w:rFonts w:ascii="Arial" w:eastAsia="MS Mincho" w:hAnsi="Arial" w:cs="Arial" w:hint="eastAsia"/>
          <w:sz w:val="22"/>
          <w:szCs w:val="22"/>
          <w:lang w:eastAsia="ja-JP"/>
        </w:rPr>
        <w:t xml:space="preserve"> to </w:t>
      </w:r>
      <w:r w:rsidR="00AD60F0" w:rsidRPr="00233834">
        <w:rPr>
          <w:rFonts w:ascii="Arial" w:eastAsia="MS Mincho" w:hAnsi="Arial" w:cs="Arial"/>
          <w:sz w:val="22"/>
          <w:szCs w:val="22"/>
          <w:lang w:eastAsia="ja-JP"/>
        </w:rPr>
        <w:t>2</w:t>
      </w:r>
      <w:r w:rsidRPr="00233834">
        <w:rPr>
          <w:rFonts w:ascii="Arial" w:eastAsia="MS Mincho" w:hAnsi="Arial" w:cs="Arial" w:hint="eastAsia"/>
          <w:sz w:val="22"/>
          <w:szCs w:val="22"/>
          <w:lang w:eastAsia="ja-JP"/>
        </w:rPr>
        <w:t>).</w:t>
      </w:r>
    </w:p>
    <w:p w:rsidR="00C91EFE" w:rsidRPr="00233834" w:rsidRDefault="00C91EFE" w:rsidP="00C91EFE">
      <w:pPr>
        <w:pStyle w:val="TextBody0"/>
        <w:spacing w:after="0" w:line="240" w:lineRule="auto"/>
        <w:jc w:val="both"/>
        <w:rPr>
          <w:rFonts w:ascii="Arial" w:eastAsia="MS Mincho" w:hAnsi="Arial" w:cs="Arial"/>
          <w:sz w:val="22"/>
          <w:szCs w:val="22"/>
          <w:lang w:eastAsia="ja-JP"/>
        </w:rPr>
      </w:pPr>
    </w:p>
    <w:p w:rsidR="00C91EFE" w:rsidRPr="00233834" w:rsidRDefault="0095779E" w:rsidP="00C91EFE">
      <w:pPr>
        <w:pStyle w:val="TextBody0"/>
        <w:spacing w:after="0" w:line="240" w:lineRule="auto"/>
        <w:jc w:val="both"/>
        <w:rPr>
          <w:rFonts w:ascii="Arial" w:eastAsia="MS Mincho" w:hAnsi="Arial" w:cs="Arial"/>
          <w:sz w:val="22"/>
          <w:szCs w:val="22"/>
          <w:lang w:eastAsia="ja-JP"/>
        </w:rPr>
      </w:pPr>
      <w:proofErr w:type="spellStart"/>
      <w:r w:rsidRPr="00233834">
        <w:rPr>
          <w:rFonts w:ascii="Arial" w:eastAsia="MS Mincho" w:hAnsi="Arial" w:cs="Arial"/>
          <w:sz w:val="22"/>
          <w:szCs w:val="22"/>
          <w:lang w:eastAsia="ja-JP"/>
        </w:rPr>
        <w:t>Mr</w:t>
      </w:r>
      <w:proofErr w:type="spellEnd"/>
      <w:r w:rsidRPr="00233834">
        <w:rPr>
          <w:rFonts w:ascii="Arial" w:eastAsia="MS Mincho" w:hAnsi="Arial" w:cs="Arial"/>
          <w:sz w:val="22"/>
          <w:szCs w:val="22"/>
          <w:lang w:eastAsia="ja-JP"/>
        </w:rPr>
        <w:t xml:space="preserve"> Halsey</w:t>
      </w:r>
      <w:r w:rsidR="00C91EFE" w:rsidRPr="00233834">
        <w:rPr>
          <w:rFonts w:ascii="Arial" w:eastAsia="MS Mincho" w:hAnsi="Arial" w:cs="Arial" w:hint="eastAsia"/>
          <w:sz w:val="22"/>
          <w:szCs w:val="22"/>
          <w:lang w:eastAsia="ja-JP"/>
        </w:rPr>
        <w:t xml:space="preserve"> further added that the ICAO Annex 3 would be divided into two </w:t>
      </w:r>
      <w:r w:rsidR="00AD60F0" w:rsidRPr="00233834">
        <w:rPr>
          <w:rFonts w:ascii="Arial" w:eastAsia="MS Mincho" w:hAnsi="Arial" w:cs="Arial"/>
          <w:sz w:val="22"/>
          <w:szCs w:val="22"/>
          <w:lang w:eastAsia="ja-JP"/>
        </w:rPr>
        <w:t xml:space="preserve">publications </w:t>
      </w:r>
      <w:r w:rsidR="00C91EFE" w:rsidRPr="00233834">
        <w:rPr>
          <w:rFonts w:ascii="Arial" w:eastAsia="MS Mincho" w:hAnsi="Arial" w:cs="Arial" w:hint="eastAsia"/>
          <w:sz w:val="22"/>
          <w:szCs w:val="22"/>
          <w:lang w:eastAsia="ja-JP"/>
        </w:rPr>
        <w:t xml:space="preserve">and </w:t>
      </w:r>
      <w:r w:rsidR="00AD60F0" w:rsidRPr="00233834">
        <w:rPr>
          <w:rFonts w:ascii="Arial" w:eastAsia="MS Mincho" w:hAnsi="Arial" w:cs="Arial"/>
          <w:sz w:val="22"/>
          <w:szCs w:val="22"/>
          <w:lang w:eastAsia="ja-JP"/>
        </w:rPr>
        <w:t xml:space="preserve">its </w:t>
      </w:r>
      <w:r w:rsidR="00C91EFE" w:rsidRPr="00233834">
        <w:rPr>
          <w:rFonts w:ascii="Arial" w:eastAsia="MS Mincho" w:hAnsi="Arial" w:cs="Arial" w:hint="eastAsia"/>
          <w:sz w:val="22"/>
          <w:szCs w:val="22"/>
          <w:lang w:eastAsia="ja-JP"/>
        </w:rPr>
        <w:t xml:space="preserve">technical </w:t>
      </w:r>
      <w:r w:rsidR="00AD60F0" w:rsidRPr="00233834">
        <w:rPr>
          <w:rFonts w:ascii="Arial" w:eastAsia="MS Mincho" w:hAnsi="Arial" w:cs="Arial"/>
          <w:sz w:val="22"/>
          <w:szCs w:val="22"/>
          <w:lang w:eastAsia="ja-JP"/>
        </w:rPr>
        <w:t xml:space="preserve">part </w:t>
      </w:r>
      <w:r w:rsidR="00C91EFE" w:rsidRPr="00233834">
        <w:rPr>
          <w:rFonts w:ascii="Arial" w:eastAsia="MS Mincho" w:hAnsi="Arial" w:cs="Arial" w:hint="eastAsia"/>
          <w:sz w:val="22"/>
          <w:szCs w:val="22"/>
          <w:lang w:eastAsia="ja-JP"/>
        </w:rPr>
        <w:t xml:space="preserve">would be separated into PANS-MET, new publication.  He emphasized it </w:t>
      </w:r>
      <w:r w:rsidR="00ED5977" w:rsidRPr="00233834">
        <w:rPr>
          <w:rFonts w:ascii="Arial" w:eastAsia="MS Mincho" w:hAnsi="Arial" w:cs="Arial"/>
          <w:sz w:val="22"/>
          <w:szCs w:val="22"/>
          <w:lang w:eastAsia="ja-JP"/>
        </w:rPr>
        <w:t>was a plan not to take place until 2020</w:t>
      </w:r>
      <w:r w:rsidR="00C91EFE" w:rsidRPr="00233834">
        <w:rPr>
          <w:rFonts w:ascii="Arial" w:eastAsia="MS Mincho" w:hAnsi="Arial" w:cs="Arial" w:hint="eastAsia"/>
          <w:sz w:val="22"/>
          <w:szCs w:val="22"/>
          <w:lang w:eastAsia="ja-JP"/>
        </w:rPr>
        <w:t>.</w:t>
      </w:r>
    </w:p>
    <w:p w:rsidR="00FF0969" w:rsidRPr="00233834" w:rsidRDefault="00FF0969" w:rsidP="00891E95">
      <w:pPr>
        <w:pStyle w:val="TextBody0"/>
        <w:spacing w:after="0" w:line="240" w:lineRule="auto"/>
        <w:jc w:val="both"/>
        <w:rPr>
          <w:rFonts w:ascii="Arial" w:eastAsia="MS Mincho" w:hAnsi="Arial" w:cs="Arial"/>
          <w:sz w:val="22"/>
          <w:szCs w:val="22"/>
          <w:lang w:eastAsia="ja-JP"/>
        </w:rPr>
      </w:pPr>
    </w:p>
    <w:p w:rsidR="008837D9" w:rsidRPr="00233834" w:rsidRDefault="00FF0969" w:rsidP="00891E95">
      <w:pPr>
        <w:pStyle w:val="TextBody0"/>
        <w:spacing w:after="0" w:line="240" w:lineRule="auto"/>
        <w:jc w:val="both"/>
        <w:rPr>
          <w:rFonts w:ascii="Arial" w:eastAsia="MS Mincho" w:hAnsi="Arial" w:cs="Arial"/>
          <w:sz w:val="22"/>
          <w:szCs w:val="22"/>
          <w:lang w:eastAsia="ja-JP"/>
        </w:rPr>
      </w:pPr>
      <w:r w:rsidRPr="00233834">
        <w:rPr>
          <w:rFonts w:ascii="Arial" w:hAnsi="Arial" w:cs="Arial"/>
          <w:sz w:val="22"/>
          <w:szCs w:val="22"/>
        </w:rPr>
        <w:t>Further to the above</w:t>
      </w:r>
      <w:r w:rsidR="00891E95" w:rsidRPr="00233834">
        <w:rPr>
          <w:rFonts w:ascii="Arial" w:eastAsia="MS Mincho" w:hAnsi="Arial" w:cs="Arial" w:hint="eastAsia"/>
          <w:sz w:val="22"/>
          <w:szCs w:val="22"/>
          <w:lang w:eastAsia="ja-JP"/>
        </w:rPr>
        <w:t>,</w:t>
      </w:r>
      <w:r w:rsidRPr="00233834">
        <w:rPr>
          <w:rFonts w:ascii="Arial" w:hAnsi="Arial" w:cs="Arial"/>
          <w:sz w:val="22"/>
          <w:szCs w:val="22"/>
        </w:rPr>
        <w:t xml:space="preserve"> </w:t>
      </w:r>
      <w:proofErr w:type="spellStart"/>
      <w:r w:rsidR="003A6484">
        <w:rPr>
          <w:rFonts w:ascii="Arial" w:hAnsi="Arial" w:cs="Arial"/>
          <w:sz w:val="22"/>
          <w:szCs w:val="22"/>
        </w:rPr>
        <w:t>Mr</w:t>
      </w:r>
      <w:proofErr w:type="spellEnd"/>
      <w:r w:rsidR="003A6484">
        <w:rPr>
          <w:rFonts w:ascii="Arial" w:hAnsi="Arial" w:cs="Arial"/>
          <w:sz w:val="22"/>
          <w:szCs w:val="22"/>
        </w:rPr>
        <w:t xml:space="preserve"> Halsey </w:t>
      </w:r>
      <w:r w:rsidR="00891E95" w:rsidRPr="00233834">
        <w:rPr>
          <w:rFonts w:ascii="Arial" w:eastAsia="MS Mincho" w:hAnsi="Arial" w:cs="Arial" w:hint="eastAsia"/>
          <w:sz w:val="22"/>
          <w:szCs w:val="22"/>
          <w:lang w:eastAsia="ja-JP"/>
        </w:rPr>
        <w:t xml:space="preserve">emphasized </w:t>
      </w:r>
      <w:r w:rsidRPr="00233834">
        <w:rPr>
          <w:rFonts w:ascii="Arial" w:hAnsi="Arial" w:cs="Arial"/>
          <w:sz w:val="22"/>
          <w:szCs w:val="22"/>
        </w:rPr>
        <w:t>the recently developed IWXXM</w:t>
      </w:r>
      <w:r w:rsidR="00891E95" w:rsidRPr="00233834">
        <w:rPr>
          <w:rFonts w:ascii="Arial" w:eastAsia="MS Mincho" w:hAnsi="Arial" w:cs="Arial" w:hint="eastAsia"/>
          <w:sz w:val="22"/>
          <w:szCs w:val="22"/>
          <w:lang w:eastAsia="ja-JP"/>
        </w:rPr>
        <w:t xml:space="preserve">, </w:t>
      </w:r>
      <w:r w:rsidR="00ED5977" w:rsidRPr="00233834">
        <w:rPr>
          <w:rFonts w:ascii="Arial" w:eastAsia="MS Mincho" w:hAnsi="Arial" w:cs="Arial"/>
          <w:sz w:val="22"/>
          <w:szCs w:val="22"/>
          <w:lang w:eastAsia="ja-JP"/>
        </w:rPr>
        <w:t xml:space="preserve">including code lists, </w:t>
      </w:r>
      <w:r w:rsidR="00891E95" w:rsidRPr="00233834">
        <w:rPr>
          <w:rFonts w:ascii="Arial" w:eastAsia="MS Mincho" w:hAnsi="Arial" w:cs="Arial" w:hint="eastAsia"/>
          <w:sz w:val="22"/>
          <w:szCs w:val="22"/>
          <w:lang w:eastAsia="ja-JP"/>
        </w:rPr>
        <w:t xml:space="preserve">which </w:t>
      </w:r>
      <w:r w:rsidRPr="00233834">
        <w:rPr>
          <w:rFonts w:ascii="Arial" w:hAnsi="Arial" w:cs="Arial"/>
          <w:sz w:val="22"/>
          <w:szCs w:val="22"/>
        </w:rPr>
        <w:t>ha</w:t>
      </w:r>
      <w:r w:rsidR="00ED5977" w:rsidRPr="00233834">
        <w:rPr>
          <w:rFonts w:ascii="Arial" w:hAnsi="Arial" w:cs="Arial"/>
          <w:sz w:val="22"/>
          <w:szCs w:val="22"/>
        </w:rPr>
        <w:t>d</w:t>
      </w:r>
      <w:r w:rsidRPr="00233834">
        <w:rPr>
          <w:rFonts w:ascii="Arial" w:hAnsi="Arial" w:cs="Arial"/>
          <w:sz w:val="22"/>
          <w:szCs w:val="22"/>
        </w:rPr>
        <w:t xml:space="preserve"> been approved by the WMO Congress</w:t>
      </w:r>
      <w:r w:rsidR="00ED5977" w:rsidRPr="00233834">
        <w:rPr>
          <w:rFonts w:ascii="Arial" w:hAnsi="Arial" w:cs="Arial"/>
          <w:sz w:val="22"/>
          <w:szCs w:val="22"/>
        </w:rPr>
        <w:t xml:space="preserve">, </w:t>
      </w:r>
      <w:r w:rsidRPr="00233834">
        <w:rPr>
          <w:rFonts w:ascii="Arial" w:hAnsi="Arial" w:cs="Arial"/>
          <w:sz w:val="22"/>
          <w:szCs w:val="22"/>
        </w:rPr>
        <w:t>would need to be updated in line with the alphanumeric codes.</w:t>
      </w:r>
      <w:r w:rsidR="0095779E" w:rsidRPr="00233834">
        <w:rPr>
          <w:rFonts w:ascii="Arial" w:hAnsi="Arial" w:cs="Arial"/>
          <w:sz w:val="22"/>
          <w:szCs w:val="22"/>
        </w:rPr>
        <w:t xml:space="preserve">  </w:t>
      </w:r>
      <w:proofErr w:type="spellStart"/>
      <w:r w:rsidR="008837D9" w:rsidRPr="00233834">
        <w:rPr>
          <w:rFonts w:ascii="Arial" w:eastAsia="MS Mincho" w:hAnsi="Arial" w:cs="Arial" w:hint="eastAsia"/>
          <w:sz w:val="22"/>
          <w:szCs w:val="22"/>
          <w:lang w:eastAsia="ja-JP"/>
        </w:rPr>
        <w:t>Dr</w:t>
      </w:r>
      <w:proofErr w:type="spellEnd"/>
      <w:r w:rsidR="008837D9" w:rsidRPr="00233834">
        <w:rPr>
          <w:rFonts w:ascii="Arial" w:eastAsia="MS Mincho" w:hAnsi="Arial" w:cs="Arial" w:hint="eastAsia"/>
          <w:sz w:val="22"/>
          <w:szCs w:val="22"/>
          <w:lang w:eastAsia="ja-JP"/>
        </w:rPr>
        <w:t xml:space="preserve"> Enrico Fucile, Lead of TT-</w:t>
      </w:r>
      <w:proofErr w:type="spellStart"/>
      <w:r w:rsidR="008837D9" w:rsidRPr="00233834">
        <w:rPr>
          <w:rFonts w:ascii="Arial" w:eastAsia="MS Mincho" w:hAnsi="Arial" w:cs="Arial" w:hint="eastAsia"/>
          <w:sz w:val="22"/>
          <w:szCs w:val="22"/>
          <w:lang w:eastAsia="ja-JP"/>
        </w:rPr>
        <w:t>AvXML</w:t>
      </w:r>
      <w:proofErr w:type="spellEnd"/>
      <w:r w:rsidR="008837D9" w:rsidRPr="00233834">
        <w:rPr>
          <w:rFonts w:ascii="Arial" w:eastAsia="MS Mincho" w:hAnsi="Arial" w:cs="Arial" w:hint="eastAsia"/>
          <w:sz w:val="22"/>
          <w:szCs w:val="22"/>
          <w:lang w:eastAsia="ja-JP"/>
        </w:rPr>
        <w:t xml:space="preserve">, expressed that </w:t>
      </w:r>
      <w:r w:rsidR="00ED5977" w:rsidRPr="00233834">
        <w:rPr>
          <w:rFonts w:ascii="Arial" w:eastAsia="MS Mincho" w:hAnsi="Arial" w:cs="Arial"/>
          <w:sz w:val="22"/>
          <w:szCs w:val="22"/>
          <w:lang w:eastAsia="ja-JP"/>
        </w:rPr>
        <w:t xml:space="preserve">it might not be trivial to delete the entry from the code registry, but </w:t>
      </w:r>
      <w:r w:rsidR="008837D9" w:rsidRPr="00233834">
        <w:rPr>
          <w:rFonts w:ascii="Arial" w:eastAsia="MS Mincho" w:hAnsi="Arial" w:cs="Arial" w:hint="eastAsia"/>
          <w:sz w:val="22"/>
          <w:szCs w:val="22"/>
          <w:lang w:eastAsia="ja-JP"/>
        </w:rPr>
        <w:t xml:space="preserve">the </w:t>
      </w:r>
      <w:r w:rsidR="00AD60F0" w:rsidRPr="00233834">
        <w:rPr>
          <w:rFonts w:ascii="Arial" w:eastAsia="MS Mincho" w:hAnsi="Arial" w:cs="Arial"/>
          <w:sz w:val="22"/>
          <w:szCs w:val="22"/>
          <w:lang w:eastAsia="ja-JP"/>
        </w:rPr>
        <w:t xml:space="preserve">TT </w:t>
      </w:r>
      <w:r w:rsidR="008837D9" w:rsidRPr="00233834">
        <w:rPr>
          <w:rFonts w:ascii="Arial" w:eastAsia="MS Mincho" w:hAnsi="Arial" w:cs="Arial" w:hint="eastAsia"/>
          <w:sz w:val="22"/>
          <w:szCs w:val="22"/>
          <w:lang w:eastAsia="ja-JP"/>
        </w:rPr>
        <w:t xml:space="preserve">will discuss </w:t>
      </w:r>
      <w:r w:rsidR="00AD60F0" w:rsidRPr="00233834">
        <w:rPr>
          <w:rFonts w:ascii="Arial" w:eastAsia="MS Mincho" w:hAnsi="Arial" w:cs="Arial"/>
          <w:sz w:val="22"/>
          <w:szCs w:val="22"/>
          <w:lang w:eastAsia="ja-JP"/>
        </w:rPr>
        <w:t xml:space="preserve">to find </w:t>
      </w:r>
      <w:r w:rsidR="008837D9" w:rsidRPr="00233834">
        <w:rPr>
          <w:rFonts w:ascii="Arial" w:eastAsia="MS Mincho" w:hAnsi="Arial" w:cs="Arial" w:hint="eastAsia"/>
          <w:sz w:val="22"/>
          <w:szCs w:val="22"/>
          <w:lang w:eastAsia="ja-JP"/>
        </w:rPr>
        <w:t xml:space="preserve">a technical solution </w:t>
      </w:r>
      <w:r w:rsidR="00ED5977" w:rsidRPr="00233834">
        <w:rPr>
          <w:rFonts w:ascii="Arial" w:eastAsia="MS Mincho" w:hAnsi="Arial" w:cs="Arial"/>
          <w:sz w:val="22"/>
          <w:szCs w:val="22"/>
          <w:lang w:eastAsia="ja-JP"/>
        </w:rPr>
        <w:t xml:space="preserve">for this amendment.  </w:t>
      </w:r>
      <w:proofErr w:type="spellStart"/>
      <w:r w:rsidR="00ED5977" w:rsidRPr="00233834">
        <w:rPr>
          <w:rFonts w:ascii="Arial" w:eastAsia="MS Mincho" w:hAnsi="Arial" w:cs="Arial"/>
          <w:sz w:val="22"/>
          <w:szCs w:val="22"/>
          <w:lang w:eastAsia="ja-JP"/>
        </w:rPr>
        <w:t>Dr</w:t>
      </w:r>
      <w:proofErr w:type="spellEnd"/>
      <w:r w:rsidR="00ED5977" w:rsidRPr="00233834">
        <w:rPr>
          <w:rFonts w:ascii="Arial" w:eastAsia="MS Mincho" w:hAnsi="Arial" w:cs="Arial"/>
          <w:sz w:val="22"/>
          <w:szCs w:val="22"/>
          <w:lang w:eastAsia="ja-JP"/>
        </w:rPr>
        <w:t xml:space="preserve"> Fucile added it could not be done at this meeting with no expertise</w:t>
      </w:r>
      <w:r w:rsidR="008837D9" w:rsidRPr="00233834">
        <w:rPr>
          <w:rFonts w:ascii="Arial" w:eastAsia="MS Mincho" w:hAnsi="Arial" w:cs="Arial" w:hint="eastAsia"/>
          <w:sz w:val="22"/>
          <w:szCs w:val="22"/>
          <w:lang w:eastAsia="ja-JP"/>
        </w:rPr>
        <w:t>.</w:t>
      </w:r>
    </w:p>
    <w:p w:rsidR="00891E95" w:rsidRPr="00233834" w:rsidRDefault="00891E95" w:rsidP="00891E95">
      <w:pPr>
        <w:pStyle w:val="TextBody0"/>
        <w:spacing w:after="0" w:line="240" w:lineRule="auto"/>
        <w:jc w:val="both"/>
        <w:rPr>
          <w:rFonts w:ascii="Arial" w:eastAsia="MS Mincho" w:hAnsi="Arial" w:cs="Arial"/>
          <w:sz w:val="22"/>
          <w:szCs w:val="22"/>
          <w:lang w:eastAsia="ja-JP"/>
        </w:rPr>
      </w:pPr>
    </w:p>
    <w:p w:rsidR="00AD60F0" w:rsidRPr="00233834" w:rsidRDefault="00891E95" w:rsidP="00891E95">
      <w:pPr>
        <w:jc w:val="both"/>
        <w:rPr>
          <w:lang w:eastAsia="ja-JP"/>
        </w:rPr>
      </w:pPr>
      <w:r w:rsidRPr="00233834">
        <w:rPr>
          <w:rFonts w:hint="eastAsia"/>
          <w:lang w:eastAsia="ja-JP"/>
        </w:rPr>
        <w:lastRenderedPageBreak/>
        <w:t xml:space="preserve">Mr Halsey </w:t>
      </w:r>
      <w:r w:rsidR="00AD60F0" w:rsidRPr="00233834">
        <w:rPr>
          <w:lang w:eastAsia="ja-JP"/>
        </w:rPr>
        <w:t xml:space="preserve">expressed his concern on problems, which </w:t>
      </w:r>
      <w:r w:rsidR="00ED5977" w:rsidRPr="00233834">
        <w:rPr>
          <w:lang w:eastAsia="ja-JP"/>
        </w:rPr>
        <w:t>would</w:t>
      </w:r>
      <w:r w:rsidR="00AD60F0" w:rsidRPr="00233834">
        <w:rPr>
          <w:lang w:eastAsia="ja-JP"/>
        </w:rPr>
        <w:t xml:space="preserve"> be caused by the change of approval cycle from 3 to 2 years at ICAO side, in collaborative amendments to the Annex 3 and the Manual on Codes.  He thought it was expected that </w:t>
      </w:r>
      <w:r w:rsidR="00A36263" w:rsidRPr="00233834">
        <w:rPr>
          <w:lang w:eastAsia="ja-JP"/>
        </w:rPr>
        <w:t xml:space="preserve">amendments would be more acute due to </w:t>
      </w:r>
      <w:r w:rsidR="00AD60F0" w:rsidRPr="00233834">
        <w:rPr>
          <w:lang w:eastAsia="ja-JP"/>
        </w:rPr>
        <w:t xml:space="preserve">the change, and </w:t>
      </w:r>
      <w:r w:rsidR="0095779E" w:rsidRPr="00233834">
        <w:rPr>
          <w:lang w:eastAsia="ja-JP"/>
        </w:rPr>
        <w:t xml:space="preserve">mentioned </w:t>
      </w:r>
      <w:r w:rsidR="00AD60F0" w:rsidRPr="00233834">
        <w:rPr>
          <w:lang w:eastAsia="ja-JP"/>
        </w:rPr>
        <w:t xml:space="preserve">that in the future amendments WMO should propose </w:t>
      </w:r>
      <w:r w:rsidR="00ED5977" w:rsidRPr="00233834">
        <w:rPr>
          <w:lang w:eastAsia="ja-JP"/>
        </w:rPr>
        <w:t>much ti</w:t>
      </w:r>
      <w:r w:rsidR="00AD60F0" w:rsidRPr="00233834">
        <w:rPr>
          <w:lang w:eastAsia="ja-JP"/>
        </w:rPr>
        <w:t xml:space="preserve">me </w:t>
      </w:r>
      <w:r w:rsidR="00ED5977" w:rsidRPr="00233834">
        <w:rPr>
          <w:lang w:eastAsia="ja-JP"/>
        </w:rPr>
        <w:t xml:space="preserve">is to be allowed </w:t>
      </w:r>
      <w:r w:rsidR="00AD60F0" w:rsidRPr="00233834">
        <w:rPr>
          <w:lang w:eastAsia="ja-JP"/>
        </w:rPr>
        <w:t>for adopting amendments to the Manual on Codes.</w:t>
      </w:r>
    </w:p>
    <w:p w:rsidR="00AD60F0" w:rsidRPr="00233834" w:rsidRDefault="00AD60F0" w:rsidP="00891E95">
      <w:pPr>
        <w:jc w:val="both"/>
        <w:rPr>
          <w:lang w:eastAsia="ja-JP"/>
        </w:rPr>
      </w:pPr>
    </w:p>
    <w:p w:rsidR="00891E95" w:rsidRPr="00233834" w:rsidRDefault="00C91EFE" w:rsidP="00891E95">
      <w:pPr>
        <w:pStyle w:val="TextBody0"/>
        <w:spacing w:after="0" w:line="240" w:lineRule="auto"/>
        <w:jc w:val="both"/>
        <w:rPr>
          <w:rFonts w:ascii="Arial" w:eastAsia="MS Mincho" w:hAnsi="Arial" w:cs="Arial"/>
          <w:sz w:val="22"/>
          <w:szCs w:val="22"/>
          <w:lang w:eastAsia="ja-JP"/>
        </w:rPr>
      </w:pPr>
      <w:r w:rsidRPr="00233834">
        <w:rPr>
          <w:rFonts w:ascii="Arial" w:eastAsia="MS Mincho" w:hAnsi="Arial" w:cs="Arial" w:hint="eastAsia"/>
          <w:sz w:val="22"/>
          <w:szCs w:val="22"/>
          <w:lang w:eastAsia="ja-JP"/>
        </w:rPr>
        <w:t xml:space="preserve">The meeting </w:t>
      </w:r>
      <w:r w:rsidR="00AD60F0" w:rsidRPr="00233834">
        <w:rPr>
          <w:rFonts w:ascii="Arial" w:eastAsia="MS Mincho" w:hAnsi="Arial" w:cs="Arial"/>
          <w:sz w:val="22"/>
          <w:szCs w:val="22"/>
          <w:lang w:eastAsia="ja-JP"/>
        </w:rPr>
        <w:t xml:space="preserve">shared his concern and </w:t>
      </w:r>
      <w:r w:rsidRPr="00233834">
        <w:rPr>
          <w:rFonts w:ascii="Arial" w:eastAsia="MS Mincho" w:hAnsi="Arial" w:cs="Arial" w:hint="eastAsia"/>
          <w:sz w:val="22"/>
          <w:szCs w:val="22"/>
          <w:lang w:eastAsia="ja-JP"/>
        </w:rPr>
        <w:t xml:space="preserve">thanked </w:t>
      </w: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Halsey for his continual efforts for collaborative work between two organizations and </w:t>
      </w:r>
      <w:proofErr w:type="spellStart"/>
      <w:r w:rsidRPr="00233834">
        <w:rPr>
          <w:rFonts w:ascii="Arial" w:eastAsia="MS Mincho" w:hAnsi="Arial" w:cs="Arial" w:hint="eastAsia"/>
          <w:sz w:val="22"/>
          <w:szCs w:val="22"/>
          <w:lang w:eastAsia="ja-JP"/>
        </w:rPr>
        <w:t>Mr</w:t>
      </w:r>
      <w:proofErr w:type="spellEnd"/>
      <w:r w:rsidRPr="00233834">
        <w:rPr>
          <w:rFonts w:ascii="Arial" w:eastAsia="MS Mincho" w:hAnsi="Arial" w:cs="Arial" w:hint="eastAsia"/>
          <w:sz w:val="22"/>
          <w:szCs w:val="22"/>
          <w:lang w:eastAsia="ja-JP"/>
        </w:rPr>
        <w:t xml:space="preserve"> Yves Pelletier, the Lead of TT-</w:t>
      </w:r>
      <w:proofErr w:type="spellStart"/>
      <w:r w:rsidRPr="00233834">
        <w:rPr>
          <w:rFonts w:ascii="Arial" w:eastAsia="MS Mincho" w:hAnsi="Arial" w:cs="Arial" w:hint="eastAsia"/>
          <w:sz w:val="22"/>
          <w:szCs w:val="22"/>
          <w:lang w:eastAsia="ja-JP"/>
        </w:rPr>
        <w:t>AvCI</w:t>
      </w:r>
      <w:proofErr w:type="spellEnd"/>
      <w:r w:rsidRPr="00233834">
        <w:rPr>
          <w:rFonts w:ascii="Arial" w:eastAsia="MS Mincho" w:hAnsi="Arial" w:cs="Arial" w:hint="eastAsia"/>
          <w:sz w:val="22"/>
          <w:szCs w:val="22"/>
          <w:lang w:eastAsia="ja-JP"/>
        </w:rPr>
        <w:t>, for his active communication with ICAO Secretariat to achieve the tasks of TT-</w:t>
      </w:r>
      <w:proofErr w:type="spellStart"/>
      <w:r w:rsidRPr="00233834">
        <w:rPr>
          <w:rFonts w:ascii="Arial" w:eastAsia="MS Mincho" w:hAnsi="Arial" w:cs="Arial" w:hint="eastAsia"/>
          <w:sz w:val="22"/>
          <w:szCs w:val="22"/>
          <w:lang w:eastAsia="ja-JP"/>
        </w:rPr>
        <w:t>AvCI</w:t>
      </w:r>
      <w:proofErr w:type="spellEnd"/>
      <w:r w:rsidRPr="00233834">
        <w:rPr>
          <w:rFonts w:ascii="Arial" w:eastAsia="MS Mincho" w:hAnsi="Arial" w:cs="Arial" w:hint="eastAsia"/>
          <w:sz w:val="22"/>
          <w:szCs w:val="22"/>
          <w:lang w:eastAsia="ja-JP"/>
        </w:rPr>
        <w:t>.</w:t>
      </w:r>
    </w:p>
    <w:p w:rsidR="00C91EFE" w:rsidRPr="00233834" w:rsidRDefault="00C91EFE" w:rsidP="00891E95">
      <w:pPr>
        <w:pStyle w:val="TextBody0"/>
        <w:spacing w:after="0" w:line="240" w:lineRule="auto"/>
        <w:jc w:val="both"/>
        <w:rPr>
          <w:rFonts w:ascii="Arial" w:eastAsia="MS Mincho" w:hAnsi="Arial" w:cs="Arial"/>
          <w:sz w:val="22"/>
          <w:szCs w:val="22"/>
          <w:lang w:eastAsia="ja-JP"/>
        </w:rPr>
      </w:pPr>
    </w:p>
    <w:p w:rsidR="00203D0A" w:rsidRPr="00233834" w:rsidRDefault="00C91EFE" w:rsidP="00C91EFE">
      <w:pPr>
        <w:pStyle w:val="TextBody0"/>
        <w:spacing w:after="0" w:line="240" w:lineRule="auto"/>
        <w:jc w:val="both"/>
        <w:rPr>
          <w:rFonts w:ascii="Arial" w:eastAsia="MS Mincho" w:hAnsi="Arial" w:cs="Arial"/>
          <w:sz w:val="22"/>
          <w:szCs w:val="22"/>
          <w:lang w:eastAsia="ja-JP"/>
        </w:rPr>
      </w:pPr>
      <w:r w:rsidRPr="00233834">
        <w:rPr>
          <w:rFonts w:ascii="Arial" w:eastAsia="MS Mincho" w:hAnsi="Arial" w:cs="Arial" w:hint="eastAsia"/>
          <w:sz w:val="22"/>
          <w:szCs w:val="22"/>
          <w:lang w:eastAsia="ja-JP"/>
        </w:rPr>
        <w:t>The meeting agreed the amendment to METAR and SPECI with a slight modification as shown in the Annex to this paragraph.</w:t>
      </w:r>
    </w:p>
    <w:p w:rsidR="00C91EFE" w:rsidRPr="00233834" w:rsidRDefault="00C91EFE" w:rsidP="00C91EFE">
      <w:pPr>
        <w:pStyle w:val="TextBody0"/>
        <w:spacing w:after="0" w:line="240" w:lineRule="auto"/>
        <w:jc w:val="both"/>
        <w:rPr>
          <w:rFonts w:ascii="Arial" w:eastAsia="MS Mincho" w:hAnsi="Arial" w:cs="Arial"/>
          <w:sz w:val="22"/>
          <w:szCs w:val="22"/>
          <w:lang w:eastAsia="ja-JP"/>
        </w:rPr>
      </w:pPr>
    </w:p>
    <w:p w:rsidR="00C91EFE" w:rsidRPr="00233834" w:rsidRDefault="00C91EFE" w:rsidP="00665915">
      <w:pPr>
        <w:widowControl w:val="0"/>
        <w:tabs>
          <w:tab w:val="left" w:pos="770"/>
          <w:tab w:val="right" w:leader="dot" w:pos="9350"/>
          <w:tab w:val="right" w:leader="dot" w:pos="9790"/>
        </w:tabs>
        <w:ind w:left="770" w:right="54" w:hanging="770"/>
        <w:rPr>
          <w:rFonts w:cs="Arial"/>
          <w:bCs/>
          <w:lang w:eastAsia="ja-JP"/>
        </w:rPr>
      </w:pPr>
    </w:p>
    <w:p w:rsidR="00334171" w:rsidRPr="00233834" w:rsidRDefault="0008104B" w:rsidP="008517BD">
      <w:pPr>
        <w:pStyle w:val="Heading1"/>
        <w:spacing w:after="120"/>
        <w:ind w:left="567" w:hanging="567"/>
      </w:pPr>
      <w:bookmarkStart w:id="76" w:name="S2015_7"/>
      <w:bookmarkEnd w:id="76"/>
      <w:r w:rsidRPr="00233834">
        <w:t>7</w:t>
      </w:r>
      <w:r w:rsidR="00821103" w:rsidRPr="00233834">
        <w:t>.</w:t>
      </w:r>
      <w:r w:rsidR="008517BD" w:rsidRPr="00233834">
        <w:tab/>
      </w:r>
      <w:r w:rsidR="00334171" w:rsidRPr="00233834">
        <w:t>MIGRATION TO TABLE DRIVEN CODE FORMS</w:t>
      </w:r>
      <w:r w:rsidR="002F35B5" w:rsidRPr="00233834">
        <w:t xml:space="preserve"> (TDCF)</w:t>
      </w:r>
    </w:p>
    <w:p w:rsidR="00334171" w:rsidRPr="00233834" w:rsidRDefault="0008104B" w:rsidP="002942FE">
      <w:pPr>
        <w:pStyle w:val="Heading1"/>
        <w:spacing w:after="120"/>
        <w:ind w:left="567" w:hanging="567"/>
      </w:pPr>
      <w:bookmarkStart w:id="77" w:name="S2015_7_1"/>
      <w:bookmarkEnd w:id="77"/>
      <w:r w:rsidRPr="00233834">
        <w:t>7</w:t>
      </w:r>
      <w:r w:rsidR="00821103" w:rsidRPr="00233834">
        <w:t>.1</w:t>
      </w:r>
      <w:r w:rsidR="00821103" w:rsidRPr="00233834">
        <w:tab/>
      </w:r>
      <w:r w:rsidR="00404D52" w:rsidRPr="00233834">
        <w:t>Status of migration by WWW Monitoring Exercise</w:t>
      </w:r>
      <w:hyperlink w:anchor="Cont_7" w:history="1">
        <w:r w:rsidR="00AA2A59" w:rsidRPr="00233834">
          <w:rPr>
            <w:rStyle w:val="Hyperlink"/>
            <w:b w:val="0"/>
            <w:u w:val="none"/>
          </w:rPr>
          <w:sym w:font="Wingdings" w:char="F0DD"/>
        </w:r>
      </w:hyperlink>
      <w:r w:rsidR="009D2E0E" w:rsidRPr="00233834">
        <w:rPr>
          <w:rStyle w:val="Hyperlink"/>
          <w:b w:val="0"/>
          <w:u w:val="none"/>
        </w:rPr>
        <w:t xml:space="preserve"> </w:t>
      </w:r>
      <w:hyperlink r:id="rId47" w:anchor="A2015_7_1" w:history="1">
        <w:r w:rsidR="009D2E0E" w:rsidRPr="00233834">
          <w:rPr>
            <w:rStyle w:val="Hyperlink"/>
            <w:rFonts w:cs="Arial"/>
            <w:b w:val="0"/>
            <w:bCs w:val="0"/>
            <w:u w:val="none"/>
          </w:rPr>
          <w:t>Annex</w:t>
        </w:r>
      </w:hyperlink>
    </w:p>
    <w:p w:rsidR="00FF0969" w:rsidRPr="00233834" w:rsidRDefault="009A5ABF" w:rsidP="009A5ABF">
      <w:pPr>
        <w:pStyle w:val="TextBody0"/>
        <w:spacing w:after="0" w:line="240" w:lineRule="auto"/>
        <w:jc w:val="both"/>
        <w:rPr>
          <w:rFonts w:ascii="Arial" w:eastAsia="MS Mincho" w:hAnsi="Arial" w:cs="Arial"/>
          <w:sz w:val="22"/>
          <w:szCs w:val="22"/>
          <w:lang w:eastAsia="ja-JP"/>
        </w:rPr>
      </w:pPr>
      <w:r w:rsidRPr="00233834">
        <w:rPr>
          <w:rFonts w:ascii="Arial" w:eastAsia="MS Mincho" w:hAnsi="Arial" w:cs="Arial"/>
          <w:sz w:val="22"/>
          <w:szCs w:val="22"/>
          <w:lang w:eastAsia="ja-JP"/>
        </w:rPr>
        <w:t>The meeting was informed of t</w:t>
      </w:r>
      <w:r w:rsidR="00FF0969" w:rsidRPr="00233834">
        <w:rPr>
          <w:rFonts w:ascii="Arial" w:eastAsia="MS Mincho" w:hAnsi="Arial" w:cs="Arial"/>
          <w:sz w:val="22"/>
          <w:szCs w:val="22"/>
          <w:lang w:eastAsia="ja-JP"/>
        </w:rPr>
        <w:t xml:space="preserve">he results of the Special MTN Monitoring (SMM) </w:t>
      </w:r>
      <w:r w:rsidRPr="00233834">
        <w:rPr>
          <w:rFonts w:ascii="Arial" w:eastAsia="MS Mincho" w:hAnsi="Arial" w:cs="Arial"/>
          <w:sz w:val="22"/>
          <w:szCs w:val="22"/>
          <w:lang w:eastAsia="ja-JP"/>
        </w:rPr>
        <w:t>on</w:t>
      </w:r>
      <w:r w:rsidR="00FF0969" w:rsidRPr="00233834">
        <w:rPr>
          <w:rFonts w:ascii="Arial" w:eastAsia="MS Mincho" w:hAnsi="Arial" w:cs="Arial"/>
          <w:sz w:val="22"/>
          <w:szCs w:val="22"/>
          <w:lang w:eastAsia="ja-JP"/>
        </w:rPr>
        <w:t xml:space="preserve"> reports exchanged in BUF</w:t>
      </w:r>
      <w:r w:rsidR="002E447E" w:rsidRPr="00233834">
        <w:rPr>
          <w:rFonts w:ascii="Arial" w:eastAsia="MS Mincho" w:hAnsi="Arial" w:cs="Arial"/>
          <w:sz w:val="22"/>
          <w:szCs w:val="22"/>
          <w:lang w:eastAsia="ja-JP"/>
        </w:rPr>
        <w:t>R</w:t>
      </w:r>
      <w:r w:rsidRPr="00233834">
        <w:rPr>
          <w:rFonts w:ascii="Arial" w:eastAsia="MS Mincho" w:hAnsi="Arial" w:cs="Arial"/>
          <w:sz w:val="22"/>
          <w:szCs w:val="22"/>
          <w:lang w:eastAsia="ja-JP"/>
        </w:rPr>
        <w:t xml:space="preserve"> during 1-15 April 2015, which are</w:t>
      </w:r>
      <w:r w:rsidR="00FF0969" w:rsidRPr="00233834">
        <w:rPr>
          <w:rFonts w:ascii="Arial" w:eastAsia="MS Mincho" w:hAnsi="Arial" w:cs="Arial"/>
          <w:sz w:val="22"/>
          <w:szCs w:val="22"/>
          <w:lang w:eastAsia="ja-JP"/>
        </w:rPr>
        <w:t xml:space="preserve"> shown in the </w:t>
      </w:r>
      <w:r w:rsidRPr="00233834">
        <w:rPr>
          <w:rFonts w:ascii="Arial" w:eastAsia="MS Mincho" w:hAnsi="Arial" w:cs="Arial"/>
          <w:sz w:val="22"/>
          <w:szCs w:val="22"/>
          <w:lang w:eastAsia="ja-JP"/>
        </w:rPr>
        <w:t>Annex to this paragraph and summarized below</w:t>
      </w:r>
      <w:r w:rsidR="00FF0969" w:rsidRPr="00233834">
        <w:rPr>
          <w:rFonts w:ascii="Arial" w:eastAsia="MS Mincho" w:hAnsi="Arial" w:cs="Arial"/>
          <w:sz w:val="22"/>
          <w:szCs w:val="22"/>
          <w:lang w:eastAsia="ja-JP"/>
        </w:rPr>
        <w:t>.</w:t>
      </w:r>
    </w:p>
    <w:p w:rsidR="009A5ABF" w:rsidRPr="00233834" w:rsidRDefault="009A5ABF" w:rsidP="009A5ABF">
      <w:pPr>
        <w:jc w:val="both"/>
        <w:outlineLvl w:val="0"/>
        <w:rPr>
          <w:rFonts w:cs="Arial"/>
        </w:rPr>
      </w:pPr>
    </w:p>
    <w:p w:rsidR="00FF0969" w:rsidRPr="00233834" w:rsidRDefault="00FF0969" w:rsidP="009A5ABF">
      <w:pPr>
        <w:jc w:val="both"/>
        <w:outlineLvl w:val="0"/>
        <w:rPr>
          <w:rFonts w:cs="Arial"/>
        </w:rPr>
      </w:pPr>
      <w:r w:rsidRPr="00233834">
        <w:rPr>
          <w:rFonts w:cs="Arial"/>
          <w:u w:val="single"/>
        </w:rPr>
        <w:t>Surface BUFR reports</w:t>
      </w:r>
      <w:r w:rsidRPr="00233834">
        <w:rPr>
          <w:rFonts w:cs="Arial"/>
        </w:rPr>
        <w:t>: Green (</w:t>
      </w:r>
      <w:r w:rsidR="009A5ABF" w:rsidRPr="00233834">
        <w:rPr>
          <w:rFonts w:cs="Arial"/>
        </w:rPr>
        <w:t xml:space="preserve">availability </w:t>
      </w:r>
      <w:r w:rsidRPr="00233834">
        <w:rPr>
          <w:rFonts w:cs="Arial"/>
        </w:rPr>
        <w:t xml:space="preserve">90-100%) is dominant in both </w:t>
      </w:r>
      <w:r w:rsidR="009A5ABF" w:rsidRPr="00233834">
        <w:rPr>
          <w:rFonts w:cs="Arial"/>
        </w:rPr>
        <w:t>SYNOP and BUFR</w:t>
      </w:r>
      <w:r w:rsidRPr="00233834">
        <w:rPr>
          <w:rFonts w:cs="Arial"/>
        </w:rPr>
        <w:t xml:space="preserve"> [Region VI]. While green is dominant in </w:t>
      </w:r>
      <w:r w:rsidR="009A5ABF" w:rsidRPr="00233834">
        <w:rPr>
          <w:rFonts w:cs="Arial"/>
        </w:rPr>
        <w:t>SYNOP</w:t>
      </w:r>
      <w:r w:rsidRPr="00233834">
        <w:rPr>
          <w:rFonts w:cs="Arial"/>
        </w:rPr>
        <w:t xml:space="preserve">, a large number of yellow (equal or less than 45%) are seen in </w:t>
      </w:r>
      <w:r w:rsidR="009A5ABF" w:rsidRPr="00233834">
        <w:rPr>
          <w:rFonts w:cs="Arial"/>
        </w:rPr>
        <w:t>BUFR</w:t>
      </w:r>
      <w:r w:rsidRPr="00233834">
        <w:rPr>
          <w:rFonts w:cs="Arial"/>
        </w:rPr>
        <w:t xml:space="preserve"> [Region II]. Green is dominant in </w:t>
      </w:r>
      <w:r w:rsidR="009A5ABF" w:rsidRPr="00233834">
        <w:rPr>
          <w:rFonts w:cs="Arial"/>
        </w:rPr>
        <w:t>SYNOP</w:t>
      </w:r>
      <w:r w:rsidRPr="00233834">
        <w:rPr>
          <w:rFonts w:cs="Arial"/>
        </w:rPr>
        <w:t xml:space="preserve"> and red </w:t>
      </w:r>
      <w:r w:rsidR="009A5ABF" w:rsidRPr="00233834">
        <w:rPr>
          <w:rFonts w:cs="Arial"/>
        </w:rPr>
        <w:t xml:space="preserve">(0%) </w:t>
      </w:r>
      <w:r w:rsidRPr="00233834">
        <w:rPr>
          <w:rFonts w:cs="Arial"/>
        </w:rPr>
        <w:t xml:space="preserve">is dominant in </w:t>
      </w:r>
      <w:r w:rsidR="009A5ABF" w:rsidRPr="00233834">
        <w:rPr>
          <w:rFonts w:cs="Arial"/>
        </w:rPr>
        <w:t>BUFR</w:t>
      </w:r>
      <w:r w:rsidRPr="00233834">
        <w:rPr>
          <w:rFonts w:cs="Arial"/>
        </w:rPr>
        <w:t xml:space="preserve"> [Region IV]. This would show progres</w:t>
      </w:r>
      <w:r w:rsidR="002E447E" w:rsidRPr="00233834">
        <w:rPr>
          <w:rFonts w:cs="Arial"/>
        </w:rPr>
        <w:t>s of the migration</w:t>
      </w:r>
      <w:r w:rsidRPr="00233834">
        <w:rPr>
          <w:rFonts w:cs="Arial"/>
        </w:rPr>
        <w:t>.</w:t>
      </w:r>
    </w:p>
    <w:p w:rsidR="009A5ABF" w:rsidRPr="00233834" w:rsidRDefault="009A5ABF" w:rsidP="009A5ABF">
      <w:pPr>
        <w:jc w:val="both"/>
        <w:outlineLvl w:val="0"/>
        <w:rPr>
          <w:rFonts w:cs="Arial"/>
        </w:rPr>
      </w:pPr>
    </w:p>
    <w:p w:rsidR="00FF0969" w:rsidRPr="00233834" w:rsidRDefault="00FF0969" w:rsidP="009A5ABF">
      <w:pPr>
        <w:jc w:val="both"/>
        <w:outlineLvl w:val="0"/>
        <w:rPr>
          <w:rFonts w:cs="Arial"/>
        </w:rPr>
      </w:pPr>
      <w:r w:rsidRPr="00233834">
        <w:rPr>
          <w:rFonts w:cs="Arial"/>
        </w:rPr>
        <w:t xml:space="preserve">Red is dominant but green (north and south east) and yellow (central) are seen in </w:t>
      </w:r>
      <w:r w:rsidR="005E2EF3" w:rsidRPr="00233834">
        <w:rPr>
          <w:rFonts w:cs="Arial"/>
        </w:rPr>
        <w:t>both SYNOP and BUFR</w:t>
      </w:r>
      <w:r w:rsidRPr="00233834">
        <w:rPr>
          <w:rFonts w:cs="Arial"/>
        </w:rPr>
        <w:t xml:space="preserve"> [Region I].  Red or blue (45-90%) is seen in </w:t>
      </w:r>
      <w:r w:rsidR="005E2EF3" w:rsidRPr="00233834">
        <w:rPr>
          <w:rFonts w:cs="Arial"/>
        </w:rPr>
        <w:t>both SYNOP and BUFR</w:t>
      </w:r>
      <w:r w:rsidRPr="00233834">
        <w:rPr>
          <w:rFonts w:cs="Arial"/>
        </w:rPr>
        <w:t xml:space="preserve"> [Region III]. Green or red is seen in both </w:t>
      </w:r>
      <w:r w:rsidR="005E2EF3" w:rsidRPr="00233834">
        <w:rPr>
          <w:rFonts w:cs="Arial"/>
        </w:rPr>
        <w:t>SYNOP and BUFR</w:t>
      </w:r>
      <w:r w:rsidRPr="00233834">
        <w:rPr>
          <w:rFonts w:cs="Arial"/>
        </w:rPr>
        <w:t xml:space="preserve"> [Region V]. This would show the migration has progressed where TAC data are available.</w:t>
      </w:r>
    </w:p>
    <w:p w:rsidR="00FF0969" w:rsidRPr="00233834" w:rsidRDefault="00FF0969" w:rsidP="009A5ABF">
      <w:pPr>
        <w:jc w:val="both"/>
        <w:outlineLvl w:val="0"/>
        <w:rPr>
          <w:rFonts w:cs="Arial"/>
        </w:rPr>
      </w:pPr>
    </w:p>
    <w:p w:rsidR="00FF0969" w:rsidRPr="00233834" w:rsidRDefault="00FF0969" w:rsidP="009A5ABF">
      <w:pPr>
        <w:jc w:val="both"/>
        <w:outlineLvl w:val="0"/>
        <w:rPr>
          <w:rFonts w:cs="Arial"/>
        </w:rPr>
      </w:pPr>
      <w:r w:rsidRPr="00233834">
        <w:rPr>
          <w:rFonts w:cs="Arial"/>
          <w:u w:val="single"/>
        </w:rPr>
        <w:t>Upper-air BUFR reports</w:t>
      </w:r>
      <w:r w:rsidRPr="00233834">
        <w:rPr>
          <w:rFonts w:cs="Arial"/>
        </w:rPr>
        <w:t xml:space="preserve">: Green is dominant in both </w:t>
      </w:r>
      <w:r w:rsidR="005E2EF3" w:rsidRPr="00233834">
        <w:rPr>
          <w:rFonts w:cs="Arial"/>
        </w:rPr>
        <w:t>TEMPs (TEMP</w:t>
      </w:r>
      <w:r w:rsidR="002E447E" w:rsidRPr="00233834">
        <w:rPr>
          <w:rFonts w:cs="Arial"/>
        </w:rPr>
        <w:t>,</w:t>
      </w:r>
      <w:r w:rsidR="005E2EF3" w:rsidRPr="00233834">
        <w:rPr>
          <w:rFonts w:cs="Arial"/>
        </w:rPr>
        <w:t xml:space="preserve"> PILOT and its family) and BUFR</w:t>
      </w:r>
      <w:r w:rsidRPr="00233834">
        <w:rPr>
          <w:rFonts w:cs="Arial"/>
        </w:rPr>
        <w:t xml:space="preserve"> [Regions IV, VI].  Green is seen in both </w:t>
      </w:r>
      <w:r w:rsidR="005E2EF3" w:rsidRPr="00233834">
        <w:rPr>
          <w:rFonts w:cs="Arial"/>
        </w:rPr>
        <w:t>TEMPs and BUFR</w:t>
      </w:r>
      <w:r w:rsidRPr="00233834">
        <w:rPr>
          <w:rFonts w:cs="Arial"/>
        </w:rPr>
        <w:t xml:space="preserve"> [Regions II (east), III (central), </w:t>
      </w:r>
      <w:proofErr w:type="gramStart"/>
      <w:r w:rsidRPr="00233834">
        <w:rPr>
          <w:rFonts w:cs="Arial"/>
        </w:rPr>
        <w:t>V</w:t>
      </w:r>
      <w:proofErr w:type="gramEnd"/>
      <w:r w:rsidRPr="00233834">
        <w:rPr>
          <w:rFonts w:cs="Arial"/>
        </w:rPr>
        <w:t xml:space="preserve"> (north and east)]. Yellow or blue is seen in both </w:t>
      </w:r>
      <w:r w:rsidR="005E2EF3" w:rsidRPr="00233834">
        <w:rPr>
          <w:rFonts w:cs="Arial"/>
        </w:rPr>
        <w:t>TEMPs and BUFR</w:t>
      </w:r>
      <w:r w:rsidRPr="00233834">
        <w:rPr>
          <w:rFonts w:cs="Arial"/>
        </w:rPr>
        <w:t xml:space="preserve"> [Regions II (south), V (south)].  However, a large number of green in </w:t>
      </w:r>
      <w:r w:rsidR="005E2EF3" w:rsidRPr="00233834">
        <w:rPr>
          <w:rFonts w:cs="Arial"/>
        </w:rPr>
        <w:t>TEMPs</w:t>
      </w:r>
      <w:r w:rsidRPr="00233834">
        <w:rPr>
          <w:rFonts w:cs="Arial"/>
        </w:rPr>
        <w:t xml:space="preserve"> and red in </w:t>
      </w:r>
      <w:r w:rsidR="005E2EF3" w:rsidRPr="00233834">
        <w:rPr>
          <w:rFonts w:cs="Arial"/>
        </w:rPr>
        <w:t>BUFR</w:t>
      </w:r>
      <w:r w:rsidRPr="00233834">
        <w:rPr>
          <w:rFonts w:cs="Arial"/>
        </w:rPr>
        <w:t xml:space="preserve"> are seen [Region II (north)]. This would show the migration has progressed where TAC data are available but there would be possibility of further improvement.</w:t>
      </w:r>
      <w:r w:rsidR="005E2EF3" w:rsidRPr="00233834">
        <w:rPr>
          <w:rFonts w:cs="Arial"/>
        </w:rPr>
        <w:t xml:space="preserve">  </w:t>
      </w:r>
      <w:r w:rsidRPr="00233834">
        <w:rPr>
          <w:rFonts w:cs="Arial"/>
        </w:rPr>
        <w:t xml:space="preserve">Red is dominant in both </w:t>
      </w:r>
      <w:r w:rsidR="005E2EF3" w:rsidRPr="00233834">
        <w:rPr>
          <w:rFonts w:cs="Arial"/>
        </w:rPr>
        <w:t>TEMPs and BUFR</w:t>
      </w:r>
      <w:r w:rsidRPr="00233834">
        <w:rPr>
          <w:rFonts w:cs="Arial"/>
        </w:rPr>
        <w:t xml:space="preserve"> [Region I]</w:t>
      </w:r>
    </w:p>
    <w:p w:rsidR="00FF0969" w:rsidRPr="00233834" w:rsidRDefault="00FF0969" w:rsidP="009A5ABF">
      <w:pPr>
        <w:jc w:val="both"/>
        <w:outlineLvl w:val="0"/>
        <w:rPr>
          <w:rFonts w:cs="Arial"/>
        </w:rPr>
      </w:pPr>
    </w:p>
    <w:p w:rsidR="00FF0969" w:rsidRPr="00233834" w:rsidRDefault="00FF0969" w:rsidP="009A5ABF">
      <w:pPr>
        <w:jc w:val="both"/>
        <w:outlineLvl w:val="0"/>
        <w:rPr>
          <w:rFonts w:cs="Arial"/>
        </w:rPr>
      </w:pPr>
      <w:r w:rsidRPr="00233834">
        <w:rPr>
          <w:rFonts w:cs="Arial"/>
          <w:u w:val="single"/>
        </w:rPr>
        <w:t>Climate BUFR reports</w:t>
      </w:r>
      <w:r w:rsidRPr="00233834">
        <w:rPr>
          <w:rFonts w:cs="Arial"/>
        </w:rPr>
        <w:t>: The migration has completed where TAC data are available [Regions II, III, VI].  There would be possibility of further improvement [Regions I, IV].</w:t>
      </w:r>
    </w:p>
    <w:p w:rsidR="003854B7" w:rsidRPr="00233834" w:rsidRDefault="003854B7" w:rsidP="003B4034">
      <w:pPr>
        <w:jc w:val="both"/>
        <w:rPr>
          <w:rFonts w:cs="Arial"/>
          <w:lang w:eastAsia="ja-JP"/>
        </w:rPr>
      </w:pPr>
    </w:p>
    <w:p w:rsidR="003854B7" w:rsidRPr="00233834" w:rsidRDefault="00F844DE" w:rsidP="00340BA8">
      <w:pPr>
        <w:jc w:val="both"/>
        <w:outlineLvl w:val="0"/>
        <w:rPr>
          <w:lang w:eastAsia="ja-JP"/>
        </w:rPr>
      </w:pPr>
      <w:r w:rsidRPr="00233834">
        <w:rPr>
          <w:lang w:eastAsia="ja-JP"/>
        </w:rPr>
        <w:t>The meeting w</w:t>
      </w:r>
      <w:r w:rsidR="002E447E" w:rsidRPr="00233834">
        <w:rPr>
          <w:lang w:eastAsia="ja-JP"/>
        </w:rPr>
        <w:t>as</w:t>
      </w:r>
      <w:r w:rsidRPr="00233834">
        <w:rPr>
          <w:lang w:eastAsia="ja-JP"/>
        </w:rPr>
        <w:t xml:space="preserve"> invited to refer </w:t>
      </w:r>
      <w:r w:rsidR="002E447E" w:rsidRPr="00233834">
        <w:rPr>
          <w:lang w:eastAsia="ja-JP"/>
        </w:rPr>
        <w:t xml:space="preserve">to </w:t>
      </w:r>
      <w:r w:rsidRPr="00233834">
        <w:rPr>
          <w:lang w:eastAsia="ja-JP"/>
        </w:rPr>
        <w:t xml:space="preserve">the result </w:t>
      </w:r>
      <w:r w:rsidR="002E447E" w:rsidRPr="00233834">
        <w:rPr>
          <w:lang w:eastAsia="ja-JP"/>
        </w:rPr>
        <w:t xml:space="preserve">as needed </w:t>
      </w:r>
      <w:r w:rsidRPr="00233834">
        <w:rPr>
          <w:lang w:eastAsia="ja-JP"/>
        </w:rPr>
        <w:t>when discussing migration issues.</w:t>
      </w:r>
    </w:p>
    <w:p w:rsidR="00F844DE" w:rsidRPr="00233834" w:rsidRDefault="00F844DE" w:rsidP="00340BA8">
      <w:pPr>
        <w:jc w:val="both"/>
        <w:outlineLvl w:val="0"/>
        <w:rPr>
          <w:lang w:eastAsia="ja-JP"/>
        </w:rPr>
      </w:pPr>
    </w:p>
    <w:p w:rsidR="00F844DE" w:rsidRPr="00233834" w:rsidRDefault="00F844DE" w:rsidP="00340BA8">
      <w:pPr>
        <w:jc w:val="both"/>
        <w:outlineLvl w:val="0"/>
        <w:rPr>
          <w:lang w:eastAsia="ja-JP"/>
        </w:rPr>
      </w:pPr>
    </w:p>
    <w:p w:rsidR="0052068C" w:rsidRPr="00233834" w:rsidRDefault="0008104B" w:rsidP="002942FE">
      <w:pPr>
        <w:pStyle w:val="Heading1"/>
        <w:spacing w:after="120"/>
        <w:ind w:left="567" w:hanging="567"/>
      </w:pPr>
      <w:bookmarkStart w:id="78" w:name="S2015_7_2"/>
      <w:bookmarkEnd w:id="78"/>
      <w:r w:rsidRPr="00233834">
        <w:t>7</w:t>
      </w:r>
      <w:r w:rsidR="00D8744F" w:rsidRPr="00233834">
        <w:t>.</w:t>
      </w:r>
      <w:r w:rsidR="00F70427" w:rsidRPr="00233834">
        <w:t>2</w:t>
      </w:r>
      <w:r w:rsidR="0052068C" w:rsidRPr="00233834">
        <w:tab/>
      </w:r>
      <w:r w:rsidR="008517BD" w:rsidRPr="00233834">
        <w:t>Reports by members on status of migration</w:t>
      </w:r>
    </w:p>
    <w:p w:rsidR="001252C3" w:rsidRPr="00233834" w:rsidRDefault="0008104B" w:rsidP="008517BD">
      <w:pPr>
        <w:pStyle w:val="Heading3"/>
        <w:spacing w:before="0" w:after="120"/>
        <w:ind w:left="851" w:hanging="851"/>
        <w:rPr>
          <w:rStyle w:val="Hyperlink"/>
          <w:rFonts w:cs="Arial"/>
          <w:b w:val="0"/>
          <w:bCs w:val="0"/>
          <w:color w:val="auto"/>
          <w:sz w:val="22"/>
          <w:szCs w:val="22"/>
          <w:u w:val="none"/>
        </w:rPr>
      </w:pPr>
      <w:bookmarkStart w:id="79" w:name="S2015_7_2_1"/>
      <w:bookmarkEnd w:id="79"/>
      <w:r w:rsidRPr="00233834">
        <w:rPr>
          <w:sz w:val="22"/>
          <w:szCs w:val="22"/>
        </w:rPr>
        <w:t>7</w:t>
      </w:r>
      <w:r w:rsidR="001252C3" w:rsidRPr="00233834">
        <w:rPr>
          <w:sz w:val="22"/>
          <w:szCs w:val="22"/>
        </w:rPr>
        <w:t>.2.1</w:t>
      </w:r>
      <w:r w:rsidR="001252C3" w:rsidRPr="00233834">
        <w:rPr>
          <w:sz w:val="22"/>
          <w:szCs w:val="22"/>
        </w:rPr>
        <w:tab/>
      </w:r>
      <w:r w:rsidR="001C46B3" w:rsidRPr="00233834">
        <w:rPr>
          <w:sz w:val="22"/>
          <w:szCs w:val="22"/>
        </w:rPr>
        <w:t>Status of migration in RA I</w:t>
      </w:r>
      <w:hyperlink w:anchor="Cont_7"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8" w:anchor="A2015_7_2_1" w:history="1">
        <w:r w:rsidR="009D2E0E" w:rsidRPr="00233834">
          <w:rPr>
            <w:rStyle w:val="Hyperlink"/>
            <w:rFonts w:cs="Arial"/>
            <w:b w:val="0"/>
            <w:bCs w:val="0"/>
            <w:sz w:val="22"/>
            <w:szCs w:val="22"/>
            <w:u w:val="none"/>
          </w:rPr>
          <w:t>Annex</w:t>
        </w:r>
      </w:hyperlink>
    </w:p>
    <w:p w:rsidR="000B6257" w:rsidRPr="00233834" w:rsidRDefault="00B86A60" w:rsidP="00B86A60">
      <w:pPr>
        <w:jc w:val="both"/>
        <w:outlineLvl w:val="0"/>
        <w:rPr>
          <w:lang w:eastAsia="ja-JP"/>
        </w:rPr>
      </w:pPr>
      <w:r w:rsidRPr="00233834">
        <w:rPr>
          <w:lang w:eastAsia="ja-JP"/>
        </w:rPr>
        <w:t xml:space="preserve">Mr Samuel </w:t>
      </w:r>
      <w:proofErr w:type="spellStart"/>
      <w:r w:rsidRPr="00233834">
        <w:rPr>
          <w:lang w:eastAsia="ja-JP"/>
        </w:rPr>
        <w:t>Machua</w:t>
      </w:r>
      <w:proofErr w:type="spellEnd"/>
      <w:r w:rsidRPr="00233834">
        <w:rPr>
          <w:lang w:eastAsia="ja-JP"/>
        </w:rPr>
        <w:t xml:space="preserve">, Kenya Meteorological Department (KMD), reported the status of </w:t>
      </w:r>
      <w:r w:rsidR="00FF0969" w:rsidRPr="00233834">
        <w:rPr>
          <w:lang w:eastAsia="ja-JP"/>
        </w:rPr>
        <w:t xml:space="preserve">migration to TDCF </w:t>
      </w:r>
      <w:r w:rsidRPr="00233834">
        <w:rPr>
          <w:lang w:eastAsia="ja-JP"/>
        </w:rPr>
        <w:t>in R</w:t>
      </w:r>
      <w:r w:rsidR="00E82384" w:rsidRPr="00233834">
        <w:rPr>
          <w:lang w:eastAsia="ja-JP"/>
        </w:rPr>
        <w:t xml:space="preserve">egion </w:t>
      </w:r>
      <w:r w:rsidRPr="00233834">
        <w:rPr>
          <w:lang w:eastAsia="ja-JP"/>
        </w:rPr>
        <w:t>I</w:t>
      </w:r>
      <w:r w:rsidR="000B6257" w:rsidRPr="00233834">
        <w:rPr>
          <w:lang w:eastAsia="ja-JP"/>
        </w:rPr>
        <w:t xml:space="preserve">, which </w:t>
      </w:r>
      <w:r w:rsidR="00E82384" w:rsidRPr="00233834">
        <w:rPr>
          <w:lang w:eastAsia="ja-JP"/>
        </w:rPr>
        <w:t xml:space="preserve">summary </w:t>
      </w:r>
      <w:r w:rsidR="000B6257" w:rsidRPr="00233834">
        <w:rPr>
          <w:lang w:eastAsia="ja-JP"/>
        </w:rPr>
        <w:t>is as shown in the Annex to this paragraph along with his recommendations to facilitate the migration in the region</w:t>
      </w:r>
      <w:r w:rsidRPr="00233834">
        <w:rPr>
          <w:lang w:eastAsia="ja-JP"/>
        </w:rPr>
        <w:t>.</w:t>
      </w:r>
    </w:p>
    <w:p w:rsidR="002656F1" w:rsidRPr="00233834" w:rsidRDefault="002656F1" w:rsidP="00B86A60">
      <w:pPr>
        <w:jc w:val="both"/>
        <w:outlineLvl w:val="0"/>
        <w:rPr>
          <w:lang w:eastAsia="ja-JP"/>
        </w:rPr>
      </w:pPr>
    </w:p>
    <w:p w:rsidR="00FF0969" w:rsidRPr="00233834" w:rsidRDefault="00B86A60" w:rsidP="002656F1">
      <w:pPr>
        <w:jc w:val="both"/>
        <w:rPr>
          <w:lang w:eastAsia="ja-JP"/>
        </w:rPr>
      </w:pPr>
      <w:r w:rsidRPr="00233834">
        <w:rPr>
          <w:lang w:eastAsia="ja-JP"/>
        </w:rPr>
        <w:t xml:space="preserve">Mr </w:t>
      </w:r>
      <w:proofErr w:type="spellStart"/>
      <w:r w:rsidRPr="00233834">
        <w:rPr>
          <w:lang w:eastAsia="ja-JP"/>
        </w:rPr>
        <w:t>Machua</w:t>
      </w:r>
      <w:proofErr w:type="spellEnd"/>
      <w:r w:rsidRPr="00233834">
        <w:rPr>
          <w:lang w:eastAsia="ja-JP"/>
        </w:rPr>
        <w:t xml:space="preserve"> emphasized that the migration </w:t>
      </w:r>
      <w:r w:rsidR="00FF0969" w:rsidRPr="00233834">
        <w:rPr>
          <w:lang w:eastAsia="ja-JP"/>
        </w:rPr>
        <w:t>has been a challenge to most of the N</w:t>
      </w:r>
      <w:r w:rsidR="000B6257" w:rsidRPr="00233834">
        <w:rPr>
          <w:lang w:eastAsia="ja-JP"/>
        </w:rPr>
        <w:t xml:space="preserve">ational </w:t>
      </w:r>
      <w:r w:rsidR="00FF0969" w:rsidRPr="00233834">
        <w:rPr>
          <w:lang w:eastAsia="ja-JP"/>
        </w:rPr>
        <w:t>M</w:t>
      </w:r>
      <w:r w:rsidR="000B6257" w:rsidRPr="00233834">
        <w:rPr>
          <w:lang w:eastAsia="ja-JP"/>
        </w:rPr>
        <w:t xml:space="preserve">eteorological </w:t>
      </w:r>
      <w:r w:rsidR="002656F1" w:rsidRPr="00233834">
        <w:rPr>
          <w:lang w:eastAsia="ja-JP"/>
        </w:rPr>
        <w:t>and</w:t>
      </w:r>
      <w:r w:rsidR="000B6257" w:rsidRPr="00233834">
        <w:rPr>
          <w:lang w:eastAsia="ja-JP"/>
        </w:rPr>
        <w:t xml:space="preserve"> </w:t>
      </w:r>
      <w:r w:rsidR="00FF0969" w:rsidRPr="00233834">
        <w:rPr>
          <w:lang w:eastAsia="ja-JP"/>
        </w:rPr>
        <w:t>H</w:t>
      </w:r>
      <w:r w:rsidR="000B6257" w:rsidRPr="00233834">
        <w:rPr>
          <w:lang w:eastAsia="ja-JP"/>
        </w:rPr>
        <w:t xml:space="preserve">ydrological </w:t>
      </w:r>
      <w:r w:rsidR="00FF0969" w:rsidRPr="00233834">
        <w:rPr>
          <w:lang w:eastAsia="ja-JP"/>
        </w:rPr>
        <w:t>S</w:t>
      </w:r>
      <w:r w:rsidR="000B6257" w:rsidRPr="00233834">
        <w:rPr>
          <w:lang w:eastAsia="ja-JP"/>
        </w:rPr>
        <w:t>ervice</w:t>
      </w:r>
      <w:r w:rsidRPr="00233834">
        <w:rPr>
          <w:lang w:eastAsia="ja-JP"/>
        </w:rPr>
        <w:t>s</w:t>
      </w:r>
      <w:r w:rsidR="00FF0969" w:rsidRPr="00233834">
        <w:rPr>
          <w:lang w:eastAsia="ja-JP"/>
        </w:rPr>
        <w:t xml:space="preserve"> </w:t>
      </w:r>
      <w:r w:rsidR="000B6257" w:rsidRPr="00233834">
        <w:rPr>
          <w:lang w:eastAsia="ja-JP"/>
        </w:rPr>
        <w:t xml:space="preserve">(NMHSs) </w:t>
      </w:r>
      <w:r w:rsidR="00FF0969" w:rsidRPr="00233834">
        <w:rPr>
          <w:lang w:eastAsia="ja-JP"/>
        </w:rPr>
        <w:t>in R</w:t>
      </w:r>
      <w:r w:rsidR="00E82384" w:rsidRPr="00233834">
        <w:rPr>
          <w:lang w:eastAsia="ja-JP"/>
        </w:rPr>
        <w:t>egion</w:t>
      </w:r>
      <w:r w:rsidR="00FF0969" w:rsidRPr="00233834">
        <w:rPr>
          <w:lang w:eastAsia="ja-JP"/>
        </w:rPr>
        <w:t xml:space="preserve"> I. </w:t>
      </w:r>
      <w:r w:rsidR="002656F1" w:rsidRPr="00233834">
        <w:rPr>
          <w:rFonts w:cs="Calibri"/>
          <w:lang w:val="en-US"/>
        </w:rPr>
        <w:t xml:space="preserve">The major setback in TDCF migration is lack of encoding software.  He added, however, some NMHSs have made efforts to implement encoding systems and started transmitting BUFR messages to GTS </w:t>
      </w:r>
      <w:r w:rsidRPr="00233834">
        <w:rPr>
          <w:lang w:eastAsia="ja-JP"/>
        </w:rPr>
        <w:t>(</w:t>
      </w:r>
      <w:r w:rsidR="00FF0969" w:rsidRPr="00233834">
        <w:rPr>
          <w:lang w:eastAsia="ja-JP"/>
        </w:rPr>
        <w:t>mainly SYNOP</w:t>
      </w:r>
      <w:r w:rsidRPr="00233834">
        <w:rPr>
          <w:lang w:eastAsia="ja-JP"/>
        </w:rPr>
        <w:t>)</w:t>
      </w:r>
      <w:r w:rsidR="00FF0969" w:rsidRPr="00233834">
        <w:rPr>
          <w:lang w:eastAsia="ja-JP"/>
        </w:rPr>
        <w:t>.</w:t>
      </w:r>
      <w:r w:rsidR="002656F1" w:rsidRPr="00233834">
        <w:rPr>
          <w:lang w:eastAsia="ja-JP"/>
        </w:rPr>
        <w:t xml:space="preserve">  </w:t>
      </w:r>
      <w:r w:rsidR="00FF0969" w:rsidRPr="00233834">
        <w:rPr>
          <w:lang w:eastAsia="ja-JP"/>
        </w:rPr>
        <w:t>Although most of them have had some training on TDCF</w:t>
      </w:r>
      <w:r w:rsidR="002656F1" w:rsidRPr="00233834">
        <w:rPr>
          <w:lang w:eastAsia="ja-JP"/>
        </w:rPr>
        <w:t>,</w:t>
      </w:r>
      <w:r w:rsidR="00FF0969" w:rsidRPr="00233834">
        <w:rPr>
          <w:lang w:eastAsia="ja-JP"/>
        </w:rPr>
        <w:t xml:space="preserve"> the survey carried out in 2014/2015 indicates that many NHMS</w:t>
      </w:r>
      <w:r w:rsidRPr="00233834">
        <w:rPr>
          <w:lang w:eastAsia="ja-JP"/>
        </w:rPr>
        <w:t>s</w:t>
      </w:r>
      <w:r w:rsidR="00FF0969" w:rsidRPr="00233834">
        <w:rPr>
          <w:lang w:eastAsia="ja-JP"/>
        </w:rPr>
        <w:t xml:space="preserve"> in the region </w:t>
      </w:r>
      <w:r w:rsidR="002656F1" w:rsidRPr="00233834">
        <w:rPr>
          <w:lang w:eastAsia="ja-JP"/>
        </w:rPr>
        <w:t xml:space="preserve">still </w:t>
      </w:r>
      <w:r w:rsidR="00E82384" w:rsidRPr="00233834">
        <w:rPr>
          <w:lang w:eastAsia="ja-JP"/>
        </w:rPr>
        <w:t xml:space="preserve">were </w:t>
      </w:r>
      <w:r w:rsidR="00FF0969" w:rsidRPr="00233834">
        <w:rPr>
          <w:lang w:eastAsia="ja-JP"/>
        </w:rPr>
        <w:t>lack</w:t>
      </w:r>
      <w:r w:rsidR="00E82384" w:rsidRPr="00233834">
        <w:rPr>
          <w:lang w:eastAsia="ja-JP"/>
        </w:rPr>
        <w:t>ing</w:t>
      </w:r>
      <w:r w:rsidR="00FF0969" w:rsidRPr="00233834">
        <w:rPr>
          <w:lang w:eastAsia="ja-JP"/>
        </w:rPr>
        <w:t xml:space="preserve"> capacity to implement TDCF operations.</w:t>
      </w:r>
    </w:p>
    <w:p w:rsidR="002656F1" w:rsidRPr="00233834" w:rsidRDefault="002656F1" w:rsidP="00B86A60">
      <w:pPr>
        <w:jc w:val="both"/>
        <w:outlineLvl w:val="0"/>
        <w:rPr>
          <w:lang w:eastAsia="ja-JP"/>
        </w:rPr>
      </w:pPr>
    </w:p>
    <w:p w:rsidR="00FF0969" w:rsidRPr="00233834" w:rsidRDefault="00FF0969" w:rsidP="00B86A60">
      <w:pPr>
        <w:jc w:val="both"/>
        <w:outlineLvl w:val="0"/>
        <w:rPr>
          <w:lang w:eastAsia="ja-JP"/>
        </w:rPr>
      </w:pPr>
      <w:r w:rsidRPr="00233834">
        <w:rPr>
          <w:lang w:eastAsia="ja-JP"/>
        </w:rPr>
        <w:lastRenderedPageBreak/>
        <w:t>Th</w:t>
      </w:r>
      <w:r w:rsidR="00B86A60" w:rsidRPr="00233834">
        <w:rPr>
          <w:lang w:eastAsia="ja-JP"/>
        </w:rPr>
        <w:t xml:space="preserve">e </w:t>
      </w:r>
      <w:r w:rsidRPr="00233834">
        <w:rPr>
          <w:lang w:eastAsia="ja-JP"/>
        </w:rPr>
        <w:t xml:space="preserve">report </w:t>
      </w:r>
      <w:r w:rsidR="00B86A60" w:rsidRPr="00233834">
        <w:rPr>
          <w:lang w:eastAsia="ja-JP"/>
        </w:rPr>
        <w:t xml:space="preserve">Mr </w:t>
      </w:r>
      <w:proofErr w:type="spellStart"/>
      <w:r w:rsidR="00B86A60" w:rsidRPr="00233834">
        <w:rPr>
          <w:lang w:eastAsia="ja-JP"/>
        </w:rPr>
        <w:t>Machua</w:t>
      </w:r>
      <w:proofErr w:type="spellEnd"/>
      <w:r w:rsidR="00B86A60" w:rsidRPr="00233834">
        <w:rPr>
          <w:lang w:eastAsia="ja-JP"/>
        </w:rPr>
        <w:t xml:space="preserve"> presented </w:t>
      </w:r>
      <w:r w:rsidRPr="00233834">
        <w:rPr>
          <w:lang w:eastAsia="ja-JP"/>
        </w:rPr>
        <w:t>describe</w:t>
      </w:r>
      <w:r w:rsidR="002656F1" w:rsidRPr="00233834">
        <w:rPr>
          <w:lang w:eastAsia="ja-JP"/>
        </w:rPr>
        <w:t>d</w:t>
      </w:r>
      <w:r w:rsidRPr="00233834">
        <w:rPr>
          <w:lang w:eastAsia="ja-JP"/>
        </w:rPr>
        <w:t xml:space="preserve"> the current status especially in East and South Africa sub region. </w:t>
      </w:r>
      <w:r w:rsidR="00E82384" w:rsidRPr="00233834">
        <w:rPr>
          <w:lang w:eastAsia="ja-JP"/>
        </w:rPr>
        <w:t xml:space="preserve"> </w:t>
      </w:r>
      <w:r w:rsidR="002656F1" w:rsidRPr="00233834">
        <w:rPr>
          <w:lang w:eastAsia="ja-JP"/>
        </w:rPr>
        <w:t>He expressed the m</w:t>
      </w:r>
      <w:r w:rsidRPr="00233834">
        <w:rPr>
          <w:lang w:eastAsia="ja-JP"/>
        </w:rPr>
        <w:t>igration status in all NMHS</w:t>
      </w:r>
      <w:r w:rsidR="002656F1" w:rsidRPr="00233834">
        <w:rPr>
          <w:lang w:eastAsia="ja-JP"/>
        </w:rPr>
        <w:t>s</w:t>
      </w:r>
      <w:r w:rsidRPr="00233834">
        <w:rPr>
          <w:lang w:eastAsia="ja-JP"/>
        </w:rPr>
        <w:t xml:space="preserve"> </w:t>
      </w:r>
      <w:r w:rsidR="00E82384" w:rsidRPr="00233834">
        <w:rPr>
          <w:lang w:eastAsia="ja-JP"/>
        </w:rPr>
        <w:t xml:space="preserve">in the region </w:t>
      </w:r>
      <w:r w:rsidRPr="00233834">
        <w:rPr>
          <w:lang w:eastAsia="ja-JP"/>
        </w:rPr>
        <w:t xml:space="preserve">could not be completely established because of difficulties in contacting the focal points. Other source of information on countries exchanging TDCF data was the newly installed WIS portal in Nairobi (though not yet commissioned) and </w:t>
      </w:r>
      <w:proofErr w:type="spellStart"/>
      <w:r w:rsidRPr="00233834">
        <w:rPr>
          <w:lang w:eastAsia="ja-JP"/>
        </w:rPr>
        <w:t>M</w:t>
      </w:r>
      <w:r w:rsidR="002656F1" w:rsidRPr="00233834">
        <w:rPr>
          <w:lang w:eastAsia="ja-JP"/>
        </w:rPr>
        <w:t>é</w:t>
      </w:r>
      <w:r w:rsidRPr="00233834">
        <w:rPr>
          <w:lang w:eastAsia="ja-JP"/>
        </w:rPr>
        <w:t>t</w:t>
      </w:r>
      <w:r w:rsidR="002656F1" w:rsidRPr="00233834">
        <w:rPr>
          <w:lang w:eastAsia="ja-JP"/>
        </w:rPr>
        <w:t>é</w:t>
      </w:r>
      <w:r w:rsidRPr="00233834">
        <w:rPr>
          <w:lang w:eastAsia="ja-JP"/>
        </w:rPr>
        <w:t>o</w:t>
      </w:r>
      <w:proofErr w:type="spellEnd"/>
      <w:r w:rsidR="002656F1" w:rsidRPr="00233834">
        <w:rPr>
          <w:lang w:eastAsia="ja-JP"/>
        </w:rPr>
        <w:t>-</w:t>
      </w:r>
      <w:r w:rsidRPr="00233834">
        <w:rPr>
          <w:lang w:eastAsia="ja-JP"/>
        </w:rPr>
        <w:t>France GISC in Toulouse.</w:t>
      </w:r>
    </w:p>
    <w:p w:rsidR="00882FF1" w:rsidRPr="00233834" w:rsidRDefault="00882FF1" w:rsidP="00B86A60">
      <w:pPr>
        <w:jc w:val="both"/>
        <w:outlineLvl w:val="0"/>
        <w:rPr>
          <w:lang w:eastAsia="ja-JP"/>
        </w:rPr>
      </w:pPr>
    </w:p>
    <w:p w:rsidR="00882FF1" w:rsidRPr="00233834" w:rsidRDefault="00882FF1" w:rsidP="00B86A60">
      <w:pPr>
        <w:jc w:val="both"/>
        <w:outlineLvl w:val="0"/>
        <w:rPr>
          <w:lang w:eastAsia="ja-JP"/>
        </w:rPr>
      </w:pPr>
      <w:r w:rsidRPr="00233834">
        <w:rPr>
          <w:lang w:eastAsia="ja-JP"/>
        </w:rPr>
        <w:t xml:space="preserve">Mr </w:t>
      </w:r>
      <w:proofErr w:type="spellStart"/>
      <w:r w:rsidRPr="00233834">
        <w:rPr>
          <w:lang w:eastAsia="ja-JP"/>
        </w:rPr>
        <w:t>Machua</w:t>
      </w:r>
      <w:proofErr w:type="spellEnd"/>
      <w:r w:rsidRPr="00233834">
        <w:rPr>
          <w:lang w:eastAsia="ja-JP"/>
        </w:rPr>
        <w:t xml:space="preserve"> mentioned the use of CREX in the region has not been considered seriously.  It was informed that training on CREX to ASECNA intended to have an internal format to report PILOT and TEMP through SMS.</w:t>
      </w:r>
    </w:p>
    <w:p w:rsidR="00FF0969" w:rsidRPr="00233834" w:rsidRDefault="00FF0969" w:rsidP="00FF0969">
      <w:pPr>
        <w:jc w:val="both"/>
        <w:rPr>
          <w:rFonts w:cs="Calibri"/>
          <w:lang w:val="en-US"/>
        </w:rPr>
      </w:pPr>
    </w:p>
    <w:p w:rsidR="00B53817" w:rsidRPr="00233834" w:rsidRDefault="002656F1" w:rsidP="003854B7">
      <w:pPr>
        <w:jc w:val="both"/>
        <w:rPr>
          <w:rFonts w:cs="Calibri"/>
        </w:rPr>
      </w:pPr>
      <w:r w:rsidRPr="00233834">
        <w:rPr>
          <w:rFonts w:cs="Calibri"/>
        </w:rPr>
        <w:t xml:space="preserve">The meeting thanked Mr </w:t>
      </w:r>
      <w:proofErr w:type="spellStart"/>
      <w:r w:rsidRPr="00233834">
        <w:rPr>
          <w:rFonts w:cs="Calibri"/>
        </w:rPr>
        <w:t>Machua</w:t>
      </w:r>
      <w:proofErr w:type="spellEnd"/>
      <w:r w:rsidRPr="00233834">
        <w:rPr>
          <w:rFonts w:cs="Calibri"/>
        </w:rPr>
        <w:t xml:space="preserve"> for his active </w:t>
      </w:r>
      <w:r w:rsidR="005E58DD" w:rsidRPr="00233834">
        <w:rPr>
          <w:rFonts w:cs="Calibri"/>
        </w:rPr>
        <w:t>involvement in the</w:t>
      </w:r>
      <w:r w:rsidRPr="00233834">
        <w:rPr>
          <w:rFonts w:cs="Calibri"/>
        </w:rPr>
        <w:t xml:space="preserve"> migration</w:t>
      </w:r>
      <w:r w:rsidR="005E58DD" w:rsidRPr="00233834">
        <w:rPr>
          <w:rFonts w:cs="Calibri"/>
        </w:rPr>
        <w:t xml:space="preserve"> initiative</w:t>
      </w:r>
      <w:r w:rsidR="00E82384" w:rsidRPr="00233834">
        <w:rPr>
          <w:rFonts w:cs="Calibri"/>
        </w:rPr>
        <w:t xml:space="preserve"> in Region I</w:t>
      </w:r>
      <w:r w:rsidRPr="00233834">
        <w:rPr>
          <w:rFonts w:cs="Calibri"/>
        </w:rPr>
        <w:t>.</w:t>
      </w:r>
    </w:p>
    <w:p w:rsidR="002656F1" w:rsidRPr="00233834" w:rsidRDefault="002656F1" w:rsidP="003854B7">
      <w:pPr>
        <w:jc w:val="both"/>
        <w:rPr>
          <w:rFonts w:cs="Calibri"/>
        </w:rPr>
      </w:pPr>
    </w:p>
    <w:p w:rsidR="001252C3" w:rsidRPr="00233834" w:rsidRDefault="001252C3" w:rsidP="00947EB1">
      <w:pPr>
        <w:widowControl w:val="0"/>
        <w:jc w:val="both"/>
        <w:rPr>
          <w:rFonts w:cs="Arial"/>
        </w:rPr>
      </w:pPr>
    </w:p>
    <w:p w:rsidR="001252C3" w:rsidRPr="00233834" w:rsidRDefault="0008104B" w:rsidP="002942FE">
      <w:pPr>
        <w:pStyle w:val="Heading3"/>
        <w:spacing w:before="0" w:after="120"/>
        <w:ind w:left="851" w:hanging="851"/>
        <w:rPr>
          <w:sz w:val="22"/>
          <w:szCs w:val="22"/>
        </w:rPr>
      </w:pPr>
      <w:bookmarkStart w:id="80" w:name="S2015_7_2_2"/>
      <w:bookmarkEnd w:id="80"/>
      <w:r w:rsidRPr="00233834">
        <w:rPr>
          <w:sz w:val="22"/>
          <w:szCs w:val="22"/>
        </w:rPr>
        <w:t>7</w:t>
      </w:r>
      <w:r w:rsidR="001252C3" w:rsidRPr="00233834">
        <w:rPr>
          <w:sz w:val="22"/>
          <w:szCs w:val="22"/>
        </w:rPr>
        <w:t>.2.2</w:t>
      </w:r>
      <w:r w:rsidR="001252C3" w:rsidRPr="00233834">
        <w:rPr>
          <w:sz w:val="22"/>
          <w:szCs w:val="22"/>
        </w:rPr>
        <w:tab/>
      </w:r>
      <w:r w:rsidR="001C46B3" w:rsidRPr="00233834">
        <w:rPr>
          <w:sz w:val="22"/>
          <w:szCs w:val="22"/>
        </w:rPr>
        <w:t xml:space="preserve">Status of migration in </w:t>
      </w:r>
      <w:r w:rsidRPr="00233834">
        <w:rPr>
          <w:sz w:val="22"/>
          <w:szCs w:val="22"/>
        </w:rPr>
        <w:t>RA II</w:t>
      </w:r>
      <w:hyperlink w:anchor="Cont_7"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49" w:anchor="A2015_7_2_2" w:history="1">
        <w:r w:rsidR="009D2E0E" w:rsidRPr="00233834">
          <w:rPr>
            <w:rStyle w:val="Hyperlink"/>
            <w:rFonts w:cs="Arial"/>
            <w:b w:val="0"/>
            <w:bCs w:val="0"/>
            <w:sz w:val="22"/>
            <w:szCs w:val="22"/>
            <w:u w:val="none"/>
          </w:rPr>
          <w:t>Annex</w:t>
        </w:r>
      </w:hyperlink>
    </w:p>
    <w:p w:rsidR="005E58DD" w:rsidRPr="00233834" w:rsidRDefault="005E58DD" w:rsidP="005E58DD">
      <w:pPr>
        <w:jc w:val="both"/>
      </w:pPr>
      <w:r w:rsidRPr="00233834">
        <w:t xml:space="preserve">Mr </w:t>
      </w:r>
      <w:proofErr w:type="spellStart"/>
      <w:r w:rsidRPr="00233834">
        <w:t>Kentaro</w:t>
      </w:r>
      <w:proofErr w:type="spellEnd"/>
      <w:r w:rsidRPr="00233834">
        <w:t xml:space="preserve"> </w:t>
      </w:r>
      <w:proofErr w:type="spellStart"/>
      <w:r w:rsidRPr="00233834">
        <w:t>Tsuboi</w:t>
      </w:r>
      <w:proofErr w:type="spellEnd"/>
      <w:r w:rsidRPr="00233834">
        <w:t>, Japan Meteorological Agency (JMA), presented the status of migration to TDCF in R</w:t>
      </w:r>
      <w:r w:rsidR="00E82384" w:rsidRPr="00233834">
        <w:t>egion</w:t>
      </w:r>
      <w:r w:rsidRPr="00233834">
        <w:t xml:space="preserve"> II on behalf of Ms Jitsuko Hasegawa, Theme Leader in Data Representation and Metadata in R</w:t>
      </w:r>
      <w:r w:rsidR="00E82384" w:rsidRPr="00233834">
        <w:t>egion</w:t>
      </w:r>
      <w:r w:rsidRPr="00233834">
        <w:t xml:space="preserve"> II, who unfortunately could not attend the meeting </w:t>
      </w:r>
      <w:r w:rsidR="00E82384" w:rsidRPr="00233834">
        <w:t>in person</w:t>
      </w:r>
      <w:r w:rsidRPr="00233834">
        <w:t>.</w:t>
      </w:r>
    </w:p>
    <w:p w:rsidR="005E58DD" w:rsidRPr="00233834" w:rsidRDefault="005E58DD" w:rsidP="00FF0969"/>
    <w:p w:rsidR="00FF0969" w:rsidRPr="00233834" w:rsidRDefault="005E58DD" w:rsidP="005E58DD">
      <w:pPr>
        <w:jc w:val="both"/>
      </w:pPr>
      <w:r w:rsidRPr="00233834">
        <w:t xml:space="preserve">Ms Hasegawa has </w:t>
      </w:r>
      <w:r w:rsidR="00FF0969" w:rsidRPr="00233834">
        <w:t>monitor</w:t>
      </w:r>
      <w:r w:rsidRPr="00233834">
        <w:t>ed</w:t>
      </w:r>
      <w:r w:rsidR="00FF0969" w:rsidRPr="00233834">
        <w:t xml:space="preserve"> </w:t>
      </w:r>
      <w:r w:rsidRPr="00233834">
        <w:t xml:space="preserve">the status </w:t>
      </w:r>
      <w:r w:rsidR="00FF0969" w:rsidRPr="00233834">
        <w:t>and g</w:t>
      </w:r>
      <w:r w:rsidRPr="00233834">
        <w:t xml:space="preserve">iven </w:t>
      </w:r>
      <w:r w:rsidR="00FF0969" w:rsidRPr="00233834">
        <w:t xml:space="preserve">technical assistance as well as </w:t>
      </w:r>
      <w:r w:rsidRPr="00233834">
        <w:t xml:space="preserve">has </w:t>
      </w:r>
      <w:r w:rsidR="00FF0969" w:rsidRPr="00233834">
        <w:t>conduct</w:t>
      </w:r>
      <w:r w:rsidRPr="00233834">
        <w:t>ed</w:t>
      </w:r>
      <w:r w:rsidR="00FF0969" w:rsidRPr="00233834">
        <w:t xml:space="preserve"> </w:t>
      </w:r>
      <w:r w:rsidRPr="00233834">
        <w:t xml:space="preserve">a </w:t>
      </w:r>
      <w:r w:rsidR="00FF0969" w:rsidRPr="00233834">
        <w:t xml:space="preserve">survey on migration status on a regular basis.  </w:t>
      </w:r>
      <w:r w:rsidRPr="00233834">
        <w:t>T</w:t>
      </w:r>
      <w:r w:rsidR="00FF0969" w:rsidRPr="00233834">
        <w:t xml:space="preserve">he </w:t>
      </w:r>
      <w:r w:rsidR="00FF0969" w:rsidRPr="00233834">
        <w:rPr>
          <w:rFonts w:hint="eastAsia"/>
        </w:rPr>
        <w:t xml:space="preserve">monitoring </w:t>
      </w:r>
      <w:r w:rsidR="00FF0969" w:rsidRPr="00233834">
        <w:t>results of migration status of R</w:t>
      </w:r>
      <w:r w:rsidR="00E82384" w:rsidRPr="00233834">
        <w:t>A</w:t>
      </w:r>
      <w:r w:rsidRPr="00233834">
        <w:t xml:space="preserve"> </w:t>
      </w:r>
      <w:r w:rsidR="00FF0969" w:rsidRPr="00233834">
        <w:t xml:space="preserve">II Members as of </w:t>
      </w:r>
      <w:r w:rsidR="00FF0969" w:rsidRPr="00233834">
        <w:rPr>
          <w:rFonts w:hint="eastAsia"/>
        </w:rPr>
        <w:t xml:space="preserve">April </w:t>
      </w:r>
      <w:r w:rsidR="00FF0969" w:rsidRPr="00233834">
        <w:t>201</w:t>
      </w:r>
      <w:r w:rsidR="00FF0969" w:rsidRPr="00233834">
        <w:rPr>
          <w:rFonts w:hint="eastAsia"/>
        </w:rPr>
        <w:t>5</w:t>
      </w:r>
      <w:r w:rsidR="00FF0969" w:rsidRPr="00233834">
        <w:t xml:space="preserve"> and related activities by RA</w:t>
      </w:r>
      <w:r w:rsidRPr="00233834">
        <w:t xml:space="preserve"> </w:t>
      </w:r>
      <w:r w:rsidR="00FF0969" w:rsidRPr="00233834">
        <w:t xml:space="preserve">II Members during the period between </w:t>
      </w:r>
      <w:r w:rsidR="00FF0969" w:rsidRPr="00233834">
        <w:rPr>
          <w:rFonts w:hint="eastAsia"/>
        </w:rPr>
        <w:t>May</w:t>
      </w:r>
      <w:r w:rsidR="00FF0969" w:rsidRPr="00233834">
        <w:t xml:space="preserve"> 201</w:t>
      </w:r>
      <w:r w:rsidR="00FF0969" w:rsidRPr="00233834">
        <w:rPr>
          <w:rFonts w:hint="eastAsia"/>
        </w:rPr>
        <w:t>4</w:t>
      </w:r>
      <w:r w:rsidR="00FF0969" w:rsidRPr="00233834">
        <w:t xml:space="preserve"> and </w:t>
      </w:r>
      <w:r w:rsidR="00FF0969" w:rsidRPr="00233834">
        <w:rPr>
          <w:rFonts w:hint="eastAsia"/>
        </w:rPr>
        <w:t>July</w:t>
      </w:r>
      <w:r w:rsidR="00FF0969" w:rsidRPr="00233834">
        <w:t xml:space="preserve"> 201</w:t>
      </w:r>
      <w:r w:rsidR="00FF0969" w:rsidRPr="00233834">
        <w:rPr>
          <w:rFonts w:hint="eastAsia"/>
        </w:rPr>
        <w:t>5</w:t>
      </w:r>
      <w:r w:rsidRPr="00233834">
        <w:t xml:space="preserve"> are shown in the Annex to this paragraph</w:t>
      </w:r>
      <w:r w:rsidR="00FF0969" w:rsidRPr="00233834">
        <w:t>.</w:t>
      </w:r>
    </w:p>
    <w:p w:rsidR="005E58DD" w:rsidRPr="00233834" w:rsidRDefault="005E58DD" w:rsidP="00FF0969"/>
    <w:p w:rsidR="005E58DD" w:rsidRPr="00233834" w:rsidRDefault="005E58DD" w:rsidP="00115A58">
      <w:pPr>
        <w:jc w:val="both"/>
      </w:pPr>
      <w:r w:rsidRPr="00233834">
        <w:t xml:space="preserve">Mr </w:t>
      </w:r>
      <w:proofErr w:type="spellStart"/>
      <w:r w:rsidRPr="00233834">
        <w:t>Tsuboi</w:t>
      </w:r>
      <w:proofErr w:type="spellEnd"/>
      <w:r w:rsidRPr="00233834">
        <w:t xml:space="preserve"> reported Vietnam has started dissemination of BUFR messages (surface and upper-air) and Bhutan has connected to RTH (GISC) New Delhi after the previous meeting of IPET-DRMM.</w:t>
      </w:r>
    </w:p>
    <w:p w:rsidR="00F31A4B" w:rsidRPr="00233834" w:rsidRDefault="00F31A4B" w:rsidP="006A4BAD">
      <w:pPr>
        <w:jc w:val="both"/>
      </w:pPr>
    </w:p>
    <w:p w:rsidR="005E58DD" w:rsidRPr="00233834" w:rsidRDefault="005E58DD" w:rsidP="006A4BAD">
      <w:pPr>
        <w:jc w:val="both"/>
      </w:pPr>
      <w:r w:rsidRPr="00233834">
        <w:t xml:space="preserve">The meeting thanked Mr </w:t>
      </w:r>
      <w:proofErr w:type="spellStart"/>
      <w:r w:rsidRPr="00233834">
        <w:t>Tsuboi</w:t>
      </w:r>
      <w:proofErr w:type="spellEnd"/>
      <w:r w:rsidRPr="00233834">
        <w:t xml:space="preserve"> and Ms Hasegawa for their continuing efforts to assist migration in the region.</w:t>
      </w:r>
    </w:p>
    <w:p w:rsidR="005E58DD" w:rsidRPr="00233834" w:rsidRDefault="005E58DD" w:rsidP="006A4BAD">
      <w:pPr>
        <w:jc w:val="both"/>
      </w:pPr>
    </w:p>
    <w:p w:rsidR="005E58DD" w:rsidRPr="00233834" w:rsidRDefault="005E58DD" w:rsidP="006D3888">
      <w:pPr>
        <w:jc w:val="both"/>
        <w:rPr>
          <w:rFonts w:eastAsia="SimSun"/>
          <w:lang w:eastAsia="zh-CN"/>
        </w:rPr>
      </w:pPr>
      <w:r w:rsidRPr="00233834">
        <w:t>Ms Fang Zhao, CMA</w:t>
      </w:r>
      <w:r w:rsidR="006D3888" w:rsidRPr="00233834">
        <w:t>,</w:t>
      </w:r>
      <w:r w:rsidRPr="00233834">
        <w:t xml:space="preserve"> reported </w:t>
      </w:r>
      <w:r w:rsidR="006D3888" w:rsidRPr="00233834">
        <w:t>the activities in China on migration TDCF.  Ms Zhao stated that w</w:t>
      </w:r>
      <w:r w:rsidRPr="00233834">
        <w:t xml:space="preserve">ithin </w:t>
      </w:r>
      <w:r w:rsidRPr="00233834">
        <w:rPr>
          <w:rFonts w:eastAsia="SimSun" w:hint="eastAsia"/>
          <w:lang w:eastAsia="zh-CN"/>
        </w:rPr>
        <w:t>China both</w:t>
      </w:r>
      <w:r w:rsidRPr="00233834">
        <w:rPr>
          <w:rFonts w:eastAsia="SimSun"/>
          <w:lang w:eastAsia="zh-CN"/>
        </w:rPr>
        <w:t xml:space="preserve"> </w:t>
      </w:r>
      <w:r w:rsidRPr="00233834">
        <w:rPr>
          <w:rFonts w:eastAsia="SimSun" w:hint="eastAsia"/>
          <w:lang w:eastAsia="zh-CN"/>
        </w:rPr>
        <w:t xml:space="preserve">SYNOP TAC and </w:t>
      </w:r>
      <w:r w:rsidRPr="00233834">
        <w:rPr>
          <w:rFonts w:eastAsia="SimSun"/>
          <w:lang w:eastAsia="zh-CN"/>
        </w:rPr>
        <w:t xml:space="preserve">BUFR </w:t>
      </w:r>
      <w:r w:rsidRPr="00233834">
        <w:rPr>
          <w:rFonts w:eastAsia="SimSun" w:hint="eastAsia"/>
          <w:lang w:eastAsia="zh-CN"/>
        </w:rPr>
        <w:t>data</w:t>
      </w:r>
      <w:r w:rsidRPr="00233834">
        <w:rPr>
          <w:rFonts w:eastAsia="SimSun"/>
          <w:lang w:eastAsia="zh-CN"/>
        </w:rPr>
        <w:t xml:space="preserve"> </w:t>
      </w:r>
      <w:r w:rsidRPr="00233834">
        <w:rPr>
          <w:rFonts w:eastAsia="SimSun" w:hint="eastAsia"/>
          <w:lang w:eastAsia="zh-CN"/>
        </w:rPr>
        <w:t xml:space="preserve">are converted directly from native format reports in parallel now after collected at national level, and then </w:t>
      </w:r>
      <w:r w:rsidRPr="00233834">
        <w:rPr>
          <w:rFonts w:eastAsia="SimSun"/>
          <w:lang w:eastAsia="zh-CN"/>
        </w:rPr>
        <w:t>disseminated</w:t>
      </w:r>
      <w:r w:rsidRPr="00233834">
        <w:rPr>
          <w:rFonts w:eastAsia="SimSun" w:hint="eastAsia"/>
          <w:lang w:eastAsia="zh-CN"/>
        </w:rPr>
        <w:t xml:space="preserve"> on GTS, while BUFR TEMP data are still converted from TAC message.</w:t>
      </w:r>
      <w:r w:rsidR="006D3888" w:rsidRPr="00233834">
        <w:rPr>
          <w:rFonts w:eastAsia="SimSun"/>
          <w:lang w:eastAsia="zh-CN"/>
        </w:rPr>
        <w:t xml:space="preserve">  She added that a</w:t>
      </w:r>
      <w:r w:rsidRPr="00233834">
        <w:rPr>
          <w:rFonts w:eastAsia="SimSun" w:hint="eastAsia"/>
          <w:lang w:eastAsia="zh-CN"/>
        </w:rPr>
        <w:t xml:space="preserve">ll the BUFR messages collected from GTS would be ingested into the operational database system by the end of this year and be </w:t>
      </w:r>
      <w:r w:rsidRPr="00233834">
        <w:rPr>
          <w:rFonts w:eastAsia="SimSun"/>
          <w:lang w:eastAsia="zh-CN"/>
        </w:rPr>
        <w:t>available</w:t>
      </w:r>
      <w:r w:rsidRPr="00233834">
        <w:rPr>
          <w:rFonts w:eastAsia="SimSun" w:hint="eastAsia"/>
          <w:lang w:eastAsia="zh-CN"/>
        </w:rPr>
        <w:t xml:space="preserve"> to the end users.</w:t>
      </w:r>
    </w:p>
    <w:p w:rsidR="005E58DD" w:rsidRPr="00233834" w:rsidRDefault="005E58DD" w:rsidP="005E58DD">
      <w:pPr>
        <w:rPr>
          <w:rFonts w:eastAsia="SimSun"/>
          <w:lang w:eastAsia="zh-CN"/>
        </w:rPr>
      </w:pPr>
    </w:p>
    <w:p w:rsidR="005E58DD" w:rsidRPr="00233834" w:rsidRDefault="006D3888" w:rsidP="006D3888">
      <w:pPr>
        <w:jc w:val="both"/>
        <w:rPr>
          <w:rFonts w:eastAsia="SimSun"/>
          <w:lang w:eastAsia="zh-CN"/>
        </w:rPr>
      </w:pPr>
      <w:r w:rsidRPr="00233834">
        <w:rPr>
          <w:rFonts w:eastAsia="SimSun"/>
          <w:lang w:eastAsia="zh-CN"/>
        </w:rPr>
        <w:t xml:space="preserve">Ms Zhao explained </w:t>
      </w:r>
      <w:r w:rsidR="005E58DD" w:rsidRPr="00233834">
        <w:rPr>
          <w:rFonts w:eastAsia="SimSun" w:hint="eastAsia"/>
          <w:lang w:eastAsia="zh-CN"/>
        </w:rPr>
        <w:t xml:space="preserve">the </w:t>
      </w:r>
      <w:r w:rsidRPr="00233834">
        <w:rPr>
          <w:rFonts w:eastAsia="SimSun"/>
          <w:lang w:eastAsia="zh-CN"/>
        </w:rPr>
        <w:t xml:space="preserve">CMA's </w:t>
      </w:r>
      <w:r w:rsidR="005E58DD" w:rsidRPr="00233834">
        <w:rPr>
          <w:rFonts w:eastAsia="SimSun"/>
          <w:lang w:eastAsia="zh-CN"/>
        </w:rPr>
        <w:t>strategy</w:t>
      </w:r>
      <w:r w:rsidR="005E58DD" w:rsidRPr="00233834">
        <w:rPr>
          <w:rFonts w:eastAsia="SimSun" w:hint="eastAsia"/>
          <w:lang w:eastAsia="zh-CN"/>
        </w:rPr>
        <w:t xml:space="preserve"> of migrat</w:t>
      </w:r>
      <w:r w:rsidRPr="00233834">
        <w:rPr>
          <w:rFonts w:eastAsia="SimSun"/>
          <w:lang w:eastAsia="zh-CN"/>
        </w:rPr>
        <w:t>ion</w:t>
      </w:r>
      <w:r w:rsidR="005E58DD" w:rsidRPr="00233834">
        <w:rPr>
          <w:rFonts w:eastAsia="SimSun" w:hint="eastAsia"/>
          <w:lang w:eastAsia="zh-CN"/>
        </w:rPr>
        <w:t xml:space="preserve"> from native format to universal code form.</w:t>
      </w:r>
      <w:r w:rsidRPr="00233834">
        <w:rPr>
          <w:rFonts w:eastAsia="SimSun"/>
          <w:lang w:eastAsia="zh-CN"/>
        </w:rPr>
        <w:t xml:space="preserve">  T</w:t>
      </w:r>
      <w:r w:rsidR="005E58DD" w:rsidRPr="00233834">
        <w:rPr>
          <w:rFonts w:eastAsia="SimSun" w:hint="eastAsia"/>
          <w:lang w:eastAsia="zh-CN"/>
        </w:rPr>
        <w:t xml:space="preserve">ypes of data under consideration </w:t>
      </w:r>
      <w:r w:rsidRPr="00233834">
        <w:rPr>
          <w:rFonts w:eastAsia="SimSun"/>
          <w:lang w:eastAsia="zh-CN"/>
        </w:rPr>
        <w:t>are: s</w:t>
      </w:r>
      <w:r w:rsidR="005E58DD" w:rsidRPr="00233834">
        <w:rPr>
          <w:rFonts w:eastAsia="SimSun" w:hint="eastAsia"/>
          <w:lang w:eastAsia="zh-CN"/>
        </w:rPr>
        <w:t>urface</w:t>
      </w:r>
      <w:r w:rsidRPr="00233834">
        <w:rPr>
          <w:rFonts w:eastAsia="SimSun"/>
          <w:lang w:eastAsia="zh-CN"/>
        </w:rPr>
        <w:t>, u</w:t>
      </w:r>
      <w:r w:rsidR="005E58DD" w:rsidRPr="00233834">
        <w:rPr>
          <w:rFonts w:eastAsia="SimSun" w:hint="eastAsia"/>
          <w:lang w:eastAsia="zh-CN"/>
        </w:rPr>
        <w:t>pper-air</w:t>
      </w:r>
      <w:r w:rsidRPr="00233834">
        <w:rPr>
          <w:rFonts w:eastAsia="SimSun"/>
          <w:lang w:eastAsia="zh-CN"/>
        </w:rPr>
        <w:t>, r</w:t>
      </w:r>
      <w:r w:rsidR="005E58DD" w:rsidRPr="00233834">
        <w:rPr>
          <w:rFonts w:eastAsia="SimSun" w:hint="eastAsia"/>
          <w:lang w:eastAsia="zh-CN"/>
        </w:rPr>
        <w:t>adiation</w:t>
      </w:r>
      <w:r w:rsidRPr="00233834">
        <w:rPr>
          <w:rFonts w:eastAsia="SimSun"/>
          <w:lang w:eastAsia="zh-CN"/>
        </w:rPr>
        <w:t xml:space="preserve">, </w:t>
      </w:r>
      <w:r w:rsidR="005E58DD" w:rsidRPr="00233834">
        <w:rPr>
          <w:rFonts w:eastAsia="SimSun" w:hint="eastAsia"/>
          <w:lang w:eastAsia="zh-CN"/>
        </w:rPr>
        <w:t>SHIP and BUOY</w:t>
      </w:r>
      <w:r w:rsidRPr="00233834">
        <w:rPr>
          <w:rFonts w:eastAsia="SimSun"/>
          <w:lang w:eastAsia="zh-CN"/>
        </w:rPr>
        <w:t xml:space="preserve">, </w:t>
      </w:r>
      <w:r w:rsidR="005E58DD" w:rsidRPr="00233834">
        <w:rPr>
          <w:rFonts w:eastAsia="SimSun" w:hint="eastAsia"/>
          <w:lang w:eastAsia="zh-CN"/>
        </w:rPr>
        <w:t>GNSS/MET</w:t>
      </w:r>
      <w:r w:rsidRPr="00233834">
        <w:rPr>
          <w:rFonts w:eastAsia="SimSun"/>
          <w:lang w:eastAsia="zh-CN"/>
        </w:rPr>
        <w:t>, l</w:t>
      </w:r>
      <w:r w:rsidR="005E58DD" w:rsidRPr="00233834">
        <w:rPr>
          <w:rFonts w:eastAsia="SimSun"/>
          <w:lang w:eastAsia="zh-CN"/>
        </w:rPr>
        <w:t>ightning</w:t>
      </w:r>
      <w:r w:rsidRPr="00233834">
        <w:rPr>
          <w:rFonts w:eastAsia="SimSun"/>
          <w:lang w:eastAsia="zh-CN"/>
        </w:rPr>
        <w:t>, w</w:t>
      </w:r>
      <w:r w:rsidR="005E58DD" w:rsidRPr="00233834">
        <w:rPr>
          <w:rFonts w:eastAsia="SimSun" w:hint="eastAsia"/>
          <w:lang w:eastAsia="zh-CN"/>
        </w:rPr>
        <w:t>ind profiler</w:t>
      </w:r>
      <w:r w:rsidRPr="00233834">
        <w:rPr>
          <w:rFonts w:eastAsia="SimSun"/>
          <w:lang w:eastAsia="zh-CN"/>
        </w:rPr>
        <w:t>, a</w:t>
      </w:r>
      <w:r w:rsidR="005E58DD" w:rsidRPr="00233834">
        <w:rPr>
          <w:rFonts w:eastAsia="SimSun"/>
          <w:lang w:eastAsia="zh-CN"/>
        </w:rPr>
        <w:t>cid rain</w:t>
      </w:r>
      <w:r w:rsidRPr="00233834">
        <w:rPr>
          <w:rFonts w:eastAsia="SimSun"/>
          <w:lang w:eastAsia="zh-CN"/>
        </w:rPr>
        <w:t>, a</w:t>
      </w:r>
      <w:r w:rsidR="005E58DD" w:rsidRPr="00233834">
        <w:rPr>
          <w:rFonts w:eastAsia="SimSun"/>
          <w:lang w:eastAsia="zh-CN"/>
        </w:rPr>
        <w:t>erosol</w:t>
      </w:r>
      <w:r w:rsidRPr="00233834">
        <w:rPr>
          <w:rFonts w:eastAsia="SimSun"/>
          <w:lang w:eastAsia="zh-CN"/>
        </w:rPr>
        <w:t xml:space="preserve"> and a</w:t>
      </w:r>
      <w:r w:rsidR="005E58DD" w:rsidRPr="00233834">
        <w:rPr>
          <w:rFonts w:eastAsia="SimSun"/>
          <w:lang w:eastAsia="zh-CN"/>
        </w:rPr>
        <w:t>gricultural</w:t>
      </w:r>
      <w:r w:rsidR="005E58DD" w:rsidRPr="00233834">
        <w:rPr>
          <w:rFonts w:eastAsia="SimSun" w:hint="eastAsia"/>
          <w:lang w:eastAsia="zh-CN"/>
        </w:rPr>
        <w:t xml:space="preserve"> and </w:t>
      </w:r>
      <w:r w:rsidR="005E58DD" w:rsidRPr="00233834">
        <w:rPr>
          <w:rFonts w:eastAsia="SimSun"/>
          <w:lang w:eastAsia="zh-CN"/>
        </w:rPr>
        <w:t>ecological</w:t>
      </w:r>
      <w:r w:rsidR="005E58DD" w:rsidRPr="00233834">
        <w:rPr>
          <w:rFonts w:eastAsia="SimSun" w:hint="eastAsia"/>
          <w:lang w:eastAsia="zh-CN"/>
        </w:rPr>
        <w:t xml:space="preserve"> observations</w:t>
      </w:r>
      <w:r w:rsidRPr="00233834">
        <w:rPr>
          <w:rFonts w:eastAsia="SimSun"/>
          <w:lang w:eastAsia="zh-CN"/>
        </w:rPr>
        <w:t>.</w:t>
      </w:r>
    </w:p>
    <w:p w:rsidR="005E58DD" w:rsidRPr="00233834" w:rsidRDefault="005E58DD" w:rsidP="005E58DD">
      <w:pPr>
        <w:rPr>
          <w:rFonts w:eastAsia="SimSun"/>
          <w:lang w:eastAsia="zh-CN"/>
        </w:rPr>
      </w:pPr>
    </w:p>
    <w:p w:rsidR="005E58DD" w:rsidRPr="00233834" w:rsidRDefault="006D3888" w:rsidP="006D3888">
      <w:pPr>
        <w:jc w:val="both"/>
        <w:rPr>
          <w:rFonts w:eastAsia="SimSun"/>
          <w:lang w:eastAsia="zh-CN"/>
        </w:rPr>
      </w:pPr>
      <w:r w:rsidRPr="00233834">
        <w:rPr>
          <w:rFonts w:eastAsia="SimSun"/>
          <w:lang w:eastAsia="zh-CN"/>
        </w:rPr>
        <w:t>Ms Zhao added t</w:t>
      </w:r>
      <w:r w:rsidRPr="00233834">
        <w:rPr>
          <w:rFonts w:eastAsia="SimSun" w:hint="eastAsia"/>
          <w:lang w:eastAsia="zh-CN"/>
        </w:rPr>
        <w:t>he pilot project of generating BUFR data from on-site software would be</w:t>
      </w:r>
      <w:r w:rsidRPr="00233834">
        <w:rPr>
          <w:rFonts w:eastAsia="SimSun"/>
          <w:lang w:eastAsia="zh-CN"/>
        </w:rPr>
        <w:t xml:space="preserve"> implemented</w:t>
      </w:r>
      <w:r w:rsidRPr="00233834">
        <w:rPr>
          <w:rFonts w:eastAsia="SimSun" w:hint="eastAsia"/>
          <w:lang w:eastAsia="zh-CN"/>
        </w:rPr>
        <w:t xml:space="preserve"> this year for </w:t>
      </w:r>
      <w:r w:rsidRPr="00233834">
        <w:rPr>
          <w:rFonts w:eastAsia="SimSun"/>
          <w:lang w:eastAsia="zh-CN"/>
        </w:rPr>
        <w:t xml:space="preserve">above </w:t>
      </w:r>
      <w:r w:rsidRPr="00233834">
        <w:rPr>
          <w:rFonts w:eastAsia="SimSun" w:hint="eastAsia"/>
          <w:lang w:eastAsia="zh-CN"/>
        </w:rPr>
        <w:t>types of data</w:t>
      </w:r>
      <w:r w:rsidRPr="00233834">
        <w:rPr>
          <w:rFonts w:eastAsia="SimSun"/>
          <w:lang w:eastAsia="zh-CN"/>
        </w:rPr>
        <w:t>,</w:t>
      </w:r>
      <w:r w:rsidRPr="00233834">
        <w:rPr>
          <w:rFonts w:eastAsia="SimSun" w:hint="eastAsia"/>
          <w:lang w:eastAsia="zh-CN"/>
        </w:rPr>
        <w:t xml:space="preserve"> using national templates</w:t>
      </w:r>
      <w:r w:rsidRPr="00233834">
        <w:rPr>
          <w:rFonts w:eastAsia="SimSun"/>
          <w:lang w:eastAsia="zh-CN"/>
        </w:rPr>
        <w:t>.  She emphasized that s</w:t>
      </w:r>
      <w:r w:rsidR="005E58DD" w:rsidRPr="00233834">
        <w:rPr>
          <w:rFonts w:eastAsia="SimSun" w:hint="eastAsia"/>
          <w:lang w:eastAsia="zh-CN"/>
        </w:rPr>
        <w:t xml:space="preserve">ome issues are raised as </w:t>
      </w:r>
      <w:r w:rsidRPr="00233834">
        <w:rPr>
          <w:rFonts w:eastAsia="SimSun"/>
          <w:lang w:eastAsia="zh-CN"/>
        </w:rPr>
        <w:t xml:space="preserve">shown in the Annex to this paragraph, which </w:t>
      </w:r>
      <w:r w:rsidR="00E82384" w:rsidRPr="00233834">
        <w:rPr>
          <w:rFonts w:eastAsia="SimSun"/>
          <w:lang w:eastAsia="zh-CN"/>
        </w:rPr>
        <w:t>were</w:t>
      </w:r>
      <w:r w:rsidRPr="00233834">
        <w:rPr>
          <w:rFonts w:eastAsia="SimSun"/>
          <w:lang w:eastAsia="zh-CN"/>
        </w:rPr>
        <w:t xml:space="preserve"> at times expressed in the discussions on the items 3</w:t>
      </w:r>
      <w:r w:rsidR="00E82384" w:rsidRPr="00233834">
        <w:rPr>
          <w:rFonts w:eastAsia="SimSun"/>
          <w:lang w:eastAsia="zh-CN"/>
        </w:rPr>
        <w:t xml:space="preserve"> of this meeting</w:t>
      </w:r>
      <w:r w:rsidRPr="00233834">
        <w:rPr>
          <w:rFonts w:eastAsia="SimSun"/>
          <w:lang w:eastAsia="zh-CN"/>
        </w:rPr>
        <w:t>.</w:t>
      </w:r>
    </w:p>
    <w:p w:rsidR="009D40A6" w:rsidRPr="00233834" w:rsidRDefault="009D40A6" w:rsidP="006D3888">
      <w:pPr>
        <w:jc w:val="both"/>
        <w:rPr>
          <w:rFonts w:eastAsia="SimSun"/>
          <w:lang w:eastAsia="zh-CN"/>
        </w:rPr>
      </w:pPr>
    </w:p>
    <w:p w:rsidR="009D40A6" w:rsidRPr="00233834" w:rsidRDefault="009D40A6" w:rsidP="006D3888">
      <w:pPr>
        <w:jc w:val="both"/>
        <w:rPr>
          <w:rFonts w:eastAsia="SimSun"/>
          <w:lang w:eastAsia="zh-CN"/>
        </w:rPr>
      </w:pPr>
      <w:r w:rsidRPr="00233834">
        <w:rPr>
          <w:rFonts w:eastAsia="SimSun"/>
          <w:lang w:eastAsia="zh-CN"/>
        </w:rPr>
        <w:t xml:space="preserve">The meeting thanked Ms Zhao for her contribution to the migration </w:t>
      </w:r>
      <w:r w:rsidR="00882FF1" w:rsidRPr="00233834">
        <w:rPr>
          <w:rFonts w:eastAsia="SimSun"/>
          <w:lang w:eastAsia="zh-CN"/>
        </w:rPr>
        <w:t>project and the initiative for migration by CMA</w:t>
      </w:r>
      <w:r w:rsidRPr="00233834">
        <w:rPr>
          <w:rFonts w:eastAsia="SimSun"/>
          <w:lang w:eastAsia="zh-CN"/>
        </w:rPr>
        <w:t>.</w:t>
      </w:r>
    </w:p>
    <w:p w:rsidR="006A4BAD" w:rsidRPr="00233834" w:rsidRDefault="006A4BAD" w:rsidP="006A4BAD">
      <w:pPr>
        <w:jc w:val="both"/>
      </w:pPr>
    </w:p>
    <w:p w:rsidR="001252C3" w:rsidRPr="00233834" w:rsidRDefault="001252C3" w:rsidP="005104A3">
      <w:pPr>
        <w:widowControl w:val="0"/>
        <w:tabs>
          <w:tab w:val="left" w:pos="880"/>
        </w:tabs>
        <w:jc w:val="both"/>
        <w:rPr>
          <w:rFonts w:cs="Arial"/>
          <w:bCs/>
          <w:lang w:eastAsia="ja-JP"/>
        </w:rPr>
      </w:pPr>
    </w:p>
    <w:p w:rsidR="001252C3" w:rsidRPr="00233834" w:rsidRDefault="0048209D" w:rsidP="002942FE">
      <w:pPr>
        <w:pStyle w:val="Heading3"/>
        <w:spacing w:before="0" w:after="120"/>
        <w:ind w:left="851" w:hanging="851"/>
        <w:rPr>
          <w:sz w:val="22"/>
          <w:szCs w:val="22"/>
        </w:rPr>
      </w:pPr>
      <w:bookmarkStart w:id="81" w:name="S2015_7_2_3"/>
      <w:bookmarkEnd w:id="81"/>
      <w:r w:rsidRPr="00233834">
        <w:rPr>
          <w:sz w:val="22"/>
          <w:szCs w:val="22"/>
        </w:rPr>
        <w:t>7.2.3</w:t>
      </w:r>
      <w:r w:rsidRPr="00233834">
        <w:rPr>
          <w:sz w:val="22"/>
          <w:szCs w:val="22"/>
        </w:rPr>
        <w:tab/>
      </w:r>
      <w:r w:rsidR="001C46B3" w:rsidRPr="00233834">
        <w:rPr>
          <w:sz w:val="22"/>
          <w:szCs w:val="22"/>
        </w:rPr>
        <w:t>Status of migration in RA III</w:t>
      </w:r>
      <w:r w:rsidR="00FF0969" w:rsidRPr="00233834">
        <w:rPr>
          <w:sz w:val="22"/>
          <w:szCs w:val="22"/>
        </w:rPr>
        <w:t>/Migration to BUFR in Brazil</w:t>
      </w:r>
      <w:hyperlink w:anchor="Cont_7"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50" w:anchor="A2015_7_2_3" w:history="1">
        <w:r w:rsidR="009D2E0E" w:rsidRPr="00233834">
          <w:rPr>
            <w:rStyle w:val="Hyperlink"/>
            <w:rFonts w:cs="Arial"/>
            <w:b w:val="0"/>
            <w:bCs w:val="0"/>
            <w:sz w:val="22"/>
            <w:szCs w:val="22"/>
            <w:u w:val="none"/>
          </w:rPr>
          <w:t>Annex</w:t>
        </w:r>
      </w:hyperlink>
    </w:p>
    <w:p w:rsidR="00FF0969" w:rsidRPr="00233834" w:rsidRDefault="00115A58" w:rsidP="00115A58">
      <w:pPr>
        <w:jc w:val="both"/>
        <w:rPr>
          <w:rFonts w:eastAsia="SimSun"/>
          <w:lang w:eastAsia="zh-CN"/>
        </w:rPr>
      </w:pPr>
      <w:r w:rsidRPr="00233834">
        <w:rPr>
          <w:rFonts w:eastAsia="SimSun"/>
          <w:lang w:eastAsia="zh-CN"/>
        </w:rPr>
        <w:t xml:space="preserve">Mr Jose Mauro de </w:t>
      </w:r>
      <w:proofErr w:type="spellStart"/>
      <w:r w:rsidRPr="00233834">
        <w:rPr>
          <w:rFonts w:eastAsia="SimSun"/>
          <w:lang w:eastAsia="zh-CN"/>
        </w:rPr>
        <w:t>Rezende</w:t>
      </w:r>
      <w:proofErr w:type="spellEnd"/>
      <w:r w:rsidRPr="00233834">
        <w:rPr>
          <w:rFonts w:eastAsia="SimSun"/>
          <w:lang w:eastAsia="zh-CN"/>
        </w:rPr>
        <w:t xml:space="preserve">, </w:t>
      </w:r>
      <w:r w:rsidRPr="00233834">
        <w:rPr>
          <w:rFonts w:eastAsia="SimSun"/>
          <w:lang w:val="pt-BR" w:eastAsia="zh-CN"/>
        </w:rPr>
        <w:t xml:space="preserve">Instituto Nacional de Meteorologia </w:t>
      </w:r>
      <w:r w:rsidRPr="00233834">
        <w:rPr>
          <w:rFonts w:eastAsia="SimSun"/>
          <w:lang w:eastAsia="zh-CN"/>
        </w:rPr>
        <w:t xml:space="preserve">(INMET), reported the status of migration </w:t>
      </w:r>
      <w:r w:rsidR="00E82384" w:rsidRPr="00233834">
        <w:rPr>
          <w:rFonts w:eastAsia="SimSun"/>
          <w:lang w:eastAsia="zh-CN"/>
        </w:rPr>
        <w:t xml:space="preserve">mainly </w:t>
      </w:r>
      <w:r w:rsidRPr="00233834">
        <w:rPr>
          <w:rFonts w:eastAsia="SimSun"/>
          <w:lang w:eastAsia="zh-CN"/>
        </w:rPr>
        <w:t xml:space="preserve">in Brazil.  </w:t>
      </w:r>
      <w:r w:rsidR="00FF0969" w:rsidRPr="00233834">
        <w:rPr>
          <w:rFonts w:eastAsia="SimSun"/>
          <w:lang w:eastAsia="zh-CN"/>
        </w:rPr>
        <w:t>The migration towards TDCF in Brazil and Region III started first with RTH Brasilia</w:t>
      </w:r>
      <w:r w:rsidR="009D40A6" w:rsidRPr="00233834">
        <w:rPr>
          <w:rFonts w:eastAsia="SimSun"/>
          <w:lang w:eastAsia="zh-CN"/>
        </w:rPr>
        <w:t xml:space="preserve">, </w:t>
      </w:r>
      <w:r w:rsidR="00FF0969" w:rsidRPr="00233834">
        <w:rPr>
          <w:rFonts w:eastAsia="SimSun"/>
          <w:lang w:eastAsia="zh-CN"/>
        </w:rPr>
        <w:t>conver</w:t>
      </w:r>
      <w:r w:rsidR="009D40A6" w:rsidRPr="00233834">
        <w:rPr>
          <w:rFonts w:eastAsia="SimSun"/>
          <w:lang w:eastAsia="zh-CN"/>
        </w:rPr>
        <w:t>ting</w:t>
      </w:r>
      <w:r w:rsidR="00FF0969" w:rsidRPr="00233834">
        <w:rPr>
          <w:rFonts w:eastAsia="SimSun"/>
          <w:lang w:eastAsia="zh-CN"/>
        </w:rPr>
        <w:t xml:space="preserve"> from TAC “on the fly” by the Message Switching System</w:t>
      </w:r>
      <w:r w:rsidR="009D40A6" w:rsidRPr="00233834">
        <w:rPr>
          <w:rFonts w:eastAsia="SimSun"/>
          <w:lang w:eastAsia="zh-CN"/>
        </w:rPr>
        <w:t xml:space="preserve"> to TDCF</w:t>
      </w:r>
      <w:r w:rsidR="00FF0969" w:rsidRPr="00233834">
        <w:rPr>
          <w:rFonts w:eastAsia="SimSun"/>
          <w:lang w:eastAsia="zh-CN"/>
        </w:rPr>
        <w:t xml:space="preserve">. </w:t>
      </w:r>
      <w:r w:rsidR="00540F3F" w:rsidRPr="00233834">
        <w:rPr>
          <w:rFonts w:eastAsia="SimSun"/>
          <w:lang w:eastAsia="zh-CN"/>
        </w:rPr>
        <w:t xml:space="preserve"> </w:t>
      </w:r>
      <w:r w:rsidR="00FF0969" w:rsidRPr="00233834">
        <w:rPr>
          <w:rFonts w:eastAsia="SimSun"/>
          <w:lang w:eastAsia="zh-CN"/>
        </w:rPr>
        <w:t xml:space="preserve">It still continues but RTH Buenos Aires took this task for the southern </w:t>
      </w:r>
      <w:r w:rsidRPr="00233834">
        <w:rPr>
          <w:rFonts w:eastAsia="SimSun"/>
          <w:lang w:eastAsia="zh-CN"/>
        </w:rPr>
        <w:t xml:space="preserve">countries </w:t>
      </w:r>
      <w:r w:rsidR="009D40A6" w:rsidRPr="00233834">
        <w:rPr>
          <w:rFonts w:eastAsia="SimSun"/>
          <w:lang w:eastAsia="zh-CN"/>
        </w:rPr>
        <w:t>in</w:t>
      </w:r>
      <w:r w:rsidRPr="00233834">
        <w:rPr>
          <w:rFonts w:eastAsia="SimSun"/>
          <w:lang w:eastAsia="zh-CN"/>
        </w:rPr>
        <w:t xml:space="preserve"> </w:t>
      </w:r>
      <w:r w:rsidR="00E82384" w:rsidRPr="00233834">
        <w:rPr>
          <w:rFonts w:eastAsia="SimSun"/>
          <w:lang w:eastAsia="zh-CN"/>
        </w:rPr>
        <w:t>the r</w:t>
      </w:r>
      <w:r w:rsidR="009D40A6" w:rsidRPr="00233834">
        <w:rPr>
          <w:rFonts w:eastAsia="SimSun"/>
          <w:lang w:eastAsia="zh-CN"/>
        </w:rPr>
        <w:t>egion</w:t>
      </w:r>
      <w:r w:rsidR="00FF0969" w:rsidRPr="00233834">
        <w:rPr>
          <w:rFonts w:eastAsia="SimSun"/>
          <w:lang w:eastAsia="zh-CN"/>
        </w:rPr>
        <w:t>.</w:t>
      </w:r>
    </w:p>
    <w:p w:rsidR="009D40A6" w:rsidRPr="00233834" w:rsidRDefault="009D40A6" w:rsidP="00115A58">
      <w:pPr>
        <w:jc w:val="both"/>
        <w:rPr>
          <w:rFonts w:eastAsia="SimSun"/>
          <w:lang w:eastAsia="zh-CN"/>
        </w:rPr>
      </w:pPr>
    </w:p>
    <w:p w:rsidR="004613B3" w:rsidRPr="00233834" w:rsidRDefault="00FF0969" w:rsidP="00FF0969">
      <w:pPr>
        <w:jc w:val="both"/>
      </w:pPr>
      <w:r w:rsidRPr="00233834">
        <w:lastRenderedPageBreak/>
        <w:t>Some National Centres in Region III, mainly Santiago and Maracay</w:t>
      </w:r>
      <w:r w:rsidR="00E82384" w:rsidRPr="00233834">
        <w:t>,</w:t>
      </w:r>
      <w:r w:rsidRPr="00233834">
        <w:t xml:space="preserve"> had implemented BUFR applications to generate reports directly from their local data base. </w:t>
      </w:r>
      <w:r w:rsidR="009D40A6" w:rsidRPr="00233834">
        <w:t xml:space="preserve"> </w:t>
      </w:r>
      <w:r w:rsidRPr="00233834">
        <w:t>Other</w:t>
      </w:r>
      <w:r w:rsidR="009D40A6" w:rsidRPr="00233834">
        <w:t xml:space="preserve"> centres</w:t>
      </w:r>
      <w:r w:rsidRPr="00233834">
        <w:t xml:space="preserve"> are working in similar way to have a tool to create the BUFR bulletins</w:t>
      </w:r>
      <w:r w:rsidR="009D40A6" w:rsidRPr="00233834">
        <w:t xml:space="preserve">, such as </w:t>
      </w:r>
      <w:r w:rsidRPr="00233834">
        <w:t>Quito, Montevideo</w:t>
      </w:r>
      <w:r w:rsidR="009D40A6" w:rsidRPr="00233834">
        <w:t xml:space="preserve"> and Lima</w:t>
      </w:r>
      <w:r w:rsidRPr="00233834">
        <w:t>.</w:t>
      </w:r>
    </w:p>
    <w:p w:rsidR="009D40A6" w:rsidRPr="00233834" w:rsidRDefault="009D40A6" w:rsidP="00FF0969">
      <w:pPr>
        <w:jc w:val="both"/>
      </w:pPr>
    </w:p>
    <w:p w:rsidR="009D40A6" w:rsidRPr="00233834" w:rsidRDefault="009D40A6" w:rsidP="00FF0969">
      <w:pPr>
        <w:jc w:val="both"/>
      </w:pPr>
      <w:r w:rsidRPr="00233834">
        <w:t xml:space="preserve">The status of migration on specific data types are summarized in the Annex to this paragraph.  The meeting thanked Mr </w:t>
      </w:r>
      <w:proofErr w:type="spellStart"/>
      <w:r w:rsidRPr="00233834">
        <w:t>Rezende</w:t>
      </w:r>
      <w:proofErr w:type="spellEnd"/>
      <w:r w:rsidRPr="00233834">
        <w:t xml:space="preserve"> for his leading role in Region III for the migration.</w:t>
      </w:r>
    </w:p>
    <w:p w:rsidR="0048209D" w:rsidRPr="00233834" w:rsidRDefault="0048209D" w:rsidP="005104A3">
      <w:pPr>
        <w:widowControl w:val="0"/>
        <w:tabs>
          <w:tab w:val="left" w:pos="880"/>
        </w:tabs>
        <w:jc w:val="both"/>
        <w:rPr>
          <w:rFonts w:cs="Arial"/>
          <w:bCs/>
          <w:color w:val="000000"/>
        </w:rPr>
      </w:pPr>
    </w:p>
    <w:p w:rsidR="009D40A6" w:rsidRPr="00233834" w:rsidRDefault="009D40A6" w:rsidP="005104A3">
      <w:pPr>
        <w:widowControl w:val="0"/>
        <w:tabs>
          <w:tab w:val="left" w:pos="880"/>
        </w:tabs>
        <w:jc w:val="both"/>
        <w:rPr>
          <w:rFonts w:cs="Arial"/>
          <w:bCs/>
          <w:color w:val="000000"/>
        </w:rPr>
      </w:pPr>
    </w:p>
    <w:p w:rsidR="001252C3" w:rsidRPr="00233834" w:rsidRDefault="0008104B" w:rsidP="002942FE">
      <w:pPr>
        <w:pStyle w:val="Heading3"/>
        <w:spacing w:before="0" w:after="120"/>
        <w:ind w:left="851" w:hanging="851"/>
        <w:rPr>
          <w:sz w:val="22"/>
          <w:szCs w:val="22"/>
        </w:rPr>
      </w:pPr>
      <w:bookmarkStart w:id="82" w:name="S2015_7_2_4"/>
      <w:bookmarkEnd w:id="82"/>
      <w:r w:rsidRPr="00233834">
        <w:rPr>
          <w:sz w:val="22"/>
          <w:szCs w:val="22"/>
        </w:rPr>
        <w:t>7</w:t>
      </w:r>
      <w:r w:rsidR="001252C3" w:rsidRPr="00233834">
        <w:rPr>
          <w:sz w:val="22"/>
          <w:szCs w:val="22"/>
        </w:rPr>
        <w:t>.2.4</w:t>
      </w:r>
      <w:r w:rsidR="001252C3" w:rsidRPr="00233834">
        <w:rPr>
          <w:sz w:val="22"/>
          <w:szCs w:val="22"/>
        </w:rPr>
        <w:tab/>
      </w:r>
      <w:r w:rsidR="001C46B3" w:rsidRPr="00233834">
        <w:rPr>
          <w:sz w:val="22"/>
          <w:szCs w:val="22"/>
        </w:rPr>
        <w:t>Status of migration in RA IV</w:t>
      </w:r>
      <w:r w:rsidR="00FF0969" w:rsidRPr="00233834">
        <w:rPr>
          <w:sz w:val="22"/>
          <w:szCs w:val="22"/>
        </w:rPr>
        <w:t>/Migration to BUFR within the U.S.A</w:t>
      </w:r>
      <w:proofErr w:type="gramStart"/>
      <w:r w:rsidR="00FF0969" w:rsidRPr="00233834">
        <w:rPr>
          <w:sz w:val="22"/>
          <w:szCs w:val="22"/>
        </w:rPr>
        <w:t>./</w:t>
      </w:r>
      <w:proofErr w:type="gramEnd"/>
      <w:r w:rsidR="00FF0969" w:rsidRPr="00233834">
        <w:rPr>
          <w:sz w:val="22"/>
          <w:szCs w:val="22"/>
        </w:rPr>
        <w:t xml:space="preserve"> Status of the MTDCF in Canada</w:t>
      </w:r>
      <w:hyperlink w:anchor="Cont_7"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51" w:anchor="A2015_7_2_4" w:history="1">
        <w:r w:rsidR="009D2E0E" w:rsidRPr="00233834">
          <w:rPr>
            <w:rStyle w:val="Hyperlink"/>
            <w:rFonts w:cs="Arial"/>
            <w:b w:val="0"/>
            <w:bCs w:val="0"/>
            <w:sz w:val="22"/>
            <w:szCs w:val="22"/>
            <w:u w:val="none"/>
          </w:rPr>
          <w:t>Annex</w:t>
        </w:r>
      </w:hyperlink>
    </w:p>
    <w:p w:rsidR="00E82384" w:rsidRPr="00233834" w:rsidRDefault="00E82384" w:rsidP="00325BA1">
      <w:pPr>
        <w:jc w:val="both"/>
      </w:pPr>
      <w:r w:rsidRPr="00233834">
        <w:t xml:space="preserve">Mr Yves Pelletier, MSC, presented the status of migration to TDCF in Region IV on behalf of Mr </w:t>
      </w:r>
      <w:proofErr w:type="spellStart"/>
      <w:r w:rsidRPr="00233834">
        <w:t>Glendell</w:t>
      </w:r>
      <w:proofErr w:type="spellEnd"/>
      <w:r w:rsidRPr="00233834">
        <w:t xml:space="preserve"> De Sousa of the Caribbean Meteorological Organization who unfortunately did not attend the meeting in person.</w:t>
      </w:r>
    </w:p>
    <w:p w:rsidR="00E82384" w:rsidRPr="00233834" w:rsidRDefault="00E82384" w:rsidP="00325BA1">
      <w:pPr>
        <w:jc w:val="both"/>
      </w:pPr>
    </w:p>
    <w:p w:rsidR="00E82384" w:rsidRPr="00233834" w:rsidRDefault="00E82384" w:rsidP="00325BA1">
      <w:pPr>
        <w:jc w:val="both"/>
      </w:pPr>
      <w:r w:rsidRPr="00233834">
        <w:t>The status of migration in the region kindly provided by Mr Sousa is summarized in the Annex to this paragraph. Ten Members have migrated to TDCF at least as to SYMOP and the migration is in progress in seven Member states.</w:t>
      </w:r>
    </w:p>
    <w:p w:rsidR="00E82384" w:rsidRPr="00233834" w:rsidRDefault="00E82384" w:rsidP="00325BA1">
      <w:pPr>
        <w:jc w:val="both"/>
      </w:pPr>
    </w:p>
    <w:p w:rsidR="00E82384" w:rsidRPr="00233834" w:rsidRDefault="00E82384" w:rsidP="00325BA1">
      <w:pPr>
        <w:jc w:val="both"/>
      </w:pPr>
      <w:r w:rsidRPr="00233834">
        <w:t>Mr Pelletier then summarized the status of migration to TDCF in Canada.</w:t>
      </w:r>
    </w:p>
    <w:p w:rsidR="00E82384" w:rsidRPr="00233834" w:rsidRDefault="00E82384" w:rsidP="00325BA1">
      <w:pPr>
        <w:jc w:val="both"/>
      </w:pPr>
    </w:p>
    <w:p w:rsidR="00E82384" w:rsidRPr="00233834" w:rsidRDefault="004233BD" w:rsidP="00E82384">
      <w:pPr>
        <w:pStyle w:val="ListParagraph"/>
        <w:widowControl w:val="0"/>
        <w:suppressAutoHyphens/>
        <w:ind w:left="425" w:hanging="425"/>
        <w:contextualSpacing/>
        <w:jc w:val="both"/>
        <w:rPr>
          <w:lang w:val="en-AU"/>
        </w:rPr>
      </w:pPr>
      <w:r w:rsidRPr="00233834">
        <w:rPr>
          <w:lang w:val="en-AU"/>
        </w:rPr>
        <w:t>a)</w:t>
      </w:r>
      <w:r w:rsidR="00E82384" w:rsidRPr="00233834">
        <w:rPr>
          <w:lang w:val="en-AU"/>
        </w:rPr>
        <w:tab/>
        <w:t>SYNOP bulletins available in BUFR parallel to TAC in June 2015, full international and CMC NWP validation to follow.  These are all SYNOP reports in bulletin form (collected).</w:t>
      </w:r>
    </w:p>
    <w:p w:rsidR="00E82384" w:rsidRPr="00233834" w:rsidRDefault="004233BD" w:rsidP="00E82384">
      <w:pPr>
        <w:pStyle w:val="ListParagraph"/>
        <w:widowControl w:val="0"/>
        <w:suppressAutoHyphens/>
        <w:ind w:left="425" w:hanging="425"/>
        <w:contextualSpacing/>
        <w:jc w:val="both"/>
        <w:rPr>
          <w:lang w:val="en-AU"/>
        </w:rPr>
      </w:pPr>
      <w:r w:rsidRPr="00233834">
        <w:rPr>
          <w:lang w:val="en-AU"/>
        </w:rPr>
        <w:t>b)</w:t>
      </w:r>
      <w:r w:rsidR="00E82384" w:rsidRPr="00233834">
        <w:rPr>
          <w:lang w:val="en-AU"/>
        </w:rPr>
        <w:tab/>
        <w:t>Approximately half (15 of 31 sites) produce TEMP and PILOT reports from on-site software</w:t>
      </w:r>
    </w:p>
    <w:p w:rsidR="00E82384" w:rsidRPr="00233834" w:rsidRDefault="004233BD" w:rsidP="00E82384">
      <w:pPr>
        <w:pStyle w:val="ListParagraph"/>
        <w:widowControl w:val="0"/>
        <w:suppressAutoHyphens/>
        <w:ind w:left="425" w:hanging="425"/>
        <w:contextualSpacing/>
        <w:jc w:val="both"/>
        <w:rPr>
          <w:lang w:val="en-AU"/>
        </w:rPr>
      </w:pPr>
      <w:r w:rsidRPr="00233834">
        <w:rPr>
          <w:lang w:val="en-AU"/>
        </w:rPr>
        <w:t>c)</w:t>
      </w:r>
      <w:r w:rsidR="00E82384" w:rsidRPr="00233834">
        <w:rPr>
          <w:lang w:val="en-AU"/>
        </w:rPr>
        <w:tab/>
        <w:t>Drifting buoys produce BUFR in a provisional template</w:t>
      </w:r>
    </w:p>
    <w:p w:rsidR="00E82384" w:rsidRPr="00233834" w:rsidRDefault="004233BD" w:rsidP="00E82384">
      <w:pPr>
        <w:pStyle w:val="ListParagraph"/>
        <w:widowControl w:val="0"/>
        <w:suppressAutoHyphens/>
        <w:ind w:left="425" w:hanging="425"/>
        <w:contextualSpacing/>
        <w:jc w:val="both"/>
        <w:rPr>
          <w:lang w:val="en-AU"/>
        </w:rPr>
      </w:pPr>
      <w:r w:rsidRPr="00233834">
        <w:rPr>
          <w:lang w:val="en-AU"/>
        </w:rPr>
        <w:t>d)</w:t>
      </w:r>
      <w:r w:rsidR="00E82384" w:rsidRPr="00233834">
        <w:rPr>
          <w:lang w:val="en-AU"/>
        </w:rPr>
        <w:tab/>
        <w:t>Moored buoys, SHIP, and CLIMAT reports are still available in TAC only. The migration is in work plans, but prior requirements need to be fulfilled in order for the migration work to begin.</w:t>
      </w:r>
    </w:p>
    <w:p w:rsidR="00E82384" w:rsidRPr="00233834" w:rsidRDefault="00E82384" w:rsidP="00E82384">
      <w:pPr>
        <w:rPr>
          <w:b/>
        </w:rPr>
      </w:pPr>
    </w:p>
    <w:p w:rsidR="00E82384" w:rsidRPr="00233834" w:rsidRDefault="00E82384" w:rsidP="00E82384">
      <w:pPr>
        <w:jc w:val="both"/>
      </w:pPr>
      <w:r w:rsidRPr="00233834">
        <w:t>The details on SYNOP and Radiosonde data in BUFR are shown in the Annex to this paragraph.</w:t>
      </w:r>
    </w:p>
    <w:p w:rsidR="00E82384" w:rsidRPr="00233834" w:rsidRDefault="00E82384" w:rsidP="00E82384">
      <w:pPr>
        <w:jc w:val="both"/>
      </w:pPr>
    </w:p>
    <w:p w:rsidR="00E82384" w:rsidRPr="00233834" w:rsidRDefault="00E82384" w:rsidP="00E82384">
      <w:pPr>
        <w:jc w:val="both"/>
      </w:pPr>
      <w:r w:rsidRPr="00233834">
        <w:t xml:space="preserve">The meeting thanked Mr Pelletier and Mr Sousa for their efforts </w:t>
      </w:r>
      <w:r w:rsidR="0017048D" w:rsidRPr="00233834">
        <w:t xml:space="preserve">and initiative </w:t>
      </w:r>
      <w:r w:rsidRPr="00233834">
        <w:t xml:space="preserve">to </w:t>
      </w:r>
      <w:r w:rsidR="004233BD" w:rsidRPr="00233834">
        <w:t>facilitate the migration</w:t>
      </w:r>
      <w:r w:rsidR="0017048D" w:rsidRPr="00233834">
        <w:t xml:space="preserve"> to BUFR</w:t>
      </w:r>
      <w:r w:rsidR="004233BD" w:rsidRPr="00233834">
        <w:t>.</w:t>
      </w:r>
    </w:p>
    <w:p w:rsidR="00E82384" w:rsidRPr="00233834" w:rsidRDefault="00E82384" w:rsidP="00E82384"/>
    <w:p w:rsidR="00E82384" w:rsidRPr="00233834" w:rsidRDefault="00E82384" w:rsidP="00325BA1">
      <w:pPr>
        <w:jc w:val="both"/>
      </w:pPr>
    </w:p>
    <w:p w:rsidR="00E82384" w:rsidRPr="00233834" w:rsidRDefault="004233BD" w:rsidP="00325BA1">
      <w:pPr>
        <w:jc w:val="both"/>
      </w:pPr>
      <w:r w:rsidRPr="00233834">
        <w:t>Mr Jeffrey Ator, NOAA/NWS, presented the status of migration in United States of America.</w:t>
      </w:r>
    </w:p>
    <w:p w:rsidR="004233BD" w:rsidRPr="00233834" w:rsidRDefault="004233BD" w:rsidP="00325BA1">
      <w:pPr>
        <w:jc w:val="both"/>
      </w:pPr>
    </w:p>
    <w:p w:rsidR="004233BD" w:rsidRPr="00233834" w:rsidRDefault="004233BD" w:rsidP="004233BD">
      <w:pPr>
        <w:jc w:val="both"/>
      </w:pPr>
      <w:r w:rsidRPr="00233834">
        <w:t>Mr Ator reported t</w:t>
      </w:r>
      <w:r w:rsidR="00FF0969" w:rsidRPr="00233834">
        <w:t>here ha</w:t>
      </w:r>
      <w:r w:rsidRPr="00233834">
        <w:t>d</w:t>
      </w:r>
      <w:r w:rsidR="00FF0969" w:rsidRPr="00233834">
        <w:t xml:space="preserve"> been considerable progress towards migration within the USA </w:t>
      </w:r>
      <w:r w:rsidRPr="00233834">
        <w:t>d</w:t>
      </w:r>
      <w:r w:rsidR="00CA0742" w:rsidRPr="00233834">
        <w:t>uring the past year.  NWS</w:t>
      </w:r>
      <w:r w:rsidR="00FF0969" w:rsidRPr="00233834">
        <w:t>, which has primarily responsibility on the civilian side of the US weather community, has been meeting regularly with counterparts on the military side (e.g. US Navy, US Air Force) to discuss issues and coordinate progress, as well as disseminate information and promote awareness of the migration throughout the rest of the US community.</w:t>
      </w:r>
    </w:p>
    <w:p w:rsidR="004233BD" w:rsidRPr="00233834" w:rsidRDefault="004233BD" w:rsidP="004233BD">
      <w:pPr>
        <w:jc w:val="both"/>
      </w:pPr>
    </w:p>
    <w:p w:rsidR="00FF0969" w:rsidRPr="00233834" w:rsidRDefault="004233BD" w:rsidP="004233BD">
      <w:pPr>
        <w:jc w:val="both"/>
      </w:pPr>
      <w:r w:rsidRPr="00233834">
        <w:t xml:space="preserve">Mr Ator highlighted </w:t>
      </w:r>
      <w:r w:rsidR="00FF0969" w:rsidRPr="00233834">
        <w:t>the recent chartering of a project within NWS</w:t>
      </w:r>
      <w:r w:rsidR="00BE0CDE">
        <w:t>, which was</w:t>
      </w:r>
      <w:r w:rsidR="00FF0969" w:rsidRPr="00233834">
        <w:t xml:space="preserve"> to deliver high-resolution radiosonde data from the US Radiosonde Replacement System (RRS) to the GTS, </w:t>
      </w:r>
      <w:r w:rsidR="00BE0CDE">
        <w:t xml:space="preserve">and </w:t>
      </w:r>
      <w:r w:rsidR="00FF0969" w:rsidRPr="00233834">
        <w:t xml:space="preserve">to replace BUFR data currently generated from separate TAC TTAA, TTBB, etc. parts for all NWS-controlled radiosonde sites.  </w:t>
      </w:r>
      <w:r w:rsidRPr="00233834">
        <w:t>He reported the</w:t>
      </w:r>
      <w:r w:rsidR="00FF0969" w:rsidRPr="00233834">
        <w:t xml:space="preserve"> project, expected to be completed within the next 7-8 months, will deliver soundings with data levels every 1 second of the ascent (for upwards of 6000 total levels per sounding) in full accordance with the B/C 25 regulations.  A few preliminary samples have already been generated and made available to the US Navy</w:t>
      </w:r>
      <w:r w:rsidRPr="00233834">
        <w:t xml:space="preserve"> and </w:t>
      </w:r>
      <w:r w:rsidR="00FF0969" w:rsidRPr="00233834">
        <w:t>Air Force and ECMWF for review.</w:t>
      </w:r>
    </w:p>
    <w:p w:rsidR="00FF0969" w:rsidRPr="00233834" w:rsidRDefault="00FF0969" w:rsidP="00FF0969"/>
    <w:p w:rsidR="00CA0742" w:rsidRPr="00233834" w:rsidRDefault="00B04E1C" w:rsidP="00B04E1C">
      <w:pPr>
        <w:jc w:val="both"/>
      </w:pPr>
      <w:r w:rsidRPr="00233834">
        <w:t xml:space="preserve">Mr Ator expressed further that USA </w:t>
      </w:r>
      <w:r w:rsidR="00CA0742" w:rsidRPr="00233834">
        <w:t>wa</w:t>
      </w:r>
      <w:r w:rsidRPr="00233834">
        <w:t>s encountering issues w</w:t>
      </w:r>
      <w:r w:rsidR="00FF0969" w:rsidRPr="00233834">
        <w:t xml:space="preserve">ith regards to efforts </w:t>
      </w:r>
      <w:r w:rsidRPr="00233834">
        <w:t xml:space="preserve">by USA </w:t>
      </w:r>
      <w:r w:rsidR="00FF0969" w:rsidRPr="00233834">
        <w:t xml:space="preserve">to assimilate migrated BUFR data from the entire world community, </w:t>
      </w:r>
      <w:r w:rsidRPr="00233834">
        <w:t>some of which are shown in the Annex to this paragraph</w:t>
      </w:r>
      <w:r w:rsidR="00CA0742" w:rsidRPr="00233834">
        <w:t>, such as discoverability and quality of BUFR messages</w:t>
      </w:r>
      <w:r w:rsidRPr="00233834">
        <w:t>.</w:t>
      </w:r>
    </w:p>
    <w:p w:rsidR="00CA0742" w:rsidRPr="00233834" w:rsidRDefault="00CA0742" w:rsidP="00B04E1C">
      <w:pPr>
        <w:jc w:val="both"/>
      </w:pPr>
    </w:p>
    <w:p w:rsidR="00FF0969" w:rsidRPr="00233834" w:rsidRDefault="00CA0742" w:rsidP="00B04E1C">
      <w:pPr>
        <w:jc w:val="both"/>
      </w:pPr>
      <w:r w:rsidRPr="00233834">
        <w:t>The meeting was informed that GISCs/RTHs need to update discovery metadata catalogues, which are automatically synchronized with others and to notify WMO Secretariat of update of Volume C1.  The information is released from Operational Newsletter from WMO web site.  Regarding quality, it was also informed that BUFR checker by ECMWF is to check BUFR format not contents.</w:t>
      </w:r>
    </w:p>
    <w:p w:rsidR="00B04E1C" w:rsidRPr="00233834" w:rsidRDefault="00B04E1C" w:rsidP="00B04E1C">
      <w:pPr>
        <w:jc w:val="both"/>
      </w:pPr>
    </w:p>
    <w:p w:rsidR="00B04E1C" w:rsidRPr="00233834" w:rsidRDefault="00B04E1C" w:rsidP="00B04E1C">
      <w:pPr>
        <w:jc w:val="both"/>
      </w:pPr>
      <w:r w:rsidRPr="00233834">
        <w:lastRenderedPageBreak/>
        <w:t xml:space="preserve">The meeting </w:t>
      </w:r>
      <w:r w:rsidR="00BE0CDE">
        <w:t xml:space="preserve">noted with anticipation </w:t>
      </w:r>
      <w:r w:rsidR="00CA0742" w:rsidRPr="00233834">
        <w:t xml:space="preserve">the project for high-resolution radiosonde data and </w:t>
      </w:r>
      <w:r w:rsidRPr="00233834">
        <w:t>thanked Mr Ator for his initiative in USA for the migration</w:t>
      </w:r>
      <w:r w:rsidR="00CA0742" w:rsidRPr="00233834">
        <w:t>.</w:t>
      </w:r>
    </w:p>
    <w:p w:rsidR="00FF0969" w:rsidRPr="00233834" w:rsidRDefault="00FF0969" w:rsidP="00FF0969">
      <w:pPr>
        <w:jc w:val="both"/>
      </w:pPr>
    </w:p>
    <w:p w:rsidR="00CD1751" w:rsidRPr="00233834" w:rsidRDefault="00CD1751" w:rsidP="005104A3">
      <w:pPr>
        <w:widowControl w:val="0"/>
        <w:snapToGrid w:val="0"/>
        <w:jc w:val="both"/>
        <w:rPr>
          <w:rFonts w:cs="Arial"/>
          <w:lang w:eastAsia="ja-JP" w:bidi="my-MM"/>
        </w:rPr>
      </w:pPr>
    </w:p>
    <w:p w:rsidR="001252C3" w:rsidRPr="00233834" w:rsidRDefault="0008104B" w:rsidP="002942FE">
      <w:pPr>
        <w:pStyle w:val="Heading3"/>
        <w:spacing w:before="0" w:after="120"/>
        <w:ind w:left="851" w:hanging="851"/>
        <w:rPr>
          <w:sz w:val="22"/>
          <w:szCs w:val="22"/>
        </w:rPr>
      </w:pPr>
      <w:bookmarkStart w:id="83" w:name="S2015_7_2_5"/>
      <w:bookmarkStart w:id="84" w:name="S2015_7_2_6"/>
      <w:bookmarkEnd w:id="83"/>
      <w:bookmarkEnd w:id="84"/>
      <w:r w:rsidRPr="00233834">
        <w:rPr>
          <w:sz w:val="22"/>
          <w:szCs w:val="22"/>
        </w:rPr>
        <w:t>7</w:t>
      </w:r>
      <w:r w:rsidR="00AC0EB3" w:rsidRPr="00233834">
        <w:rPr>
          <w:sz w:val="22"/>
          <w:szCs w:val="22"/>
        </w:rPr>
        <w:t>.2.6</w:t>
      </w:r>
      <w:r w:rsidR="001252C3" w:rsidRPr="00233834">
        <w:rPr>
          <w:sz w:val="22"/>
          <w:szCs w:val="22"/>
        </w:rPr>
        <w:tab/>
      </w:r>
      <w:r w:rsidR="001C46B3" w:rsidRPr="00233834">
        <w:rPr>
          <w:sz w:val="22"/>
          <w:szCs w:val="22"/>
        </w:rPr>
        <w:t>Status of migration in RA V</w:t>
      </w:r>
      <w:r w:rsidR="008804D7" w:rsidRPr="00233834">
        <w:rPr>
          <w:sz w:val="22"/>
          <w:szCs w:val="22"/>
        </w:rPr>
        <w:t>I</w:t>
      </w:r>
      <w:hyperlink w:anchor="Cont_7" w:history="1">
        <w:r w:rsidR="00286D13" w:rsidRPr="00233834">
          <w:rPr>
            <w:rStyle w:val="Hyperlink"/>
            <w:b w:val="0"/>
            <w:sz w:val="22"/>
            <w:szCs w:val="22"/>
            <w:u w:val="none"/>
          </w:rPr>
          <w:sym w:font="Wingdings" w:char="F0DD"/>
        </w:r>
      </w:hyperlink>
      <w:r w:rsidR="009D2E0E" w:rsidRPr="00233834">
        <w:rPr>
          <w:rStyle w:val="Hyperlink"/>
          <w:b w:val="0"/>
          <w:sz w:val="22"/>
          <w:szCs w:val="22"/>
          <w:u w:val="none"/>
        </w:rPr>
        <w:t xml:space="preserve"> </w:t>
      </w:r>
      <w:hyperlink r:id="rId52" w:anchor="A2015_7_2_6" w:history="1">
        <w:r w:rsidR="009D2E0E" w:rsidRPr="00233834">
          <w:rPr>
            <w:rStyle w:val="Hyperlink"/>
            <w:rFonts w:cs="Arial"/>
            <w:b w:val="0"/>
            <w:bCs w:val="0"/>
            <w:sz w:val="22"/>
            <w:szCs w:val="22"/>
            <w:u w:val="none"/>
          </w:rPr>
          <w:t>Annex</w:t>
        </w:r>
      </w:hyperlink>
    </w:p>
    <w:p w:rsidR="00AE5CAF" w:rsidRPr="00233834" w:rsidRDefault="00E1242B" w:rsidP="00C647E1">
      <w:pPr>
        <w:jc w:val="both"/>
      </w:pPr>
      <w:r w:rsidRPr="00233834">
        <w:t>WMO</w:t>
      </w:r>
      <w:r w:rsidR="00287E44" w:rsidRPr="00233834">
        <w:t>/</w:t>
      </w:r>
      <w:r w:rsidRPr="00233834">
        <w:t>RA VI</w:t>
      </w:r>
      <w:r w:rsidR="00287E44" w:rsidRPr="00233834">
        <w:t>/</w:t>
      </w:r>
      <w:r w:rsidRPr="00233834">
        <w:t>Task Team on Migration to Table Driven Code Form (TT-MTDCF)</w:t>
      </w:r>
      <w:r w:rsidR="00287E44" w:rsidRPr="00233834">
        <w:t xml:space="preserve"> was re-established </w:t>
      </w:r>
      <w:r w:rsidR="00C647E1" w:rsidRPr="00233834">
        <w:t xml:space="preserve">within </w:t>
      </w:r>
      <w:r w:rsidRPr="00233834">
        <w:t xml:space="preserve">the </w:t>
      </w:r>
      <w:r w:rsidR="00C647E1" w:rsidRPr="00233834">
        <w:t>Working Group of Technology Development and Implementation.</w:t>
      </w:r>
      <w:r w:rsidR="00AE5CAF" w:rsidRPr="00233834">
        <w:t xml:space="preserve">  </w:t>
      </w:r>
      <w:r w:rsidR="00287E44" w:rsidRPr="00233834">
        <w:t xml:space="preserve">Mr Alexander Kats, </w:t>
      </w:r>
      <w:proofErr w:type="spellStart"/>
      <w:r w:rsidR="00287E44" w:rsidRPr="00233834">
        <w:t>Roshydromet</w:t>
      </w:r>
      <w:proofErr w:type="spellEnd"/>
      <w:r w:rsidR="00287E44" w:rsidRPr="00233834">
        <w:t xml:space="preserve">, has taken over the leadership of the TT from </w:t>
      </w:r>
      <w:r w:rsidR="00C647E1" w:rsidRPr="00233834">
        <w:t xml:space="preserve">Dr Eva </w:t>
      </w:r>
      <w:proofErr w:type="spellStart"/>
      <w:r w:rsidR="00C647E1" w:rsidRPr="00233834">
        <w:t>Červená</w:t>
      </w:r>
      <w:proofErr w:type="spellEnd"/>
      <w:r w:rsidR="00287E44" w:rsidRPr="00233834">
        <w:t xml:space="preserve">, </w:t>
      </w:r>
      <w:r w:rsidR="00C647E1" w:rsidRPr="00233834">
        <w:t>C</w:t>
      </w:r>
      <w:r w:rsidR="00287E44" w:rsidRPr="00233834">
        <w:t>HMI</w:t>
      </w:r>
      <w:r w:rsidR="00C647E1" w:rsidRPr="00233834">
        <w:t xml:space="preserve">, </w:t>
      </w:r>
      <w:r w:rsidR="00287E44" w:rsidRPr="00233834">
        <w:t xml:space="preserve">who is </w:t>
      </w:r>
      <w:r w:rsidR="00C647E1" w:rsidRPr="00233834">
        <w:t>still provid</w:t>
      </w:r>
      <w:r w:rsidR="00287E44" w:rsidRPr="00233834">
        <w:t>ing</w:t>
      </w:r>
      <w:r w:rsidR="00C647E1" w:rsidRPr="00233834">
        <w:t xml:space="preserve"> guidance and assistance</w:t>
      </w:r>
      <w:r w:rsidR="00287E44" w:rsidRPr="00233834">
        <w:t xml:space="preserve"> to Mr Kats</w:t>
      </w:r>
      <w:r w:rsidR="00C647E1" w:rsidRPr="00233834">
        <w:t>.</w:t>
      </w:r>
    </w:p>
    <w:p w:rsidR="00E1242B" w:rsidRPr="00233834" w:rsidRDefault="00AE5CAF" w:rsidP="00C647E1">
      <w:pPr>
        <w:jc w:val="both"/>
      </w:pPr>
      <w:r w:rsidRPr="00233834">
        <w:t xml:space="preserve"> </w:t>
      </w:r>
    </w:p>
    <w:p w:rsidR="00B56B27" w:rsidRPr="00233834" w:rsidRDefault="00B56B27" w:rsidP="00B56B27">
      <w:pPr>
        <w:jc w:val="both"/>
      </w:pPr>
      <w:r w:rsidRPr="00233834">
        <w:t xml:space="preserve">Mr Kats </w:t>
      </w:r>
      <w:r w:rsidR="00AE5CAF" w:rsidRPr="00233834">
        <w:t>expressed</w:t>
      </w:r>
      <w:r w:rsidRPr="00233834">
        <w:t xml:space="preserve"> that </w:t>
      </w:r>
      <w:r w:rsidR="00AE5CAF" w:rsidRPr="00233834">
        <w:t xml:space="preserve">the </w:t>
      </w:r>
      <w:r w:rsidRPr="00233834">
        <w:t xml:space="preserve">TT </w:t>
      </w:r>
      <w:r w:rsidR="00C647E1" w:rsidRPr="00233834">
        <w:t>provides guidance and assistance to the Members on issue</w:t>
      </w:r>
      <w:r w:rsidRPr="00233834">
        <w:t>s</w:t>
      </w:r>
      <w:r w:rsidR="00C647E1" w:rsidRPr="00233834">
        <w:t xml:space="preserve"> related to the migration, in particular</w:t>
      </w:r>
      <w:r w:rsidRPr="00233834">
        <w:t xml:space="preserve">, </w:t>
      </w:r>
      <w:r w:rsidR="00C647E1" w:rsidRPr="00233834">
        <w:t>in resolving various issues between data producers and user</w:t>
      </w:r>
      <w:r w:rsidRPr="00233834">
        <w:t xml:space="preserve"> </w:t>
      </w:r>
      <w:r w:rsidR="00C647E1" w:rsidRPr="00233834">
        <w:t>community as well as between data producers and software providers</w:t>
      </w:r>
      <w:r w:rsidRPr="00233834">
        <w:t xml:space="preserve">, which is </w:t>
      </w:r>
      <w:r w:rsidR="00C647E1" w:rsidRPr="00233834">
        <w:t>sometimes quite painful due to lack of the ultimate authority able to confirm or disprove complains to software providers.</w:t>
      </w:r>
    </w:p>
    <w:p w:rsidR="00B56B27" w:rsidRPr="00233834" w:rsidRDefault="00B56B27" w:rsidP="00C647E1">
      <w:pPr>
        <w:jc w:val="both"/>
      </w:pPr>
    </w:p>
    <w:p w:rsidR="00A61F2B" w:rsidRPr="00233834" w:rsidRDefault="00B56B27" w:rsidP="00A61F2B">
      <w:pPr>
        <w:jc w:val="both"/>
      </w:pPr>
      <w:r w:rsidRPr="00233834">
        <w:t xml:space="preserve">Mr Kats explained a survey on </w:t>
      </w:r>
      <w:r w:rsidR="00C647E1" w:rsidRPr="00233834">
        <w:t>BUFR bulletins with SYNOP, CLIMAT, PILOT and TEMP data from RA VI Members, arrived to Moscow WMC/RTH during 04</w:t>
      </w:r>
      <w:r w:rsidRPr="00233834">
        <w:t>/</w:t>
      </w:r>
      <w:r w:rsidR="00C647E1" w:rsidRPr="00233834">
        <w:t>06-19</w:t>
      </w:r>
      <w:r w:rsidRPr="00233834">
        <w:t>/</w:t>
      </w:r>
      <w:r w:rsidR="00C647E1" w:rsidRPr="00233834">
        <w:t>06</w:t>
      </w:r>
      <w:r w:rsidRPr="00233834">
        <w:t>/</w:t>
      </w:r>
      <w:r w:rsidR="00C647E1" w:rsidRPr="00233834">
        <w:t>2015 (for CLIMAT data - since 01</w:t>
      </w:r>
      <w:r w:rsidRPr="00233834">
        <w:t>/</w:t>
      </w:r>
      <w:r w:rsidR="00C647E1" w:rsidRPr="00233834">
        <w:t>06</w:t>
      </w:r>
      <w:r w:rsidRPr="00233834">
        <w:t>/</w:t>
      </w:r>
      <w:r w:rsidR="00C647E1" w:rsidRPr="00233834">
        <w:t>2015</w:t>
      </w:r>
      <w:r w:rsidRPr="00233834">
        <w:t>)</w:t>
      </w:r>
      <w:r w:rsidR="00C647E1" w:rsidRPr="00233834">
        <w:t>.</w:t>
      </w:r>
      <w:r w:rsidRPr="00233834">
        <w:t xml:space="preserve">  </w:t>
      </w:r>
      <w:r w:rsidR="00AE5CAF" w:rsidRPr="00233834">
        <w:t>The result is shown in the Annex to this paragraph.</w:t>
      </w:r>
      <w:r w:rsidR="00A61F2B" w:rsidRPr="00233834">
        <w:t xml:space="preserve">  The results of survey along with the present and previous IPET-DRMM meetings, CBS-Ext.(2014), Cg-17 (2015) outcomes and other related to the Migration information are about to be circulated among RA VI focal points along with request to update the Regional Plan for the migration to TDCF in Region VI.</w:t>
      </w:r>
    </w:p>
    <w:p w:rsidR="00AE5CAF" w:rsidRPr="00233834" w:rsidRDefault="00AE5CAF" w:rsidP="00B56B27">
      <w:pPr>
        <w:jc w:val="both"/>
      </w:pPr>
    </w:p>
    <w:p w:rsidR="00C647E1" w:rsidRPr="00233834" w:rsidRDefault="00AE5CAF" w:rsidP="00B56B27">
      <w:pPr>
        <w:jc w:val="both"/>
      </w:pPr>
      <w:r w:rsidRPr="00233834">
        <w:t>Mr Kats</w:t>
      </w:r>
      <w:r w:rsidR="00B56B27" w:rsidRPr="00233834">
        <w:t xml:space="preserve"> emphasized </w:t>
      </w:r>
      <w:r w:rsidR="00C647E1" w:rsidRPr="00233834">
        <w:t>importance of oversight over content was clearly demonstrated when NWP centres refused using “reformatted” upper-air BUFR message</w:t>
      </w:r>
      <w:r w:rsidR="00B56B27" w:rsidRPr="00233834">
        <w:t>s</w:t>
      </w:r>
      <w:r w:rsidRPr="00233834">
        <w:t xml:space="preserve">.  He added </w:t>
      </w:r>
      <w:r w:rsidR="00B56B27" w:rsidRPr="00233834">
        <w:t xml:space="preserve">it </w:t>
      </w:r>
      <w:r w:rsidR="00C647E1" w:rsidRPr="00233834">
        <w:t>seem</w:t>
      </w:r>
      <w:r w:rsidR="00B56B27" w:rsidRPr="00233834">
        <w:t>ed</w:t>
      </w:r>
      <w:r w:rsidR="00C647E1" w:rsidRPr="00233834">
        <w:t xml:space="preserve"> the main challenge of the current phase of Migration and requires consolidation of all available resources</w:t>
      </w:r>
      <w:r w:rsidR="00B56B27" w:rsidRPr="00233834">
        <w:t xml:space="preserve">, </w:t>
      </w:r>
      <w:r w:rsidRPr="00233834">
        <w:t xml:space="preserve">because </w:t>
      </w:r>
      <w:r w:rsidR="00B56B27" w:rsidRPr="00233834">
        <w:t>comprehensive content analysis seemed unachievable with resources available from the TT-MTDCF</w:t>
      </w:r>
      <w:r w:rsidR="00C647E1" w:rsidRPr="00233834">
        <w:t>.</w:t>
      </w:r>
    </w:p>
    <w:p w:rsidR="00A24A18" w:rsidRPr="00233834" w:rsidRDefault="00A24A18" w:rsidP="00B56B27">
      <w:pPr>
        <w:jc w:val="both"/>
      </w:pPr>
    </w:p>
    <w:p w:rsidR="00A24A18" w:rsidRPr="00233834" w:rsidRDefault="00A24A18" w:rsidP="00B56B27">
      <w:pPr>
        <w:jc w:val="both"/>
      </w:pPr>
      <w:r w:rsidRPr="00233834">
        <w:t>Mr Kats had a question on necessity of CLIMAT data</w:t>
      </w:r>
      <w:r w:rsidR="001E761D" w:rsidRPr="00233834">
        <w:t xml:space="preserve"> by climate community</w:t>
      </w:r>
      <w:r w:rsidRPr="00233834">
        <w:t xml:space="preserve">, which </w:t>
      </w:r>
      <w:r w:rsidR="001E761D" w:rsidRPr="00233834">
        <w:t xml:space="preserve">his </w:t>
      </w:r>
      <w:proofErr w:type="spellStart"/>
      <w:r w:rsidR="001E761D" w:rsidRPr="00233834">
        <w:t>Roshydromet</w:t>
      </w:r>
      <w:proofErr w:type="spellEnd"/>
      <w:r w:rsidR="001E761D" w:rsidRPr="00233834">
        <w:t xml:space="preserve"> colleagues b</w:t>
      </w:r>
      <w:r w:rsidRPr="00233834">
        <w:t xml:space="preserve">elieved could be created from </w:t>
      </w:r>
      <w:r w:rsidR="001E761D" w:rsidRPr="00233834">
        <w:t>SYNOP messages</w:t>
      </w:r>
      <w:r w:rsidRPr="00233834">
        <w:t>.</w:t>
      </w:r>
      <w:r w:rsidR="001C74C2" w:rsidRPr="00233834">
        <w:t xml:space="preserve">  It was informed that </w:t>
      </w:r>
      <w:proofErr w:type="spellStart"/>
      <w:r w:rsidR="001C74C2" w:rsidRPr="00233834">
        <w:t>CCl</w:t>
      </w:r>
      <w:proofErr w:type="spellEnd"/>
      <w:r w:rsidR="001C74C2" w:rsidRPr="00233834">
        <w:t xml:space="preserve"> was moving to Daily climate data.</w:t>
      </w:r>
    </w:p>
    <w:p w:rsidR="00AE5CAF" w:rsidRPr="00233834" w:rsidRDefault="00AE5CAF" w:rsidP="00B56B27">
      <w:pPr>
        <w:jc w:val="both"/>
      </w:pPr>
    </w:p>
    <w:p w:rsidR="00AE5CAF" w:rsidRPr="00233834" w:rsidRDefault="00AE5CAF" w:rsidP="00B56B27">
      <w:pPr>
        <w:jc w:val="both"/>
      </w:pPr>
      <w:r w:rsidRPr="00233834">
        <w:t xml:space="preserve">The meeting thanked Mr Kats and Dr </w:t>
      </w:r>
      <w:proofErr w:type="spellStart"/>
      <w:r w:rsidRPr="00233834">
        <w:t>Červená</w:t>
      </w:r>
      <w:proofErr w:type="spellEnd"/>
      <w:r w:rsidRPr="00233834">
        <w:t xml:space="preserve">, ex-member of </w:t>
      </w:r>
      <w:r w:rsidR="00F07CC2" w:rsidRPr="00233834">
        <w:t>IPET-DRMM</w:t>
      </w:r>
      <w:r w:rsidRPr="00233834">
        <w:t>, for their contribution to the migration achieved and future in the region.</w:t>
      </w:r>
    </w:p>
    <w:p w:rsidR="0009134F" w:rsidRPr="00233834" w:rsidRDefault="0009134F" w:rsidP="00AE5CAF">
      <w:pPr>
        <w:jc w:val="both"/>
      </w:pPr>
    </w:p>
    <w:p w:rsidR="00285669" w:rsidRPr="00233834" w:rsidRDefault="00285669" w:rsidP="00AE5CAF">
      <w:pPr>
        <w:jc w:val="both"/>
      </w:pPr>
      <w:bookmarkStart w:id="85" w:name="S2015_7_2_7"/>
      <w:bookmarkEnd w:id="85"/>
    </w:p>
    <w:p w:rsidR="0008104B" w:rsidRPr="00233834" w:rsidRDefault="0008104B" w:rsidP="00E27ADA">
      <w:pPr>
        <w:pStyle w:val="Heading1"/>
        <w:ind w:left="567" w:hanging="567"/>
      </w:pPr>
      <w:bookmarkStart w:id="86" w:name="S2015_7_3"/>
      <w:bookmarkEnd w:id="86"/>
      <w:r w:rsidRPr="00233834">
        <w:t>7.</w:t>
      </w:r>
      <w:r w:rsidR="001C46B3" w:rsidRPr="00233834">
        <w:t>3</w:t>
      </w:r>
      <w:r w:rsidRPr="00233834">
        <w:tab/>
      </w:r>
      <w:r w:rsidR="002942FE" w:rsidRPr="00233834">
        <w:t>Follow-up of migration to TDCF, including issue of partitioned TEMP BUFR messages</w:t>
      </w:r>
    </w:p>
    <w:p w:rsidR="00717507" w:rsidRPr="00233834" w:rsidRDefault="00717507" w:rsidP="00717507">
      <w:pPr>
        <w:pStyle w:val="Heading1"/>
        <w:spacing w:after="120"/>
        <w:ind w:left="567" w:hanging="567"/>
      </w:pPr>
      <w:bookmarkStart w:id="87" w:name="S2015_7_4"/>
      <w:bookmarkEnd w:id="87"/>
      <w:r w:rsidRPr="00233834">
        <w:t>7.4</w:t>
      </w:r>
      <w:r w:rsidRPr="00233834">
        <w:tab/>
        <w:t>Migration Strategy for BUFR TEMP</w:t>
      </w:r>
      <w:hyperlink w:anchor="Cont_7" w:history="1">
        <w:r w:rsidR="00286D13" w:rsidRPr="00233834">
          <w:rPr>
            <w:rStyle w:val="Hyperlink"/>
            <w:b w:val="0"/>
            <w:u w:val="none"/>
          </w:rPr>
          <w:sym w:font="Wingdings" w:char="F0DD"/>
        </w:r>
      </w:hyperlink>
      <w:r w:rsidRPr="00233834">
        <w:rPr>
          <w:rStyle w:val="Hyperlink"/>
          <w:b w:val="0"/>
          <w:u w:val="none"/>
        </w:rPr>
        <w:t xml:space="preserve"> </w:t>
      </w:r>
      <w:hyperlink r:id="rId53" w:anchor="A2015_7_3" w:history="1">
        <w:r w:rsidRPr="00233834">
          <w:rPr>
            <w:rStyle w:val="Hyperlink"/>
            <w:b w:val="0"/>
            <w:u w:val="none"/>
          </w:rPr>
          <w:t>Annex</w:t>
        </w:r>
      </w:hyperlink>
    </w:p>
    <w:p w:rsidR="00303672" w:rsidRPr="00233834" w:rsidRDefault="00303672" w:rsidP="00303672">
      <w:pPr>
        <w:jc w:val="both"/>
        <w:rPr>
          <w:sz w:val="21"/>
          <w:szCs w:val="21"/>
        </w:rPr>
      </w:pPr>
      <w:r w:rsidRPr="00233834">
        <w:t>The Commission for Basic Systems Extraordinary Session (CBS-Ext</w:t>
      </w:r>
      <w:proofErr w:type="gramStart"/>
      <w:r w:rsidRPr="00233834">
        <w:t>.(</w:t>
      </w:r>
      <w:proofErr w:type="gramEnd"/>
      <w:r w:rsidRPr="00233834">
        <w:t xml:space="preserve">2014)) took place in </w:t>
      </w:r>
      <w:r w:rsidRPr="00233834">
        <w:rPr>
          <w:sz w:val="21"/>
          <w:szCs w:val="21"/>
        </w:rPr>
        <w:t>Asunción, Paraguay, 8-12 September 2014.  It asked t</w:t>
      </w:r>
      <w:r w:rsidRPr="00233834">
        <w:rPr>
          <w:rFonts w:ascii="ArialMT" w:hAnsi="ArialMT" w:cs="ArialMT"/>
          <w:lang w:eastAsia="ja-JP"/>
        </w:rPr>
        <w:t>he OPAG-ISS to review progress with migration every six months and to consider whether a further extension of six months was required to resolve issues with the consistency and quality of data.</w:t>
      </w:r>
    </w:p>
    <w:p w:rsidR="00303672" w:rsidRPr="00233834" w:rsidRDefault="00303672" w:rsidP="00303672">
      <w:pPr>
        <w:jc w:val="both"/>
        <w:rPr>
          <w:sz w:val="21"/>
          <w:szCs w:val="21"/>
        </w:rPr>
      </w:pPr>
    </w:p>
    <w:p w:rsidR="00303672" w:rsidRPr="00233834" w:rsidRDefault="00303672" w:rsidP="00303672">
      <w:pPr>
        <w:jc w:val="both"/>
        <w:rPr>
          <w:sz w:val="21"/>
          <w:szCs w:val="21"/>
        </w:rPr>
      </w:pPr>
      <w:r w:rsidRPr="00233834">
        <w:t>CBS-Ext</w:t>
      </w:r>
      <w:proofErr w:type="gramStart"/>
      <w:r w:rsidRPr="00233834">
        <w:t>.(</w:t>
      </w:r>
      <w:proofErr w:type="gramEnd"/>
      <w:r w:rsidRPr="00233834">
        <w:t xml:space="preserve">2014) </w:t>
      </w:r>
      <w:r w:rsidR="00A30904">
        <w:t>did not make any</w:t>
      </w:r>
      <w:r w:rsidRPr="00233834">
        <w:t xml:space="preserve"> changes to the migration matrix, while it felt some </w:t>
      </w:r>
      <w:r w:rsidRPr="00233834">
        <w:rPr>
          <w:sz w:val="21"/>
          <w:szCs w:val="21"/>
        </w:rPr>
        <w:t xml:space="preserve">measures were </w:t>
      </w:r>
      <w:r w:rsidR="00A30904">
        <w:rPr>
          <w:sz w:val="21"/>
          <w:szCs w:val="21"/>
        </w:rPr>
        <w:t>necessary</w:t>
      </w:r>
      <w:r w:rsidRPr="00233834">
        <w:rPr>
          <w:sz w:val="21"/>
          <w:szCs w:val="21"/>
        </w:rPr>
        <w:t xml:space="preserve"> to facilitate and complete the migration, </w:t>
      </w:r>
      <w:r w:rsidR="00A30904">
        <w:rPr>
          <w:sz w:val="21"/>
          <w:szCs w:val="21"/>
        </w:rPr>
        <w:t>including:</w:t>
      </w:r>
    </w:p>
    <w:p w:rsidR="00303672" w:rsidRPr="00233834" w:rsidRDefault="00303672" w:rsidP="00C33D75">
      <w:pPr>
        <w:spacing w:before="120"/>
        <w:jc w:val="both"/>
        <w:rPr>
          <w:sz w:val="21"/>
          <w:szCs w:val="21"/>
        </w:rPr>
      </w:pPr>
      <w:r w:rsidRPr="00233834">
        <w:rPr>
          <w:sz w:val="21"/>
          <w:szCs w:val="21"/>
        </w:rPr>
        <w:t>(f)</w:t>
      </w:r>
      <w:r w:rsidRPr="00233834">
        <w:rPr>
          <w:sz w:val="21"/>
          <w:szCs w:val="21"/>
        </w:rPr>
        <w:tab/>
        <w:t xml:space="preserve">Noting the imminent November 2014 deadline, IPET-DRMM should prepare a report to be sent to Permanent Representatives of Members with WMO to communicate migration successes and remaining issues; </w:t>
      </w:r>
    </w:p>
    <w:p w:rsidR="00303672" w:rsidRPr="00233834" w:rsidRDefault="00303672" w:rsidP="00303672">
      <w:pPr>
        <w:jc w:val="both"/>
      </w:pPr>
    </w:p>
    <w:p w:rsidR="00303672" w:rsidRPr="00233834" w:rsidRDefault="00303672" w:rsidP="00303672">
      <w:pPr>
        <w:jc w:val="both"/>
      </w:pPr>
      <w:r w:rsidRPr="00233834">
        <w:t xml:space="preserve">Ms Jitsuko Hasegawa, a co-chair of IPET-DRMM, has played a role in drafting the </w:t>
      </w:r>
      <w:r w:rsidR="00A30904">
        <w:t>r</w:t>
      </w:r>
      <w:r w:rsidRPr="00233834">
        <w:t xml:space="preserve">eport in association with some active contributors.  The draft has been endorsed by the chair of IPET-DRMM and will be ready to be </w:t>
      </w:r>
      <w:r w:rsidR="00A30904">
        <w:t>presented</w:t>
      </w:r>
      <w:r w:rsidRPr="00233834">
        <w:t xml:space="preserve"> to the PRs of WMO Members.  </w:t>
      </w:r>
      <w:r w:rsidR="00A30904">
        <w:t>I</w:t>
      </w:r>
      <w:r w:rsidRPr="00233834">
        <w:rPr>
          <w:rFonts w:cs="Cambria"/>
        </w:rPr>
        <w:t xml:space="preserve">ssues </w:t>
      </w:r>
      <w:r w:rsidR="00A30904">
        <w:rPr>
          <w:rFonts w:cs="Cambria"/>
        </w:rPr>
        <w:t>identified</w:t>
      </w:r>
      <w:r w:rsidRPr="00233834">
        <w:rPr>
          <w:rFonts w:cs="Cambria"/>
        </w:rPr>
        <w:t xml:space="preserve"> </w:t>
      </w:r>
      <w:r w:rsidR="00A30904">
        <w:rPr>
          <w:rFonts w:cs="Cambria"/>
        </w:rPr>
        <w:t>by</w:t>
      </w:r>
      <w:r w:rsidRPr="00233834">
        <w:rPr>
          <w:rFonts w:cs="Cambria"/>
        </w:rPr>
        <w:t xml:space="preserve"> the </w:t>
      </w:r>
      <w:r w:rsidR="00A30904">
        <w:t>r</w:t>
      </w:r>
      <w:r w:rsidRPr="00233834">
        <w:t>eport are listed along with</w:t>
      </w:r>
      <w:r w:rsidR="008951FC">
        <w:t xml:space="preserve"> </w:t>
      </w:r>
      <w:r w:rsidRPr="00233834">
        <w:t xml:space="preserve">recommendations in the Annex to this </w:t>
      </w:r>
      <w:r w:rsidR="000C0B9D">
        <w:t>paragraph</w:t>
      </w:r>
      <w:r w:rsidRPr="00233834">
        <w:t>.</w:t>
      </w:r>
    </w:p>
    <w:p w:rsidR="00303672" w:rsidRPr="00233834" w:rsidRDefault="00303672" w:rsidP="00303672">
      <w:pPr>
        <w:spacing w:after="40"/>
        <w:jc w:val="both"/>
      </w:pPr>
    </w:p>
    <w:p w:rsidR="00303672" w:rsidRPr="00233834" w:rsidRDefault="00303672" w:rsidP="00303672">
      <w:pPr>
        <w:jc w:val="both"/>
      </w:pPr>
      <w:r w:rsidRPr="00233834">
        <w:t>The CBS Management Group (CBS-MG) noticed difficulty in data processing by NWP centres with regard to upper-air reports in BUFR converted from massages in FM 35 TEMP</w:t>
      </w:r>
      <w:r w:rsidR="00A30904">
        <w:t>, FM 32 PILOT</w:t>
      </w:r>
      <w:r w:rsidRPr="00233834">
        <w:t xml:space="preserve"> and </w:t>
      </w:r>
      <w:r w:rsidR="00A30904">
        <w:lastRenderedPageBreak/>
        <w:t>their</w:t>
      </w:r>
      <w:r w:rsidRPr="00233834">
        <w:t xml:space="preserve"> family (TAC TEMP</w:t>
      </w:r>
      <w:r w:rsidR="00A30904">
        <w:t xml:space="preserve"> and PILOT, FM 35, 36, 37, 38 and FM 32, 33, 34</w:t>
      </w:r>
      <w:r w:rsidRPr="00233834">
        <w:t>).  In view of its urgent and critical nature, the president of CBS has approved a letter on migrating upper-air report to BUFR, which was posted on 7 July 2015 to the Permanent Representatives of WMO Members.  It urges continuing transmission of TAC TEMP parts A, B, C, and D, if it is unable to produce upper-air BUFR reports that contain complete ascents.</w:t>
      </w:r>
    </w:p>
    <w:p w:rsidR="00303672" w:rsidRPr="00233834" w:rsidRDefault="00A30904" w:rsidP="00303672">
      <w:pPr>
        <w:ind w:left="709"/>
        <w:jc w:val="both"/>
      </w:pPr>
      <w:r w:rsidRPr="00A30904">
        <w:t xml:space="preserve">https://www.wmo.int/edistrib_exped/grp_has/index.php?dir=_en/&amp;file=2015-07-07-PR-6855-OBS-WIS-DRMM_en.pdf </w:t>
      </w:r>
    </w:p>
    <w:p w:rsidR="00303672" w:rsidRPr="00233834" w:rsidRDefault="00303672" w:rsidP="00303672">
      <w:pPr>
        <w:spacing w:after="40"/>
        <w:jc w:val="both"/>
      </w:pPr>
    </w:p>
    <w:p w:rsidR="006A2F55" w:rsidRPr="00233834" w:rsidRDefault="00305693" w:rsidP="006A2F55">
      <w:pPr>
        <w:jc w:val="both"/>
        <w:rPr>
          <w:rStyle w:val="BookTitle"/>
          <w:rFonts w:cs="Arial"/>
          <w:b w:val="0"/>
          <w:smallCaps w:val="0"/>
          <w:lang w:eastAsia="ja-JP"/>
        </w:rPr>
      </w:pPr>
      <w:r w:rsidRPr="00233834">
        <w:rPr>
          <w:rStyle w:val="BookTitle"/>
          <w:rFonts w:cs="Arial"/>
          <w:b w:val="0"/>
          <w:smallCaps w:val="0"/>
          <w:lang w:eastAsia="ja-JP"/>
        </w:rPr>
        <w:t>Importance of t</w:t>
      </w:r>
      <w:r w:rsidR="006A2F55" w:rsidRPr="00233834">
        <w:rPr>
          <w:rStyle w:val="BookTitle"/>
          <w:rFonts w:cs="Arial"/>
          <w:b w:val="0"/>
          <w:smallCaps w:val="0"/>
          <w:lang w:eastAsia="ja-JP"/>
        </w:rPr>
        <w:t xml:space="preserve">he issue was emphasized by Mr Richard </w:t>
      </w:r>
      <w:proofErr w:type="spellStart"/>
      <w:r w:rsidR="006A2F55" w:rsidRPr="00233834">
        <w:rPr>
          <w:rStyle w:val="BookTitle"/>
          <w:rFonts w:cs="Arial"/>
          <w:b w:val="0"/>
          <w:smallCaps w:val="0"/>
          <w:lang w:eastAsia="ja-JP"/>
        </w:rPr>
        <w:t>Weedon</w:t>
      </w:r>
      <w:proofErr w:type="spellEnd"/>
      <w:r w:rsidR="006A2F55" w:rsidRPr="00233834">
        <w:rPr>
          <w:rStyle w:val="BookTitle"/>
          <w:rFonts w:cs="Arial"/>
          <w:b w:val="0"/>
          <w:smallCaps w:val="0"/>
          <w:lang w:eastAsia="ja-JP"/>
        </w:rPr>
        <w:t xml:space="preserve">, UK Met Office, through teleconference system.  </w:t>
      </w:r>
      <w:r w:rsidRPr="00233834">
        <w:rPr>
          <w:rStyle w:val="BookTitle"/>
          <w:rFonts w:cs="Arial"/>
          <w:b w:val="0"/>
          <w:smallCaps w:val="0"/>
          <w:lang w:eastAsia="ja-JP"/>
        </w:rPr>
        <w:t xml:space="preserve">In his document, </w:t>
      </w:r>
      <w:r w:rsidR="006A2F55" w:rsidRPr="00233834">
        <w:rPr>
          <w:rStyle w:val="BookTitle"/>
          <w:rFonts w:cs="Arial"/>
          <w:b w:val="0"/>
          <w:smallCaps w:val="0"/>
          <w:lang w:eastAsia="ja-JP"/>
        </w:rPr>
        <w:t xml:space="preserve">Mr </w:t>
      </w:r>
      <w:proofErr w:type="spellStart"/>
      <w:r w:rsidR="006A2F55" w:rsidRPr="00233834">
        <w:rPr>
          <w:rStyle w:val="BookTitle"/>
          <w:rFonts w:cs="Arial"/>
          <w:b w:val="0"/>
          <w:smallCaps w:val="0"/>
          <w:lang w:eastAsia="ja-JP"/>
        </w:rPr>
        <w:t>Weedon</w:t>
      </w:r>
      <w:proofErr w:type="spellEnd"/>
      <w:r w:rsidR="006A2F55" w:rsidRPr="00233834">
        <w:rPr>
          <w:rStyle w:val="BookTitle"/>
          <w:rFonts w:cs="Arial"/>
          <w:b w:val="0"/>
          <w:smallCaps w:val="0"/>
          <w:lang w:eastAsia="ja-JP"/>
        </w:rPr>
        <w:t xml:space="preserve"> mentioned that testing in the past 18 months had highlighted a flaw in the ability of many data producers to produce BUFR TEMP in compliance with B/C 25.  In particular, four BUFR messages corresponding to individual Part A to D of an ascent TEMP observation have posed a number of problems primarily in the identification of the four messages with identical abbreviated headings on GTS.  He added NWP community has continued to oppose the introduction of any data not fully comply with the B/C 25.</w:t>
      </w:r>
    </w:p>
    <w:p w:rsidR="006A2F55" w:rsidRPr="00233834" w:rsidRDefault="006A2F55" w:rsidP="006A2F55">
      <w:pPr>
        <w:jc w:val="both"/>
        <w:rPr>
          <w:rStyle w:val="BookTitle"/>
          <w:rFonts w:cs="Arial"/>
          <w:b w:val="0"/>
          <w:smallCaps w:val="0"/>
          <w:lang w:eastAsia="ja-JP"/>
        </w:rPr>
      </w:pPr>
    </w:p>
    <w:p w:rsidR="00317FD4" w:rsidRPr="00233834" w:rsidRDefault="00303672" w:rsidP="000F1D29">
      <w:pPr>
        <w:jc w:val="both"/>
        <w:rPr>
          <w:rStyle w:val="BookTitle"/>
          <w:rFonts w:cs="Arial"/>
          <w:b w:val="0"/>
          <w:smallCaps w:val="0"/>
          <w:lang w:eastAsia="ja-JP"/>
        </w:rPr>
      </w:pPr>
      <w:r w:rsidRPr="00233834">
        <w:rPr>
          <w:rStyle w:val="BookTitle"/>
          <w:rFonts w:cs="Arial"/>
          <w:b w:val="0"/>
          <w:smallCaps w:val="0"/>
          <w:lang w:eastAsia="ja-JP"/>
        </w:rPr>
        <w:t>The meeting review</w:t>
      </w:r>
      <w:r w:rsidR="000F1D29" w:rsidRPr="00233834">
        <w:rPr>
          <w:rStyle w:val="BookTitle"/>
          <w:rFonts w:cs="Arial" w:hint="eastAsia"/>
          <w:b w:val="0"/>
          <w:smallCaps w:val="0"/>
          <w:lang w:eastAsia="ja-JP"/>
        </w:rPr>
        <w:t>ed</w:t>
      </w:r>
      <w:r w:rsidRPr="00233834">
        <w:rPr>
          <w:rStyle w:val="BookTitle"/>
          <w:rFonts w:cs="Arial"/>
          <w:b w:val="0"/>
          <w:smallCaps w:val="0"/>
          <w:lang w:eastAsia="ja-JP"/>
        </w:rPr>
        <w:t xml:space="preserve"> the issues</w:t>
      </w:r>
      <w:r w:rsidR="003F0C5A" w:rsidRPr="00233834">
        <w:rPr>
          <w:rStyle w:val="BookTitle"/>
          <w:rFonts w:cs="Arial"/>
          <w:b w:val="0"/>
          <w:smallCaps w:val="0"/>
          <w:lang w:eastAsia="ja-JP"/>
        </w:rPr>
        <w:t xml:space="preserve"> and recommendations</w:t>
      </w:r>
      <w:r w:rsidRPr="00233834">
        <w:rPr>
          <w:rStyle w:val="BookTitle"/>
          <w:rFonts w:cs="Arial"/>
          <w:b w:val="0"/>
          <w:smallCaps w:val="0"/>
          <w:lang w:eastAsia="ja-JP"/>
        </w:rPr>
        <w:t xml:space="preserve"> </w:t>
      </w:r>
      <w:r w:rsidR="003F0C5A" w:rsidRPr="00233834">
        <w:rPr>
          <w:rStyle w:val="BookTitle"/>
          <w:rFonts w:cs="Arial"/>
          <w:b w:val="0"/>
          <w:smallCaps w:val="0"/>
          <w:lang w:eastAsia="ja-JP"/>
        </w:rPr>
        <w:t>in the DRMM status report on migration</w:t>
      </w:r>
      <w:r w:rsidRPr="00233834">
        <w:rPr>
          <w:rStyle w:val="BookTitle"/>
          <w:rFonts w:cs="Arial"/>
          <w:b w:val="0"/>
          <w:smallCaps w:val="0"/>
          <w:lang w:eastAsia="ja-JP"/>
        </w:rPr>
        <w:t>, and discuss further measu</w:t>
      </w:r>
      <w:r w:rsidR="00B265A6" w:rsidRPr="00233834">
        <w:rPr>
          <w:rStyle w:val="BookTitle"/>
          <w:rFonts w:cs="Arial"/>
          <w:b w:val="0"/>
          <w:smallCaps w:val="0"/>
          <w:lang w:eastAsia="ja-JP"/>
        </w:rPr>
        <w:t>res to facilitate migration</w:t>
      </w:r>
      <w:r w:rsidR="00187823" w:rsidRPr="00233834">
        <w:rPr>
          <w:rStyle w:val="BookTitle"/>
          <w:rFonts w:cs="Arial"/>
          <w:b w:val="0"/>
          <w:smallCaps w:val="0"/>
          <w:lang w:eastAsia="ja-JP"/>
        </w:rPr>
        <w:t xml:space="preserve">, </w:t>
      </w:r>
      <w:r w:rsidR="00A30904">
        <w:rPr>
          <w:rStyle w:val="BookTitle"/>
          <w:rFonts w:cs="Arial"/>
          <w:b w:val="0"/>
          <w:smallCaps w:val="0"/>
          <w:lang w:eastAsia="ja-JP"/>
        </w:rPr>
        <w:t>as also</w:t>
      </w:r>
      <w:r w:rsidR="00187823" w:rsidRPr="00233834">
        <w:rPr>
          <w:rStyle w:val="BookTitle"/>
          <w:rFonts w:cs="Arial"/>
          <w:b w:val="0"/>
          <w:smallCaps w:val="0"/>
          <w:lang w:eastAsia="ja-JP"/>
        </w:rPr>
        <w:t xml:space="preserve"> summarized</w:t>
      </w:r>
      <w:r w:rsidR="00305693" w:rsidRPr="00233834">
        <w:rPr>
          <w:rStyle w:val="BookTitle"/>
          <w:rFonts w:cs="Arial"/>
          <w:b w:val="0"/>
          <w:smallCaps w:val="0"/>
          <w:lang w:eastAsia="ja-JP"/>
        </w:rPr>
        <w:t xml:space="preserve"> </w:t>
      </w:r>
      <w:r w:rsidR="00187823" w:rsidRPr="00233834">
        <w:rPr>
          <w:rStyle w:val="BookTitle"/>
          <w:rFonts w:cs="Arial"/>
          <w:b w:val="0"/>
          <w:smallCaps w:val="0"/>
          <w:lang w:eastAsia="ja-JP"/>
        </w:rPr>
        <w:t>in the Annex to this paragraph</w:t>
      </w:r>
      <w:r w:rsidRPr="00233834">
        <w:rPr>
          <w:rStyle w:val="BookTitle"/>
          <w:rFonts w:cs="Arial"/>
          <w:b w:val="0"/>
          <w:smallCaps w:val="0"/>
          <w:lang w:eastAsia="ja-JP"/>
        </w:rPr>
        <w:t>.</w:t>
      </w:r>
    </w:p>
    <w:p w:rsidR="007801E9" w:rsidRPr="00233834" w:rsidRDefault="007801E9" w:rsidP="00305693">
      <w:pPr>
        <w:jc w:val="both"/>
        <w:rPr>
          <w:rStyle w:val="BookTitle"/>
          <w:rFonts w:cs="Arial"/>
          <w:b w:val="0"/>
          <w:smallCaps w:val="0"/>
          <w:lang w:eastAsia="ja-JP"/>
        </w:rPr>
      </w:pPr>
    </w:p>
    <w:p w:rsidR="00305693" w:rsidRPr="00233834" w:rsidRDefault="00305693" w:rsidP="00305693">
      <w:pPr>
        <w:jc w:val="both"/>
        <w:rPr>
          <w:rStyle w:val="BookTitle"/>
          <w:rFonts w:cs="Arial"/>
          <w:b w:val="0"/>
          <w:smallCaps w:val="0"/>
          <w:lang w:eastAsia="ja-JP"/>
        </w:rPr>
      </w:pPr>
      <w:r w:rsidRPr="00233834">
        <w:rPr>
          <w:rStyle w:val="BookTitle"/>
          <w:rFonts w:cs="Arial"/>
          <w:b w:val="0"/>
          <w:smallCaps w:val="0"/>
          <w:lang w:eastAsia="ja-JP"/>
        </w:rPr>
        <w:t xml:space="preserve">The meeting concurred </w:t>
      </w:r>
      <w:r w:rsidR="00067049" w:rsidRPr="00233834">
        <w:rPr>
          <w:rStyle w:val="BookTitle"/>
          <w:rFonts w:cs="Arial"/>
          <w:b w:val="0"/>
          <w:smallCaps w:val="0"/>
          <w:lang w:eastAsia="ja-JP"/>
        </w:rPr>
        <w:t xml:space="preserve">on the need for the actions </w:t>
      </w:r>
      <w:r w:rsidRPr="00233834">
        <w:rPr>
          <w:rStyle w:val="BookTitle"/>
          <w:rFonts w:cs="Arial"/>
          <w:b w:val="0"/>
          <w:smallCaps w:val="0"/>
          <w:lang w:eastAsia="ja-JP"/>
        </w:rPr>
        <w:t>to:</w:t>
      </w:r>
    </w:p>
    <w:p w:rsidR="00305693" w:rsidRPr="00233834" w:rsidRDefault="00305693" w:rsidP="00067049">
      <w:pPr>
        <w:ind w:left="567" w:right="-176" w:hanging="567"/>
        <w:jc w:val="both"/>
        <w:rPr>
          <w:rStyle w:val="BookTitle"/>
          <w:rFonts w:cs="Arial"/>
          <w:b w:val="0"/>
          <w:smallCaps w:val="0"/>
          <w:lang w:eastAsia="ja-JP"/>
        </w:rPr>
      </w:pPr>
      <w:r w:rsidRPr="00233834">
        <w:rPr>
          <w:rStyle w:val="BookTitle"/>
          <w:rFonts w:cs="Arial"/>
          <w:b w:val="0"/>
          <w:smallCaps w:val="0"/>
          <w:lang w:eastAsia="ja-JP"/>
        </w:rPr>
        <w:t>a)</w:t>
      </w:r>
      <w:r w:rsidRPr="00233834">
        <w:rPr>
          <w:rStyle w:val="BookTitle"/>
          <w:rFonts w:cs="Arial"/>
          <w:b w:val="0"/>
          <w:smallCaps w:val="0"/>
          <w:lang w:eastAsia="ja-JP"/>
        </w:rPr>
        <w:tab/>
        <w:t>Create a check list based on what are summarized in the DRMM status report on migration,</w:t>
      </w:r>
    </w:p>
    <w:p w:rsidR="00305693" w:rsidRPr="00233834" w:rsidRDefault="00305693" w:rsidP="00305693">
      <w:pPr>
        <w:ind w:left="567" w:hanging="567"/>
        <w:jc w:val="both"/>
        <w:rPr>
          <w:rStyle w:val="BookTitle"/>
          <w:rFonts w:cs="Arial"/>
          <w:b w:val="0"/>
          <w:smallCaps w:val="0"/>
          <w:lang w:eastAsia="ja-JP"/>
        </w:rPr>
      </w:pPr>
      <w:r w:rsidRPr="00233834">
        <w:rPr>
          <w:rStyle w:val="BookTitle"/>
          <w:rFonts w:cs="Arial"/>
          <w:b w:val="0"/>
          <w:smallCaps w:val="0"/>
          <w:lang w:eastAsia="ja-JP"/>
        </w:rPr>
        <w:t>b)</w:t>
      </w:r>
      <w:r w:rsidRPr="00233834">
        <w:rPr>
          <w:rStyle w:val="BookTitle"/>
          <w:rFonts w:cs="Arial"/>
          <w:b w:val="0"/>
          <w:smallCaps w:val="0"/>
          <w:lang w:eastAsia="ja-JP"/>
        </w:rPr>
        <w:tab/>
        <w:t xml:space="preserve">Remind people of procedures for reporting issues with data and how it should be done, e.g. </w:t>
      </w:r>
      <w:r w:rsidR="00FA2BF0" w:rsidRPr="00233834">
        <w:rPr>
          <w:rStyle w:val="BookTitle"/>
          <w:rFonts w:cs="Arial"/>
          <w:b w:val="0"/>
          <w:smallCaps w:val="0"/>
          <w:lang w:eastAsia="ja-JP"/>
        </w:rPr>
        <w:t xml:space="preserve">by </w:t>
      </w:r>
      <w:r w:rsidRPr="00233834">
        <w:rPr>
          <w:rStyle w:val="BookTitle"/>
          <w:rFonts w:cs="Arial"/>
          <w:b w:val="0"/>
          <w:smallCaps w:val="0"/>
          <w:lang w:eastAsia="ja-JP"/>
        </w:rPr>
        <w:t xml:space="preserve">focal points and GTS procedure, </w:t>
      </w:r>
    </w:p>
    <w:p w:rsidR="00305693" w:rsidRPr="00233834" w:rsidRDefault="00305693" w:rsidP="00305693">
      <w:pPr>
        <w:ind w:left="567" w:hanging="567"/>
        <w:jc w:val="both"/>
        <w:rPr>
          <w:rStyle w:val="BookTitle"/>
          <w:rFonts w:cs="Arial"/>
          <w:b w:val="0"/>
          <w:smallCaps w:val="0"/>
          <w:lang w:eastAsia="ja-JP"/>
        </w:rPr>
      </w:pPr>
      <w:r w:rsidRPr="00233834">
        <w:rPr>
          <w:rStyle w:val="BookTitle"/>
          <w:rFonts w:cs="Arial"/>
          <w:b w:val="0"/>
          <w:smallCaps w:val="0"/>
          <w:lang w:eastAsia="ja-JP"/>
        </w:rPr>
        <w:t>c)</w:t>
      </w:r>
      <w:r w:rsidRPr="00233834">
        <w:rPr>
          <w:rStyle w:val="BookTitle"/>
          <w:rFonts w:cs="Arial"/>
          <w:b w:val="0"/>
          <w:smallCaps w:val="0"/>
          <w:lang w:eastAsia="ja-JP"/>
        </w:rPr>
        <w:tab/>
        <w:t>Make sure necessary steps are documented to announce the change on migration by METNO, Newsletter, email to focal points.</w:t>
      </w:r>
    </w:p>
    <w:p w:rsidR="00305693" w:rsidRPr="00233834" w:rsidRDefault="00305693" w:rsidP="00305693">
      <w:pPr>
        <w:jc w:val="both"/>
        <w:rPr>
          <w:rStyle w:val="BookTitle"/>
          <w:rFonts w:cs="Arial"/>
          <w:b w:val="0"/>
          <w:smallCaps w:val="0"/>
          <w:lang w:eastAsia="ja-JP"/>
        </w:rPr>
      </w:pPr>
    </w:p>
    <w:p w:rsidR="00067049" w:rsidRPr="00233834" w:rsidRDefault="00067049" w:rsidP="00305693">
      <w:pPr>
        <w:jc w:val="both"/>
        <w:rPr>
          <w:rStyle w:val="BookTitle"/>
          <w:rFonts w:cs="Arial"/>
          <w:b w:val="0"/>
          <w:smallCaps w:val="0"/>
          <w:lang w:eastAsia="ja-JP"/>
        </w:rPr>
      </w:pPr>
      <w:r w:rsidRPr="00233834">
        <w:rPr>
          <w:rStyle w:val="BookTitle"/>
          <w:rFonts w:cs="Arial"/>
          <w:b w:val="0"/>
          <w:smallCaps w:val="0"/>
          <w:lang w:eastAsia="ja-JP"/>
        </w:rPr>
        <w:t xml:space="preserve">With respect to the issue of partitioned BUFR messages, the consensus of meeting was that it was against the B/C regulation </w:t>
      </w:r>
      <w:r w:rsidR="00A30904">
        <w:rPr>
          <w:rStyle w:val="BookTitle"/>
          <w:rFonts w:cs="Arial"/>
          <w:b w:val="0"/>
          <w:smallCaps w:val="0"/>
          <w:lang w:eastAsia="ja-JP"/>
        </w:rPr>
        <w:t xml:space="preserve">that requests to </w:t>
      </w:r>
      <w:r w:rsidRPr="00233834">
        <w:rPr>
          <w:rStyle w:val="BookTitle"/>
          <w:rFonts w:cs="Arial"/>
          <w:b w:val="0"/>
          <w:smallCaps w:val="0"/>
          <w:lang w:eastAsia="ja-JP"/>
        </w:rPr>
        <w:t xml:space="preserve">report data up to 100 </w:t>
      </w:r>
      <w:proofErr w:type="spellStart"/>
      <w:r w:rsidRPr="00233834">
        <w:rPr>
          <w:rStyle w:val="BookTitle"/>
          <w:rFonts w:cs="Arial"/>
          <w:b w:val="0"/>
          <w:smallCaps w:val="0"/>
          <w:lang w:eastAsia="ja-JP"/>
        </w:rPr>
        <w:t>hPa</w:t>
      </w:r>
      <w:proofErr w:type="spellEnd"/>
      <w:r w:rsidRPr="00233834">
        <w:rPr>
          <w:rStyle w:val="BookTitle"/>
          <w:rFonts w:cs="Arial"/>
          <w:b w:val="0"/>
          <w:smallCaps w:val="0"/>
          <w:lang w:eastAsia="ja-JP"/>
        </w:rPr>
        <w:t xml:space="preserve"> </w:t>
      </w:r>
      <w:r w:rsidR="00A30904">
        <w:rPr>
          <w:rStyle w:val="BookTitle"/>
          <w:rFonts w:cs="Arial"/>
          <w:b w:val="0"/>
          <w:smallCaps w:val="0"/>
          <w:lang w:eastAsia="ja-JP"/>
        </w:rPr>
        <w:t xml:space="preserve">at first </w:t>
      </w:r>
      <w:r w:rsidRPr="00233834">
        <w:rPr>
          <w:rStyle w:val="BookTitle"/>
          <w:rFonts w:cs="Arial"/>
          <w:b w:val="0"/>
          <w:smallCaps w:val="0"/>
          <w:lang w:eastAsia="ja-JP"/>
        </w:rPr>
        <w:t xml:space="preserve">and then </w:t>
      </w:r>
      <w:r w:rsidR="00A30904">
        <w:rPr>
          <w:rStyle w:val="BookTitle"/>
          <w:rFonts w:cs="Arial"/>
          <w:b w:val="0"/>
          <w:smallCaps w:val="0"/>
          <w:lang w:eastAsia="ja-JP"/>
        </w:rPr>
        <w:t xml:space="preserve">of </w:t>
      </w:r>
      <w:r w:rsidRPr="00233834">
        <w:rPr>
          <w:rStyle w:val="BookTitle"/>
          <w:rFonts w:cs="Arial"/>
          <w:b w:val="0"/>
          <w:smallCaps w:val="0"/>
          <w:lang w:eastAsia="ja-JP"/>
        </w:rPr>
        <w:t>entire observations</w:t>
      </w:r>
      <w:r w:rsidR="00A30904">
        <w:rPr>
          <w:rStyle w:val="BookTitle"/>
          <w:rFonts w:cs="Arial"/>
          <w:b w:val="0"/>
          <w:smallCaps w:val="0"/>
          <w:lang w:eastAsia="ja-JP"/>
        </w:rPr>
        <w:t>, which is</w:t>
      </w:r>
      <w:r w:rsidR="00A30904" w:rsidRPr="00233834">
        <w:rPr>
          <w:rStyle w:val="BookTitle"/>
          <w:rFonts w:cs="Arial"/>
          <w:b w:val="0"/>
          <w:smallCaps w:val="0"/>
          <w:lang w:eastAsia="ja-JP"/>
        </w:rPr>
        <w:t xml:space="preserve"> to meet the requirements from NWP community </w:t>
      </w:r>
      <w:r w:rsidR="00A30904">
        <w:rPr>
          <w:rStyle w:val="BookTitle"/>
          <w:rFonts w:cs="Arial"/>
          <w:b w:val="0"/>
          <w:smallCaps w:val="0"/>
          <w:lang w:eastAsia="ja-JP"/>
        </w:rPr>
        <w:t xml:space="preserve">pursuing </w:t>
      </w:r>
      <w:r w:rsidR="00A30904" w:rsidRPr="00233834">
        <w:rPr>
          <w:rStyle w:val="BookTitle"/>
          <w:rFonts w:cs="Arial"/>
          <w:b w:val="0"/>
          <w:smallCaps w:val="0"/>
          <w:lang w:eastAsia="ja-JP"/>
        </w:rPr>
        <w:t>better quality and rich contents</w:t>
      </w:r>
      <w:r w:rsidR="00A30904">
        <w:rPr>
          <w:rStyle w:val="BookTitle"/>
          <w:rFonts w:cs="Arial"/>
          <w:b w:val="0"/>
          <w:smallCaps w:val="0"/>
          <w:lang w:eastAsia="ja-JP"/>
        </w:rPr>
        <w:t xml:space="preserve"> as much as possible.</w:t>
      </w:r>
      <w:bookmarkStart w:id="88" w:name="_GoBack"/>
      <w:bookmarkEnd w:id="88"/>
    </w:p>
    <w:p w:rsidR="00067049" w:rsidRPr="00233834" w:rsidRDefault="00067049" w:rsidP="00305693">
      <w:pPr>
        <w:jc w:val="both"/>
        <w:rPr>
          <w:rStyle w:val="BookTitle"/>
          <w:rFonts w:cs="Arial"/>
          <w:b w:val="0"/>
          <w:smallCaps w:val="0"/>
          <w:lang w:eastAsia="ja-JP"/>
        </w:rPr>
      </w:pPr>
    </w:p>
    <w:p w:rsidR="00305693" w:rsidRPr="00233834" w:rsidRDefault="00305693" w:rsidP="00305693">
      <w:pPr>
        <w:jc w:val="both"/>
        <w:rPr>
          <w:rStyle w:val="BookTitle"/>
          <w:rFonts w:cs="Arial"/>
          <w:b w:val="0"/>
          <w:smallCaps w:val="0"/>
          <w:lang w:eastAsia="ja-JP"/>
        </w:rPr>
      </w:pPr>
    </w:p>
    <w:p w:rsidR="0008104B" w:rsidRPr="00233834" w:rsidRDefault="0008104B" w:rsidP="002942FE">
      <w:pPr>
        <w:pStyle w:val="Heading1"/>
        <w:spacing w:after="120"/>
        <w:ind w:left="567" w:hanging="567"/>
      </w:pPr>
      <w:bookmarkStart w:id="89" w:name="S2015_8"/>
      <w:bookmarkEnd w:id="89"/>
      <w:r w:rsidRPr="00233834">
        <w:t>8.</w:t>
      </w:r>
      <w:r w:rsidR="002942FE" w:rsidRPr="00233834">
        <w:tab/>
      </w:r>
      <w:r w:rsidRPr="00233834">
        <w:t>MANUAL ON CODES</w:t>
      </w:r>
    </w:p>
    <w:p w:rsidR="0008104B" w:rsidRPr="00233834" w:rsidRDefault="0008104B" w:rsidP="002942FE">
      <w:pPr>
        <w:pStyle w:val="Heading1"/>
        <w:spacing w:after="120"/>
        <w:ind w:left="567" w:hanging="567"/>
      </w:pPr>
      <w:bookmarkStart w:id="90" w:name="S2015_8_1"/>
      <w:bookmarkEnd w:id="90"/>
      <w:r w:rsidRPr="00233834">
        <w:t>8.1</w:t>
      </w:r>
      <w:r w:rsidRPr="00233834">
        <w:tab/>
      </w:r>
      <w:r w:rsidR="002942FE" w:rsidRPr="00233834">
        <w:t>New procedures for amending the Manuals on Codes and the GTS</w:t>
      </w:r>
      <w:hyperlink w:anchor="Cont_8" w:history="1">
        <w:r w:rsidR="00AA2A59" w:rsidRPr="00233834">
          <w:rPr>
            <w:rStyle w:val="Hyperlink"/>
            <w:b w:val="0"/>
            <w:u w:val="none"/>
          </w:rPr>
          <w:sym w:font="Wingdings" w:char="F0DD"/>
        </w:r>
      </w:hyperlink>
      <w:r w:rsidR="009D2E0E" w:rsidRPr="00233834">
        <w:rPr>
          <w:rStyle w:val="Hyperlink"/>
          <w:b w:val="0"/>
          <w:u w:val="none"/>
        </w:rPr>
        <w:t xml:space="preserve"> </w:t>
      </w:r>
      <w:hyperlink r:id="rId54" w:anchor="A2015_8_1" w:history="1">
        <w:r w:rsidR="009D2E0E" w:rsidRPr="00233834">
          <w:rPr>
            <w:rStyle w:val="Hyperlink"/>
            <w:b w:val="0"/>
            <w:u w:val="none"/>
          </w:rPr>
          <w:t>Annex</w:t>
        </w:r>
      </w:hyperlink>
    </w:p>
    <w:p w:rsidR="00303672" w:rsidRPr="00233834" w:rsidRDefault="00303672" w:rsidP="00303672">
      <w:pPr>
        <w:jc w:val="both"/>
      </w:pPr>
      <w:r w:rsidRPr="00233834">
        <w:t>The Commission for Basic Systems (CBS) Extraordinary Session (CBS-Ext</w:t>
      </w:r>
      <w:proofErr w:type="gramStart"/>
      <w:r w:rsidRPr="00233834">
        <w:t>.(</w:t>
      </w:r>
      <w:proofErr w:type="gramEnd"/>
      <w:r w:rsidRPr="00233834">
        <w:t xml:space="preserve">2014)) (Asunción, Paraguay, 8-12 September 2014) recommended the new </w:t>
      </w:r>
      <w:r w:rsidRPr="00233834">
        <w:rPr>
          <w:i/>
        </w:rPr>
        <w:t>Procedures for Maintaining Manuals and Guides Managed by the Commission for Basic Systems</w:t>
      </w:r>
      <w:r w:rsidRPr="00233834">
        <w:t xml:space="preserve"> (Rec.15 (CBS-Ext.(2014))). </w:t>
      </w:r>
      <w:r w:rsidR="00F13E6D" w:rsidRPr="00233834">
        <w:t xml:space="preserve"> </w:t>
      </w:r>
      <w:r w:rsidRPr="00233834">
        <w:t>The Recommendation has been adopted by the World Meteorological Congress Seventeenth Session (Geneva, 25 May to 12 June 2015).</w:t>
      </w:r>
    </w:p>
    <w:p w:rsidR="00303672" w:rsidRPr="00233834" w:rsidRDefault="00303672" w:rsidP="00303672">
      <w:pPr>
        <w:jc w:val="both"/>
      </w:pPr>
    </w:p>
    <w:p w:rsidR="00303672" w:rsidRPr="00233834" w:rsidRDefault="00303672" w:rsidP="00303672">
      <w:pPr>
        <w:jc w:val="both"/>
        <w:rPr>
          <w:rFonts w:ascii="StoneSerif" w:hAnsi="StoneSerif" w:cs="StoneSerif"/>
          <w:sz w:val="19"/>
          <w:szCs w:val="19"/>
          <w:lang w:eastAsia="ja-JP"/>
        </w:rPr>
      </w:pPr>
      <w:r w:rsidRPr="00233834">
        <w:t xml:space="preserve">Prior to the new Procedures, the Manual on Codes had the </w:t>
      </w:r>
      <w:r w:rsidRPr="00233834">
        <w:rPr>
          <w:i/>
        </w:rPr>
        <w:t>Procedures for Amending the Manual on Codes</w:t>
      </w:r>
      <w:r w:rsidRPr="00233834">
        <w:t xml:space="preserve"> (Rec.4 (CBS-XII)/Res.4 (EC-LIII)) since 1 July 2001, which were to introduce the fast-track procedure by the President of WMO. The previous Procedures were revised on 1 July 2009 to introduce the </w:t>
      </w:r>
      <w:r w:rsidRPr="00233834">
        <w:rPr>
          <w:i/>
        </w:rPr>
        <w:t>Procedure for Adoption between CBS Sessions</w:t>
      </w:r>
      <w:r w:rsidRPr="00233834">
        <w:t>.</w:t>
      </w:r>
    </w:p>
    <w:p w:rsidR="00303672" w:rsidRPr="00233834" w:rsidRDefault="00303672" w:rsidP="00303672">
      <w:pPr>
        <w:jc w:val="both"/>
      </w:pPr>
    </w:p>
    <w:p w:rsidR="00303672" w:rsidRPr="00233834" w:rsidRDefault="00303672" w:rsidP="00303672">
      <w:pPr>
        <w:jc w:val="both"/>
      </w:pPr>
      <w:r w:rsidRPr="00233834">
        <w:t>The new Procedures have replaced the previous ones on 1 July 2015</w:t>
      </w:r>
      <w:hyperlink w:anchor="EN_8_1" w:history="1">
        <w:r w:rsidR="00F07CC2" w:rsidRPr="00233834">
          <w:rPr>
            <w:rStyle w:val="Hyperlink"/>
            <w:sz w:val="28"/>
            <w:szCs w:val="28"/>
            <w:u w:val="none"/>
          </w:rPr>
          <w:t>*</w:t>
        </w:r>
      </w:hyperlink>
      <w:r w:rsidRPr="00233834">
        <w:t xml:space="preserve">.  </w:t>
      </w:r>
      <w:r w:rsidR="00B24E91" w:rsidRPr="00233834">
        <w:rPr>
          <w:rFonts w:hint="eastAsia"/>
          <w:lang w:eastAsia="ja-JP"/>
        </w:rPr>
        <w:t>S</w:t>
      </w:r>
      <w:r w:rsidRPr="00233834">
        <w:t>ome generalizations have been made in the new ones for making the</w:t>
      </w:r>
      <w:r w:rsidR="00F13E6D" w:rsidRPr="00233834">
        <w:t xml:space="preserve"> procedures </w:t>
      </w:r>
      <w:r w:rsidRPr="00233834">
        <w:t>applicable to other Manuals and Guides.</w:t>
      </w:r>
    </w:p>
    <w:p w:rsidR="00303672" w:rsidRPr="00233834" w:rsidRDefault="00303672" w:rsidP="00303672">
      <w:pPr>
        <w:jc w:val="both"/>
      </w:pPr>
    </w:p>
    <w:p w:rsidR="00F13E6D" w:rsidRPr="00233834" w:rsidRDefault="00303672" w:rsidP="00F13E6D">
      <w:pPr>
        <w:jc w:val="both"/>
        <w:rPr>
          <w:lang w:eastAsia="ja-JP"/>
        </w:rPr>
      </w:pPr>
      <w:r w:rsidRPr="00233834">
        <w:t>The meeting confirm</w:t>
      </w:r>
      <w:r w:rsidR="00C94B10" w:rsidRPr="00233834">
        <w:rPr>
          <w:rFonts w:hint="eastAsia"/>
          <w:lang w:eastAsia="ja-JP"/>
        </w:rPr>
        <w:t>ed</w:t>
      </w:r>
      <w:r w:rsidRPr="00233834">
        <w:t xml:space="preserve"> </w:t>
      </w:r>
      <w:r w:rsidR="00C94B10" w:rsidRPr="00233834">
        <w:rPr>
          <w:rFonts w:hint="eastAsia"/>
          <w:lang w:eastAsia="ja-JP"/>
        </w:rPr>
        <w:t xml:space="preserve">the new procedures one by one </w:t>
      </w:r>
      <w:r w:rsidR="00F13E6D" w:rsidRPr="00233834">
        <w:rPr>
          <w:lang w:eastAsia="ja-JP"/>
        </w:rPr>
        <w:t xml:space="preserve">on </w:t>
      </w:r>
      <w:r w:rsidR="00A21D16" w:rsidRPr="00233834">
        <w:rPr>
          <w:rFonts w:hint="eastAsia"/>
          <w:lang w:eastAsia="ja-JP"/>
        </w:rPr>
        <w:t>how each article</w:t>
      </w:r>
      <w:r w:rsidR="009C2D99" w:rsidRPr="00233834">
        <w:rPr>
          <w:lang w:eastAsia="ja-JP"/>
        </w:rPr>
        <w:t xml:space="preserve"> was</w:t>
      </w:r>
      <w:r w:rsidR="00C94B10" w:rsidRPr="00233834">
        <w:rPr>
          <w:rFonts w:hint="eastAsia"/>
          <w:lang w:eastAsia="ja-JP"/>
        </w:rPr>
        <w:t xml:space="preserve"> applied to </w:t>
      </w:r>
      <w:r w:rsidR="00A21D16" w:rsidRPr="00233834">
        <w:rPr>
          <w:rFonts w:hint="eastAsia"/>
          <w:lang w:eastAsia="ja-JP"/>
        </w:rPr>
        <w:t xml:space="preserve">amendments to </w:t>
      </w:r>
      <w:r w:rsidR="00C94B10" w:rsidRPr="00233834">
        <w:rPr>
          <w:rFonts w:hint="eastAsia"/>
          <w:lang w:eastAsia="ja-JP"/>
        </w:rPr>
        <w:t>the Manual on Codes</w:t>
      </w:r>
      <w:r w:rsidR="00F13E6D" w:rsidRPr="00233834">
        <w:rPr>
          <w:lang w:eastAsia="ja-JP"/>
        </w:rPr>
        <w:t xml:space="preserve">, and </w:t>
      </w:r>
      <w:r w:rsidR="00F13E6D" w:rsidRPr="00233834">
        <w:rPr>
          <w:rFonts w:hint="eastAsia"/>
          <w:lang w:eastAsia="ja-JP"/>
        </w:rPr>
        <w:t xml:space="preserve">agreed the same procedures as the previous ones </w:t>
      </w:r>
      <w:r w:rsidR="00F13E6D" w:rsidRPr="00233834">
        <w:rPr>
          <w:lang w:eastAsia="ja-JP"/>
        </w:rPr>
        <w:t>could be</w:t>
      </w:r>
      <w:r w:rsidR="00F13E6D" w:rsidRPr="00233834">
        <w:rPr>
          <w:rFonts w:hint="eastAsia"/>
          <w:lang w:eastAsia="ja-JP"/>
        </w:rPr>
        <w:t xml:space="preserve"> applied</w:t>
      </w:r>
      <w:r w:rsidR="00F13E6D" w:rsidRPr="00233834">
        <w:rPr>
          <w:lang w:eastAsia="ja-JP"/>
        </w:rPr>
        <w:t xml:space="preserve"> generally</w:t>
      </w:r>
      <w:r w:rsidR="00F13E6D" w:rsidRPr="00233834">
        <w:rPr>
          <w:rFonts w:hint="eastAsia"/>
          <w:lang w:eastAsia="ja-JP"/>
        </w:rPr>
        <w:t xml:space="preserve"> </w:t>
      </w:r>
      <w:r w:rsidR="009C2D99" w:rsidRPr="00233834">
        <w:rPr>
          <w:lang w:eastAsia="ja-JP"/>
        </w:rPr>
        <w:t xml:space="preserve">also </w:t>
      </w:r>
      <w:r w:rsidR="00F13E6D" w:rsidRPr="00233834">
        <w:rPr>
          <w:rFonts w:hint="eastAsia"/>
          <w:lang w:eastAsia="ja-JP"/>
        </w:rPr>
        <w:t>under the new procedures.</w:t>
      </w:r>
      <w:r w:rsidR="00F13E6D" w:rsidRPr="00233834">
        <w:rPr>
          <w:lang w:eastAsia="ja-JP"/>
        </w:rPr>
        <w:t xml:space="preserve">  The meeting consensus is shown in the Attachment to this paragraph.</w:t>
      </w:r>
    </w:p>
    <w:p w:rsidR="00F13E6D" w:rsidRPr="00233834" w:rsidRDefault="00F13E6D" w:rsidP="00F13E6D">
      <w:pPr>
        <w:jc w:val="both"/>
        <w:rPr>
          <w:lang w:eastAsia="ja-JP"/>
        </w:rPr>
      </w:pPr>
    </w:p>
    <w:p w:rsidR="00F13E6D" w:rsidRPr="00233834" w:rsidRDefault="00F13E6D" w:rsidP="00F13E6D">
      <w:pPr>
        <w:jc w:val="both"/>
        <w:rPr>
          <w:lang w:eastAsia="ja-JP"/>
        </w:rPr>
      </w:pPr>
      <w:r w:rsidRPr="00233834">
        <w:rPr>
          <w:rFonts w:hint="eastAsia"/>
          <w:lang w:eastAsia="ja-JP"/>
        </w:rPr>
        <w:t xml:space="preserve">In relation to the discussion, </w:t>
      </w:r>
      <w:r w:rsidRPr="00233834">
        <w:rPr>
          <w:lang w:eastAsia="ja-JP"/>
        </w:rPr>
        <w:t xml:space="preserve">an </w:t>
      </w:r>
      <w:r w:rsidRPr="00233834">
        <w:rPr>
          <w:rFonts w:hint="eastAsia"/>
          <w:lang w:eastAsia="ja-JP"/>
        </w:rPr>
        <w:t>additional issue, i.e. global and community standards</w:t>
      </w:r>
      <w:r w:rsidRPr="00233834">
        <w:rPr>
          <w:lang w:eastAsia="ja-JP"/>
        </w:rPr>
        <w:t>,</w:t>
      </w:r>
      <w:r w:rsidRPr="00233834">
        <w:rPr>
          <w:rFonts w:hint="eastAsia"/>
          <w:lang w:eastAsia="ja-JP"/>
        </w:rPr>
        <w:t xml:space="preserve"> </w:t>
      </w:r>
      <w:r w:rsidRPr="00233834">
        <w:rPr>
          <w:lang w:eastAsia="ja-JP"/>
        </w:rPr>
        <w:t xml:space="preserve">was discussed for the future, which </w:t>
      </w:r>
      <w:r w:rsidR="009C2D99" w:rsidRPr="00233834">
        <w:rPr>
          <w:lang w:eastAsia="ja-JP"/>
        </w:rPr>
        <w:t>is</w:t>
      </w:r>
      <w:r w:rsidRPr="00233834">
        <w:rPr>
          <w:lang w:eastAsia="ja-JP"/>
        </w:rPr>
        <w:t xml:space="preserve"> to categorize BUFR or GRIB templates, for example, into two: one for a specific community and the other for global use and </w:t>
      </w:r>
      <w:r w:rsidR="009C2D99" w:rsidRPr="00233834">
        <w:rPr>
          <w:lang w:eastAsia="ja-JP"/>
        </w:rPr>
        <w:t xml:space="preserve">to </w:t>
      </w:r>
      <w:r w:rsidRPr="00233834">
        <w:rPr>
          <w:lang w:eastAsia="ja-JP"/>
        </w:rPr>
        <w:t xml:space="preserve">reduce </w:t>
      </w:r>
      <w:r w:rsidR="009C2D99" w:rsidRPr="00233834">
        <w:rPr>
          <w:lang w:eastAsia="ja-JP"/>
        </w:rPr>
        <w:t xml:space="preserve">unnecessary </w:t>
      </w:r>
      <w:r w:rsidRPr="00233834">
        <w:rPr>
          <w:lang w:eastAsia="ja-JP"/>
        </w:rPr>
        <w:t>efforts for validation.</w:t>
      </w:r>
    </w:p>
    <w:p w:rsidR="00F13E6D" w:rsidRPr="00233834" w:rsidRDefault="00F13E6D" w:rsidP="00F13E6D">
      <w:pPr>
        <w:jc w:val="both"/>
        <w:rPr>
          <w:lang w:eastAsia="ja-JP"/>
        </w:rPr>
      </w:pPr>
    </w:p>
    <w:p w:rsidR="00F13E6D" w:rsidRPr="00233834" w:rsidRDefault="009C2D99" w:rsidP="00F13E6D">
      <w:pPr>
        <w:jc w:val="both"/>
        <w:rPr>
          <w:lang w:eastAsia="ja-JP"/>
        </w:rPr>
      </w:pPr>
      <w:r w:rsidRPr="00233834">
        <w:rPr>
          <w:lang w:eastAsia="ja-JP"/>
        </w:rPr>
        <w:t xml:space="preserve">However, </w:t>
      </w:r>
      <w:r w:rsidR="00F13E6D" w:rsidRPr="00233834">
        <w:rPr>
          <w:rFonts w:hint="eastAsia"/>
          <w:lang w:eastAsia="ja-JP"/>
        </w:rPr>
        <w:t xml:space="preserve">the idea of </w:t>
      </w:r>
      <w:r w:rsidR="00F13E6D" w:rsidRPr="00233834">
        <w:rPr>
          <w:lang w:eastAsia="ja-JP"/>
        </w:rPr>
        <w:t>global</w:t>
      </w:r>
      <w:r w:rsidR="00F13E6D" w:rsidRPr="00233834">
        <w:rPr>
          <w:rFonts w:hint="eastAsia"/>
          <w:lang w:eastAsia="ja-JP"/>
        </w:rPr>
        <w:t xml:space="preserve"> and community standard </w:t>
      </w:r>
      <w:r w:rsidRPr="00233834">
        <w:rPr>
          <w:lang w:eastAsia="ja-JP"/>
        </w:rPr>
        <w:t xml:space="preserve">could not obtain any support from </w:t>
      </w:r>
      <w:r w:rsidR="00F13E6D" w:rsidRPr="00233834">
        <w:rPr>
          <w:rFonts w:hint="eastAsia"/>
          <w:lang w:eastAsia="ja-JP"/>
        </w:rPr>
        <w:t>the meeting</w:t>
      </w:r>
      <w:r w:rsidRPr="00233834">
        <w:rPr>
          <w:lang w:eastAsia="ja-JP"/>
        </w:rPr>
        <w:t xml:space="preserve">, which </w:t>
      </w:r>
      <w:r w:rsidR="00F13E6D" w:rsidRPr="00233834">
        <w:rPr>
          <w:rFonts w:hint="eastAsia"/>
          <w:lang w:eastAsia="ja-JP"/>
        </w:rPr>
        <w:t xml:space="preserve">agreed </w:t>
      </w:r>
      <w:r w:rsidRPr="00233834">
        <w:rPr>
          <w:lang w:eastAsia="ja-JP"/>
        </w:rPr>
        <w:t xml:space="preserve">instead </w:t>
      </w:r>
      <w:r w:rsidR="00F13E6D" w:rsidRPr="00233834">
        <w:rPr>
          <w:lang w:eastAsia="ja-JP"/>
        </w:rPr>
        <w:t xml:space="preserve">to decide </w:t>
      </w:r>
      <w:r w:rsidR="00F13E6D" w:rsidRPr="00233834">
        <w:rPr>
          <w:rFonts w:hint="eastAsia"/>
          <w:lang w:eastAsia="ja-JP"/>
        </w:rPr>
        <w:t xml:space="preserve">what type of validation </w:t>
      </w:r>
      <w:r w:rsidR="00F13E6D" w:rsidRPr="00233834">
        <w:rPr>
          <w:lang w:eastAsia="ja-JP"/>
        </w:rPr>
        <w:t>wa</w:t>
      </w:r>
      <w:r w:rsidR="00F13E6D" w:rsidRPr="00233834">
        <w:rPr>
          <w:rFonts w:hint="eastAsia"/>
          <w:lang w:eastAsia="ja-JP"/>
        </w:rPr>
        <w:t>s required on a case by case basis for each proposed amendment</w:t>
      </w:r>
      <w:r w:rsidR="00F13E6D" w:rsidRPr="00233834">
        <w:rPr>
          <w:lang w:eastAsia="ja-JP"/>
        </w:rPr>
        <w:t>.</w:t>
      </w:r>
    </w:p>
    <w:p w:rsidR="00F13E6D" w:rsidRPr="00233834" w:rsidRDefault="00F13E6D" w:rsidP="00303672">
      <w:pPr>
        <w:jc w:val="both"/>
        <w:rPr>
          <w:lang w:eastAsia="ja-JP"/>
        </w:rPr>
      </w:pPr>
    </w:p>
    <w:p w:rsidR="00F07CC2" w:rsidRPr="00233834" w:rsidRDefault="00F07CC2" w:rsidP="00062554">
      <w:pPr>
        <w:jc w:val="both"/>
        <w:rPr>
          <w:i/>
          <w:sz w:val="20"/>
          <w:szCs w:val="20"/>
          <w:u w:val="single"/>
          <w:lang w:eastAsia="ja-JP"/>
        </w:rPr>
      </w:pPr>
      <w:bookmarkStart w:id="91" w:name="EN_8_1"/>
      <w:bookmarkEnd w:id="91"/>
      <w:r w:rsidRPr="00233834">
        <w:rPr>
          <w:i/>
          <w:sz w:val="20"/>
          <w:szCs w:val="20"/>
          <w:u w:val="single"/>
          <w:lang w:eastAsia="ja-JP"/>
        </w:rPr>
        <w:t>Editorial note: it was confirmed later that the date was changed by Cg to 1 January 2016.</w:t>
      </w:r>
    </w:p>
    <w:p w:rsidR="00B24E91" w:rsidRPr="00233834" w:rsidRDefault="00B24E91" w:rsidP="00062554">
      <w:pPr>
        <w:jc w:val="both"/>
        <w:rPr>
          <w:lang w:eastAsia="ja-JP"/>
        </w:rPr>
      </w:pPr>
    </w:p>
    <w:p w:rsidR="00F07CC2" w:rsidRPr="00233834" w:rsidRDefault="00F07CC2" w:rsidP="00062554">
      <w:pPr>
        <w:jc w:val="both"/>
        <w:rPr>
          <w:lang w:eastAsia="ja-JP"/>
        </w:rPr>
      </w:pPr>
    </w:p>
    <w:p w:rsidR="002942FE" w:rsidRPr="00233834" w:rsidRDefault="002942FE" w:rsidP="002942FE">
      <w:pPr>
        <w:pStyle w:val="Heading1"/>
        <w:spacing w:after="120"/>
        <w:ind w:left="567" w:hanging="567"/>
      </w:pPr>
      <w:bookmarkStart w:id="92" w:name="S2015_8_2"/>
      <w:bookmarkEnd w:id="92"/>
      <w:r w:rsidRPr="00233834">
        <w:t>8.2</w:t>
      </w:r>
      <w:r w:rsidRPr="00233834">
        <w:tab/>
      </w:r>
      <w:r w:rsidR="00601BC6" w:rsidRPr="00233834">
        <w:t xml:space="preserve">Separation </w:t>
      </w:r>
      <w:r w:rsidRPr="00233834">
        <w:t>of GRIB edition 1 from the Manual on Codes</w:t>
      </w:r>
      <w:hyperlink w:anchor="Cont_8" w:history="1">
        <w:r w:rsidR="00286D13" w:rsidRPr="00233834">
          <w:rPr>
            <w:rStyle w:val="Hyperlink"/>
            <w:b w:val="0"/>
            <w:u w:val="none"/>
          </w:rPr>
          <w:sym w:font="Wingdings" w:char="F0DD"/>
        </w:r>
      </w:hyperlink>
    </w:p>
    <w:p w:rsidR="00303672" w:rsidRPr="00233834" w:rsidRDefault="00303672" w:rsidP="00303672">
      <w:pPr>
        <w:jc w:val="both"/>
      </w:pPr>
      <w:r w:rsidRPr="00233834">
        <w:t>The GRIB edition 1 (GRIB1) was introduced in the Manual on Codes (WMO-No. 306) on 1 November 1987 (Rec.8 (CBS-Ext</w:t>
      </w:r>
      <w:proofErr w:type="gramStart"/>
      <w:r w:rsidRPr="00233834">
        <w:t>.(</w:t>
      </w:r>
      <w:proofErr w:type="gramEnd"/>
      <w:r w:rsidRPr="00233834">
        <w:t>85))/Res.4(EC-XXXVIII)).</w:t>
      </w:r>
    </w:p>
    <w:p w:rsidR="00303672" w:rsidRPr="00233834" w:rsidRDefault="00303672" w:rsidP="00303672">
      <w:pPr>
        <w:ind w:left="660" w:hanging="660"/>
        <w:jc w:val="both"/>
      </w:pPr>
    </w:p>
    <w:p w:rsidR="00303672" w:rsidRPr="00233834" w:rsidRDefault="00303672" w:rsidP="00303672">
      <w:pPr>
        <w:autoSpaceDE w:val="0"/>
        <w:autoSpaceDN w:val="0"/>
        <w:adjustRightInd w:val="0"/>
        <w:jc w:val="both"/>
      </w:pPr>
      <w:r w:rsidRPr="00233834">
        <w:t>When the GRIB edition 2 (GRIB2) was adopted (Rec.5 (CBS-XII)/Res.4 (EC-LIII)), the Commission for Basic Systems (CBS) noted "GRIB edition 1 was still a valid code and would remain in use, for example, for aviation purposes" (general summary 6.2.103, abridged final report of CBS-XII).  The GRIB2 became operational on 7 November 2001.</w:t>
      </w:r>
    </w:p>
    <w:p w:rsidR="00303672" w:rsidRPr="00233834" w:rsidRDefault="00303672" w:rsidP="00303672">
      <w:pPr>
        <w:jc w:val="both"/>
        <w:rPr>
          <w:rFonts w:ascii="Times New Roman" w:hAnsi="Times New Roman"/>
          <w:sz w:val="19"/>
          <w:szCs w:val="19"/>
          <w:lang w:eastAsia="ja-JP"/>
        </w:rPr>
      </w:pPr>
    </w:p>
    <w:p w:rsidR="00303672" w:rsidRPr="00233834" w:rsidRDefault="00303672" w:rsidP="00303672">
      <w:pPr>
        <w:autoSpaceDE w:val="0"/>
        <w:autoSpaceDN w:val="0"/>
        <w:adjustRightInd w:val="0"/>
        <w:jc w:val="both"/>
      </w:pPr>
      <w:r w:rsidRPr="00233834">
        <w:t>In 2006, the CBS-Ext.(06) "</w:t>
      </w:r>
      <w:r w:rsidRPr="00233834">
        <w:rPr>
          <w:rFonts w:cs="Arial"/>
          <w:lang w:eastAsia="ja-JP"/>
        </w:rPr>
        <w:t>agreed to the request of ICAO to extend the use of GRIB 1 for the user of aviation products up to November 2010, because necessary equipment and software for GRIB2 will not be available in all countries by November 2008"</w:t>
      </w:r>
      <w:r w:rsidRPr="00233834">
        <w:t xml:space="preserve"> (general summary 6.2.64, abridged final report of CBS-Ext.(06)).</w:t>
      </w:r>
    </w:p>
    <w:p w:rsidR="00303672" w:rsidRPr="00233834" w:rsidRDefault="00303672" w:rsidP="00303672">
      <w:pPr>
        <w:jc w:val="both"/>
      </w:pPr>
    </w:p>
    <w:p w:rsidR="00C04056" w:rsidRPr="00233834" w:rsidRDefault="004F7DE3" w:rsidP="00303672">
      <w:pPr>
        <w:jc w:val="both"/>
        <w:rPr>
          <w:lang w:eastAsia="ja-JP"/>
        </w:rPr>
      </w:pPr>
      <w:r w:rsidRPr="00233834">
        <w:rPr>
          <w:rFonts w:hint="eastAsia"/>
          <w:lang w:eastAsia="ja-JP"/>
        </w:rPr>
        <w:t xml:space="preserve">The meeting agreed </w:t>
      </w:r>
      <w:r w:rsidR="00C04056" w:rsidRPr="00233834">
        <w:rPr>
          <w:lang w:eastAsia="ja-JP"/>
        </w:rPr>
        <w:t xml:space="preserve">that </w:t>
      </w:r>
      <w:r w:rsidRPr="00233834">
        <w:rPr>
          <w:rFonts w:hint="eastAsia"/>
          <w:lang w:eastAsia="ja-JP"/>
        </w:rPr>
        <w:t xml:space="preserve">GRIB edition 1 </w:t>
      </w:r>
      <w:r w:rsidR="00C04056" w:rsidRPr="00233834">
        <w:rPr>
          <w:lang w:eastAsia="ja-JP"/>
        </w:rPr>
        <w:t xml:space="preserve">was to </w:t>
      </w:r>
      <w:r w:rsidRPr="00233834">
        <w:rPr>
          <w:rFonts w:hint="eastAsia"/>
          <w:lang w:eastAsia="ja-JP"/>
        </w:rPr>
        <w:t>be separated from the Manual on Codes in consideration of no aviation requirements</w:t>
      </w:r>
      <w:r w:rsidR="00C04056" w:rsidRPr="00233834">
        <w:rPr>
          <w:lang w:eastAsia="ja-JP"/>
        </w:rPr>
        <w:t>, which was confirmed by the ICAO representative, recognizing that the separation meant no allowance of GRIB1 for reporting only.</w:t>
      </w:r>
    </w:p>
    <w:p w:rsidR="00C04056" w:rsidRPr="00233834" w:rsidRDefault="00C04056" w:rsidP="00303672">
      <w:pPr>
        <w:jc w:val="both"/>
        <w:rPr>
          <w:lang w:eastAsia="ja-JP"/>
        </w:rPr>
      </w:pPr>
    </w:p>
    <w:p w:rsidR="002942FE" w:rsidRPr="00233834" w:rsidRDefault="00303672" w:rsidP="00303672">
      <w:pPr>
        <w:jc w:val="both"/>
        <w:rPr>
          <w:lang w:eastAsia="ja-JP"/>
        </w:rPr>
      </w:pPr>
      <w:r w:rsidRPr="00233834">
        <w:t xml:space="preserve">The agreement by the meeting will be forwarded to the next CBS session in 2016.  If </w:t>
      </w:r>
      <w:r w:rsidR="006E6198" w:rsidRPr="00233834">
        <w:t xml:space="preserve">the </w:t>
      </w:r>
      <w:r w:rsidRPr="00233834">
        <w:t>separation is agreed</w:t>
      </w:r>
      <w:r w:rsidR="006A2F55" w:rsidRPr="00233834">
        <w:t xml:space="preserve"> by the CBS session</w:t>
      </w:r>
      <w:r w:rsidRPr="00233834">
        <w:t>, the edition 1 will be made available from the WMO Web site along with the previous editions of FM 94 BUFR and FM 95 CREX.</w:t>
      </w:r>
    </w:p>
    <w:p w:rsidR="00C04056" w:rsidRPr="00233834" w:rsidRDefault="00C04056" w:rsidP="002942FE">
      <w:pPr>
        <w:jc w:val="both"/>
        <w:rPr>
          <w:lang w:eastAsia="ja-JP"/>
        </w:rPr>
      </w:pPr>
    </w:p>
    <w:p w:rsidR="002942FE" w:rsidRPr="00233834" w:rsidRDefault="002942FE" w:rsidP="002942FE">
      <w:pPr>
        <w:jc w:val="both"/>
        <w:rPr>
          <w:lang w:eastAsia="ja-JP"/>
        </w:rPr>
      </w:pPr>
    </w:p>
    <w:p w:rsidR="002942FE" w:rsidRPr="00233834" w:rsidRDefault="002942FE" w:rsidP="002942FE">
      <w:pPr>
        <w:pStyle w:val="Heading1"/>
        <w:spacing w:after="120"/>
        <w:ind w:left="567" w:hanging="567"/>
      </w:pPr>
      <w:bookmarkStart w:id="93" w:name="S2015_8_3"/>
      <w:bookmarkEnd w:id="93"/>
      <w:r w:rsidRPr="00233834">
        <w:t>8.3</w:t>
      </w:r>
      <w:r w:rsidRPr="00233834">
        <w:tab/>
        <w:t>B/C regulations in multiple languages</w:t>
      </w:r>
      <w:hyperlink w:anchor="Cont_8" w:history="1">
        <w:r w:rsidR="00286D13" w:rsidRPr="00233834">
          <w:rPr>
            <w:rStyle w:val="Hyperlink"/>
            <w:b w:val="0"/>
            <w:u w:val="none"/>
          </w:rPr>
          <w:sym w:font="Wingdings" w:char="F0DD"/>
        </w:r>
      </w:hyperlink>
    </w:p>
    <w:p w:rsidR="00303672" w:rsidRPr="00233834" w:rsidRDefault="00303672" w:rsidP="00303672">
      <w:pPr>
        <w:jc w:val="both"/>
      </w:pPr>
      <w:r w:rsidRPr="00233834">
        <w:t xml:space="preserve">The </w:t>
      </w:r>
      <w:r w:rsidRPr="00233834">
        <w:rPr>
          <w:bCs/>
          <w:i/>
        </w:rPr>
        <w:t>Regulations for reporting</w:t>
      </w:r>
      <w:r w:rsidRPr="00233834">
        <w:rPr>
          <w:i/>
        </w:rPr>
        <w:t xml:space="preserve"> traditional observation data in TDCF: BUFR or CREX</w:t>
      </w:r>
      <w:r w:rsidRPr="00233834">
        <w:t xml:space="preserve"> were introduced on 7 November 2007 in the section d, Part C of the Manual on Codes, Volume I.2 (WMO-No. 306) in accordance with the Recommendation 6 of the CBS Extraordinary Session in 2006 (Rec. 6 (CBS-Ext</w:t>
      </w:r>
      <w:proofErr w:type="gramStart"/>
      <w:r w:rsidRPr="00233834">
        <w:t>.(</w:t>
      </w:r>
      <w:proofErr w:type="gramEnd"/>
      <w:r w:rsidRPr="00233834">
        <w:t>06))) below, only English texts of which have been available on the WMO Web site.</w:t>
      </w:r>
    </w:p>
    <w:p w:rsidR="00303672" w:rsidRPr="00233834" w:rsidRDefault="00303672" w:rsidP="00303672">
      <w:pPr>
        <w:autoSpaceDE w:val="0"/>
        <w:autoSpaceDN w:val="0"/>
        <w:adjustRightInd w:val="0"/>
        <w:rPr>
          <w:rFonts w:cs="Arial"/>
          <w:b/>
          <w:bCs/>
          <w:lang w:eastAsia="ja-JP"/>
        </w:rPr>
      </w:pPr>
    </w:p>
    <w:p w:rsidR="00303672" w:rsidRPr="00233834" w:rsidRDefault="00303672" w:rsidP="00303672">
      <w:pPr>
        <w:autoSpaceDE w:val="0"/>
        <w:autoSpaceDN w:val="0"/>
        <w:adjustRightInd w:val="0"/>
        <w:ind w:left="284" w:right="283"/>
        <w:jc w:val="both"/>
        <w:rPr>
          <w:rFonts w:cs="Arial"/>
          <w:i/>
          <w:sz w:val="20"/>
          <w:szCs w:val="20"/>
          <w:lang w:eastAsia="ja-JP"/>
        </w:rPr>
      </w:pPr>
      <w:r w:rsidRPr="00233834">
        <w:rPr>
          <w:rFonts w:cs="Arial"/>
          <w:b/>
          <w:bCs/>
          <w:i/>
          <w:sz w:val="20"/>
          <w:szCs w:val="20"/>
          <w:lang w:eastAsia="ja-JP"/>
        </w:rPr>
        <w:t xml:space="preserve">Recommends </w:t>
      </w:r>
      <w:r w:rsidRPr="00233834">
        <w:rPr>
          <w:rFonts w:cs="Arial"/>
          <w:i/>
          <w:sz w:val="20"/>
          <w:szCs w:val="20"/>
          <w:lang w:eastAsia="ja-JP"/>
        </w:rPr>
        <w:t>that the following amendments be adopted for operational use as from 7 November 2007:</w:t>
      </w:r>
    </w:p>
    <w:p w:rsidR="00303672" w:rsidRPr="00233834" w:rsidRDefault="00303672" w:rsidP="00303672">
      <w:pPr>
        <w:autoSpaceDE w:val="0"/>
        <w:autoSpaceDN w:val="0"/>
        <w:adjustRightInd w:val="0"/>
        <w:ind w:left="851" w:right="283" w:hanging="567"/>
        <w:jc w:val="both"/>
        <w:rPr>
          <w:rFonts w:cs="Arial"/>
          <w:i/>
          <w:sz w:val="20"/>
          <w:szCs w:val="20"/>
          <w:lang w:eastAsia="ja-JP"/>
        </w:rPr>
      </w:pPr>
      <w:r w:rsidRPr="00233834">
        <w:rPr>
          <w:rFonts w:cs="Arial"/>
          <w:i/>
          <w:sz w:val="20"/>
          <w:szCs w:val="20"/>
          <w:lang w:eastAsia="ja-JP"/>
        </w:rPr>
        <w:t>(1)</w:t>
      </w:r>
      <w:r w:rsidRPr="00233834">
        <w:rPr>
          <w:rFonts w:cs="Arial"/>
          <w:i/>
          <w:sz w:val="20"/>
          <w:szCs w:val="20"/>
          <w:lang w:eastAsia="ja-JP"/>
        </w:rPr>
        <w:tab/>
        <w:t xml:space="preserve">Addition in the </w:t>
      </w:r>
      <w:r w:rsidRPr="00233834">
        <w:rPr>
          <w:rFonts w:cs="Arial"/>
          <w:i/>
          <w:iCs/>
          <w:sz w:val="20"/>
          <w:szCs w:val="20"/>
          <w:lang w:eastAsia="ja-JP"/>
        </w:rPr>
        <w:t>Manual on Codes</w:t>
      </w:r>
      <w:r w:rsidRPr="00233834">
        <w:rPr>
          <w:rFonts w:cs="Arial"/>
          <w:i/>
          <w:sz w:val="20"/>
          <w:szCs w:val="20"/>
          <w:lang w:eastAsia="ja-JP"/>
        </w:rPr>
        <w:t>, Volume, I.2, Part C, Common Features to Binary and Alphanumeric Codes, of chapter: “d. Regulations for reporting traditional observations data in Table Driven Code Forms: BUFR or CREX” defined in the Annex to this recommendation;</w:t>
      </w:r>
    </w:p>
    <w:p w:rsidR="00303672" w:rsidRPr="00233834" w:rsidRDefault="00303672" w:rsidP="00303672">
      <w:pPr>
        <w:autoSpaceDE w:val="0"/>
        <w:autoSpaceDN w:val="0"/>
        <w:adjustRightInd w:val="0"/>
        <w:ind w:left="284" w:right="283"/>
        <w:jc w:val="both"/>
        <w:rPr>
          <w:rFonts w:cs="Arial"/>
          <w:i/>
          <w:sz w:val="20"/>
          <w:szCs w:val="20"/>
          <w:lang w:eastAsia="ja-JP"/>
        </w:rPr>
      </w:pPr>
      <w:proofErr w:type="gramStart"/>
      <w:r w:rsidRPr="00233834">
        <w:rPr>
          <w:rFonts w:cs="Arial"/>
          <w:b/>
          <w:bCs/>
          <w:i/>
          <w:sz w:val="20"/>
          <w:szCs w:val="20"/>
          <w:lang w:eastAsia="ja-JP"/>
        </w:rPr>
        <w:t xml:space="preserve">Requests </w:t>
      </w:r>
      <w:r w:rsidRPr="00233834">
        <w:rPr>
          <w:rFonts w:cs="Arial"/>
          <w:i/>
          <w:sz w:val="20"/>
          <w:szCs w:val="20"/>
          <w:lang w:eastAsia="ja-JP"/>
        </w:rPr>
        <w:t xml:space="preserve">the Secretary-General to arrange for the inclusion of these amendments in the </w:t>
      </w:r>
      <w:r w:rsidRPr="00233834">
        <w:rPr>
          <w:rFonts w:cs="Arial"/>
          <w:i/>
          <w:iCs/>
          <w:sz w:val="20"/>
          <w:szCs w:val="20"/>
          <w:lang w:eastAsia="ja-JP"/>
        </w:rPr>
        <w:t>Manual on Codes</w:t>
      </w:r>
      <w:r w:rsidRPr="00233834">
        <w:rPr>
          <w:rFonts w:cs="Arial"/>
          <w:i/>
          <w:sz w:val="20"/>
          <w:szCs w:val="20"/>
          <w:lang w:eastAsia="ja-JP"/>
        </w:rPr>
        <w:t>, but to be kept only in the WMO Web server.</w:t>
      </w:r>
      <w:proofErr w:type="gramEnd"/>
    </w:p>
    <w:p w:rsidR="00303672" w:rsidRPr="00233834" w:rsidRDefault="00303672" w:rsidP="00303672">
      <w:pPr>
        <w:jc w:val="both"/>
      </w:pPr>
    </w:p>
    <w:p w:rsidR="00303672" w:rsidRPr="00233834" w:rsidRDefault="00303672" w:rsidP="00303672">
      <w:pPr>
        <w:jc w:val="both"/>
      </w:pPr>
      <w:r w:rsidRPr="00233834">
        <w:t>In order to facilitate the Migration to Table-Driven Code Forms (MTDCF), the regulations should preferably be made available in four languages, i.e. English, French, Russian and Spanish in the same manner as the other sections of the Manual.</w:t>
      </w:r>
    </w:p>
    <w:p w:rsidR="00303672" w:rsidRPr="00233834" w:rsidRDefault="00303672" w:rsidP="00303672">
      <w:pPr>
        <w:jc w:val="both"/>
      </w:pPr>
    </w:p>
    <w:p w:rsidR="00303672" w:rsidRPr="00233834" w:rsidRDefault="00EB675C" w:rsidP="00303672">
      <w:pPr>
        <w:jc w:val="both"/>
      </w:pPr>
      <w:r w:rsidRPr="00233834">
        <w:t>F</w:t>
      </w:r>
      <w:r w:rsidR="00303672" w:rsidRPr="00233834">
        <w:t>rom practical viewpoint, a problem has been identified in translating a list of amendments to the B/C regulations.  The list of amendments for adoption between CBS sessions, which usually conveys amendments to B/C regulations, must be translated into other three languages to be posted to the Permanent Representatives who use the corresponding languages.  However, the French, Russian and Spanish speaking people do not have reference texts to be amended on the web.</w:t>
      </w:r>
    </w:p>
    <w:p w:rsidR="00303672" w:rsidRPr="00233834" w:rsidRDefault="00303672" w:rsidP="00303672">
      <w:pPr>
        <w:jc w:val="both"/>
      </w:pPr>
    </w:p>
    <w:p w:rsidR="00303672" w:rsidRPr="00233834" w:rsidRDefault="00303672" w:rsidP="00303672">
      <w:pPr>
        <w:jc w:val="both"/>
      </w:pPr>
      <w:r w:rsidRPr="00233834">
        <w:t>Moreover, unavailability of the reference texts possibly results in the situation that the same English texts are translated differently from time to time.</w:t>
      </w:r>
    </w:p>
    <w:p w:rsidR="00303672" w:rsidRPr="00233834" w:rsidRDefault="00303672" w:rsidP="00303672">
      <w:pPr>
        <w:jc w:val="both"/>
      </w:pPr>
    </w:p>
    <w:p w:rsidR="002942FE" w:rsidRPr="00233834" w:rsidRDefault="00EB675C" w:rsidP="00303672">
      <w:pPr>
        <w:jc w:val="both"/>
        <w:rPr>
          <w:lang w:eastAsia="ja-JP"/>
        </w:rPr>
      </w:pPr>
      <w:r w:rsidRPr="00233834">
        <w:lastRenderedPageBreak/>
        <w:t>In view of the above history and situation, t</w:t>
      </w:r>
      <w:r w:rsidR="00303672" w:rsidRPr="00233834">
        <w:t xml:space="preserve">he meeting </w:t>
      </w:r>
      <w:r w:rsidRPr="00233834">
        <w:t xml:space="preserve">agreed </w:t>
      </w:r>
      <w:r w:rsidR="00303672" w:rsidRPr="00233834">
        <w:t xml:space="preserve">the B/C regulations </w:t>
      </w:r>
      <w:r w:rsidRPr="00233834">
        <w:t>should</w:t>
      </w:r>
      <w:r w:rsidR="00303672" w:rsidRPr="00233834">
        <w:t xml:space="preserve"> be made available also in other three languages, i.e. French, Russian and Spanish</w:t>
      </w:r>
      <w:r w:rsidRPr="00233834">
        <w:t>, and requested the Secretariat to take necessary actions for making it available from the web.</w:t>
      </w:r>
    </w:p>
    <w:p w:rsidR="002942FE" w:rsidRPr="00233834" w:rsidRDefault="002942FE" w:rsidP="002942FE">
      <w:pPr>
        <w:jc w:val="both"/>
        <w:rPr>
          <w:lang w:eastAsia="ja-JP"/>
        </w:rPr>
      </w:pPr>
    </w:p>
    <w:p w:rsidR="001C46B3" w:rsidRPr="00233834" w:rsidRDefault="001C46B3" w:rsidP="00642111">
      <w:pPr>
        <w:widowControl w:val="0"/>
        <w:jc w:val="both"/>
        <w:rPr>
          <w:rFonts w:cs="Arial"/>
          <w:b/>
          <w:lang w:eastAsia="ja-JP"/>
        </w:rPr>
      </w:pPr>
    </w:p>
    <w:p w:rsidR="00C9261C" w:rsidRPr="00233834" w:rsidRDefault="00C9261C" w:rsidP="002942FE">
      <w:pPr>
        <w:pStyle w:val="Heading1"/>
        <w:spacing w:after="120"/>
        <w:ind w:left="567" w:hanging="567"/>
      </w:pPr>
      <w:bookmarkStart w:id="94" w:name="S2015_9"/>
      <w:bookmarkEnd w:id="94"/>
      <w:r w:rsidRPr="00233834">
        <w:t>9.</w:t>
      </w:r>
      <w:r w:rsidR="002942FE" w:rsidRPr="00233834">
        <w:tab/>
      </w:r>
      <w:r w:rsidRPr="00233834">
        <w:t>WMO STANDARD DATA DESIGNATORS</w:t>
      </w:r>
    </w:p>
    <w:p w:rsidR="00556704" w:rsidRPr="00233834" w:rsidRDefault="008D0282" w:rsidP="008D0282">
      <w:pPr>
        <w:widowControl w:val="0"/>
        <w:tabs>
          <w:tab w:val="left" w:pos="567"/>
        </w:tabs>
        <w:autoSpaceDE w:val="0"/>
        <w:autoSpaceDN w:val="0"/>
        <w:adjustRightInd w:val="0"/>
        <w:jc w:val="both"/>
        <w:rPr>
          <w:rFonts w:cs="Arial"/>
        </w:rPr>
      </w:pPr>
      <w:bookmarkStart w:id="95" w:name="S2015_9_1"/>
      <w:bookmarkEnd w:id="95"/>
      <w:r w:rsidRPr="00233834">
        <w:rPr>
          <w:rFonts w:cs="Arial"/>
        </w:rPr>
        <w:tab/>
        <w:t>(</w:t>
      </w:r>
      <w:proofErr w:type="gramStart"/>
      <w:r w:rsidRPr="00233834">
        <w:rPr>
          <w:rFonts w:cs="Arial"/>
        </w:rPr>
        <w:t>see</w:t>
      </w:r>
      <w:proofErr w:type="gramEnd"/>
      <w:r w:rsidRPr="00233834">
        <w:rPr>
          <w:rFonts w:cs="Arial"/>
        </w:rPr>
        <w:t xml:space="preserve"> the relevant discussion on Item </w:t>
      </w:r>
      <w:hyperlink w:anchor="S2015_3_2_14" w:history="1">
        <w:r w:rsidRPr="00233834">
          <w:rPr>
            <w:rStyle w:val="Hyperlink"/>
            <w:rFonts w:cs="Arial"/>
            <w:u w:val="none"/>
          </w:rPr>
          <w:t>3.2.14</w:t>
        </w:r>
      </w:hyperlink>
      <w:r w:rsidRPr="00233834">
        <w:rPr>
          <w:rFonts w:cs="Arial"/>
        </w:rPr>
        <w:t>)</w:t>
      </w:r>
    </w:p>
    <w:p w:rsidR="008D0282" w:rsidRPr="00233834" w:rsidRDefault="008D0282" w:rsidP="00EF6B2E">
      <w:pPr>
        <w:widowControl w:val="0"/>
        <w:autoSpaceDE w:val="0"/>
        <w:autoSpaceDN w:val="0"/>
        <w:adjustRightInd w:val="0"/>
        <w:jc w:val="both"/>
        <w:rPr>
          <w:rFonts w:cs="Arial"/>
        </w:rPr>
      </w:pPr>
    </w:p>
    <w:p w:rsidR="008D0282" w:rsidRPr="00233834" w:rsidRDefault="008D0282" w:rsidP="00EF6B2E">
      <w:pPr>
        <w:widowControl w:val="0"/>
        <w:autoSpaceDE w:val="0"/>
        <w:autoSpaceDN w:val="0"/>
        <w:adjustRightInd w:val="0"/>
        <w:jc w:val="both"/>
        <w:rPr>
          <w:rFonts w:cs="Arial"/>
        </w:rPr>
      </w:pPr>
    </w:p>
    <w:p w:rsidR="00C9261C" w:rsidRPr="00233834" w:rsidRDefault="00C9261C" w:rsidP="002942FE">
      <w:pPr>
        <w:pStyle w:val="Heading1"/>
        <w:spacing w:after="120"/>
        <w:ind w:left="567" w:hanging="567"/>
      </w:pPr>
      <w:bookmarkStart w:id="96" w:name="S2015_10"/>
      <w:bookmarkEnd w:id="96"/>
      <w:r w:rsidRPr="00233834">
        <w:t>10.</w:t>
      </w:r>
      <w:r w:rsidR="00404D52" w:rsidRPr="00233834">
        <w:t xml:space="preserve">    </w:t>
      </w:r>
      <w:r w:rsidR="002942FE" w:rsidRPr="00233834">
        <w:t>TASK TEAMS IN IPET-DRMM</w:t>
      </w:r>
    </w:p>
    <w:p w:rsidR="002F35B5" w:rsidRPr="00233834" w:rsidRDefault="002F35B5" w:rsidP="002942FE">
      <w:pPr>
        <w:pStyle w:val="Heading1"/>
        <w:spacing w:after="120"/>
        <w:ind w:left="567" w:hanging="567"/>
      </w:pPr>
      <w:bookmarkStart w:id="97" w:name="S2015_10_1"/>
      <w:bookmarkEnd w:id="97"/>
      <w:r w:rsidRPr="00233834">
        <w:t>10.</w:t>
      </w:r>
      <w:r w:rsidR="00E277E6" w:rsidRPr="00233834">
        <w:t>1</w:t>
      </w:r>
      <w:r w:rsidRPr="00233834">
        <w:tab/>
      </w:r>
      <w:r w:rsidR="002942FE" w:rsidRPr="00233834">
        <w:t>Overview and work plan of task teams in IPET-DRMM</w:t>
      </w:r>
      <w:hyperlink w:anchor="Cont_10" w:history="1">
        <w:r w:rsidR="00AA2A59" w:rsidRPr="00233834">
          <w:rPr>
            <w:rStyle w:val="Hyperlink"/>
            <w:b w:val="0"/>
            <w:u w:val="none"/>
          </w:rPr>
          <w:sym w:font="Wingdings" w:char="F0DD"/>
        </w:r>
      </w:hyperlink>
    </w:p>
    <w:p w:rsidR="00303672" w:rsidRPr="00233834" w:rsidRDefault="00303672" w:rsidP="00303672">
      <w:pPr>
        <w:jc w:val="both"/>
      </w:pPr>
      <w:r w:rsidRPr="00233834">
        <w:t>The</w:t>
      </w:r>
      <w:r w:rsidR="006C1F59" w:rsidRPr="00233834">
        <w:t xml:space="preserve"> fifteenth session</w:t>
      </w:r>
      <w:r w:rsidRPr="00233834">
        <w:t xml:space="preserve"> </w:t>
      </w:r>
      <w:r w:rsidR="006C1F59" w:rsidRPr="00233834">
        <w:t xml:space="preserve">of the </w:t>
      </w:r>
      <w:r w:rsidRPr="00233834">
        <w:t>Commission for Basic Systems (CBS-XV) (Jakarta, Indonesia, 10–15 September 2012) agreed that task teams could be established between CBS sessions.</w:t>
      </w:r>
    </w:p>
    <w:p w:rsidR="00303672" w:rsidRPr="00233834" w:rsidRDefault="00303672" w:rsidP="00D75A21">
      <w:pPr>
        <w:spacing w:before="120" w:line="240" w:lineRule="exact"/>
        <w:ind w:left="1276" w:hanging="879"/>
        <w:jc w:val="both"/>
        <w:rPr>
          <w:i/>
          <w:sz w:val="20"/>
          <w:szCs w:val="20"/>
        </w:rPr>
      </w:pPr>
      <w:r w:rsidRPr="00233834">
        <w:rPr>
          <w:i/>
          <w:sz w:val="20"/>
          <w:szCs w:val="20"/>
        </w:rPr>
        <w:t>5.2.3</w:t>
      </w:r>
      <w:r w:rsidRPr="00233834">
        <w:rPr>
          <w:i/>
          <w:sz w:val="20"/>
          <w:szCs w:val="20"/>
        </w:rPr>
        <w:tab/>
        <w:t>The Commission also agreed that task teams may be established, as required, within each of the OPAGs to address specific tasks included in its work plan. These task teams could include experts in any of the CBS expert teams. Between sessions, OPAG chairs can propose the formation and terms of reference of these teams for the president to endorse.</w:t>
      </w:r>
    </w:p>
    <w:p w:rsidR="00C121C8" w:rsidRPr="00233834" w:rsidRDefault="00C121C8" w:rsidP="00303672">
      <w:pPr>
        <w:jc w:val="both"/>
      </w:pPr>
    </w:p>
    <w:p w:rsidR="00303672" w:rsidRPr="00233834" w:rsidRDefault="00303672" w:rsidP="00303672">
      <w:pPr>
        <w:jc w:val="both"/>
      </w:pPr>
      <w:r w:rsidRPr="00233834">
        <w:t>In accordance with the agreement, the Task Team on GRIB (TT-GRIB), the Task Team on BUFR (TT-BUFR) and the Task Team on Data Standards Monitoring (TT-DSM) were established.  The Task Team on Aviation Coding Issues (TT-</w:t>
      </w:r>
      <w:proofErr w:type="spellStart"/>
      <w:r w:rsidRPr="00233834">
        <w:t>AvCI</w:t>
      </w:r>
      <w:proofErr w:type="spellEnd"/>
      <w:r w:rsidRPr="00233834">
        <w:t>) was established later in February 2015 to further the collaborative work with ICAO on aviation coding issue.  The membersh</w:t>
      </w:r>
      <w:r w:rsidR="006C1F59" w:rsidRPr="00233834">
        <w:t xml:space="preserve">ip and terms of reference </w:t>
      </w:r>
      <w:r w:rsidRPr="00233834">
        <w:t>are shown on the WMO Web site at;</w:t>
      </w:r>
    </w:p>
    <w:p w:rsidR="00303672" w:rsidRPr="00233834" w:rsidRDefault="00303672" w:rsidP="00303672">
      <w:pPr>
        <w:jc w:val="both"/>
      </w:pPr>
      <w:r w:rsidRPr="00233834">
        <w:t xml:space="preserve"> </w:t>
      </w:r>
      <w:r w:rsidRPr="00233834">
        <w:tab/>
      </w:r>
      <w:hyperlink r:id="rId55" w:history="1">
        <w:r w:rsidRPr="00233834">
          <w:rPr>
            <w:rStyle w:val="Hyperlink"/>
          </w:rPr>
          <w:t>http://www.wmo.int/pages/prog/www/CBS/Lists_WorkGroups/CBS/opag%20iss</w:t>
        </w:r>
      </w:hyperlink>
    </w:p>
    <w:p w:rsidR="00303672" w:rsidRPr="00233834" w:rsidRDefault="00303672" w:rsidP="00303672">
      <w:pPr>
        <w:jc w:val="both"/>
      </w:pPr>
    </w:p>
    <w:p w:rsidR="002C2F00" w:rsidRPr="00233834" w:rsidRDefault="002C2F00" w:rsidP="00303672">
      <w:pPr>
        <w:jc w:val="both"/>
      </w:pPr>
      <w:r w:rsidRPr="00233834">
        <w:t>[TT-GRIB and TT-BUFR]</w:t>
      </w:r>
    </w:p>
    <w:p w:rsidR="00C121C8" w:rsidRPr="00233834" w:rsidRDefault="00303672" w:rsidP="002C2F00">
      <w:pPr>
        <w:spacing w:before="120"/>
        <w:jc w:val="both"/>
      </w:pPr>
      <w:r w:rsidRPr="00233834">
        <w:t xml:space="preserve">The Lead of TT-GRIB, Dr Enrico Fucile and </w:t>
      </w:r>
      <w:r w:rsidR="006C1F59" w:rsidRPr="00233834">
        <w:t xml:space="preserve">de facto Lead of TT-BUFR, </w:t>
      </w:r>
      <w:r w:rsidRPr="00233834">
        <w:t xml:space="preserve">Mr Yves Pelletier, in association with the IPET-DRMM members, have collected and evaluated the requirements for the new editions of GRIB, BUFR and CREX (consequently), </w:t>
      </w:r>
      <w:r w:rsidR="00C121C8" w:rsidRPr="00233834">
        <w:t>whose recent achievements were reported at the relevant agenda item (Item 2.3 and 3.3), respectively.</w:t>
      </w:r>
    </w:p>
    <w:p w:rsidR="00C121C8" w:rsidRPr="00233834" w:rsidRDefault="00C121C8" w:rsidP="00303672">
      <w:pPr>
        <w:jc w:val="both"/>
      </w:pPr>
    </w:p>
    <w:p w:rsidR="00C121C8" w:rsidRPr="00233834" w:rsidRDefault="00C121C8" w:rsidP="00303672">
      <w:pPr>
        <w:jc w:val="both"/>
      </w:pPr>
      <w:r w:rsidRPr="00233834">
        <w:t>The meeting separated into two subgroups for discussing pending issues at this meeting and outline plan for developing the new editions.</w:t>
      </w:r>
      <w:r w:rsidR="002C2F00" w:rsidRPr="00233834">
        <w:t xml:space="preserve">  The plenary meeting </w:t>
      </w:r>
      <w:r w:rsidRPr="00233834">
        <w:t xml:space="preserve">concluded </w:t>
      </w:r>
      <w:r w:rsidR="00D75A21" w:rsidRPr="00233834">
        <w:t xml:space="preserve">that new editions of GRIB and BUFR, and if needed CREX, will be </w:t>
      </w:r>
      <w:r w:rsidR="002C2F00" w:rsidRPr="00233834">
        <w:t xml:space="preserve">developed </w:t>
      </w:r>
      <w:r w:rsidR="00D75A21" w:rsidRPr="00233834">
        <w:t>in the coming year with a view to submit them to the next meeting of IPET-DRMM</w:t>
      </w:r>
      <w:r w:rsidRPr="00233834">
        <w:t xml:space="preserve"> </w:t>
      </w:r>
      <w:r w:rsidR="00D75A21" w:rsidRPr="00233834">
        <w:t xml:space="preserve">and </w:t>
      </w:r>
      <w:r w:rsidR="002C2F00" w:rsidRPr="00233834">
        <w:t xml:space="preserve">then </w:t>
      </w:r>
      <w:r w:rsidRPr="00233834">
        <w:t>to the next CBS session in 2016.</w:t>
      </w:r>
    </w:p>
    <w:p w:rsidR="002C2F00" w:rsidRPr="00233834" w:rsidRDefault="002C2F00" w:rsidP="00303672">
      <w:pPr>
        <w:jc w:val="both"/>
      </w:pPr>
    </w:p>
    <w:p w:rsidR="002C2F00" w:rsidRPr="00233834" w:rsidRDefault="002C2F00" w:rsidP="00303672">
      <w:pPr>
        <w:jc w:val="both"/>
      </w:pPr>
      <w:r w:rsidRPr="00233834">
        <w:t>[TT-</w:t>
      </w:r>
      <w:proofErr w:type="spellStart"/>
      <w:r w:rsidRPr="00233834">
        <w:t>AvCI</w:t>
      </w:r>
      <w:proofErr w:type="spellEnd"/>
      <w:r w:rsidRPr="00233834">
        <w:t>]</w:t>
      </w:r>
    </w:p>
    <w:p w:rsidR="00303672" w:rsidRPr="00233834" w:rsidRDefault="00C121C8" w:rsidP="002C2F00">
      <w:pPr>
        <w:spacing w:before="120"/>
        <w:jc w:val="both"/>
      </w:pPr>
      <w:r w:rsidRPr="00233834">
        <w:t>P</w:t>
      </w:r>
      <w:r w:rsidR="00303672" w:rsidRPr="00233834">
        <w:t>roductive discussions have been made actively between the Lead of TT-</w:t>
      </w:r>
      <w:proofErr w:type="spellStart"/>
      <w:r w:rsidR="00303672" w:rsidRPr="00233834">
        <w:t>AvCI</w:t>
      </w:r>
      <w:proofErr w:type="spellEnd"/>
      <w:r w:rsidR="00303672" w:rsidRPr="00233834">
        <w:t>, Mr Yves Pelletier and the Secretariats of WMO and ICAO to confirm the current status and future development of the Amendment 77, which implementation is scheduled for November 2016.</w:t>
      </w:r>
    </w:p>
    <w:p w:rsidR="00303672" w:rsidRPr="00233834" w:rsidRDefault="00303672" w:rsidP="00303672">
      <w:pPr>
        <w:jc w:val="both"/>
      </w:pPr>
    </w:p>
    <w:p w:rsidR="00303672" w:rsidRPr="00233834" w:rsidRDefault="00303672" w:rsidP="00303672">
      <w:pPr>
        <w:jc w:val="both"/>
      </w:pPr>
      <w:r w:rsidRPr="00233834">
        <w:t xml:space="preserve">The meeting </w:t>
      </w:r>
      <w:r w:rsidR="00C121C8" w:rsidRPr="00233834">
        <w:t>thanked, Mr Yves Pelletier, the Lead of TT-</w:t>
      </w:r>
      <w:proofErr w:type="spellStart"/>
      <w:r w:rsidR="00C121C8" w:rsidRPr="00233834">
        <w:t>AvCI</w:t>
      </w:r>
      <w:proofErr w:type="spellEnd"/>
      <w:r w:rsidR="00C121C8" w:rsidRPr="00233834">
        <w:t xml:space="preserve">, for his </w:t>
      </w:r>
      <w:r w:rsidRPr="00233834">
        <w:t xml:space="preserve">actions taken </w:t>
      </w:r>
      <w:r w:rsidR="00C121C8" w:rsidRPr="00233834">
        <w:t xml:space="preserve">for drafting the </w:t>
      </w:r>
      <w:r w:rsidRPr="00233834">
        <w:t>amendments to the aeronautical codes in the Manual on Codes (WMO-No. 306)</w:t>
      </w:r>
      <w:r w:rsidR="00C121C8" w:rsidRPr="00233834">
        <w:t xml:space="preserve"> in collaboration with Mr Halsey, ICAO Secretariat</w:t>
      </w:r>
      <w:r w:rsidRPr="00233834">
        <w:t xml:space="preserve">, which </w:t>
      </w:r>
      <w:r w:rsidR="00C121C8" w:rsidRPr="00233834">
        <w:t>was dealt with s</w:t>
      </w:r>
      <w:r w:rsidRPr="00233834">
        <w:t>eparately in the item 6.1.</w:t>
      </w:r>
    </w:p>
    <w:p w:rsidR="00C121C8" w:rsidRPr="00233834" w:rsidRDefault="00C121C8" w:rsidP="00303672">
      <w:pPr>
        <w:jc w:val="both"/>
      </w:pPr>
    </w:p>
    <w:p w:rsidR="00303672" w:rsidRPr="00233834" w:rsidRDefault="00303672" w:rsidP="00303672">
      <w:pPr>
        <w:jc w:val="both"/>
      </w:pPr>
      <w:r w:rsidRPr="00233834">
        <w:t xml:space="preserve">The meeting </w:t>
      </w:r>
      <w:r w:rsidR="00C121C8" w:rsidRPr="00233834">
        <w:t xml:space="preserve">discussed </w:t>
      </w:r>
      <w:r w:rsidRPr="00233834">
        <w:t>the best appr</w:t>
      </w:r>
      <w:r w:rsidR="00C121C8" w:rsidRPr="00233834">
        <w:t>oach</w:t>
      </w:r>
      <w:r w:rsidRPr="00233834">
        <w:t xml:space="preserve"> for synchronized implementation of the amendments to the aeronautical codes, keeping below in mind;</w:t>
      </w:r>
    </w:p>
    <w:p w:rsidR="00303672" w:rsidRPr="00233834" w:rsidRDefault="0014395B" w:rsidP="0014395B">
      <w:pPr>
        <w:spacing w:before="120"/>
        <w:ind w:left="709" w:hanging="709"/>
        <w:jc w:val="both"/>
      </w:pPr>
      <w:r w:rsidRPr="00233834">
        <w:t>a)</w:t>
      </w:r>
      <w:r w:rsidR="00303672" w:rsidRPr="00233834">
        <w:tab/>
        <w:t>The ICAO Air Navigation Commission (ANC) will review the Amendment 77 from technical viewpoint in October 2015.</w:t>
      </w:r>
    </w:p>
    <w:p w:rsidR="00303672" w:rsidRPr="00233834" w:rsidRDefault="0014395B" w:rsidP="0014395B">
      <w:pPr>
        <w:ind w:left="709" w:hanging="709"/>
        <w:jc w:val="both"/>
      </w:pPr>
      <w:r w:rsidRPr="00233834">
        <w:t>b)</w:t>
      </w:r>
      <w:r w:rsidR="00303672" w:rsidRPr="00233834">
        <w:tab/>
        <w:t>The ICAO Council will approve it in March 2016, which is the final decision by ICAO.</w:t>
      </w:r>
    </w:p>
    <w:p w:rsidR="00303672" w:rsidRPr="00233834" w:rsidRDefault="0014395B" w:rsidP="0014395B">
      <w:pPr>
        <w:ind w:left="709" w:hanging="709"/>
        <w:jc w:val="both"/>
      </w:pPr>
      <w:r w:rsidRPr="00233834">
        <w:t>c)</w:t>
      </w:r>
      <w:r w:rsidR="00303672" w:rsidRPr="00233834">
        <w:tab/>
        <w:t>Other information to be provided by ICAO in the item 6.1.</w:t>
      </w:r>
    </w:p>
    <w:p w:rsidR="00303672" w:rsidRPr="00233834" w:rsidRDefault="0014395B" w:rsidP="0014395B">
      <w:pPr>
        <w:ind w:left="709" w:hanging="709"/>
        <w:jc w:val="both"/>
      </w:pPr>
      <w:r w:rsidRPr="00233834">
        <w:t>d)</w:t>
      </w:r>
      <w:r w:rsidR="00303672" w:rsidRPr="00233834">
        <w:tab/>
        <w:t>No further face-to-face meeting of IPET-DRMM will be anticipated for approval of the amendments.</w:t>
      </w:r>
    </w:p>
    <w:p w:rsidR="00C121C8" w:rsidRPr="00233834" w:rsidRDefault="00C121C8" w:rsidP="00303672">
      <w:pPr>
        <w:ind w:left="709" w:hanging="709"/>
        <w:jc w:val="both"/>
      </w:pPr>
    </w:p>
    <w:p w:rsidR="00C121C8" w:rsidRPr="00233834" w:rsidRDefault="00C121C8" w:rsidP="00C121C8">
      <w:pPr>
        <w:jc w:val="both"/>
      </w:pPr>
      <w:r w:rsidRPr="00233834">
        <w:lastRenderedPageBreak/>
        <w:t xml:space="preserve">Mr Pelletier was of the opinion that if significant changes were made to the current proposal it should be discussed at the next face-to-face meeting of IPET-DRMM with </w:t>
      </w:r>
      <w:r w:rsidR="002C2F00" w:rsidRPr="00233834">
        <w:t xml:space="preserve">the delayed </w:t>
      </w:r>
      <w:r w:rsidRPr="00233834">
        <w:t xml:space="preserve">implementation date, which </w:t>
      </w:r>
      <w:r w:rsidR="002C2F00" w:rsidRPr="00233834">
        <w:t xml:space="preserve">seemed </w:t>
      </w:r>
      <w:r w:rsidRPr="00233834">
        <w:t>agreeable by ICAO as stated by Mr Halsey.</w:t>
      </w:r>
    </w:p>
    <w:p w:rsidR="000E01B8" w:rsidRPr="00233834" w:rsidRDefault="000E01B8" w:rsidP="007620AA">
      <w:pPr>
        <w:widowControl w:val="0"/>
        <w:autoSpaceDE w:val="0"/>
        <w:autoSpaceDN w:val="0"/>
        <w:adjustRightInd w:val="0"/>
        <w:jc w:val="both"/>
        <w:rPr>
          <w:rFonts w:cs="Arial"/>
          <w:lang w:eastAsia="ja-JP"/>
        </w:rPr>
      </w:pPr>
    </w:p>
    <w:p w:rsidR="00C9261C" w:rsidRPr="00233834" w:rsidRDefault="00C9261C" w:rsidP="0073185A">
      <w:pPr>
        <w:widowControl w:val="0"/>
        <w:tabs>
          <w:tab w:val="left" w:pos="660"/>
        </w:tabs>
        <w:jc w:val="both"/>
        <w:rPr>
          <w:rFonts w:cs="Arial"/>
          <w:b/>
          <w:lang w:eastAsia="ja-JP"/>
        </w:rPr>
      </w:pPr>
    </w:p>
    <w:p w:rsidR="00C9261C" w:rsidRPr="00233834" w:rsidRDefault="00C9261C" w:rsidP="002942FE">
      <w:pPr>
        <w:pStyle w:val="Heading1"/>
        <w:spacing w:after="120"/>
        <w:ind w:left="567" w:hanging="567"/>
      </w:pPr>
      <w:bookmarkStart w:id="98" w:name="S2015_11"/>
      <w:bookmarkEnd w:id="98"/>
      <w:r w:rsidRPr="00233834">
        <w:t>11.</w:t>
      </w:r>
      <w:r w:rsidR="002942FE" w:rsidRPr="00233834">
        <w:tab/>
      </w:r>
      <w:r w:rsidRPr="00233834">
        <w:t>COLLABORATION WITH OTHER ORGANIZATIONS AND TECHNICAL BODIES</w:t>
      </w:r>
    </w:p>
    <w:p w:rsidR="00C9261C" w:rsidRPr="00233834" w:rsidRDefault="00C9261C" w:rsidP="002942FE">
      <w:pPr>
        <w:pStyle w:val="Heading1"/>
        <w:spacing w:after="120"/>
        <w:ind w:left="567" w:hanging="567"/>
      </w:pPr>
      <w:bookmarkStart w:id="99" w:name="S2015_11_1"/>
      <w:bookmarkEnd w:id="99"/>
      <w:r w:rsidRPr="00233834">
        <w:t>11.1</w:t>
      </w:r>
      <w:r w:rsidRPr="00233834">
        <w:tab/>
      </w:r>
      <w:r w:rsidR="00F85A73" w:rsidRPr="00233834">
        <w:t>TT-DSM and the future involvement in the WIGOS Monitoring</w:t>
      </w:r>
      <w:hyperlink w:anchor="Cont_11" w:history="1">
        <w:r w:rsidR="00AA2A59" w:rsidRPr="00233834">
          <w:rPr>
            <w:rStyle w:val="Hyperlink"/>
            <w:b w:val="0"/>
            <w:u w:val="none"/>
          </w:rPr>
          <w:sym w:font="Wingdings" w:char="F0DD"/>
        </w:r>
      </w:hyperlink>
    </w:p>
    <w:p w:rsidR="002D1E60" w:rsidRPr="00233834" w:rsidRDefault="002D1E60" w:rsidP="002D1E60">
      <w:pPr>
        <w:jc w:val="both"/>
      </w:pPr>
      <w:r w:rsidRPr="00233834">
        <w:t>WMO has been developing t</w:t>
      </w:r>
      <w:r w:rsidR="00303672" w:rsidRPr="00233834">
        <w:t xml:space="preserve">he WIGOS Data Quality Monitoring System </w:t>
      </w:r>
      <w:r w:rsidRPr="00233834">
        <w:t xml:space="preserve">(WDQMS) </w:t>
      </w:r>
      <w:r w:rsidR="00303672" w:rsidRPr="00233834">
        <w:t>under the direction of the EC Inter-Commission Coordination Group on the WMO Integrated Global Observing System (ICG-WIGOS) and its task teams in cooperation with CBS and other WMO Technical Commissions.</w:t>
      </w:r>
      <w:r w:rsidRPr="00233834">
        <w:t xml:space="preserve">  It is still conceptual, although some structure and functional architecture of WDQMS have been drafted.</w:t>
      </w:r>
      <w:r w:rsidR="0014395B" w:rsidRPr="00233834">
        <w:t xml:space="preserve">  </w:t>
      </w:r>
      <w:r w:rsidRPr="00233834">
        <w:t>It is expected to perform a function to identify erroneous BUFR messages as one of its functions.</w:t>
      </w:r>
    </w:p>
    <w:p w:rsidR="002D1E60" w:rsidRPr="00233834" w:rsidRDefault="002D1E60" w:rsidP="002D1E60">
      <w:pPr>
        <w:jc w:val="both"/>
      </w:pPr>
    </w:p>
    <w:p w:rsidR="002D1E60" w:rsidRPr="00233834" w:rsidRDefault="002D1E60" w:rsidP="002D1E60">
      <w:pPr>
        <w:jc w:val="both"/>
      </w:pPr>
      <w:r w:rsidRPr="00233834">
        <w:t>In view of the special expertise required to understand and handle the issues, the TT-DSM as a special component of IPET-DRMM may effectively be involved in the system.</w:t>
      </w:r>
    </w:p>
    <w:p w:rsidR="00303672" w:rsidRPr="00233834" w:rsidRDefault="00303672" w:rsidP="00303672">
      <w:pPr>
        <w:jc w:val="both"/>
      </w:pPr>
    </w:p>
    <w:p w:rsidR="00303672" w:rsidRPr="00233834" w:rsidRDefault="0014395B" w:rsidP="00303672">
      <w:pPr>
        <w:jc w:val="both"/>
      </w:pPr>
      <w:r w:rsidRPr="00233834">
        <w:t>As expressed at the item 7, some</w:t>
      </w:r>
      <w:r w:rsidR="00303672" w:rsidRPr="00233834">
        <w:t xml:space="preserve"> national and global NWP centres are identifying issues with various BUFR message types arising from the migration to TDCF. </w:t>
      </w:r>
      <w:r w:rsidRPr="00233834">
        <w:t xml:space="preserve"> </w:t>
      </w:r>
      <w:r w:rsidR="00303672" w:rsidRPr="00233834">
        <w:t>These are summarised as:</w:t>
      </w:r>
    </w:p>
    <w:p w:rsidR="00303672" w:rsidRPr="00233834" w:rsidRDefault="0014395B" w:rsidP="0014395B">
      <w:pPr>
        <w:pStyle w:val="ListParagraph"/>
        <w:spacing w:before="120"/>
        <w:ind w:left="709" w:hanging="709"/>
        <w:contextualSpacing/>
        <w:jc w:val="both"/>
      </w:pPr>
      <w:r w:rsidRPr="00233834">
        <w:t>a)</w:t>
      </w:r>
      <w:r w:rsidRPr="00233834">
        <w:tab/>
      </w:r>
      <w:r w:rsidR="00303672" w:rsidRPr="00233834">
        <w:t>Members are not providing clear and adequate notification of their transition from alpha</w:t>
      </w:r>
      <w:r w:rsidRPr="00233834">
        <w:t>-</w:t>
      </w:r>
      <w:r w:rsidR="00303672" w:rsidRPr="00233834">
        <w:t>numeric formats to TDCF.</w:t>
      </w:r>
    </w:p>
    <w:p w:rsidR="00303672" w:rsidRPr="00233834" w:rsidRDefault="0014395B" w:rsidP="0014395B">
      <w:pPr>
        <w:pStyle w:val="ListParagraph"/>
        <w:ind w:left="709" w:hanging="709"/>
        <w:contextualSpacing/>
        <w:jc w:val="both"/>
      </w:pPr>
      <w:r w:rsidRPr="00233834">
        <w:t>b)</w:t>
      </w:r>
      <w:r w:rsidRPr="00233834">
        <w:tab/>
      </w:r>
      <w:r w:rsidR="00303672" w:rsidRPr="00233834">
        <w:t>Members are not clear on what process should be undertaken in the testing and validation of new code formats.</w:t>
      </w:r>
    </w:p>
    <w:p w:rsidR="00303672" w:rsidRPr="00233834" w:rsidRDefault="0014395B" w:rsidP="0014395B">
      <w:pPr>
        <w:pStyle w:val="ListParagraph"/>
        <w:ind w:left="709" w:hanging="709"/>
        <w:contextualSpacing/>
        <w:jc w:val="both"/>
      </w:pPr>
      <w:r w:rsidRPr="00233834">
        <w:t>c)</w:t>
      </w:r>
      <w:r w:rsidRPr="00233834">
        <w:tab/>
      </w:r>
      <w:r w:rsidR="00303672" w:rsidRPr="00233834">
        <w:t>Data users are not being adequately informed regarding changes to message formats.</w:t>
      </w:r>
    </w:p>
    <w:p w:rsidR="00303672" w:rsidRPr="00233834" w:rsidRDefault="0014395B" w:rsidP="0014395B">
      <w:pPr>
        <w:pStyle w:val="ListParagraph"/>
        <w:ind w:left="709" w:hanging="709"/>
        <w:contextualSpacing/>
        <w:jc w:val="both"/>
      </w:pPr>
      <w:r w:rsidRPr="00233834">
        <w:t>d)</w:t>
      </w:r>
      <w:r w:rsidRPr="00233834">
        <w:tab/>
      </w:r>
      <w:r w:rsidR="00303672" w:rsidRPr="00233834">
        <w:t>Feedback and communications mechanisms between data users and data providers for reporting of coding changes and issues are inadequate.</w:t>
      </w:r>
    </w:p>
    <w:p w:rsidR="00303672" w:rsidRPr="00233834" w:rsidRDefault="00303672" w:rsidP="00303672">
      <w:pPr>
        <w:jc w:val="both"/>
      </w:pPr>
    </w:p>
    <w:p w:rsidR="00303672" w:rsidRPr="00233834" w:rsidRDefault="0014395B" w:rsidP="00303672">
      <w:pPr>
        <w:jc w:val="both"/>
      </w:pPr>
      <w:r w:rsidRPr="00233834">
        <w:t xml:space="preserve">In view of the difficult situation posed by the migration to TDCF, the </w:t>
      </w:r>
      <w:r w:rsidR="00303672" w:rsidRPr="00233834">
        <w:t xml:space="preserve">WMO Secretariat has been providing a </w:t>
      </w:r>
      <w:r w:rsidR="006C1F59" w:rsidRPr="00233834">
        <w:t xml:space="preserve">forum for </w:t>
      </w:r>
      <w:r w:rsidR="00303672" w:rsidRPr="00233834">
        <w:t xml:space="preserve">NWP Observations Data Quality Issues that is identifying issues encountered by NWP centres. </w:t>
      </w:r>
      <w:r w:rsidRPr="00233834">
        <w:t xml:space="preserve"> </w:t>
      </w:r>
      <w:r w:rsidR="00303672" w:rsidRPr="00233834">
        <w:t xml:space="preserve">ECMWF also has </w:t>
      </w:r>
      <w:r w:rsidR="006C1F59" w:rsidRPr="00233834">
        <w:t xml:space="preserve">established </w:t>
      </w:r>
      <w:r w:rsidR="00303672" w:rsidRPr="00233834">
        <w:t>an online forum for reporting and discussion of issues relating to transition to BUFR.</w:t>
      </w:r>
    </w:p>
    <w:p w:rsidR="006C1F59" w:rsidRPr="00233834" w:rsidRDefault="006C1F59" w:rsidP="00303672">
      <w:pPr>
        <w:jc w:val="both"/>
      </w:pPr>
    </w:p>
    <w:p w:rsidR="00303672" w:rsidRPr="00233834" w:rsidRDefault="00303672" w:rsidP="00303672">
      <w:pPr>
        <w:jc w:val="both"/>
      </w:pPr>
      <w:r w:rsidRPr="00233834">
        <w:t>The meeting discuss</w:t>
      </w:r>
      <w:r w:rsidR="0014395B" w:rsidRPr="00233834">
        <w:t>ed</w:t>
      </w:r>
      <w:r w:rsidRPr="00233834">
        <w:t xml:space="preserve"> the possible involvement of the Task Team on Data Standards Monitoring (TT-DSM) in the WIGOS Monitoring System as a consultative body to provide expertise on BUFR coding, noting the progress of WIGOS Monitoring System development and </w:t>
      </w:r>
      <w:r w:rsidR="0014395B" w:rsidRPr="00233834">
        <w:t xml:space="preserve">also in the </w:t>
      </w:r>
      <w:r w:rsidRPr="00233834">
        <w:t xml:space="preserve">recent </w:t>
      </w:r>
      <w:r w:rsidR="0014395B" w:rsidRPr="00233834">
        <w:t xml:space="preserve">rather pragmatic </w:t>
      </w:r>
      <w:r w:rsidRPr="00233834">
        <w:t xml:space="preserve">initiatives </w:t>
      </w:r>
      <w:r w:rsidR="006C1F59" w:rsidRPr="00233834">
        <w:t xml:space="preserve">of the forum </w:t>
      </w:r>
      <w:r w:rsidRPr="00233834">
        <w:t>to identify and correct erroneous BUFR messages.</w:t>
      </w:r>
    </w:p>
    <w:p w:rsidR="00303672" w:rsidRPr="00233834" w:rsidRDefault="00303672" w:rsidP="00303672">
      <w:pPr>
        <w:jc w:val="both"/>
      </w:pPr>
    </w:p>
    <w:p w:rsidR="0014395B" w:rsidRPr="00233834" w:rsidRDefault="0014395B" w:rsidP="00FD05DE">
      <w:pPr>
        <w:widowControl w:val="0"/>
        <w:jc w:val="both"/>
        <w:rPr>
          <w:rFonts w:cs="Arial"/>
          <w:lang w:eastAsia="ja-JP"/>
        </w:rPr>
      </w:pPr>
      <w:r w:rsidRPr="00233834">
        <w:rPr>
          <w:rFonts w:cs="Arial"/>
          <w:lang w:eastAsia="ja-JP"/>
        </w:rPr>
        <w:t>The meeting and the Lead of TT-DSM</w:t>
      </w:r>
      <w:r w:rsidR="006C1F59" w:rsidRPr="00233834">
        <w:rPr>
          <w:rFonts w:cs="Arial"/>
          <w:lang w:eastAsia="ja-JP"/>
        </w:rPr>
        <w:t xml:space="preserve">, Mr Jose Mauro de </w:t>
      </w:r>
      <w:proofErr w:type="spellStart"/>
      <w:r w:rsidR="006C1F59" w:rsidRPr="00233834">
        <w:rPr>
          <w:rFonts w:cs="Arial"/>
          <w:lang w:eastAsia="ja-JP"/>
        </w:rPr>
        <w:t>Rezende</w:t>
      </w:r>
      <w:proofErr w:type="spellEnd"/>
      <w:r w:rsidRPr="00233834">
        <w:rPr>
          <w:rFonts w:cs="Arial"/>
          <w:lang w:eastAsia="ja-JP"/>
        </w:rPr>
        <w:t xml:space="preserve"> agreed that the TT is to be involved in the WDQMS</w:t>
      </w:r>
      <w:r w:rsidR="006C1F59" w:rsidRPr="00233834">
        <w:rPr>
          <w:rFonts w:cs="Arial"/>
          <w:lang w:eastAsia="ja-JP"/>
        </w:rPr>
        <w:t>,</w:t>
      </w:r>
      <w:r w:rsidRPr="00233834">
        <w:rPr>
          <w:rFonts w:cs="Arial"/>
          <w:lang w:eastAsia="ja-JP"/>
        </w:rPr>
        <w:t xml:space="preserve"> when it is established</w:t>
      </w:r>
      <w:r w:rsidR="006C1F59" w:rsidRPr="00233834">
        <w:rPr>
          <w:rFonts w:cs="Arial"/>
          <w:lang w:eastAsia="ja-JP"/>
        </w:rPr>
        <w:t>,</w:t>
      </w:r>
      <w:r w:rsidRPr="00233834">
        <w:rPr>
          <w:rFonts w:cs="Arial"/>
          <w:lang w:eastAsia="ja-JP"/>
        </w:rPr>
        <w:t xml:space="preserve"> as a consultative body on BUFR coding issues and also in the initiative </w:t>
      </w:r>
      <w:r w:rsidR="006C1F59" w:rsidRPr="00233834">
        <w:rPr>
          <w:rFonts w:cs="Arial"/>
          <w:lang w:eastAsia="ja-JP"/>
        </w:rPr>
        <w:t xml:space="preserve">of the forum </w:t>
      </w:r>
      <w:r w:rsidRPr="00233834">
        <w:rPr>
          <w:rFonts w:cs="Arial"/>
          <w:lang w:eastAsia="ja-JP"/>
        </w:rPr>
        <w:t>to correct erroneous BUFR messages effectively.  It was concurred that the WMO Secretariat will assist the TT's involveme</w:t>
      </w:r>
      <w:r w:rsidR="006C1F59" w:rsidRPr="00233834">
        <w:rPr>
          <w:rFonts w:cs="Arial"/>
          <w:lang w:eastAsia="ja-JP"/>
        </w:rPr>
        <w:t>nt</w:t>
      </w:r>
      <w:r w:rsidRPr="00233834">
        <w:rPr>
          <w:rFonts w:cs="Arial"/>
          <w:lang w:eastAsia="ja-JP"/>
        </w:rPr>
        <w:t>.</w:t>
      </w:r>
    </w:p>
    <w:p w:rsidR="00B67A4D" w:rsidRPr="00233834" w:rsidRDefault="00B67A4D" w:rsidP="00B67A4D">
      <w:pPr>
        <w:widowControl w:val="0"/>
        <w:autoSpaceDE w:val="0"/>
        <w:autoSpaceDN w:val="0"/>
        <w:adjustRightInd w:val="0"/>
        <w:rPr>
          <w:rFonts w:cs="Arial"/>
        </w:rPr>
      </w:pPr>
    </w:p>
    <w:p w:rsidR="00C121C8" w:rsidRPr="00233834" w:rsidRDefault="00C121C8" w:rsidP="00B67A4D">
      <w:pPr>
        <w:widowControl w:val="0"/>
        <w:autoSpaceDE w:val="0"/>
        <w:autoSpaceDN w:val="0"/>
        <w:adjustRightInd w:val="0"/>
        <w:rPr>
          <w:rFonts w:cs="Arial"/>
        </w:rPr>
      </w:pPr>
    </w:p>
    <w:p w:rsidR="00303672" w:rsidRPr="00233834" w:rsidRDefault="00303672" w:rsidP="00303672">
      <w:pPr>
        <w:pStyle w:val="Heading1"/>
        <w:spacing w:after="120"/>
        <w:ind w:left="567" w:hanging="567"/>
      </w:pPr>
      <w:bookmarkStart w:id="100" w:name="S2015_11_2"/>
      <w:bookmarkEnd w:id="100"/>
      <w:r w:rsidRPr="00233834">
        <w:t>11.2</w:t>
      </w:r>
      <w:r w:rsidRPr="00233834">
        <w:tab/>
      </w:r>
      <w:r w:rsidR="00C121C8" w:rsidRPr="00233834">
        <w:t>New decoding software for WMO Community</w:t>
      </w:r>
      <w:hyperlink w:anchor="Cont_11" w:history="1">
        <w:r w:rsidR="00286D13" w:rsidRPr="00233834">
          <w:rPr>
            <w:rStyle w:val="Hyperlink"/>
            <w:b w:val="0"/>
            <w:u w:val="none"/>
          </w:rPr>
          <w:sym w:font="Wingdings" w:char="F0DD"/>
        </w:r>
      </w:hyperlink>
    </w:p>
    <w:p w:rsidR="00CA7CDC" w:rsidRPr="00233834" w:rsidRDefault="00CA7CDC" w:rsidP="00CA7CDC">
      <w:pPr>
        <w:widowControl w:val="0"/>
        <w:jc w:val="both"/>
        <w:rPr>
          <w:rFonts w:cs="Arial"/>
          <w:lang w:eastAsia="ja-JP"/>
        </w:rPr>
      </w:pPr>
      <w:r w:rsidRPr="00233834">
        <w:rPr>
          <w:rFonts w:cs="Arial"/>
          <w:lang w:eastAsia="ja-JP"/>
        </w:rPr>
        <w:t xml:space="preserve">Dr Enrico Fucile, ECMWF, made a presentation on the new software </w:t>
      </w:r>
      <w:proofErr w:type="spellStart"/>
      <w:r w:rsidRPr="00233834">
        <w:rPr>
          <w:rFonts w:cs="Arial"/>
          <w:i/>
          <w:lang w:eastAsia="ja-JP"/>
        </w:rPr>
        <w:t>ecCodes</w:t>
      </w:r>
      <w:proofErr w:type="spellEnd"/>
      <w:r w:rsidRPr="00233834">
        <w:rPr>
          <w:rFonts w:cs="Arial"/>
          <w:lang w:eastAsia="ja-JP"/>
        </w:rPr>
        <w:t xml:space="preserve"> for BUFR and GRIB, which has been developed with the aim to provide a unique user friendly library to access data </w:t>
      </w:r>
      <w:r w:rsidR="009C13EB" w:rsidRPr="00233834">
        <w:rPr>
          <w:rFonts w:cs="Arial"/>
          <w:lang w:eastAsia="ja-JP"/>
        </w:rPr>
        <w:t xml:space="preserve">in </w:t>
      </w:r>
      <w:r w:rsidRPr="00233834">
        <w:rPr>
          <w:rFonts w:cs="Arial"/>
          <w:lang w:eastAsia="ja-JP"/>
        </w:rPr>
        <w:t xml:space="preserve">both formats.  The </w:t>
      </w:r>
      <w:proofErr w:type="spellStart"/>
      <w:r w:rsidRPr="00233834">
        <w:rPr>
          <w:rFonts w:cs="Arial"/>
          <w:i/>
          <w:lang w:eastAsia="ja-JP"/>
        </w:rPr>
        <w:t>ecCodes</w:t>
      </w:r>
      <w:proofErr w:type="spellEnd"/>
      <w:r w:rsidRPr="00233834">
        <w:rPr>
          <w:rFonts w:cs="Arial"/>
          <w:lang w:eastAsia="ja-JP"/>
        </w:rPr>
        <w:t xml:space="preserve"> is an evolution of GRIB-API decoding engine and is able to decode and encode GRIB and to decode BUFR.  Dr Fucile mentioned BUFR encoding is under development and will be available soon</w:t>
      </w:r>
      <w:r w:rsidR="00F7761B" w:rsidRPr="00233834">
        <w:rPr>
          <w:rFonts w:cs="Arial"/>
          <w:lang w:eastAsia="ja-JP"/>
        </w:rPr>
        <w:t xml:space="preserve"> (by the end of this year)</w:t>
      </w:r>
      <w:r w:rsidRPr="00233834">
        <w:rPr>
          <w:rFonts w:cs="Arial"/>
          <w:lang w:eastAsia="ja-JP"/>
        </w:rPr>
        <w:t>.  A beta version of the library is freely available for download from ECMWF software web site below and is released under Apache 2.0 license.</w:t>
      </w:r>
    </w:p>
    <w:p w:rsidR="00CA7CDC" w:rsidRPr="00233834" w:rsidRDefault="00CA7CDC" w:rsidP="00CA7CDC">
      <w:pPr>
        <w:widowControl w:val="0"/>
        <w:jc w:val="both"/>
        <w:rPr>
          <w:rFonts w:cs="Arial"/>
          <w:lang w:eastAsia="ja-JP"/>
        </w:rPr>
      </w:pPr>
      <w:r w:rsidRPr="00233834">
        <w:rPr>
          <w:rFonts w:eastAsia="Times New Roman"/>
          <w:color w:val="0000FF"/>
        </w:rPr>
        <w:t xml:space="preserve">     </w:t>
      </w:r>
      <w:hyperlink r:id="rId56" w:history="1">
        <w:r w:rsidRPr="00233834">
          <w:rPr>
            <w:rFonts w:eastAsia="Times New Roman"/>
            <w:color w:val="0000FF"/>
            <w:u w:val="single"/>
          </w:rPr>
          <w:t>https://software.ecmwf.int/wiki/display/ECC/ecCodes+Home</w:t>
        </w:r>
      </w:hyperlink>
    </w:p>
    <w:p w:rsidR="00CA7CDC" w:rsidRPr="00233834" w:rsidRDefault="00CA7CDC" w:rsidP="00CA7CDC">
      <w:pPr>
        <w:widowControl w:val="0"/>
        <w:jc w:val="both"/>
        <w:rPr>
          <w:rFonts w:cs="Arial"/>
          <w:lang w:eastAsia="ja-JP"/>
        </w:rPr>
      </w:pPr>
      <w:r w:rsidRPr="00233834">
        <w:rPr>
          <w:rFonts w:cs="Arial"/>
          <w:lang w:eastAsia="ja-JP"/>
        </w:rPr>
        <w:t xml:space="preserve"> </w:t>
      </w:r>
    </w:p>
    <w:p w:rsidR="00CA7CDC" w:rsidRPr="00233834" w:rsidRDefault="00CA7CDC" w:rsidP="00CA7CDC">
      <w:pPr>
        <w:widowControl w:val="0"/>
        <w:jc w:val="both"/>
        <w:rPr>
          <w:rFonts w:cs="Arial"/>
          <w:lang w:eastAsia="ja-JP"/>
        </w:rPr>
      </w:pPr>
      <w:r w:rsidRPr="00233834">
        <w:rPr>
          <w:rFonts w:cs="Arial"/>
          <w:lang w:eastAsia="ja-JP"/>
        </w:rPr>
        <w:t xml:space="preserve">Dr Fucile explained the </w:t>
      </w:r>
      <w:proofErr w:type="spellStart"/>
      <w:r w:rsidRPr="00233834">
        <w:rPr>
          <w:rFonts w:cs="Arial"/>
          <w:i/>
          <w:lang w:eastAsia="ja-JP"/>
        </w:rPr>
        <w:t>ecCodes</w:t>
      </w:r>
      <w:proofErr w:type="spellEnd"/>
      <w:r w:rsidRPr="00233834">
        <w:rPr>
          <w:rFonts w:cs="Arial"/>
          <w:lang w:eastAsia="ja-JP"/>
        </w:rPr>
        <w:t xml:space="preserve"> is a general purpose decoder for binary and text messages based on a key/value approach, which has been successfully used in GRIB-API for GRIB decoding/ encoding and is being appreciated by the early users of </w:t>
      </w:r>
      <w:proofErr w:type="spellStart"/>
      <w:r w:rsidRPr="00233834">
        <w:rPr>
          <w:rFonts w:cs="Arial"/>
          <w:i/>
          <w:lang w:eastAsia="ja-JP"/>
        </w:rPr>
        <w:t>ecCodes</w:t>
      </w:r>
      <w:proofErr w:type="spellEnd"/>
      <w:r w:rsidRPr="00233834">
        <w:rPr>
          <w:rFonts w:cs="Arial"/>
          <w:lang w:eastAsia="ja-JP"/>
        </w:rPr>
        <w:t xml:space="preserve"> also for BUFR decoding.  He added that to provide key/value access to BUFR it has been necessary to establish a vocabulary of key </w:t>
      </w:r>
      <w:r w:rsidRPr="00233834">
        <w:rPr>
          <w:rFonts w:cs="Arial"/>
          <w:lang w:eastAsia="ja-JP"/>
        </w:rPr>
        <w:lastRenderedPageBreak/>
        <w:t>names associated with the BUFR table B elements and semantics for context dependent meaning of the information items.</w:t>
      </w:r>
    </w:p>
    <w:p w:rsidR="00CA7CDC" w:rsidRPr="00233834" w:rsidRDefault="00CA7CDC" w:rsidP="00CA7CDC">
      <w:pPr>
        <w:widowControl w:val="0"/>
        <w:jc w:val="both"/>
        <w:rPr>
          <w:rFonts w:cs="Arial"/>
          <w:lang w:eastAsia="ja-JP"/>
        </w:rPr>
      </w:pPr>
    </w:p>
    <w:p w:rsidR="00CA7CDC" w:rsidRPr="00233834" w:rsidRDefault="00CA7CDC" w:rsidP="00CA7CDC">
      <w:pPr>
        <w:widowControl w:val="0"/>
        <w:jc w:val="both"/>
        <w:rPr>
          <w:rFonts w:cs="Arial"/>
          <w:lang w:eastAsia="ja-JP"/>
        </w:rPr>
      </w:pPr>
      <w:r w:rsidRPr="00233834">
        <w:rPr>
          <w:rFonts w:cs="Arial"/>
          <w:lang w:eastAsia="ja-JP"/>
        </w:rPr>
        <w:t xml:space="preserve">Dr Fucile emphasized the key value approach is very convenient for users and makes </w:t>
      </w:r>
      <w:proofErr w:type="spellStart"/>
      <w:r w:rsidRPr="00233834">
        <w:rPr>
          <w:rFonts w:cs="Arial"/>
          <w:i/>
          <w:lang w:eastAsia="ja-JP"/>
        </w:rPr>
        <w:t>ecCodes</w:t>
      </w:r>
      <w:proofErr w:type="spellEnd"/>
      <w:r w:rsidRPr="00233834">
        <w:rPr>
          <w:rFonts w:cs="Arial"/>
          <w:lang w:eastAsia="ja-JP"/>
        </w:rPr>
        <w:t xml:space="preserve"> very useful for the development of the new BUFR and GRIB editions, given the requirements of harmonisation with the ISO standards which are well applied in the XML context.</w:t>
      </w:r>
    </w:p>
    <w:p w:rsidR="00CA7CDC" w:rsidRPr="00233834" w:rsidRDefault="00CA7CDC" w:rsidP="00CA7CDC">
      <w:pPr>
        <w:widowControl w:val="0"/>
        <w:jc w:val="both"/>
        <w:rPr>
          <w:rFonts w:cs="Arial"/>
          <w:lang w:eastAsia="ja-JP"/>
        </w:rPr>
      </w:pPr>
    </w:p>
    <w:p w:rsidR="00F7761B" w:rsidRPr="00233834" w:rsidRDefault="00F7761B" w:rsidP="00CA7CDC">
      <w:pPr>
        <w:widowControl w:val="0"/>
        <w:jc w:val="both"/>
        <w:rPr>
          <w:rFonts w:cs="Arial"/>
          <w:lang w:eastAsia="ja-JP"/>
        </w:rPr>
      </w:pPr>
      <w:r w:rsidRPr="00233834">
        <w:rPr>
          <w:rFonts w:cs="Arial"/>
          <w:lang w:eastAsia="ja-JP"/>
        </w:rPr>
        <w:t>Dr Fucile expressed that ECMWF keep producing tables for the current GRIB-API.</w:t>
      </w:r>
    </w:p>
    <w:p w:rsidR="00F7761B" w:rsidRPr="00233834" w:rsidRDefault="00F7761B" w:rsidP="00CA7CDC">
      <w:pPr>
        <w:widowControl w:val="0"/>
        <w:jc w:val="both"/>
        <w:rPr>
          <w:rFonts w:cs="Arial"/>
          <w:lang w:eastAsia="ja-JP"/>
        </w:rPr>
      </w:pPr>
    </w:p>
    <w:p w:rsidR="00303672" w:rsidRPr="00233834" w:rsidRDefault="00CA7CDC" w:rsidP="00CA7CDC">
      <w:pPr>
        <w:widowControl w:val="0"/>
        <w:jc w:val="both"/>
        <w:rPr>
          <w:rFonts w:cs="Arial"/>
          <w:lang w:eastAsia="ja-JP"/>
        </w:rPr>
      </w:pPr>
      <w:r w:rsidRPr="00233834">
        <w:rPr>
          <w:rFonts w:cs="Arial"/>
          <w:lang w:eastAsia="ja-JP"/>
        </w:rPr>
        <w:t xml:space="preserve">The meeting </w:t>
      </w:r>
      <w:r w:rsidR="009C13EB" w:rsidRPr="00233834">
        <w:rPr>
          <w:rFonts w:cs="Arial"/>
          <w:lang w:eastAsia="ja-JP"/>
        </w:rPr>
        <w:t xml:space="preserve">noted the advantages of the </w:t>
      </w:r>
      <w:proofErr w:type="spellStart"/>
      <w:r w:rsidR="009C13EB" w:rsidRPr="00233834">
        <w:rPr>
          <w:rFonts w:cs="Arial"/>
          <w:i/>
          <w:lang w:eastAsia="ja-JP"/>
        </w:rPr>
        <w:t>ecCodes</w:t>
      </w:r>
      <w:proofErr w:type="spellEnd"/>
      <w:r w:rsidR="009C13EB" w:rsidRPr="00233834">
        <w:rPr>
          <w:rFonts w:cs="Arial"/>
          <w:lang w:eastAsia="ja-JP"/>
        </w:rPr>
        <w:t xml:space="preserve"> and </w:t>
      </w:r>
      <w:r w:rsidRPr="00233834">
        <w:rPr>
          <w:rFonts w:cs="Arial"/>
          <w:lang w:eastAsia="ja-JP"/>
        </w:rPr>
        <w:t xml:space="preserve">thanked </w:t>
      </w:r>
      <w:r w:rsidR="009D50C5" w:rsidRPr="00233834">
        <w:rPr>
          <w:rFonts w:cs="Arial"/>
          <w:lang w:eastAsia="ja-JP"/>
        </w:rPr>
        <w:t xml:space="preserve">Dr Fucile and </w:t>
      </w:r>
      <w:r w:rsidRPr="00233834">
        <w:rPr>
          <w:rFonts w:cs="Arial"/>
          <w:lang w:eastAsia="ja-JP"/>
        </w:rPr>
        <w:t xml:space="preserve">ECMWF for the </w:t>
      </w:r>
      <w:r w:rsidR="009C13EB" w:rsidRPr="00233834">
        <w:rPr>
          <w:rFonts w:cs="Arial"/>
          <w:lang w:eastAsia="ja-JP"/>
        </w:rPr>
        <w:t xml:space="preserve">continuing </w:t>
      </w:r>
      <w:r w:rsidRPr="00233834">
        <w:rPr>
          <w:rFonts w:cs="Arial"/>
          <w:lang w:eastAsia="ja-JP"/>
        </w:rPr>
        <w:t>contribution to the WMO community.</w:t>
      </w:r>
    </w:p>
    <w:p w:rsidR="00CA7CDC" w:rsidRPr="00233834" w:rsidRDefault="00CA7CDC" w:rsidP="00CA7CDC">
      <w:pPr>
        <w:widowControl w:val="0"/>
        <w:jc w:val="both"/>
        <w:rPr>
          <w:rFonts w:cs="Arial"/>
          <w:lang w:eastAsia="ja-JP"/>
        </w:rPr>
      </w:pPr>
    </w:p>
    <w:p w:rsidR="00303672" w:rsidRPr="00233834" w:rsidRDefault="00303672" w:rsidP="00CA7CDC">
      <w:pPr>
        <w:widowControl w:val="0"/>
        <w:jc w:val="both"/>
        <w:rPr>
          <w:rFonts w:cs="Arial"/>
          <w:lang w:eastAsia="ja-JP"/>
        </w:rPr>
      </w:pPr>
    </w:p>
    <w:p w:rsidR="00303672" w:rsidRPr="00233834" w:rsidRDefault="00303672" w:rsidP="00303672">
      <w:pPr>
        <w:pStyle w:val="Heading1"/>
        <w:spacing w:after="120"/>
        <w:ind w:left="567" w:hanging="567"/>
      </w:pPr>
      <w:bookmarkStart w:id="101" w:name="S2015_11_3"/>
      <w:bookmarkEnd w:id="101"/>
      <w:r w:rsidRPr="00233834">
        <w:t>11.3</w:t>
      </w:r>
      <w:r w:rsidRPr="00233834">
        <w:tab/>
      </w:r>
      <w:r w:rsidR="00C121C8" w:rsidRPr="00233834">
        <w:t>New BUFR web checker for WMO Community</w:t>
      </w:r>
      <w:hyperlink w:anchor="Cont_11" w:history="1">
        <w:r w:rsidR="00286D13" w:rsidRPr="00233834">
          <w:rPr>
            <w:rStyle w:val="Hyperlink"/>
            <w:b w:val="0"/>
            <w:u w:val="none"/>
          </w:rPr>
          <w:sym w:font="Wingdings" w:char="F0DD"/>
        </w:r>
      </w:hyperlink>
    </w:p>
    <w:p w:rsidR="00CA7CDC" w:rsidRPr="00233834" w:rsidRDefault="00CA7CDC" w:rsidP="00CA7CDC">
      <w:pPr>
        <w:widowControl w:val="0"/>
        <w:jc w:val="both"/>
        <w:rPr>
          <w:rFonts w:cs="Arial"/>
          <w:lang w:eastAsia="ja-JP"/>
        </w:rPr>
      </w:pPr>
      <w:r w:rsidRPr="00233834">
        <w:rPr>
          <w:rFonts w:cs="Arial"/>
          <w:lang w:eastAsia="ja-JP"/>
        </w:rPr>
        <w:t>For years ECMWF has been providing a web BUFR checker, accessible from the ECMWF web site to the WMO Community to support the migration from TAC to BUFR and to help the development of new BUFR templates.</w:t>
      </w:r>
    </w:p>
    <w:p w:rsidR="00CA7CDC" w:rsidRPr="00233834" w:rsidRDefault="00CA7CDC" w:rsidP="00CA7CDC"/>
    <w:p w:rsidR="00CA7CDC" w:rsidRPr="00233834" w:rsidRDefault="00CA7CDC" w:rsidP="00CA7CDC">
      <w:pPr>
        <w:widowControl w:val="0"/>
        <w:jc w:val="both"/>
      </w:pPr>
      <w:r w:rsidRPr="00233834">
        <w:t xml:space="preserve">Dr Enrico Fucile, ECMWF, notified that ECMWF </w:t>
      </w:r>
      <w:r w:rsidR="009C13EB" w:rsidRPr="00233834">
        <w:t>wa</w:t>
      </w:r>
      <w:r w:rsidRPr="00233834">
        <w:t xml:space="preserve">s in the process of migrating from the old web site, which is now accessible at </w:t>
      </w:r>
      <w:hyperlink r:id="rId57" w:history="1">
        <w:r w:rsidRPr="00233834">
          <w:rPr>
            <w:rStyle w:val="Hyperlink"/>
          </w:rPr>
          <w:t>old.ecmwf.int</w:t>
        </w:r>
      </w:hyperlink>
      <w:r w:rsidRPr="00233834">
        <w:t xml:space="preserve">, to the new </w:t>
      </w:r>
      <w:hyperlink r:id="rId58" w:history="1">
        <w:r w:rsidRPr="00233834">
          <w:rPr>
            <w:rStyle w:val="Hyperlink"/>
          </w:rPr>
          <w:t>www.ecmwf.int</w:t>
        </w:r>
      </w:hyperlink>
      <w:r w:rsidRPr="00233834">
        <w:t>.  In the context of the migration a review of all the web applications has been performed and the web BUFR checker has been re-engineered and will be made available on the new web site for the benefit of WMO Community.</w:t>
      </w:r>
    </w:p>
    <w:p w:rsidR="00CA7CDC" w:rsidRPr="00233834" w:rsidRDefault="00CA7CDC" w:rsidP="00CA7CDC"/>
    <w:p w:rsidR="00CA7CDC" w:rsidRPr="00233834" w:rsidRDefault="009C13EB" w:rsidP="007A07DF">
      <w:pPr>
        <w:widowControl w:val="0"/>
        <w:jc w:val="both"/>
      </w:pPr>
      <w:r w:rsidRPr="00233834">
        <w:t>Dr Fucile emphasized that t</w:t>
      </w:r>
      <w:r w:rsidR="00CA7CDC" w:rsidRPr="00233834">
        <w:t xml:space="preserve">he new web BUFR checker </w:t>
      </w:r>
      <w:r w:rsidRPr="00233834">
        <w:t>wa</w:t>
      </w:r>
      <w:r w:rsidR="00CA7CDC" w:rsidRPr="00233834">
        <w:t>s based on new web technologies and JSON</w:t>
      </w:r>
      <w:r w:rsidRPr="00233834">
        <w:t xml:space="preserve"> (http://json.org)</w:t>
      </w:r>
      <w:r w:rsidR="00CA7CDC" w:rsidRPr="00233834">
        <w:t xml:space="preserve"> format to be integrated in the new web site architecture.  </w:t>
      </w:r>
      <w:proofErr w:type="spellStart"/>
      <w:proofErr w:type="gramStart"/>
      <w:r w:rsidR="00CA7CDC" w:rsidRPr="00233834">
        <w:rPr>
          <w:i/>
        </w:rPr>
        <w:t>ecCodes</w:t>
      </w:r>
      <w:proofErr w:type="spellEnd"/>
      <w:proofErr w:type="gramEnd"/>
      <w:r w:rsidR="00CA7CDC" w:rsidRPr="00233834">
        <w:t xml:space="preserve"> has been used to develop the new web checker which is not linked to the old BUFRDC decoding library.</w:t>
      </w:r>
      <w:r w:rsidR="007A07DF" w:rsidRPr="00233834">
        <w:t xml:space="preserve">  He invited the meeting to test the application and </w:t>
      </w:r>
      <w:r w:rsidR="00CA7CDC" w:rsidRPr="00233834">
        <w:t xml:space="preserve">send feedback to </w:t>
      </w:r>
      <w:hyperlink r:id="rId59" w:history="1">
        <w:r w:rsidR="00CA7CDC" w:rsidRPr="00233834">
          <w:rPr>
            <w:rStyle w:val="Hyperlink"/>
          </w:rPr>
          <w:t>software.support@ecmwf.int</w:t>
        </w:r>
      </w:hyperlink>
      <w:r w:rsidR="00CA7CDC" w:rsidRPr="00233834">
        <w:t>.</w:t>
      </w:r>
    </w:p>
    <w:p w:rsidR="00CA7CDC" w:rsidRPr="00233834" w:rsidRDefault="00CA7CDC" w:rsidP="00CA7CDC"/>
    <w:p w:rsidR="00AD5068" w:rsidRPr="00233834" w:rsidRDefault="00AD5068" w:rsidP="00CA7CDC">
      <w:r w:rsidRPr="00233834">
        <w:t xml:space="preserve">It was confirmed that the link </w:t>
      </w:r>
      <w:r w:rsidR="00F27316" w:rsidRPr="00233834">
        <w:t xml:space="preserve">of the web checker on </w:t>
      </w:r>
      <w:r w:rsidRPr="00233834">
        <w:t xml:space="preserve">WMO web </w:t>
      </w:r>
      <w:r w:rsidR="00F27316" w:rsidRPr="00233834">
        <w:t xml:space="preserve">site </w:t>
      </w:r>
      <w:r w:rsidRPr="00233834">
        <w:t>should be the old one.</w:t>
      </w:r>
    </w:p>
    <w:p w:rsidR="00AD5068" w:rsidRPr="00233834" w:rsidRDefault="00AD5068" w:rsidP="00CA7CDC"/>
    <w:p w:rsidR="00CA7CDC" w:rsidRPr="00233834" w:rsidRDefault="007A07DF" w:rsidP="007A07DF">
      <w:pPr>
        <w:widowControl w:val="0"/>
        <w:jc w:val="both"/>
      </w:pPr>
      <w:r w:rsidRPr="00233834">
        <w:t>The meeting recognized the efforts by ECMWF for the benefit of WMO Members' migration to TDCF and thanked Dr Fucile for his lead</w:t>
      </w:r>
      <w:r w:rsidR="00F27316" w:rsidRPr="00233834">
        <w:t xml:space="preserve">ing role </w:t>
      </w:r>
      <w:r w:rsidRPr="00233834">
        <w:t>in the development.</w:t>
      </w:r>
    </w:p>
    <w:p w:rsidR="00F7761B" w:rsidRPr="00233834" w:rsidRDefault="00F7761B" w:rsidP="00F7761B"/>
    <w:p w:rsidR="007A07DF" w:rsidRPr="00233834" w:rsidRDefault="007A07DF" w:rsidP="00F7761B"/>
    <w:p w:rsidR="00303672" w:rsidRPr="00233834" w:rsidRDefault="00303672" w:rsidP="00303672">
      <w:pPr>
        <w:pStyle w:val="Heading1"/>
        <w:spacing w:after="120"/>
        <w:ind w:left="567" w:hanging="567"/>
      </w:pPr>
      <w:bookmarkStart w:id="102" w:name="S2015_11_4"/>
      <w:bookmarkEnd w:id="102"/>
      <w:r w:rsidRPr="00233834">
        <w:t>11.4</w:t>
      </w:r>
      <w:r w:rsidRPr="00233834">
        <w:tab/>
      </w:r>
      <w:r w:rsidR="00C121C8" w:rsidRPr="00233834">
        <w:t>Membership of CBS-MG task team on resolving the TDCF radiosonde issue</w:t>
      </w:r>
      <w:hyperlink w:anchor="Cont_11" w:history="1">
        <w:r w:rsidR="00286D13" w:rsidRPr="00233834">
          <w:rPr>
            <w:rStyle w:val="Hyperlink"/>
            <w:b w:val="0"/>
            <w:u w:val="none"/>
          </w:rPr>
          <w:sym w:font="Wingdings" w:char="F0DD"/>
        </w:r>
      </w:hyperlink>
      <w:r w:rsidR="009D2E0E" w:rsidRPr="00233834">
        <w:rPr>
          <w:rStyle w:val="Hyperlink"/>
          <w:b w:val="0"/>
          <w:u w:val="none"/>
        </w:rPr>
        <w:t xml:space="preserve"> </w:t>
      </w:r>
      <w:hyperlink r:id="rId60" w:anchor="A2015_11_4" w:history="1">
        <w:r w:rsidR="009D2E0E" w:rsidRPr="00233834">
          <w:rPr>
            <w:rStyle w:val="Hyperlink"/>
            <w:b w:val="0"/>
            <w:u w:val="none"/>
          </w:rPr>
          <w:t>Annex</w:t>
        </w:r>
      </w:hyperlink>
    </w:p>
    <w:p w:rsidR="00303672" w:rsidRPr="00233834" w:rsidRDefault="00303672" w:rsidP="007A07DF">
      <w:pPr>
        <w:widowControl w:val="0"/>
        <w:jc w:val="both"/>
      </w:pPr>
      <w:r w:rsidRPr="00233834">
        <w:t>CBS Management Group decided</w:t>
      </w:r>
      <w:r w:rsidR="007A07DF" w:rsidRPr="00233834">
        <w:t xml:space="preserve"> at the meeting on 2 June 2015</w:t>
      </w:r>
      <w:r w:rsidRPr="00233834">
        <w:t xml:space="preserve"> that a task-specific team was needed to assist IPET-DRMM resolve the problem of representing upper</w:t>
      </w:r>
      <w:r w:rsidR="00944185" w:rsidRPr="00233834">
        <w:t>-</w:t>
      </w:r>
      <w:r w:rsidRPr="00233834">
        <w:t>air information in BUFR in a way that met the needs of the NWP community.</w:t>
      </w:r>
    </w:p>
    <w:p w:rsidR="00303672" w:rsidRPr="00233834" w:rsidRDefault="00303672" w:rsidP="00303672">
      <w:pPr>
        <w:jc w:val="both"/>
      </w:pPr>
    </w:p>
    <w:p w:rsidR="00303672" w:rsidRPr="00233834" w:rsidRDefault="00303672" w:rsidP="00303672">
      <w:pPr>
        <w:jc w:val="both"/>
      </w:pPr>
      <w:r w:rsidRPr="00233834">
        <w:t xml:space="preserve">Subsequently, the members of the CBS management group have </w:t>
      </w:r>
      <w:r w:rsidR="00944185" w:rsidRPr="00233834">
        <w:t xml:space="preserve">agreed </w:t>
      </w:r>
      <w:r w:rsidRPr="00233834">
        <w:t>the following terms of reference for the team:</w:t>
      </w:r>
    </w:p>
    <w:p w:rsidR="00303672" w:rsidRPr="00233834" w:rsidRDefault="00944185" w:rsidP="00944185">
      <w:pPr>
        <w:spacing w:before="120"/>
        <w:ind w:left="567" w:hanging="567"/>
        <w:jc w:val="both"/>
      </w:pPr>
      <w:r w:rsidRPr="00233834">
        <w:t>a</w:t>
      </w:r>
      <w:r w:rsidR="00303672" w:rsidRPr="00233834">
        <w:t>)</w:t>
      </w:r>
      <w:r w:rsidRPr="00233834">
        <w:tab/>
      </w:r>
      <w:r w:rsidR="00303672" w:rsidRPr="00233834">
        <w:t>Assist IPET-DRMM to identify and implement a solution for handling upper air reports that assures the continuing availability of reports from observing sites, and the ability of NWP centres to process the reports, so that the introduction of TDCF upper air reports does not degrade the NW forecasts, and in particular:</w:t>
      </w:r>
    </w:p>
    <w:p w:rsidR="00303672" w:rsidRPr="00233834" w:rsidRDefault="00944185" w:rsidP="00944185">
      <w:pPr>
        <w:ind w:left="1134" w:hanging="567"/>
        <w:jc w:val="both"/>
      </w:pPr>
      <w:r w:rsidRPr="00233834">
        <w:t>-</w:t>
      </w:r>
      <w:r w:rsidRPr="00233834">
        <w:tab/>
      </w:r>
      <w:r w:rsidR="00303672" w:rsidRPr="00233834">
        <w:t>to summarize general issues related to BUFR and requests on how to promote TDCF migration from the viewpoint of NWP centres and report them to IPET-DRMM;</w:t>
      </w:r>
    </w:p>
    <w:p w:rsidR="00303672" w:rsidRPr="00233834" w:rsidRDefault="00944185" w:rsidP="00944185">
      <w:pPr>
        <w:ind w:left="1134" w:hanging="567"/>
        <w:jc w:val="both"/>
      </w:pPr>
      <w:r w:rsidRPr="00233834">
        <w:t>-</w:t>
      </w:r>
      <w:r w:rsidRPr="00233834">
        <w:tab/>
      </w:r>
      <w:proofErr w:type="gramStart"/>
      <w:r w:rsidR="00303672" w:rsidRPr="00233834">
        <w:t>to</w:t>
      </w:r>
      <w:proofErr w:type="gramEnd"/>
      <w:r w:rsidR="00303672" w:rsidRPr="00233834">
        <w:t xml:space="preserve"> advise IPET-DRMM on a method by which NWP centres report every issue they find in BUFR messages;</w:t>
      </w:r>
    </w:p>
    <w:p w:rsidR="00303672" w:rsidRPr="00233834" w:rsidRDefault="00944185" w:rsidP="00944185">
      <w:pPr>
        <w:ind w:left="1134" w:hanging="567"/>
        <w:jc w:val="both"/>
      </w:pPr>
      <w:r w:rsidRPr="00233834">
        <w:t>-</w:t>
      </w:r>
      <w:r w:rsidRPr="00233834">
        <w:tab/>
      </w:r>
      <w:proofErr w:type="gramStart"/>
      <w:r w:rsidR="00303672" w:rsidRPr="00233834">
        <w:t>to</w:t>
      </w:r>
      <w:proofErr w:type="gramEnd"/>
      <w:r w:rsidR="00303672" w:rsidRPr="00233834">
        <w:t xml:space="preserve"> advise to IPET-DRMM on the role of NWP centres in the process for checking the quality of BUFR messages.</w:t>
      </w:r>
    </w:p>
    <w:p w:rsidR="00303672" w:rsidRPr="00233834" w:rsidRDefault="00944185" w:rsidP="00944185">
      <w:pPr>
        <w:spacing w:before="120"/>
        <w:ind w:left="567" w:hanging="567"/>
        <w:jc w:val="both"/>
      </w:pPr>
      <w:r w:rsidRPr="00233834">
        <w:t>b)</w:t>
      </w:r>
      <w:r w:rsidRPr="00233834">
        <w:tab/>
      </w:r>
      <w:r w:rsidR="00303672" w:rsidRPr="00233834">
        <w:t>Assess the additional costs to user centres of maintaining their systems to process upper air observations continuing to be being sent in TAC, and assess the costs of accelerating migration of observing systems to produce information in correctly formatted BUFR.</w:t>
      </w:r>
    </w:p>
    <w:p w:rsidR="00303672" w:rsidRPr="00233834" w:rsidRDefault="00944185" w:rsidP="00944185">
      <w:pPr>
        <w:spacing w:before="120"/>
        <w:ind w:left="567" w:hanging="567"/>
        <w:jc w:val="both"/>
      </w:pPr>
      <w:r w:rsidRPr="00233834">
        <w:lastRenderedPageBreak/>
        <w:t>c</w:t>
      </w:r>
      <w:r w:rsidR="00303672" w:rsidRPr="00233834">
        <w:t>)</w:t>
      </w:r>
      <w:r w:rsidRPr="00233834">
        <w:tab/>
      </w:r>
      <w:r w:rsidR="00303672" w:rsidRPr="00233834">
        <w:t>Summarize the benefits of using TDCF in preference to TAC from the perspective of NWP centres.</w:t>
      </w:r>
    </w:p>
    <w:p w:rsidR="00303672" w:rsidRPr="00233834" w:rsidRDefault="00303672" w:rsidP="00303672"/>
    <w:p w:rsidR="007A07DF" w:rsidRPr="00233834" w:rsidRDefault="007A07DF" w:rsidP="007A07DF">
      <w:pPr>
        <w:jc w:val="both"/>
      </w:pPr>
      <w:r w:rsidRPr="00233834">
        <w:t xml:space="preserve">The meeting recognized the importance of involvement of NWP centres </w:t>
      </w:r>
      <w:r w:rsidR="00E85C06" w:rsidRPr="00233834">
        <w:t xml:space="preserve">to incorporate in the migration to TDCF </w:t>
      </w:r>
      <w:r w:rsidR="001C5CEB" w:rsidRPr="00233834">
        <w:t xml:space="preserve">from </w:t>
      </w:r>
      <w:r w:rsidRPr="00233834">
        <w:t>users' perspective</w:t>
      </w:r>
      <w:r w:rsidR="00E85C06" w:rsidRPr="00233834">
        <w:t>, but noted that benefits of using TDCF in preference to TAC (</w:t>
      </w:r>
      <w:r w:rsidR="001C5CEB" w:rsidRPr="00233834">
        <w:t>the t</w:t>
      </w:r>
      <w:r w:rsidR="00E85C06" w:rsidRPr="00233834">
        <w:t>ask c</w:t>
      </w:r>
      <w:r w:rsidR="001C5CEB" w:rsidRPr="00233834">
        <w:t xml:space="preserve"> above</w:t>
      </w:r>
      <w:r w:rsidR="00E85C06" w:rsidRPr="00233834">
        <w:t>) has been summarized many time</w:t>
      </w:r>
      <w:r w:rsidR="001C5CEB" w:rsidRPr="00233834">
        <w:t>s</w:t>
      </w:r>
      <w:r w:rsidR="00E85C06" w:rsidRPr="00233834">
        <w:t xml:space="preserve"> clearly at training courses and seminars.</w:t>
      </w:r>
    </w:p>
    <w:p w:rsidR="007A07DF" w:rsidRPr="00233834" w:rsidRDefault="007A07DF" w:rsidP="00303672"/>
    <w:p w:rsidR="00944185" w:rsidRPr="00233834" w:rsidRDefault="00E85C06" w:rsidP="007A07DF">
      <w:pPr>
        <w:jc w:val="both"/>
      </w:pPr>
      <w:r w:rsidRPr="00233834">
        <w:t xml:space="preserve">It was suggested that climate community also is interested in this activity and data providers should be involved.  </w:t>
      </w:r>
      <w:r w:rsidR="00944185" w:rsidRPr="00233834">
        <w:t xml:space="preserve">The meeting </w:t>
      </w:r>
      <w:r w:rsidRPr="00233834">
        <w:t xml:space="preserve">then </w:t>
      </w:r>
      <w:r w:rsidR="00944185" w:rsidRPr="00233834">
        <w:t>discussed the membership of the team.  Some members of IPET-DRMM were nominated to the team as shown in the Annex to this paragraph</w:t>
      </w:r>
      <w:r w:rsidRPr="00233834">
        <w:t xml:space="preserve"> and </w:t>
      </w:r>
      <w:r w:rsidR="00023160" w:rsidRPr="00233834">
        <w:t>others will be done offline</w:t>
      </w:r>
      <w:r w:rsidR="00944185" w:rsidRPr="00233834">
        <w:t>.</w:t>
      </w:r>
    </w:p>
    <w:p w:rsidR="00EA60E2" w:rsidRPr="00233834" w:rsidRDefault="00EA60E2" w:rsidP="00303672"/>
    <w:p w:rsidR="00EA60E2" w:rsidRPr="00233834" w:rsidRDefault="00EA60E2" w:rsidP="00303672"/>
    <w:p w:rsidR="00EA60E2" w:rsidRPr="00233834" w:rsidRDefault="00EA60E2" w:rsidP="00EA60E2">
      <w:pPr>
        <w:pStyle w:val="Heading1"/>
        <w:spacing w:after="120"/>
        <w:ind w:left="567" w:hanging="567"/>
        <w:rPr>
          <w:rStyle w:val="Hyperlink"/>
          <w:b w:val="0"/>
          <w:color w:val="auto"/>
          <w:u w:val="none"/>
        </w:rPr>
      </w:pPr>
      <w:bookmarkStart w:id="103" w:name="S2015_11_5"/>
      <w:bookmarkEnd w:id="103"/>
      <w:r w:rsidRPr="00233834">
        <w:t>11.5</w:t>
      </w:r>
      <w:r w:rsidRPr="00233834">
        <w:tab/>
        <w:t>Moving Plotting Symbols to the Manual on Codes</w:t>
      </w:r>
      <w:hyperlink w:anchor="Cont_11" w:history="1">
        <w:r w:rsidR="00286D13" w:rsidRPr="00233834">
          <w:rPr>
            <w:rStyle w:val="Hyperlink"/>
            <w:b w:val="0"/>
            <w:u w:val="none"/>
          </w:rPr>
          <w:sym w:font="Wingdings" w:char="F0DD"/>
        </w:r>
      </w:hyperlink>
    </w:p>
    <w:p w:rsidR="007A07DF" w:rsidRPr="00233834" w:rsidRDefault="007A07DF" w:rsidP="007A07DF">
      <w:pPr>
        <w:suppressAutoHyphens w:val="0"/>
        <w:jc w:val="both"/>
        <w:rPr>
          <w:lang w:eastAsia="ja-JP"/>
        </w:rPr>
      </w:pPr>
      <w:r w:rsidRPr="00233834">
        <w:rPr>
          <w:lang w:eastAsia="ja-JP"/>
        </w:rPr>
        <w:t>Manual on</w:t>
      </w:r>
      <w:r w:rsidRPr="00233834">
        <w:rPr>
          <w:rFonts w:hint="eastAsia"/>
          <w:lang w:eastAsia="ja-JP"/>
        </w:rPr>
        <w:t xml:space="preserve"> the</w:t>
      </w:r>
      <w:r w:rsidRPr="00233834">
        <w:rPr>
          <w:lang w:eastAsia="ja-JP"/>
        </w:rPr>
        <w:t xml:space="preserve"> Data-</w:t>
      </w:r>
      <w:r w:rsidR="009275A1" w:rsidRPr="00233834">
        <w:rPr>
          <w:lang w:eastAsia="ja-JP"/>
        </w:rPr>
        <w:t>P</w:t>
      </w:r>
      <w:r w:rsidRPr="00233834">
        <w:rPr>
          <w:lang w:eastAsia="ja-JP"/>
        </w:rPr>
        <w:t>rocessing and Forecasting Systems</w:t>
      </w:r>
      <w:r w:rsidRPr="00233834">
        <w:rPr>
          <w:rFonts w:hint="eastAsia"/>
          <w:lang w:eastAsia="ja-JP"/>
        </w:rPr>
        <w:t xml:space="preserve"> (GDPFS)</w:t>
      </w:r>
      <w:r w:rsidRPr="00233834">
        <w:rPr>
          <w:lang w:eastAsia="ja-JP"/>
        </w:rPr>
        <w:t>, Volume I (WMO-No. 485)</w:t>
      </w:r>
      <w:r w:rsidRPr="00233834">
        <w:rPr>
          <w:rFonts w:hint="eastAsia"/>
          <w:lang w:eastAsia="ja-JP"/>
        </w:rPr>
        <w:t xml:space="preserve"> is under a major revision and in </w:t>
      </w:r>
      <w:r w:rsidRPr="00233834">
        <w:rPr>
          <w:lang w:eastAsia="ja-JP"/>
        </w:rPr>
        <w:t>this</w:t>
      </w:r>
      <w:r w:rsidRPr="00233834">
        <w:rPr>
          <w:rFonts w:hint="eastAsia"/>
          <w:lang w:eastAsia="ja-JP"/>
        </w:rPr>
        <w:t xml:space="preserve"> process each part of the Manual is reviewed from the viewpoint of the relevance to Members</w:t>
      </w:r>
      <w:r w:rsidRPr="00233834">
        <w:rPr>
          <w:lang w:eastAsia="ja-JP"/>
        </w:rPr>
        <w:t>’</w:t>
      </w:r>
      <w:r w:rsidRPr="00233834">
        <w:rPr>
          <w:rFonts w:hint="eastAsia"/>
          <w:lang w:eastAsia="ja-JP"/>
        </w:rPr>
        <w:t xml:space="preserve"> activities.</w:t>
      </w:r>
    </w:p>
    <w:p w:rsidR="007A07DF" w:rsidRPr="00233834" w:rsidRDefault="007A07DF" w:rsidP="007A07DF">
      <w:pPr>
        <w:jc w:val="both"/>
        <w:rPr>
          <w:lang w:eastAsia="ja-JP"/>
        </w:rPr>
      </w:pPr>
    </w:p>
    <w:p w:rsidR="007A07DF" w:rsidRPr="00233834" w:rsidRDefault="007A07DF" w:rsidP="007A07DF">
      <w:pPr>
        <w:suppressAutoHyphens w:val="0"/>
        <w:jc w:val="both"/>
        <w:rPr>
          <w:lang w:eastAsia="ja-JP"/>
        </w:rPr>
      </w:pPr>
      <w:r w:rsidRPr="00233834">
        <w:rPr>
          <w:rFonts w:hint="eastAsia"/>
          <w:lang w:eastAsia="ja-JP"/>
        </w:rPr>
        <w:t xml:space="preserve">In the discussion of the CBS Task Team on the revision of the Manual on GDPFS, </w:t>
      </w:r>
      <w:r w:rsidR="009275A1" w:rsidRPr="00233834">
        <w:rPr>
          <w:lang w:eastAsia="ja-JP"/>
        </w:rPr>
        <w:t xml:space="preserve">the </w:t>
      </w:r>
      <w:r w:rsidRPr="00233834">
        <w:rPr>
          <w:lang w:eastAsia="ja-JP"/>
        </w:rPr>
        <w:t>Appendix II-4 Graphical Representation of Data, Analyses and Forecasts</w:t>
      </w:r>
      <w:r w:rsidRPr="00233834">
        <w:rPr>
          <w:rFonts w:hint="eastAsia"/>
          <w:lang w:eastAsia="ja-JP"/>
        </w:rPr>
        <w:t>, which defines plotting symbols mainly used in weather charts, was confirmed to be still relevant to WMO Members</w:t>
      </w:r>
      <w:r w:rsidRPr="00233834">
        <w:rPr>
          <w:lang w:eastAsia="ja-JP"/>
        </w:rPr>
        <w:t>’</w:t>
      </w:r>
      <w:r w:rsidRPr="00233834">
        <w:rPr>
          <w:rFonts w:hint="eastAsia"/>
          <w:lang w:eastAsia="ja-JP"/>
        </w:rPr>
        <w:t xml:space="preserve"> activities, including those of Regional Specialized Meteorological Centres (RSMCs), and concluded that it would be kept in Technical Regulations. </w:t>
      </w:r>
      <w:r w:rsidRPr="00233834">
        <w:rPr>
          <w:lang w:eastAsia="ja-JP"/>
        </w:rPr>
        <w:t xml:space="preserve"> </w:t>
      </w:r>
      <w:r w:rsidRPr="00233834">
        <w:rPr>
          <w:rFonts w:hint="eastAsia"/>
          <w:lang w:eastAsia="ja-JP"/>
        </w:rPr>
        <w:t>At the same time, it was pointed out that the Manual on GDPFS might not</w:t>
      </w:r>
      <w:r w:rsidR="009275A1" w:rsidRPr="00233834">
        <w:rPr>
          <w:lang w:eastAsia="ja-JP"/>
        </w:rPr>
        <w:t xml:space="preserve"> be</w:t>
      </w:r>
      <w:r w:rsidRPr="00233834">
        <w:rPr>
          <w:rFonts w:hint="eastAsia"/>
          <w:lang w:eastAsia="ja-JP"/>
        </w:rPr>
        <w:t xml:space="preserve"> the appropriate place to have the definitions, because the part is better placed in documentations related to data representation.</w:t>
      </w:r>
    </w:p>
    <w:p w:rsidR="007A07DF" w:rsidRPr="00233834" w:rsidRDefault="007A07DF" w:rsidP="007A07DF">
      <w:pPr>
        <w:jc w:val="both"/>
        <w:rPr>
          <w:lang w:eastAsia="ja-JP"/>
        </w:rPr>
      </w:pPr>
    </w:p>
    <w:p w:rsidR="007A07DF" w:rsidRPr="00233834" w:rsidRDefault="00C6429B" w:rsidP="007A07DF">
      <w:pPr>
        <w:suppressAutoHyphens w:val="0"/>
        <w:jc w:val="both"/>
        <w:rPr>
          <w:lang w:eastAsia="ja-JP"/>
        </w:rPr>
      </w:pPr>
      <w:r w:rsidRPr="00233834">
        <w:rPr>
          <w:lang w:eastAsia="ja-JP"/>
        </w:rPr>
        <w:t>T</w:t>
      </w:r>
      <w:r w:rsidR="007A07DF" w:rsidRPr="00233834">
        <w:rPr>
          <w:rFonts w:hint="eastAsia"/>
          <w:lang w:eastAsia="ja-JP"/>
        </w:rPr>
        <w:t>he I</w:t>
      </w:r>
      <w:r w:rsidR="009275A1" w:rsidRPr="00233834">
        <w:rPr>
          <w:lang w:eastAsia="ja-JP"/>
        </w:rPr>
        <w:t xml:space="preserve">mplementation </w:t>
      </w:r>
      <w:r w:rsidR="007A07DF" w:rsidRPr="00233834">
        <w:rPr>
          <w:rFonts w:hint="eastAsia"/>
          <w:lang w:eastAsia="ja-JP"/>
        </w:rPr>
        <w:t>C</w:t>
      </w:r>
      <w:r w:rsidR="009275A1" w:rsidRPr="00233834">
        <w:rPr>
          <w:lang w:eastAsia="ja-JP"/>
        </w:rPr>
        <w:t xml:space="preserve">oordination </w:t>
      </w:r>
      <w:r w:rsidR="007A07DF" w:rsidRPr="00233834">
        <w:rPr>
          <w:rFonts w:hint="eastAsia"/>
          <w:lang w:eastAsia="ja-JP"/>
        </w:rPr>
        <w:t>T</w:t>
      </w:r>
      <w:r w:rsidR="009275A1" w:rsidRPr="00233834">
        <w:rPr>
          <w:lang w:eastAsia="ja-JP"/>
        </w:rPr>
        <w:t xml:space="preserve">eam on </w:t>
      </w:r>
      <w:r w:rsidR="007A07DF" w:rsidRPr="00233834">
        <w:rPr>
          <w:rFonts w:hint="eastAsia"/>
          <w:lang w:eastAsia="ja-JP"/>
        </w:rPr>
        <w:t>I</w:t>
      </w:r>
      <w:r w:rsidR="009275A1" w:rsidRPr="00233834">
        <w:rPr>
          <w:lang w:eastAsia="ja-JP"/>
        </w:rPr>
        <w:t xml:space="preserve">nformation </w:t>
      </w:r>
      <w:r w:rsidR="007A07DF" w:rsidRPr="00233834">
        <w:rPr>
          <w:rFonts w:hint="eastAsia"/>
          <w:lang w:eastAsia="ja-JP"/>
        </w:rPr>
        <w:t>S</w:t>
      </w:r>
      <w:r w:rsidR="009275A1" w:rsidRPr="00233834">
        <w:rPr>
          <w:lang w:eastAsia="ja-JP"/>
        </w:rPr>
        <w:t xml:space="preserve">ystem and </w:t>
      </w:r>
      <w:r w:rsidR="007A07DF" w:rsidRPr="00233834">
        <w:rPr>
          <w:rFonts w:hint="eastAsia"/>
          <w:lang w:eastAsia="ja-JP"/>
        </w:rPr>
        <w:t>S</w:t>
      </w:r>
      <w:r w:rsidR="009275A1" w:rsidRPr="00233834">
        <w:rPr>
          <w:lang w:eastAsia="ja-JP"/>
        </w:rPr>
        <w:t>ervices</w:t>
      </w:r>
      <w:r w:rsidR="007A07DF" w:rsidRPr="00233834">
        <w:rPr>
          <w:rFonts w:hint="eastAsia"/>
          <w:lang w:eastAsia="ja-JP"/>
        </w:rPr>
        <w:t xml:space="preserve"> </w:t>
      </w:r>
      <w:r w:rsidR="009275A1" w:rsidRPr="00233834">
        <w:rPr>
          <w:lang w:eastAsia="ja-JP"/>
        </w:rPr>
        <w:t xml:space="preserve">(ICT-ISS) </w:t>
      </w:r>
      <w:r w:rsidR="007A07DF" w:rsidRPr="00233834">
        <w:rPr>
          <w:rFonts w:hint="eastAsia"/>
          <w:lang w:eastAsia="ja-JP"/>
        </w:rPr>
        <w:t xml:space="preserve">held in February 2015 agreed that </w:t>
      </w:r>
      <w:r w:rsidR="007A07DF" w:rsidRPr="00233834">
        <w:rPr>
          <w:lang w:eastAsia="ja-JP"/>
        </w:rPr>
        <w:t xml:space="preserve">the WMO plotting symbols fell within the scope of the Manual on Codes, and while recognizing that IPET-DRMM may not currently have members with the relevant skills, </w:t>
      </w:r>
      <w:r w:rsidRPr="00233834">
        <w:rPr>
          <w:lang w:eastAsia="ja-JP"/>
        </w:rPr>
        <w:t xml:space="preserve">it </w:t>
      </w:r>
      <w:r w:rsidR="007A07DF" w:rsidRPr="00233834">
        <w:rPr>
          <w:lang w:eastAsia="ja-JP"/>
        </w:rPr>
        <w:t>asked IPET-DRMM to take responsibility for them.</w:t>
      </w:r>
    </w:p>
    <w:p w:rsidR="007A07DF" w:rsidRPr="00233834" w:rsidRDefault="007A07DF" w:rsidP="007A07DF">
      <w:pPr>
        <w:jc w:val="both"/>
        <w:rPr>
          <w:lang w:eastAsia="ja-JP"/>
        </w:rPr>
      </w:pPr>
    </w:p>
    <w:p w:rsidR="007A07DF" w:rsidRPr="00233834" w:rsidRDefault="007A07DF" w:rsidP="007A07DF">
      <w:pPr>
        <w:suppressAutoHyphens w:val="0"/>
        <w:jc w:val="both"/>
        <w:rPr>
          <w:lang w:eastAsia="ja-JP"/>
        </w:rPr>
      </w:pPr>
      <w:r w:rsidRPr="00233834">
        <w:t>The meeting considered this issue</w:t>
      </w:r>
      <w:r w:rsidRPr="00233834">
        <w:rPr>
          <w:rFonts w:hint="eastAsia"/>
          <w:lang w:eastAsia="ja-JP"/>
        </w:rPr>
        <w:t xml:space="preserve"> in view of advancing a proposal for including the part in Manual on Codes at the 16</w:t>
      </w:r>
      <w:r w:rsidRPr="00233834">
        <w:rPr>
          <w:lang w:eastAsia="ja-JP"/>
        </w:rPr>
        <w:t>th</w:t>
      </w:r>
      <w:r w:rsidRPr="00233834">
        <w:rPr>
          <w:rFonts w:hint="eastAsia"/>
          <w:lang w:eastAsia="ja-JP"/>
        </w:rPr>
        <w:t xml:space="preserve"> session of CBS to be held in 2016, where the draft of revised Manual on GDPFS is planned to be approved.</w:t>
      </w:r>
    </w:p>
    <w:p w:rsidR="007A07DF" w:rsidRPr="00233834" w:rsidRDefault="007A07DF" w:rsidP="007A07DF">
      <w:pPr>
        <w:suppressAutoHyphens w:val="0"/>
        <w:jc w:val="both"/>
        <w:rPr>
          <w:lang w:eastAsia="ja-JP"/>
        </w:rPr>
      </w:pPr>
    </w:p>
    <w:p w:rsidR="009275A1" w:rsidRPr="00233834" w:rsidRDefault="009275A1" w:rsidP="007A07DF">
      <w:pPr>
        <w:suppressAutoHyphens w:val="0"/>
        <w:jc w:val="both"/>
        <w:rPr>
          <w:lang w:eastAsia="ja-JP"/>
        </w:rPr>
      </w:pPr>
      <w:r w:rsidRPr="00233834">
        <w:rPr>
          <w:lang w:eastAsia="ja-JP"/>
        </w:rPr>
        <w:t>The meeting was informed it was a reason that</w:t>
      </w:r>
      <w:r w:rsidR="00C6429B" w:rsidRPr="00233834">
        <w:rPr>
          <w:lang w:eastAsia="ja-JP"/>
        </w:rPr>
        <w:t xml:space="preserve"> </w:t>
      </w:r>
      <w:r w:rsidR="00181152" w:rsidRPr="00233834">
        <w:rPr>
          <w:lang w:eastAsia="ja-JP"/>
        </w:rPr>
        <w:t xml:space="preserve">the revised Manual on GDPFS </w:t>
      </w:r>
      <w:r w:rsidRPr="00233834">
        <w:rPr>
          <w:lang w:eastAsia="ja-JP"/>
        </w:rPr>
        <w:t xml:space="preserve">will </w:t>
      </w:r>
      <w:r w:rsidR="00181152" w:rsidRPr="00233834">
        <w:rPr>
          <w:lang w:eastAsia="ja-JP"/>
        </w:rPr>
        <w:t xml:space="preserve">more focus on process of forecasts </w:t>
      </w:r>
      <w:r w:rsidRPr="00233834">
        <w:rPr>
          <w:lang w:eastAsia="ja-JP"/>
        </w:rPr>
        <w:t>on numerical weather predictions.</w:t>
      </w:r>
    </w:p>
    <w:p w:rsidR="009275A1" w:rsidRPr="00233834" w:rsidRDefault="009275A1" w:rsidP="007A07DF">
      <w:pPr>
        <w:suppressAutoHyphens w:val="0"/>
        <w:jc w:val="both"/>
        <w:rPr>
          <w:lang w:eastAsia="ja-JP"/>
        </w:rPr>
      </w:pPr>
    </w:p>
    <w:p w:rsidR="007A07DF" w:rsidRPr="00233834" w:rsidRDefault="009275A1" w:rsidP="007A07DF">
      <w:pPr>
        <w:suppressAutoHyphens w:val="0"/>
        <w:jc w:val="both"/>
        <w:rPr>
          <w:lang w:eastAsia="ja-JP"/>
        </w:rPr>
      </w:pPr>
      <w:r w:rsidRPr="00233834">
        <w:rPr>
          <w:lang w:eastAsia="ja-JP"/>
        </w:rPr>
        <w:t xml:space="preserve">The meeting </w:t>
      </w:r>
      <w:r w:rsidR="00C6429B" w:rsidRPr="00233834">
        <w:rPr>
          <w:lang w:eastAsia="ja-JP"/>
        </w:rPr>
        <w:t xml:space="preserve">felt </w:t>
      </w:r>
      <w:r w:rsidR="00181152" w:rsidRPr="00233834">
        <w:rPr>
          <w:lang w:eastAsia="ja-JP"/>
        </w:rPr>
        <w:t>there was no expertise in the team</w:t>
      </w:r>
      <w:r w:rsidR="00C6429B" w:rsidRPr="00233834">
        <w:rPr>
          <w:lang w:eastAsia="ja-JP"/>
        </w:rPr>
        <w:t xml:space="preserve">, while there was requirement neither to change and nor to actively develop the symbols, however, there was </w:t>
      </w:r>
      <w:r w:rsidRPr="00233834">
        <w:rPr>
          <w:lang w:eastAsia="ja-JP"/>
        </w:rPr>
        <w:t xml:space="preserve">still </w:t>
      </w:r>
      <w:r w:rsidR="00C6429B" w:rsidRPr="00233834">
        <w:rPr>
          <w:lang w:eastAsia="ja-JP"/>
        </w:rPr>
        <w:t>a concern on potential changes.</w:t>
      </w:r>
    </w:p>
    <w:p w:rsidR="00C6429B" w:rsidRPr="00233834" w:rsidRDefault="00C6429B" w:rsidP="007A07DF">
      <w:pPr>
        <w:suppressAutoHyphens w:val="0"/>
        <w:jc w:val="both"/>
        <w:rPr>
          <w:lang w:eastAsia="ja-JP"/>
        </w:rPr>
      </w:pPr>
    </w:p>
    <w:p w:rsidR="00C6429B" w:rsidRPr="00233834" w:rsidRDefault="00C6429B" w:rsidP="007A07DF">
      <w:pPr>
        <w:suppressAutoHyphens w:val="0"/>
        <w:jc w:val="both"/>
        <w:rPr>
          <w:lang w:eastAsia="ja-JP"/>
        </w:rPr>
      </w:pPr>
      <w:r w:rsidRPr="00233834">
        <w:rPr>
          <w:lang w:eastAsia="ja-JP"/>
        </w:rPr>
        <w:t>The meeting recognized that there was actually a request to move the plotting symbols from the Manual on the GDPFS to the Manual on Codes and this was not an issue of resource, because it had been done and would be done as well.</w:t>
      </w:r>
    </w:p>
    <w:p w:rsidR="00C6429B" w:rsidRPr="00233834" w:rsidRDefault="00C6429B" w:rsidP="007A07DF">
      <w:pPr>
        <w:suppressAutoHyphens w:val="0"/>
        <w:jc w:val="both"/>
        <w:rPr>
          <w:lang w:eastAsia="ja-JP"/>
        </w:rPr>
      </w:pPr>
    </w:p>
    <w:p w:rsidR="00C6429B" w:rsidRPr="00233834" w:rsidRDefault="00C6429B" w:rsidP="007A07DF">
      <w:pPr>
        <w:suppressAutoHyphens w:val="0"/>
        <w:jc w:val="both"/>
        <w:rPr>
          <w:lang w:eastAsia="ja-JP"/>
        </w:rPr>
      </w:pPr>
      <w:r w:rsidRPr="00233834">
        <w:rPr>
          <w:lang w:eastAsia="ja-JP"/>
        </w:rPr>
        <w:t>The meeting closed the discussion as there was no unanimous support but a consensus was this needed to be done.</w:t>
      </w:r>
    </w:p>
    <w:p w:rsidR="00EA60E2" w:rsidRPr="00233834" w:rsidRDefault="00EA60E2" w:rsidP="00303672"/>
    <w:p w:rsidR="00303672" w:rsidRPr="00233834" w:rsidRDefault="00303672" w:rsidP="00303672"/>
    <w:p w:rsidR="00E60977" w:rsidRPr="00233834" w:rsidRDefault="00C9261C" w:rsidP="00F85A73">
      <w:pPr>
        <w:pStyle w:val="Heading1"/>
        <w:spacing w:after="120"/>
        <w:ind w:left="567" w:hanging="567"/>
      </w:pPr>
      <w:bookmarkStart w:id="104" w:name="S2015_12"/>
      <w:bookmarkEnd w:id="104"/>
      <w:r w:rsidRPr="00233834">
        <w:t>12</w:t>
      </w:r>
      <w:r w:rsidR="00E60977" w:rsidRPr="00233834">
        <w:t>.</w:t>
      </w:r>
      <w:r w:rsidR="00F85A73" w:rsidRPr="00233834">
        <w:tab/>
      </w:r>
      <w:r w:rsidR="00E60977" w:rsidRPr="00233834">
        <w:t>CLOSURE OF THE MEETING</w:t>
      </w:r>
    </w:p>
    <w:p w:rsidR="00A8660F" w:rsidRPr="00233834" w:rsidRDefault="004D2147" w:rsidP="00B44437">
      <w:pPr>
        <w:shd w:val="clear" w:color="auto" w:fill="FFFFFF"/>
        <w:spacing w:after="120"/>
        <w:jc w:val="both"/>
      </w:pPr>
      <w:r w:rsidRPr="00233834">
        <w:t xml:space="preserve">The </w:t>
      </w:r>
      <w:r w:rsidR="006702F0" w:rsidRPr="00233834">
        <w:t>m</w:t>
      </w:r>
      <w:r w:rsidRPr="00233834">
        <w:t xml:space="preserve">eeting was closed at </w:t>
      </w:r>
      <w:r w:rsidR="006729EF" w:rsidRPr="00233834">
        <w:t>17</w:t>
      </w:r>
      <w:r w:rsidR="004F44CC" w:rsidRPr="00233834">
        <w:rPr>
          <w:lang w:eastAsia="ja-JP"/>
        </w:rPr>
        <w:t>:</w:t>
      </w:r>
      <w:r w:rsidR="00554A6E" w:rsidRPr="00233834">
        <w:rPr>
          <w:rFonts w:hint="eastAsia"/>
          <w:lang w:eastAsia="ja-JP"/>
        </w:rPr>
        <w:t>15</w:t>
      </w:r>
      <w:r w:rsidRPr="00233834">
        <w:t xml:space="preserve"> on Friday </w:t>
      </w:r>
      <w:r w:rsidR="006702F0" w:rsidRPr="00233834">
        <w:t>2</w:t>
      </w:r>
      <w:r w:rsidR="00554A6E" w:rsidRPr="00233834">
        <w:rPr>
          <w:rFonts w:hint="eastAsia"/>
          <w:lang w:eastAsia="ja-JP"/>
        </w:rPr>
        <w:t>4</w:t>
      </w:r>
      <w:r w:rsidRPr="00233834">
        <w:t xml:space="preserve"> </w:t>
      </w:r>
      <w:r w:rsidR="00554A6E" w:rsidRPr="00233834">
        <w:rPr>
          <w:rFonts w:hint="eastAsia"/>
          <w:lang w:eastAsia="ja-JP"/>
        </w:rPr>
        <w:t xml:space="preserve">July </w:t>
      </w:r>
      <w:r w:rsidRPr="00233834">
        <w:t>20</w:t>
      </w:r>
      <w:r w:rsidRPr="00233834">
        <w:rPr>
          <w:lang w:eastAsia="ja-JP"/>
        </w:rPr>
        <w:t>1</w:t>
      </w:r>
      <w:r w:rsidR="00554A6E" w:rsidRPr="00233834">
        <w:rPr>
          <w:rFonts w:hint="eastAsia"/>
          <w:lang w:eastAsia="ja-JP"/>
        </w:rPr>
        <w:t>5</w:t>
      </w:r>
      <w:r w:rsidRPr="00233834">
        <w:t>.</w:t>
      </w:r>
    </w:p>
    <w:p w:rsidR="00A8660F" w:rsidRPr="00233834" w:rsidRDefault="00A8660F" w:rsidP="00B44437">
      <w:pPr>
        <w:shd w:val="clear" w:color="auto" w:fill="FFFFFF"/>
        <w:spacing w:after="120"/>
        <w:jc w:val="both"/>
        <w:sectPr w:rsidR="00A8660F" w:rsidRPr="00233834" w:rsidSect="00C9261C">
          <w:footerReference w:type="default" r:id="rId61"/>
          <w:pgSz w:w="11907" w:h="16839" w:code="9"/>
          <w:pgMar w:top="1009" w:right="1009" w:bottom="1009" w:left="1009" w:header="720" w:footer="720" w:gutter="0"/>
          <w:pgNumType w:start="1"/>
          <w:cols w:space="720"/>
          <w:docGrid w:linePitch="360"/>
        </w:sectPr>
      </w:pPr>
    </w:p>
    <w:p w:rsidR="009039B2" w:rsidRPr="00233834" w:rsidRDefault="009039B2" w:rsidP="0030727E">
      <w:pPr>
        <w:numPr>
          <w:ilvl w:val="0"/>
          <w:numId w:val="15"/>
        </w:numPr>
        <w:snapToGrid w:val="0"/>
        <w:jc w:val="both"/>
        <w:rPr>
          <w:rFonts w:cs="Arial"/>
          <w:b/>
        </w:rPr>
      </w:pPr>
      <w:bookmarkStart w:id="105" w:name="A2015_1_2"/>
      <w:bookmarkEnd w:id="105"/>
      <w:r w:rsidRPr="00233834">
        <w:rPr>
          <w:rFonts w:cs="Arial"/>
          <w:b/>
        </w:rPr>
        <w:lastRenderedPageBreak/>
        <w:t>ANNEX TO PARAGRAPH 1.2</w:t>
      </w:r>
      <w:hyperlink w:anchor="Contents" w:history="1">
        <w:r w:rsidR="00031DC9" w:rsidRPr="00233834">
          <w:rPr>
            <w:rStyle w:val="Hyperlink"/>
            <w:b/>
            <w:u w:val="none"/>
          </w:rPr>
          <w:sym w:font="Wingdings" w:char="F0DD"/>
        </w:r>
      </w:hyperlink>
    </w:p>
    <w:p w:rsidR="009039B2" w:rsidRPr="00233834" w:rsidRDefault="009039B2" w:rsidP="009039B2">
      <w:pPr>
        <w:tabs>
          <w:tab w:val="left" w:pos="2552"/>
          <w:tab w:val="left" w:pos="3969"/>
          <w:tab w:val="left" w:pos="5954"/>
        </w:tabs>
        <w:rPr>
          <w:rFonts w:cs="Arial"/>
          <w:b/>
          <w:lang w:eastAsia="ja-JP"/>
        </w:rPr>
      </w:pPr>
    </w:p>
    <w:p w:rsidR="009039B2" w:rsidRPr="00233834" w:rsidRDefault="009039B2" w:rsidP="009039B2">
      <w:pPr>
        <w:jc w:val="center"/>
        <w:rPr>
          <w:rFonts w:cs="Arial"/>
          <w:color w:val="000000"/>
        </w:rPr>
      </w:pPr>
      <w:r w:rsidRPr="00233834">
        <w:rPr>
          <w:rFonts w:cs="Arial"/>
          <w:b/>
          <w:color w:val="000000"/>
        </w:rPr>
        <w:t>PROVISIONAL AGENDA</w:t>
      </w:r>
    </w:p>
    <w:p w:rsidR="009039B2" w:rsidRPr="00233834" w:rsidRDefault="009039B2" w:rsidP="009039B2">
      <w:pPr>
        <w:rPr>
          <w:rFonts w:cs="Arial"/>
          <w:color w:val="000000"/>
        </w:rPr>
      </w:pPr>
    </w:p>
    <w:tbl>
      <w:tblPr>
        <w:tblW w:w="4999" w:type="pct"/>
        <w:tblCellSpacing w:w="15" w:type="dxa"/>
        <w:tblCellMar>
          <w:top w:w="15" w:type="dxa"/>
          <w:left w:w="15" w:type="dxa"/>
          <w:bottom w:w="15" w:type="dxa"/>
          <w:right w:w="15" w:type="dxa"/>
        </w:tblCellMar>
        <w:tblLook w:val="0000" w:firstRow="0" w:lastRow="0" w:firstColumn="0" w:lastColumn="0" w:noHBand="0" w:noVBand="0"/>
      </w:tblPr>
      <w:tblGrid>
        <w:gridCol w:w="1310"/>
        <w:gridCol w:w="8410"/>
      </w:tblGrid>
      <w:tr w:rsidR="009039B2" w:rsidRPr="00233834" w:rsidTr="009E3DF6">
        <w:trPr>
          <w:trHeight w:hRule="exact" w:val="284"/>
          <w:tblCellSpacing w:w="15" w:type="dxa"/>
        </w:trPr>
        <w:tc>
          <w:tcPr>
            <w:tcW w:w="651" w:type="pct"/>
            <w:shd w:val="clear" w:color="auto" w:fill="auto"/>
            <w:vAlign w:val="center"/>
          </w:tcPr>
          <w:p w:rsidR="009039B2" w:rsidRPr="00233834" w:rsidRDefault="009039B2" w:rsidP="009E3DF6">
            <w:pPr>
              <w:rPr>
                <w:rFonts w:cs="Arial"/>
                <w:color w:val="000000"/>
              </w:rPr>
            </w:pPr>
            <w:r w:rsidRPr="00233834">
              <w:rPr>
                <w:rFonts w:cs="Arial"/>
                <w:b/>
                <w:color w:val="000000"/>
              </w:rPr>
              <w:t>1</w:t>
            </w:r>
          </w:p>
        </w:tc>
        <w:tc>
          <w:tcPr>
            <w:tcW w:w="4303" w:type="pct"/>
            <w:shd w:val="clear" w:color="auto" w:fill="auto"/>
            <w:vAlign w:val="center"/>
          </w:tcPr>
          <w:p w:rsidR="009039B2" w:rsidRPr="00233834" w:rsidRDefault="009039B2" w:rsidP="009E3DF6">
            <w:pPr>
              <w:rPr>
                <w:rFonts w:cs="Arial"/>
                <w:color w:val="000000"/>
              </w:rPr>
            </w:pPr>
            <w:r w:rsidRPr="00233834">
              <w:rPr>
                <w:rFonts w:cs="Arial"/>
                <w:b/>
                <w:color w:val="000000"/>
              </w:rPr>
              <w:t>ORGANIZATION OF THE MEETING</w:t>
            </w:r>
          </w:p>
        </w:tc>
      </w:tr>
      <w:tr w:rsidR="009039B2" w:rsidRPr="00233834" w:rsidTr="009E3DF6">
        <w:trPr>
          <w:trHeight w:hRule="exact" w:val="284"/>
          <w:tblCellSpacing w:w="15" w:type="dxa"/>
        </w:trPr>
        <w:tc>
          <w:tcPr>
            <w:tcW w:w="0" w:type="auto"/>
            <w:vAlign w:val="center"/>
          </w:tcPr>
          <w:p w:rsidR="009039B2" w:rsidRPr="00233834" w:rsidRDefault="009039B2" w:rsidP="009E3DF6">
            <w:pPr>
              <w:rPr>
                <w:rFonts w:cs="Arial"/>
                <w:color w:val="000000"/>
              </w:rPr>
            </w:pPr>
            <w:r w:rsidRPr="00233834">
              <w:rPr>
                <w:rFonts w:cs="Arial"/>
                <w:color w:val="000000"/>
              </w:rPr>
              <w:t xml:space="preserve">   1.1 </w:t>
            </w:r>
          </w:p>
        </w:tc>
        <w:tc>
          <w:tcPr>
            <w:tcW w:w="4303" w:type="pct"/>
            <w:vAlign w:val="center"/>
          </w:tcPr>
          <w:p w:rsidR="009039B2" w:rsidRPr="00233834" w:rsidRDefault="009039B2" w:rsidP="009E3DF6">
            <w:pPr>
              <w:rPr>
                <w:rFonts w:cs="Arial"/>
                <w:color w:val="000000"/>
              </w:rPr>
            </w:pPr>
            <w:r w:rsidRPr="00233834">
              <w:rPr>
                <w:rFonts w:cs="Arial"/>
                <w:color w:val="000000"/>
              </w:rPr>
              <w:t>   Opening of the meeting</w:t>
            </w:r>
          </w:p>
        </w:tc>
      </w:tr>
      <w:tr w:rsidR="009039B2" w:rsidRPr="00233834" w:rsidTr="009E3DF6">
        <w:trPr>
          <w:trHeight w:hRule="exact" w:val="284"/>
          <w:tblCellSpacing w:w="15" w:type="dxa"/>
        </w:trPr>
        <w:tc>
          <w:tcPr>
            <w:tcW w:w="0" w:type="auto"/>
            <w:vAlign w:val="center"/>
          </w:tcPr>
          <w:p w:rsidR="009039B2" w:rsidRPr="00233834" w:rsidRDefault="009039B2" w:rsidP="009E3DF6">
            <w:pPr>
              <w:rPr>
                <w:rFonts w:cs="Arial"/>
              </w:rPr>
            </w:pPr>
            <w:r w:rsidRPr="00233834">
              <w:rPr>
                <w:rFonts w:cs="Arial"/>
              </w:rPr>
              <w:t xml:space="preserve">   1.2 </w:t>
            </w:r>
          </w:p>
        </w:tc>
        <w:tc>
          <w:tcPr>
            <w:tcW w:w="4303" w:type="pct"/>
            <w:vAlign w:val="center"/>
          </w:tcPr>
          <w:p w:rsidR="009039B2" w:rsidRPr="00233834" w:rsidRDefault="009039B2" w:rsidP="009E3DF6">
            <w:pPr>
              <w:rPr>
                <w:rFonts w:cs="Arial"/>
              </w:rPr>
            </w:pPr>
            <w:r w:rsidRPr="00233834">
              <w:rPr>
                <w:rFonts w:cs="Arial"/>
              </w:rPr>
              <w:t>   Approval of the agenda</w:t>
            </w:r>
          </w:p>
        </w:tc>
      </w:tr>
      <w:tr w:rsidR="009039B2" w:rsidRPr="00233834" w:rsidTr="00504F1B">
        <w:trPr>
          <w:trHeight w:val="345"/>
          <w:tblCellSpacing w:w="15" w:type="dxa"/>
        </w:trPr>
        <w:tc>
          <w:tcPr>
            <w:tcW w:w="0" w:type="auto"/>
          </w:tcPr>
          <w:p w:rsidR="009039B2" w:rsidRPr="00233834" w:rsidRDefault="009039B2" w:rsidP="009E3DF6">
            <w:pPr>
              <w:rPr>
                <w:rFonts w:cs="Arial"/>
                <w:color w:val="000000"/>
              </w:rPr>
            </w:pPr>
            <w:r w:rsidRPr="00233834">
              <w:rPr>
                <w:rFonts w:cs="Arial"/>
                <w:color w:val="000000"/>
              </w:rPr>
              <w:t xml:space="preserve">   1.3 </w:t>
            </w:r>
          </w:p>
        </w:tc>
        <w:tc>
          <w:tcPr>
            <w:tcW w:w="4303" w:type="pct"/>
          </w:tcPr>
          <w:p w:rsidR="009039B2" w:rsidRPr="00233834" w:rsidRDefault="009039B2" w:rsidP="009E3DF6">
            <w:pPr>
              <w:rPr>
                <w:rFonts w:cs="Arial"/>
                <w:color w:val="000000"/>
              </w:rPr>
            </w:pPr>
            <w:r w:rsidRPr="00233834">
              <w:rPr>
                <w:rFonts w:cs="Arial"/>
                <w:color w:val="000000"/>
              </w:rPr>
              <w:t>   Working arrangement</w:t>
            </w:r>
          </w:p>
        </w:tc>
      </w:tr>
      <w:tr w:rsidR="009039B2" w:rsidRPr="00233834" w:rsidTr="009E3DF6">
        <w:trPr>
          <w:trHeight w:hRule="exact" w:val="284"/>
          <w:tblCellSpacing w:w="15" w:type="dxa"/>
        </w:trPr>
        <w:tc>
          <w:tcPr>
            <w:tcW w:w="0" w:type="auto"/>
            <w:shd w:val="clear" w:color="auto" w:fill="auto"/>
          </w:tcPr>
          <w:p w:rsidR="009039B2" w:rsidRPr="00233834" w:rsidRDefault="009039B2" w:rsidP="009E3DF6">
            <w:pPr>
              <w:rPr>
                <w:rFonts w:cs="Arial"/>
                <w:color w:val="000000"/>
              </w:rPr>
            </w:pPr>
            <w:r w:rsidRPr="00233834">
              <w:rPr>
                <w:rFonts w:cs="Arial"/>
                <w:b/>
                <w:color w:val="000000"/>
              </w:rPr>
              <w:t> 2</w:t>
            </w:r>
          </w:p>
        </w:tc>
        <w:tc>
          <w:tcPr>
            <w:tcW w:w="4303" w:type="pct"/>
            <w:shd w:val="clear" w:color="auto" w:fill="auto"/>
          </w:tcPr>
          <w:p w:rsidR="009039B2" w:rsidRPr="00233834" w:rsidRDefault="009039B2" w:rsidP="009E3DF6">
            <w:pPr>
              <w:rPr>
                <w:rFonts w:cs="Arial"/>
                <w:color w:val="000000"/>
              </w:rPr>
            </w:pPr>
            <w:r w:rsidRPr="00233834">
              <w:rPr>
                <w:rFonts w:cs="Arial"/>
                <w:b/>
                <w:color w:val="000000"/>
              </w:rPr>
              <w:t>GRIB</w:t>
            </w:r>
          </w:p>
        </w:tc>
      </w:tr>
      <w:tr w:rsidR="009039B2" w:rsidRPr="00233834" w:rsidTr="009E3DF6">
        <w:trPr>
          <w:trHeight w:hRule="exact" w:val="284"/>
          <w:tblCellSpacing w:w="15" w:type="dxa"/>
        </w:trPr>
        <w:tc>
          <w:tcPr>
            <w:tcW w:w="0" w:type="auto"/>
            <w:vAlign w:val="center"/>
          </w:tcPr>
          <w:p w:rsidR="009039B2" w:rsidRPr="00233834" w:rsidRDefault="009039B2" w:rsidP="009E3DF6">
            <w:pPr>
              <w:rPr>
                <w:rFonts w:cs="Arial"/>
                <w:color w:val="000000"/>
              </w:rPr>
            </w:pPr>
            <w:r w:rsidRPr="00233834">
              <w:rPr>
                <w:rFonts w:cs="Arial"/>
                <w:color w:val="000000"/>
              </w:rPr>
              <w:t>   2.</w:t>
            </w:r>
            <w:r w:rsidRPr="00233834">
              <w:rPr>
                <w:rFonts w:cs="Arial"/>
                <w:color w:val="000000"/>
                <w:lang w:eastAsia="ja-JP"/>
              </w:rPr>
              <w:t>1</w:t>
            </w:r>
          </w:p>
        </w:tc>
        <w:tc>
          <w:tcPr>
            <w:tcW w:w="4303" w:type="pct"/>
            <w:vAlign w:val="center"/>
          </w:tcPr>
          <w:p w:rsidR="009039B2" w:rsidRPr="00233834" w:rsidRDefault="009039B2" w:rsidP="005563F8">
            <w:pPr>
              <w:rPr>
                <w:rFonts w:cs="Arial"/>
                <w:color w:val="000000"/>
              </w:rPr>
            </w:pPr>
            <w:r w:rsidRPr="00233834">
              <w:rPr>
                <w:rFonts w:cs="Arial"/>
                <w:color w:val="000000"/>
              </w:rPr>
              <w:t xml:space="preserve">   Amendments to GRIB </w:t>
            </w:r>
            <w:r w:rsidR="005563F8" w:rsidRPr="00233834">
              <w:rPr>
                <w:rFonts w:cs="Arial"/>
                <w:color w:val="000000"/>
              </w:rPr>
              <w:t>r</w:t>
            </w:r>
            <w:r w:rsidRPr="00233834">
              <w:rPr>
                <w:rFonts w:cs="Arial"/>
                <w:color w:val="000000"/>
              </w:rPr>
              <w:t>egulations</w:t>
            </w:r>
          </w:p>
        </w:tc>
      </w:tr>
      <w:tr w:rsidR="009039B2" w:rsidRPr="00233834" w:rsidTr="009E3DF6">
        <w:trPr>
          <w:trHeight w:hRule="exact" w:val="284"/>
          <w:tblCellSpacing w:w="15" w:type="dxa"/>
        </w:trPr>
        <w:tc>
          <w:tcPr>
            <w:tcW w:w="0" w:type="auto"/>
            <w:vAlign w:val="center"/>
          </w:tcPr>
          <w:p w:rsidR="009039B2" w:rsidRPr="00233834" w:rsidRDefault="009039B2" w:rsidP="009E3DF6">
            <w:pPr>
              <w:rPr>
                <w:rFonts w:cs="Arial"/>
                <w:color w:val="000000"/>
              </w:rPr>
            </w:pPr>
            <w:r w:rsidRPr="00233834">
              <w:rPr>
                <w:rFonts w:cs="Arial"/>
                <w:color w:val="000000"/>
              </w:rPr>
              <w:t xml:space="preserve">   2.</w:t>
            </w:r>
            <w:r w:rsidRPr="00233834">
              <w:rPr>
                <w:rFonts w:cs="Arial"/>
                <w:color w:val="000000"/>
                <w:lang w:eastAsia="ja-JP"/>
              </w:rPr>
              <w:t>2</w:t>
            </w:r>
          </w:p>
        </w:tc>
        <w:tc>
          <w:tcPr>
            <w:tcW w:w="4303" w:type="pct"/>
            <w:vAlign w:val="center"/>
          </w:tcPr>
          <w:p w:rsidR="009039B2" w:rsidRPr="00233834" w:rsidRDefault="009039B2" w:rsidP="009E3DF6">
            <w:pPr>
              <w:rPr>
                <w:rFonts w:cs="Arial"/>
                <w:color w:val="000000"/>
              </w:rPr>
            </w:pPr>
            <w:r w:rsidRPr="00233834">
              <w:rPr>
                <w:rFonts w:cs="Arial"/>
                <w:color w:val="000000"/>
              </w:rPr>
              <w:t xml:space="preserve">   </w:t>
            </w:r>
            <w:r w:rsidRPr="00233834">
              <w:rPr>
                <w:rFonts w:eastAsia="MS PGothic" w:cs="Arial"/>
              </w:rPr>
              <w:t xml:space="preserve">Additions </w:t>
            </w:r>
            <w:r w:rsidR="005563F8" w:rsidRPr="00233834">
              <w:rPr>
                <w:rFonts w:eastAsia="MS PGothic" w:cs="Arial"/>
              </w:rPr>
              <w:t xml:space="preserve">to </w:t>
            </w:r>
            <w:r w:rsidRPr="00233834">
              <w:rPr>
                <w:rFonts w:eastAsia="MS PGothic" w:cs="Arial"/>
              </w:rPr>
              <w:t>and modifications of templates and tables</w:t>
            </w:r>
          </w:p>
        </w:tc>
      </w:tr>
      <w:tr w:rsidR="009039B2" w:rsidRPr="00233834" w:rsidTr="00504F1B">
        <w:trPr>
          <w:trHeight w:val="317"/>
          <w:tblCellSpacing w:w="15" w:type="dxa"/>
        </w:trPr>
        <w:tc>
          <w:tcPr>
            <w:tcW w:w="0" w:type="auto"/>
          </w:tcPr>
          <w:p w:rsidR="009039B2" w:rsidRPr="00233834" w:rsidRDefault="009039B2" w:rsidP="009E3DF6">
            <w:pPr>
              <w:rPr>
                <w:rFonts w:cs="Arial"/>
                <w:color w:val="000000"/>
                <w:lang w:eastAsia="ja-JP"/>
              </w:rPr>
            </w:pPr>
            <w:r w:rsidRPr="00233834">
              <w:rPr>
                <w:rFonts w:cs="Arial"/>
                <w:color w:val="000000"/>
              </w:rPr>
              <w:t>   2.3</w:t>
            </w:r>
          </w:p>
        </w:tc>
        <w:tc>
          <w:tcPr>
            <w:tcW w:w="4303" w:type="pct"/>
          </w:tcPr>
          <w:p w:rsidR="009039B2" w:rsidRPr="00233834" w:rsidRDefault="009039B2" w:rsidP="005563F8">
            <w:pPr>
              <w:rPr>
                <w:rFonts w:cs="Arial"/>
                <w:color w:val="000000"/>
              </w:rPr>
            </w:pPr>
            <w:r w:rsidRPr="00233834">
              <w:rPr>
                <w:rFonts w:cs="Arial"/>
                <w:color w:val="000000"/>
              </w:rPr>
              <w:t>   GRIB new edition</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rPr>
            </w:pPr>
            <w:r w:rsidRPr="00233834">
              <w:rPr>
                <w:rFonts w:cs="Arial"/>
                <w:b/>
                <w:color w:val="000000"/>
              </w:rPr>
              <w:t> 3</w:t>
            </w:r>
          </w:p>
        </w:tc>
        <w:tc>
          <w:tcPr>
            <w:tcW w:w="4303" w:type="pct"/>
            <w:shd w:val="clear" w:color="auto" w:fill="auto"/>
            <w:vAlign w:val="center"/>
          </w:tcPr>
          <w:p w:rsidR="009039B2" w:rsidRPr="00233834" w:rsidRDefault="009039B2" w:rsidP="009E3DF6">
            <w:pPr>
              <w:rPr>
                <w:rFonts w:cs="Arial"/>
                <w:color w:val="000000"/>
              </w:rPr>
            </w:pPr>
            <w:r w:rsidRPr="00233834">
              <w:rPr>
                <w:rFonts w:cs="Arial"/>
                <w:b/>
                <w:color w:val="000000"/>
              </w:rPr>
              <w:t>BUFR AND CREX</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lang w:eastAsia="ja-JP"/>
              </w:rPr>
            </w:pPr>
            <w:r w:rsidRPr="00233834">
              <w:rPr>
                <w:rFonts w:cs="Arial"/>
                <w:color w:val="000000"/>
              </w:rPr>
              <w:t>   3.</w:t>
            </w:r>
            <w:r w:rsidRPr="00233834">
              <w:rPr>
                <w:rFonts w:cs="Arial"/>
                <w:color w:val="000000"/>
                <w:lang w:eastAsia="ja-JP"/>
              </w:rPr>
              <w:t>1</w:t>
            </w:r>
          </w:p>
        </w:tc>
        <w:tc>
          <w:tcPr>
            <w:tcW w:w="4303" w:type="pct"/>
            <w:shd w:val="clear" w:color="auto" w:fill="auto"/>
            <w:vAlign w:val="center"/>
          </w:tcPr>
          <w:p w:rsidR="009039B2" w:rsidRPr="00233834" w:rsidRDefault="009039B2" w:rsidP="005563F8">
            <w:pPr>
              <w:rPr>
                <w:rFonts w:cs="Arial"/>
                <w:color w:val="000000"/>
              </w:rPr>
            </w:pPr>
            <w:r w:rsidRPr="00233834">
              <w:rPr>
                <w:rFonts w:cs="Arial"/>
                <w:color w:val="000000"/>
              </w:rPr>
              <w:t xml:space="preserve">   Amendments to BUFR/CREX </w:t>
            </w:r>
            <w:r w:rsidR="005563F8" w:rsidRPr="00233834">
              <w:rPr>
                <w:rFonts w:cs="Arial"/>
                <w:color w:val="000000"/>
              </w:rPr>
              <w:t>r</w:t>
            </w:r>
            <w:r w:rsidRPr="00233834">
              <w:rPr>
                <w:rFonts w:cs="Arial"/>
                <w:color w:val="000000"/>
              </w:rPr>
              <w:t>egulations</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rPr>
            </w:pPr>
            <w:r w:rsidRPr="00233834">
              <w:rPr>
                <w:rFonts w:cs="Arial"/>
                <w:color w:val="000000"/>
              </w:rPr>
              <w:t>   3.</w:t>
            </w:r>
            <w:r w:rsidRPr="00233834">
              <w:rPr>
                <w:rFonts w:cs="Arial"/>
                <w:color w:val="000000"/>
                <w:lang w:eastAsia="ja-JP"/>
              </w:rPr>
              <w:t>2</w:t>
            </w:r>
            <w:r w:rsidRPr="00233834">
              <w:rPr>
                <w:rFonts w:cs="Arial"/>
                <w:color w:val="000000"/>
              </w:rPr>
              <w:t xml:space="preserve"> </w:t>
            </w:r>
          </w:p>
        </w:tc>
        <w:tc>
          <w:tcPr>
            <w:tcW w:w="4303" w:type="pct"/>
            <w:shd w:val="clear" w:color="auto" w:fill="auto"/>
            <w:vAlign w:val="center"/>
          </w:tcPr>
          <w:p w:rsidR="009039B2" w:rsidRPr="00233834" w:rsidRDefault="009039B2" w:rsidP="009E3DF6">
            <w:pPr>
              <w:rPr>
                <w:rFonts w:cs="Arial"/>
                <w:color w:val="000000"/>
              </w:rPr>
            </w:pPr>
            <w:r w:rsidRPr="00233834">
              <w:rPr>
                <w:rFonts w:cs="Arial"/>
                <w:color w:val="000000"/>
              </w:rPr>
              <w:t xml:space="preserve">   Additions </w:t>
            </w:r>
            <w:r w:rsidR="005563F8" w:rsidRPr="00233834">
              <w:rPr>
                <w:rFonts w:cs="Arial"/>
                <w:color w:val="000000"/>
              </w:rPr>
              <w:t xml:space="preserve">to </w:t>
            </w:r>
            <w:r w:rsidRPr="00233834">
              <w:rPr>
                <w:rFonts w:cs="Arial"/>
                <w:color w:val="000000"/>
              </w:rPr>
              <w:t>and modifications of tables</w:t>
            </w:r>
          </w:p>
        </w:tc>
      </w:tr>
      <w:tr w:rsidR="009039B2" w:rsidRPr="00233834" w:rsidTr="00504F1B">
        <w:trPr>
          <w:trHeight w:val="304"/>
          <w:tblCellSpacing w:w="15" w:type="dxa"/>
        </w:trPr>
        <w:tc>
          <w:tcPr>
            <w:tcW w:w="0" w:type="auto"/>
            <w:shd w:val="clear" w:color="auto" w:fill="auto"/>
          </w:tcPr>
          <w:p w:rsidR="009039B2" w:rsidRPr="00233834" w:rsidRDefault="009039B2" w:rsidP="009E3DF6">
            <w:pPr>
              <w:rPr>
                <w:rFonts w:cs="Arial"/>
                <w:color w:val="000000"/>
                <w:lang w:eastAsia="ja-JP"/>
              </w:rPr>
            </w:pPr>
            <w:r w:rsidRPr="00233834">
              <w:rPr>
                <w:rFonts w:cs="Arial"/>
                <w:color w:val="000000"/>
              </w:rPr>
              <w:t xml:space="preserve">   3.</w:t>
            </w:r>
            <w:r w:rsidRPr="00233834">
              <w:rPr>
                <w:rFonts w:cs="Arial"/>
                <w:color w:val="000000"/>
                <w:lang w:eastAsia="ja-JP"/>
              </w:rPr>
              <w:t>3</w:t>
            </w:r>
          </w:p>
        </w:tc>
        <w:tc>
          <w:tcPr>
            <w:tcW w:w="4303" w:type="pct"/>
            <w:shd w:val="clear" w:color="auto" w:fill="auto"/>
          </w:tcPr>
          <w:p w:rsidR="009039B2" w:rsidRPr="00233834" w:rsidRDefault="009039B2" w:rsidP="005563F8">
            <w:pPr>
              <w:rPr>
                <w:rFonts w:cs="Arial"/>
                <w:color w:val="000000"/>
              </w:rPr>
            </w:pPr>
            <w:r w:rsidRPr="00233834">
              <w:rPr>
                <w:rFonts w:cs="Arial"/>
                <w:color w:val="000000"/>
              </w:rPr>
              <w:t xml:space="preserve">   BUFR</w:t>
            </w:r>
            <w:r w:rsidR="005563F8" w:rsidRPr="00233834">
              <w:rPr>
                <w:rFonts w:cs="Arial"/>
                <w:color w:val="000000"/>
              </w:rPr>
              <w:t xml:space="preserve"> and </w:t>
            </w:r>
            <w:r w:rsidRPr="00233834">
              <w:rPr>
                <w:rFonts w:cs="Arial"/>
                <w:color w:val="000000"/>
              </w:rPr>
              <w:t>CREX new edition</w:t>
            </w:r>
            <w:r w:rsidR="005563F8" w:rsidRPr="00233834">
              <w:rPr>
                <w:rFonts w:cs="Arial"/>
                <w:color w:val="000000"/>
              </w:rPr>
              <w:t>s</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b/>
                <w:color w:val="000000"/>
              </w:rPr>
            </w:pPr>
            <w:r w:rsidRPr="00233834">
              <w:rPr>
                <w:rFonts w:cs="Arial"/>
                <w:b/>
                <w:color w:val="000000"/>
              </w:rPr>
              <w:t xml:space="preserve"> 4</w:t>
            </w:r>
          </w:p>
        </w:tc>
        <w:tc>
          <w:tcPr>
            <w:tcW w:w="4303" w:type="pct"/>
            <w:shd w:val="clear" w:color="auto" w:fill="auto"/>
            <w:vAlign w:val="center"/>
          </w:tcPr>
          <w:p w:rsidR="009039B2" w:rsidRPr="00233834" w:rsidRDefault="009039B2" w:rsidP="009E3DF6">
            <w:pPr>
              <w:rPr>
                <w:rFonts w:cs="Arial"/>
                <w:b/>
                <w:color w:val="000000"/>
              </w:rPr>
            </w:pPr>
            <w:r w:rsidRPr="00233834">
              <w:rPr>
                <w:rFonts w:cs="Arial"/>
                <w:b/>
                <w:color w:val="000000"/>
              </w:rPr>
              <w:t>SUMMARY AND CONCLUSION OF PROPOSALS</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rPr>
            </w:pPr>
            <w:r w:rsidRPr="00233834">
              <w:rPr>
                <w:rFonts w:cs="Arial"/>
                <w:color w:val="000000"/>
              </w:rPr>
              <w:t>   4.1</w:t>
            </w:r>
          </w:p>
        </w:tc>
        <w:tc>
          <w:tcPr>
            <w:tcW w:w="4303" w:type="pct"/>
            <w:shd w:val="clear" w:color="auto" w:fill="auto"/>
            <w:vAlign w:val="center"/>
          </w:tcPr>
          <w:p w:rsidR="009039B2" w:rsidRPr="00233834" w:rsidRDefault="009039B2" w:rsidP="009E3DF6">
            <w:pPr>
              <w:rPr>
                <w:rFonts w:cs="Arial"/>
                <w:color w:val="000000"/>
              </w:rPr>
            </w:pPr>
            <w:r w:rsidRPr="00233834">
              <w:rPr>
                <w:rFonts w:cs="Arial"/>
                <w:color w:val="000000"/>
              </w:rPr>
              <w:t xml:space="preserve">   Summary on amendments after IPET-DRMM-I</w:t>
            </w:r>
            <w:r w:rsidR="005563F8" w:rsidRPr="00233834">
              <w:rPr>
                <w:rFonts w:cs="Arial"/>
                <w:color w:val="000000"/>
              </w:rPr>
              <w:t>I</w:t>
            </w:r>
          </w:p>
        </w:tc>
      </w:tr>
      <w:tr w:rsidR="009039B2" w:rsidRPr="00233834" w:rsidTr="00504F1B">
        <w:trPr>
          <w:trHeight w:val="303"/>
          <w:tblCellSpacing w:w="15" w:type="dxa"/>
        </w:trPr>
        <w:tc>
          <w:tcPr>
            <w:tcW w:w="0" w:type="auto"/>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Pr="00233834">
              <w:rPr>
                <w:rFonts w:cs="Arial"/>
                <w:color w:val="000000"/>
              </w:rPr>
              <w:t>4.2</w:t>
            </w:r>
          </w:p>
        </w:tc>
        <w:tc>
          <w:tcPr>
            <w:tcW w:w="4303" w:type="pct"/>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Pr="00233834">
              <w:rPr>
                <w:rFonts w:cs="Arial"/>
                <w:color w:val="000000"/>
              </w:rPr>
              <w:t>Conclusion on past proposals</w:t>
            </w:r>
            <w:r w:rsidR="005563F8" w:rsidRPr="00233834">
              <w:rPr>
                <w:rFonts w:cs="Arial"/>
                <w:color w:val="000000"/>
              </w:rPr>
              <w:t xml:space="preserve"> (in lieu of PFC)</w:t>
            </w:r>
          </w:p>
        </w:tc>
      </w:tr>
      <w:tr w:rsidR="009039B2" w:rsidRPr="00233834" w:rsidTr="009E3DF6">
        <w:trPr>
          <w:trHeight w:hRule="exact" w:val="550"/>
          <w:tblCellSpacing w:w="15" w:type="dxa"/>
        </w:trPr>
        <w:tc>
          <w:tcPr>
            <w:tcW w:w="0" w:type="auto"/>
            <w:shd w:val="clear" w:color="auto" w:fill="auto"/>
          </w:tcPr>
          <w:p w:rsidR="009039B2" w:rsidRPr="00233834" w:rsidRDefault="009039B2" w:rsidP="009E3DF6">
            <w:pPr>
              <w:rPr>
                <w:rFonts w:cs="Arial"/>
                <w:b/>
                <w:color w:val="000000"/>
              </w:rPr>
            </w:pPr>
            <w:r w:rsidRPr="00233834">
              <w:rPr>
                <w:rFonts w:cs="Arial"/>
                <w:b/>
                <w:color w:val="000000"/>
              </w:rPr>
              <w:t> </w:t>
            </w:r>
            <w:r w:rsidRPr="00233834">
              <w:rPr>
                <w:rFonts w:cs="Arial"/>
                <w:b/>
                <w:color w:val="000000"/>
                <w:lang w:eastAsia="ja-JP"/>
              </w:rPr>
              <w:t>5</w:t>
            </w:r>
          </w:p>
        </w:tc>
        <w:tc>
          <w:tcPr>
            <w:tcW w:w="4303" w:type="pct"/>
            <w:shd w:val="clear" w:color="auto" w:fill="auto"/>
          </w:tcPr>
          <w:p w:rsidR="009039B2" w:rsidRPr="00233834" w:rsidRDefault="009039B2" w:rsidP="009E3DF6">
            <w:pPr>
              <w:rPr>
                <w:rFonts w:cs="Arial"/>
                <w:b/>
                <w:color w:val="000000"/>
              </w:rPr>
            </w:pPr>
            <w:r w:rsidRPr="00233834">
              <w:rPr>
                <w:rFonts w:cs="Arial"/>
                <w:b/>
                <w:color w:val="000000"/>
              </w:rPr>
              <w:t>REGULATIONS FOR REPORTING TRADITIONAL OBSERVATION DATA IN TABLE-DRIVEN CODE FORMS (TDCF): BUFR OR CREX</w:t>
            </w:r>
          </w:p>
        </w:tc>
      </w:tr>
      <w:tr w:rsidR="009039B2" w:rsidRPr="00233834" w:rsidTr="00504F1B">
        <w:trPr>
          <w:trHeight w:hRule="exact" w:val="256"/>
          <w:tblCellSpacing w:w="15" w:type="dxa"/>
        </w:trPr>
        <w:tc>
          <w:tcPr>
            <w:tcW w:w="0" w:type="auto"/>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5.1</w:t>
            </w:r>
          </w:p>
        </w:tc>
        <w:tc>
          <w:tcPr>
            <w:tcW w:w="4303" w:type="pct"/>
            <w:shd w:val="clear" w:color="auto" w:fill="auto"/>
          </w:tcPr>
          <w:p w:rsidR="009039B2" w:rsidRPr="00233834" w:rsidRDefault="00504F1B" w:rsidP="00504F1B">
            <w:pPr>
              <w:widowControl w:val="0"/>
              <w:tabs>
                <w:tab w:val="right" w:leader="dot" w:pos="9790"/>
              </w:tabs>
              <w:spacing w:after="60"/>
              <w:ind w:left="681" w:hanging="539"/>
              <w:rPr>
                <w:rFonts w:cs="Arial"/>
                <w:color w:val="000000"/>
                <w:lang w:eastAsia="ja-JP"/>
              </w:rPr>
            </w:pPr>
            <w:r w:rsidRPr="00233834">
              <w:rPr>
                <w:rFonts w:cs="Arial"/>
                <w:sz w:val="20"/>
                <w:szCs w:val="20"/>
              </w:rPr>
              <w:t xml:space="preserve"> </w:t>
            </w:r>
            <w:r w:rsidRPr="00233834">
              <w:rPr>
                <w:rFonts w:cs="Arial" w:hint="eastAsia"/>
                <w:sz w:val="20"/>
                <w:szCs w:val="20"/>
              </w:rPr>
              <w:t>C</w:t>
            </w:r>
            <w:r w:rsidRPr="00233834">
              <w:rPr>
                <w:rFonts w:cs="Arial"/>
                <w:sz w:val="20"/>
                <w:szCs w:val="20"/>
              </w:rPr>
              <w:t>larifications of B/C 30 and B/C 32 Regulation</w:t>
            </w:r>
            <w:r w:rsidRPr="00233834">
              <w:rPr>
                <w:rFonts w:cs="Arial" w:hint="eastAsia"/>
                <w:sz w:val="20"/>
                <w:szCs w:val="20"/>
              </w:rPr>
              <w:t>s</w:t>
            </w:r>
          </w:p>
        </w:tc>
      </w:tr>
      <w:tr w:rsidR="00504F1B" w:rsidRPr="00233834" w:rsidTr="00504F1B">
        <w:trPr>
          <w:trHeight w:hRule="exact" w:val="259"/>
          <w:tblCellSpacing w:w="15" w:type="dxa"/>
        </w:trPr>
        <w:tc>
          <w:tcPr>
            <w:tcW w:w="0" w:type="auto"/>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5.2</w:t>
            </w:r>
          </w:p>
        </w:tc>
        <w:tc>
          <w:tcPr>
            <w:tcW w:w="4303" w:type="pct"/>
            <w:shd w:val="clear" w:color="auto" w:fill="auto"/>
          </w:tcPr>
          <w:p w:rsidR="00504F1B" w:rsidRPr="00233834" w:rsidRDefault="00504F1B" w:rsidP="00504F1B">
            <w:pPr>
              <w:widowControl w:val="0"/>
              <w:tabs>
                <w:tab w:val="right" w:leader="dot" w:pos="9790"/>
              </w:tabs>
              <w:spacing w:after="60"/>
              <w:ind w:left="681" w:hanging="539"/>
              <w:rPr>
                <w:rFonts w:cs="Arial"/>
                <w:color w:val="000000"/>
                <w:lang w:eastAsia="ja-JP"/>
              </w:rPr>
            </w:pPr>
            <w:r w:rsidRPr="00233834">
              <w:rPr>
                <w:rFonts w:cs="Arial"/>
                <w:sz w:val="20"/>
                <w:szCs w:val="20"/>
              </w:rPr>
              <w:t xml:space="preserve"> </w:t>
            </w:r>
            <w:r w:rsidRPr="00233834">
              <w:rPr>
                <w:rFonts w:cs="Arial" w:hint="eastAsia"/>
                <w:sz w:val="20"/>
                <w:szCs w:val="20"/>
              </w:rPr>
              <w:t>S</w:t>
            </w:r>
            <w:r w:rsidRPr="00233834">
              <w:rPr>
                <w:rFonts w:cs="Arial"/>
                <w:sz w:val="20"/>
                <w:szCs w:val="20"/>
              </w:rPr>
              <w:t>trategy for amending Annex II to B/C 25 Regulation</w:t>
            </w:r>
            <w:r w:rsidRPr="00233834">
              <w:rPr>
                <w:rFonts w:cs="Arial" w:hint="eastAsia"/>
                <w:sz w:val="20"/>
                <w:szCs w:val="20"/>
              </w:rPr>
              <w:t>s</w:t>
            </w:r>
          </w:p>
        </w:tc>
      </w:tr>
      <w:tr w:rsidR="00504F1B" w:rsidRPr="00233834" w:rsidTr="00504F1B">
        <w:trPr>
          <w:trHeight w:val="247"/>
          <w:tblCellSpacing w:w="15" w:type="dxa"/>
        </w:trPr>
        <w:tc>
          <w:tcPr>
            <w:tcW w:w="0" w:type="auto"/>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5.3</w:t>
            </w:r>
          </w:p>
        </w:tc>
        <w:tc>
          <w:tcPr>
            <w:tcW w:w="4303" w:type="pct"/>
            <w:shd w:val="clear" w:color="auto" w:fill="auto"/>
          </w:tcPr>
          <w:p w:rsidR="00504F1B" w:rsidRPr="00233834" w:rsidRDefault="00504F1B" w:rsidP="00504F1B">
            <w:pPr>
              <w:widowControl w:val="0"/>
              <w:tabs>
                <w:tab w:val="right" w:leader="dot" w:pos="9790"/>
              </w:tabs>
              <w:spacing w:after="60"/>
              <w:ind w:left="681" w:hanging="539"/>
              <w:rPr>
                <w:rFonts w:cs="Arial"/>
                <w:color w:val="000000"/>
                <w:lang w:eastAsia="ja-JP"/>
              </w:rPr>
            </w:pPr>
            <w:r w:rsidRPr="00233834">
              <w:rPr>
                <w:rFonts w:cs="Arial"/>
                <w:sz w:val="20"/>
                <w:szCs w:val="20"/>
              </w:rPr>
              <w:t xml:space="preserve"> </w:t>
            </w:r>
            <w:r w:rsidRPr="00233834">
              <w:rPr>
                <w:rFonts w:cs="Arial" w:hint="eastAsia"/>
                <w:sz w:val="20"/>
                <w:szCs w:val="20"/>
              </w:rPr>
              <w:t>C</w:t>
            </w:r>
            <w:r w:rsidRPr="00233834">
              <w:rPr>
                <w:rFonts w:cs="Arial"/>
                <w:sz w:val="20"/>
                <w:szCs w:val="20"/>
              </w:rPr>
              <w:t>larification of upper-air wind reporting nearby the Pole</w:t>
            </w:r>
            <w:r w:rsidRPr="00233834">
              <w:rPr>
                <w:rFonts w:cs="Arial" w:hint="eastAsia"/>
                <w:sz w:val="20"/>
                <w:szCs w:val="20"/>
              </w:rPr>
              <w:t>s</w:t>
            </w:r>
          </w:p>
        </w:tc>
      </w:tr>
      <w:tr w:rsidR="009039B2" w:rsidRPr="00233834" w:rsidTr="009E3DF6">
        <w:trPr>
          <w:trHeight w:hRule="exact" w:val="284"/>
          <w:tblCellSpacing w:w="15" w:type="dxa"/>
        </w:trPr>
        <w:tc>
          <w:tcPr>
            <w:tcW w:w="0" w:type="auto"/>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Pr="00233834">
              <w:rPr>
                <w:rFonts w:cs="Arial"/>
                <w:b/>
                <w:color w:val="000000"/>
              </w:rPr>
              <w:t>6</w:t>
            </w:r>
          </w:p>
        </w:tc>
        <w:tc>
          <w:tcPr>
            <w:tcW w:w="4303" w:type="pct"/>
            <w:shd w:val="clear" w:color="auto" w:fill="auto"/>
          </w:tcPr>
          <w:p w:rsidR="009039B2" w:rsidRPr="00233834" w:rsidRDefault="009039B2" w:rsidP="009E3DF6">
            <w:pPr>
              <w:rPr>
                <w:rFonts w:cs="Arial"/>
                <w:color w:val="000000"/>
              </w:rPr>
            </w:pPr>
            <w:r w:rsidRPr="00233834">
              <w:rPr>
                <w:rFonts w:cs="Arial"/>
                <w:b/>
                <w:color w:val="000000"/>
              </w:rPr>
              <w:t>TRADITIONAL ALPHANUMERIC CODES</w:t>
            </w:r>
          </w:p>
        </w:tc>
      </w:tr>
      <w:tr w:rsidR="009039B2" w:rsidRPr="00233834" w:rsidTr="00504F1B">
        <w:trPr>
          <w:trHeight w:val="275"/>
          <w:tblCellSpacing w:w="15" w:type="dxa"/>
        </w:trPr>
        <w:tc>
          <w:tcPr>
            <w:tcW w:w="0" w:type="auto"/>
            <w:shd w:val="clear" w:color="auto" w:fill="auto"/>
          </w:tcPr>
          <w:p w:rsidR="009039B2" w:rsidRPr="00233834" w:rsidRDefault="009039B2" w:rsidP="009E3DF6">
            <w:pPr>
              <w:rPr>
                <w:rFonts w:cs="Arial"/>
                <w:color w:val="000000"/>
              </w:rPr>
            </w:pPr>
            <w:r w:rsidRPr="00233834">
              <w:rPr>
                <w:rFonts w:cs="Arial"/>
                <w:color w:val="000000"/>
              </w:rPr>
              <w:t xml:space="preserve">   </w:t>
            </w:r>
            <w:r w:rsidRPr="00233834">
              <w:rPr>
                <w:rFonts w:cs="Arial"/>
                <w:color w:val="000000"/>
                <w:lang w:eastAsia="ja-JP"/>
              </w:rPr>
              <w:t>6</w:t>
            </w:r>
            <w:r w:rsidRPr="00233834">
              <w:rPr>
                <w:rFonts w:cs="Arial"/>
                <w:color w:val="000000"/>
              </w:rPr>
              <w:t>.1</w:t>
            </w:r>
          </w:p>
        </w:tc>
        <w:tc>
          <w:tcPr>
            <w:tcW w:w="4303" w:type="pct"/>
            <w:shd w:val="clear" w:color="auto" w:fill="auto"/>
          </w:tcPr>
          <w:p w:rsidR="009039B2" w:rsidRPr="00233834" w:rsidRDefault="009039B2" w:rsidP="009E3DF6">
            <w:pPr>
              <w:rPr>
                <w:rFonts w:cs="Arial"/>
                <w:color w:val="000000"/>
                <w:lang w:eastAsia="ja-JP"/>
              </w:rPr>
            </w:pPr>
            <w:r w:rsidRPr="00233834">
              <w:rPr>
                <w:rFonts w:cs="Arial"/>
                <w:color w:val="000000"/>
                <w:lang w:eastAsia="ja-JP"/>
              </w:rPr>
              <w:t>   Amendment 77 to ICAO Annex 3</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lang w:eastAsia="ja-JP"/>
              </w:rPr>
            </w:pPr>
            <w:r w:rsidRPr="00233834">
              <w:rPr>
                <w:rFonts w:cs="Arial"/>
                <w:b/>
                <w:color w:val="000000"/>
              </w:rPr>
              <w:t> </w:t>
            </w:r>
            <w:r w:rsidRPr="00233834">
              <w:rPr>
                <w:rFonts w:cs="Arial"/>
                <w:b/>
                <w:color w:val="000000"/>
                <w:lang w:eastAsia="ja-JP"/>
              </w:rPr>
              <w:t>7</w:t>
            </w:r>
          </w:p>
        </w:tc>
        <w:tc>
          <w:tcPr>
            <w:tcW w:w="4303" w:type="pct"/>
            <w:shd w:val="clear" w:color="auto" w:fill="auto"/>
            <w:vAlign w:val="center"/>
          </w:tcPr>
          <w:p w:rsidR="009039B2" w:rsidRPr="00233834" w:rsidRDefault="009039B2" w:rsidP="009E3DF6">
            <w:pPr>
              <w:rPr>
                <w:rFonts w:cs="Arial"/>
                <w:color w:val="000000"/>
              </w:rPr>
            </w:pPr>
            <w:r w:rsidRPr="00233834">
              <w:rPr>
                <w:rFonts w:cs="Arial"/>
                <w:b/>
                <w:color w:val="000000"/>
              </w:rPr>
              <w:t>MIGRATION TO TABLE DRIVEN CODE FORMS (TDCF)</w:t>
            </w:r>
          </w:p>
        </w:tc>
      </w:tr>
      <w:tr w:rsidR="009039B2" w:rsidRPr="00233834" w:rsidTr="009E3DF6">
        <w:trPr>
          <w:trHeight w:hRule="exact" w:val="284"/>
          <w:tblCellSpacing w:w="15" w:type="dxa"/>
        </w:trPr>
        <w:tc>
          <w:tcPr>
            <w:tcW w:w="0" w:type="auto"/>
            <w:shd w:val="clear" w:color="auto" w:fill="auto"/>
            <w:vAlign w:val="center"/>
          </w:tcPr>
          <w:p w:rsidR="009039B2" w:rsidRPr="00233834" w:rsidRDefault="009039B2" w:rsidP="009E3DF6">
            <w:pPr>
              <w:rPr>
                <w:rFonts w:cs="Arial"/>
                <w:color w:val="000000"/>
              </w:rPr>
            </w:pPr>
            <w:r w:rsidRPr="00233834">
              <w:rPr>
                <w:rFonts w:cs="Arial"/>
                <w:color w:val="000000"/>
              </w:rPr>
              <w:t xml:space="preserve">   </w:t>
            </w:r>
            <w:r w:rsidRPr="00233834">
              <w:rPr>
                <w:rFonts w:cs="Arial"/>
                <w:color w:val="000000"/>
                <w:lang w:eastAsia="ja-JP"/>
              </w:rPr>
              <w:t>7</w:t>
            </w:r>
            <w:r w:rsidRPr="00233834">
              <w:rPr>
                <w:rFonts w:cs="Arial"/>
                <w:color w:val="000000"/>
              </w:rPr>
              <w:t xml:space="preserve">.1 </w:t>
            </w:r>
          </w:p>
        </w:tc>
        <w:tc>
          <w:tcPr>
            <w:tcW w:w="4303" w:type="pct"/>
            <w:shd w:val="clear" w:color="auto" w:fill="auto"/>
            <w:vAlign w:val="center"/>
          </w:tcPr>
          <w:p w:rsidR="009039B2" w:rsidRPr="00233834" w:rsidRDefault="009039B2" w:rsidP="005563F8">
            <w:pPr>
              <w:rPr>
                <w:rFonts w:cs="Arial"/>
                <w:color w:val="000000"/>
                <w:lang w:eastAsia="ja-JP"/>
              </w:rPr>
            </w:pPr>
            <w:r w:rsidRPr="00233834">
              <w:rPr>
                <w:rFonts w:cs="Arial"/>
                <w:color w:val="000000"/>
                <w:lang w:eastAsia="ja-JP"/>
              </w:rPr>
              <w:t xml:space="preserve">   Status of migration by WWW </w:t>
            </w:r>
            <w:r w:rsidR="005563F8" w:rsidRPr="00233834">
              <w:rPr>
                <w:rFonts w:cs="Arial"/>
                <w:color w:val="000000"/>
                <w:lang w:eastAsia="ja-JP"/>
              </w:rPr>
              <w:t>M</w:t>
            </w:r>
            <w:r w:rsidRPr="00233834">
              <w:rPr>
                <w:rFonts w:cs="Arial"/>
                <w:color w:val="000000"/>
                <w:lang w:eastAsia="ja-JP"/>
              </w:rPr>
              <w:t xml:space="preserve">onitoring </w:t>
            </w:r>
            <w:r w:rsidR="005563F8" w:rsidRPr="00233834">
              <w:rPr>
                <w:rFonts w:cs="Arial"/>
                <w:color w:val="000000"/>
                <w:lang w:eastAsia="ja-JP"/>
              </w:rPr>
              <w:t>E</w:t>
            </w:r>
            <w:r w:rsidRPr="00233834">
              <w:rPr>
                <w:rFonts w:cs="Arial"/>
                <w:color w:val="000000"/>
                <w:lang w:eastAsia="ja-JP"/>
              </w:rPr>
              <w:t>xercise</w:t>
            </w:r>
          </w:p>
        </w:tc>
      </w:tr>
      <w:tr w:rsidR="009039B2" w:rsidRPr="00233834" w:rsidTr="005563F8">
        <w:trPr>
          <w:trHeight w:val="261"/>
          <w:tblCellSpacing w:w="15" w:type="dxa"/>
        </w:trPr>
        <w:tc>
          <w:tcPr>
            <w:tcW w:w="0" w:type="auto"/>
            <w:shd w:val="clear" w:color="auto" w:fill="auto"/>
          </w:tcPr>
          <w:p w:rsidR="009039B2" w:rsidRPr="00233834" w:rsidRDefault="009039B2" w:rsidP="009E3DF6">
            <w:pPr>
              <w:rPr>
                <w:rFonts w:cs="Arial"/>
                <w:color w:val="000000"/>
              </w:rPr>
            </w:pPr>
            <w:r w:rsidRPr="00233834">
              <w:rPr>
                <w:rFonts w:cs="Arial"/>
                <w:color w:val="000000"/>
              </w:rPr>
              <w:t xml:space="preserve">   7.2</w:t>
            </w:r>
          </w:p>
        </w:tc>
        <w:tc>
          <w:tcPr>
            <w:tcW w:w="4303" w:type="pct"/>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005563F8" w:rsidRPr="00233834">
              <w:rPr>
                <w:rFonts w:cs="Arial"/>
                <w:color w:val="000000"/>
                <w:lang w:val="en-US"/>
              </w:rPr>
              <w:t>Reports by members on status of migration</w:t>
            </w:r>
          </w:p>
        </w:tc>
      </w:tr>
      <w:tr w:rsidR="009039B2" w:rsidRPr="00233834" w:rsidTr="00504F1B">
        <w:trPr>
          <w:trHeight w:val="527"/>
          <w:tblCellSpacing w:w="15" w:type="dxa"/>
        </w:trPr>
        <w:tc>
          <w:tcPr>
            <w:tcW w:w="0" w:type="auto"/>
            <w:shd w:val="clear" w:color="auto" w:fill="auto"/>
          </w:tcPr>
          <w:p w:rsidR="009039B2" w:rsidRPr="00233834" w:rsidRDefault="009039B2" w:rsidP="009E3DF6">
            <w:pPr>
              <w:rPr>
                <w:rFonts w:cs="Arial"/>
                <w:color w:val="000000"/>
              </w:rPr>
            </w:pPr>
            <w:r w:rsidRPr="00233834">
              <w:rPr>
                <w:rFonts w:cs="Arial"/>
                <w:color w:val="000000"/>
              </w:rPr>
              <w:t xml:space="preserve">   7.3</w:t>
            </w:r>
          </w:p>
        </w:tc>
        <w:tc>
          <w:tcPr>
            <w:tcW w:w="4303" w:type="pct"/>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005563F8" w:rsidRPr="00233834">
              <w:rPr>
                <w:rFonts w:cs="Arial"/>
                <w:color w:val="000000"/>
                <w:lang w:val="en-US"/>
              </w:rPr>
              <w:t>Follow-up of migration to TDCF, including issue of partitioned TEMP BUFR</w:t>
            </w:r>
            <w:r w:rsidR="005563F8" w:rsidRPr="00233834">
              <w:rPr>
                <w:rFonts w:cs="Arial"/>
                <w:color w:val="000000"/>
                <w:lang w:val="en-US"/>
              </w:rPr>
              <w:br/>
              <w:t xml:space="preserve">   messages</w:t>
            </w:r>
          </w:p>
        </w:tc>
      </w:tr>
      <w:tr w:rsidR="009039B2" w:rsidRPr="00233834" w:rsidTr="009E3DF6">
        <w:trPr>
          <w:trHeight w:hRule="exact" w:val="284"/>
          <w:tblCellSpacing w:w="15" w:type="dxa"/>
        </w:trPr>
        <w:tc>
          <w:tcPr>
            <w:tcW w:w="0" w:type="auto"/>
            <w:shd w:val="clear" w:color="auto" w:fill="auto"/>
          </w:tcPr>
          <w:p w:rsidR="009039B2" w:rsidRPr="00233834" w:rsidRDefault="009039B2" w:rsidP="009E3DF6">
            <w:pPr>
              <w:rPr>
                <w:rFonts w:cs="Arial"/>
                <w:b/>
                <w:color w:val="000000"/>
              </w:rPr>
            </w:pPr>
            <w:r w:rsidRPr="00233834">
              <w:rPr>
                <w:rFonts w:cs="Arial"/>
                <w:b/>
                <w:color w:val="000000"/>
              </w:rPr>
              <w:t> 8</w:t>
            </w:r>
          </w:p>
        </w:tc>
        <w:tc>
          <w:tcPr>
            <w:tcW w:w="4303" w:type="pct"/>
            <w:shd w:val="clear" w:color="auto" w:fill="auto"/>
          </w:tcPr>
          <w:p w:rsidR="009039B2" w:rsidRPr="00233834" w:rsidRDefault="009039B2" w:rsidP="009E3DF6">
            <w:pPr>
              <w:rPr>
                <w:rFonts w:cs="Arial"/>
                <w:b/>
                <w:color w:val="000000"/>
              </w:rPr>
            </w:pPr>
            <w:r w:rsidRPr="00233834">
              <w:rPr>
                <w:rFonts w:cs="Arial"/>
                <w:b/>
                <w:color w:val="000000"/>
              </w:rPr>
              <w:t>MANUAL ON CODES</w:t>
            </w:r>
          </w:p>
        </w:tc>
      </w:tr>
      <w:tr w:rsidR="009039B2" w:rsidRPr="00233834" w:rsidTr="005563F8">
        <w:trPr>
          <w:trHeight w:val="261"/>
          <w:tblCellSpacing w:w="15" w:type="dxa"/>
        </w:trPr>
        <w:tc>
          <w:tcPr>
            <w:tcW w:w="0" w:type="auto"/>
            <w:shd w:val="clear" w:color="auto" w:fill="auto"/>
          </w:tcPr>
          <w:p w:rsidR="009039B2" w:rsidRPr="00233834" w:rsidRDefault="009039B2" w:rsidP="009E3DF6">
            <w:pPr>
              <w:rPr>
                <w:rFonts w:cs="Arial"/>
                <w:color w:val="000000"/>
              </w:rPr>
            </w:pPr>
            <w:r w:rsidRPr="00233834">
              <w:rPr>
                <w:rFonts w:cs="Arial"/>
                <w:color w:val="000000"/>
              </w:rPr>
              <w:t xml:space="preserve">  </w:t>
            </w:r>
            <w:r w:rsidRPr="00233834">
              <w:rPr>
                <w:rFonts w:cs="Arial"/>
                <w:color w:val="000000"/>
                <w:lang w:eastAsia="ja-JP"/>
              </w:rPr>
              <w:t xml:space="preserve"> </w:t>
            </w:r>
            <w:r w:rsidRPr="00233834">
              <w:rPr>
                <w:rFonts w:cs="Arial"/>
                <w:color w:val="000000"/>
              </w:rPr>
              <w:t>8.1</w:t>
            </w:r>
          </w:p>
        </w:tc>
        <w:tc>
          <w:tcPr>
            <w:tcW w:w="4303" w:type="pct"/>
            <w:shd w:val="clear" w:color="auto" w:fill="auto"/>
          </w:tcPr>
          <w:p w:rsidR="009039B2" w:rsidRPr="00233834" w:rsidRDefault="009039B2" w:rsidP="009E3DF6">
            <w:pPr>
              <w:rPr>
                <w:rFonts w:cs="Arial"/>
                <w:color w:val="000000"/>
              </w:rPr>
            </w:pPr>
            <w:r w:rsidRPr="00233834">
              <w:rPr>
                <w:rFonts w:cs="Arial"/>
                <w:color w:val="000000"/>
                <w:lang w:eastAsia="ja-JP"/>
              </w:rPr>
              <w:t xml:space="preserve">   </w:t>
            </w:r>
            <w:r w:rsidR="005563F8" w:rsidRPr="00233834">
              <w:rPr>
                <w:rFonts w:cs="Arial"/>
                <w:color w:val="000000"/>
                <w:lang w:val="en-US"/>
              </w:rPr>
              <w:t>New procedures for amending the Manuals on Codes and the GTS</w:t>
            </w:r>
          </w:p>
        </w:tc>
      </w:tr>
      <w:tr w:rsidR="005563F8" w:rsidRPr="00233834" w:rsidTr="00504F1B">
        <w:trPr>
          <w:trHeight w:val="248"/>
          <w:tblCellSpacing w:w="15" w:type="dxa"/>
        </w:trPr>
        <w:tc>
          <w:tcPr>
            <w:tcW w:w="0" w:type="auto"/>
            <w:shd w:val="clear" w:color="auto" w:fill="auto"/>
          </w:tcPr>
          <w:p w:rsidR="005563F8" w:rsidRPr="00233834" w:rsidRDefault="005563F8" w:rsidP="003746AF">
            <w:pPr>
              <w:rPr>
                <w:rFonts w:cs="Arial"/>
                <w:color w:val="000000"/>
              </w:rPr>
            </w:pPr>
            <w:r w:rsidRPr="00233834">
              <w:rPr>
                <w:rFonts w:cs="Arial"/>
                <w:color w:val="000000"/>
              </w:rPr>
              <w:t xml:space="preserve">  </w:t>
            </w:r>
            <w:r w:rsidRPr="00233834">
              <w:rPr>
                <w:rFonts w:cs="Arial"/>
                <w:color w:val="000000"/>
                <w:lang w:eastAsia="ja-JP"/>
              </w:rPr>
              <w:t xml:space="preserve"> </w:t>
            </w:r>
            <w:r w:rsidRPr="00233834">
              <w:rPr>
                <w:rFonts w:cs="Arial"/>
                <w:color w:val="000000"/>
              </w:rPr>
              <w:t>8.2</w:t>
            </w:r>
          </w:p>
        </w:tc>
        <w:tc>
          <w:tcPr>
            <w:tcW w:w="4303" w:type="pct"/>
            <w:shd w:val="clear" w:color="auto" w:fill="auto"/>
          </w:tcPr>
          <w:p w:rsidR="005563F8" w:rsidRPr="00233834" w:rsidRDefault="005563F8" w:rsidP="003746AF">
            <w:pPr>
              <w:rPr>
                <w:rFonts w:cs="Arial"/>
                <w:color w:val="000000"/>
              </w:rPr>
            </w:pPr>
            <w:r w:rsidRPr="00233834">
              <w:rPr>
                <w:rFonts w:cs="Arial"/>
                <w:color w:val="000000"/>
                <w:lang w:eastAsia="ja-JP"/>
              </w:rPr>
              <w:t xml:space="preserve">   </w:t>
            </w:r>
            <w:r w:rsidRPr="00233834">
              <w:rPr>
                <w:rFonts w:cs="Arial"/>
                <w:color w:val="000000"/>
                <w:lang w:val="en-US"/>
              </w:rPr>
              <w:t>Separation of GRIB edition 1 from the Manual on Codes</w:t>
            </w:r>
          </w:p>
        </w:tc>
      </w:tr>
      <w:tr w:rsidR="005563F8" w:rsidRPr="00233834" w:rsidTr="00504F1B">
        <w:trPr>
          <w:trHeight w:val="261"/>
          <w:tblCellSpacing w:w="15" w:type="dxa"/>
        </w:trPr>
        <w:tc>
          <w:tcPr>
            <w:tcW w:w="0" w:type="auto"/>
            <w:shd w:val="clear" w:color="auto" w:fill="auto"/>
          </w:tcPr>
          <w:p w:rsidR="005563F8" w:rsidRPr="00233834" w:rsidRDefault="005563F8" w:rsidP="003746AF">
            <w:pPr>
              <w:rPr>
                <w:rFonts w:cs="Arial"/>
                <w:color w:val="000000"/>
              </w:rPr>
            </w:pPr>
            <w:r w:rsidRPr="00233834">
              <w:rPr>
                <w:rFonts w:cs="Arial"/>
                <w:color w:val="000000"/>
              </w:rPr>
              <w:t xml:space="preserve">  </w:t>
            </w:r>
            <w:r w:rsidRPr="00233834">
              <w:rPr>
                <w:rFonts w:cs="Arial"/>
                <w:color w:val="000000"/>
                <w:lang w:eastAsia="ja-JP"/>
              </w:rPr>
              <w:t xml:space="preserve"> </w:t>
            </w:r>
            <w:r w:rsidRPr="00233834">
              <w:rPr>
                <w:rFonts w:cs="Arial"/>
                <w:color w:val="000000"/>
              </w:rPr>
              <w:t>8.3</w:t>
            </w:r>
          </w:p>
        </w:tc>
        <w:tc>
          <w:tcPr>
            <w:tcW w:w="4303" w:type="pct"/>
            <w:shd w:val="clear" w:color="auto" w:fill="auto"/>
          </w:tcPr>
          <w:p w:rsidR="005563F8" w:rsidRPr="00233834" w:rsidRDefault="005563F8" w:rsidP="003746AF">
            <w:pPr>
              <w:rPr>
                <w:rFonts w:cs="Arial"/>
                <w:color w:val="000000"/>
              </w:rPr>
            </w:pPr>
            <w:r w:rsidRPr="00233834">
              <w:rPr>
                <w:rFonts w:cs="Arial"/>
                <w:color w:val="000000"/>
                <w:lang w:eastAsia="ja-JP"/>
              </w:rPr>
              <w:t xml:space="preserve">   </w:t>
            </w:r>
            <w:r w:rsidRPr="00233834">
              <w:rPr>
                <w:rFonts w:cs="Arial"/>
                <w:color w:val="000000"/>
                <w:lang w:val="en-US"/>
              </w:rPr>
              <w:t>B/C regulations in multiple languages</w:t>
            </w:r>
          </w:p>
        </w:tc>
      </w:tr>
      <w:tr w:rsidR="009039B2" w:rsidRPr="00233834" w:rsidTr="00504F1B">
        <w:trPr>
          <w:trHeight w:val="262"/>
          <w:tblCellSpacing w:w="15" w:type="dxa"/>
        </w:trPr>
        <w:tc>
          <w:tcPr>
            <w:tcW w:w="0" w:type="auto"/>
            <w:shd w:val="clear" w:color="auto" w:fill="auto"/>
            <w:vAlign w:val="center"/>
          </w:tcPr>
          <w:p w:rsidR="009039B2" w:rsidRPr="00233834" w:rsidRDefault="009039B2" w:rsidP="009E3DF6">
            <w:pPr>
              <w:rPr>
                <w:rFonts w:cs="Arial"/>
                <w:b/>
                <w:color w:val="000000"/>
              </w:rPr>
            </w:pPr>
            <w:r w:rsidRPr="00233834">
              <w:rPr>
                <w:rFonts w:cs="Arial"/>
                <w:b/>
                <w:color w:val="000000"/>
              </w:rPr>
              <w:t xml:space="preserve"> 9</w:t>
            </w:r>
          </w:p>
        </w:tc>
        <w:tc>
          <w:tcPr>
            <w:tcW w:w="4303" w:type="pct"/>
            <w:shd w:val="clear" w:color="auto" w:fill="auto"/>
            <w:vAlign w:val="center"/>
          </w:tcPr>
          <w:p w:rsidR="009039B2" w:rsidRPr="00233834" w:rsidRDefault="009039B2" w:rsidP="009E3DF6">
            <w:pPr>
              <w:rPr>
                <w:rFonts w:cs="Arial"/>
                <w:b/>
                <w:color w:val="000000"/>
              </w:rPr>
            </w:pPr>
            <w:r w:rsidRPr="00233834">
              <w:rPr>
                <w:rFonts w:cs="Arial"/>
                <w:b/>
                <w:color w:val="000000"/>
              </w:rPr>
              <w:t>WMO STANDARD DATA DESIGNATORS</w:t>
            </w:r>
          </w:p>
        </w:tc>
      </w:tr>
      <w:tr w:rsidR="009039B2" w:rsidRPr="00233834" w:rsidTr="009E3DF6">
        <w:trPr>
          <w:trHeight w:val="346"/>
          <w:tblCellSpacing w:w="15" w:type="dxa"/>
        </w:trPr>
        <w:tc>
          <w:tcPr>
            <w:tcW w:w="0" w:type="auto"/>
            <w:shd w:val="clear" w:color="auto" w:fill="auto"/>
            <w:vAlign w:val="center"/>
          </w:tcPr>
          <w:p w:rsidR="009039B2" w:rsidRPr="00233834" w:rsidRDefault="009039B2" w:rsidP="009E3DF6">
            <w:pPr>
              <w:rPr>
                <w:rFonts w:cs="Arial"/>
                <w:b/>
                <w:color w:val="000000"/>
              </w:rPr>
            </w:pPr>
            <w:r w:rsidRPr="00233834">
              <w:rPr>
                <w:rFonts w:cs="Arial"/>
                <w:b/>
                <w:color w:val="000000"/>
              </w:rPr>
              <w:t>10</w:t>
            </w:r>
          </w:p>
        </w:tc>
        <w:tc>
          <w:tcPr>
            <w:tcW w:w="4303" w:type="pct"/>
            <w:shd w:val="clear" w:color="auto" w:fill="auto"/>
            <w:vAlign w:val="center"/>
          </w:tcPr>
          <w:p w:rsidR="009039B2" w:rsidRPr="00233834" w:rsidRDefault="005563F8" w:rsidP="009E3DF6">
            <w:pPr>
              <w:rPr>
                <w:rFonts w:cs="Arial"/>
                <w:b/>
                <w:color w:val="000000"/>
              </w:rPr>
            </w:pPr>
            <w:r w:rsidRPr="00233834">
              <w:rPr>
                <w:rFonts w:cs="Arial"/>
                <w:b/>
                <w:color w:val="000000"/>
                <w:lang w:val="en-US"/>
              </w:rPr>
              <w:t>TASK TEAMS IN IPET-DRMM</w:t>
            </w:r>
          </w:p>
        </w:tc>
      </w:tr>
      <w:tr w:rsidR="009039B2" w:rsidRPr="00233834" w:rsidTr="00504F1B">
        <w:trPr>
          <w:trHeight w:val="233"/>
          <w:tblCellSpacing w:w="15" w:type="dxa"/>
        </w:trPr>
        <w:tc>
          <w:tcPr>
            <w:tcW w:w="0" w:type="auto"/>
            <w:shd w:val="clear" w:color="auto" w:fill="auto"/>
          </w:tcPr>
          <w:p w:rsidR="009039B2" w:rsidRPr="00233834" w:rsidRDefault="009039B2" w:rsidP="009E3DF6">
            <w:pPr>
              <w:rPr>
                <w:rFonts w:cs="Arial"/>
                <w:lang w:eastAsia="ja-JP"/>
              </w:rPr>
            </w:pPr>
            <w:r w:rsidRPr="00233834">
              <w:rPr>
                <w:rFonts w:cs="Arial"/>
                <w:lang w:eastAsia="ja-JP"/>
              </w:rPr>
              <w:t xml:space="preserve">   10.1</w:t>
            </w:r>
          </w:p>
        </w:tc>
        <w:tc>
          <w:tcPr>
            <w:tcW w:w="4303" w:type="pct"/>
            <w:shd w:val="clear" w:color="auto" w:fill="auto"/>
          </w:tcPr>
          <w:p w:rsidR="009039B2" w:rsidRPr="00233834" w:rsidRDefault="009039B2" w:rsidP="009E3DF6">
            <w:pPr>
              <w:rPr>
                <w:rFonts w:cs="Arial"/>
                <w:lang w:eastAsia="ja-JP"/>
              </w:rPr>
            </w:pPr>
            <w:r w:rsidRPr="00233834">
              <w:rPr>
                <w:rFonts w:cs="Arial"/>
                <w:color w:val="000000"/>
                <w:lang w:eastAsia="ja-JP"/>
              </w:rPr>
              <w:t xml:space="preserve">   </w:t>
            </w:r>
            <w:r w:rsidR="005563F8" w:rsidRPr="00233834">
              <w:rPr>
                <w:rFonts w:cs="Arial"/>
                <w:color w:val="000000"/>
                <w:lang w:val="en-US"/>
              </w:rPr>
              <w:t>Overview and work plan of task teams in IPET-DRMM</w:t>
            </w:r>
          </w:p>
        </w:tc>
      </w:tr>
      <w:tr w:rsidR="009039B2" w:rsidRPr="00233834" w:rsidTr="009E3DF6">
        <w:trPr>
          <w:trHeight w:val="360"/>
          <w:tblCellSpacing w:w="15" w:type="dxa"/>
        </w:trPr>
        <w:tc>
          <w:tcPr>
            <w:tcW w:w="0" w:type="auto"/>
            <w:shd w:val="clear" w:color="auto" w:fill="auto"/>
            <w:vAlign w:val="center"/>
          </w:tcPr>
          <w:p w:rsidR="009039B2" w:rsidRPr="00233834" w:rsidRDefault="009039B2" w:rsidP="009E3DF6">
            <w:pPr>
              <w:rPr>
                <w:rFonts w:cs="Arial"/>
                <w:b/>
                <w:color w:val="000000"/>
              </w:rPr>
            </w:pPr>
            <w:r w:rsidRPr="00233834">
              <w:rPr>
                <w:rFonts w:cs="Arial"/>
                <w:b/>
                <w:color w:val="000000"/>
              </w:rPr>
              <w:t>11</w:t>
            </w:r>
          </w:p>
        </w:tc>
        <w:tc>
          <w:tcPr>
            <w:tcW w:w="4303" w:type="pct"/>
            <w:shd w:val="clear" w:color="auto" w:fill="auto"/>
            <w:vAlign w:val="center"/>
          </w:tcPr>
          <w:p w:rsidR="009039B2" w:rsidRPr="00233834" w:rsidRDefault="009039B2" w:rsidP="009E3DF6">
            <w:pPr>
              <w:rPr>
                <w:rFonts w:cs="Arial"/>
                <w:b/>
                <w:color w:val="000000"/>
              </w:rPr>
            </w:pPr>
            <w:r w:rsidRPr="00233834">
              <w:rPr>
                <w:rFonts w:cs="Arial"/>
                <w:b/>
                <w:color w:val="000000"/>
              </w:rPr>
              <w:t>COLLABORATION WITH OTHER ORGANIZATIONS AND TECHNICAL BODIES</w:t>
            </w:r>
          </w:p>
        </w:tc>
      </w:tr>
      <w:tr w:rsidR="009039B2" w:rsidRPr="00233834" w:rsidTr="00504F1B">
        <w:trPr>
          <w:trHeight w:val="233"/>
          <w:tblCellSpacing w:w="15" w:type="dxa"/>
        </w:trPr>
        <w:tc>
          <w:tcPr>
            <w:tcW w:w="0" w:type="auto"/>
            <w:shd w:val="clear" w:color="auto" w:fill="auto"/>
          </w:tcPr>
          <w:p w:rsidR="009039B2" w:rsidRPr="00233834" w:rsidRDefault="009039B2" w:rsidP="009E3DF6">
            <w:pPr>
              <w:rPr>
                <w:rFonts w:cs="Arial"/>
              </w:rPr>
            </w:pPr>
            <w:r w:rsidRPr="00233834">
              <w:rPr>
                <w:rFonts w:cs="Arial"/>
              </w:rPr>
              <w:t xml:space="preserve">   11.1</w:t>
            </w:r>
          </w:p>
        </w:tc>
        <w:tc>
          <w:tcPr>
            <w:tcW w:w="4303" w:type="pct"/>
            <w:shd w:val="clear" w:color="auto" w:fill="auto"/>
          </w:tcPr>
          <w:p w:rsidR="009039B2" w:rsidRPr="00233834" w:rsidRDefault="009039B2" w:rsidP="009E3DF6">
            <w:pPr>
              <w:rPr>
                <w:rFonts w:cs="Arial"/>
                <w:color w:val="000000"/>
                <w:lang w:eastAsia="ja-JP"/>
              </w:rPr>
            </w:pPr>
            <w:r w:rsidRPr="00233834">
              <w:rPr>
                <w:rFonts w:cs="Arial"/>
                <w:color w:val="000000"/>
                <w:lang w:eastAsia="ja-JP"/>
              </w:rPr>
              <w:t xml:space="preserve">   </w:t>
            </w:r>
            <w:r w:rsidR="005563F8" w:rsidRPr="00233834">
              <w:rPr>
                <w:rFonts w:cs="Arial"/>
                <w:color w:val="000000"/>
                <w:lang w:val="en-US"/>
              </w:rPr>
              <w:t>TT-DSM and the future involvement in the WIGOS Monitoring</w:t>
            </w:r>
          </w:p>
        </w:tc>
      </w:tr>
      <w:tr w:rsidR="00504F1B" w:rsidRPr="00233834" w:rsidTr="00504F1B">
        <w:trPr>
          <w:trHeight w:val="234"/>
          <w:tblCellSpacing w:w="15" w:type="dxa"/>
        </w:trPr>
        <w:tc>
          <w:tcPr>
            <w:tcW w:w="0" w:type="auto"/>
            <w:shd w:val="clear" w:color="auto" w:fill="auto"/>
          </w:tcPr>
          <w:p w:rsidR="00504F1B" w:rsidRPr="00233834" w:rsidRDefault="00504F1B" w:rsidP="009E3DF6">
            <w:pPr>
              <w:rPr>
                <w:rFonts w:cs="Arial"/>
              </w:rPr>
            </w:pPr>
            <w:r w:rsidRPr="00233834">
              <w:rPr>
                <w:rFonts w:cs="Arial"/>
              </w:rPr>
              <w:t xml:space="preserve">   11.2</w:t>
            </w:r>
          </w:p>
        </w:tc>
        <w:tc>
          <w:tcPr>
            <w:tcW w:w="4303" w:type="pct"/>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w:t>
            </w:r>
            <w:r w:rsidRPr="00233834">
              <w:t>New decoding software for WMO Community</w:t>
            </w:r>
          </w:p>
        </w:tc>
      </w:tr>
      <w:tr w:rsidR="00504F1B" w:rsidRPr="00233834" w:rsidTr="00504F1B">
        <w:trPr>
          <w:trHeight w:val="233"/>
          <w:tblCellSpacing w:w="15" w:type="dxa"/>
        </w:trPr>
        <w:tc>
          <w:tcPr>
            <w:tcW w:w="0" w:type="auto"/>
            <w:shd w:val="clear" w:color="auto" w:fill="auto"/>
          </w:tcPr>
          <w:p w:rsidR="00504F1B" w:rsidRPr="00233834" w:rsidRDefault="00504F1B" w:rsidP="009E3DF6">
            <w:pPr>
              <w:rPr>
                <w:rFonts w:cs="Arial"/>
              </w:rPr>
            </w:pPr>
            <w:r w:rsidRPr="00233834">
              <w:rPr>
                <w:rFonts w:cs="Arial"/>
              </w:rPr>
              <w:t xml:space="preserve">   11.3</w:t>
            </w:r>
          </w:p>
        </w:tc>
        <w:tc>
          <w:tcPr>
            <w:tcW w:w="4303" w:type="pct"/>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w:t>
            </w:r>
            <w:r w:rsidRPr="00233834">
              <w:t>New BUFR web checker for WMO Community</w:t>
            </w:r>
          </w:p>
        </w:tc>
      </w:tr>
      <w:tr w:rsidR="00504F1B" w:rsidRPr="00233834" w:rsidTr="00504F1B">
        <w:trPr>
          <w:trHeight w:val="234"/>
          <w:tblCellSpacing w:w="15" w:type="dxa"/>
        </w:trPr>
        <w:tc>
          <w:tcPr>
            <w:tcW w:w="0" w:type="auto"/>
            <w:shd w:val="clear" w:color="auto" w:fill="auto"/>
          </w:tcPr>
          <w:p w:rsidR="00504F1B" w:rsidRPr="00233834" w:rsidRDefault="00504F1B" w:rsidP="009E3DF6">
            <w:pPr>
              <w:rPr>
                <w:rFonts w:cs="Arial"/>
              </w:rPr>
            </w:pPr>
            <w:r w:rsidRPr="00233834">
              <w:rPr>
                <w:rFonts w:cs="Arial"/>
              </w:rPr>
              <w:t xml:space="preserve">   11.4</w:t>
            </w:r>
          </w:p>
        </w:tc>
        <w:tc>
          <w:tcPr>
            <w:tcW w:w="4303" w:type="pct"/>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w:t>
            </w:r>
            <w:r w:rsidRPr="00233834">
              <w:t>Membership of CBS-MG task team on resolving the TDCF radiosonde issue</w:t>
            </w:r>
          </w:p>
        </w:tc>
      </w:tr>
      <w:tr w:rsidR="00504F1B" w:rsidRPr="00233834" w:rsidTr="00504F1B">
        <w:trPr>
          <w:trHeight w:val="289"/>
          <w:tblCellSpacing w:w="15" w:type="dxa"/>
        </w:trPr>
        <w:tc>
          <w:tcPr>
            <w:tcW w:w="0" w:type="auto"/>
            <w:shd w:val="clear" w:color="auto" w:fill="auto"/>
          </w:tcPr>
          <w:p w:rsidR="00504F1B" w:rsidRPr="00233834" w:rsidRDefault="00504F1B" w:rsidP="009E3DF6">
            <w:pPr>
              <w:rPr>
                <w:rFonts w:cs="Arial"/>
              </w:rPr>
            </w:pPr>
            <w:r w:rsidRPr="00233834">
              <w:rPr>
                <w:rFonts w:cs="Arial"/>
              </w:rPr>
              <w:t xml:space="preserve">   11.5</w:t>
            </w:r>
          </w:p>
        </w:tc>
        <w:tc>
          <w:tcPr>
            <w:tcW w:w="4303" w:type="pct"/>
            <w:shd w:val="clear" w:color="auto" w:fill="auto"/>
          </w:tcPr>
          <w:p w:rsidR="00504F1B" w:rsidRPr="00233834" w:rsidRDefault="00504F1B" w:rsidP="009E3DF6">
            <w:pPr>
              <w:rPr>
                <w:rFonts w:cs="Arial"/>
                <w:color w:val="000000"/>
                <w:lang w:eastAsia="ja-JP"/>
              </w:rPr>
            </w:pPr>
            <w:r w:rsidRPr="00233834">
              <w:rPr>
                <w:rFonts w:cs="Arial"/>
                <w:color w:val="000000"/>
                <w:lang w:eastAsia="ja-JP"/>
              </w:rPr>
              <w:t xml:space="preserve">   </w:t>
            </w:r>
            <w:r w:rsidRPr="00233834">
              <w:t>Moving Plotting Symbols to the Manual on Codes</w:t>
            </w:r>
          </w:p>
        </w:tc>
      </w:tr>
      <w:tr w:rsidR="009039B2" w:rsidRPr="00233834" w:rsidTr="00504F1B">
        <w:trPr>
          <w:trHeight w:val="289"/>
          <w:tblCellSpacing w:w="15" w:type="dxa"/>
        </w:trPr>
        <w:tc>
          <w:tcPr>
            <w:tcW w:w="0" w:type="auto"/>
            <w:shd w:val="clear" w:color="auto" w:fill="auto"/>
            <w:vAlign w:val="center"/>
          </w:tcPr>
          <w:p w:rsidR="009039B2" w:rsidRPr="00233834" w:rsidRDefault="009039B2" w:rsidP="009E3DF6">
            <w:pPr>
              <w:rPr>
                <w:rFonts w:cs="Arial"/>
                <w:b/>
                <w:color w:val="000000"/>
              </w:rPr>
            </w:pPr>
            <w:r w:rsidRPr="00233834">
              <w:rPr>
                <w:rFonts w:cs="Arial"/>
                <w:b/>
                <w:color w:val="000000"/>
              </w:rPr>
              <w:t>12</w:t>
            </w:r>
          </w:p>
        </w:tc>
        <w:tc>
          <w:tcPr>
            <w:tcW w:w="4303" w:type="pct"/>
            <w:shd w:val="clear" w:color="auto" w:fill="auto"/>
            <w:vAlign w:val="center"/>
          </w:tcPr>
          <w:p w:rsidR="009039B2" w:rsidRPr="00233834" w:rsidRDefault="009039B2" w:rsidP="009E3DF6">
            <w:pPr>
              <w:rPr>
                <w:rFonts w:cs="Arial"/>
                <w:b/>
                <w:color w:val="000000"/>
              </w:rPr>
            </w:pPr>
            <w:r w:rsidRPr="00233834">
              <w:rPr>
                <w:rFonts w:cs="Arial"/>
                <w:b/>
                <w:color w:val="000000"/>
              </w:rPr>
              <w:t>CLOSURE OF THE MEETING</w:t>
            </w:r>
          </w:p>
        </w:tc>
      </w:tr>
    </w:tbl>
    <w:p w:rsidR="009039B2" w:rsidRPr="00233834" w:rsidRDefault="009039B2" w:rsidP="009039B2">
      <w:pPr>
        <w:tabs>
          <w:tab w:val="left" w:pos="2552"/>
          <w:tab w:val="left" w:pos="3969"/>
          <w:tab w:val="left" w:pos="5954"/>
        </w:tabs>
        <w:jc w:val="center"/>
        <w:rPr>
          <w:rFonts w:cs="Arial"/>
          <w:b/>
        </w:rPr>
      </w:pPr>
      <w:r w:rsidRPr="00233834">
        <w:rPr>
          <w:rFonts w:cs="Arial"/>
          <w:b/>
        </w:rPr>
        <w:br w:type="page"/>
      </w:r>
      <w:r w:rsidR="00C74523" w:rsidRPr="00233834">
        <w:rPr>
          <w:rFonts w:cs="Arial"/>
          <w:b/>
        </w:rPr>
        <w:lastRenderedPageBreak/>
        <w:t>THIRD</w:t>
      </w:r>
      <w:r w:rsidRPr="00233834">
        <w:rPr>
          <w:rFonts w:cs="Arial"/>
          <w:b/>
          <w:lang w:eastAsia="ja-JP"/>
        </w:rPr>
        <w:t xml:space="preserve"> </w:t>
      </w:r>
      <w:r w:rsidRPr="00233834">
        <w:rPr>
          <w:rFonts w:cs="Arial"/>
          <w:b/>
        </w:rPr>
        <w:t>MEETING OF THE INTER-PROGRAMME EXPERT TEAM</w:t>
      </w:r>
    </w:p>
    <w:p w:rsidR="009039B2" w:rsidRPr="00233834" w:rsidRDefault="009039B2" w:rsidP="009039B2">
      <w:pPr>
        <w:tabs>
          <w:tab w:val="left" w:pos="2552"/>
          <w:tab w:val="left" w:pos="3969"/>
          <w:tab w:val="left" w:pos="5954"/>
        </w:tabs>
        <w:jc w:val="center"/>
        <w:rPr>
          <w:rFonts w:cs="Arial"/>
          <w:b/>
        </w:rPr>
      </w:pPr>
      <w:r w:rsidRPr="00233834">
        <w:rPr>
          <w:rFonts w:cs="Arial"/>
          <w:b/>
        </w:rPr>
        <w:t xml:space="preserve">ON DATA REPRESENTATION </w:t>
      </w:r>
      <w:r w:rsidRPr="00233834">
        <w:rPr>
          <w:rFonts w:cs="Arial"/>
          <w:b/>
          <w:lang w:eastAsia="ja-JP"/>
        </w:rPr>
        <w:t xml:space="preserve">MAINTENANCE </w:t>
      </w:r>
      <w:r w:rsidRPr="00233834">
        <w:rPr>
          <w:rFonts w:cs="Arial"/>
          <w:b/>
        </w:rPr>
        <w:t xml:space="preserve">AND </w:t>
      </w:r>
      <w:r w:rsidRPr="00233834">
        <w:rPr>
          <w:rFonts w:cs="Arial"/>
          <w:b/>
          <w:lang w:eastAsia="ja-JP"/>
        </w:rPr>
        <w:t>MONITORING</w:t>
      </w:r>
      <w:r w:rsidRPr="00233834">
        <w:rPr>
          <w:rFonts w:cs="Arial"/>
          <w:b/>
        </w:rPr>
        <w:t xml:space="preserve"> (IPET-DR</w:t>
      </w:r>
      <w:r w:rsidRPr="00233834">
        <w:rPr>
          <w:rFonts w:cs="Arial"/>
          <w:b/>
          <w:lang w:eastAsia="ja-JP"/>
        </w:rPr>
        <w:t>MM</w:t>
      </w:r>
      <w:r w:rsidRPr="00233834">
        <w:rPr>
          <w:rFonts w:cs="Arial"/>
          <w:b/>
        </w:rPr>
        <w:t>)</w:t>
      </w:r>
    </w:p>
    <w:p w:rsidR="009039B2" w:rsidRPr="00233834" w:rsidRDefault="009039B2" w:rsidP="009039B2">
      <w:pPr>
        <w:tabs>
          <w:tab w:val="left" w:pos="425"/>
          <w:tab w:val="left" w:pos="2552"/>
          <w:tab w:val="left" w:pos="3969"/>
          <w:tab w:val="left" w:pos="5954"/>
        </w:tabs>
        <w:jc w:val="center"/>
        <w:rPr>
          <w:rFonts w:cs="Arial"/>
        </w:rPr>
      </w:pPr>
      <w:r w:rsidRPr="00233834">
        <w:rPr>
          <w:rFonts w:cs="Arial"/>
        </w:rPr>
        <w:t>(</w:t>
      </w:r>
      <w:r w:rsidR="00C74523" w:rsidRPr="00233834">
        <w:rPr>
          <w:rFonts w:cs="Arial"/>
        </w:rPr>
        <w:t>BEIJING</w:t>
      </w:r>
      <w:r w:rsidRPr="00233834">
        <w:rPr>
          <w:rFonts w:cs="Arial"/>
          <w:lang w:eastAsia="ja-JP"/>
        </w:rPr>
        <w:t xml:space="preserve">, </w:t>
      </w:r>
      <w:r w:rsidR="00C74523" w:rsidRPr="00233834">
        <w:rPr>
          <w:rFonts w:cs="Arial"/>
          <w:lang w:eastAsia="ja-JP"/>
        </w:rPr>
        <w:t>CHINA</w:t>
      </w:r>
      <w:r w:rsidRPr="00233834">
        <w:rPr>
          <w:rFonts w:cs="Arial"/>
        </w:rPr>
        <w:t>, 2</w:t>
      </w:r>
      <w:r w:rsidR="00C74523" w:rsidRPr="00233834">
        <w:rPr>
          <w:rFonts w:cs="Arial"/>
        </w:rPr>
        <w:t>0</w:t>
      </w:r>
      <w:r w:rsidRPr="00233834">
        <w:rPr>
          <w:rFonts w:cs="Arial"/>
        </w:rPr>
        <w:t xml:space="preserve"> - 2</w:t>
      </w:r>
      <w:r w:rsidR="00C74523" w:rsidRPr="00233834">
        <w:rPr>
          <w:rFonts w:cs="Arial"/>
        </w:rPr>
        <w:t>4</w:t>
      </w:r>
      <w:r w:rsidRPr="00233834">
        <w:rPr>
          <w:rFonts w:cs="Arial"/>
        </w:rPr>
        <w:t xml:space="preserve"> </w:t>
      </w:r>
      <w:r w:rsidR="00C74523" w:rsidRPr="00233834">
        <w:rPr>
          <w:rFonts w:cs="Arial"/>
        </w:rPr>
        <w:t>JULY</w:t>
      </w:r>
      <w:r w:rsidRPr="00233834">
        <w:rPr>
          <w:rFonts w:cs="Arial"/>
        </w:rPr>
        <w:t xml:space="preserve"> 20</w:t>
      </w:r>
      <w:r w:rsidRPr="00233834">
        <w:rPr>
          <w:rFonts w:cs="Arial"/>
          <w:lang w:eastAsia="ja-JP"/>
        </w:rPr>
        <w:t>1</w:t>
      </w:r>
      <w:r w:rsidR="00C74523" w:rsidRPr="00233834">
        <w:rPr>
          <w:rFonts w:cs="Arial"/>
          <w:lang w:eastAsia="ja-JP"/>
        </w:rPr>
        <w:t>5</w:t>
      </w:r>
      <w:r w:rsidRPr="00233834">
        <w:rPr>
          <w:rFonts w:cs="Arial"/>
        </w:rPr>
        <w:t>)</w:t>
      </w:r>
    </w:p>
    <w:p w:rsidR="009039B2" w:rsidRPr="00233834" w:rsidRDefault="009039B2" w:rsidP="009039B2">
      <w:pPr>
        <w:rPr>
          <w:rFonts w:cs="Arial"/>
          <w:b/>
          <w:lang w:eastAsia="ja-JP"/>
        </w:rPr>
      </w:pPr>
    </w:p>
    <w:p w:rsidR="009039B2" w:rsidRPr="00233834" w:rsidRDefault="009039B2" w:rsidP="009039B2">
      <w:pPr>
        <w:jc w:val="center"/>
        <w:rPr>
          <w:rFonts w:cs="Arial"/>
          <w:b/>
        </w:rPr>
      </w:pPr>
      <w:r w:rsidRPr="00233834">
        <w:rPr>
          <w:rFonts w:cs="Arial"/>
          <w:b/>
        </w:rPr>
        <w:t>LIST OF PARTICIPANTS</w:t>
      </w:r>
    </w:p>
    <w:p w:rsidR="009039B2" w:rsidRPr="00233834" w:rsidRDefault="009039B2" w:rsidP="009039B2">
      <w:pPr>
        <w:jc w:val="both"/>
        <w:rPr>
          <w:rFonts w:cs="Arial"/>
          <w:lang w:eastAsia="ja-JP"/>
        </w:rPr>
      </w:pPr>
    </w:p>
    <w:p w:rsidR="009039B2" w:rsidRPr="00233834" w:rsidRDefault="009039B2" w:rsidP="00504033">
      <w:pPr>
        <w:widowControl w:val="0"/>
        <w:tabs>
          <w:tab w:val="left" w:pos="3960"/>
          <w:tab w:val="left" w:pos="4920"/>
        </w:tabs>
        <w:autoSpaceDE w:val="0"/>
        <w:spacing w:after="120"/>
        <w:rPr>
          <w:rFonts w:cs="Arial"/>
        </w:rPr>
      </w:pPr>
      <w:r w:rsidRPr="00233834">
        <w:rPr>
          <w:rFonts w:cs="Arial"/>
          <w:b/>
        </w:rPr>
        <w:t>CHAIRPERSON:</w:t>
      </w:r>
    </w:p>
    <w:p w:rsidR="009039B2" w:rsidRPr="00233834" w:rsidRDefault="009039B2" w:rsidP="00504033">
      <w:pPr>
        <w:widowControl w:val="0"/>
        <w:tabs>
          <w:tab w:val="left" w:pos="3960"/>
          <w:tab w:val="left" w:pos="4920"/>
        </w:tabs>
        <w:autoSpaceDE w:val="0"/>
        <w:rPr>
          <w:rFonts w:cs="Arial"/>
        </w:rPr>
      </w:pPr>
      <w:r w:rsidRPr="00233834">
        <w:rPr>
          <w:rFonts w:cs="Arial"/>
        </w:rPr>
        <w:t>EUMETSAT</w:t>
      </w:r>
      <w:r w:rsidRPr="00233834">
        <w:rPr>
          <w:rFonts w:cs="Arial"/>
        </w:rPr>
        <w:tab/>
        <w:t>Dr Simon ELLIOTT</w:t>
      </w:r>
    </w:p>
    <w:p w:rsidR="009039B2" w:rsidRPr="00233834" w:rsidRDefault="009039B2" w:rsidP="00504033">
      <w:pPr>
        <w:tabs>
          <w:tab w:val="left" w:pos="3960"/>
        </w:tabs>
        <w:jc w:val="both"/>
        <w:rPr>
          <w:rFonts w:cs="Arial"/>
        </w:rPr>
      </w:pPr>
      <w:r w:rsidRPr="00233834">
        <w:rPr>
          <w:rFonts w:cs="Arial"/>
        </w:rPr>
        <w:tab/>
        <w:t>EUMETSAT</w:t>
      </w:r>
    </w:p>
    <w:p w:rsidR="009039B2" w:rsidRPr="00233834" w:rsidRDefault="009039B2" w:rsidP="00504033">
      <w:pPr>
        <w:tabs>
          <w:tab w:val="left" w:pos="3960"/>
        </w:tabs>
        <w:jc w:val="both"/>
        <w:rPr>
          <w:rFonts w:cs="Arial"/>
        </w:rPr>
      </w:pPr>
      <w:r w:rsidRPr="00233834">
        <w:rPr>
          <w:rFonts w:cs="Arial"/>
        </w:rPr>
        <w:tab/>
        <w:t>EUMETSAT-ALLEE 1,</w:t>
      </w:r>
    </w:p>
    <w:p w:rsidR="009039B2" w:rsidRPr="00233834" w:rsidRDefault="009039B2" w:rsidP="00504033">
      <w:pPr>
        <w:tabs>
          <w:tab w:val="left" w:pos="3960"/>
        </w:tabs>
        <w:jc w:val="both"/>
        <w:rPr>
          <w:rFonts w:cs="Arial"/>
        </w:rPr>
      </w:pPr>
      <w:r w:rsidRPr="00233834">
        <w:rPr>
          <w:rFonts w:cs="Arial"/>
        </w:rPr>
        <w:tab/>
        <w:t>D-64295 DARMSTADT</w:t>
      </w:r>
    </w:p>
    <w:p w:rsidR="009039B2" w:rsidRPr="00233834" w:rsidRDefault="009039B2" w:rsidP="00504033">
      <w:pPr>
        <w:tabs>
          <w:tab w:val="left" w:pos="3960"/>
        </w:tabs>
        <w:jc w:val="both"/>
        <w:rPr>
          <w:rFonts w:cs="Arial"/>
        </w:rPr>
      </w:pPr>
      <w:r w:rsidRPr="00233834">
        <w:rPr>
          <w:rFonts w:cs="Arial"/>
        </w:rPr>
        <w:tab/>
        <w:t>Germany</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Tel.:</w:t>
      </w:r>
      <w:r w:rsidRPr="00233834">
        <w:rPr>
          <w:rFonts w:cs="Arial"/>
          <w:color w:val="000000"/>
        </w:rPr>
        <w:tab/>
        <w:t>+49 6151 8073850</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Fax:</w:t>
      </w:r>
      <w:r w:rsidRPr="00233834">
        <w:rPr>
          <w:rFonts w:cs="Arial"/>
          <w:color w:val="000000"/>
        </w:rPr>
        <w:tab/>
        <w:t>+49 6151 8074260</w:t>
      </w:r>
    </w:p>
    <w:p w:rsidR="009039B2" w:rsidRPr="00233834" w:rsidRDefault="009039B2" w:rsidP="00504033">
      <w:pPr>
        <w:widowControl w:val="0"/>
        <w:tabs>
          <w:tab w:val="left" w:pos="3960"/>
          <w:tab w:val="left" w:pos="4920"/>
        </w:tabs>
        <w:autoSpaceDE w:val="0"/>
        <w:rPr>
          <w:rFonts w:cs="Arial"/>
          <w:b/>
        </w:rPr>
      </w:pPr>
      <w:r w:rsidRPr="00233834">
        <w:rPr>
          <w:rFonts w:cs="Arial"/>
          <w:color w:val="000000"/>
        </w:rPr>
        <w:tab/>
        <w:t>E-mail:</w:t>
      </w:r>
      <w:r w:rsidRPr="00233834">
        <w:rPr>
          <w:rFonts w:cs="Arial"/>
          <w:color w:val="000000"/>
        </w:rPr>
        <w:tab/>
      </w:r>
      <w:hyperlink r:id="rId62" w:history="1">
        <w:r w:rsidRPr="00233834">
          <w:rPr>
            <w:rStyle w:val="Hyperlink"/>
            <w:rFonts w:cs="Arial"/>
          </w:rPr>
          <w:t>simon.elliott@eumetsat.int</w:t>
        </w:r>
      </w:hyperlink>
    </w:p>
    <w:p w:rsidR="009039B2" w:rsidRPr="00233834" w:rsidRDefault="009039B2" w:rsidP="00504033">
      <w:pPr>
        <w:widowControl w:val="0"/>
        <w:tabs>
          <w:tab w:val="left" w:pos="170"/>
          <w:tab w:val="left" w:pos="3960"/>
          <w:tab w:val="left" w:pos="4920"/>
          <w:tab w:val="left" w:pos="5558"/>
        </w:tabs>
        <w:autoSpaceDE w:val="0"/>
        <w:rPr>
          <w:rFonts w:cs="Arial"/>
          <w:b/>
        </w:rPr>
      </w:pPr>
    </w:p>
    <w:p w:rsidR="009039B2" w:rsidRPr="00233834" w:rsidRDefault="009039B2" w:rsidP="00504033">
      <w:pPr>
        <w:widowControl w:val="0"/>
        <w:tabs>
          <w:tab w:val="left" w:pos="3960"/>
          <w:tab w:val="left" w:pos="4920"/>
        </w:tabs>
        <w:autoSpaceDE w:val="0"/>
        <w:spacing w:after="120"/>
        <w:rPr>
          <w:rFonts w:cs="Arial"/>
          <w:b/>
        </w:rPr>
      </w:pPr>
      <w:r w:rsidRPr="00233834">
        <w:rPr>
          <w:rFonts w:cs="Arial"/>
          <w:b/>
        </w:rPr>
        <w:t>CO-CHAIRPERSON:</w:t>
      </w:r>
    </w:p>
    <w:p w:rsidR="009039B2" w:rsidRPr="00233834" w:rsidRDefault="009039B2" w:rsidP="00504033">
      <w:pPr>
        <w:widowControl w:val="0"/>
        <w:tabs>
          <w:tab w:val="left" w:pos="3960"/>
          <w:tab w:val="left" w:pos="4920"/>
        </w:tabs>
        <w:autoSpaceDE w:val="0"/>
        <w:rPr>
          <w:rFonts w:cs="Arial"/>
          <w:bCs/>
          <w:lang w:val="it-IT"/>
        </w:rPr>
      </w:pPr>
      <w:r w:rsidRPr="00233834">
        <w:rPr>
          <w:rFonts w:cs="Arial"/>
          <w:color w:val="000000"/>
          <w:lang w:val="it-IT"/>
        </w:rPr>
        <w:t>BRAZIL</w:t>
      </w:r>
      <w:r w:rsidRPr="00233834">
        <w:rPr>
          <w:rFonts w:cs="Arial"/>
          <w:color w:val="000000"/>
          <w:lang w:val="it-IT"/>
        </w:rPr>
        <w:tab/>
        <w:t xml:space="preserve">Mr </w:t>
      </w:r>
      <w:r w:rsidRPr="00233834">
        <w:rPr>
          <w:rFonts w:cs="Arial"/>
          <w:bCs/>
          <w:lang w:val="it-IT"/>
        </w:rPr>
        <w:t>José Mauro de REZENDE</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Instituto Nacional de Meteorologia - INMET</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Eixo Monumental - Via S1</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70680-900 BRASILIA - DF</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Brazil</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Tel.</w:t>
      </w:r>
      <w:r w:rsidRPr="00233834">
        <w:rPr>
          <w:rFonts w:cs="Arial"/>
          <w:lang w:val="it-IT"/>
        </w:rPr>
        <w:tab/>
        <w:t>+55 61 3344 4488</w:t>
      </w:r>
    </w:p>
    <w:p w:rsidR="009039B2" w:rsidRPr="00233834" w:rsidRDefault="009039B2" w:rsidP="00504033">
      <w:pPr>
        <w:widowControl w:val="0"/>
        <w:tabs>
          <w:tab w:val="left" w:pos="3960"/>
          <w:tab w:val="left" w:pos="4920"/>
        </w:tabs>
        <w:autoSpaceDE w:val="0"/>
        <w:rPr>
          <w:rFonts w:cs="Arial"/>
          <w:lang w:val="fr-CH"/>
        </w:rPr>
      </w:pPr>
      <w:r w:rsidRPr="00233834">
        <w:rPr>
          <w:rFonts w:cs="Arial"/>
          <w:lang w:val="it-IT"/>
        </w:rPr>
        <w:tab/>
      </w:r>
      <w:r w:rsidRPr="00233834">
        <w:rPr>
          <w:rFonts w:cs="Arial"/>
          <w:lang w:val="fr-CH"/>
        </w:rPr>
        <w:t>Fax</w:t>
      </w:r>
      <w:r w:rsidRPr="00233834">
        <w:rPr>
          <w:rFonts w:cs="Arial"/>
          <w:lang w:val="fr-CH"/>
        </w:rPr>
        <w:tab/>
        <w:t>+55 61 3343 2132</w:t>
      </w:r>
    </w:p>
    <w:p w:rsidR="009039B2" w:rsidRPr="00233834" w:rsidRDefault="009039B2" w:rsidP="00504033">
      <w:pPr>
        <w:widowControl w:val="0"/>
        <w:tabs>
          <w:tab w:val="left" w:pos="3960"/>
          <w:tab w:val="left" w:pos="4920"/>
        </w:tabs>
        <w:autoSpaceDE w:val="0"/>
        <w:rPr>
          <w:rFonts w:cs="Arial"/>
          <w:color w:val="0000FF"/>
          <w:u w:val="single"/>
          <w:lang w:val="fr-CH"/>
        </w:rPr>
      </w:pPr>
      <w:r w:rsidRPr="00233834">
        <w:rPr>
          <w:rFonts w:cs="Arial"/>
          <w:lang w:val="fr-CH"/>
        </w:rPr>
        <w:tab/>
        <w:t>E-mail:</w:t>
      </w:r>
      <w:r w:rsidRPr="00233834">
        <w:rPr>
          <w:rFonts w:cs="Arial"/>
          <w:lang w:val="fr-CH"/>
        </w:rPr>
        <w:tab/>
      </w:r>
      <w:r w:rsidRPr="00233834">
        <w:rPr>
          <w:rFonts w:cs="Arial"/>
          <w:color w:val="0000FF"/>
          <w:u w:val="single"/>
          <w:lang w:val="fr-CH"/>
        </w:rPr>
        <w:t>jmauro.rezende@inmet.gov.br</w:t>
      </w:r>
    </w:p>
    <w:p w:rsidR="009039B2" w:rsidRPr="00233834" w:rsidRDefault="009039B2" w:rsidP="00504033">
      <w:pPr>
        <w:widowControl w:val="0"/>
        <w:tabs>
          <w:tab w:val="left" w:pos="3960"/>
          <w:tab w:val="left" w:pos="4920"/>
        </w:tabs>
        <w:autoSpaceDE w:val="0"/>
        <w:rPr>
          <w:rFonts w:cs="Arial"/>
          <w:b/>
          <w:color w:val="000000"/>
          <w:lang w:val="fr-CH" w:eastAsia="ja-JP"/>
        </w:rPr>
      </w:pP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JAPAN</w:t>
      </w:r>
      <w:r w:rsidRPr="00233834">
        <w:rPr>
          <w:rFonts w:cs="Arial"/>
          <w:color w:val="000000"/>
        </w:rPr>
        <w:tab/>
        <w:t>Ms Jitsuko HASEGAWA</w:t>
      </w:r>
      <w:r w:rsidR="008A5E76" w:rsidRPr="00233834">
        <w:rPr>
          <w:rFonts w:cs="Arial"/>
          <w:color w:val="000000"/>
        </w:rPr>
        <w:t xml:space="preserve"> (remote)</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Japan Meteorological Agency</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 xml:space="preserve">1-3-4, </w:t>
      </w:r>
      <w:proofErr w:type="spellStart"/>
      <w:r w:rsidRPr="00233834">
        <w:rPr>
          <w:rFonts w:cs="Arial"/>
          <w:color w:val="000000"/>
        </w:rPr>
        <w:t>Otemachi</w:t>
      </w:r>
      <w:proofErr w:type="spellEnd"/>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Chiyoda-</w:t>
      </w:r>
      <w:proofErr w:type="spellStart"/>
      <w:r w:rsidRPr="00233834">
        <w:rPr>
          <w:rFonts w:cs="Arial"/>
          <w:color w:val="000000"/>
        </w:rPr>
        <w:t>ku</w:t>
      </w:r>
      <w:proofErr w:type="spellEnd"/>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TOKYO 100-8122</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Japan</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Tel.:</w:t>
      </w:r>
      <w:r w:rsidRPr="00233834">
        <w:rPr>
          <w:rFonts w:cs="Arial"/>
          <w:color w:val="000000"/>
        </w:rPr>
        <w:tab/>
        <w:t>+81 3 3212 8341 (ext. 2262)</w:t>
      </w:r>
    </w:p>
    <w:p w:rsidR="009039B2" w:rsidRPr="00233834" w:rsidRDefault="009039B2" w:rsidP="00504033">
      <w:pPr>
        <w:widowControl w:val="0"/>
        <w:tabs>
          <w:tab w:val="left" w:pos="3960"/>
          <w:tab w:val="left" w:pos="4920"/>
        </w:tabs>
        <w:autoSpaceDE w:val="0"/>
        <w:rPr>
          <w:rFonts w:cs="Arial"/>
          <w:color w:val="000000"/>
        </w:rPr>
      </w:pPr>
      <w:r w:rsidRPr="00233834">
        <w:rPr>
          <w:rFonts w:cs="Arial"/>
          <w:color w:val="000000"/>
        </w:rPr>
        <w:tab/>
        <w:t>Fax:</w:t>
      </w:r>
      <w:r w:rsidRPr="00233834">
        <w:rPr>
          <w:rFonts w:cs="Arial"/>
          <w:color w:val="000000"/>
        </w:rPr>
        <w:tab/>
        <w:t>+81 3 3211 2032</w:t>
      </w:r>
    </w:p>
    <w:p w:rsidR="009039B2" w:rsidRPr="00233834" w:rsidRDefault="009039B2" w:rsidP="00504033">
      <w:pPr>
        <w:widowControl w:val="0"/>
        <w:tabs>
          <w:tab w:val="left" w:pos="3960"/>
          <w:tab w:val="left" w:pos="4920"/>
        </w:tabs>
        <w:autoSpaceDE w:val="0"/>
        <w:rPr>
          <w:rFonts w:cs="Arial"/>
        </w:rPr>
      </w:pPr>
      <w:r w:rsidRPr="00233834">
        <w:rPr>
          <w:rFonts w:cs="Arial"/>
          <w:color w:val="000000"/>
        </w:rPr>
        <w:tab/>
        <w:t>E-mail:</w:t>
      </w:r>
      <w:r w:rsidRPr="00233834">
        <w:rPr>
          <w:rFonts w:cs="Arial"/>
          <w:color w:val="000000"/>
        </w:rPr>
        <w:tab/>
      </w:r>
      <w:hyperlink r:id="rId63" w:history="1">
        <w:r w:rsidRPr="00233834">
          <w:rPr>
            <w:rStyle w:val="Hyperlink"/>
            <w:rFonts w:cs="Arial"/>
          </w:rPr>
          <w:t>j-hasegawa@met.kishou.go.jp</w:t>
        </w:r>
      </w:hyperlink>
    </w:p>
    <w:p w:rsidR="009039B2" w:rsidRPr="00233834" w:rsidRDefault="009039B2" w:rsidP="00504033">
      <w:pPr>
        <w:widowControl w:val="0"/>
        <w:tabs>
          <w:tab w:val="left" w:pos="3960"/>
          <w:tab w:val="left" w:pos="4920"/>
        </w:tabs>
        <w:autoSpaceDE w:val="0"/>
        <w:rPr>
          <w:rFonts w:cs="Arial"/>
          <w:color w:val="0000FF"/>
          <w:u w:val="single"/>
        </w:rPr>
      </w:pPr>
      <w:r w:rsidRPr="00233834">
        <w:rPr>
          <w:rFonts w:cs="Arial"/>
        </w:rPr>
        <w:tab/>
      </w:r>
      <w:r w:rsidRPr="00233834">
        <w:rPr>
          <w:rFonts w:cs="Arial"/>
        </w:rPr>
        <w:tab/>
      </w:r>
      <w:hyperlink r:id="rId64" w:history="1">
        <w:r w:rsidRPr="00233834">
          <w:rPr>
            <w:rStyle w:val="Hyperlink"/>
            <w:rFonts w:cs="Arial"/>
          </w:rPr>
          <w:t>jitsukoh@gmail.com</w:t>
        </w:r>
      </w:hyperlink>
    </w:p>
    <w:p w:rsidR="009039B2" w:rsidRPr="00233834" w:rsidRDefault="009039B2" w:rsidP="00504033">
      <w:pPr>
        <w:widowControl w:val="0"/>
        <w:tabs>
          <w:tab w:val="left" w:pos="3960"/>
          <w:tab w:val="left" w:pos="4920"/>
        </w:tabs>
        <w:autoSpaceDE w:val="0"/>
        <w:rPr>
          <w:rFonts w:cs="Arial"/>
          <w:bCs/>
        </w:rPr>
      </w:pPr>
    </w:p>
    <w:p w:rsidR="009039B2" w:rsidRPr="00233834" w:rsidRDefault="009039B2" w:rsidP="00504033">
      <w:pPr>
        <w:widowControl w:val="0"/>
        <w:tabs>
          <w:tab w:val="left" w:pos="3960"/>
          <w:tab w:val="left" w:pos="4920"/>
        </w:tabs>
        <w:autoSpaceDE w:val="0"/>
        <w:spacing w:after="120"/>
        <w:rPr>
          <w:rFonts w:cs="Arial"/>
          <w:b/>
        </w:rPr>
      </w:pPr>
      <w:r w:rsidRPr="00233834">
        <w:rPr>
          <w:rFonts w:cs="Arial"/>
          <w:b/>
        </w:rPr>
        <w:t>MEMBER OF IPET-DRMM:</w:t>
      </w:r>
    </w:p>
    <w:p w:rsidR="009039B2" w:rsidRPr="00233834" w:rsidRDefault="009039B2" w:rsidP="00504033">
      <w:pPr>
        <w:widowControl w:val="0"/>
        <w:tabs>
          <w:tab w:val="left" w:pos="3960"/>
          <w:tab w:val="left" w:pos="4920"/>
        </w:tabs>
        <w:autoSpaceDE w:val="0"/>
        <w:rPr>
          <w:rFonts w:cs="Arial"/>
          <w:bCs/>
          <w:iCs/>
          <w:color w:val="000000"/>
        </w:rPr>
      </w:pPr>
      <w:r w:rsidRPr="00233834">
        <w:rPr>
          <w:rFonts w:cs="Arial"/>
          <w:bCs/>
          <w:iCs/>
          <w:color w:val="000000"/>
        </w:rPr>
        <w:t>AUSTRALIA</w:t>
      </w:r>
      <w:r w:rsidRPr="00233834">
        <w:rPr>
          <w:rFonts w:cs="Arial"/>
          <w:bCs/>
          <w:iCs/>
          <w:color w:val="000000"/>
        </w:rPr>
        <w:tab/>
        <w:t>Dr Weiqing QU</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Bureau of Meteorology</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t xml:space="preserve">700 </w:t>
      </w:r>
      <w:proofErr w:type="spellStart"/>
      <w:r w:rsidRPr="00233834">
        <w:rPr>
          <w:rFonts w:cs="Arial"/>
        </w:rPr>
        <w:t>Collius</w:t>
      </w:r>
      <w:proofErr w:type="spellEnd"/>
      <w:r w:rsidRPr="00233834">
        <w:rPr>
          <w:rFonts w:cs="Arial"/>
        </w:rPr>
        <w:t xml:space="preserve"> Street, Docklands</w:t>
      </w:r>
      <w:r w:rsidR="00D048AD" w:rsidRPr="00233834">
        <w:rPr>
          <w:rFonts w:cs="Arial"/>
        </w:rPr>
        <w:t xml:space="preserve">, </w:t>
      </w:r>
      <w:r w:rsidRPr="00233834">
        <w:rPr>
          <w:rFonts w:cs="Arial"/>
          <w:color w:val="000000"/>
        </w:rPr>
        <w:t>VIC 3008</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Australia</w:t>
      </w:r>
    </w:p>
    <w:p w:rsidR="009039B2" w:rsidRPr="00233834" w:rsidRDefault="009039B2" w:rsidP="00504033">
      <w:pPr>
        <w:widowControl w:val="0"/>
        <w:tabs>
          <w:tab w:val="left" w:pos="3960"/>
          <w:tab w:val="left" w:pos="4920"/>
          <w:tab w:val="left" w:pos="5558"/>
        </w:tabs>
        <w:autoSpaceDE w:val="0"/>
        <w:rPr>
          <w:rFonts w:cs="Arial"/>
        </w:rPr>
      </w:pPr>
      <w:r w:rsidRPr="00233834">
        <w:rPr>
          <w:rFonts w:cs="Arial"/>
        </w:rPr>
        <w:tab/>
      </w:r>
      <w:r w:rsidRPr="00233834">
        <w:rPr>
          <w:rFonts w:cs="Arial"/>
          <w:color w:val="000000"/>
        </w:rPr>
        <w:t>Tel.:</w:t>
      </w:r>
      <w:r w:rsidRPr="00233834">
        <w:rPr>
          <w:rFonts w:cs="Arial"/>
          <w:color w:val="000000"/>
        </w:rPr>
        <w:tab/>
        <w:t xml:space="preserve">+61 3 9669 </w:t>
      </w:r>
      <w:r w:rsidRPr="00233834">
        <w:rPr>
          <w:rFonts w:cs="Arial"/>
        </w:rPr>
        <w:t>4236</w:t>
      </w:r>
    </w:p>
    <w:p w:rsidR="009039B2" w:rsidRPr="00233834" w:rsidRDefault="009039B2" w:rsidP="00504033">
      <w:pPr>
        <w:widowControl w:val="0"/>
        <w:tabs>
          <w:tab w:val="left" w:pos="3960"/>
          <w:tab w:val="left" w:pos="4920"/>
          <w:tab w:val="left" w:pos="5562"/>
        </w:tabs>
        <w:autoSpaceDE w:val="0"/>
        <w:rPr>
          <w:rFonts w:cs="Arial"/>
          <w:color w:val="000000"/>
          <w:lang w:val="fr-CH"/>
        </w:rPr>
      </w:pPr>
      <w:r w:rsidRPr="00233834">
        <w:rPr>
          <w:rFonts w:cs="Arial"/>
          <w:color w:val="000000"/>
        </w:rPr>
        <w:tab/>
      </w:r>
      <w:r w:rsidRPr="00233834">
        <w:rPr>
          <w:rFonts w:cs="Arial"/>
          <w:color w:val="000000"/>
          <w:lang w:val="fr-CH"/>
        </w:rPr>
        <w:t>Fax:</w:t>
      </w:r>
      <w:r w:rsidRPr="00233834">
        <w:rPr>
          <w:rFonts w:cs="Arial"/>
          <w:color w:val="000000"/>
          <w:lang w:val="fr-CH"/>
        </w:rPr>
        <w:tab/>
        <w:t>+61 3 9669 4128</w:t>
      </w:r>
    </w:p>
    <w:p w:rsidR="009039B2" w:rsidRPr="00233834" w:rsidRDefault="009039B2" w:rsidP="00504033">
      <w:pPr>
        <w:widowControl w:val="0"/>
        <w:tabs>
          <w:tab w:val="left" w:pos="3960"/>
          <w:tab w:val="left" w:pos="4920"/>
          <w:tab w:val="left" w:pos="5562"/>
        </w:tabs>
        <w:autoSpaceDE w:val="0"/>
        <w:rPr>
          <w:rFonts w:cs="Arial"/>
          <w:color w:val="000000"/>
          <w:lang w:val="fr-CH"/>
        </w:rPr>
      </w:pPr>
      <w:r w:rsidRPr="00233834">
        <w:rPr>
          <w:rFonts w:cs="Arial"/>
          <w:lang w:val="fr-CH"/>
        </w:rPr>
        <w:tab/>
        <w:t>E-mail:</w:t>
      </w:r>
      <w:r w:rsidRPr="00233834">
        <w:rPr>
          <w:rFonts w:cs="Arial"/>
          <w:lang w:val="fr-CH"/>
        </w:rPr>
        <w:tab/>
      </w:r>
      <w:hyperlink r:id="rId65" w:history="1">
        <w:r w:rsidRPr="00233834">
          <w:rPr>
            <w:rStyle w:val="Hyperlink"/>
            <w:rFonts w:cs="Arial"/>
            <w:lang w:val="fr-CH"/>
          </w:rPr>
          <w:t>w.qu@bom.gov.au</w:t>
        </w:r>
      </w:hyperlink>
    </w:p>
    <w:p w:rsidR="009039B2" w:rsidRPr="00233834" w:rsidRDefault="009039B2" w:rsidP="00504033">
      <w:pPr>
        <w:widowControl w:val="0"/>
        <w:tabs>
          <w:tab w:val="left" w:pos="3960"/>
          <w:tab w:val="left" w:pos="4920"/>
          <w:tab w:val="left" w:pos="5562"/>
        </w:tabs>
        <w:autoSpaceDE w:val="0"/>
        <w:rPr>
          <w:rFonts w:cs="Arial"/>
          <w:color w:val="000000"/>
          <w:lang w:val="fr-CH"/>
        </w:rPr>
      </w:pPr>
    </w:p>
    <w:p w:rsidR="009039B2" w:rsidRPr="00233834" w:rsidRDefault="009039B2" w:rsidP="00504033">
      <w:pPr>
        <w:widowControl w:val="0"/>
        <w:tabs>
          <w:tab w:val="left" w:pos="3960"/>
          <w:tab w:val="left" w:pos="4920"/>
        </w:tabs>
        <w:autoSpaceDE w:val="0"/>
        <w:rPr>
          <w:rFonts w:cs="Arial"/>
          <w:bCs/>
          <w:iCs/>
          <w:color w:val="000000"/>
          <w:lang w:val="fr-CH"/>
        </w:rPr>
      </w:pPr>
      <w:r w:rsidRPr="00233834">
        <w:rPr>
          <w:rFonts w:cs="Arial"/>
          <w:bCs/>
          <w:iCs/>
          <w:color w:val="000000"/>
          <w:lang w:val="fr-CH"/>
        </w:rPr>
        <w:t>CANADA</w:t>
      </w:r>
      <w:r w:rsidRPr="00233834">
        <w:rPr>
          <w:rFonts w:cs="Arial"/>
          <w:bCs/>
          <w:iCs/>
          <w:color w:val="000000"/>
          <w:lang w:val="fr-CH"/>
        </w:rPr>
        <w:tab/>
        <w:t>Mr Yves PELLETIER</w:t>
      </w:r>
    </w:p>
    <w:p w:rsidR="009039B2" w:rsidRPr="00233834" w:rsidRDefault="009039B2" w:rsidP="00504033">
      <w:pPr>
        <w:widowControl w:val="0"/>
        <w:tabs>
          <w:tab w:val="left" w:pos="3960"/>
          <w:tab w:val="left" w:pos="4920"/>
          <w:tab w:val="left" w:pos="5558"/>
        </w:tabs>
        <w:autoSpaceDE w:val="0"/>
        <w:rPr>
          <w:rFonts w:cs="Arial"/>
          <w:color w:val="000000"/>
          <w:lang w:val="fr-CH"/>
        </w:rPr>
      </w:pPr>
      <w:r w:rsidRPr="00233834">
        <w:rPr>
          <w:rFonts w:cs="Arial"/>
          <w:lang w:val="fr-CH"/>
        </w:rPr>
        <w:tab/>
        <w:t xml:space="preserve">Centre Météorologique </w:t>
      </w:r>
      <w:r w:rsidRPr="00233834">
        <w:rPr>
          <w:rFonts w:cs="Arial"/>
          <w:color w:val="000000"/>
          <w:lang w:val="fr-CH"/>
        </w:rPr>
        <w:t>Canadien (CMC)</w:t>
      </w:r>
    </w:p>
    <w:p w:rsidR="009039B2" w:rsidRPr="00233834" w:rsidRDefault="009039B2" w:rsidP="00504033">
      <w:pPr>
        <w:widowControl w:val="0"/>
        <w:tabs>
          <w:tab w:val="left" w:pos="3960"/>
          <w:tab w:val="left" w:pos="4920"/>
          <w:tab w:val="left" w:pos="5558"/>
        </w:tabs>
        <w:autoSpaceDE w:val="0"/>
        <w:rPr>
          <w:rFonts w:cs="Arial"/>
          <w:lang w:eastAsia="ja-JP"/>
        </w:rPr>
      </w:pPr>
      <w:r w:rsidRPr="00233834">
        <w:rPr>
          <w:rFonts w:cs="Arial"/>
          <w:lang w:val="fr-CH"/>
        </w:rPr>
        <w:tab/>
      </w:r>
      <w:r w:rsidRPr="00233834">
        <w:rPr>
          <w:rFonts w:cs="Arial"/>
          <w:color w:val="000000"/>
        </w:rPr>
        <w:t>Meteorological Service of Canada (MSC)</w:t>
      </w:r>
    </w:p>
    <w:p w:rsidR="009039B2" w:rsidRPr="00233834" w:rsidRDefault="009039B2" w:rsidP="00504033">
      <w:pPr>
        <w:widowControl w:val="0"/>
        <w:tabs>
          <w:tab w:val="left" w:pos="3960"/>
          <w:tab w:val="left" w:pos="4920"/>
          <w:tab w:val="left" w:pos="5558"/>
        </w:tabs>
        <w:autoSpaceDE w:val="0"/>
        <w:rPr>
          <w:rFonts w:cs="Arial"/>
          <w:color w:val="000000"/>
          <w:lang w:val="fr-CH"/>
        </w:rPr>
      </w:pPr>
      <w:r w:rsidRPr="00233834">
        <w:rPr>
          <w:rFonts w:cs="Arial"/>
        </w:rPr>
        <w:tab/>
      </w:r>
      <w:r w:rsidRPr="00233834">
        <w:rPr>
          <w:rFonts w:cs="Arial"/>
          <w:color w:val="000000"/>
          <w:lang w:val="fr-CH"/>
        </w:rPr>
        <w:t>2121 Voie de Service Nord</w:t>
      </w:r>
    </w:p>
    <w:p w:rsidR="009039B2" w:rsidRPr="00233834" w:rsidRDefault="009039B2" w:rsidP="00504033">
      <w:pPr>
        <w:widowControl w:val="0"/>
        <w:tabs>
          <w:tab w:val="left" w:pos="3960"/>
          <w:tab w:val="left" w:pos="4920"/>
          <w:tab w:val="left" w:pos="5558"/>
        </w:tabs>
        <w:autoSpaceDE w:val="0"/>
        <w:rPr>
          <w:rFonts w:cs="Arial"/>
          <w:lang w:val="fr-CH" w:eastAsia="ja-JP"/>
        </w:rPr>
      </w:pPr>
      <w:r w:rsidRPr="00233834">
        <w:rPr>
          <w:rFonts w:cs="Arial"/>
          <w:color w:val="000000"/>
          <w:lang w:val="fr-CH"/>
        </w:rPr>
        <w:tab/>
        <w:t xml:space="preserve">DORVAL, </w:t>
      </w:r>
      <w:proofErr w:type="spellStart"/>
      <w:r w:rsidRPr="00233834">
        <w:rPr>
          <w:rFonts w:cs="Arial"/>
          <w:color w:val="000000"/>
          <w:lang w:val="fr-CH"/>
        </w:rPr>
        <w:t>Quebec</w:t>
      </w:r>
      <w:proofErr w:type="spellEnd"/>
      <w:r w:rsidRPr="00233834">
        <w:rPr>
          <w:rFonts w:cs="Arial"/>
          <w:color w:val="000000"/>
          <w:lang w:val="fr-CH"/>
        </w:rPr>
        <w:t xml:space="preserve"> H9P 1J3</w:t>
      </w:r>
    </w:p>
    <w:p w:rsidR="009039B2" w:rsidRPr="00233834" w:rsidRDefault="009039B2" w:rsidP="00504033">
      <w:pPr>
        <w:widowControl w:val="0"/>
        <w:tabs>
          <w:tab w:val="left" w:pos="3960"/>
          <w:tab w:val="left" w:pos="4920"/>
          <w:tab w:val="left" w:pos="5558"/>
        </w:tabs>
        <w:autoSpaceDE w:val="0"/>
        <w:rPr>
          <w:rFonts w:cs="Arial"/>
          <w:lang w:val="it-IT" w:eastAsia="ja-JP"/>
        </w:rPr>
      </w:pPr>
      <w:r w:rsidRPr="00233834">
        <w:rPr>
          <w:rFonts w:cs="Arial"/>
          <w:lang w:val="fr-CH"/>
        </w:rPr>
        <w:tab/>
      </w:r>
      <w:r w:rsidRPr="00233834">
        <w:rPr>
          <w:rFonts w:cs="Arial"/>
          <w:color w:val="000000"/>
          <w:lang w:val="it-IT"/>
        </w:rPr>
        <w:t>Canada</w:t>
      </w:r>
    </w:p>
    <w:p w:rsidR="009039B2" w:rsidRPr="00233834" w:rsidRDefault="009039B2" w:rsidP="00504033">
      <w:pPr>
        <w:widowControl w:val="0"/>
        <w:tabs>
          <w:tab w:val="left" w:pos="3960"/>
          <w:tab w:val="left" w:pos="4920"/>
          <w:tab w:val="left" w:pos="5562"/>
        </w:tabs>
        <w:autoSpaceDE w:val="0"/>
        <w:rPr>
          <w:rFonts w:cs="Arial"/>
          <w:lang w:val="it-IT" w:eastAsia="ja-JP"/>
        </w:rPr>
      </w:pPr>
      <w:r w:rsidRPr="00233834">
        <w:rPr>
          <w:rFonts w:cs="Arial"/>
          <w:lang w:val="it-IT"/>
        </w:rPr>
        <w:tab/>
      </w:r>
      <w:r w:rsidRPr="00233834">
        <w:rPr>
          <w:rFonts w:cs="Arial"/>
          <w:color w:val="000000"/>
          <w:lang w:val="it-IT"/>
        </w:rPr>
        <w:t>Tel.:</w:t>
      </w:r>
      <w:r w:rsidRPr="00233834">
        <w:rPr>
          <w:rFonts w:cs="Arial"/>
          <w:color w:val="000000"/>
          <w:lang w:val="it-IT"/>
        </w:rPr>
        <w:tab/>
        <w:t>+1 514 421 4662</w:t>
      </w: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color w:val="000000"/>
          <w:lang w:val="it-IT"/>
        </w:rPr>
        <w:tab/>
        <w:t>Fax:</w:t>
      </w:r>
      <w:r w:rsidRPr="00233834">
        <w:rPr>
          <w:rFonts w:cs="Arial"/>
          <w:color w:val="000000"/>
          <w:lang w:val="it-IT"/>
        </w:rPr>
        <w:tab/>
        <w:t>+1 514 421 4679</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it-IT"/>
        </w:rPr>
        <w:tab/>
        <w:t>E-mail:</w:t>
      </w:r>
      <w:r w:rsidRPr="00233834">
        <w:rPr>
          <w:rFonts w:cs="Arial"/>
          <w:lang w:val="it-IT"/>
        </w:rPr>
        <w:tab/>
      </w:r>
      <w:r w:rsidR="002568C0">
        <w:fldChar w:fldCharType="begin"/>
      </w:r>
      <w:r w:rsidR="002568C0">
        <w:instrText xml:space="preserve"> HYPERLINK "mailto:yves.pelletier@ec.gc.ca" </w:instrText>
      </w:r>
      <w:r w:rsidR="002568C0">
        <w:fldChar w:fldCharType="separate"/>
      </w:r>
      <w:r w:rsidRPr="00233834">
        <w:rPr>
          <w:rStyle w:val="Hyperlink"/>
          <w:rFonts w:cs="Arial"/>
          <w:lang w:val="it-IT"/>
        </w:rPr>
        <w:t>yves.pelletier@ec.gc.ca</w:t>
      </w:r>
      <w:r w:rsidR="002568C0">
        <w:rPr>
          <w:rStyle w:val="Hyperlink"/>
          <w:rFonts w:cs="Arial"/>
          <w:lang w:val="it-IT"/>
        </w:rPr>
        <w:fldChar w:fldCharType="end"/>
      </w:r>
    </w:p>
    <w:p w:rsidR="009039B2" w:rsidRPr="00233834" w:rsidRDefault="009039B2" w:rsidP="00504033">
      <w:pPr>
        <w:widowControl w:val="0"/>
        <w:tabs>
          <w:tab w:val="left" w:pos="3960"/>
          <w:tab w:val="left" w:pos="4920"/>
        </w:tabs>
        <w:autoSpaceDE w:val="0"/>
        <w:rPr>
          <w:rFonts w:cs="Arial"/>
          <w:lang w:val="it-IT"/>
        </w:rPr>
      </w:pP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lang w:val="it-IT"/>
        </w:rPr>
        <w:t>CHINA</w:t>
      </w:r>
      <w:r w:rsidRPr="00233834">
        <w:rPr>
          <w:rFonts w:cs="Arial"/>
          <w:lang w:val="it-IT"/>
        </w:rPr>
        <w:tab/>
      </w:r>
      <w:r w:rsidRPr="00233834">
        <w:rPr>
          <w:rFonts w:cs="Arial"/>
          <w:color w:val="000000"/>
          <w:lang w:val="it-IT"/>
        </w:rPr>
        <w:t>Ms Fang ZHAO</w:t>
      </w: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color w:val="000000"/>
          <w:lang w:val="it-IT"/>
        </w:rPr>
        <w:tab/>
        <w:t>China Meteorological Administration</w:t>
      </w: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color w:val="000000"/>
          <w:lang w:val="it-IT"/>
        </w:rPr>
        <w:tab/>
        <w:t>46 Zhongguancun Nandajie</w:t>
      </w:r>
    </w:p>
    <w:p w:rsidR="009039B2" w:rsidRPr="00233834" w:rsidRDefault="009039B2" w:rsidP="00504033">
      <w:pPr>
        <w:tabs>
          <w:tab w:val="left" w:pos="3960"/>
          <w:tab w:val="left" w:pos="4920"/>
        </w:tabs>
        <w:jc w:val="both"/>
        <w:rPr>
          <w:rFonts w:cs="Arial"/>
          <w:color w:val="000000"/>
          <w:lang w:val="it-IT"/>
        </w:rPr>
      </w:pPr>
      <w:r w:rsidRPr="00233834">
        <w:rPr>
          <w:rFonts w:cs="Arial"/>
          <w:color w:val="000000"/>
          <w:lang w:val="it-IT"/>
        </w:rPr>
        <w:tab/>
        <w:t>BEIJING 100081</w:t>
      </w: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color w:val="000000"/>
          <w:lang w:val="it-IT"/>
        </w:rPr>
        <w:tab/>
        <w:t>China</w:t>
      </w:r>
    </w:p>
    <w:p w:rsidR="009039B2" w:rsidRPr="00233834" w:rsidRDefault="009039B2" w:rsidP="00504033">
      <w:pPr>
        <w:widowControl w:val="0"/>
        <w:tabs>
          <w:tab w:val="left" w:pos="3960"/>
          <w:tab w:val="left" w:pos="4920"/>
        </w:tabs>
        <w:autoSpaceDE w:val="0"/>
        <w:rPr>
          <w:rFonts w:cs="Arial"/>
          <w:color w:val="000000"/>
          <w:lang w:val="it-IT"/>
        </w:rPr>
      </w:pPr>
      <w:r w:rsidRPr="00233834">
        <w:rPr>
          <w:rFonts w:cs="Arial"/>
          <w:color w:val="000000"/>
          <w:lang w:val="it-IT"/>
        </w:rPr>
        <w:tab/>
        <w:t>Tel.:</w:t>
      </w:r>
      <w:r w:rsidRPr="00233834">
        <w:rPr>
          <w:rFonts w:cs="Arial"/>
          <w:color w:val="000000"/>
          <w:lang w:val="it-IT"/>
        </w:rPr>
        <w:tab/>
        <w:t>+86 10 6840 7095</w:t>
      </w:r>
    </w:p>
    <w:p w:rsidR="009039B2" w:rsidRPr="00233834" w:rsidRDefault="009039B2" w:rsidP="00504033">
      <w:pPr>
        <w:widowControl w:val="0"/>
        <w:tabs>
          <w:tab w:val="left" w:pos="3960"/>
          <w:tab w:val="left" w:pos="4920"/>
        </w:tabs>
        <w:autoSpaceDE w:val="0"/>
        <w:rPr>
          <w:rFonts w:cs="Arial"/>
          <w:color w:val="000000"/>
          <w:lang w:val="fr-CH"/>
        </w:rPr>
      </w:pPr>
      <w:r w:rsidRPr="00233834">
        <w:rPr>
          <w:rFonts w:cs="Arial"/>
          <w:color w:val="000000"/>
          <w:lang w:val="it-IT"/>
        </w:rPr>
        <w:tab/>
      </w:r>
      <w:r w:rsidRPr="00233834">
        <w:rPr>
          <w:rFonts w:cs="Arial"/>
          <w:color w:val="000000"/>
          <w:lang w:val="fr-CH"/>
        </w:rPr>
        <w:t>Fax:</w:t>
      </w:r>
      <w:r w:rsidRPr="00233834">
        <w:rPr>
          <w:rFonts w:cs="Arial"/>
          <w:color w:val="000000"/>
          <w:lang w:val="fr-CH"/>
        </w:rPr>
        <w:tab/>
        <w:t>+86 10 6217 3225</w:t>
      </w:r>
    </w:p>
    <w:p w:rsidR="009039B2" w:rsidRPr="00233834" w:rsidRDefault="009039B2" w:rsidP="00504033">
      <w:pPr>
        <w:tabs>
          <w:tab w:val="left" w:pos="3960"/>
          <w:tab w:val="left" w:pos="4920"/>
        </w:tabs>
        <w:jc w:val="both"/>
        <w:rPr>
          <w:rFonts w:cs="Arial"/>
          <w:lang w:val="fr-CH"/>
        </w:rPr>
      </w:pPr>
      <w:r w:rsidRPr="00233834">
        <w:rPr>
          <w:rFonts w:cs="Arial"/>
          <w:color w:val="000000"/>
          <w:lang w:val="fr-CH"/>
        </w:rPr>
        <w:tab/>
      </w:r>
      <w:r w:rsidRPr="00233834">
        <w:rPr>
          <w:rFonts w:cs="Arial"/>
          <w:lang w:val="fr-CH"/>
        </w:rPr>
        <w:t>E-mail:</w:t>
      </w:r>
      <w:r w:rsidRPr="00233834">
        <w:rPr>
          <w:rFonts w:cs="Arial"/>
          <w:lang w:val="fr-CH"/>
        </w:rPr>
        <w:tab/>
      </w:r>
      <w:hyperlink r:id="rId66" w:history="1">
        <w:r w:rsidRPr="00233834">
          <w:rPr>
            <w:rStyle w:val="Hyperlink"/>
            <w:rFonts w:cs="Arial"/>
            <w:lang w:val="fr-CH"/>
          </w:rPr>
          <w:t>zhaof@cma.gov.cn</w:t>
        </w:r>
      </w:hyperlink>
    </w:p>
    <w:p w:rsidR="009039B2" w:rsidRPr="00233834" w:rsidRDefault="009039B2" w:rsidP="00504033">
      <w:pPr>
        <w:tabs>
          <w:tab w:val="left" w:pos="3960"/>
          <w:tab w:val="left" w:pos="4920"/>
        </w:tabs>
        <w:jc w:val="both"/>
        <w:rPr>
          <w:rFonts w:cs="Arial"/>
          <w:lang w:val="fr-CH" w:eastAsia="ja-JP"/>
        </w:rPr>
      </w:pPr>
    </w:p>
    <w:p w:rsidR="009039B2" w:rsidRPr="00233834" w:rsidRDefault="009039B2" w:rsidP="00504033">
      <w:pPr>
        <w:widowControl w:val="0"/>
        <w:tabs>
          <w:tab w:val="left" w:pos="170"/>
          <w:tab w:val="left" w:pos="3960"/>
          <w:tab w:val="left" w:pos="4920"/>
          <w:tab w:val="left" w:pos="5558"/>
        </w:tabs>
        <w:autoSpaceDE w:val="0"/>
        <w:rPr>
          <w:rFonts w:cs="Arial"/>
          <w:color w:val="000000"/>
          <w:lang w:val="it-IT"/>
        </w:rPr>
      </w:pPr>
      <w:r w:rsidRPr="00233834">
        <w:rPr>
          <w:rFonts w:cs="Arial"/>
          <w:lang w:val="it-IT"/>
        </w:rPr>
        <w:t>ECMWF</w:t>
      </w:r>
      <w:r w:rsidRPr="00233834">
        <w:rPr>
          <w:rFonts w:cs="Arial"/>
          <w:b/>
          <w:lang w:val="it-IT"/>
        </w:rPr>
        <w:tab/>
      </w:r>
      <w:r w:rsidRPr="00233834">
        <w:rPr>
          <w:rFonts w:cs="Arial"/>
          <w:lang w:val="it-IT" w:eastAsia="ja-JP"/>
        </w:rPr>
        <w:t>Dr Enrico FUCILE</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color w:val="000000"/>
          <w:lang w:val="it-IT"/>
        </w:rPr>
        <w:tab/>
      </w:r>
      <w:r w:rsidRPr="00233834">
        <w:rPr>
          <w:rFonts w:cs="Arial"/>
          <w:color w:val="000000"/>
        </w:rPr>
        <w:t>ECMWF</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color w:val="000000"/>
        </w:rPr>
        <w:tab/>
      </w:r>
      <w:proofErr w:type="spellStart"/>
      <w:r w:rsidRPr="00233834">
        <w:rPr>
          <w:rFonts w:cs="Arial"/>
          <w:color w:val="000000"/>
        </w:rPr>
        <w:t>Shinfield</w:t>
      </w:r>
      <w:proofErr w:type="spellEnd"/>
      <w:r w:rsidRPr="00233834">
        <w:rPr>
          <w:rFonts w:cs="Arial"/>
          <w:color w:val="000000"/>
        </w:rPr>
        <w:t xml:space="preserve"> Park</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color w:val="000000"/>
        </w:rPr>
        <w:tab/>
        <w:t>READING, RG2 9AX</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United Kingdom</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Tel.:</w:t>
      </w:r>
      <w:r w:rsidRPr="00233834">
        <w:rPr>
          <w:rFonts w:cs="Arial"/>
          <w:color w:val="000000"/>
        </w:rPr>
        <w:tab/>
        <w:t>+44 118 949 9454</w:t>
      </w:r>
    </w:p>
    <w:p w:rsidR="009039B2" w:rsidRPr="00233834" w:rsidRDefault="009039B2" w:rsidP="00504033">
      <w:pPr>
        <w:widowControl w:val="0"/>
        <w:tabs>
          <w:tab w:val="left" w:pos="3960"/>
          <w:tab w:val="left" w:pos="4920"/>
          <w:tab w:val="left" w:pos="5562"/>
        </w:tabs>
        <w:autoSpaceDE w:val="0"/>
        <w:rPr>
          <w:rFonts w:cs="Arial"/>
          <w:lang w:val="fr-CH"/>
        </w:rPr>
      </w:pPr>
      <w:r w:rsidRPr="00233834">
        <w:rPr>
          <w:rFonts w:cs="Arial"/>
          <w:color w:val="000000"/>
        </w:rPr>
        <w:tab/>
      </w:r>
      <w:r w:rsidRPr="00233834">
        <w:rPr>
          <w:rFonts w:cs="Arial"/>
          <w:lang w:val="fr-CH"/>
        </w:rPr>
        <w:t>Fax:</w:t>
      </w:r>
      <w:r w:rsidRPr="00233834">
        <w:rPr>
          <w:rFonts w:cs="Arial"/>
          <w:lang w:val="fr-CH"/>
        </w:rPr>
        <w:tab/>
        <w:t>+44 118 986 9450</w:t>
      </w:r>
    </w:p>
    <w:p w:rsidR="009039B2" w:rsidRPr="00233834" w:rsidRDefault="009039B2" w:rsidP="00504033">
      <w:pPr>
        <w:widowControl w:val="0"/>
        <w:tabs>
          <w:tab w:val="left" w:pos="3960"/>
          <w:tab w:val="left" w:pos="4920"/>
          <w:tab w:val="left" w:pos="5562"/>
        </w:tabs>
        <w:autoSpaceDE w:val="0"/>
        <w:rPr>
          <w:rFonts w:cs="Arial"/>
          <w:b/>
          <w:lang w:val="fr-CH"/>
        </w:rPr>
      </w:pPr>
      <w:r w:rsidRPr="00233834">
        <w:rPr>
          <w:rFonts w:cs="Arial"/>
          <w:lang w:val="fr-CH"/>
        </w:rPr>
        <w:tab/>
        <w:t>E-mail:</w:t>
      </w:r>
      <w:r w:rsidRPr="00233834">
        <w:rPr>
          <w:rFonts w:cs="Arial"/>
          <w:lang w:val="fr-CH"/>
        </w:rPr>
        <w:tab/>
      </w:r>
      <w:hyperlink r:id="rId67" w:history="1">
        <w:r w:rsidRPr="00233834">
          <w:rPr>
            <w:rStyle w:val="Hyperlink"/>
            <w:rFonts w:cs="Arial"/>
            <w:lang w:val="fr-CH"/>
          </w:rPr>
          <w:t>enrico.fucile@ecmwf.int</w:t>
        </w:r>
      </w:hyperlink>
    </w:p>
    <w:p w:rsidR="009039B2" w:rsidRPr="00233834" w:rsidRDefault="009039B2" w:rsidP="00504033">
      <w:pPr>
        <w:tabs>
          <w:tab w:val="left" w:pos="3960"/>
        </w:tabs>
        <w:jc w:val="both"/>
        <w:rPr>
          <w:rFonts w:cs="Arial"/>
          <w:b/>
          <w:lang w:val="fr-CH"/>
        </w:rPr>
      </w:pPr>
    </w:p>
    <w:p w:rsidR="004247D2" w:rsidRPr="00233834" w:rsidRDefault="004247D2" w:rsidP="00504033">
      <w:pPr>
        <w:tabs>
          <w:tab w:val="left" w:pos="3960"/>
        </w:tabs>
        <w:jc w:val="both"/>
        <w:rPr>
          <w:rFonts w:cs="Arial"/>
          <w:bCs/>
          <w:iCs/>
          <w:color w:val="000000"/>
        </w:rPr>
      </w:pPr>
      <w:r w:rsidRPr="00233834">
        <w:rPr>
          <w:rFonts w:cs="Arial"/>
          <w:bCs/>
          <w:iCs/>
          <w:color w:val="000000"/>
        </w:rPr>
        <w:t>FRANCE</w:t>
      </w:r>
      <w:r w:rsidRPr="00233834">
        <w:rPr>
          <w:rFonts w:cs="Arial"/>
          <w:bCs/>
          <w:iCs/>
          <w:color w:val="000000"/>
        </w:rPr>
        <w:tab/>
        <w:t xml:space="preserve">Mr </w:t>
      </w:r>
      <w:proofErr w:type="spellStart"/>
      <w:r w:rsidRPr="00233834">
        <w:rPr>
          <w:rFonts w:cs="Arial"/>
          <w:bCs/>
          <w:iCs/>
          <w:color w:val="000000"/>
        </w:rPr>
        <w:t>Kamel</w:t>
      </w:r>
      <w:proofErr w:type="spellEnd"/>
      <w:r w:rsidRPr="00233834">
        <w:rPr>
          <w:rFonts w:cs="Arial"/>
          <w:bCs/>
          <w:iCs/>
          <w:color w:val="000000"/>
        </w:rPr>
        <w:t xml:space="preserve"> REBAI</w:t>
      </w:r>
    </w:p>
    <w:p w:rsidR="004247D2" w:rsidRPr="00233834" w:rsidRDefault="00504033" w:rsidP="00504033">
      <w:pPr>
        <w:widowControl w:val="0"/>
        <w:tabs>
          <w:tab w:val="left" w:pos="3960"/>
          <w:tab w:val="left" w:pos="4920"/>
          <w:tab w:val="left" w:pos="5558"/>
        </w:tabs>
        <w:autoSpaceDE w:val="0"/>
        <w:rPr>
          <w:rFonts w:cs="Arial"/>
          <w:color w:val="000000"/>
        </w:rPr>
      </w:pPr>
      <w:r w:rsidRPr="00233834">
        <w:rPr>
          <w:rFonts w:cs="Arial"/>
          <w:color w:val="000000"/>
        </w:rPr>
        <w:t>(</w:t>
      </w:r>
      <w:r w:rsidR="00071BAA" w:rsidRPr="00233834">
        <w:rPr>
          <w:rFonts w:cs="Arial"/>
          <w:color w:val="000000"/>
        </w:rPr>
        <w:t>Substitution</w:t>
      </w:r>
      <w:r w:rsidRPr="00233834">
        <w:rPr>
          <w:rFonts w:cs="Arial"/>
          <w:color w:val="000000"/>
        </w:rPr>
        <w:t xml:space="preserve"> of </w:t>
      </w:r>
      <w:r w:rsidR="008A5E76" w:rsidRPr="00233834">
        <w:rPr>
          <w:rFonts w:cs="Arial"/>
          <w:color w:val="000000"/>
        </w:rPr>
        <w:t xml:space="preserve">Mr </w:t>
      </w:r>
      <w:r w:rsidRPr="00233834">
        <w:t>Y</w:t>
      </w:r>
      <w:r w:rsidRPr="00233834">
        <w:rPr>
          <w:rFonts w:cs="Arial"/>
          <w:color w:val="000000"/>
        </w:rPr>
        <w:t xml:space="preserve">an </w:t>
      </w:r>
      <w:proofErr w:type="spellStart"/>
      <w:r w:rsidRPr="00233834">
        <w:rPr>
          <w:rFonts w:cs="Arial"/>
          <w:color w:val="000000"/>
        </w:rPr>
        <w:t>Genin</w:t>
      </w:r>
      <w:proofErr w:type="spellEnd"/>
      <w:r w:rsidRPr="00233834">
        <w:rPr>
          <w:rFonts w:cs="Arial"/>
          <w:color w:val="000000"/>
        </w:rPr>
        <w:t>)</w:t>
      </w:r>
      <w:r w:rsidR="004247D2" w:rsidRPr="00233834">
        <w:rPr>
          <w:rFonts w:cs="Arial"/>
          <w:color w:val="000000"/>
        </w:rPr>
        <w:tab/>
      </w:r>
      <w:proofErr w:type="spellStart"/>
      <w:r w:rsidR="004247D2" w:rsidRPr="00233834">
        <w:rPr>
          <w:rFonts w:cs="Arial"/>
          <w:color w:val="000000"/>
        </w:rPr>
        <w:t>MeteoFrance</w:t>
      </w:r>
      <w:proofErr w:type="spellEnd"/>
    </w:p>
    <w:p w:rsidR="004247D2" w:rsidRPr="00233834" w:rsidRDefault="004247D2" w:rsidP="00504033">
      <w:pPr>
        <w:widowControl w:val="0"/>
        <w:tabs>
          <w:tab w:val="left" w:pos="3960"/>
          <w:tab w:val="left" w:pos="4920"/>
          <w:tab w:val="left" w:pos="5558"/>
        </w:tabs>
        <w:autoSpaceDE w:val="0"/>
        <w:rPr>
          <w:rFonts w:cs="Arial"/>
          <w:color w:val="000000"/>
        </w:rPr>
      </w:pPr>
      <w:r w:rsidRPr="00233834">
        <w:rPr>
          <w:rFonts w:cs="Arial"/>
          <w:color w:val="000000"/>
        </w:rPr>
        <w:tab/>
        <w:t xml:space="preserve">42 avenue Gaspard </w:t>
      </w:r>
      <w:proofErr w:type="spellStart"/>
      <w:r w:rsidRPr="00233834">
        <w:rPr>
          <w:rFonts w:cs="Arial"/>
          <w:color w:val="000000"/>
        </w:rPr>
        <w:t>Coriolis</w:t>
      </w:r>
      <w:proofErr w:type="spellEnd"/>
    </w:p>
    <w:p w:rsidR="004247D2" w:rsidRPr="00233834" w:rsidRDefault="004247D2" w:rsidP="00504033">
      <w:pPr>
        <w:widowControl w:val="0"/>
        <w:tabs>
          <w:tab w:val="left" w:pos="3960"/>
          <w:tab w:val="left" w:pos="4920"/>
          <w:tab w:val="left" w:pos="5558"/>
        </w:tabs>
        <w:autoSpaceDE w:val="0"/>
        <w:rPr>
          <w:rFonts w:cs="Arial"/>
          <w:color w:val="000000"/>
        </w:rPr>
      </w:pPr>
      <w:r w:rsidRPr="00233834">
        <w:rPr>
          <w:rFonts w:cs="Arial"/>
          <w:color w:val="000000"/>
        </w:rPr>
        <w:tab/>
        <w:t>TOULOUSE</w:t>
      </w:r>
    </w:p>
    <w:p w:rsidR="004247D2" w:rsidRPr="00233834" w:rsidRDefault="004247D2" w:rsidP="00504033">
      <w:pPr>
        <w:widowControl w:val="0"/>
        <w:tabs>
          <w:tab w:val="left" w:pos="3960"/>
          <w:tab w:val="left" w:pos="4920"/>
          <w:tab w:val="left" w:pos="5558"/>
        </w:tabs>
        <w:autoSpaceDE w:val="0"/>
        <w:rPr>
          <w:rFonts w:cs="Arial"/>
          <w:color w:val="000000"/>
        </w:rPr>
      </w:pPr>
      <w:r w:rsidRPr="00233834">
        <w:rPr>
          <w:rFonts w:cs="Arial"/>
          <w:color w:val="000000"/>
        </w:rPr>
        <w:tab/>
        <w:t>France</w:t>
      </w:r>
    </w:p>
    <w:p w:rsidR="004247D2" w:rsidRPr="00233834" w:rsidRDefault="004247D2" w:rsidP="00504033">
      <w:pPr>
        <w:widowControl w:val="0"/>
        <w:tabs>
          <w:tab w:val="left" w:pos="3960"/>
          <w:tab w:val="left" w:pos="4920"/>
          <w:tab w:val="left" w:pos="5558"/>
        </w:tabs>
        <w:autoSpaceDE w:val="0"/>
        <w:rPr>
          <w:rFonts w:cs="Arial"/>
          <w:color w:val="000000"/>
        </w:rPr>
      </w:pPr>
      <w:r w:rsidRPr="00233834">
        <w:rPr>
          <w:rFonts w:cs="Arial"/>
          <w:color w:val="000000"/>
        </w:rPr>
        <w:tab/>
        <w:t xml:space="preserve">Tel: </w:t>
      </w:r>
      <w:r w:rsidRPr="00233834">
        <w:rPr>
          <w:rFonts w:cs="Arial"/>
          <w:color w:val="000000"/>
        </w:rPr>
        <w:tab/>
        <w:t>+33 561078137</w:t>
      </w:r>
    </w:p>
    <w:p w:rsidR="004247D2" w:rsidRPr="00233834" w:rsidRDefault="004247D2" w:rsidP="00504033">
      <w:pPr>
        <w:widowControl w:val="0"/>
        <w:tabs>
          <w:tab w:val="left" w:pos="3960"/>
          <w:tab w:val="left" w:pos="4920"/>
          <w:tab w:val="left" w:pos="5558"/>
        </w:tabs>
        <w:autoSpaceDE w:val="0"/>
        <w:rPr>
          <w:rFonts w:cs="Arial"/>
          <w:bCs/>
          <w:iCs/>
          <w:color w:val="000000"/>
        </w:rPr>
      </w:pPr>
      <w:r w:rsidRPr="00233834">
        <w:rPr>
          <w:rFonts w:cs="Arial"/>
          <w:lang w:val="fr-CH"/>
        </w:rPr>
        <w:tab/>
        <w:t>E-mail:</w:t>
      </w:r>
      <w:r w:rsidRPr="00233834">
        <w:rPr>
          <w:rFonts w:cs="Arial"/>
          <w:lang w:val="fr-CH"/>
        </w:rPr>
        <w:tab/>
      </w:r>
      <w:hyperlink r:id="rId68" w:history="1">
        <w:r w:rsidRPr="00233834">
          <w:rPr>
            <w:rStyle w:val="Hyperlink"/>
            <w:rFonts w:cs="Arial"/>
            <w:lang w:val="fr-CH"/>
          </w:rPr>
          <w:t>kamel.rebai@meteo.fr</w:t>
        </w:r>
      </w:hyperlink>
      <w:r w:rsidRPr="00233834">
        <w:rPr>
          <w:rFonts w:cs="Arial"/>
          <w:lang w:val="fr-CH"/>
        </w:rPr>
        <w:br/>
      </w:r>
    </w:p>
    <w:p w:rsidR="009039B2" w:rsidRPr="00233834" w:rsidRDefault="009039B2" w:rsidP="00504033">
      <w:pPr>
        <w:tabs>
          <w:tab w:val="left" w:pos="3960"/>
        </w:tabs>
        <w:jc w:val="both"/>
        <w:rPr>
          <w:rFonts w:cs="Arial"/>
          <w:bCs/>
          <w:iCs/>
          <w:color w:val="000000"/>
        </w:rPr>
      </w:pPr>
      <w:r w:rsidRPr="00233834">
        <w:rPr>
          <w:rFonts w:cs="Arial"/>
          <w:bCs/>
          <w:iCs/>
          <w:color w:val="000000"/>
        </w:rPr>
        <w:t>GERMANY</w:t>
      </w:r>
      <w:r w:rsidRPr="00233834">
        <w:rPr>
          <w:rFonts w:cs="Arial"/>
          <w:bCs/>
          <w:iCs/>
          <w:color w:val="000000"/>
        </w:rPr>
        <w:tab/>
        <w:t>Ms Sibylle KREBBER</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proofErr w:type="spellStart"/>
      <w:r w:rsidRPr="00233834">
        <w:rPr>
          <w:rFonts w:cs="Arial"/>
          <w:color w:val="000000"/>
        </w:rPr>
        <w:t>Deutscher</w:t>
      </w:r>
      <w:proofErr w:type="spellEnd"/>
      <w:r w:rsidRPr="00233834">
        <w:rPr>
          <w:rFonts w:cs="Arial"/>
          <w:color w:val="000000"/>
        </w:rPr>
        <w:t xml:space="preserve"> </w:t>
      </w:r>
      <w:proofErr w:type="spellStart"/>
      <w:r w:rsidRPr="00233834">
        <w:rPr>
          <w:rFonts w:cs="Arial"/>
          <w:color w:val="000000"/>
        </w:rPr>
        <w:t>Wetterdienst</w:t>
      </w:r>
      <w:proofErr w:type="spellEnd"/>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Frankfurter Str. 135</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D-63067 OFFENBACH</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Germany</w:t>
      </w:r>
    </w:p>
    <w:p w:rsidR="009039B2" w:rsidRPr="00233834" w:rsidRDefault="009039B2" w:rsidP="00504033">
      <w:pPr>
        <w:widowControl w:val="0"/>
        <w:tabs>
          <w:tab w:val="left" w:pos="3960"/>
          <w:tab w:val="left" w:pos="4920"/>
          <w:tab w:val="left" w:pos="5558"/>
        </w:tabs>
        <w:autoSpaceDE w:val="0"/>
        <w:rPr>
          <w:rFonts w:cs="Arial"/>
          <w:color w:val="000000"/>
        </w:rPr>
      </w:pPr>
      <w:r w:rsidRPr="00233834">
        <w:rPr>
          <w:rFonts w:cs="Arial"/>
        </w:rPr>
        <w:tab/>
      </w:r>
      <w:r w:rsidRPr="00233834">
        <w:rPr>
          <w:rFonts w:cs="Arial"/>
          <w:color w:val="000000"/>
        </w:rPr>
        <w:t>Tel.:</w:t>
      </w:r>
      <w:r w:rsidRPr="00233834">
        <w:rPr>
          <w:rFonts w:cs="Arial"/>
          <w:color w:val="000000"/>
        </w:rPr>
        <w:tab/>
        <w:t>+49 69 8062 2647</w:t>
      </w:r>
    </w:p>
    <w:p w:rsidR="009039B2" w:rsidRPr="00233834" w:rsidRDefault="009039B2" w:rsidP="00504033">
      <w:pPr>
        <w:widowControl w:val="0"/>
        <w:tabs>
          <w:tab w:val="left" w:pos="3960"/>
          <w:tab w:val="left" w:pos="4920"/>
          <w:tab w:val="left" w:pos="5558"/>
        </w:tabs>
        <w:autoSpaceDE w:val="0"/>
        <w:rPr>
          <w:rFonts w:cs="Arial"/>
          <w:color w:val="000000"/>
          <w:lang w:val="fr-CH"/>
        </w:rPr>
      </w:pPr>
      <w:r w:rsidRPr="00233834">
        <w:rPr>
          <w:rFonts w:cs="Arial"/>
        </w:rPr>
        <w:tab/>
      </w:r>
      <w:r w:rsidRPr="00233834">
        <w:rPr>
          <w:rFonts w:cs="Arial"/>
          <w:color w:val="000000"/>
          <w:lang w:val="fr-CH"/>
        </w:rPr>
        <w:t>Fax:</w:t>
      </w:r>
      <w:r w:rsidRPr="00233834">
        <w:rPr>
          <w:rFonts w:cs="Arial"/>
          <w:color w:val="000000"/>
          <w:lang w:val="fr-CH"/>
        </w:rPr>
        <w:tab/>
        <w:t>+49 69 8062 3829</w:t>
      </w:r>
    </w:p>
    <w:p w:rsidR="009039B2" w:rsidRPr="00233834" w:rsidRDefault="009039B2" w:rsidP="00504033">
      <w:pPr>
        <w:widowControl w:val="0"/>
        <w:tabs>
          <w:tab w:val="left" w:pos="3960"/>
          <w:tab w:val="left" w:pos="4920"/>
          <w:tab w:val="left" w:pos="5558"/>
        </w:tabs>
        <w:autoSpaceDE w:val="0"/>
        <w:rPr>
          <w:rFonts w:cs="Arial"/>
          <w:color w:val="000000"/>
          <w:lang w:val="fr-CH"/>
        </w:rPr>
      </w:pPr>
      <w:r w:rsidRPr="00233834">
        <w:rPr>
          <w:rFonts w:cs="Arial"/>
          <w:lang w:val="fr-CH"/>
        </w:rPr>
        <w:tab/>
        <w:t>E-mail:</w:t>
      </w:r>
      <w:r w:rsidRPr="00233834">
        <w:rPr>
          <w:rFonts w:cs="Arial"/>
          <w:lang w:val="fr-CH"/>
        </w:rPr>
        <w:tab/>
      </w:r>
      <w:hyperlink r:id="rId69" w:history="1">
        <w:r w:rsidRPr="00233834">
          <w:rPr>
            <w:rStyle w:val="Hyperlink"/>
            <w:rFonts w:cs="Arial"/>
            <w:lang w:val="fr-CH"/>
          </w:rPr>
          <w:t>sibylle.krebber@dwd.de</w:t>
        </w:r>
      </w:hyperlink>
    </w:p>
    <w:p w:rsidR="009039B2" w:rsidRPr="00233834" w:rsidRDefault="009039B2" w:rsidP="00504033">
      <w:pPr>
        <w:widowControl w:val="0"/>
        <w:tabs>
          <w:tab w:val="left" w:pos="3960"/>
          <w:tab w:val="left" w:pos="4920"/>
        </w:tabs>
        <w:autoSpaceDE w:val="0"/>
        <w:rPr>
          <w:rFonts w:cs="Arial"/>
          <w:color w:val="000000"/>
          <w:lang w:val="fr-CH"/>
        </w:rPr>
      </w:pP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JAPAN</w:t>
      </w:r>
      <w:r w:rsidRPr="00233834">
        <w:rPr>
          <w:rFonts w:cs="Arial"/>
          <w:color w:val="000000"/>
        </w:rPr>
        <w:tab/>
        <w:t xml:space="preserve">Mr </w:t>
      </w:r>
      <w:proofErr w:type="spellStart"/>
      <w:r w:rsidRPr="00233834">
        <w:rPr>
          <w:rFonts w:cs="Arial"/>
          <w:color w:val="000000"/>
          <w:lang w:val="en-US"/>
        </w:rPr>
        <w:t>Kentaro</w:t>
      </w:r>
      <w:proofErr w:type="spellEnd"/>
      <w:r w:rsidRPr="00233834">
        <w:rPr>
          <w:rFonts w:cs="Arial"/>
          <w:color w:val="000000"/>
          <w:lang w:val="en-US"/>
        </w:rPr>
        <w:t xml:space="preserve"> TSUBOI</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Japan Meteorological Agency</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 xml:space="preserve">1-3-4, </w:t>
      </w:r>
      <w:proofErr w:type="spellStart"/>
      <w:r w:rsidRPr="00233834">
        <w:rPr>
          <w:rFonts w:cs="Arial"/>
          <w:color w:val="000000"/>
        </w:rPr>
        <w:t>Otemachi</w:t>
      </w:r>
      <w:proofErr w:type="spellEnd"/>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Chiyoda-</w:t>
      </w:r>
      <w:proofErr w:type="spellStart"/>
      <w:r w:rsidRPr="00233834">
        <w:rPr>
          <w:rFonts w:cs="Arial"/>
          <w:color w:val="000000"/>
        </w:rPr>
        <w:t>ku</w:t>
      </w:r>
      <w:proofErr w:type="spellEnd"/>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TOKYO 100-8122</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Japan</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Tel.:</w:t>
      </w:r>
      <w:r w:rsidRPr="00233834">
        <w:rPr>
          <w:rFonts w:cs="Arial"/>
          <w:color w:val="000000"/>
        </w:rPr>
        <w:tab/>
      </w:r>
      <w:r w:rsidRPr="00233834">
        <w:t xml:space="preserve">+81 3 8212 8341 </w:t>
      </w:r>
      <w:r w:rsidRPr="00233834">
        <w:rPr>
          <w:rFonts w:cs="Arial"/>
          <w:color w:val="000000"/>
        </w:rPr>
        <w:t>(</w:t>
      </w:r>
      <w:r w:rsidRPr="00233834">
        <w:t>ext. 3283</w:t>
      </w:r>
      <w:r w:rsidRPr="00233834">
        <w:rPr>
          <w:rFonts w:cs="Arial"/>
          <w:color w:val="000000"/>
        </w:rPr>
        <w:t>)</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Fax:</w:t>
      </w:r>
      <w:r w:rsidRPr="00233834">
        <w:rPr>
          <w:rFonts w:cs="Arial"/>
          <w:color w:val="000000"/>
        </w:rPr>
        <w:tab/>
      </w:r>
      <w:r w:rsidRPr="00233834">
        <w:t>+81-3-3211-8404</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E-mail:</w:t>
      </w:r>
      <w:r w:rsidRPr="00233834">
        <w:rPr>
          <w:rFonts w:cs="Arial"/>
          <w:color w:val="000000"/>
        </w:rPr>
        <w:tab/>
      </w:r>
      <w:hyperlink r:id="rId70" w:history="1">
        <w:r w:rsidRPr="00233834">
          <w:rPr>
            <w:rStyle w:val="Hyperlink"/>
          </w:rPr>
          <w:t>k-tsuboi@met.kishou.go.jp</w:t>
        </w:r>
      </w:hyperlink>
    </w:p>
    <w:p w:rsidR="004247D2" w:rsidRPr="00233834" w:rsidRDefault="004247D2" w:rsidP="00504033">
      <w:pPr>
        <w:widowControl w:val="0"/>
        <w:tabs>
          <w:tab w:val="left" w:pos="3960"/>
          <w:tab w:val="left" w:pos="4920"/>
        </w:tabs>
        <w:autoSpaceDE w:val="0"/>
        <w:rPr>
          <w:rFonts w:cs="Arial"/>
          <w:color w:val="000000"/>
        </w:rPr>
      </w:pP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REPUBLIC OF KOREA</w:t>
      </w:r>
      <w:r w:rsidRPr="00233834">
        <w:rPr>
          <w:rFonts w:cs="Arial"/>
          <w:color w:val="000000"/>
        </w:rPr>
        <w:tab/>
        <w:t xml:space="preserve">Dr </w:t>
      </w:r>
      <w:proofErr w:type="spellStart"/>
      <w:r w:rsidRPr="00233834">
        <w:t>Sunghoi</w:t>
      </w:r>
      <w:proofErr w:type="spellEnd"/>
      <w:r w:rsidRPr="00233834">
        <w:t xml:space="preserve"> HUH</w:t>
      </w:r>
    </w:p>
    <w:p w:rsidR="004247D2" w:rsidRPr="00233834" w:rsidRDefault="004247D2" w:rsidP="00504033">
      <w:pPr>
        <w:widowControl w:val="0"/>
        <w:tabs>
          <w:tab w:val="left" w:pos="3960"/>
          <w:tab w:val="left" w:pos="4920"/>
        </w:tabs>
        <w:autoSpaceDE w:val="0"/>
        <w:rPr>
          <w:rFonts w:cs="Arial"/>
          <w:color w:val="000000"/>
        </w:rPr>
      </w:pPr>
      <w:r w:rsidRPr="00233834">
        <w:rPr>
          <w:rFonts w:cs="Arial"/>
          <w:color w:val="000000"/>
        </w:rPr>
        <w:tab/>
        <w:t>Civil Aviation Authority</w:t>
      </w:r>
      <w:r w:rsidRPr="00233834">
        <w:rPr>
          <w:rFonts w:cs="Arial"/>
          <w:color w:val="000000"/>
        </w:rPr>
        <w:br/>
      </w:r>
      <w:r w:rsidRPr="00233834">
        <w:rPr>
          <w:rFonts w:cs="Arial"/>
          <w:color w:val="000000"/>
        </w:rPr>
        <w:tab/>
        <w:t>P.O. Box 3000</w:t>
      </w:r>
      <w:r w:rsidRPr="00233834">
        <w:rPr>
          <w:rFonts w:cs="Arial"/>
          <w:color w:val="000000"/>
        </w:rPr>
        <w:br/>
      </w:r>
      <w:r w:rsidRPr="00233834">
        <w:rPr>
          <w:rFonts w:cs="Arial"/>
          <w:color w:val="000000"/>
        </w:rPr>
        <w:tab/>
        <w:t>DOHA</w:t>
      </w:r>
      <w:r w:rsidRPr="00233834">
        <w:rPr>
          <w:rFonts w:cs="Arial"/>
          <w:color w:val="000000"/>
        </w:rPr>
        <w:br/>
      </w:r>
      <w:r w:rsidRPr="00233834">
        <w:rPr>
          <w:rFonts w:cs="Arial"/>
          <w:color w:val="000000"/>
        </w:rPr>
        <w:tab/>
        <w:t>Qatar</w:t>
      </w:r>
      <w:r w:rsidRPr="00233834">
        <w:rPr>
          <w:rFonts w:cs="Arial"/>
          <w:color w:val="000000"/>
        </w:rPr>
        <w:br/>
      </w:r>
      <w:r w:rsidRPr="00233834">
        <w:rPr>
          <w:rFonts w:cs="Arial"/>
          <w:color w:val="000000"/>
        </w:rPr>
        <w:tab/>
        <w:t>Tel:</w:t>
      </w:r>
      <w:r w:rsidRPr="00233834">
        <w:rPr>
          <w:rFonts w:cs="Arial"/>
          <w:color w:val="000000"/>
        </w:rPr>
        <w:tab/>
        <w:t>+974 4455 7064</w:t>
      </w:r>
      <w:r w:rsidRPr="00233834">
        <w:rPr>
          <w:rFonts w:cs="Arial"/>
          <w:color w:val="000000"/>
        </w:rPr>
        <w:br/>
      </w:r>
      <w:r w:rsidRPr="00233834">
        <w:rPr>
          <w:rFonts w:cs="Arial"/>
          <w:color w:val="000000"/>
        </w:rPr>
        <w:tab/>
        <w:t>Fax:</w:t>
      </w:r>
      <w:r w:rsidRPr="00233834">
        <w:rPr>
          <w:rFonts w:cs="Arial"/>
          <w:color w:val="000000"/>
        </w:rPr>
        <w:tab/>
        <w:t>+974 4467 1459</w:t>
      </w:r>
    </w:p>
    <w:p w:rsidR="004247D2" w:rsidRPr="00233834" w:rsidRDefault="004247D2" w:rsidP="00504033">
      <w:pPr>
        <w:widowControl w:val="0"/>
        <w:tabs>
          <w:tab w:val="left" w:pos="3960"/>
          <w:tab w:val="left" w:pos="4920"/>
        </w:tabs>
        <w:autoSpaceDE w:val="0"/>
        <w:rPr>
          <w:rFonts w:cs="Arial"/>
          <w:color w:val="000000"/>
        </w:rPr>
      </w:pPr>
      <w:r w:rsidRPr="00233834">
        <w:tab/>
        <w:t>E-mail:</w:t>
      </w:r>
      <w:r w:rsidRPr="00233834">
        <w:tab/>
      </w:r>
      <w:hyperlink r:id="rId71" w:history="1">
        <w:r w:rsidRPr="00233834">
          <w:rPr>
            <w:rStyle w:val="Hyperlink"/>
          </w:rPr>
          <w:t>Sunghoi.Huh@caa.gov.qa</w:t>
        </w:r>
      </w:hyperlink>
    </w:p>
    <w:p w:rsidR="004247D2" w:rsidRPr="00233834" w:rsidRDefault="004247D2" w:rsidP="00504033">
      <w:pPr>
        <w:widowControl w:val="0"/>
        <w:tabs>
          <w:tab w:val="left" w:pos="3960"/>
          <w:tab w:val="left" w:pos="4920"/>
        </w:tabs>
        <w:autoSpaceDE w:val="0"/>
        <w:rPr>
          <w:rFonts w:cs="Arial"/>
          <w:color w:val="000000"/>
        </w:rPr>
      </w:pPr>
    </w:p>
    <w:p w:rsidR="004247D2" w:rsidRPr="00233834" w:rsidRDefault="004247D2" w:rsidP="00504033">
      <w:pPr>
        <w:widowControl w:val="0"/>
        <w:tabs>
          <w:tab w:val="left" w:pos="3960"/>
          <w:tab w:val="left" w:pos="4920"/>
        </w:tabs>
        <w:autoSpaceDE w:val="0"/>
        <w:rPr>
          <w:rFonts w:cs="Arial"/>
          <w:color w:val="000000"/>
        </w:rPr>
      </w:pPr>
    </w:p>
    <w:p w:rsidR="004247D2" w:rsidRPr="00233834" w:rsidRDefault="004247D2" w:rsidP="00504033">
      <w:pPr>
        <w:widowControl w:val="0"/>
        <w:tabs>
          <w:tab w:val="left" w:pos="3960"/>
          <w:tab w:val="left" w:pos="4920"/>
        </w:tabs>
        <w:autoSpaceDE w:val="0"/>
        <w:rPr>
          <w:rFonts w:cs="Arial"/>
          <w:color w:val="000000"/>
        </w:rPr>
      </w:pPr>
    </w:p>
    <w:p w:rsidR="009039B2" w:rsidRPr="00233834" w:rsidRDefault="009039B2" w:rsidP="00504033">
      <w:pPr>
        <w:widowControl w:val="0"/>
        <w:tabs>
          <w:tab w:val="left" w:pos="3960"/>
          <w:tab w:val="left" w:pos="4920"/>
        </w:tabs>
        <w:autoSpaceDE w:val="0"/>
        <w:rPr>
          <w:rFonts w:cs="Arial"/>
          <w:lang w:eastAsia="ja-JP"/>
        </w:rPr>
      </w:pPr>
      <w:r w:rsidRPr="00233834">
        <w:rPr>
          <w:rFonts w:cs="Arial"/>
          <w:color w:val="000000"/>
        </w:rPr>
        <w:lastRenderedPageBreak/>
        <w:t>RUSSIAN FEDERATION</w:t>
      </w:r>
      <w:r w:rsidRPr="00233834">
        <w:rPr>
          <w:rFonts w:cs="Arial"/>
          <w:color w:val="000000"/>
          <w:lang w:eastAsia="ja-JP"/>
        </w:rPr>
        <w:tab/>
        <w:t xml:space="preserve">Mr </w:t>
      </w:r>
      <w:r w:rsidRPr="00233834">
        <w:rPr>
          <w:rFonts w:cs="Arial"/>
          <w:color w:val="000000"/>
        </w:rPr>
        <w:t xml:space="preserve">Alexander </w:t>
      </w:r>
      <w:r w:rsidRPr="00233834">
        <w:rPr>
          <w:rFonts w:cs="Arial"/>
          <w:caps/>
          <w:color w:val="000000"/>
        </w:rPr>
        <w:t>Kats</w:t>
      </w:r>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 xml:space="preserve">Central </w:t>
      </w:r>
      <w:proofErr w:type="spellStart"/>
      <w:r w:rsidRPr="00233834">
        <w:t>Aerological</w:t>
      </w:r>
      <w:proofErr w:type="spellEnd"/>
      <w:r w:rsidRPr="00233834">
        <w:t xml:space="preserve"> Observatory</w:t>
      </w:r>
      <w:r w:rsidRPr="00233834">
        <w:rPr>
          <w:lang w:eastAsia="ja-JP"/>
        </w:rPr>
        <w:t xml:space="preserve"> </w:t>
      </w:r>
      <w:r w:rsidRPr="00233834">
        <w:t xml:space="preserve">(CAO) of </w:t>
      </w:r>
      <w:proofErr w:type="spellStart"/>
      <w:r w:rsidRPr="00233834">
        <w:t>Roshydromet</w:t>
      </w:r>
      <w:proofErr w:type="spellEnd"/>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 xml:space="preserve">3, </w:t>
      </w:r>
      <w:proofErr w:type="spellStart"/>
      <w:r w:rsidRPr="00233834">
        <w:t>Pervomayskaya</w:t>
      </w:r>
      <w:proofErr w:type="spellEnd"/>
      <w:r w:rsidRPr="00233834">
        <w:t xml:space="preserve"> Street 141700 </w:t>
      </w:r>
      <w:proofErr w:type="spellStart"/>
      <w:r w:rsidRPr="00233834">
        <w:t>Dolgoprudny</w:t>
      </w:r>
      <w:proofErr w:type="spellEnd"/>
      <w:r w:rsidRPr="00233834">
        <w:t>,</w:t>
      </w:r>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Moscow Region</w:t>
      </w:r>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Russian Federation</w:t>
      </w:r>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Tel:</w:t>
      </w:r>
      <w:r w:rsidRPr="00233834">
        <w:tab/>
        <w:t>+7 495 408-5533</w:t>
      </w:r>
    </w:p>
    <w:p w:rsidR="009039B2" w:rsidRPr="00233834" w:rsidRDefault="009039B2" w:rsidP="00504033">
      <w:pPr>
        <w:widowControl w:val="0"/>
        <w:tabs>
          <w:tab w:val="left" w:pos="3960"/>
          <w:tab w:val="left" w:pos="4920"/>
        </w:tabs>
        <w:autoSpaceDE w:val="0"/>
        <w:rPr>
          <w:lang w:eastAsia="ja-JP"/>
        </w:rPr>
      </w:pPr>
      <w:r w:rsidRPr="00233834">
        <w:rPr>
          <w:lang w:eastAsia="ja-JP"/>
        </w:rPr>
        <w:tab/>
      </w:r>
      <w:r w:rsidRPr="00233834">
        <w:t>Fax:</w:t>
      </w:r>
      <w:r w:rsidRPr="00233834">
        <w:tab/>
        <w:t>+7 495 576-3327</w:t>
      </w:r>
    </w:p>
    <w:p w:rsidR="009039B2" w:rsidRPr="00233834" w:rsidRDefault="009039B2" w:rsidP="00504033">
      <w:pPr>
        <w:widowControl w:val="0"/>
        <w:tabs>
          <w:tab w:val="left" w:pos="3960"/>
          <w:tab w:val="left" w:pos="4920"/>
        </w:tabs>
        <w:autoSpaceDE w:val="0"/>
        <w:rPr>
          <w:rFonts w:cs="Arial"/>
          <w:lang w:eastAsia="ja-JP"/>
        </w:rPr>
      </w:pPr>
      <w:r w:rsidRPr="00233834">
        <w:rPr>
          <w:lang w:eastAsia="ja-JP"/>
        </w:rPr>
        <w:tab/>
      </w:r>
      <w:r w:rsidRPr="00233834">
        <w:t>Email:</w:t>
      </w:r>
      <w:r w:rsidRPr="00233834">
        <w:tab/>
      </w:r>
      <w:hyperlink r:id="rId72" w:history="1">
        <w:r w:rsidRPr="00233834">
          <w:rPr>
            <w:rStyle w:val="Hyperlink"/>
          </w:rPr>
          <w:t>alexander.kats@cao-rhms.ru</w:t>
        </w:r>
      </w:hyperlink>
    </w:p>
    <w:p w:rsidR="00C60356" w:rsidRPr="00233834" w:rsidRDefault="00C60356" w:rsidP="00504033">
      <w:pPr>
        <w:widowControl w:val="0"/>
        <w:tabs>
          <w:tab w:val="left" w:pos="3960"/>
          <w:tab w:val="left" w:pos="4920"/>
        </w:tabs>
        <w:autoSpaceDE w:val="0"/>
        <w:rPr>
          <w:rFonts w:cs="Arial"/>
          <w:lang w:eastAsia="ja-JP"/>
        </w:rPr>
      </w:pPr>
    </w:p>
    <w:p w:rsidR="009039B2" w:rsidRPr="00233834" w:rsidRDefault="00C60356" w:rsidP="00504033">
      <w:pPr>
        <w:widowControl w:val="0"/>
        <w:tabs>
          <w:tab w:val="left" w:pos="3960"/>
          <w:tab w:val="left" w:pos="4920"/>
        </w:tabs>
        <w:autoSpaceDE w:val="0"/>
        <w:rPr>
          <w:rFonts w:cs="Arial"/>
          <w:lang w:eastAsia="ja-JP"/>
        </w:rPr>
      </w:pPr>
      <w:r w:rsidRPr="00233834">
        <w:rPr>
          <w:rFonts w:cs="Arial"/>
          <w:lang w:eastAsia="ja-JP"/>
        </w:rPr>
        <w:t>TURKEY</w:t>
      </w:r>
      <w:r w:rsidRPr="00233834">
        <w:rPr>
          <w:rFonts w:cs="Arial"/>
          <w:lang w:eastAsia="ja-JP"/>
        </w:rPr>
        <w:tab/>
        <w:t xml:space="preserve">Mr Kemal </w:t>
      </w:r>
      <w:proofErr w:type="spellStart"/>
      <w:r w:rsidRPr="00233834">
        <w:rPr>
          <w:rFonts w:cs="Arial"/>
          <w:lang w:eastAsia="ja-JP"/>
        </w:rPr>
        <w:t>Dokuyucu</w:t>
      </w:r>
      <w:proofErr w:type="spellEnd"/>
    </w:p>
    <w:p w:rsidR="00C60356" w:rsidRPr="00233834" w:rsidRDefault="007C1909" w:rsidP="00504033">
      <w:pPr>
        <w:widowControl w:val="0"/>
        <w:tabs>
          <w:tab w:val="left" w:pos="3960"/>
          <w:tab w:val="left" w:pos="4920"/>
        </w:tabs>
        <w:autoSpaceDE w:val="0"/>
        <w:rPr>
          <w:rFonts w:cs="Arial"/>
          <w:lang w:eastAsia="ja-JP"/>
        </w:rPr>
      </w:pPr>
      <w:r w:rsidRPr="00233834">
        <w:rPr>
          <w:rFonts w:cs="Arial"/>
          <w:lang w:eastAsia="ja-JP"/>
        </w:rPr>
        <w:t>(</w:t>
      </w:r>
      <w:r w:rsidR="00071BAA" w:rsidRPr="00233834">
        <w:rPr>
          <w:rFonts w:cs="Arial"/>
          <w:lang w:eastAsia="ja-JP"/>
        </w:rPr>
        <w:t>Substitution</w:t>
      </w:r>
      <w:r w:rsidRPr="00233834">
        <w:rPr>
          <w:rFonts w:cs="Arial"/>
          <w:lang w:eastAsia="ja-JP"/>
        </w:rPr>
        <w:t xml:space="preserve"> of </w:t>
      </w:r>
      <w:r w:rsidR="008A5E76" w:rsidRPr="00233834">
        <w:rPr>
          <w:rFonts w:cs="Arial"/>
          <w:lang w:eastAsia="ja-JP"/>
        </w:rPr>
        <w:t xml:space="preserve">Mr </w:t>
      </w:r>
      <w:proofErr w:type="spellStart"/>
      <w:r w:rsidRPr="00233834">
        <w:t>Yasin</w:t>
      </w:r>
      <w:proofErr w:type="spellEnd"/>
      <w:r w:rsidRPr="00233834">
        <w:t xml:space="preserve"> </w:t>
      </w:r>
      <w:proofErr w:type="spellStart"/>
      <w:r w:rsidRPr="00233834">
        <w:t>Er</w:t>
      </w:r>
      <w:proofErr w:type="spellEnd"/>
      <w:r w:rsidRPr="00233834">
        <w:t>)</w:t>
      </w:r>
      <w:r w:rsidR="00C60356" w:rsidRPr="00233834">
        <w:rPr>
          <w:rFonts w:cs="Arial"/>
          <w:lang w:eastAsia="ja-JP"/>
        </w:rPr>
        <w:tab/>
        <w:t>Turkish State Meteorological Service (TSMS)</w:t>
      </w:r>
    </w:p>
    <w:p w:rsidR="00C60356" w:rsidRPr="00233834" w:rsidRDefault="00C60356" w:rsidP="00504033">
      <w:pPr>
        <w:widowControl w:val="0"/>
        <w:tabs>
          <w:tab w:val="left" w:pos="3960"/>
          <w:tab w:val="left" w:pos="4920"/>
        </w:tabs>
        <w:autoSpaceDE w:val="0"/>
        <w:rPr>
          <w:rFonts w:cs="Arial"/>
          <w:lang w:eastAsia="ja-JP"/>
        </w:rPr>
      </w:pPr>
      <w:r w:rsidRPr="00233834">
        <w:rPr>
          <w:rFonts w:cs="Arial"/>
          <w:lang w:eastAsia="ja-JP"/>
        </w:rPr>
        <w:tab/>
        <w:t>P.O. Box 401</w:t>
      </w:r>
    </w:p>
    <w:p w:rsidR="00C60356" w:rsidRPr="00233834" w:rsidRDefault="00C60356" w:rsidP="00504033">
      <w:pPr>
        <w:widowControl w:val="0"/>
        <w:tabs>
          <w:tab w:val="left" w:pos="3960"/>
          <w:tab w:val="left" w:pos="4920"/>
        </w:tabs>
        <w:autoSpaceDE w:val="0"/>
        <w:rPr>
          <w:rFonts w:cs="Arial"/>
          <w:lang w:eastAsia="ja-JP"/>
        </w:rPr>
      </w:pPr>
      <w:r w:rsidRPr="00233834">
        <w:rPr>
          <w:rFonts w:cs="Arial"/>
          <w:lang w:eastAsia="ja-JP"/>
        </w:rPr>
        <w:tab/>
        <w:t>ANKARA</w:t>
      </w:r>
    </w:p>
    <w:p w:rsidR="00C60356" w:rsidRPr="00233834" w:rsidRDefault="00C60356" w:rsidP="00504033">
      <w:pPr>
        <w:widowControl w:val="0"/>
        <w:tabs>
          <w:tab w:val="left" w:pos="3960"/>
          <w:tab w:val="left" w:pos="4920"/>
        </w:tabs>
        <w:autoSpaceDE w:val="0"/>
        <w:rPr>
          <w:rFonts w:cs="Arial"/>
          <w:lang w:eastAsia="ja-JP"/>
        </w:rPr>
      </w:pPr>
      <w:r w:rsidRPr="00233834">
        <w:rPr>
          <w:rFonts w:cs="Arial"/>
          <w:lang w:eastAsia="ja-JP"/>
        </w:rPr>
        <w:tab/>
        <w:t>Turkey</w:t>
      </w:r>
    </w:p>
    <w:p w:rsidR="00C60356" w:rsidRPr="00233834" w:rsidRDefault="00C60356" w:rsidP="00504033">
      <w:pPr>
        <w:widowControl w:val="0"/>
        <w:tabs>
          <w:tab w:val="left" w:pos="3960"/>
          <w:tab w:val="left" w:pos="4920"/>
        </w:tabs>
        <w:autoSpaceDE w:val="0"/>
        <w:rPr>
          <w:rFonts w:cs="Arial"/>
          <w:lang w:eastAsia="ja-JP"/>
        </w:rPr>
      </w:pPr>
      <w:r w:rsidRPr="00233834">
        <w:rPr>
          <w:rFonts w:cs="Arial"/>
          <w:lang w:eastAsia="ja-JP"/>
        </w:rPr>
        <w:tab/>
        <w:t>Tel:</w:t>
      </w:r>
      <w:r w:rsidRPr="00233834">
        <w:rPr>
          <w:rFonts w:cs="Arial"/>
          <w:lang w:eastAsia="ja-JP"/>
        </w:rPr>
        <w:tab/>
        <w:t>+90 312 302 26 00</w:t>
      </w:r>
    </w:p>
    <w:p w:rsidR="00C60356" w:rsidRPr="00233834" w:rsidRDefault="00C60356" w:rsidP="00504033">
      <w:pPr>
        <w:widowControl w:val="0"/>
        <w:tabs>
          <w:tab w:val="left" w:pos="3960"/>
          <w:tab w:val="left" w:pos="4920"/>
        </w:tabs>
        <w:autoSpaceDE w:val="0"/>
        <w:rPr>
          <w:rFonts w:cs="Arial"/>
          <w:lang w:eastAsia="ja-JP"/>
        </w:rPr>
      </w:pPr>
      <w:r w:rsidRPr="00233834">
        <w:rPr>
          <w:rFonts w:cs="Arial"/>
          <w:lang w:eastAsia="ja-JP"/>
        </w:rPr>
        <w:tab/>
        <w:t>E-mail:</w:t>
      </w:r>
      <w:r w:rsidRPr="00233834">
        <w:rPr>
          <w:rFonts w:cs="Arial"/>
          <w:lang w:eastAsia="ja-JP"/>
        </w:rPr>
        <w:tab/>
        <w:t>kdokuyucu@mgm.gov.tr</w:t>
      </w:r>
    </w:p>
    <w:p w:rsidR="00C60356" w:rsidRPr="00233834" w:rsidRDefault="00C60356" w:rsidP="00504033">
      <w:pPr>
        <w:tabs>
          <w:tab w:val="left" w:pos="3960"/>
          <w:tab w:val="left" w:pos="4920"/>
        </w:tabs>
        <w:jc w:val="both"/>
        <w:rPr>
          <w:rFonts w:cs="Arial"/>
        </w:rPr>
      </w:pPr>
    </w:p>
    <w:p w:rsidR="00C60356" w:rsidRPr="00233834" w:rsidRDefault="00C60356" w:rsidP="00504033">
      <w:pPr>
        <w:tabs>
          <w:tab w:val="left" w:pos="3960"/>
          <w:tab w:val="left" w:pos="4920"/>
        </w:tabs>
        <w:jc w:val="both"/>
        <w:rPr>
          <w:rFonts w:cs="Arial"/>
        </w:rPr>
      </w:pPr>
    </w:p>
    <w:p w:rsidR="009039B2" w:rsidRPr="00233834" w:rsidRDefault="009039B2" w:rsidP="00504033">
      <w:pPr>
        <w:tabs>
          <w:tab w:val="left" w:pos="3960"/>
          <w:tab w:val="left" w:pos="4920"/>
        </w:tabs>
        <w:jc w:val="both"/>
        <w:rPr>
          <w:rFonts w:cs="Arial"/>
          <w:bCs/>
          <w:iCs/>
          <w:color w:val="000000"/>
        </w:rPr>
      </w:pPr>
      <w:r w:rsidRPr="00233834">
        <w:rPr>
          <w:rFonts w:cs="Arial"/>
        </w:rPr>
        <w:t>UNITED KINGDOM</w:t>
      </w:r>
      <w:r w:rsidRPr="00233834">
        <w:rPr>
          <w:rFonts w:cs="Arial"/>
        </w:rPr>
        <w:tab/>
      </w:r>
      <w:r w:rsidRPr="00233834">
        <w:rPr>
          <w:rFonts w:cs="Arial"/>
          <w:bCs/>
          <w:iCs/>
          <w:color w:val="000000"/>
        </w:rPr>
        <w:t>Mr Richard WEEDON</w:t>
      </w:r>
      <w:r w:rsidR="004247D2" w:rsidRPr="00233834">
        <w:rPr>
          <w:rFonts w:cs="Arial"/>
          <w:bCs/>
          <w:iCs/>
          <w:color w:val="000000"/>
        </w:rPr>
        <w:t xml:space="preserve"> (remote)</w:t>
      </w:r>
    </w:p>
    <w:p w:rsidR="009039B2" w:rsidRPr="00233834" w:rsidRDefault="009039B2" w:rsidP="00504033">
      <w:pPr>
        <w:tabs>
          <w:tab w:val="left" w:pos="3960"/>
          <w:tab w:val="left" w:pos="4920"/>
        </w:tabs>
        <w:jc w:val="both"/>
        <w:rPr>
          <w:rFonts w:cs="Arial"/>
        </w:rPr>
      </w:pPr>
      <w:r w:rsidRPr="00233834">
        <w:rPr>
          <w:rFonts w:cs="Arial"/>
        </w:rPr>
        <w:tab/>
        <w:t>Met Office</w:t>
      </w:r>
    </w:p>
    <w:p w:rsidR="009039B2" w:rsidRPr="00233834" w:rsidRDefault="009039B2" w:rsidP="00504033">
      <w:pPr>
        <w:tabs>
          <w:tab w:val="left" w:pos="3960"/>
          <w:tab w:val="left" w:pos="4920"/>
        </w:tabs>
        <w:jc w:val="both"/>
        <w:rPr>
          <w:rFonts w:cs="Arial"/>
        </w:rPr>
      </w:pPr>
      <w:r w:rsidRPr="00233834">
        <w:rPr>
          <w:rFonts w:cs="Arial"/>
        </w:rPr>
        <w:tab/>
        <w:t>Fitzroy Road</w:t>
      </w:r>
    </w:p>
    <w:p w:rsidR="009039B2" w:rsidRPr="00233834" w:rsidRDefault="009039B2" w:rsidP="00504033">
      <w:pPr>
        <w:tabs>
          <w:tab w:val="left" w:pos="3960"/>
          <w:tab w:val="left" w:pos="4920"/>
        </w:tabs>
        <w:jc w:val="both"/>
        <w:rPr>
          <w:rFonts w:cs="Arial"/>
        </w:rPr>
      </w:pPr>
      <w:r w:rsidRPr="00233834">
        <w:rPr>
          <w:rFonts w:cs="Arial"/>
        </w:rPr>
        <w:tab/>
        <w:t>EXETER, DEVON</w:t>
      </w:r>
    </w:p>
    <w:p w:rsidR="009039B2" w:rsidRPr="00233834" w:rsidRDefault="009039B2" w:rsidP="00504033">
      <w:pPr>
        <w:tabs>
          <w:tab w:val="left" w:pos="3960"/>
          <w:tab w:val="left" w:pos="4920"/>
        </w:tabs>
        <w:jc w:val="both"/>
        <w:rPr>
          <w:rFonts w:cs="Arial"/>
        </w:rPr>
      </w:pPr>
      <w:r w:rsidRPr="00233834">
        <w:rPr>
          <w:rFonts w:cs="Arial"/>
        </w:rPr>
        <w:tab/>
        <w:t>United Kingdom</w:t>
      </w:r>
    </w:p>
    <w:p w:rsidR="009039B2" w:rsidRPr="00233834" w:rsidRDefault="009039B2" w:rsidP="00504033">
      <w:pPr>
        <w:tabs>
          <w:tab w:val="left" w:pos="3960"/>
          <w:tab w:val="left" w:pos="4920"/>
        </w:tabs>
        <w:jc w:val="both"/>
        <w:rPr>
          <w:rFonts w:cs="Arial"/>
          <w:lang w:eastAsia="ja-JP"/>
        </w:rPr>
      </w:pPr>
      <w:r w:rsidRPr="00233834">
        <w:rPr>
          <w:rFonts w:cs="Arial"/>
        </w:rPr>
        <w:tab/>
        <w:t>Tel.:</w:t>
      </w:r>
      <w:r w:rsidRPr="00233834">
        <w:rPr>
          <w:rFonts w:cs="Arial"/>
        </w:rPr>
        <w:tab/>
        <w:t>+44 1392 884518</w:t>
      </w:r>
    </w:p>
    <w:p w:rsidR="009039B2" w:rsidRPr="00233834" w:rsidRDefault="009039B2" w:rsidP="00504033">
      <w:pPr>
        <w:tabs>
          <w:tab w:val="left" w:pos="3960"/>
          <w:tab w:val="left" w:pos="4920"/>
        </w:tabs>
        <w:jc w:val="both"/>
        <w:rPr>
          <w:rFonts w:cs="Arial"/>
          <w:lang w:eastAsia="ja-JP"/>
        </w:rPr>
      </w:pPr>
      <w:r w:rsidRPr="00233834">
        <w:rPr>
          <w:rFonts w:cs="Arial"/>
          <w:lang w:eastAsia="ja-JP"/>
        </w:rPr>
        <w:tab/>
        <w:t>Fax:</w:t>
      </w:r>
      <w:r w:rsidRPr="00233834">
        <w:rPr>
          <w:rFonts w:cs="Arial"/>
          <w:lang w:eastAsia="ja-JP"/>
        </w:rPr>
        <w:tab/>
      </w:r>
    </w:p>
    <w:p w:rsidR="009039B2" w:rsidRPr="00233834" w:rsidRDefault="009039B2" w:rsidP="00504033">
      <w:pPr>
        <w:tabs>
          <w:tab w:val="left" w:pos="3960"/>
          <w:tab w:val="left" w:pos="4920"/>
        </w:tabs>
        <w:jc w:val="both"/>
        <w:rPr>
          <w:rFonts w:cs="Arial"/>
        </w:rPr>
      </w:pPr>
      <w:r w:rsidRPr="00233834">
        <w:rPr>
          <w:rFonts w:cs="Arial"/>
        </w:rPr>
        <w:tab/>
        <w:t>E-mail:</w:t>
      </w:r>
      <w:r w:rsidRPr="00233834">
        <w:rPr>
          <w:rFonts w:cs="Arial"/>
        </w:rPr>
        <w:tab/>
      </w:r>
      <w:hyperlink r:id="rId73" w:history="1">
        <w:r w:rsidRPr="00233834">
          <w:rPr>
            <w:rStyle w:val="Hyperlink"/>
            <w:rFonts w:cs="Arial"/>
          </w:rPr>
          <w:t>richard.weedon@metoffice.gov.uk</w:t>
        </w:r>
      </w:hyperlink>
    </w:p>
    <w:p w:rsidR="009039B2" w:rsidRPr="00233834" w:rsidRDefault="009039B2" w:rsidP="00504033">
      <w:pPr>
        <w:tabs>
          <w:tab w:val="left" w:pos="3960"/>
          <w:tab w:val="left" w:pos="4920"/>
        </w:tabs>
        <w:jc w:val="both"/>
        <w:rPr>
          <w:rFonts w:cs="Arial"/>
          <w:lang w:eastAsia="ja-JP"/>
        </w:rPr>
      </w:pPr>
    </w:p>
    <w:p w:rsidR="009039B2" w:rsidRPr="00233834" w:rsidRDefault="009039B2" w:rsidP="00504033">
      <w:pPr>
        <w:widowControl w:val="0"/>
        <w:tabs>
          <w:tab w:val="left" w:pos="3960"/>
          <w:tab w:val="left" w:pos="4920"/>
        </w:tabs>
        <w:autoSpaceDE w:val="0"/>
        <w:rPr>
          <w:rFonts w:cs="Arial"/>
          <w:color w:val="000000"/>
        </w:rPr>
      </w:pPr>
      <w:r w:rsidRPr="00233834">
        <w:rPr>
          <w:rFonts w:cs="Arial"/>
        </w:rPr>
        <w:t>UNITED STATES OF AMERICA</w:t>
      </w:r>
      <w:r w:rsidRPr="00233834">
        <w:rPr>
          <w:rFonts w:cs="Arial"/>
        </w:rPr>
        <w:tab/>
      </w:r>
      <w:r w:rsidRPr="00233834">
        <w:rPr>
          <w:rFonts w:cs="Arial"/>
          <w:lang w:eastAsia="ja-JP"/>
        </w:rPr>
        <w:t>Mr Jeffrey ATOR</w:t>
      </w:r>
    </w:p>
    <w:p w:rsidR="009039B2" w:rsidRPr="00233834" w:rsidRDefault="009039B2" w:rsidP="00504033">
      <w:pPr>
        <w:tabs>
          <w:tab w:val="left" w:pos="3960"/>
          <w:tab w:val="left" w:pos="4920"/>
        </w:tabs>
        <w:jc w:val="both"/>
        <w:rPr>
          <w:rFonts w:cs="Arial"/>
          <w:bCs/>
          <w:iCs/>
          <w:color w:val="000000"/>
        </w:rPr>
      </w:pPr>
      <w:r w:rsidRPr="00233834">
        <w:rPr>
          <w:rFonts w:cs="Arial"/>
          <w:bCs/>
          <w:iCs/>
          <w:color w:val="000000"/>
        </w:rPr>
        <w:tab/>
        <w:t>NOAA/NWS</w:t>
      </w:r>
      <w:r w:rsidRPr="00233834">
        <w:rPr>
          <w:rFonts w:cs="Arial"/>
          <w:bCs/>
          <w:iCs/>
          <w:color w:val="000000"/>
        </w:rPr>
        <w:br/>
      </w:r>
      <w:r w:rsidRPr="00233834">
        <w:rPr>
          <w:rFonts w:cs="Arial"/>
          <w:bCs/>
          <w:iCs/>
          <w:color w:val="000000"/>
        </w:rPr>
        <w:tab/>
        <w:t>W/NP1</w:t>
      </w:r>
    </w:p>
    <w:p w:rsidR="009039B2" w:rsidRPr="00233834" w:rsidRDefault="009039B2" w:rsidP="00504033">
      <w:pPr>
        <w:tabs>
          <w:tab w:val="left" w:pos="3960"/>
          <w:tab w:val="left" w:pos="4920"/>
        </w:tabs>
        <w:jc w:val="both"/>
        <w:rPr>
          <w:rFonts w:cs="Arial"/>
          <w:bCs/>
          <w:iCs/>
          <w:color w:val="000000"/>
        </w:rPr>
      </w:pPr>
      <w:r w:rsidRPr="00233834">
        <w:rPr>
          <w:rFonts w:cs="Arial"/>
          <w:bCs/>
          <w:iCs/>
          <w:color w:val="000000"/>
        </w:rPr>
        <w:tab/>
        <w:t>5830 University Research Ct.</w:t>
      </w:r>
    </w:p>
    <w:p w:rsidR="009039B2" w:rsidRPr="00233834" w:rsidRDefault="009039B2" w:rsidP="00504033">
      <w:pPr>
        <w:tabs>
          <w:tab w:val="left" w:pos="3960"/>
          <w:tab w:val="left" w:pos="4920"/>
        </w:tabs>
        <w:jc w:val="both"/>
        <w:rPr>
          <w:rFonts w:cs="Arial"/>
          <w:bCs/>
          <w:iCs/>
          <w:color w:val="000000"/>
        </w:rPr>
      </w:pPr>
      <w:r w:rsidRPr="00233834">
        <w:rPr>
          <w:rFonts w:cs="Arial"/>
          <w:bCs/>
          <w:iCs/>
          <w:color w:val="000000"/>
        </w:rPr>
        <w:tab/>
        <w:t>College Park, MD 20740</w:t>
      </w:r>
    </w:p>
    <w:p w:rsidR="009039B2" w:rsidRPr="00233834" w:rsidRDefault="009039B2" w:rsidP="00504033">
      <w:pPr>
        <w:tabs>
          <w:tab w:val="left" w:pos="3960"/>
          <w:tab w:val="left" w:pos="4920"/>
        </w:tabs>
        <w:jc w:val="both"/>
        <w:rPr>
          <w:rFonts w:cs="Arial"/>
          <w:bCs/>
          <w:iCs/>
          <w:color w:val="000000"/>
        </w:rPr>
      </w:pPr>
      <w:r w:rsidRPr="00233834">
        <w:rPr>
          <w:rFonts w:cs="Arial"/>
          <w:bCs/>
          <w:iCs/>
          <w:color w:val="000000"/>
        </w:rPr>
        <w:tab/>
        <w:t>United States of America</w:t>
      </w:r>
    </w:p>
    <w:p w:rsidR="009039B2" w:rsidRPr="00233834" w:rsidRDefault="009039B2" w:rsidP="00504033">
      <w:pPr>
        <w:widowControl w:val="0"/>
        <w:tabs>
          <w:tab w:val="left" w:pos="3960"/>
          <w:tab w:val="left" w:pos="4920"/>
        </w:tabs>
        <w:autoSpaceDE w:val="0"/>
        <w:rPr>
          <w:rFonts w:cs="Arial"/>
          <w:bCs/>
          <w:iCs/>
          <w:color w:val="000000"/>
        </w:rPr>
      </w:pPr>
      <w:r w:rsidRPr="00233834">
        <w:rPr>
          <w:rFonts w:cs="Arial"/>
          <w:bCs/>
          <w:iCs/>
          <w:color w:val="000000"/>
        </w:rPr>
        <w:tab/>
        <w:t>Tel:</w:t>
      </w:r>
      <w:r w:rsidRPr="00233834">
        <w:rPr>
          <w:bCs/>
          <w:iCs/>
          <w:color w:val="000000"/>
        </w:rPr>
        <w:t> </w:t>
      </w:r>
      <w:hyperlink r:id="rId74" w:tgtFrame="_blank" w:history="1">
        <w:r w:rsidRPr="00233834">
          <w:rPr>
            <w:bCs/>
            <w:iCs/>
            <w:color w:val="000000"/>
          </w:rPr>
          <w:t>+1 301 683 3912</w:t>
        </w:r>
      </w:hyperlink>
    </w:p>
    <w:p w:rsidR="009039B2" w:rsidRPr="00233834" w:rsidRDefault="009039B2" w:rsidP="00504033">
      <w:pPr>
        <w:widowControl w:val="0"/>
        <w:tabs>
          <w:tab w:val="left" w:pos="3960"/>
          <w:tab w:val="left" w:pos="4920"/>
        </w:tabs>
        <w:autoSpaceDE w:val="0"/>
        <w:rPr>
          <w:rFonts w:cs="Arial"/>
        </w:rPr>
      </w:pPr>
      <w:r w:rsidRPr="00233834">
        <w:rPr>
          <w:rFonts w:cs="Arial"/>
          <w:color w:val="000000"/>
        </w:rPr>
        <w:tab/>
      </w:r>
      <w:r w:rsidRPr="00233834">
        <w:rPr>
          <w:rFonts w:cs="Arial"/>
        </w:rPr>
        <w:t>E-mail:</w:t>
      </w:r>
      <w:r w:rsidRPr="00233834">
        <w:rPr>
          <w:rFonts w:cs="Arial"/>
        </w:rPr>
        <w:tab/>
      </w:r>
      <w:hyperlink r:id="rId75" w:history="1">
        <w:r w:rsidRPr="00233834">
          <w:rPr>
            <w:rStyle w:val="Hyperlink"/>
            <w:rFonts w:cs="Arial"/>
          </w:rPr>
          <w:t>jeff.ator@noaa.gov</w:t>
        </w:r>
      </w:hyperlink>
    </w:p>
    <w:p w:rsidR="009039B2" w:rsidRPr="00233834" w:rsidRDefault="009039B2" w:rsidP="00504033">
      <w:pPr>
        <w:tabs>
          <w:tab w:val="left" w:pos="3960"/>
          <w:tab w:val="left" w:pos="4920"/>
        </w:tabs>
        <w:jc w:val="both"/>
        <w:rPr>
          <w:rFonts w:cs="Arial"/>
          <w:b/>
        </w:rPr>
      </w:pPr>
    </w:p>
    <w:p w:rsidR="009039B2" w:rsidRPr="00233834" w:rsidRDefault="009039B2" w:rsidP="00504033">
      <w:pPr>
        <w:widowControl w:val="0"/>
        <w:tabs>
          <w:tab w:val="left" w:pos="3960"/>
          <w:tab w:val="left" w:pos="4920"/>
        </w:tabs>
        <w:autoSpaceDE w:val="0"/>
        <w:spacing w:after="120"/>
        <w:rPr>
          <w:rFonts w:cs="Arial"/>
          <w:b/>
        </w:rPr>
      </w:pPr>
      <w:r w:rsidRPr="00233834">
        <w:rPr>
          <w:rFonts w:cs="Arial"/>
          <w:b/>
        </w:rPr>
        <w:t>INTERNATIONAL ORGANIZATION:</w:t>
      </w:r>
    </w:p>
    <w:p w:rsidR="00504033" w:rsidRPr="00233834" w:rsidRDefault="00504033" w:rsidP="00504033">
      <w:pPr>
        <w:widowControl w:val="0"/>
        <w:tabs>
          <w:tab w:val="left" w:pos="3960"/>
          <w:tab w:val="left" w:pos="4920"/>
        </w:tabs>
        <w:autoSpaceDE w:val="0"/>
        <w:rPr>
          <w:rFonts w:cs="Arial"/>
          <w:lang w:eastAsia="ja-JP"/>
        </w:rPr>
      </w:pPr>
      <w:r w:rsidRPr="00233834">
        <w:rPr>
          <w:rFonts w:cs="Arial" w:hint="eastAsia"/>
          <w:lang w:eastAsia="ja-JP"/>
        </w:rPr>
        <w:t>EUMETSAT</w:t>
      </w:r>
      <w:r w:rsidRPr="00233834">
        <w:rPr>
          <w:rFonts w:cs="Arial" w:hint="eastAsia"/>
          <w:lang w:eastAsia="ja-JP"/>
        </w:rPr>
        <w:tab/>
        <w:t>Dr Thomas Heinemann</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EUMETSAT</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EUMETSAT-ALLEE 1,</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D-64295 DARMSTADT</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Germany</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Tel.:</w:t>
      </w:r>
      <w:r w:rsidRPr="00233834">
        <w:rPr>
          <w:rFonts w:cs="Arial"/>
          <w:color w:val="000000"/>
          <w:lang w:val="en-US"/>
        </w:rPr>
        <w:tab/>
        <w:t>+49 6151 807</w:t>
      </w:r>
      <w:r w:rsidR="00592FEB">
        <w:rPr>
          <w:rFonts w:cs="Arial"/>
          <w:color w:val="000000"/>
          <w:lang w:val="en-US"/>
        </w:rPr>
        <w:t xml:space="preserve"> 4910</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Fax:</w:t>
      </w:r>
      <w:r w:rsidRPr="00233834">
        <w:rPr>
          <w:rFonts w:cs="Arial"/>
          <w:color w:val="000000"/>
          <w:lang w:val="en-US"/>
        </w:rPr>
        <w:tab/>
        <w:t>+49 6151 807</w:t>
      </w:r>
      <w:r w:rsidR="00592FEB">
        <w:rPr>
          <w:rFonts w:cs="Arial"/>
          <w:color w:val="000000"/>
          <w:lang w:val="en-US"/>
        </w:rPr>
        <w:t xml:space="preserve"> 4260</w:t>
      </w:r>
    </w:p>
    <w:p w:rsidR="00504033" w:rsidRPr="00233834" w:rsidRDefault="00504033" w:rsidP="00504033">
      <w:pPr>
        <w:widowControl w:val="0"/>
        <w:tabs>
          <w:tab w:val="left" w:pos="3960"/>
          <w:tab w:val="left" w:pos="4920"/>
        </w:tabs>
        <w:autoSpaceDE w:val="0"/>
        <w:rPr>
          <w:rFonts w:cs="Arial"/>
          <w:color w:val="000000"/>
          <w:lang w:val="en-US"/>
        </w:rPr>
      </w:pPr>
      <w:r w:rsidRPr="00233834">
        <w:rPr>
          <w:rFonts w:cs="Arial"/>
          <w:color w:val="000000"/>
          <w:lang w:val="en-US"/>
        </w:rPr>
        <w:tab/>
        <w:t>E-mail:</w:t>
      </w:r>
      <w:r w:rsidRPr="00233834">
        <w:rPr>
          <w:rFonts w:cs="Arial"/>
          <w:color w:val="000000"/>
          <w:lang w:val="en-US"/>
        </w:rPr>
        <w:tab/>
      </w:r>
      <w:hyperlink r:id="rId76" w:history="1">
        <w:r w:rsidRPr="00233834">
          <w:rPr>
            <w:color w:val="000000"/>
            <w:lang w:val="en-US"/>
          </w:rPr>
          <w:t>thomas.heinemann@eumetsat.int</w:t>
        </w:r>
      </w:hyperlink>
    </w:p>
    <w:p w:rsidR="00504033" w:rsidRPr="00233834" w:rsidRDefault="00504033" w:rsidP="00504033">
      <w:pPr>
        <w:widowControl w:val="0"/>
        <w:tabs>
          <w:tab w:val="left" w:pos="3960"/>
          <w:tab w:val="left" w:pos="4920"/>
        </w:tabs>
        <w:autoSpaceDE w:val="0"/>
        <w:rPr>
          <w:rFonts w:cs="Arial"/>
        </w:rPr>
      </w:pPr>
    </w:p>
    <w:p w:rsidR="009039B2" w:rsidRPr="00233834" w:rsidRDefault="009039B2" w:rsidP="00504033">
      <w:pPr>
        <w:widowControl w:val="0"/>
        <w:tabs>
          <w:tab w:val="left" w:pos="3960"/>
          <w:tab w:val="left" w:pos="4920"/>
        </w:tabs>
        <w:autoSpaceDE w:val="0"/>
        <w:rPr>
          <w:rFonts w:cs="Arial"/>
        </w:rPr>
      </w:pPr>
      <w:r w:rsidRPr="00233834">
        <w:rPr>
          <w:rFonts w:cs="Arial"/>
        </w:rPr>
        <w:t>HMEI</w:t>
      </w:r>
      <w:r w:rsidRPr="00233834">
        <w:rPr>
          <w:rFonts w:cs="Arial"/>
        </w:rPr>
        <w:tab/>
        <w:t>Mr Marian MAJAN</w:t>
      </w:r>
    </w:p>
    <w:p w:rsidR="009039B2" w:rsidRPr="00233834" w:rsidRDefault="009039B2" w:rsidP="00504033">
      <w:pPr>
        <w:widowControl w:val="0"/>
        <w:tabs>
          <w:tab w:val="left" w:pos="3960"/>
          <w:tab w:val="left" w:pos="4920"/>
        </w:tabs>
        <w:autoSpaceDE w:val="0"/>
        <w:rPr>
          <w:rFonts w:cs="Arial"/>
        </w:rPr>
      </w:pPr>
      <w:r w:rsidRPr="00233834">
        <w:rPr>
          <w:rFonts w:cs="Arial"/>
        </w:rPr>
        <w:tab/>
        <w:t>IBL Software Engineering</w:t>
      </w:r>
    </w:p>
    <w:p w:rsidR="009039B2" w:rsidRPr="00233834" w:rsidRDefault="009039B2" w:rsidP="00504033">
      <w:pPr>
        <w:widowControl w:val="0"/>
        <w:tabs>
          <w:tab w:val="left" w:pos="3960"/>
          <w:tab w:val="left" w:pos="4920"/>
        </w:tabs>
        <w:autoSpaceDE w:val="0"/>
        <w:rPr>
          <w:rFonts w:cs="Arial"/>
        </w:rPr>
      </w:pPr>
      <w:r w:rsidRPr="00233834">
        <w:rPr>
          <w:rFonts w:cs="Arial"/>
        </w:rPr>
        <w:tab/>
      </w:r>
      <w:proofErr w:type="spellStart"/>
      <w:r w:rsidRPr="00233834">
        <w:rPr>
          <w:rFonts w:cs="Arial"/>
        </w:rPr>
        <w:t>Galvaniho</w:t>
      </w:r>
      <w:proofErr w:type="spellEnd"/>
      <w:r w:rsidRPr="00233834">
        <w:rPr>
          <w:rFonts w:cs="Arial"/>
        </w:rPr>
        <w:t xml:space="preserve"> 17/C</w:t>
      </w:r>
    </w:p>
    <w:p w:rsidR="009039B2" w:rsidRPr="00233834" w:rsidRDefault="009039B2" w:rsidP="00504033">
      <w:pPr>
        <w:widowControl w:val="0"/>
        <w:tabs>
          <w:tab w:val="left" w:pos="3960"/>
          <w:tab w:val="left" w:pos="4920"/>
        </w:tabs>
        <w:autoSpaceDE w:val="0"/>
        <w:rPr>
          <w:rFonts w:cs="Arial"/>
        </w:rPr>
      </w:pPr>
      <w:r w:rsidRPr="00233834">
        <w:rPr>
          <w:rFonts w:cs="Arial"/>
        </w:rPr>
        <w:tab/>
        <w:t>82104 Bratislava</w:t>
      </w:r>
    </w:p>
    <w:p w:rsidR="009039B2" w:rsidRPr="00233834" w:rsidRDefault="009039B2" w:rsidP="00504033">
      <w:pPr>
        <w:widowControl w:val="0"/>
        <w:tabs>
          <w:tab w:val="left" w:pos="3960"/>
          <w:tab w:val="left" w:pos="4920"/>
        </w:tabs>
        <w:autoSpaceDE w:val="0"/>
        <w:rPr>
          <w:rFonts w:cs="Arial"/>
        </w:rPr>
      </w:pPr>
      <w:r w:rsidRPr="00233834">
        <w:rPr>
          <w:rFonts w:cs="Arial"/>
        </w:rPr>
        <w:tab/>
        <w:t>Slovak Republic</w:t>
      </w:r>
    </w:p>
    <w:p w:rsidR="009039B2" w:rsidRPr="00233834" w:rsidRDefault="009039B2" w:rsidP="00504033">
      <w:pPr>
        <w:widowControl w:val="0"/>
        <w:tabs>
          <w:tab w:val="left" w:pos="3960"/>
          <w:tab w:val="left" w:pos="4920"/>
        </w:tabs>
        <w:autoSpaceDE w:val="0"/>
        <w:rPr>
          <w:rFonts w:cs="Arial"/>
        </w:rPr>
      </w:pPr>
      <w:r w:rsidRPr="00233834">
        <w:rPr>
          <w:rFonts w:cs="Arial"/>
          <w:color w:val="000000"/>
        </w:rPr>
        <w:tab/>
        <w:t>Tel.:</w:t>
      </w:r>
      <w:r w:rsidRPr="00233834">
        <w:rPr>
          <w:rFonts w:cs="Arial"/>
          <w:color w:val="000000"/>
        </w:rPr>
        <w:tab/>
      </w:r>
      <w:r w:rsidRPr="00233834">
        <w:rPr>
          <w:rFonts w:cs="Arial"/>
        </w:rPr>
        <w:t>+421 2 32662111</w:t>
      </w:r>
    </w:p>
    <w:p w:rsidR="009039B2" w:rsidRPr="00233834" w:rsidRDefault="009039B2" w:rsidP="00504033">
      <w:pPr>
        <w:widowControl w:val="0"/>
        <w:tabs>
          <w:tab w:val="left" w:pos="3960"/>
          <w:tab w:val="left" w:pos="4920"/>
        </w:tabs>
        <w:autoSpaceDE w:val="0"/>
        <w:rPr>
          <w:rFonts w:cs="Arial"/>
          <w:lang w:val="fr-CH"/>
        </w:rPr>
      </w:pPr>
      <w:r w:rsidRPr="00233834">
        <w:rPr>
          <w:rFonts w:cs="Arial"/>
          <w:color w:val="000000"/>
        </w:rPr>
        <w:tab/>
      </w:r>
      <w:r w:rsidRPr="00233834">
        <w:rPr>
          <w:rFonts w:cs="Arial"/>
          <w:color w:val="000000"/>
          <w:lang w:val="fr-CH"/>
        </w:rPr>
        <w:t>Fax:</w:t>
      </w:r>
      <w:r w:rsidRPr="00233834">
        <w:rPr>
          <w:rFonts w:cs="Arial"/>
          <w:color w:val="000000"/>
          <w:lang w:val="fr-CH"/>
        </w:rPr>
        <w:tab/>
      </w:r>
      <w:r w:rsidRPr="00233834">
        <w:rPr>
          <w:rFonts w:cs="Arial"/>
          <w:lang w:val="fr-CH"/>
        </w:rPr>
        <w:t>+421 2 32662110</w:t>
      </w:r>
    </w:p>
    <w:p w:rsidR="009039B2" w:rsidRPr="00233834" w:rsidRDefault="009039B2" w:rsidP="00504033">
      <w:pPr>
        <w:widowControl w:val="0"/>
        <w:tabs>
          <w:tab w:val="left" w:pos="3960"/>
          <w:tab w:val="left" w:pos="4920"/>
        </w:tabs>
        <w:autoSpaceDE w:val="0"/>
        <w:rPr>
          <w:rFonts w:cs="Arial"/>
          <w:lang w:val="fr-CH"/>
        </w:rPr>
      </w:pPr>
      <w:r w:rsidRPr="00233834">
        <w:rPr>
          <w:rFonts w:cs="Arial"/>
          <w:lang w:val="fr-CH"/>
        </w:rPr>
        <w:tab/>
        <w:t>E-mail:</w:t>
      </w:r>
      <w:r w:rsidRPr="00233834">
        <w:rPr>
          <w:rFonts w:cs="Arial"/>
          <w:lang w:val="fr-CH"/>
        </w:rPr>
        <w:tab/>
      </w:r>
      <w:hyperlink r:id="rId77" w:history="1">
        <w:r w:rsidRPr="00233834">
          <w:rPr>
            <w:rStyle w:val="Hyperlink"/>
            <w:rFonts w:cs="Arial"/>
            <w:lang w:val="fr-CH"/>
          </w:rPr>
          <w:t>Marian.Majan@iblsoft.com</w:t>
        </w:r>
      </w:hyperlink>
    </w:p>
    <w:p w:rsidR="009039B2" w:rsidRPr="00233834" w:rsidRDefault="009039B2" w:rsidP="00504033">
      <w:pPr>
        <w:tabs>
          <w:tab w:val="left" w:pos="3960"/>
        </w:tabs>
        <w:jc w:val="both"/>
        <w:rPr>
          <w:rFonts w:cs="Arial"/>
          <w:lang w:val="fr-CH" w:eastAsia="ja-JP"/>
        </w:rPr>
      </w:pPr>
    </w:p>
    <w:p w:rsidR="00B55112" w:rsidRPr="00233834" w:rsidRDefault="00B55112" w:rsidP="00504033">
      <w:pPr>
        <w:widowControl w:val="0"/>
        <w:tabs>
          <w:tab w:val="left" w:pos="3960"/>
          <w:tab w:val="left" w:pos="4920"/>
        </w:tabs>
        <w:autoSpaceDE w:val="0"/>
        <w:rPr>
          <w:rFonts w:cs="Arial"/>
        </w:rPr>
      </w:pPr>
    </w:p>
    <w:p w:rsidR="009039B2" w:rsidRPr="00233834" w:rsidRDefault="009039B2" w:rsidP="00504033">
      <w:pPr>
        <w:widowControl w:val="0"/>
        <w:tabs>
          <w:tab w:val="left" w:pos="3960"/>
          <w:tab w:val="left" w:pos="4920"/>
        </w:tabs>
        <w:autoSpaceDE w:val="0"/>
        <w:rPr>
          <w:rFonts w:cs="Arial"/>
        </w:rPr>
      </w:pPr>
      <w:r w:rsidRPr="00233834">
        <w:rPr>
          <w:rFonts w:cs="Arial"/>
        </w:rPr>
        <w:lastRenderedPageBreak/>
        <w:t>ICAO</w:t>
      </w:r>
      <w:r w:rsidRPr="00233834">
        <w:rPr>
          <w:rFonts w:cs="Arial"/>
        </w:rPr>
        <w:tab/>
        <w:t>Mr Neil HALSEY</w:t>
      </w:r>
      <w:r w:rsidRPr="00233834">
        <w:rPr>
          <w:rFonts w:cs="Arial"/>
          <w:caps/>
          <w:lang w:eastAsia="ja-JP"/>
        </w:rPr>
        <w:t xml:space="preserve"> (</w:t>
      </w:r>
      <w:r w:rsidRPr="00233834">
        <w:rPr>
          <w:rFonts w:cs="Arial"/>
          <w:lang w:eastAsia="ja-JP"/>
        </w:rPr>
        <w:t>remote)</w:t>
      </w:r>
    </w:p>
    <w:p w:rsidR="009039B2" w:rsidRPr="00233834" w:rsidRDefault="009039B2" w:rsidP="00504033">
      <w:pPr>
        <w:widowControl w:val="0"/>
        <w:tabs>
          <w:tab w:val="left" w:pos="3960"/>
          <w:tab w:val="left" w:pos="4920"/>
        </w:tabs>
        <w:autoSpaceDE w:val="0"/>
        <w:rPr>
          <w:rFonts w:cs="Arial"/>
        </w:rPr>
      </w:pPr>
      <w:r w:rsidRPr="00233834">
        <w:rPr>
          <w:rFonts w:cs="Arial"/>
        </w:rPr>
        <w:tab/>
        <w:t xml:space="preserve">999 University </w:t>
      </w:r>
      <w:proofErr w:type="spellStart"/>
      <w:r w:rsidRPr="00233834">
        <w:rPr>
          <w:rFonts w:cs="Arial"/>
        </w:rPr>
        <w:t>st</w:t>
      </w:r>
      <w:proofErr w:type="spellEnd"/>
    </w:p>
    <w:p w:rsidR="009039B2" w:rsidRPr="00233834" w:rsidRDefault="009039B2" w:rsidP="00504033">
      <w:pPr>
        <w:widowControl w:val="0"/>
        <w:tabs>
          <w:tab w:val="left" w:pos="3960"/>
          <w:tab w:val="left" w:pos="4920"/>
        </w:tabs>
        <w:autoSpaceDE w:val="0"/>
        <w:rPr>
          <w:rFonts w:cs="Arial"/>
        </w:rPr>
      </w:pPr>
      <w:r w:rsidRPr="00233834">
        <w:rPr>
          <w:rFonts w:cs="Arial"/>
        </w:rPr>
        <w:tab/>
        <w:t>MONTREAL</w:t>
      </w:r>
    </w:p>
    <w:p w:rsidR="009039B2" w:rsidRPr="00233834" w:rsidRDefault="009039B2" w:rsidP="00504033">
      <w:pPr>
        <w:widowControl w:val="0"/>
        <w:tabs>
          <w:tab w:val="left" w:pos="3960"/>
          <w:tab w:val="left" w:pos="4920"/>
        </w:tabs>
        <w:autoSpaceDE w:val="0"/>
        <w:rPr>
          <w:rFonts w:cs="Arial"/>
        </w:rPr>
      </w:pPr>
      <w:r w:rsidRPr="00233834">
        <w:rPr>
          <w:rFonts w:cs="Arial"/>
        </w:rPr>
        <w:tab/>
        <w:t>QUEBEC</w:t>
      </w:r>
    </w:p>
    <w:p w:rsidR="009039B2" w:rsidRPr="00233834" w:rsidRDefault="009039B2" w:rsidP="00504033">
      <w:pPr>
        <w:widowControl w:val="0"/>
        <w:tabs>
          <w:tab w:val="left" w:pos="3960"/>
          <w:tab w:val="left" w:pos="4920"/>
        </w:tabs>
        <w:autoSpaceDE w:val="0"/>
        <w:rPr>
          <w:rFonts w:cs="Arial"/>
        </w:rPr>
      </w:pPr>
      <w:r w:rsidRPr="00233834">
        <w:rPr>
          <w:rFonts w:cs="Arial"/>
        </w:rPr>
        <w:tab/>
        <w:t>C</w:t>
      </w:r>
      <w:r w:rsidR="006B3BB7" w:rsidRPr="00233834">
        <w:rPr>
          <w:rFonts w:cs="Arial" w:hint="eastAsia"/>
          <w:lang w:eastAsia="ja-JP"/>
        </w:rPr>
        <w:t>anada</w:t>
      </w:r>
      <w:r w:rsidRPr="00233834">
        <w:rPr>
          <w:rFonts w:cs="Arial"/>
        </w:rPr>
        <w:tab/>
      </w:r>
    </w:p>
    <w:p w:rsidR="009039B2" w:rsidRPr="00233834" w:rsidRDefault="009039B2" w:rsidP="00504033">
      <w:pPr>
        <w:widowControl w:val="0"/>
        <w:tabs>
          <w:tab w:val="left" w:pos="3960"/>
          <w:tab w:val="left" w:pos="4920"/>
        </w:tabs>
        <w:autoSpaceDE w:val="0"/>
        <w:rPr>
          <w:rFonts w:cs="Arial"/>
        </w:rPr>
      </w:pPr>
      <w:r w:rsidRPr="00233834">
        <w:rPr>
          <w:rFonts w:cs="Arial"/>
        </w:rPr>
        <w:tab/>
        <w:t>Tel:</w:t>
      </w:r>
      <w:r w:rsidRPr="00233834">
        <w:rPr>
          <w:rFonts w:cs="Arial"/>
        </w:rPr>
        <w:tab/>
        <w:t>+1 514 954 8194</w:t>
      </w:r>
    </w:p>
    <w:p w:rsidR="009039B2" w:rsidRPr="00233834" w:rsidRDefault="009039B2" w:rsidP="00504033">
      <w:pPr>
        <w:widowControl w:val="0"/>
        <w:tabs>
          <w:tab w:val="left" w:pos="3960"/>
          <w:tab w:val="left" w:pos="4920"/>
        </w:tabs>
        <w:autoSpaceDE w:val="0"/>
        <w:rPr>
          <w:rFonts w:cs="Arial"/>
        </w:rPr>
      </w:pPr>
      <w:r w:rsidRPr="00233834">
        <w:rPr>
          <w:rFonts w:cs="Arial"/>
        </w:rPr>
        <w:tab/>
        <w:t>Fax:</w:t>
      </w:r>
      <w:r w:rsidRPr="00233834">
        <w:rPr>
          <w:rFonts w:cs="Arial"/>
        </w:rPr>
        <w:tab/>
        <w:t>+1 514 954 6759</w:t>
      </w:r>
    </w:p>
    <w:p w:rsidR="009039B2" w:rsidRPr="00233834" w:rsidRDefault="009039B2" w:rsidP="00504033">
      <w:pPr>
        <w:widowControl w:val="0"/>
        <w:tabs>
          <w:tab w:val="left" w:pos="3960"/>
          <w:tab w:val="left" w:pos="4920"/>
        </w:tabs>
        <w:autoSpaceDE w:val="0"/>
        <w:rPr>
          <w:rFonts w:cs="Arial"/>
        </w:rPr>
      </w:pPr>
      <w:r w:rsidRPr="00233834">
        <w:rPr>
          <w:rFonts w:cs="Arial"/>
        </w:rPr>
        <w:tab/>
        <w:t>E-mail:</w:t>
      </w:r>
      <w:r w:rsidRPr="00233834">
        <w:rPr>
          <w:rFonts w:cs="Arial"/>
        </w:rPr>
        <w:tab/>
      </w:r>
      <w:r w:rsidRPr="00233834">
        <w:rPr>
          <w:rStyle w:val="Hyperlink"/>
        </w:rPr>
        <w:t>NHalsey@icao.int</w:t>
      </w:r>
    </w:p>
    <w:p w:rsidR="005E308C" w:rsidRPr="00233834" w:rsidRDefault="005E308C" w:rsidP="00504033">
      <w:pPr>
        <w:widowControl w:val="0"/>
        <w:tabs>
          <w:tab w:val="left" w:pos="3960"/>
          <w:tab w:val="left" w:pos="4920"/>
        </w:tabs>
        <w:autoSpaceDE w:val="0"/>
        <w:rPr>
          <w:rFonts w:cs="Arial"/>
          <w:lang w:eastAsia="ja-JP"/>
        </w:rPr>
      </w:pPr>
    </w:p>
    <w:p w:rsidR="009039B2" w:rsidRPr="00233834" w:rsidRDefault="009039B2" w:rsidP="00504033">
      <w:pPr>
        <w:tabs>
          <w:tab w:val="left" w:pos="3960"/>
          <w:tab w:val="left" w:pos="4920"/>
        </w:tabs>
        <w:jc w:val="both"/>
        <w:rPr>
          <w:rFonts w:cs="Arial"/>
          <w:b/>
        </w:rPr>
      </w:pPr>
      <w:r w:rsidRPr="00233834">
        <w:rPr>
          <w:rFonts w:cs="Arial"/>
          <w:b/>
          <w:lang w:eastAsia="ja-JP"/>
        </w:rPr>
        <w:t>TECHNICAL COMMISSION</w:t>
      </w:r>
      <w:r w:rsidRPr="00233834">
        <w:rPr>
          <w:rFonts w:cs="Arial"/>
          <w:b/>
        </w:rPr>
        <w:t>:</w:t>
      </w:r>
    </w:p>
    <w:p w:rsidR="009039B2" w:rsidRPr="00233834" w:rsidRDefault="009039B2" w:rsidP="00504033">
      <w:pPr>
        <w:tabs>
          <w:tab w:val="left" w:pos="3960"/>
        </w:tabs>
        <w:jc w:val="both"/>
        <w:rPr>
          <w:rFonts w:cs="Arial"/>
          <w:b/>
          <w:lang w:eastAsia="ja-JP"/>
        </w:rPr>
      </w:pPr>
    </w:p>
    <w:p w:rsidR="00C60356" w:rsidRPr="00233834" w:rsidRDefault="009039B2" w:rsidP="00504033">
      <w:pPr>
        <w:tabs>
          <w:tab w:val="left" w:pos="3960"/>
        </w:tabs>
        <w:jc w:val="both"/>
      </w:pPr>
      <w:proofErr w:type="spellStart"/>
      <w:r w:rsidRPr="00233834">
        <w:rPr>
          <w:rFonts w:cs="Arial"/>
        </w:rPr>
        <w:t>CCl</w:t>
      </w:r>
      <w:proofErr w:type="spellEnd"/>
      <w:r w:rsidRPr="00233834">
        <w:rPr>
          <w:rFonts w:cs="Arial"/>
          <w:lang w:eastAsia="ja-JP"/>
        </w:rPr>
        <w:tab/>
      </w:r>
      <w:r w:rsidR="00DC0BA4">
        <w:rPr>
          <w:rFonts w:cs="Arial"/>
          <w:lang w:eastAsia="ja-JP"/>
        </w:rPr>
        <w:t>Dr</w:t>
      </w:r>
      <w:r w:rsidR="00C60356" w:rsidRPr="00233834">
        <w:t xml:space="preserve"> </w:t>
      </w:r>
      <w:proofErr w:type="spellStart"/>
      <w:r w:rsidR="00C60356" w:rsidRPr="00233834">
        <w:t>Lianchun</w:t>
      </w:r>
      <w:proofErr w:type="spellEnd"/>
      <w:r w:rsidR="00C60356" w:rsidRPr="00233834">
        <w:t xml:space="preserve"> Song</w:t>
      </w:r>
    </w:p>
    <w:p w:rsidR="00DC0BA4" w:rsidRDefault="006B3BB7" w:rsidP="00DC0BA4">
      <w:pPr>
        <w:widowControl w:val="0"/>
        <w:tabs>
          <w:tab w:val="left" w:pos="3960"/>
          <w:tab w:val="left" w:pos="4920"/>
        </w:tabs>
        <w:autoSpaceDE w:val="0"/>
        <w:rPr>
          <w:rFonts w:cs="Arial"/>
        </w:rPr>
      </w:pPr>
      <w:r w:rsidRPr="00DC0BA4">
        <w:rPr>
          <w:rFonts w:cs="Arial"/>
        </w:rPr>
        <w:tab/>
      </w:r>
      <w:r w:rsidR="00DC0BA4" w:rsidRPr="00DC0BA4">
        <w:rPr>
          <w:rFonts w:cs="Arial"/>
        </w:rPr>
        <w:t xml:space="preserve">Meteorological Observation </w:t>
      </w:r>
      <w:proofErr w:type="spellStart"/>
      <w:r w:rsidR="00DC0BA4" w:rsidRPr="00DC0BA4">
        <w:rPr>
          <w:rFonts w:cs="Arial"/>
        </w:rPr>
        <w:t>Center</w:t>
      </w:r>
      <w:proofErr w:type="spellEnd"/>
      <w:r w:rsidR="00DC0BA4" w:rsidRPr="00DC0BA4">
        <w:rPr>
          <w:rFonts w:cs="Arial"/>
        </w:rPr>
        <w:t xml:space="preserve"> (CMA)</w:t>
      </w:r>
    </w:p>
    <w:p w:rsidR="00DC0BA4" w:rsidRPr="00DC0BA4" w:rsidRDefault="00DC0BA4" w:rsidP="00DC0BA4">
      <w:pPr>
        <w:widowControl w:val="0"/>
        <w:tabs>
          <w:tab w:val="left" w:pos="3960"/>
          <w:tab w:val="left" w:pos="4920"/>
        </w:tabs>
        <w:autoSpaceDE w:val="0"/>
        <w:rPr>
          <w:rFonts w:cs="Arial"/>
        </w:rPr>
      </w:pPr>
      <w:r>
        <w:rPr>
          <w:rFonts w:cs="Arial"/>
        </w:rPr>
        <w:tab/>
      </w:r>
      <w:r w:rsidRPr="00DC0BA4">
        <w:rPr>
          <w:rFonts w:cs="Arial"/>
        </w:rPr>
        <w:t>China Meteorological Administration</w:t>
      </w:r>
    </w:p>
    <w:p w:rsidR="00DC0BA4" w:rsidRPr="00DC0BA4" w:rsidRDefault="00DC0BA4" w:rsidP="00DC0BA4">
      <w:pPr>
        <w:widowControl w:val="0"/>
        <w:tabs>
          <w:tab w:val="left" w:pos="3960"/>
          <w:tab w:val="left" w:pos="4920"/>
        </w:tabs>
        <w:autoSpaceDE w:val="0"/>
        <w:rPr>
          <w:rFonts w:cs="Arial"/>
        </w:rPr>
      </w:pPr>
      <w:r>
        <w:rPr>
          <w:rFonts w:cs="Arial"/>
        </w:rPr>
        <w:tab/>
        <w:t xml:space="preserve">46 </w:t>
      </w:r>
      <w:proofErr w:type="spellStart"/>
      <w:r>
        <w:rPr>
          <w:rFonts w:cs="Arial"/>
        </w:rPr>
        <w:t>Zhongguancun</w:t>
      </w:r>
      <w:proofErr w:type="spellEnd"/>
      <w:r>
        <w:rPr>
          <w:rFonts w:cs="Arial"/>
        </w:rPr>
        <w:t xml:space="preserve"> </w:t>
      </w:r>
      <w:proofErr w:type="spellStart"/>
      <w:r>
        <w:rPr>
          <w:rFonts w:cs="Arial"/>
        </w:rPr>
        <w:t>Nandajie</w:t>
      </w:r>
      <w:proofErr w:type="spellEnd"/>
    </w:p>
    <w:p w:rsidR="006B3BB7" w:rsidRPr="00DC0BA4" w:rsidRDefault="00DC0BA4" w:rsidP="00DC0BA4">
      <w:pPr>
        <w:widowControl w:val="0"/>
        <w:tabs>
          <w:tab w:val="left" w:pos="3960"/>
          <w:tab w:val="left" w:pos="4920"/>
        </w:tabs>
        <w:autoSpaceDE w:val="0"/>
        <w:rPr>
          <w:rFonts w:cs="Arial"/>
        </w:rPr>
      </w:pPr>
      <w:r>
        <w:rPr>
          <w:rFonts w:cs="Arial"/>
        </w:rPr>
        <w:tab/>
      </w:r>
      <w:r w:rsidRPr="00DC0BA4">
        <w:rPr>
          <w:rFonts w:cs="Arial"/>
        </w:rPr>
        <w:t>Beijing 100081</w:t>
      </w:r>
    </w:p>
    <w:p w:rsidR="006B3BB7" w:rsidRPr="00233834" w:rsidRDefault="006B3BB7" w:rsidP="00504033">
      <w:pPr>
        <w:widowControl w:val="0"/>
        <w:tabs>
          <w:tab w:val="left" w:pos="3960"/>
          <w:tab w:val="left" w:pos="4920"/>
        </w:tabs>
        <w:autoSpaceDE w:val="0"/>
        <w:rPr>
          <w:rFonts w:cs="Arial"/>
          <w:color w:val="000000"/>
          <w:lang w:val="en-US"/>
        </w:rPr>
      </w:pPr>
      <w:r w:rsidRPr="00233834">
        <w:rPr>
          <w:rFonts w:cs="Arial"/>
          <w:color w:val="000000"/>
          <w:lang w:val="en-US"/>
        </w:rPr>
        <w:tab/>
        <w:t>China</w:t>
      </w:r>
    </w:p>
    <w:p w:rsidR="00DC0BA4" w:rsidRPr="00DC0BA4" w:rsidRDefault="00DC0BA4" w:rsidP="00DC0BA4">
      <w:pPr>
        <w:widowControl w:val="0"/>
        <w:tabs>
          <w:tab w:val="left" w:pos="3960"/>
          <w:tab w:val="left" w:pos="4920"/>
        </w:tabs>
        <w:autoSpaceDE w:val="0"/>
        <w:rPr>
          <w:rFonts w:cs="Arial"/>
        </w:rPr>
      </w:pPr>
      <w:r>
        <w:rPr>
          <w:rFonts w:cs="Arial"/>
        </w:rPr>
        <w:tab/>
      </w:r>
      <w:r w:rsidRPr="00DC0BA4">
        <w:rPr>
          <w:rFonts w:cs="Arial"/>
        </w:rPr>
        <w:t>Tel:</w:t>
      </w:r>
      <w:r>
        <w:rPr>
          <w:rFonts w:cs="Arial"/>
        </w:rPr>
        <w:tab/>
        <w:t>+86 10 58995926</w:t>
      </w:r>
    </w:p>
    <w:p w:rsidR="00DC0BA4" w:rsidRPr="00DC0BA4" w:rsidRDefault="00DC0BA4" w:rsidP="00DC0BA4">
      <w:pPr>
        <w:widowControl w:val="0"/>
        <w:tabs>
          <w:tab w:val="left" w:pos="3960"/>
          <w:tab w:val="left" w:pos="4920"/>
        </w:tabs>
        <w:autoSpaceDE w:val="0"/>
        <w:rPr>
          <w:rFonts w:cs="Arial"/>
        </w:rPr>
      </w:pPr>
      <w:r w:rsidRPr="00DC0BA4">
        <w:rPr>
          <w:rFonts w:cs="Arial"/>
        </w:rPr>
        <w:tab/>
        <w:t>Fax:</w:t>
      </w:r>
      <w:r>
        <w:rPr>
          <w:rFonts w:cs="Arial"/>
        </w:rPr>
        <w:tab/>
      </w:r>
      <w:r w:rsidRPr="00DC0BA4">
        <w:rPr>
          <w:rFonts w:cs="Arial"/>
        </w:rPr>
        <w:t>+86 10 62174797</w:t>
      </w:r>
    </w:p>
    <w:p w:rsidR="00C60356" w:rsidRPr="00233834" w:rsidRDefault="00C60356" w:rsidP="00DC0BA4">
      <w:pPr>
        <w:widowControl w:val="0"/>
        <w:tabs>
          <w:tab w:val="left" w:pos="3960"/>
          <w:tab w:val="left" w:pos="4920"/>
        </w:tabs>
        <w:autoSpaceDE w:val="0"/>
        <w:rPr>
          <w:rFonts w:cs="Arial"/>
          <w:lang w:val="en-US" w:eastAsia="ja-JP"/>
        </w:rPr>
      </w:pPr>
      <w:r w:rsidRPr="00233834">
        <w:rPr>
          <w:rFonts w:cs="Arial"/>
          <w:lang w:val="en-US"/>
        </w:rPr>
        <w:tab/>
        <w:t xml:space="preserve">E-mail: </w:t>
      </w:r>
      <w:r w:rsidRPr="00233834">
        <w:rPr>
          <w:rFonts w:cs="Arial"/>
          <w:lang w:val="en-US"/>
        </w:rPr>
        <w:tab/>
      </w:r>
      <w:hyperlink r:id="rId78" w:history="1">
        <w:r w:rsidR="006B3BB7" w:rsidRPr="00233834">
          <w:rPr>
            <w:rStyle w:val="Hyperlink"/>
            <w:lang w:val="en-US"/>
          </w:rPr>
          <w:t>songlc@cma.gov.cn</w:t>
        </w:r>
      </w:hyperlink>
    </w:p>
    <w:p w:rsidR="00C60356" w:rsidRPr="00233834" w:rsidRDefault="00C60356" w:rsidP="00504033">
      <w:pPr>
        <w:widowControl w:val="0"/>
        <w:tabs>
          <w:tab w:val="left" w:pos="3960"/>
          <w:tab w:val="left" w:pos="4920"/>
        </w:tabs>
        <w:autoSpaceDE w:val="0"/>
        <w:rPr>
          <w:rFonts w:cs="Arial"/>
          <w:lang w:val="en-US"/>
        </w:rPr>
      </w:pPr>
    </w:p>
    <w:p w:rsidR="009039B2" w:rsidRDefault="00C60356" w:rsidP="00504033">
      <w:pPr>
        <w:widowControl w:val="0"/>
        <w:tabs>
          <w:tab w:val="left" w:pos="3960"/>
          <w:tab w:val="left" w:pos="4920"/>
        </w:tabs>
        <w:autoSpaceDE w:val="0"/>
        <w:rPr>
          <w:rFonts w:cs="Arial"/>
        </w:rPr>
      </w:pPr>
      <w:r w:rsidRPr="00233834">
        <w:rPr>
          <w:rFonts w:cs="Arial"/>
          <w:lang w:val="en-US"/>
        </w:rPr>
        <w:tab/>
      </w:r>
      <w:r w:rsidR="00DC0BA4">
        <w:rPr>
          <w:rFonts w:cs="Arial"/>
          <w:lang w:val="en-US"/>
        </w:rPr>
        <w:t>D</w:t>
      </w:r>
      <w:r w:rsidRPr="00233834">
        <w:rPr>
          <w:rFonts w:cs="Arial"/>
        </w:rPr>
        <w:t xml:space="preserve">r </w:t>
      </w:r>
      <w:proofErr w:type="spellStart"/>
      <w:r w:rsidRPr="00233834">
        <w:rPr>
          <w:rFonts w:cs="Arial"/>
        </w:rPr>
        <w:t>Chenghu</w:t>
      </w:r>
      <w:proofErr w:type="spellEnd"/>
      <w:r w:rsidRPr="00233834">
        <w:rPr>
          <w:rFonts w:cs="Arial"/>
        </w:rPr>
        <w:t xml:space="preserve"> Sun</w:t>
      </w:r>
    </w:p>
    <w:p w:rsidR="00DC0BA4" w:rsidRPr="00DC0BA4" w:rsidRDefault="00DC0BA4" w:rsidP="00504033">
      <w:pPr>
        <w:widowControl w:val="0"/>
        <w:tabs>
          <w:tab w:val="left" w:pos="3960"/>
          <w:tab w:val="left" w:pos="4920"/>
        </w:tabs>
        <w:autoSpaceDE w:val="0"/>
        <w:rPr>
          <w:rFonts w:cs="Arial"/>
          <w:color w:val="000000"/>
          <w:lang w:val="en-US"/>
        </w:rPr>
      </w:pPr>
      <w:r w:rsidRPr="00DC0BA4">
        <w:rPr>
          <w:rFonts w:cs="Arial"/>
          <w:color w:val="000000"/>
          <w:lang w:val="en-US"/>
        </w:rPr>
        <w:tab/>
        <w:t>National Climate Cent</w:t>
      </w:r>
      <w:r>
        <w:rPr>
          <w:rFonts w:cs="Arial"/>
          <w:color w:val="000000"/>
          <w:lang w:val="en-US"/>
        </w:rPr>
        <w:t>re</w:t>
      </w:r>
    </w:p>
    <w:p w:rsidR="006B3BB7" w:rsidRPr="00233834" w:rsidRDefault="006B3BB7" w:rsidP="00504033">
      <w:pPr>
        <w:widowControl w:val="0"/>
        <w:tabs>
          <w:tab w:val="left" w:pos="3960"/>
          <w:tab w:val="left" w:pos="4920"/>
        </w:tabs>
        <w:autoSpaceDE w:val="0"/>
        <w:rPr>
          <w:rFonts w:cs="Arial"/>
          <w:color w:val="000000"/>
          <w:lang w:val="en-US"/>
        </w:rPr>
      </w:pPr>
      <w:r w:rsidRPr="00233834">
        <w:rPr>
          <w:rFonts w:cs="Arial"/>
          <w:color w:val="000000"/>
          <w:lang w:val="en-US"/>
        </w:rPr>
        <w:tab/>
        <w:t>China Meteorological Administration</w:t>
      </w:r>
    </w:p>
    <w:p w:rsidR="006B3BB7" w:rsidRPr="00233834" w:rsidRDefault="006B3BB7" w:rsidP="00504033">
      <w:pPr>
        <w:widowControl w:val="0"/>
        <w:tabs>
          <w:tab w:val="left" w:pos="3960"/>
          <w:tab w:val="left" w:pos="4920"/>
        </w:tabs>
        <w:autoSpaceDE w:val="0"/>
        <w:rPr>
          <w:rFonts w:cs="Arial"/>
          <w:color w:val="000000"/>
          <w:lang w:val="en-US"/>
        </w:rPr>
      </w:pPr>
      <w:r w:rsidRPr="00233834">
        <w:rPr>
          <w:rFonts w:cs="Arial"/>
          <w:color w:val="000000"/>
          <w:lang w:val="en-US"/>
        </w:rPr>
        <w:tab/>
        <w:t xml:space="preserve">46 </w:t>
      </w:r>
      <w:proofErr w:type="spellStart"/>
      <w:r w:rsidRPr="00233834">
        <w:rPr>
          <w:rFonts w:cs="Arial"/>
          <w:color w:val="000000"/>
          <w:lang w:val="en-US"/>
        </w:rPr>
        <w:t>Zhongguancun</w:t>
      </w:r>
      <w:proofErr w:type="spellEnd"/>
      <w:r w:rsidRPr="00233834">
        <w:rPr>
          <w:rFonts w:cs="Arial"/>
          <w:color w:val="000000"/>
          <w:lang w:val="en-US"/>
        </w:rPr>
        <w:t xml:space="preserve"> </w:t>
      </w:r>
      <w:proofErr w:type="spellStart"/>
      <w:r w:rsidRPr="00233834">
        <w:rPr>
          <w:rFonts w:cs="Arial"/>
          <w:color w:val="000000"/>
          <w:lang w:val="en-US"/>
        </w:rPr>
        <w:t>Nandajie</w:t>
      </w:r>
      <w:proofErr w:type="spellEnd"/>
    </w:p>
    <w:p w:rsidR="006B3BB7" w:rsidRPr="00233834" w:rsidRDefault="006B3BB7" w:rsidP="00504033">
      <w:pPr>
        <w:tabs>
          <w:tab w:val="left" w:pos="3960"/>
          <w:tab w:val="left" w:pos="4920"/>
        </w:tabs>
        <w:jc w:val="both"/>
        <w:rPr>
          <w:rFonts w:cs="Arial"/>
          <w:color w:val="000000"/>
          <w:lang w:val="en-US"/>
        </w:rPr>
      </w:pPr>
      <w:r w:rsidRPr="00233834">
        <w:rPr>
          <w:rFonts w:cs="Arial"/>
          <w:color w:val="000000"/>
          <w:lang w:val="en-US"/>
        </w:rPr>
        <w:tab/>
        <w:t>BEIJING 100081</w:t>
      </w:r>
    </w:p>
    <w:p w:rsidR="006B3BB7" w:rsidRPr="00233834" w:rsidRDefault="006B3BB7" w:rsidP="00504033">
      <w:pPr>
        <w:widowControl w:val="0"/>
        <w:tabs>
          <w:tab w:val="left" w:pos="3960"/>
          <w:tab w:val="left" w:pos="4920"/>
        </w:tabs>
        <w:autoSpaceDE w:val="0"/>
        <w:rPr>
          <w:rFonts w:cs="Arial"/>
          <w:color w:val="000000"/>
          <w:lang w:val="en-US"/>
        </w:rPr>
      </w:pPr>
      <w:r w:rsidRPr="00233834">
        <w:rPr>
          <w:rFonts w:cs="Arial"/>
          <w:color w:val="000000"/>
          <w:lang w:val="en-US"/>
        </w:rPr>
        <w:tab/>
        <w:t>China</w:t>
      </w:r>
    </w:p>
    <w:p w:rsidR="00DC0BA4" w:rsidRPr="00DC0BA4" w:rsidRDefault="00DC0BA4" w:rsidP="00DC0BA4">
      <w:pPr>
        <w:widowControl w:val="0"/>
        <w:tabs>
          <w:tab w:val="left" w:pos="3960"/>
          <w:tab w:val="left" w:pos="4920"/>
        </w:tabs>
        <w:autoSpaceDE w:val="0"/>
        <w:rPr>
          <w:rFonts w:cs="Arial"/>
        </w:rPr>
      </w:pPr>
      <w:r>
        <w:rPr>
          <w:rFonts w:cs="Arial"/>
        </w:rPr>
        <w:tab/>
      </w:r>
      <w:r w:rsidRPr="00DC0BA4">
        <w:rPr>
          <w:rFonts w:cs="Arial"/>
        </w:rPr>
        <w:t>Tel:</w:t>
      </w:r>
      <w:r>
        <w:rPr>
          <w:rFonts w:cs="Arial"/>
        </w:rPr>
        <w:tab/>
      </w:r>
      <w:r w:rsidRPr="00DC0BA4">
        <w:rPr>
          <w:rFonts w:cs="Arial"/>
        </w:rPr>
        <w:t>+86 10 58993769</w:t>
      </w:r>
    </w:p>
    <w:p w:rsidR="009039B2" w:rsidRPr="00233834" w:rsidRDefault="009039B2" w:rsidP="00504033">
      <w:pPr>
        <w:widowControl w:val="0"/>
        <w:tabs>
          <w:tab w:val="left" w:pos="3960"/>
          <w:tab w:val="left" w:pos="4920"/>
        </w:tabs>
        <w:autoSpaceDE w:val="0"/>
        <w:rPr>
          <w:rFonts w:cs="Arial"/>
        </w:rPr>
      </w:pPr>
      <w:r w:rsidRPr="00233834">
        <w:rPr>
          <w:rFonts w:cs="Arial"/>
        </w:rPr>
        <w:tab/>
        <w:t>E-mail:</w:t>
      </w:r>
      <w:r w:rsidRPr="00233834">
        <w:rPr>
          <w:rFonts w:cs="Arial"/>
        </w:rPr>
        <w:tab/>
      </w:r>
      <w:hyperlink r:id="rId79" w:tgtFrame="_blank" w:history="1">
        <w:r w:rsidR="00C60356" w:rsidRPr="00233834">
          <w:rPr>
            <w:rStyle w:val="Hyperlink"/>
          </w:rPr>
          <w:t>sunch@cma.gov.cn</w:t>
        </w:r>
      </w:hyperlink>
    </w:p>
    <w:p w:rsidR="009039B2" w:rsidRDefault="009039B2" w:rsidP="00504033">
      <w:pPr>
        <w:tabs>
          <w:tab w:val="left" w:pos="3960"/>
        </w:tabs>
        <w:jc w:val="both"/>
        <w:rPr>
          <w:rFonts w:cs="Arial"/>
          <w:lang w:eastAsia="ja-JP"/>
        </w:rPr>
      </w:pPr>
    </w:p>
    <w:p w:rsidR="00504033" w:rsidRPr="00233834" w:rsidRDefault="00504033" w:rsidP="00504033">
      <w:pPr>
        <w:tabs>
          <w:tab w:val="left" w:pos="3960"/>
        </w:tabs>
        <w:jc w:val="both"/>
        <w:rPr>
          <w:rFonts w:cs="Arial"/>
        </w:rPr>
      </w:pPr>
      <w:r w:rsidRPr="00233834">
        <w:rPr>
          <w:rFonts w:cs="Arial"/>
        </w:rPr>
        <w:t>JCOMM</w:t>
      </w:r>
      <w:r w:rsidRPr="00233834">
        <w:rPr>
          <w:rFonts w:cs="Arial"/>
          <w:lang w:eastAsia="ja-JP"/>
        </w:rPr>
        <w:tab/>
        <w:t xml:space="preserve">Dr </w:t>
      </w:r>
      <w:r w:rsidRPr="00233834">
        <w:rPr>
          <w:rFonts w:cs="Arial"/>
        </w:rPr>
        <w:t>David BERRY</w:t>
      </w:r>
      <w:r w:rsidR="008A5E76" w:rsidRPr="00233834">
        <w:rPr>
          <w:rFonts w:cs="Arial"/>
        </w:rPr>
        <w:t xml:space="preserve"> (remote)</w:t>
      </w:r>
    </w:p>
    <w:p w:rsidR="00504033" w:rsidRPr="00233834" w:rsidRDefault="00504033" w:rsidP="00504033">
      <w:pPr>
        <w:widowControl w:val="0"/>
        <w:tabs>
          <w:tab w:val="left" w:pos="3960"/>
          <w:tab w:val="left" w:pos="4920"/>
        </w:tabs>
        <w:autoSpaceDE w:val="0"/>
        <w:rPr>
          <w:rFonts w:cs="Arial"/>
        </w:rPr>
      </w:pPr>
      <w:r w:rsidRPr="00233834">
        <w:rPr>
          <w:rFonts w:cs="Arial"/>
        </w:rPr>
        <w:tab/>
        <w:t>National Oceanography Centre,</w:t>
      </w:r>
      <w:r w:rsidRPr="00233834">
        <w:rPr>
          <w:rFonts w:cs="Arial"/>
        </w:rPr>
        <w:br/>
      </w:r>
      <w:r w:rsidRPr="00233834">
        <w:rPr>
          <w:rFonts w:cs="Arial"/>
        </w:rPr>
        <w:tab/>
        <w:t>University of Southampton Waterfront Campus,</w:t>
      </w:r>
      <w:r w:rsidRPr="00233834">
        <w:rPr>
          <w:rFonts w:cs="Arial"/>
        </w:rPr>
        <w:br/>
      </w:r>
      <w:r w:rsidRPr="00233834">
        <w:rPr>
          <w:rFonts w:cs="Arial"/>
        </w:rPr>
        <w:tab/>
        <w:t>European Way, SOUTHAMPTON, SO14 3ZH, UK</w:t>
      </w:r>
    </w:p>
    <w:p w:rsidR="00504033" w:rsidRPr="00233834" w:rsidRDefault="00504033" w:rsidP="00504033">
      <w:pPr>
        <w:widowControl w:val="0"/>
        <w:tabs>
          <w:tab w:val="left" w:pos="3960"/>
          <w:tab w:val="left" w:pos="4920"/>
        </w:tabs>
        <w:autoSpaceDE w:val="0"/>
        <w:rPr>
          <w:rFonts w:cs="Arial"/>
        </w:rPr>
      </w:pPr>
      <w:r w:rsidRPr="00233834">
        <w:rPr>
          <w:rFonts w:cs="Arial"/>
        </w:rPr>
        <w:tab/>
        <w:t>Tel:</w:t>
      </w:r>
      <w:r w:rsidRPr="00233834">
        <w:rPr>
          <w:rFonts w:cs="Arial"/>
        </w:rPr>
        <w:tab/>
        <w:t>+44 23 8059 7740</w:t>
      </w:r>
    </w:p>
    <w:p w:rsidR="00504033" w:rsidRPr="00233834" w:rsidRDefault="00504033" w:rsidP="00504033">
      <w:pPr>
        <w:widowControl w:val="0"/>
        <w:tabs>
          <w:tab w:val="left" w:pos="3960"/>
          <w:tab w:val="left" w:pos="4920"/>
        </w:tabs>
        <w:autoSpaceDE w:val="0"/>
        <w:rPr>
          <w:rFonts w:cs="Arial"/>
        </w:rPr>
      </w:pPr>
      <w:r w:rsidRPr="00233834">
        <w:rPr>
          <w:rFonts w:cs="Arial"/>
        </w:rPr>
        <w:tab/>
        <w:t>Fax:</w:t>
      </w:r>
      <w:r w:rsidRPr="00233834">
        <w:rPr>
          <w:rFonts w:cs="Arial"/>
        </w:rPr>
        <w:tab/>
        <w:t>+44 23 8059 6400</w:t>
      </w:r>
    </w:p>
    <w:p w:rsidR="00504033" w:rsidRPr="00233834" w:rsidRDefault="00504033" w:rsidP="00504033">
      <w:pPr>
        <w:widowControl w:val="0"/>
        <w:tabs>
          <w:tab w:val="left" w:pos="3960"/>
          <w:tab w:val="left" w:pos="4920"/>
        </w:tabs>
        <w:autoSpaceDE w:val="0"/>
        <w:rPr>
          <w:rFonts w:cs="Arial"/>
        </w:rPr>
      </w:pPr>
      <w:r w:rsidRPr="00233834">
        <w:rPr>
          <w:rFonts w:cs="Arial"/>
        </w:rPr>
        <w:tab/>
        <w:t>E-mail:</w:t>
      </w:r>
      <w:r w:rsidRPr="00233834">
        <w:rPr>
          <w:rFonts w:cs="Arial"/>
        </w:rPr>
        <w:tab/>
      </w:r>
      <w:hyperlink r:id="rId80" w:tgtFrame="_blank" w:history="1">
        <w:r w:rsidRPr="00233834">
          <w:rPr>
            <w:rStyle w:val="Hyperlink"/>
          </w:rPr>
          <w:t>dyb@noc.ac.uk</w:t>
        </w:r>
      </w:hyperlink>
    </w:p>
    <w:p w:rsidR="00504033" w:rsidRPr="00233834" w:rsidRDefault="00504033" w:rsidP="00504033">
      <w:pPr>
        <w:tabs>
          <w:tab w:val="left" w:pos="3960"/>
        </w:tabs>
        <w:jc w:val="both"/>
        <w:rPr>
          <w:rFonts w:cs="Arial"/>
          <w:b/>
          <w:lang w:val="fr-CH"/>
        </w:rPr>
      </w:pPr>
    </w:p>
    <w:p w:rsidR="00B55112" w:rsidRPr="00233834" w:rsidRDefault="009039B2" w:rsidP="00504033">
      <w:pPr>
        <w:tabs>
          <w:tab w:val="left" w:pos="3960"/>
        </w:tabs>
        <w:jc w:val="both"/>
        <w:rPr>
          <w:rFonts w:cs="Arial"/>
          <w:b/>
          <w:lang w:val="fr-CH"/>
        </w:rPr>
      </w:pPr>
      <w:r w:rsidRPr="00233834">
        <w:rPr>
          <w:rFonts w:cs="Arial"/>
          <w:b/>
          <w:lang w:val="fr-CH"/>
        </w:rPr>
        <w:t>WMO SECRETARIAT:</w:t>
      </w:r>
    </w:p>
    <w:p w:rsidR="009039B2" w:rsidRPr="00233834" w:rsidRDefault="009039B2" w:rsidP="00504033">
      <w:pPr>
        <w:tabs>
          <w:tab w:val="left" w:pos="3960"/>
        </w:tabs>
        <w:jc w:val="both"/>
        <w:rPr>
          <w:rFonts w:cs="Arial"/>
          <w:bCs/>
          <w:lang w:val="fr-CH"/>
        </w:rPr>
      </w:pPr>
      <w:r w:rsidRPr="00233834">
        <w:rPr>
          <w:rFonts w:cs="Arial"/>
          <w:bCs/>
          <w:lang w:val="fr-CH"/>
        </w:rPr>
        <w:tab/>
      </w:r>
      <w:r w:rsidR="00C60356" w:rsidRPr="00233834">
        <w:rPr>
          <w:rFonts w:cs="Arial"/>
          <w:bCs/>
          <w:lang w:val="fr-CH"/>
        </w:rPr>
        <w:t>Dr Stephen FOREMAN</w:t>
      </w:r>
    </w:p>
    <w:p w:rsidR="009039B2" w:rsidRPr="00233834" w:rsidRDefault="009039B2" w:rsidP="00504033">
      <w:pPr>
        <w:widowControl w:val="0"/>
        <w:tabs>
          <w:tab w:val="left" w:pos="3960"/>
          <w:tab w:val="left" w:pos="4920"/>
        </w:tabs>
        <w:autoSpaceDE w:val="0"/>
        <w:rPr>
          <w:rFonts w:cs="Arial"/>
          <w:lang w:val="fr-CH"/>
        </w:rPr>
      </w:pPr>
      <w:r w:rsidRPr="00233834">
        <w:rPr>
          <w:rFonts w:cs="Arial"/>
          <w:lang w:val="fr-CH"/>
        </w:rPr>
        <w:tab/>
        <w:t>7 bis avenue de la Paix</w:t>
      </w:r>
    </w:p>
    <w:p w:rsidR="009039B2" w:rsidRPr="00233834" w:rsidRDefault="009039B2" w:rsidP="00504033">
      <w:pPr>
        <w:widowControl w:val="0"/>
        <w:tabs>
          <w:tab w:val="left" w:pos="3960"/>
          <w:tab w:val="left" w:pos="4920"/>
        </w:tabs>
        <w:autoSpaceDE w:val="0"/>
        <w:rPr>
          <w:rFonts w:cs="Arial"/>
          <w:lang w:val="it-IT"/>
        </w:rPr>
      </w:pPr>
      <w:r w:rsidRPr="00233834">
        <w:rPr>
          <w:rFonts w:cs="Arial"/>
          <w:lang w:val="fr-CH" w:eastAsia="ja-JP"/>
        </w:rPr>
        <w:tab/>
      </w:r>
      <w:r w:rsidRPr="00233834">
        <w:rPr>
          <w:rFonts w:cs="Arial"/>
          <w:lang w:val="it-IT"/>
        </w:rPr>
        <w:t>Case postale 2300</w:t>
      </w:r>
    </w:p>
    <w:p w:rsidR="009039B2" w:rsidRPr="00233834" w:rsidRDefault="009039B2" w:rsidP="00504033">
      <w:pPr>
        <w:widowControl w:val="0"/>
        <w:tabs>
          <w:tab w:val="left" w:pos="3960"/>
          <w:tab w:val="left" w:pos="4920"/>
        </w:tabs>
        <w:autoSpaceDE w:val="0"/>
        <w:rPr>
          <w:rFonts w:cs="Arial"/>
        </w:rPr>
      </w:pPr>
      <w:r w:rsidRPr="00233834">
        <w:rPr>
          <w:rFonts w:cs="Arial"/>
          <w:lang w:val="it-IT" w:eastAsia="ja-JP"/>
        </w:rPr>
        <w:tab/>
      </w:r>
      <w:r w:rsidRPr="00233834">
        <w:rPr>
          <w:rFonts w:cs="Arial"/>
        </w:rPr>
        <w:t>1211 GENEVE 2</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Switzerland</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Tel.:</w:t>
      </w:r>
      <w:r w:rsidRPr="00233834">
        <w:rPr>
          <w:rFonts w:cs="Arial"/>
        </w:rPr>
        <w:tab/>
        <w:t>+ (41 22) 730 8</w:t>
      </w:r>
      <w:r w:rsidR="00C60356" w:rsidRPr="00233834">
        <w:rPr>
          <w:rFonts w:cs="Arial"/>
        </w:rPr>
        <w:t>171</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Fax:</w:t>
      </w:r>
      <w:r w:rsidRPr="00233834">
        <w:rPr>
          <w:rFonts w:cs="Arial"/>
        </w:rPr>
        <w:tab/>
        <w:t>+ (41 22) 730 8021</w:t>
      </w:r>
    </w:p>
    <w:p w:rsidR="009039B2" w:rsidRPr="00233834" w:rsidRDefault="009039B2" w:rsidP="00504033">
      <w:pPr>
        <w:widowControl w:val="0"/>
        <w:tabs>
          <w:tab w:val="left" w:pos="3960"/>
          <w:tab w:val="left" w:pos="4920"/>
        </w:tabs>
        <w:autoSpaceDE w:val="0"/>
        <w:rPr>
          <w:rFonts w:cs="Arial"/>
          <w:bCs/>
          <w:lang w:eastAsia="ja-JP"/>
        </w:rPr>
      </w:pPr>
      <w:r w:rsidRPr="00233834">
        <w:rPr>
          <w:rFonts w:cs="Arial"/>
          <w:color w:val="000000"/>
          <w:lang w:eastAsia="ja-JP"/>
        </w:rPr>
        <w:tab/>
        <w:t xml:space="preserve">Email: </w:t>
      </w:r>
      <w:r w:rsidRPr="00233834">
        <w:rPr>
          <w:rFonts w:cs="Arial"/>
          <w:color w:val="000000"/>
          <w:lang w:eastAsia="ja-JP"/>
        </w:rPr>
        <w:tab/>
      </w:r>
      <w:hyperlink r:id="rId81" w:history="1">
        <w:r w:rsidR="00C60356" w:rsidRPr="00233834">
          <w:rPr>
            <w:rStyle w:val="Hyperlink"/>
            <w:rFonts w:cs="Arial"/>
            <w:lang w:eastAsia="ja-JP"/>
          </w:rPr>
          <w:t>SForeman@wmo.int</w:t>
        </w:r>
      </w:hyperlink>
    </w:p>
    <w:p w:rsidR="00C60356" w:rsidRPr="00233834" w:rsidRDefault="00C60356" w:rsidP="00504033">
      <w:pPr>
        <w:tabs>
          <w:tab w:val="left" w:pos="3960"/>
        </w:tabs>
        <w:rPr>
          <w:rFonts w:cs="Arial"/>
          <w:bCs/>
        </w:rPr>
      </w:pPr>
    </w:p>
    <w:p w:rsidR="009039B2" w:rsidRPr="00233834" w:rsidRDefault="009039B2" w:rsidP="00504033">
      <w:pPr>
        <w:tabs>
          <w:tab w:val="left" w:pos="3960"/>
        </w:tabs>
        <w:rPr>
          <w:rFonts w:cs="Arial"/>
          <w:bCs/>
        </w:rPr>
      </w:pPr>
      <w:r w:rsidRPr="00233834">
        <w:rPr>
          <w:rFonts w:cs="Arial"/>
          <w:bCs/>
        </w:rPr>
        <w:tab/>
        <w:t>Mr Atsushi SHIMAZAKI</w:t>
      </w:r>
    </w:p>
    <w:p w:rsidR="009039B2" w:rsidRPr="00233834" w:rsidRDefault="009039B2" w:rsidP="00504033">
      <w:pPr>
        <w:widowControl w:val="0"/>
        <w:tabs>
          <w:tab w:val="left" w:pos="3960"/>
          <w:tab w:val="left" w:pos="4920"/>
        </w:tabs>
        <w:autoSpaceDE w:val="0"/>
        <w:rPr>
          <w:rFonts w:cs="Arial"/>
          <w:lang w:val="fr-CH"/>
        </w:rPr>
      </w:pPr>
      <w:r w:rsidRPr="00233834">
        <w:rPr>
          <w:rFonts w:cs="Arial"/>
        </w:rPr>
        <w:tab/>
      </w:r>
      <w:r w:rsidRPr="00233834">
        <w:rPr>
          <w:rFonts w:cs="Arial"/>
          <w:lang w:val="fr-CH"/>
        </w:rPr>
        <w:t>7 bis avenue de la Paix</w:t>
      </w:r>
    </w:p>
    <w:p w:rsidR="009039B2" w:rsidRPr="00233834" w:rsidRDefault="009039B2" w:rsidP="00504033">
      <w:pPr>
        <w:widowControl w:val="0"/>
        <w:tabs>
          <w:tab w:val="left" w:pos="3960"/>
          <w:tab w:val="left" w:pos="4920"/>
        </w:tabs>
        <w:autoSpaceDE w:val="0"/>
        <w:rPr>
          <w:rFonts w:cs="Arial"/>
          <w:lang w:val="fr-CH"/>
        </w:rPr>
      </w:pPr>
      <w:r w:rsidRPr="00233834">
        <w:rPr>
          <w:rFonts w:cs="Arial"/>
          <w:lang w:val="fr-CH" w:eastAsia="ja-JP"/>
        </w:rPr>
        <w:tab/>
      </w:r>
      <w:r w:rsidRPr="00233834">
        <w:rPr>
          <w:rFonts w:cs="Arial"/>
          <w:lang w:val="fr-CH"/>
        </w:rPr>
        <w:t>Case postale 2300</w:t>
      </w:r>
    </w:p>
    <w:p w:rsidR="009039B2" w:rsidRPr="00233834" w:rsidRDefault="009039B2" w:rsidP="00504033">
      <w:pPr>
        <w:widowControl w:val="0"/>
        <w:tabs>
          <w:tab w:val="left" w:pos="3960"/>
          <w:tab w:val="left" w:pos="4920"/>
        </w:tabs>
        <w:autoSpaceDE w:val="0"/>
        <w:rPr>
          <w:rFonts w:cs="Arial"/>
        </w:rPr>
      </w:pPr>
      <w:r w:rsidRPr="00233834">
        <w:rPr>
          <w:rFonts w:cs="Arial"/>
          <w:lang w:val="fr-CH" w:eastAsia="ja-JP"/>
        </w:rPr>
        <w:tab/>
      </w:r>
      <w:r w:rsidRPr="00233834">
        <w:rPr>
          <w:rFonts w:cs="Arial"/>
        </w:rPr>
        <w:t>1211 GENEVE 2</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Switzerland</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Tel.:</w:t>
      </w:r>
      <w:r w:rsidRPr="00233834">
        <w:rPr>
          <w:rFonts w:cs="Arial"/>
        </w:rPr>
        <w:tab/>
        <w:t>+ (41 22) 730 8313</w:t>
      </w:r>
    </w:p>
    <w:p w:rsidR="009039B2" w:rsidRPr="00233834" w:rsidRDefault="009039B2" w:rsidP="00504033">
      <w:pPr>
        <w:widowControl w:val="0"/>
        <w:tabs>
          <w:tab w:val="left" w:pos="3960"/>
          <w:tab w:val="left" w:pos="4920"/>
        </w:tabs>
        <w:autoSpaceDE w:val="0"/>
        <w:rPr>
          <w:rFonts w:cs="Arial"/>
        </w:rPr>
      </w:pPr>
      <w:r w:rsidRPr="00233834">
        <w:rPr>
          <w:rFonts w:cs="Arial"/>
          <w:lang w:eastAsia="ja-JP"/>
        </w:rPr>
        <w:tab/>
      </w:r>
      <w:r w:rsidRPr="00233834">
        <w:rPr>
          <w:rFonts w:cs="Arial"/>
        </w:rPr>
        <w:t>Fax:</w:t>
      </w:r>
      <w:r w:rsidRPr="00233834">
        <w:rPr>
          <w:rFonts w:cs="Arial"/>
        </w:rPr>
        <w:tab/>
        <w:t>+ (41 22) 730 8021</w:t>
      </w:r>
    </w:p>
    <w:p w:rsidR="009039B2" w:rsidRPr="009249CB" w:rsidRDefault="009039B2" w:rsidP="00504033">
      <w:pPr>
        <w:widowControl w:val="0"/>
        <w:tabs>
          <w:tab w:val="left" w:pos="3960"/>
          <w:tab w:val="left" w:pos="4920"/>
        </w:tabs>
        <w:autoSpaceDE w:val="0"/>
        <w:rPr>
          <w:rFonts w:cs="Arial"/>
          <w:bCs/>
          <w:lang w:eastAsia="ja-JP"/>
        </w:rPr>
      </w:pPr>
      <w:r w:rsidRPr="00233834">
        <w:rPr>
          <w:rFonts w:cs="Arial"/>
          <w:color w:val="000000"/>
          <w:lang w:eastAsia="ja-JP"/>
        </w:rPr>
        <w:tab/>
        <w:t xml:space="preserve">Email: </w:t>
      </w:r>
      <w:r w:rsidRPr="00233834">
        <w:rPr>
          <w:rFonts w:cs="Arial"/>
          <w:color w:val="000000"/>
          <w:lang w:eastAsia="ja-JP"/>
        </w:rPr>
        <w:tab/>
      </w:r>
      <w:hyperlink r:id="rId82" w:history="1">
        <w:r w:rsidRPr="00233834">
          <w:rPr>
            <w:rStyle w:val="Hyperlink"/>
            <w:rFonts w:cs="Arial"/>
            <w:lang w:eastAsia="ja-JP"/>
          </w:rPr>
          <w:t>AShimazaki@wmo.int</w:t>
        </w:r>
      </w:hyperlink>
    </w:p>
    <w:p w:rsidR="00A8660F" w:rsidRPr="00111D4B" w:rsidRDefault="00A8660F" w:rsidP="006B3BB7">
      <w:pPr>
        <w:snapToGrid w:val="0"/>
        <w:jc w:val="both"/>
        <w:rPr>
          <w:rFonts w:cs="Arial"/>
          <w:lang w:eastAsia="ja-JP"/>
        </w:rPr>
      </w:pPr>
    </w:p>
    <w:sectPr w:rsidR="00A8660F" w:rsidRPr="00111D4B" w:rsidSect="00142AFD">
      <w:footerReference w:type="default" r:id="rId83"/>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C0" w:rsidRDefault="002568C0">
      <w:r>
        <w:separator/>
      </w:r>
    </w:p>
  </w:endnote>
  <w:endnote w:type="continuationSeparator" w:id="0">
    <w:p w:rsidR="002568C0" w:rsidRDefault="002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G明朝L">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charset w:val="00"/>
    <w:family w:val="auto"/>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font>
  <w:font w:name="Font14762">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04" w:rsidRPr="00534CB1" w:rsidRDefault="000F6F04" w:rsidP="00534CB1">
    <w:pPr>
      <w:pStyle w:val="a30"/>
      <w:keepNext w:val="0"/>
      <w:tabs>
        <w:tab w:val="clear" w:pos="0"/>
        <w:tab w:val="clear" w:pos="640"/>
        <w:tab w:val="clear" w:pos="880"/>
        <w:tab w:val="left" w:pos="4809"/>
        <w:tab w:val="center" w:pos="4975"/>
      </w:tabs>
      <w:spacing w:before="0" w:after="0" w:line="240" w:lineRule="auto"/>
      <w:jc w:val="center"/>
      <w:outlineLvl w:val="9"/>
      <w:rPr>
        <w:snapToGrid w:val="0"/>
      </w:rPr>
    </w:pPr>
    <w:r>
      <w:rPr>
        <w:rStyle w:val="style281"/>
      </w:rPr>
      <w:fldChar w:fldCharType="begin"/>
    </w:r>
    <w:r>
      <w:rPr>
        <w:rStyle w:val="style281"/>
      </w:rPr>
      <w:instrText xml:space="preserve"> PAGE </w:instrText>
    </w:r>
    <w:r>
      <w:rPr>
        <w:rStyle w:val="style281"/>
      </w:rPr>
      <w:fldChar w:fldCharType="separate"/>
    </w:r>
    <w:r w:rsidR="008951FC">
      <w:rPr>
        <w:rStyle w:val="style281"/>
        <w:noProof/>
      </w:rPr>
      <w:t>v</w:t>
    </w:r>
    <w:r>
      <w:rPr>
        <w:rStyle w:val="style2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04" w:rsidRPr="00290B30" w:rsidRDefault="000F6F04" w:rsidP="00534CB1">
    <w:pPr>
      <w:pStyle w:val="a30"/>
      <w:keepNext w:val="0"/>
      <w:tabs>
        <w:tab w:val="clear" w:pos="0"/>
        <w:tab w:val="left" w:pos="3021"/>
        <w:tab w:val="center" w:pos="4944"/>
      </w:tabs>
      <w:spacing w:before="0" w:after="0" w:line="240" w:lineRule="auto"/>
      <w:jc w:val="center"/>
      <w:rPr>
        <w:b w:val="0"/>
        <w:sz w:val="16"/>
        <w:szCs w:val="16"/>
        <w:lang w:eastAsia="ja-JP"/>
      </w:rPr>
    </w:pPr>
    <w:r w:rsidRPr="00290B30">
      <w:rPr>
        <w:rStyle w:val="style281"/>
        <w:b w:val="0"/>
        <w:sz w:val="16"/>
        <w:szCs w:val="16"/>
      </w:rPr>
      <w:t xml:space="preserve">- </w:t>
    </w:r>
    <w:r w:rsidRPr="00290B30">
      <w:rPr>
        <w:rStyle w:val="style281"/>
        <w:b w:val="0"/>
        <w:sz w:val="16"/>
        <w:szCs w:val="16"/>
      </w:rPr>
      <w:fldChar w:fldCharType="begin"/>
    </w:r>
    <w:r w:rsidRPr="00290B30">
      <w:rPr>
        <w:rStyle w:val="style281"/>
        <w:b w:val="0"/>
        <w:sz w:val="16"/>
        <w:szCs w:val="16"/>
      </w:rPr>
      <w:instrText xml:space="preserve"> PAGE </w:instrText>
    </w:r>
    <w:r w:rsidRPr="00290B30">
      <w:rPr>
        <w:rStyle w:val="style281"/>
        <w:b w:val="0"/>
        <w:sz w:val="16"/>
        <w:szCs w:val="16"/>
      </w:rPr>
      <w:fldChar w:fldCharType="separate"/>
    </w:r>
    <w:r w:rsidR="008951FC">
      <w:rPr>
        <w:rStyle w:val="style281"/>
        <w:b w:val="0"/>
        <w:noProof/>
        <w:sz w:val="16"/>
        <w:szCs w:val="16"/>
      </w:rPr>
      <w:t>26</w:t>
    </w:r>
    <w:r w:rsidRPr="00290B30">
      <w:rPr>
        <w:rStyle w:val="style281"/>
        <w:b w:val="0"/>
        <w:sz w:val="16"/>
        <w:szCs w:val="16"/>
      </w:rPr>
      <w:fldChar w:fldCharType="end"/>
    </w:r>
    <w:r w:rsidRPr="00290B30">
      <w:rPr>
        <w:rStyle w:val="style281"/>
        <w:b w:val="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04" w:rsidRPr="00D026E3" w:rsidRDefault="000F6F04" w:rsidP="00812A36">
    <w:pPr>
      <w:pStyle w:val="a30"/>
      <w:tabs>
        <w:tab w:val="clear" w:pos="0"/>
      </w:tabs>
      <w:jc w:val="center"/>
      <w:rPr>
        <w:b w:val="0"/>
      </w:rPr>
    </w:pPr>
    <w:r w:rsidRPr="00D026E3">
      <w:rPr>
        <w:rStyle w:val="style281"/>
        <w:b w:val="0"/>
      </w:rPr>
      <w:t>- A.</w:t>
    </w:r>
    <w:r>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8951FC">
      <w:rPr>
        <w:rStyle w:val="style281"/>
        <w:b w:val="0"/>
        <w:noProof/>
      </w:rPr>
      <w:t>4</w:t>
    </w:r>
    <w:r w:rsidRPr="00D026E3">
      <w:rPr>
        <w:rStyle w:val="style281"/>
        <w:b w:val="0"/>
      </w:rPr>
      <w:fldChar w:fldCharType="end"/>
    </w:r>
    <w:r w:rsidRPr="00D026E3">
      <w:rPr>
        <w:rStyle w:val="style281"/>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C0" w:rsidRDefault="002568C0">
      <w:r>
        <w:separator/>
      </w:r>
    </w:p>
  </w:footnote>
  <w:footnote w:type="continuationSeparator" w:id="0">
    <w:p w:rsidR="002568C0" w:rsidRDefault="00256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9">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020B07B0"/>
    <w:multiLevelType w:val="hybridMultilevel"/>
    <w:tmpl w:val="4FB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784777F"/>
    <w:multiLevelType w:val="hybridMultilevel"/>
    <w:tmpl w:val="067A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972E02"/>
    <w:multiLevelType w:val="hybridMultilevel"/>
    <w:tmpl w:val="71D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59307E"/>
    <w:multiLevelType w:val="hybridMultilevel"/>
    <w:tmpl w:val="846C8DB4"/>
    <w:lvl w:ilvl="0" w:tplc="AAE0FE4C">
      <w:start w:val="1"/>
      <w:numFmt w:val="bullet"/>
      <w:lvlText w:val="−"/>
      <w:lvlJc w:val="left"/>
      <w:pPr>
        <w:ind w:left="420" w:hanging="420"/>
      </w:pPr>
      <w:rPr>
        <w:rFonts w:ascii="Microsoft YaHei" w:eastAsia="Microsoft YaHei" w:hAnsi="Microsoft YaHei"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0FDE6771"/>
    <w:multiLevelType w:val="hybridMultilevel"/>
    <w:tmpl w:val="D88C2628"/>
    <w:lvl w:ilvl="0" w:tplc="4E5EE1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130A2AF2"/>
    <w:multiLevelType w:val="hybridMultilevel"/>
    <w:tmpl w:val="50E6F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02270A8"/>
    <w:multiLevelType w:val="hybridMultilevel"/>
    <w:tmpl w:val="6E88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91C4C99"/>
    <w:multiLevelType w:val="hybridMultilevel"/>
    <w:tmpl w:val="5976A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112C56"/>
    <w:multiLevelType w:val="hybridMultilevel"/>
    <w:tmpl w:val="DB2846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01E3176"/>
    <w:multiLevelType w:val="hybridMultilevel"/>
    <w:tmpl w:val="914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255F8F"/>
    <w:multiLevelType w:val="multilevel"/>
    <w:tmpl w:val="43DA8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378C2276"/>
    <w:multiLevelType w:val="hybridMultilevel"/>
    <w:tmpl w:val="6CA2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97104E"/>
    <w:multiLevelType w:val="multilevel"/>
    <w:tmpl w:val="8B441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5A6179D7"/>
    <w:multiLevelType w:val="hybridMultilevel"/>
    <w:tmpl w:val="57B061D6"/>
    <w:lvl w:ilvl="0" w:tplc="62BC5B1C">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C5229E"/>
    <w:multiLevelType w:val="multilevel"/>
    <w:tmpl w:val="8714A234"/>
    <w:lvl w:ilvl="0">
      <w:start w:val="3"/>
      <w:numFmt w:val="decimal"/>
      <w:lvlText w:val="%1."/>
      <w:lvlJc w:val="left"/>
      <w:pPr>
        <w:ind w:left="390" w:hanging="390"/>
      </w:pPr>
      <w:rPr>
        <w:rFonts w:eastAsia="Times New Roman" w:cs="Verdana" w:hint="default"/>
        <w:color w:val="000000"/>
      </w:rPr>
    </w:lvl>
    <w:lvl w:ilvl="1">
      <w:start w:val="1"/>
      <w:numFmt w:val="decimal"/>
      <w:lvlText w:val="%1.%2."/>
      <w:lvlJc w:val="left"/>
      <w:pPr>
        <w:ind w:left="720" w:hanging="720"/>
      </w:pPr>
      <w:rPr>
        <w:rFonts w:eastAsia="Times New Roman" w:cs="Verdana" w:hint="default"/>
        <w:color w:val="000000"/>
      </w:rPr>
    </w:lvl>
    <w:lvl w:ilvl="2">
      <w:start w:val="1"/>
      <w:numFmt w:val="decimal"/>
      <w:lvlText w:val="%1.%2.%3."/>
      <w:lvlJc w:val="left"/>
      <w:pPr>
        <w:ind w:left="720" w:hanging="720"/>
      </w:pPr>
      <w:rPr>
        <w:rFonts w:eastAsia="Times New Roman" w:cs="Verdana" w:hint="default"/>
        <w:color w:val="000000"/>
      </w:rPr>
    </w:lvl>
    <w:lvl w:ilvl="3">
      <w:start w:val="1"/>
      <w:numFmt w:val="decimal"/>
      <w:lvlText w:val="%1.%2.%3.%4."/>
      <w:lvlJc w:val="left"/>
      <w:pPr>
        <w:ind w:left="1080" w:hanging="1080"/>
      </w:pPr>
      <w:rPr>
        <w:rFonts w:eastAsia="Times New Roman" w:cs="Verdana" w:hint="default"/>
        <w:color w:val="000000"/>
      </w:rPr>
    </w:lvl>
    <w:lvl w:ilvl="4">
      <w:start w:val="1"/>
      <w:numFmt w:val="decimal"/>
      <w:lvlText w:val="%1.%2.%3.%4.%5."/>
      <w:lvlJc w:val="left"/>
      <w:pPr>
        <w:ind w:left="1080" w:hanging="1080"/>
      </w:pPr>
      <w:rPr>
        <w:rFonts w:eastAsia="Times New Roman" w:cs="Verdana" w:hint="default"/>
        <w:color w:val="000000"/>
      </w:rPr>
    </w:lvl>
    <w:lvl w:ilvl="5">
      <w:start w:val="1"/>
      <w:numFmt w:val="decimal"/>
      <w:lvlText w:val="%1.%2.%3.%4.%5.%6."/>
      <w:lvlJc w:val="left"/>
      <w:pPr>
        <w:ind w:left="1440" w:hanging="1440"/>
      </w:pPr>
      <w:rPr>
        <w:rFonts w:eastAsia="Times New Roman" w:cs="Verdana" w:hint="default"/>
        <w:color w:val="000000"/>
      </w:rPr>
    </w:lvl>
    <w:lvl w:ilvl="6">
      <w:start w:val="1"/>
      <w:numFmt w:val="decimal"/>
      <w:lvlText w:val="%1.%2.%3.%4.%5.%6.%7."/>
      <w:lvlJc w:val="left"/>
      <w:pPr>
        <w:ind w:left="1440" w:hanging="1440"/>
      </w:pPr>
      <w:rPr>
        <w:rFonts w:eastAsia="Times New Roman" w:cs="Verdana" w:hint="default"/>
        <w:color w:val="000000"/>
      </w:rPr>
    </w:lvl>
    <w:lvl w:ilvl="7">
      <w:start w:val="1"/>
      <w:numFmt w:val="decimal"/>
      <w:lvlText w:val="%1.%2.%3.%4.%5.%6.%7.%8."/>
      <w:lvlJc w:val="left"/>
      <w:pPr>
        <w:ind w:left="1800" w:hanging="1800"/>
      </w:pPr>
      <w:rPr>
        <w:rFonts w:eastAsia="Times New Roman" w:cs="Verdana" w:hint="default"/>
        <w:color w:val="000000"/>
      </w:rPr>
    </w:lvl>
    <w:lvl w:ilvl="8">
      <w:start w:val="1"/>
      <w:numFmt w:val="decimal"/>
      <w:lvlText w:val="%1.%2.%3.%4.%5.%6.%7.%8.%9."/>
      <w:lvlJc w:val="left"/>
      <w:pPr>
        <w:ind w:left="2160" w:hanging="2160"/>
      </w:pPr>
      <w:rPr>
        <w:rFonts w:eastAsia="Times New Roman" w:cs="Verdana" w:hint="default"/>
        <w:color w:val="000000"/>
      </w:rPr>
    </w:lvl>
  </w:abstractNum>
  <w:abstractNum w:abstractNumId="39">
    <w:nsid w:val="5F534181"/>
    <w:multiLevelType w:val="hybridMultilevel"/>
    <w:tmpl w:val="4E6C02EE"/>
    <w:lvl w:ilvl="0" w:tplc="4F96C5BE">
      <w:start w:val="1"/>
      <w:numFmt w:val="bullet"/>
      <w:lvlText w:val="−"/>
      <w:lvlJc w:val="left"/>
      <w:pPr>
        <w:ind w:left="86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3267199"/>
    <w:multiLevelType w:val="hybridMultilevel"/>
    <w:tmpl w:val="1C96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6469C3"/>
    <w:multiLevelType w:val="hybridMultilevel"/>
    <w:tmpl w:val="DAF0CB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BC1673A"/>
    <w:multiLevelType w:val="multilevel"/>
    <w:tmpl w:val="BFFCA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8"/>
  </w:num>
  <w:num w:numId="13">
    <w:abstractNumId w:val="41"/>
  </w:num>
  <w:num w:numId="14">
    <w:abstractNumId w:val="23"/>
  </w:num>
  <w:num w:numId="15">
    <w:abstractNumId w:val="44"/>
  </w:num>
  <w:num w:numId="16">
    <w:abstractNumId w:val="28"/>
  </w:num>
  <w:num w:numId="17">
    <w:abstractNumId w:val="22"/>
  </w:num>
  <w:num w:numId="18">
    <w:abstractNumId w:val="42"/>
  </w:num>
  <w:num w:numId="19">
    <w:abstractNumId w:val="31"/>
  </w:num>
  <w:num w:numId="20">
    <w:abstractNumId w:val="35"/>
  </w:num>
  <w:num w:numId="21">
    <w:abstractNumId w:val="32"/>
  </w:num>
  <w:num w:numId="22">
    <w:abstractNumId w:val="30"/>
  </w:num>
  <w:num w:numId="23">
    <w:abstractNumId w:val="38"/>
  </w:num>
  <w:num w:numId="24">
    <w:abstractNumId w:val="25"/>
  </w:num>
  <w:num w:numId="25">
    <w:abstractNumId w:val="43"/>
  </w:num>
  <w:num w:numId="26">
    <w:abstractNumId w:val="24"/>
  </w:num>
  <w:num w:numId="27">
    <w:abstractNumId w:val="37"/>
  </w:num>
  <w:num w:numId="28">
    <w:abstractNumId w:val="40"/>
  </w:num>
  <w:num w:numId="29">
    <w:abstractNumId w:val="29"/>
  </w:num>
  <w:num w:numId="30">
    <w:abstractNumId w:val="34"/>
  </w:num>
  <w:num w:numId="31">
    <w:abstractNumId w:val="33"/>
  </w:num>
  <w:num w:numId="32">
    <w:abstractNumId w:val="39"/>
  </w:num>
  <w:num w:numId="33">
    <w:abstractNumId w:val="26"/>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284"/>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A6C"/>
    <w:rsid w:val="00000853"/>
    <w:rsid w:val="00000E83"/>
    <w:rsid w:val="00001B2F"/>
    <w:rsid w:val="000021EE"/>
    <w:rsid w:val="00002614"/>
    <w:rsid w:val="000029B1"/>
    <w:rsid w:val="00003A41"/>
    <w:rsid w:val="00003BC3"/>
    <w:rsid w:val="0000422A"/>
    <w:rsid w:val="0000428E"/>
    <w:rsid w:val="00005BCA"/>
    <w:rsid w:val="00006F0D"/>
    <w:rsid w:val="00007560"/>
    <w:rsid w:val="000075B0"/>
    <w:rsid w:val="0000796E"/>
    <w:rsid w:val="00007C04"/>
    <w:rsid w:val="00010345"/>
    <w:rsid w:val="00011016"/>
    <w:rsid w:val="00011C09"/>
    <w:rsid w:val="0001317F"/>
    <w:rsid w:val="00013D81"/>
    <w:rsid w:val="000149AC"/>
    <w:rsid w:val="00015F12"/>
    <w:rsid w:val="00016D97"/>
    <w:rsid w:val="00016DBE"/>
    <w:rsid w:val="00016F37"/>
    <w:rsid w:val="00020488"/>
    <w:rsid w:val="0002058B"/>
    <w:rsid w:val="00020E41"/>
    <w:rsid w:val="0002143F"/>
    <w:rsid w:val="00022181"/>
    <w:rsid w:val="00023160"/>
    <w:rsid w:val="000233D2"/>
    <w:rsid w:val="00025127"/>
    <w:rsid w:val="00031DC9"/>
    <w:rsid w:val="0003254D"/>
    <w:rsid w:val="00032751"/>
    <w:rsid w:val="00032F29"/>
    <w:rsid w:val="0003348A"/>
    <w:rsid w:val="000340DB"/>
    <w:rsid w:val="00034F35"/>
    <w:rsid w:val="000350E9"/>
    <w:rsid w:val="000351E3"/>
    <w:rsid w:val="00035B6B"/>
    <w:rsid w:val="00037AC4"/>
    <w:rsid w:val="00040B19"/>
    <w:rsid w:val="000416DC"/>
    <w:rsid w:val="00042BC1"/>
    <w:rsid w:val="000430E2"/>
    <w:rsid w:val="000432AA"/>
    <w:rsid w:val="0004510C"/>
    <w:rsid w:val="0004554C"/>
    <w:rsid w:val="00045597"/>
    <w:rsid w:val="00046BD9"/>
    <w:rsid w:val="000470F1"/>
    <w:rsid w:val="00047267"/>
    <w:rsid w:val="00050DF1"/>
    <w:rsid w:val="00050FB1"/>
    <w:rsid w:val="0005130E"/>
    <w:rsid w:val="00051988"/>
    <w:rsid w:val="00053519"/>
    <w:rsid w:val="000536EF"/>
    <w:rsid w:val="00054CAB"/>
    <w:rsid w:val="00055024"/>
    <w:rsid w:val="00055F9D"/>
    <w:rsid w:val="00056DF0"/>
    <w:rsid w:val="000573BE"/>
    <w:rsid w:val="000574EE"/>
    <w:rsid w:val="00057CA3"/>
    <w:rsid w:val="00060CC2"/>
    <w:rsid w:val="00062250"/>
    <w:rsid w:val="00062554"/>
    <w:rsid w:val="000639B3"/>
    <w:rsid w:val="00065C76"/>
    <w:rsid w:val="00065FCE"/>
    <w:rsid w:val="00066CB9"/>
    <w:rsid w:val="00067049"/>
    <w:rsid w:val="00070AD0"/>
    <w:rsid w:val="000719FF"/>
    <w:rsid w:val="00071BAA"/>
    <w:rsid w:val="00072043"/>
    <w:rsid w:val="00072CB8"/>
    <w:rsid w:val="00072FE0"/>
    <w:rsid w:val="0007319E"/>
    <w:rsid w:val="00075B1C"/>
    <w:rsid w:val="00076944"/>
    <w:rsid w:val="000779AA"/>
    <w:rsid w:val="0008104B"/>
    <w:rsid w:val="00081387"/>
    <w:rsid w:val="00081BB8"/>
    <w:rsid w:val="00082836"/>
    <w:rsid w:val="000834FE"/>
    <w:rsid w:val="000847C5"/>
    <w:rsid w:val="00084A82"/>
    <w:rsid w:val="00086083"/>
    <w:rsid w:val="00086144"/>
    <w:rsid w:val="0008650D"/>
    <w:rsid w:val="00086566"/>
    <w:rsid w:val="00086753"/>
    <w:rsid w:val="0008682B"/>
    <w:rsid w:val="00086A64"/>
    <w:rsid w:val="00086F0F"/>
    <w:rsid w:val="0009090C"/>
    <w:rsid w:val="00091022"/>
    <w:rsid w:val="0009134F"/>
    <w:rsid w:val="000915E5"/>
    <w:rsid w:val="00093587"/>
    <w:rsid w:val="00094811"/>
    <w:rsid w:val="000950F7"/>
    <w:rsid w:val="00095B57"/>
    <w:rsid w:val="00095E66"/>
    <w:rsid w:val="000965F2"/>
    <w:rsid w:val="00096C90"/>
    <w:rsid w:val="00097877"/>
    <w:rsid w:val="00097D31"/>
    <w:rsid w:val="000A05CD"/>
    <w:rsid w:val="000A0E9C"/>
    <w:rsid w:val="000A1167"/>
    <w:rsid w:val="000A2247"/>
    <w:rsid w:val="000A479B"/>
    <w:rsid w:val="000A4819"/>
    <w:rsid w:val="000A49C8"/>
    <w:rsid w:val="000A4FCF"/>
    <w:rsid w:val="000A61E8"/>
    <w:rsid w:val="000A6D6B"/>
    <w:rsid w:val="000B05B0"/>
    <w:rsid w:val="000B133A"/>
    <w:rsid w:val="000B1734"/>
    <w:rsid w:val="000B3058"/>
    <w:rsid w:val="000B38F7"/>
    <w:rsid w:val="000B3B0D"/>
    <w:rsid w:val="000B4AC8"/>
    <w:rsid w:val="000B5192"/>
    <w:rsid w:val="000B5338"/>
    <w:rsid w:val="000B5568"/>
    <w:rsid w:val="000B5A9D"/>
    <w:rsid w:val="000B6257"/>
    <w:rsid w:val="000B6719"/>
    <w:rsid w:val="000B6912"/>
    <w:rsid w:val="000C0B9D"/>
    <w:rsid w:val="000C0D8A"/>
    <w:rsid w:val="000C143B"/>
    <w:rsid w:val="000C33A1"/>
    <w:rsid w:val="000C3535"/>
    <w:rsid w:val="000C3597"/>
    <w:rsid w:val="000C3765"/>
    <w:rsid w:val="000C4C9D"/>
    <w:rsid w:val="000C4E29"/>
    <w:rsid w:val="000C50BE"/>
    <w:rsid w:val="000C78AF"/>
    <w:rsid w:val="000D03B8"/>
    <w:rsid w:val="000D16D9"/>
    <w:rsid w:val="000D2CC9"/>
    <w:rsid w:val="000D332D"/>
    <w:rsid w:val="000D3709"/>
    <w:rsid w:val="000D3F2F"/>
    <w:rsid w:val="000D4867"/>
    <w:rsid w:val="000D4E7D"/>
    <w:rsid w:val="000D654F"/>
    <w:rsid w:val="000D6B7B"/>
    <w:rsid w:val="000D71E3"/>
    <w:rsid w:val="000D7429"/>
    <w:rsid w:val="000D7A7A"/>
    <w:rsid w:val="000E01B8"/>
    <w:rsid w:val="000E03D1"/>
    <w:rsid w:val="000E07E6"/>
    <w:rsid w:val="000E2747"/>
    <w:rsid w:val="000E39B4"/>
    <w:rsid w:val="000E3E1B"/>
    <w:rsid w:val="000E68EC"/>
    <w:rsid w:val="000E705E"/>
    <w:rsid w:val="000F0020"/>
    <w:rsid w:val="000F00A8"/>
    <w:rsid w:val="000F04BD"/>
    <w:rsid w:val="000F0A81"/>
    <w:rsid w:val="000F0A85"/>
    <w:rsid w:val="000F1A72"/>
    <w:rsid w:val="000F1D29"/>
    <w:rsid w:val="000F3645"/>
    <w:rsid w:val="000F3998"/>
    <w:rsid w:val="000F4183"/>
    <w:rsid w:val="000F4A69"/>
    <w:rsid w:val="000F4E97"/>
    <w:rsid w:val="000F60AF"/>
    <w:rsid w:val="000F63C1"/>
    <w:rsid w:val="000F6BA8"/>
    <w:rsid w:val="000F6F04"/>
    <w:rsid w:val="000F7AB3"/>
    <w:rsid w:val="00100285"/>
    <w:rsid w:val="00101190"/>
    <w:rsid w:val="001027F2"/>
    <w:rsid w:val="00102FC1"/>
    <w:rsid w:val="0010309D"/>
    <w:rsid w:val="001031BC"/>
    <w:rsid w:val="00104617"/>
    <w:rsid w:val="00104BA1"/>
    <w:rsid w:val="00105141"/>
    <w:rsid w:val="00106192"/>
    <w:rsid w:val="00111477"/>
    <w:rsid w:val="00111D4B"/>
    <w:rsid w:val="00114882"/>
    <w:rsid w:val="00115A58"/>
    <w:rsid w:val="00115CF9"/>
    <w:rsid w:val="0011662E"/>
    <w:rsid w:val="001174FD"/>
    <w:rsid w:val="00121306"/>
    <w:rsid w:val="00121F95"/>
    <w:rsid w:val="001249F8"/>
    <w:rsid w:val="00124C4B"/>
    <w:rsid w:val="001252C3"/>
    <w:rsid w:val="001253D1"/>
    <w:rsid w:val="00126A32"/>
    <w:rsid w:val="001309C8"/>
    <w:rsid w:val="0013130E"/>
    <w:rsid w:val="00132376"/>
    <w:rsid w:val="00132F30"/>
    <w:rsid w:val="00133650"/>
    <w:rsid w:val="001346C7"/>
    <w:rsid w:val="001353CB"/>
    <w:rsid w:val="00135493"/>
    <w:rsid w:val="00135E04"/>
    <w:rsid w:val="001363E4"/>
    <w:rsid w:val="001365B3"/>
    <w:rsid w:val="00140EC3"/>
    <w:rsid w:val="001415A9"/>
    <w:rsid w:val="001419A0"/>
    <w:rsid w:val="00141DB1"/>
    <w:rsid w:val="00142607"/>
    <w:rsid w:val="00142AFD"/>
    <w:rsid w:val="0014395B"/>
    <w:rsid w:val="00143ED6"/>
    <w:rsid w:val="00144685"/>
    <w:rsid w:val="001449AB"/>
    <w:rsid w:val="00144A52"/>
    <w:rsid w:val="00144DEE"/>
    <w:rsid w:val="00145A38"/>
    <w:rsid w:val="00146174"/>
    <w:rsid w:val="00146330"/>
    <w:rsid w:val="00146508"/>
    <w:rsid w:val="00146C5D"/>
    <w:rsid w:val="00147775"/>
    <w:rsid w:val="00151487"/>
    <w:rsid w:val="001519F7"/>
    <w:rsid w:val="00151DB5"/>
    <w:rsid w:val="00154195"/>
    <w:rsid w:val="00154558"/>
    <w:rsid w:val="00156827"/>
    <w:rsid w:val="00156FA6"/>
    <w:rsid w:val="00157732"/>
    <w:rsid w:val="00157D39"/>
    <w:rsid w:val="001600EE"/>
    <w:rsid w:val="00160571"/>
    <w:rsid w:val="00160927"/>
    <w:rsid w:val="00160F04"/>
    <w:rsid w:val="001612AF"/>
    <w:rsid w:val="001638E3"/>
    <w:rsid w:val="001641EF"/>
    <w:rsid w:val="00165791"/>
    <w:rsid w:val="00166027"/>
    <w:rsid w:val="00166276"/>
    <w:rsid w:val="00167816"/>
    <w:rsid w:val="00167A63"/>
    <w:rsid w:val="00167C15"/>
    <w:rsid w:val="0017048D"/>
    <w:rsid w:val="0017067D"/>
    <w:rsid w:val="00170C13"/>
    <w:rsid w:val="00170CBB"/>
    <w:rsid w:val="00170E6F"/>
    <w:rsid w:val="001724DA"/>
    <w:rsid w:val="001725B9"/>
    <w:rsid w:val="00176D77"/>
    <w:rsid w:val="001772CC"/>
    <w:rsid w:val="001777AE"/>
    <w:rsid w:val="00180835"/>
    <w:rsid w:val="00180CDF"/>
    <w:rsid w:val="00181152"/>
    <w:rsid w:val="00182C0D"/>
    <w:rsid w:val="001840D3"/>
    <w:rsid w:val="00184FCC"/>
    <w:rsid w:val="0018510F"/>
    <w:rsid w:val="00187733"/>
    <w:rsid w:val="00187823"/>
    <w:rsid w:val="00192AA6"/>
    <w:rsid w:val="001930FB"/>
    <w:rsid w:val="00193D3F"/>
    <w:rsid w:val="001944A9"/>
    <w:rsid w:val="00195782"/>
    <w:rsid w:val="00196FE3"/>
    <w:rsid w:val="00197249"/>
    <w:rsid w:val="00197411"/>
    <w:rsid w:val="001975A5"/>
    <w:rsid w:val="00197DCD"/>
    <w:rsid w:val="001A0618"/>
    <w:rsid w:val="001A3C89"/>
    <w:rsid w:val="001A54F7"/>
    <w:rsid w:val="001A7B6B"/>
    <w:rsid w:val="001B0399"/>
    <w:rsid w:val="001B1EAC"/>
    <w:rsid w:val="001B2350"/>
    <w:rsid w:val="001B2CB3"/>
    <w:rsid w:val="001B3057"/>
    <w:rsid w:val="001B3906"/>
    <w:rsid w:val="001B3F56"/>
    <w:rsid w:val="001B421F"/>
    <w:rsid w:val="001B4E1B"/>
    <w:rsid w:val="001B5E73"/>
    <w:rsid w:val="001B5ED8"/>
    <w:rsid w:val="001B7854"/>
    <w:rsid w:val="001C1289"/>
    <w:rsid w:val="001C143D"/>
    <w:rsid w:val="001C1EB6"/>
    <w:rsid w:val="001C2BBE"/>
    <w:rsid w:val="001C3829"/>
    <w:rsid w:val="001C46B3"/>
    <w:rsid w:val="001C5CEB"/>
    <w:rsid w:val="001C5DF8"/>
    <w:rsid w:val="001C6045"/>
    <w:rsid w:val="001C6F2E"/>
    <w:rsid w:val="001C74C2"/>
    <w:rsid w:val="001C7B9F"/>
    <w:rsid w:val="001D0A64"/>
    <w:rsid w:val="001D0C7A"/>
    <w:rsid w:val="001D0D67"/>
    <w:rsid w:val="001D0FFE"/>
    <w:rsid w:val="001D165C"/>
    <w:rsid w:val="001D21C1"/>
    <w:rsid w:val="001D2262"/>
    <w:rsid w:val="001D28D6"/>
    <w:rsid w:val="001D2A2D"/>
    <w:rsid w:val="001D3BEC"/>
    <w:rsid w:val="001D3C3E"/>
    <w:rsid w:val="001D3E4A"/>
    <w:rsid w:val="001D64FE"/>
    <w:rsid w:val="001D6A0D"/>
    <w:rsid w:val="001D6F6D"/>
    <w:rsid w:val="001D780E"/>
    <w:rsid w:val="001E1040"/>
    <w:rsid w:val="001E290C"/>
    <w:rsid w:val="001E427E"/>
    <w:rsid w:val="001E5149"/>
    <w:rsid w:val="001E5B56"/>
    <w:rsid w:val="001E5F49"/>
    <w:rsid w:val="001E5FB9"/>
    <w:rsid w:val="001E6442"/>
    <w:rsid w:val="001E761D"/>
    <w:rsid w:val="001F18B0"/>
    <w:rsid w:val="001F1C2A"/>
    <w:rsid w:val="001F4561"/>
    <w:rsid w:val="001F4BF3"/>
    <w:rsid w:val="001F4DE3"/>
    <w:rsid w:val="001F526F"/>
    <w:rsid w:val="001F6250"/>
    <w:rsid w:val="001F7000"/>
    <w:rsid w:val="001F75A5"/>
    <w:rsid w:val="0020039E"/>
    <w:rsid w:val="002023F1"/>
    <w:rsid w:val="002033D6"/>
    <w:rsid w:val="00203D0A"/>
    <w:rsid w:val="002040A0"/>
    <w:rsid w:val="00204418"/>
    <w:rsid w:val="0020481F"/>
    <w:rsid w:val="00205E36"/>
    <w:rsid w:val="0020760D"/>
    <w:rsid w:val="00210219"/>
    <w:rsid w:val="0021032D"/>
    <w:rsid w:val="0021087C"/>
    <w:rsid w:val="00211A27"/>
    <w:rsid w:val="00212BF7"/>
    <w:rsid w:val="00213E14"/>
    <w:rsid w:val="0021568C"/>
    <w:rsid w:val="00215BC6"/>
    <w:rsid w:val="00216F62"/>
    <w:rsid w:val="00216FD9"/>
    <w:rsid w:val="00217CC9"/>
    <w:rsid w:val="00222199"/>
    <w:rsid w:val="002226FB"/>
    <w:rsid w:val="00222D90"/>
    <w:rsid w:val="002234BC"/>
    <w:rsid w:val="00223ABA"/>
    <w:rsid w:val="00224D1D"/>
    <w:rsid w:val="002258D4"/>
    <w:rsid w:val="00225D91"/>
    <w:rsid w:val="00225DF8"/>
    <w:rsid w:val="00230A2B"/>
    <w:rsid w:val="00230AAB"/>
    <w:rsid w:val="002317F8"/>
    <w:rsid w:val="002320F2"/>
    <w:rsid w:val="00233834"/>
    <w:rsid w:val="00233C1C"/>
    <w:rsid w:val="0023423B"/>
    <w:rsid w:val="00234285"/>
    <w:rsid w:val="0023544D"/>
    <w:rsid w:val="0023549F"/>
    <w:rsid w:val="002358D4"/>
    <w:rsid w:val="00236074"/>
    <w:rsid w:val="00236A7D"/>
    <w:rsid w:val="00236BDC"/>
    <w:rsid w:val="002401B7"/>
    <w:rsid w:val="0024058E"/>
    <w:rsid w:val="0024218E"/>
    <w:rsid w:val="00242937"/>
    <w:rsid w:val="0024332E"/>
    <w:rsid w:val="0024356A"/>
    <w:rsid w:val="002435DA"/>
    <w:rsid w:val="002443DB"/>
    <w:rsid w:val="00245A37"/>
    <w:rsid w:val="00246AFA"/>
    <w:rsid w:val="00247DF0"/>
    <w:rsid w:val="002505D5"/>
    <w:rsid w:val="00250ECF"/>
    <w:rsid w:val="00250F24"/>
    <w:rsid w:val="0025218F"/>
    <w:rsid w:val="00252866"/>
    <w:rsid w:val="00252B00"/>
    <w:rsid w:val="00252E3F"/>
    <w:rsid w:val="00255A3D"/>
    <w:rsid w:val="002568C0"/>
    <w:rsid w:val="00260578"/>
    <w:rsid w:val="002606A6"/>
    <w:rsid w:val="00261003"/>
    <w:rsid w:val="00262DD8"/>
    <w:rsid w:val="002656F1"/>
    <w:rsid w:val="00265B03"/>
    <w:rsid w:val="00266126"/>
    <w:rsid w:val="0026689D"/>
    <w:rsid w:val="00267EB3"/>
    <w:rsid w:val="00267FE4"/>
    <w:rsid w:val="002700D9"/>
    <w:rsid w:val="0027020F"/>
    <w:rsid w:val="00270889"/>
    <w:rsid w:val="00270C23"/>
    <w:rsid w:val="00270D96"/>
    <w:rsid w:val="00271B67"/>
    <w:rsid w:val="00272E6F"/>
    <w:rsid w:val="00273A98"/>
    <w:rsid w:val="00274005"/>
    <w:rsid w:val="00274D4D"/>
    <w:rsid w:val="00275B86"/>
    <w:rsid w:val="0027756E"/>
    <w:rsid w:val="00277573"/>
    <w:rsid w:val="002808D3"/>
    <w:rsid w:val="002817B7"/>
    <w:rsid w:val="00283DEA"/>
    <w:rsid w:val="00284276"/>
    <w:rsid w:val="0028479E"/>
    <w:rsid w:val="00284973"/>
    <w:rsid w:val="00285669"/>
    <w:rsid w:val="00286CD4"/>
    <w:rsid w:val="00286D13"/>
    <w:rsid w:val="00286DFB"/>
    <w:rsid w:val="00286FD8"/>
    <w:rsid w:val="002871A5"/>
    <w:rsid w:val="0028753F"/>
    <w:rsid w:val="00287E44"/>
    <w:rsid w:val="00290B30"/>
    <w:rsid w:val="002911AE"/>
    <w:rsid w:val="0029429A"/>
    <w:rsid w:val="002942FE"/>
    <w:rsid w:val="00294473"/>
    <w:rsid w:val="002945A2"/>
    <w:rsid w:val="00294E6C"/>
    <w:rsid w:val="002951C8"/>
    <w:rsid w:val="0029556B"/>
    <w:rsid w:val="002955E5"/>
    <w:rsid w:val="002973C0"/>
    <w:rsid w:val="002A1EA5"/>
    <w:rsid w:val="002A290E"/>
    <w:rsid w:val="002A2981"/>
    <w:rsid w:val="002A2B01"/>
    <w:rsid w:val="002A2D5F"/>
    <w:rsid w:val="002A47E2"/>
    <w:rsid w:val="002A5951"/>
    <w:rsid w:val="002A5B3C"/>
    <w:rsid w:val="002A5EA6"/>
    <w:rsid w:val="002A621C"/>
    <w:rsid w:val="002A72D9"/>
    <w:rsid w:val="002A7416"/>
    <w:rsid w:val="002B1FAE"/>
    <w:rsid w:val="002B3A5E"/>
    <w:rsid w:val="002B3C9E"/>
    <w:rsid w:val="002B5369"/>
    <w:rsid w:val="002B653F"/>
    <w:rsid w:val="002B6609"/>
    <w:rsid w:val="002B7A0C"/>
    <w:rsid w:val="002C12B9"/>
    <w:rsid w:val="002C1E19"/>
    <w:rsid w:val="002C1FB9"/>
    <w:rsid w:val="002C2A05"/>
    <w:rsid w:val="002C2D91"/>
    <w:rsid w:val="002C2F00"/>
    <w:rsid w:val="002C3071"/>
    <w:rsid w:val="002C3307"/>
    <w:rsid w:val="002C343A"/>
    <w:rsid w:val="002C4770"/>
    <w:rsid w:val="002C5090"/>
    <w:rsid w:val="002C58A9"/>
    <w:rsid w:val="002C65DD"/>
    <w:rsid w:val="002C70D0"/>
    <w:rsid w:val="002C766A"/>
    <w:rsid w:val="002C7857"/>
    <w:rsid w:val="002D09EE"/>
    <w:rsid w:val="002D175D"/>
    <w:rsid w:val="002D1E60"/>
    <w:rsid w:val="002D209C"/>
    <w:rsid w:val="002D2CF0"/>
    <w:rsid w:val="002D360A"/>
    <w:rsid w:val="002D526C"/>
    <w:rsid w:val="002D7020"/>
    <w:rsid w:val="002D77C5"/>
    <w:rsid w:val="002D7EAC"/>
    <w:rsid w:val="002E447E"/>
    <w:rsid w:val="002E6018"/>
    <w:rsid w:val="002F0244"/>
    <w:rsid w:val="002F03CD"/>
    <w:rsid w:val="002F1ACF"/>
    <w:rsid w:val="002F2EC1"/>
    <w:rsid w:val="002F35B5"/>
    <w:rsid w:val="002F4EAF"/>
    <w:rsid w:val="002F51A8"/>
    <w:rsid w:val="002F5784"/>
    <w:rsid w:val="002F59AF"/>
    <w:rsid w:val="002F6053"/>
    <w:rsid w:val="002F6646"/>
    <w:rsid w:val="002F6AB0"/>
    <w:rsid w:val="002F7991"/>
    <w:rsid w:val="00300744"/>
    <w:rsid w:val="00300C97"/>
    <w:rsid w:val="00301667"/>
    <w:rsid w:val="00303672"/>
    <w:rsid w:val="00303CAD"/>
    <w:rsid w:val="00304682"/>
    <w:rsid w:val="00305693"/>
    <w:rsid w:val="00305DD2"/>
    <w:rsid w:val="0030706A"/>
    <w:rsid w:val="0030727E"/>
    <w:rsid w:val="0030749E"/>
    <w:rsid w:val="0031013E"/>
    <w:rsid w:val="00310422"/>
    <w:rsid w:val="00310B50"/>
    <w:rsid w:val="00311663"/>
    <w:rsid w:val="00312097"/>
    <w:rsid w:val="003131A7"/>
    <w:rsid w:val="00313DDB"/>
    <w:rsid w:val="00315E18"/>
    <w:rsid w:val="00317118"/>
    <w:rsid w:val="00317FD4"/>
    <w:rsid w:val="00320230"/>
    <w:rsid w:val="00320299"/>
    <w:rsid w:val="003227EC"/>
    <w:rsid w:val="00322D44"/>
    <w:rsid w:val="00322F74"/>
    <w:rsid w:val="0032477D"/>
    <w:rsid w:val="00325BA1"/>
    <w:rsid w:val="00327B94"/>
    <w:rsid w:val="00330380"/>
    <w:rsid w:val="00331726"/>
    <w:rsid w:val="00333997"/>
    <w:rsid w:val="00334171"/>
    <w:rsid w:val="00336F8C"/>
    <w:rsid w:val="003375B8"/>
    <w:rsid w:val="00340BA8"/>
    <w:rsid w:val="00340C92"/>
    <w:rsid w:val="003414A7"/>
    <w:rsid w:val="00342276"/>
    <w:rsid w:val="00342770"/>
    <w:rsid w:val="00342BE5"/>
    <w:rsid w:val="003439DC"/>
    <w:rsid w:val="00344122"/>
    <w:rsid w:val="00344C67"/>
    <w:rsid w:val="00345159"/>
    <w:rsid w:val="00345B2F"/>
    <w:rsid w:val="00346A42"/>
    <w:rsid w:val="00346DDA"/>
    <w:rsid w:val="00346DFF"/>
    <w:rsid w:val="00350BF5"/>
    <w:rsid w:val="0035130A"/>
    <w:rsid w:val="00351B03"/>
    <w:rsid w:val="0035234B"/>
    <w:rsid w:val="00352A83"/>
    <w:rsid w:val="0035306A"/>
    <w:rsid w:val="0035347F"/>
    <w:rsid w:val="0035405B"/>
    <w:rsid w:val="0035478A"/>
    <w:rsid w:val="00354AEA"/>
    <w:rsid w:val="00357BD3"/>
    <w:rsid w:val="00357C16"/>
    <w:rsid w:val="00360124"/>
    <w:rsid w:val="003606CB"/>
    <w:rsid w:val="00361797"/>
    <w:rsid w:val="00361F7A"/>
    <w:rsid w:val="0036237F"/>
    <w:rsid w:val="00363994"/>
    <w:rsid w:val="00363C1F"/>
    <w:rsid w:val="0036502F"/>
    <w:rsid w:val="00365954"/>
    <w:rsid w:val="0036691F"/>
    <w:rsid w:val="003669CC"/>
    <w:rsid w:val="003675DF"/>
    <w:rsid w:val="00367B31"/>
    <w:rsid w:val="00370D54"/>
    <w:rsid w:val="00370F21"/>
    <w:rsid w:val="00371054"/>
    <w:rsid w:val="003719E7"/>
    <w:rsid w:val="00371E76"/>
    <w:rsid w:val="003724C1"/>
    <w:rsid w:val="00374056"/>
    <w:rsid w:val="003746AF"/>
    <w:rsid w:val="00374A3E"/>
    <w:rsid w:val="0037618F"/>
    <w:rsid w:val="0037725B"/>
    <w:rsid w:val="00377359"/>
    <w:rsid w:val="003808B7"/>
    <w:rsid w:val="003825F9"/>
    <w:rsid w:val="00382FD1"/>
    <w:rsid w:val="0038325E"/>
    <w:rsid w:val="003835A0"/>
    <w:rsid w:val="00383F6B"/>
    <w:rsid w:val="0038427C"/>
    <w:rsid w:val="003847F7"/>
    <w:rsid w:val="003854B7"/>
    <w:rsid w:val="00386AFC"/>
    <w:rsid w:val="0038763F"/>
    <w:rsid w:val="00390EE2"/>
    <w:rsid w:val="0039188F"/>
    <w:rsid w:val="00391FE0"/>
    <w:rsid w:val="00392140"/>
    <w:rsid w:val="003927AE"/>
    <w:rsid w:val="0039286E"/>
    <w:rsid w:val="00393897"/>
    <w:rsid w:val="003947CB"/>
    <w:rsid w:val="003954DF"/>
    <w:rsid w:val="00395FA6"/>
    <w:rsid w:val="003962DC"/>
    <w:rsid w:val="0039669E"/>
    <w:rsid w:val="00396AD8"/>
    <w:rsid w:val="00397475"/>
    <w:rsid w:val="003A02F6"/>
    <w:rsid w:val="003A08FB"/>
    <w:rsid w:val="003A0A62"/>
    <w:rsid w:val="003A14FB"/>
    <w:rsid w:val="003A49DC"/>
    <w:rsid w:val="003A4B9F"/>
    <w:rsid w:val="003A4C7C"/>
    <w:rsid w:val="003A5159"/>
    <w:rsid w:val="003A6484"/>
    <w:rsid w:val="003A6EF1"/>
    <w:rsid w:val="003A7E18"/>
    <w:rsid w:val="003B08D6"/>
    <w:rsid w:val="003B0A57"/>
    <w:rsid w:val="003B1243"/>
    <w:rsid w:val="003B1C1E"/>
    <w:rsid w:val="003B2ADE"/>
    <w:rsid w:val="003B2BD0"/>
    <w:rsid w:val="003B3989"/>
    <w:rsid w:val="003B3B3F"/>
    <w:rsid w:val="003B3F74"/>
    <w:rsid w:val="003B4034"/>
    <w:rsid w:val="003B4C72"/>
    <w:rsid w:val="003B4DE8"/>
    <w:rsid w:val="003B4F5E"/>
    <w:rsid w:val="003B5AAF"/>
    <w:rsid w:val="003B6689"/>
    <w:rsid w:val="003B6BDC"/>
    <w:rsid w:val="003C1A39"/>
    <w:rsid w:val="003C1E21"/>
    <w:rsid w:val="003C1E76"/>
    <w:rsid w:val="003C44BB"/>
    <w:rsid w:val="003C4EBB"/>
    <w:rsid w:val="003C66F3"/>
    <w:rsid w:val="003C685E"/>
    <w:rsid w:val="003C70FE"/>
    <w:rsid w:val="003C73AC"/>
    <w:rsid w:val="003C7E26"/>
    <w:rsid w:val="003D05C2"/>
    <w:rsid w:val="003D0871"/>
    <w:rsid w:val="003D178C"/>
    <w:rsid w:val="003D1A47"/>
    <w:rsid w:val="003D37DA"/>
    <w:rsid w:val="003D3EAB"/>
    <w:rsid w:val="003D3FF6"/>
    <w:rsid w:val="003D41E7"/>
    <w:rsid w:val="003D41FF"/>
    <w:rsid w:val="003D475D"/>
    <w:rsid w:val="003D4E7E"/>
    <w:rsid w:val="003D5F34"/>
    <w:rsid w:val="003D605C"/>
    <w:rsid w:val="003D6069"/>
    <w:rsid w:val="003E38FB"/>
    <w:rsid w:val="003E3DB6"/>
    <w:rsid w:val="003E3EF1"/>
    <w:rsid w:val="003E5512"/>
    <w:rsid w:val="003E61FE"/>
    <w:rsid w:val="003E679F"/>
    <w:rsid w:val="003E6B6C"/>
    <w:rsid w:val="003F0169"/>
    <w:rsid w:val="003F0C5A"/>
    <w:rsid w:val="003F200E"/>
    <w:rsid w:val="003F4229"/>
    <w:rsid w:val="003F4DBA"/>
    <w:rsid w:val="003F5BC2"/>
    <w:rsid w:val="004005F1"/>
    <w:rsid w:val="0040067E"/>
    <w:rsid w:val="004025B3"/>
    <w:rsid w:val="00402676"/>
    <w:rsid w:val="00404D52"/>
    <w:rsid w:val="00404DD5"/>
    <w:rsid w:val="0040551D"/>
    <w:rsid w:val="00405790"/>
    <w:rsid w:val="00406334"/>
    <w:rsid w:val="00406A23"/>
    <w:rsid w:val="004072E4"/>
    <w:rsid w:val="00407623"/>
    <w:rsid w:val="0041057C"/>
    <w:rsid w:val="004105AB"/>
    <w:rsid w:val="004106B4"/>
    <w:rsid w:val="004109E2"/>
    <w:rsid w:val="00411D78"/>
    <w:rsid w:val="0041333D"/>
    <w:rsid w:val="004134BD"/>
    <w:rsid w:val="00414205"/>
    <w:rsid w:val="004145B6"/>
    <w:rsid w:val="00414ACC"/>
    <w:rsid w:val="00414E4C"/>
    <w:rsid w:val="00415518"/>
    <w:rsid w:val="00415563"/>
    <w:rsid w:val="004161F0"/>
    <w:rsid w:val="004167A2"/>
    <w:rsid w:val="00416A4E"/>
    <w:rsid w:val="00422E3B"/>
    <w:rsid w:val="004233BD"/>
    <w:rsid w:val="004238C8"/>
    <w:rsid w:val="004247D2"/>
    <w:rsid w:val="004256B3"/>
    <w:rsid w:val="004261D0"/>
    <w:rsid w:val="00426D21"/>
    <w:rsid w:val="00427641"/>
    <w:rsid w:val="00431759"/>
    <w:rsid w:val="00432032"/>
    <w:rsid w:val="0043261C"/>
    <w:rsid w:val="00432804"/>
    <w:rsid w:val="00432E38"/>
    <w:rsid w:val="00433420"/>
    <w:rsid w:val="0043398E"/>
    <w:rsid w:val="004346F8"/>
    <w:rsid w:val="00436758"/>
    <w:rsid w:val="00436F01"/>
    <w:rsid w:val="0043795B"/>
    <w:rsid w:val="004410E1"/>
    <w:rsid w:val="00442CA1"/>
    <w:rsid w:val="00443319"/>
    <w:rsid w:val="00443AD5"/>
    <w:rsid w:val="00444816"/>
    <w:rsid w:val="00444EB4"/>
    <w:rsid w:val="004451FC"/>
    <w:rsid w:val="00445415"/>
    <w:rsid w:val="00446705"/>
    <w:rsid w:val="00446C8A"/>
    <w:rsid w:val="00447DEC"/>
    <w:rsid w:val="004525B0"/>
    <w:rsid w:val="00452A54"/>
    <w:rsid w:val="00454894"/>
    <w:rsid w:val="00454FA6"/>
    <w:rsid w:val="00455BD1"/>
    <w:rsid w:val="00455DAE"/>
    <w:rsid w:val="0045721B"/>
    <w:rsid w:val="00457883"/>
    <w:rsid w:val="00457B55"/>
    <w:rsid w:val="00457BE1"/>
    <w:rsid w:val="0046068F"/>
    <w:rsid w:val="004613B3"/>
    <w:rsid w:val="004632A5"/>
    <w:rsid w:val="004635F5"/>
    <w:rsid w:val="004643DC"/>
    <w:rsid w:val="00464EA4"/>
    <w:rsid w:val="00465054"/>
    <w:rsid w:val="00465CA6"/>
    <w:rsid w:val="00466AC0"/>
    <w:rsid w:val="00467D35"/>
    <w:rsid w:val="004705E0"/>
    <w:rsid w:val="0047165C"/>
    <w:rsid w:val="00471B6C"/>
    <w:rsid w:val="004728CA"/>
    <w:rsid w:val="00472A3A"/>
    <w:rsid w:val="0047323F"/>
    <w:rsid w:val="004739B8"/>
    <w:rsid w:val="00473EC3"/>
    <w:rsid w:val="00476545"/>
    <w:rsid w:val="00476D6F"/>
    <w:rsid w:val="00477265"/>
    <w:rsid w:val="004772B9"/>
    <w:rsid w:val="00481027"/>
    <w:rsid w:val="0048209D"/>
    <w:rsid w:val="004821CA"/>
    <w:rsid w:val="004826E2"/>
    <w:rsid w:val="0048291E"/>
    <w:rsid w:val="00482A99"/>
    <w:rsid w:val="00484839"/>
    <w:rsid w:val="00484CAB"/>
    <w:rsid w:val="004852E8"/>
    <w:rsid w:val="00485C49"/>
    <w:rsid w:val="004868FF"/>
    <w:rsid w:val="00486974"/>
    <w:rsid w:val="00487469"/>
    <w:rsid w:val="00487F85"/>
    <w:rsid w:val="0049067A"/>
    <w:rsid w:val="0049067F"/>
    <w:rsid w:val="00490C19"/>
    <w:rsid w:val="00491643"/>
    <w:rsid w:val="004916E8"/>
    <w:rsid w:val="00491711"/>
    <w:rsid w:val="00491C82"/>
    <w:rsid w:val="00492270"/>
    <w:rsid w:val="00492601"/>
    <w:rsid w:val="00492F5B"/>
    <w:rsid w:val="0049382D"/>
    <w:rsid w:val="00493974"/>
    <w:rsid w:val="00493D20"/>
    <w:rsid w:val="00494ECF"/>
    <w:rsid w:val="0049558D"/>
    <w:rsid w:val="00495DC7"/>
    <w:rsid w:val="004A02B1"/>
    <w:rsid w:val="004A1314"/>
    <w:rsid w:val="004A2908"/>
    <w:rsid w:val="004A37C1"/>
    <w:rsid w:val="004A37E7"/>
    <w:rsid w:val="004A390E"/>
    <w:rsid w:val="004A3FEE"/>
    <w:rsid w:val="004A4CD7"/>
    <w:rsid w:val="004A5731"/>
    <w:rsid w:val="004A6916"/>
    <w:rsid w:val="004A73F6"/>
    <w:rsid w:val="004B012F"/>
    <w:rsid w:val="004B0C9B"/>
    <w:rsid w:val="004B0D26"/>
    <w:rsid w:val="004B19F2"/>
    <w:rsid w:val="004B2975"/>
    <w:rsid w:val="004B2BFA"/>
    <w:rsid w:val="004B4036"/>
    <w:rsid w:val="004B40D4"/>
    <w:rsid w:val="004B5601"/>
    <w:rsid w:val="004B5941"/>
    <w:rsid w:val="004B5F57"/>
    <w:rsid w:val="004B6008"/>
    <w:rsid w:val="004B6E20"/>
    <w:rsid w:val="004C141A"/>
    <w:rsid w:val="004C2D90"/>
    <w:rsid w:val="004C3614"/>
    <w:rsid w:val="004C480F"/>
    <w:rsid w:val="004C5068"/>
    <w:rsid w:val="004C69C7"/>
    <w:rsid w:val="004C6C4A"/>
    <w:rsid w:val="004D066D"/>
    <w:rsid w:val="004D0CE2"/>
    <w:rsid w:val="004D124B"/>
    <w:rsid w:val="004D1286"/>
    <w:rsid w:val="004D2147"/>
    <w:rsid w:val="004D26CA"/>
    <w:rsid w:val="004D2C85"/>
    <w:rsid w:val="004D3048"/>
    <w:rsid w:val="004D368B"/>
    <w:rsid w:val="004D40CD"/>
    <w:rsid w:val="004D4291"/>
    <w:rsid w:val="004D455B"/>
    <w:rsid w:val="004D6A6D"/>
    <w:rsid w:val="004D6C47"/>
    <w:rsid w:val="004D6FA7"/>
    <w:rsid w:val="004E0D60"/>
    <w:rsid w:val="004E0DF5"/>
    <w:rsid w:val="004E1689"/>
    <w:rsid w:val="004E1B14"/>
    <w:rsid w:val="004E1E9B"/>
    <w:rsid w:val="004E21D1"/>
    <w:rsid w:val="004E2B3E"/>
    <w:rsid w:val="004E3E7F"/>
    <w:rsid w:val="004E4C5B"/>
    <w:rsid w:val="004E4F29"/>
    <w:rsid w:val="004E6535"/>
    <w:rsid w:val="004F02B8"/>
    <w:rsid w:val="004F04C3"/>
    <w:rsid w:val="004F1421"/>
    <w:rsid w:val="004F1BC2"/>
    <w:rsid w:val="004F2922"/>
    <w:rsid w:val="004F2C0D"/>
    <w:rsid w:val="004F3CC0"/>
    <w:rsid w:val="004F44CC"/>
    <w:rsid w:val="004F4645"/>
    <w:rsid w:val="004F4C3D"/>
    <w:rsid w:val="004F4F6A"/>
    <w:rsid w:val="004F4FD5"/>
    <w:rsid w:val="004F6513"/>
    <w:rsid w:val="004F7DE3"/>
    <w:rsid w:val="00500248"/>
    <w:rsid w:val="00500C4C"/>
    <w:rsid w:val="00500D41"/>
    <w:rsid w:val="00502920"/>
    <w:rsid w:val="00502AAC"/>
    <w:rsid w:val="00502FB4"/>
    <w:rsid w:val="00502FD9"/>
    <w:rsid w:val="00503289"/>
    <w:rsid w:val="00504033"/>
    <w:rsid w:val="0050418A"/>
    <w:rsid w:val="0050453D"/>
    <w:rsid w:val="00504921"/>
    <w:rsid w:val="00504F1B"/>
    <w:rsid w:val="00504F74"/>
    <w:rsid w:val="00505C8B"/>
    <w:rsid w:val="0050660E"/>
    <w:rsid w:val="00506EB9"/>
    <w:rsid w:val="005104A3"/>
    <w:rsid w:val="005105AD"/>
    <w:rsid w:val="00510DA0"/>
    <w:rsid w:val="00510E66"/>
    <w:rsid w:val="00511205"/>
    <w:rsid w:val="00511452"/>
    <w:rsid w:val="00511623"/>
    <w:rsid w:val="00512460"/>
    <w:rsid w:val="00512521"/>
    <w:rsid w:val="005136E1"/>
    <w:rsid w:val="005137A9"/>
    <w:rsid w:val="00514208"/>
    <w:rsid w:val="00515CD5"/>
    <w:rsid w:val="005176FD"/>
    <w:rsid w:val="00520319"/>
    <w:rsid w:val="0052068C"/>
    <w:rsid w:val="005206B2"/>
    <w:rsid w:val="005213C5"/>
    <w:rsid w:val="005246F8"/>
    <w:rsid w:val="0052486F"/>
    <w:rsid w:val="00525918"/>
    <w:rsid w:val="00525E3E"/>
    <w:rsid w:val="00531B4A"/>
    <w:rsid w:val="00532F33"/>
    <w:rsid w:val="005332C2"/>
    <w:rsid w:val="00534CB1"/>
    <w:rsid w:val="00535240"/>
    <w:rsid w:val="00536F22"/>
    <w:rsid w:val="005404A0"/>
    <w:rsid w:val="00540F3F"/>
    <w:rsid w:val="0054238C"/>
    <w:rsid w:val="005429DB"/>
    <w:rsid w:val="00542A3B"/>
    <w:rsid w:val="0054373B"/>
    <w:rsid w:val="0054450F"/>
    <w:rsid w:val="005447FA"/>
    <w:rsid w:val="00545AC4"/>
    <w:rsid w:val="005463E3"/>
    <w:rsid w:val="00546CF1"/>
    <w:rsid w:val="00547292"/>
    <w:rsid w:val="005477DC"/>
    <w:rsid w:val="00547FD6"/>
    <w:rsid w:val="005505A8"/>
    <w:rsid w:val="005509CA"/>
    <w:rsid w:val="005517C1"/>
    <w:rsid w:val="005521D1"/>
    <w:rsid w:val="00552512"/>
    <w:rsid w:val="0055492C"/>
    <w:rsid w:val="00554A6E"/>
    <w:rsid w:val="00554EF1"/>
    <w:rsid w:val="00555933"/>
    <w:rsid w:val="00555DE3"/>
    <w:rsid w:val="005563F8"/>
    <w:rsid w:val="00556704"/>
    <w:rsid w:val="00556928"/>
    <w:rsid w:val="005578D8"/>
    <w:rsid w:val="00557A0D"/>
    <w:rsid w:val="00557FB0"/>
    <w:rsid w:val="00560816"/>
    <w:rsid w:val="00561B51"/>
    <w:rsid w:val="005632E0"/>
    <w:rsid w:val="0056396A"/>
    <w:rsid w:val="00563FBE"/>
    <w:rsid w:val="00564192"/>
    <w:rsid w:val="00565481"/>
    <w:rsid w:val="00565511"/>
    <w:rsid w:val="00566E13"/>
    <w:rsid w:val="0056723B"/>
    <w:rsid w:val="005675F8"/>
    <w:rsid w:val="005678F2"/>
    <w:rsid w:val="00570E9E"/>
    <w:rsid w:val="005715B0"/>
    <w:rsid w:val="005724B3"/>
    <w:rsid w:val="005735B9"/>
    <w:rsid w:val="00574229"/>
    <w:rsid w:val="00574258"/>
    <w:rsid w:val="00574FA4"/>
    <w:rsid w:val="005751A2"/>
    <w:rsid w:val="005756C9"/>
    <w:rsid w:val="005764A0"/>
    <w:rsid w:val="0057679D"/>
    <w:rsid w:val="00577566"/>
    <w:rsid w:val="00577683"/>
    <w:rsid w:val="0058017E"/>
    <w:rsid w:val="0058039B"/>
    <w:rsid w:val="00580765"/>
    <w:rsid w:val="00581B7C"/>
    <w:rsid w:val="00582599"/>
    <w:rsid w:val="005832BB"/>
    <w:rsid w:val="00583E8D"/>
    <w:rsid w:val="0058438B"/>
    <w:rsid w:val="005843E2"/>
    <w:rsid w:val="00584645"/>
    <w:rsid w:val="00585FDE"/>
    <w:rsid w:val="0058611B"/>
    <w:rsid w:val="005876F9"/>
    <w:rsid w:val="00587C27"/>
    <w:rsid w:val="00590191"/>
    <w:rsid w:val="00591223"/>
    <w:rsid w:val="00592287"/>
    <w:rsid w:val="005924BF"/>
    <w:rsid w:val="00592FEB"/>
    <w:rsid w:val="00593564"/>
    <w:rsid w:val="00593E35"/>
    <w:rsid w:val="00594A0F"/>
    <w:rsid w:val="00595E8B"/>
    <w:rsid w:val="00596303"/>
    <w:rsid w:val="005971D2"/>
    <w:rsid w:val="00597EA3"/>
    <w:rsid w:val="005A0802"/>
    <w:rsid w:val="005A0F60"/>
    <w:rsid w:val="005A106C"/>
    <w:rsid w:val="005A1692"/>
    <w:rsid w:val="005A1758"/>
    <w:rsid w:val="005A1FC2"/>
    <w:rsid w:val="005A2134"/>
    <w:rsid w:val="005A32CC"/>
    <w:rsid w:val="005A3CC4"/>
    <w:rsid w:val="005A581B"/>
    <w:rsid w:val="005A64D8"/>
    <w:rsid w:val="005A6D8F"/>
    <w:rsid w:val="005B0587"/>
    <w:rsid w:val="005B0B63"/>
    <w:rsid w:val="005B393F"/>
    <w:rsid w:val="005B43E5"/>
    <w:rsid w:val="005B4A89"/>
    <w:rsid w:val="005B5AB9"/>
    <w:rsid w:val="005B62FF"/>
    <w:rsid w:val="005B64E5"/>
    <w:rsid w:val="005B7683"/>
    <w:rsid w:val="005B7933"/>
    <w:rsid w:val="005B7D61"/>
    <w:rsid w:val="005C1848"/>
    <w:rsid w:val="005C1A05"/>
    <w:rsid w:val="005C3022"/>
    <w:rsid w:val="005C47C8"/>
    <w:rsid w:val="005C573E"/>
    <w:rsid w:val="005C6EBF"/>
    <w:rsid w:val="005D0E6C"/>
    <w:rsid w:val="005D130B"/>
    <w:rsid w:val="005D18CE"/>
    <w:rsid w:val="005D3439"/>
    <w:rsid w:val="005D34B2"/>
    <w:rsid w:val="005D37CB"/>
    <w:rsid w:val="005D3AAC"/>
    <w:rsid w:val="005D40F9"/>
    <w:rsid w:val="005D55AF"/>
    <w:rsid w:val="005D6010"/>
    <w:rsid w:val="005D6083"/>
    <w:rsid w:val="005D6571"/>
    <w:rsid w:val="005D6F43"/>
    <w:rsid w:val="005E2860"/>
    <w:rsid w:val="005E2EF3"/>
    <w:rsid w:val="005E308C"/>
    <w:rsid w:val="005E409A"/>
    <w:rsid w:val="005E47E8"/>
    <w:rsid w:val="005E58DD"/>
    <w:rsid w:val="005E6D05"/>
    <w:rsid w:val="005F0AB9"/>
    <w:rsid w:val="005F3E8D"/>
    <w:rsid w:val="005F4D77"/>
    <w:rsid w:val="005F76B1"/>
    <w:rsid w:val="00600EDE"/>
    <w:rsid w:val="00601BC6"/>
    <w:rsid w:val="00601E2D"/>
    <w:rsid w:val="00602AC3"/>
    <w:rsid w:val="00602DD3"/>
    <w:rsid w:val="00602E74"/>
    <w:rsid w:val="00602F7B"/>
    <w:rsid w:val="006031E9"/>
    <w:rsid w:val="00604118"/>
    <w:rsid w:val="00604DC5"/>
    <w:rsid w:val="00604E20"/>
    <w:rsid w:val="00605330"/>
    <w:rsid w:val="00605C46"/>
    <w:rsid w:val="006061A0"/>
    <w:rsid w:val="006073B3"/>
    <w:rsid w:val="006100FE"/>
    <w:rsid w:val="00610902"/>
    <w:rsid w:val="00610C96"/>
    <w:rsid w:val="00610D0F"/>
    <w:rsid w:val="00611119"/>
    <w:rsid w:val="00612150"/>
    <w:rsid w:val="00612B1B"/>
    <w:rsid w:val="006132B4"/>
    <w:rsid w:val="00613A40"/>
    <w:rsid w:val="00614ABF"/>
    <w:rsid w:val="006158B2"/>
    <w:rsid w:val="0061596F"/>
    <w:rsid w:val="00615DD8"/>
    <w:rsid w:val="006163F6"/>
    <w:rsid w:val="006167F9"/>
    <w:rsid w:val="0061748B"/>
    <w:rsid w:val="00617DA5"/>
    <w:rsid w:val="00620F1D"/>
    <w:rsid w:val="006215B6"/>
    <w:rsid w:val="00622CAC"/>
    <w:rsid w:val="00623E17"/>
    <w:rsid w:val="0062411F"/>
    <w:rsid w:val="0062496A"/>
    <w:rsid w:val="00624F3E"/>
    <w:rsid w:val="006250C7"/>
    <w:rsid w:val="00625CC8"/>
    <w:rsid w:val="0062602C"/>
    <w:rsid w:val="00626B93"/>
    <w:rsid w:val="00626E7E"/>
    <w:rsid w:val="00631256"/>
    <w:rsid w:val="00632189"/>
    <w:rsid w:val="00632291"/>
    <w:rsid w:val="0063237F"/>
    <w:rsid w:val="0063298A"/>
    <w:rsid w:val="00634E81"/>
    <w:rsid w:val="00635F63"/>
    <w:rsid w:val="0063635F"/>
    <w:rsid w:val="00636864"/>
    <w:rsid w:val="00636BF9"/>
    <w:rsid w:val="006375AE"/>
    <w:rsid w:val="00637A0A"/>
    <w:rsid w:val="00640415"/>
    <w:rsid w:val="00642111"/>
    <w:rsid w:val="0064365A"/>
    <w:rsid w:val="00645E59"/>
    <w:rsid w:val="006464CF"/>
    <w:rsid w:val="00646741"/>
    <w:rsid w:val="00646AE3"/>
    <w:rsid w:val="00646D6F"/>
    <w:rsid w:val="00647372"/>
    <w:rsid w:val="00651CCD"/>
    <w:rsid w:val="00651FA2"/>
    <w:rsid w:val="006521E2"/>
    <w:rsid w:val="006529B4"/>
    <w:rsid w:val="0065331D"/>
    <w:rsid w:val="0065370C"/>
    <w:rsid w:val="006538F5"/>
    <w:rsid w:val="00654B69"/>
    <w:rsid w:val="006559A3"/>
    <w:rsid w:val="00655C1B"/>
    <w:rsid w:val="00656ABC"/>
    <w:rsid w:val="00656F0E"/>
    <w:rsid w:val="006620D4"/>
    <w:rsid w:val="006625DD"/>
    <w:rsid w:val="00662BEB"/>
    <w:rsid w:val="00664A4F"/>
    <w:rsid w:val="00665915"/>
    <w:rsid w:val="0066655E"/>
    <w:rsid w:val="006702F0"/>
    <w:rsid w:val="0067092A"/>
    <w:rsid w:val="00671519"/>
    <w:rsid w:val="006718A8"/>
    <w:rsid w:val="00671C77"/>
    <w:rsid w:val="006729BF"/>
    <w:rsid w:val="006729EF"/>
    <w:rsid w:val="00673401"/>
    <w:rsid w:val="0067439D"/>
    <w:rsid w:val="006749F8"/>
    <w:rsid w:val="00674EA4"/>
    <w:rsid w:val="006750E0"/>
    <w:rsid w:val="006758EA"/>
    <w:rsid w:val="0067613D"/>
    <w:rsid w:val="00677334"/>
    <w:rsid w:val="00677993"/>
    <w:rsid w:val="00677CA6"/>
    <w:rsid w:val="006811A6"/>
    <w:rsid w:val="00682483"/>
    <w:rsid w:val="00682588"/>
    <w:rsid w:val="006833A4"/>
    <w:rsid w:val="0068367B"/>
    <w:rsid w:val="00683D43"/>
    <w:rsid w:val="006859B8"/>
    <w:rsid w:val="0068600C"/>
    <w:rsid w:val="0069103F"/>
    <w:rsid w:val="006922FA"/>
    <w:rsid w:val="00692E8A"/>
    <w:rsid w:val="00692FD2"/>
    <w:rsid w:val="006945DF"/>
    <w:rsid w:val="00695806"/>
    <w:rsid w:val="006961AA"/>
    <w:rsid w:val="00696CEA"/>
    <w:rsid w:val="00696ED7"/>
    <w:rsid w:val="006A0AFE"/>
    <w:rsid w:val="006A1897"/>
    <w:rsid w:val="006A1BE4"/>
    <w:rsid w:val="006A2F55"/>
    <w:rsid w:val="006A41AD"/>
    <w:rsid w:val="006A4BAD"/>
    <w:rsid w:val="006A4CE1"/>
    <w:rsid w:val="006A5165"/>
    <w:rsid w:val="006A5460"/>
    <w:rsid w:val="006A56AC"/>
    <w:rsid w:val="006A643A"/>
    <w:rsid w:val="006A6776"/>
    <w:rsid w:val="006A7593"/>
    <w:rsid w:val="006A76E1"/>
    <w:rsid w:val="006A7DF2"/>
    <w:rsid w:val="006B0C04"/>
    <w:rsid w:val="006B0D4E"/>
    <w:rsid w:val="006B14B3"/>
    <w:rsid w:val="006B157C"/>
    <w:rsid w:val="006B16E3"/>
    <w:rsid w:val="006B199A"/>
    <w:rsid w:val="006B1AF2"/>
    <w:rsid w:val="006B3112"/>
    <w:rsid w:val="006B3532"/>
    <w:rsid w:val="006B372E"/>
    <w:rsid w:val="006B3BB7"/>
    <w:rsid w:val="006B44C8"/>
    <w:rsid w:val="006B458D"/>
    <w:rsid w:val="006B4D92"/>
    <w:rsid w:val="006B5BCD"/>
    <w:rsid w:val="006B617C"/>
    <w:rsid w:val="006B679A"/>
    <w:rsid w:val="006B7A1F"/>
    <w:rsid w:val="006B7CEF"/>
    <w:rsid w:val="006C0179"/>
    <w:rsid w:val="006C0901"/>
    <w:rsid w:val="006C12DF"/>
    <w:rsid w:val="006C1A8B"/>
    <w:rsid w:val="006C1AEB"/>
    <w:rsid w:val="006C1F59"/>
    <w:rsid w:val="006C2028"/>
    <w:rsid w:val="006C20AA"/>
    <w:rsid w:val="006C30DA"/>
    <w:rsid w:val="006C38E5"/>
    <w:rsid w:val="006C50C8"/>
    <w:rsid w:val="006C5532"/>
    <w:rsid w:val="006C588C"/>
    <w:rsid w:val="006C6203"/>
    <w:rsid w:val="006C6868"/>
    <w:rsid w:val="006C6C10"/>
    <w:rsid w:val="006C6DF1"/>
    <w:rsid w:val="006C72A9"/>
    <w:rsid w:val="006C7769"/>
    <w:rsid w:val="006D0119"/>
    <w:rsid w:val="006D1052"/>
    <w:rsid w:val="006D1249"/>
    <w:rsid w:val="006D1296"/>
    <w:rsid w:val="006D20D4"/>
    <w:rsid w:val="006D30DC"/>
    <w:rsid w:val="006D3506"/>
    <w:rsid w:val="006D35E7"/>
    <w:rsid w:val="006D3632"/>
    <w:rsid w:val="006D3888"/>
    <w:rsid w:val="006D4108"/>
    <w:rsid w:val="006D4D45"/>
    <w:rsid w:val="006D561C"/>
    <w:rsid w:val="006D57B9"/>
    <w:rsid w:val="006D5DCA"/>
    <w:rsid w:val="006D61A3"/>
    <w:rsid w:val="006D6C50"/>
    <w:rsid w:val="006D6D1F"/>
    <w:rsid w:val="006D7B90"/>
    <w:rsid w:val="006D7CAA"/>
    <w:rsid w:val="006E004A"/>
    <w:rsid w:val="006E010E"/>
    <w:rsid w:val="006E10BD"/>
    <w:rsid w:val="006E118C"/>
    <w:rsid w:val="006E1CE7"/>
    <w:rsid w:val="006E26F0"/>
    <w:rsid w:val="006E32BA"/>
    <w:rsid w:val="006E4863"/>
    <w:rsid w:val="006E5639"/>
    <w:rsid w:val="006E6198"/>
    <w:rsid w:val="006E7E1A"/>
    <w:rsid w:val="006F0831"/>
    <w:rsid w:val="006F291E"/>
    <w:rsid w:val="006F29BA"/>
    <w:rsid w:val="006F3ADB"/>
    <w:rsid w:val="006F4780"/>
    <w:rsid w:val="006F71B4"/>
    <w:rsid w:val="006F7E7A"/>
    <w:rsid w:val="00700935"/>
    <w:rsid w:val="0070128B"/>
    <w:rsid w:val="007021AC"/>
    <w:rsid w:val="00702411"/>
    <w:rsid w:val="007028F6"/>
    <w:rsid w:val="00702EC7"/>
    <w:rsid w:val="0070302C"/>
    <w:rsid w:val="007031C4"/>
    <w:rsid w:val="007036FB"/>
    <w:rsid w:val="0070688B"/>
    <w:rsid w:val="007075FA"/>
    <w:rsid w:val="007077FC"/>
    <w:rsid w:val="007079C8"/>
    <w:rsid w:val="00707F46"/>
    <w:rsid w:val="00710670"/>
    <w:rsid w:val="0071087B"/>
    <w:rsid w:val="00710C64"/>
    <w:rsid w:val="00711933"/>
    <w:rsid w:val="00711BCD"/>
    <w:rsid w:val="00711FC4"/>
    <w:rsid w:val="00713537"/>
    <w:rsid w:val="007135F3"/>
    <w:rsid w:val="007135FB"/>
    <w:rsid w:val="00713BBC"/>
    <w:rsid w:val="007166F0"/>
    <w:rsid w:val="00716A21"/>
    <w:rsid w:val="00717507"/>
    <w:rsid w:val="007200BB"/>
    <w:rsid w:val="00720C45"/>
    <w:rsid w:val="0072192F"/>
    <w:rsid w:val="00722535"/>
    <w:rsid w:val="007228EC"/>
    <w:rsid w:val="00722DCE"/>
    <w:rsid w:val="00723A13"/>
    <w:rsid w:val="007248CB"/>
    <w:rsid w:val="00724A6B"/>
    <w:rsid w:val="00725162"/>
    <w:rsid w:val="00725398"/>
    <w:rsid w:val="007271C1"/>
    <w:rsid w:val="0073185A"/>
    <w:rsid w:val="00731F3E"/>
    <w:rsid w:val="00732767"/>
    <w:rsid w:val="007327FA"/>
    <w:rsid w:val="0073386A"/>
    <w:rsid w:val="00734624"/>
    <w:rsid w:val="00736F56"/>
    <w:rsid w:val="0073706F"/>
    <w:rsid w:val="00740531"/>
    <w:rsid w:val="00741079"/>
    <w:rsid w:val="00741109"/>
    <w:rsid w:val="00742503"/>
    <w:rsid w:val="00743650"/>
    <w:rsid w:val="007437C3"/>
    <w:rsid w:val="007449DF"/>
    <w:rsid w:val="007450BD"/>
    <w:rsid w:val="007451D2"/>
    <w:rsid w:val="007465D7"/>
    <w:rsid w:val="007512A4"/>
    <w:rsid w:val="00751F38"/>
    <w:rsid w:val="00753265"/>
    <w:rsid w:val="00753681"/>
    <w:rsid w:val="00754139"/>
    <w:rsid w:val="00754E05"/>
    <w:rsid w:val="00755B45"/>
    <w:rsid w:val="00755C3C"/>
    <w:rsid w:val="00756503"/>
    <w:rsid w:val="00757205"/>
    <w:rsid w:val="007575FE"/>
    <w:rsid w:val="007578B6"/>
    <w:rsid w:val="00757F36"/>
    <w:rsid w:val="00760528"/>
    <w:rsid w:val="0076197E"/>
    <w:rsid w:val="007620AA"/>
    <w:rsid w:val="00762A3A"/>
    <w:rsid w:val="00763522"/>
    <w:rsid w:val="007642A5"/>
    <w:rsid w:val="00764FAB"/>
    <w:rsid w:val="00771616"/>
    <w:rsid w:val="00772307"/>
    <w:rsid w:val="00772404"/>
    <w:rsid w:val="007728A5"/>
    <w:rsid w:val="00773E9A"/>
    <w:rsid w:val="007743F8"/>
    <w:rsid w:val="0077454D"/>
    <w:rsid w:val="00776C71"/>
    <w:rsid w:val="0077760D"/>
    <w:rsid w:val="007801E9"/>
    <w:rsid w:val="00780337"/>
    <w:rsid w:val="00781B33"/>
    <w:rsid w:val="007824AE"/>
    <w:rsid w:val="00783D8B"/>
    <w:rsid w:val="007840AE"/>
    <w:rsid w:val="00784387"/>
    <w:rsid w:val="00784A08"/>
    <w:rsid w:val="00785270"/>
    <w:rsid w:val="007855A0"/>
    <w:rsid w:val="00785F4C"/>
    <w:rsid w:val="00790266"/>
    <w:rsid w:val="00790342"/>
    <w:rsid w:val="00790DA2"/>
    <w:rsid w:val="00791723"/>
    <w:rsid w:val="00791BBE"/>
    <w:rsid w:val="00791DBD"/>
    <w:rsid w:val="00791FCD"/>
    <w:rsid w:val="00792923"/>
    <w:rsid w:val="00792C90"/>
    <w:rsid w:val="00793170"/>
    <w:rsid w:val="00793E2C"/>
    <w:rsid w:val="00795842"/>
    <w:rsid w:val="00795A1E"/>
    <w:rsid w:val="007961F1"/>
    <w:rsid w:val="00797264"/>
    <w:rsid w:val="007A07DF"/>
    <w:rsid w:val="007A0ABA"/>
    <w:rsid w:val="007A0DC0"/>
    <w:rsid w:val="007A1CD7"/>
    <w:rsid w:val="007A3514"/>
    <w:rsid w:val="007A366F"/>
    <w:rsid w:val="007A3774"/>
    <w:rsid w:val="007A44C0"/>
    <w:rsid w:val="007A52A6"/>
    <w:rsid w:val="007A5379"/>
    <w:rsid w:val="007A5A14"/>
    <w:rsid w:val="007A727A"/>
    <w:rsid w:val="007A72B3"/>
    <w:rsid w:val="007A7489"/>
    <w:rsid w:val="007A7AEE"/>
    <w:rsid w:val="007B0CA0"/>
    <w:rsid w:val="007B0DD3"/>
    <w:rsid w:val="007B1F55"/>
    <w:rsid w:val="007B293F"/>
    <w:rsid w:val="007B36FE"/>
    <w:rsid w:val="007B3F8B"/>
    <w:rsid w:val="007B5047"/>
    <w:rsid w:val="007B514B"/>
    <w:rsid w:val="007B606A"/>
    <w:rsid w:val="007B6CE1"/>
    <w:rsid w:val="007B6D4C"/>
    <w:rsid w:val="007B7213"/>
    <w:rsid w:val="007B78D5"/>
    <w:rsid w:val="007C0BB6"/>
    <w:rsid w:val="007C0EEC"/>
    <w:rsid w:val="007C12CD"/>
    <w:rsid w:val="007C17F7"/>
    <w:rsid w:val="007C1909"/>
    <w:rsid w:val="007C1DE6"/>
    <w:rsid w:val="007C3323"/>
    <w:rsid w:val="007C3332"/>
    <w:rsid w:val="007C3543"/>
    <w:rsid w:val="007C52A7"/>
    <w:rsid w:val="007C58D7"/>
    <w:rsid w:val="007C5CED"/>
    <w:rsid w:val="007C60A4"/>
    <w:rsid w:val="007C6721"/>
    <w:rsid w:val="007C699A"/>
    <w:rsid w:val="007C7702"/>
    <w:rsid w:val="007C7ABA"/>
    <w:rsid w:val="007D0C83"/>
    <w:rsid w:val="007D15B2"/>
    <w:rsid w:val="007D2189"/>
    <w:rsid w:val="007D24B4"/>
    <w:rsid w:val="007D537D"/>
    <w:rsid w:val="007D64D8"/>
    <w:rsid w:val="007D6888"/>
    <w:rsid w:val="007D7344"/>
    <w:rsid w:val="007E1710"/>
    <w:rsid w:val="007E3431"/>
    <w:rsid w:val="007E3A1F"/>
    <w:rsid w:val="007E4A60"/>
    <w:rsid w:val="007E548F"/>
    <w:rsid w:val="007E54F7"/>
    <w:rsid w:val="007E5752"/>
    <w:rsid w:val="007E5AB0"/>
    <w:rsid w:val="007E5C33"/>
    <w:rsid w:val="007E5C96"/>
    <w:rsid w:val="007E5D09"/>
    <w:rsid w:val="007E662E"/>
    <w:rsid w:val="007F0991"/>
    <w:rsid w:val="007F0EC7"/>
    <w:rsid w:val="007F1209"/>
    <w:rsid w:val="007F14C3"/>
    <w:rsid w:val="007F1E11"/>
    <w:rsid w:val="007F21D4"/>
    <w:rsid w:val="007F310E"/>
    <w:rsid w:val="007F3784"/>
    <w:rsid w:val="007F5057"/>
    <w:rsid w:val="007F5E39"/>
    <w:rsid w:val="007F6163"/>
    <w:rsid w:val="007F6E1C"/>
    <w:rsid w:val="0080007D"/>
    <w:rsid w:val="00801E2D"/>
    <w:rsid w:val="00803AD7"/>
    <w:rsid w:val="008055A4"/>
    <w:rsid w:val="00805AB7"/>
    <w:rsid w:val="008065D9"/>
    <w:rsid w:val="008067AF"/>
    <w:rsid w:val="0080698E"/>
    <w:rsid w:val="00807042"/>
    <w:rsid w:val="008070CC"/>
    <w:rsid w:val="00807DFE"/>
    <w:rsid w:val="00812A36"/>
    <w:rsid w:val="00812B5F"/>
    <w:rsid w:val="0081399A"/>
    <w:rsid w:val="008139D1"/>
    <w:rsid w:val="00814448"/>
    <w:rsid w:val="00814C93"/>
    <w:rsid w:val="00815513"/>
    <w:rsid w:val="00815C76"/>
    <w:rsid w:val="0081626E"/>
    <w:rsid w:val="0081670E"/>
    <w:rsid w:val="008173BB"/>
    <w:rsid w:val="00820757"/>
    <w:rsid w:val="00821103"/>
    <w:rsid w:val="00821704"/>
    <w:rsid w:val="0082232F"/>
    <w:rsid w:val="00822C5F"/>
    <w:rsid w:val="0082373F"/>
    <w:rsid w:val="00825118"/>
    <w:rsid w:val="0082518F"/>
    <w:rsid w:val="00826A3F"/>
    <w:rsid w:val="008271B4"/>
    <w:rsid w:val="008309F4"/>
    <w:rsid w:val="00832463"/>
    <w:rsid w:val="008325C6"/>
    <w:rsid w:val="00832840"/>
    <w:rsid w:val="00832BD8"/>
    <w:rsid w:val="00832D0D"/>
    <w:rsid w:val="00832FAA"/>
    <w:rsid w:val="00833311"/>
    <w:rsid w:val="008334FE"/>
    <w:rsid w:val="00833933"/>
    <w:rsid w:val="008341CB"/>
    <w:rsid w:val="00834307"/>
    <w:rsid w:val="00837B40"/>
    <w:rsid w:val="008401CA"/>
    <w:rsid w:val="00841288"/>
    <w:rsid w:val="008417E9"/>
    <w:rsid w:val="008438DF"/>
    <w:rsid w:val="00843A7F"/>
    <w:rsid w:val="00843A8F"/>
    <w:rsid w:val="00844232"/>
    <w:rsid w:val="00844258"/>
    <w:rsid w:val="00845C6B"/>
    <w:rsid w:val="00846F71"/>
    <w:rsid w:val="00850A16"/>
    <w:rsid w:val="00851211"/>
    <w:rsid w:val="008515D3"/>
    <w:rsid w:val="008517BD"/>
    <w:rsid w:val="008517E1"/>
    <w:rsid w:val="00853190"/>
    <w:rsid w:val="00853E2D"/>
    <w:rsid w:val="008574E1"/>
    <w:rsid w:val="00860E3B"/>
    <w:rsid w:val="00861778"/>
    <w:rsid w:val="00862179"/>
    <w:rsid w:val="0086270D"/>
    <w:rsid w:val="008642A9"/>
    <w:rsid w:val="00864602"/>
    <w:rsid w:val="00865711"/>
    <w:rsid w:val="0086583C"/>
    <w:rsid w:val="00865EC5"/>
    <w:rsid w:val="00870078"/>
    <w:rsid w:val="008714C7"/>
    <w:rsid w:val="0087169C"/>
    <w:rsid w:val="008716D0"/>
    <w:rsid w:val="00871A06"/>
    <w:rsid w:val="00872B30"/>
    <w:rsid w:val="008743BA"/>
    <w:rsid w:val="00877A3A"/>
    <w:rsid w:val="00880218"/>
    <w:rsid w:val="008804D7"/>
    <w:rsid w:val="008804F6"/>
    <w:rsid w:val="00880A74"/>
    <w:rsid w:val="008821D2"/>
    <w:rsid w:val="00882FF1"/>
    <w:rsid w:val="008837D9"/>
    <w:rsid w:val="00884557"/>
    <w:rsid w:val="00885361"/>
    <w:rsid w:val="00887248"/>
    <w:rsid w:val="008877CF"/>
    <w:rsid w:val="00887946"/>
    <w:rsid w:val="0089000A"/>
    <w:rsid w:val="00890212"/>
    <w:rsid w:val="00890DCC"/>
    <w:rsid w:val="00891E95"/>
    <w:rsid w:val="00893BBF"/>
    <w:rsid w:val="00893D51"/>
    <w:rsid w:val="00894557"/>
    <w:rsid w:val="0089491C"/>
    <w:rsid w:val="00894E80"/>
    <w:rsid w:val="008951FC"/>
    <w:rsid w:val="00895F5F"/>
    <w:rsid w:val="0089755A"/>
    <w:rsid w:val="00897585"/>
    <w:rsid w:val="0089765B"/>
    <w:rsid w:val="00897E12"/>
    <w:rsid w:val="008A2FFF"/>
    <w:rsid w:val="008A48D7"/>
    <w:rsid w:val="008A52C4"/>
    <w:rsid w:val="008A5815"/>
    <w:rsid w:val="008A5E76"/>
    <w:rsid w:val="008B040E"/>
    <w:rsid w:val="008B0C7F"/>
    <w:rsid w:val="008B107F"/>
    <w:rsid w:val="008B221E"/>
    <w:rsid w:val="008B26EA"/>
    <w:rsid w:val="008B279F"/>
    <w:rsid w:val="008B2D60"/>
    <w:rsid w:val="008B2F18"/>
    <w:rsid w:val="008B31B3"/>
    <w:rsid w:val="008B360A"/>
    <w:rsid w:val="008B421B"/>
    <w:rsid w:val="008B4B4D"/>
    <w:rsid w:val="008B5435"/>
    <w:rsid w:val="008B5ED0"/>
    <w:rsid w:val="008B639B"/>
    <w:rsid w:val="008B63BE"/>
    <w:rsid w:val="008B64C5"/>
    <w:rsid w:val="008B6AA4"/>
    <w:rsid w:val="008C068C"/>
    <w:rsid w:val="008C128A"/>
    <w:rsid w:val="008C1355"/>
    <w:rsid w:val="008C17DD"/>
    <w:rsid w:val="008C183A"/>
    <w:rsid w:val="008C1B6F"/>
    <w:rsid w:val="008C2025"/>
    <w:rsid w:val="008C2892"/>
    <w:rsid w:val="008C3729"/>
    <w:rsid w:val="008C43BC"/>
    <w:rsid w:val="008C4C0F"/>
    <w:rsid w:val="008C6613"/>
    <w:rsid w:val="008C6B30"/>
    <w:rsid w:val="008C6ECE"/>
    <w:rsid w:val="008C75BC"/>
    <w:rsid w:val="008D0282"/>
    <w:rsid w:val="008D2123"/>
    <w:rsid w:val="008D2B34"/>
    <w:rsid w:val="008D4040"/>
    <w:rsid w:val="008D43D2"/>
    <w:rsid w:val="008D4998"/>
    <w:rsid w:val="008D4FAF"/>
    <w:rsid w:val="008D5014"/>
    <w:rsid w:val="008D5C7B"/>
    <w:rsid w:val="008D76D7"/>
    <w:rsid w:val="008D7F4F"/>
    <w:rsid w:val="008E10F8"/>
    <w:rsid w:val="008E1167"/>
    <w:rsid w:val="008E36BE"/>
    <w:rsid w:val="008E3D33"/>
    <w:rsid w:val="008E3FB2"/>
    <w:rsid w:val="008E4BC2"/>
    <w:rsid w:val="008E66CB"/>
    <w:rsid w:val="008E7401"/>
    <w:rsid w:val="008E7671"/>
    <w:rsid w:val="008E7A75"/>
    <w:rsid w:val="008F0F16"/>
    <w:rsid w:val="008F197B"/>
    <w:rsid w:val="008F259D"/>
    <w:rsid w:val="008F3613"/>
    <w:rsid w:val="008F37D0"/>
    <w:rsid w:val="008F3A28"/>
    <w:rsid w:val="008F5388"/>
    <w:rsid w:val="008F663C"/>
    <w:rsid w:val="008F6D8F"/>
    <w:rsid w:val="0090045E"/>
    <w:rsid w:val="0090182A"/>
    <w:rsid w:val="00902408"/>
    <w:rsid w:val="009024AE"/>
    <w:rsid w:val="00903551"/>
    <w:rsid w:val="009039B2"/>
    <w:rsid w:val="009043A6"/>
    <w:rsid w:val="0090551D"/>
    <w:rsid w:val="00906B66"/>
    <w:rsid w:val="0090768F"/>
    <w:rsid w:val="0091041F"/>
    <w:rsid w:val="00910E95"/>
    <w:rsid w:val="00912076"/>
    <w:rsid w:val="00913779"/>
    <w:rsid w:val="0091379D"/>
    <w:rsid w:val="00913D3D"/>
    <w:rsid w:val="00915332"/>
    <w:rsid w:val="00915444"/>
    <w:rsid w:val="00917B33"/>
    <w:rsid w:val="009202BF"/>
    <w:rsid w:val="00920681"/>
    <w:rsid w:val="009217FF"/>
    <w:rsid w:val="0092284B"/>
    <w:rsid w:val="00922D0C"/>
    <w:rsid w:val="009230A2"/>
    <w:rsid w:val="0092502A"/>
    <w:rsid w:val="009261B5"/>
    <w:rsid w:val="00926AED"/>
    <w:rsid w:val="00926EF9"/>
    <w:rsid w:val="0092752B"/>
    <w:rsid w:val="009275A1"/>
    <w:rsid w:val="00927A43"/>
    <w:rsid w:val="009312F7"/>
    <w:rsid w:val="00931EA0"/>
    <w:rsid w:val="00932D1E"/>
    <w:rsid w:val="00932E0B"/>
    <w:rsid w:val="00933347"/>
    <w:rsid w:val="00934202"/>
    <w:rsid w:val="009347C6"/>
    <w:rsid w:val="0093508A"/>
    <w:rsid w:val="00935510"/>
    <w:rsid w:val="00935561"/>
    <w:rsid w:val="0093699F"/>
    <w:rsid w:val="00936DBE"/>
    <w:rsid w:val="00937548"/>
    <w:rsid w:val="0093798C"/>
    <w:rsid w:val="00937CDB"/>
    <w:rsid w:val="00937E66"/>
    <w:rsid w:val="00940C89"/>
    <w:rsid w:val="009422A5"/>
    <w:rsid w:val="00943F35"/>
    <w:rsid w:val="0094408C"/>
    <w:rsid w:val="00944185"/>
    <w:rsid w:val="009449D3"/>
    <w:rsid w:val="00944C35"/>
    <w:rsid w:val="009454C2"/>
    <w:rsid w:val="0094587B"/>
    <w:rsid w:val="009460BE"/>
    <w:rsid w:val="009462AB"/>
    <w:rsid w:val="00946948"/>
    <w:rsid w:val="00946CA4"/>
    <w:rsid w:val="00947366"/>
    <w:rsid w:val="009476E5"/>
    <w:rsid w:val="00947EB1"/>
    <w:rsid w:val="009500B0"/>
    <w:rsid w:val="00950ACD"/>
    <w:rsid w:val="00951F89"/>
    <w:rsid w:val="009523BE"/>
    <w:rsid w:val="009535DF"/>
    <w:rsid w:val="00953D60"/>
    <w:rsid w:val="00956EED"/>
    <w:rsid w:val="00957731"/>
    <w:rsid w:val="0095779E"/>
    <w:rsid w:val="009603EC"/>
    <w:rsid w:val="009606D2"/>
    <w:rsid w:val="00960C5C"/>
    <w:rsid w:val="00961D1C"/>
    <w:rsid w:val="009621D6"/>
    <w:rsid w:val="00962429"/>
    <w:rsid w:val="00963202"/>
    <w:rsid w:val="00963D2D"/>
    <w:rsid w:val="00964CF1"/>
    <w:rsid w:val="0096753D"/>
    <w:rsid w:val="0096758E"/>
    <w:rsid w:val="00967BBB"/>
    <w:rsid w:val="00970FD0"/>
    <w:rsid w:val="00971139"/>
    <w:rsid w:val="0097193C"/>
    <w:rsid w:val="00971B19"/>
    <w:rsid w:val="00971C98"/>
    <w:rsid w:val="009723BE"/>
    <w:rsid w:val="00972E24"/>
    <w:rsid w:val="009744B1"/>
    <w:rsid w:val="00974839"/>
    <w:rsid w:val="00974B83"/>
    <w:rsid w:val="009755E9"/>
    <w:rsid w:val="0097575D"/>
    <w:rsid w:val="0097663F"/>
    <w:rsid w:val="00976750"/>
    <w:rsid w:val="00977106"/>
    <w:rsid w:val="009774DB"/>
    <w:rsid w:val="00977E08"/>
    <w:rsid w:val="00983D28"/>
    <w:rsid w:val="00983DFB"/>
    <w:rsid w:val="00983EC7"/>
    <w:rsid w:val="009840A0"/>
    <w:rsid w:val="00986159"/>
    <w:rsid w:val="0098747F"/>
    <w:rsid w:val="00987500"/>
    <w:rsid w:val="00987F86"/>
    <w:rsid w:val="00990C61"/>
    <w:rsid w:val="009912F1"/>
    <w:rsid w:val="009913A6"/>
    <w:rsid w:val="00991460"/>
    <w:rsid w:val="009930AA"/>
    <w:rsid w:val="00993A83"/>
    <w:rsid w:val="00996E8C"/>
    <w:rsid w:val="009A0555"/>
    <w:rsid w:val="009A069E"/>
    <w:rsid w:val="009A1FC0"/>
    <w:rsid w:val="009A3E3A"/>
    <w:rsid w:val="009A43AD"/>
    <w:rsid w:val="009A49F4"/>
    <w:rsid w:val="009A52C8"/>
    <w:rsid w:val="009A5689"/>
    <w:rsid w:val="009A58C3"/>
    <w:rsid w:val="009A5ABF"/>
    <w:rsid w:val="009A6417"/>
    <w:rsid w:val="009A6923"/>
    <w:rsid w:val="009A6A09"/>
    <w:rsid w:val="009A6E3B"/>
    <w:rsid w:val="009A7EFA"/>
    <w:rsid w:val="009A7FDB"/>
    <w:rsid w:val="009B0700"/>
    <w:rsid w:val="009B291A"/>
    <w:rsid w:val="009B368D"/>
    <w:rsid w:val="009B3AA1"/>
    <w:rsid w:val="009B3BEB"/>
    <w:rsid w:val="009B5956"/>
    <w:rsid w:val="009B5B33"/>
    <w:rsid w:val="009B5F9E"/>
    <w:rsid w:val="009B6D6D"/>
    <w:rsid w:val="009B70B8"/>
    <w:rsid w:val="009B7386"/>
    <w:rsid w:val="009B7A78"/>
    <w:rsid w:val="009B7A86"/>
    <w:rsid w:val="009B7FA1"/>
    <w:rsid w:val="009C0D58"/>
    <w:rsid w:val="009C13EB"/>
    <w:rsid w:val="009C26F2"/>
    <w:rsid w:val="009C2D99"/>
    <w:rsid w:val="009C3623"/>
    <w:rsid w:val="009D0F9F"/>
    <w:rsid w:val="009D19F3"/>
    <w:rsid w:val="009D2376"/>
    <w:rsid w:val="009D23CC"/>
    <w:rsid w:val="009D2E0E"/>
    <w:rsid w:val="009D3137"/>
    <w:rsid w:val="009D3238"/>
    <w:rsid w:val="009D3718"/>
    <w:rsid w:val="009D3D81"/>
    <w:rsid w:val="009D40A6"/>
    <w:rsid w:val="009D4F0B"/>
    <w:rsid w:val="009D5046"/>
    <w:rsid w:val="009D50C5"/>
    <w:rsid w:val="009D51C8"/>
    <w:rsid w:val="009D56CD"/>
    <w:rsid w:val="009D763C"/>
    <w:rsid w:val="009E2167"/>
    <w:rsid w:val="009E27F7"/>
    <w:rsid w:val="009E38F0"/>
    <w:rsid w:val="009E3DF6"/>
    <w:rsid w:val="009E6776"/>
    <w:rsid w:val="009E6A56"/>
    <w:rsid w:val="009F02E2"/>
    <w:rsid w:val="009F11CF"/>
    <w:rsid w:val="009F13D8"/>
    <w:rsid w:val="009F2A3A"/>
    <w:rsid w:val="009F3087"/>
    <w:rsid w:val="009F386B"/>
    <w:rsid w:val="009F3C3B"/>
    <w:rsid w:val="009F41B3"/>
    <w:rsid w:val="009F4E67"/>
    <w:rsid w:val="009F6BE0"/>
    <w:rsid w:val="009F6C98"/>
    <w:rsid w:val="009F72CF"/>
    <w:rsid w:val="00A010F7"/>
    <w:rsid w:val="00A01D74"/>
    <w:rsid w:val="00A0220C"/>
    <w:rsid w:val="00A02275"/>
    <w:rsid w:val="00A02A5C"/>
    <w:rsid w:val="00A03348"/>
    <w:rsid w:val="00A03E38"/>
    <w:rsid w:val="00A059FB"/>
    <w:rsid w:val="00A06935"/>
    <w:rsid w:val="00A10CBE"/>
    <w:rsid w:val="00A1132D"/>
    <w:rsid w:val="00A11A74"/>
    <w:rsid w:val="00A11FCC"/>
    <w:rsid w:val="00A124DF"/>
    <w:rsid w:val="00A12F94"/>
    <w:rsid w:val="00A14076"/>
    <w:rsid w:val="00A14B45"/>
    <w:rsid w:val="00A14D88"/>
    <w:rsid w:val="00A15547"/>
    <w:rsid w:val="00A16660"/>
    <w:rsid w:val="00A16BA7"/>
    <w:rsid w:val="00A17779"/>
    <w:rsid w:val="00A20246"/>
    <w:rsid w:val="00A21366"/>
    <w:rsid w:val="00A21396"/>
    <w:rsid w:val="00A21D16"/>
    <w:rsid w:val="00A22C6A"/>
    <w:rsid w:val="00A23168"/>
    <w:rsid w:val="00A23414"/>
    <w:rsid w:val="00A242A3"/>
    <w:rsid w:val="00A246FD"/>
    <w:rsid w:val="00A24A18"/>
    <w:rsid w:val="00A2683C"/>
    <w:rsid w:val="00A26FCE"/>
    <w:rsid w:val="00A27DB2"/>
    <w:rsid w:val="00A30904"/>
    <w:rsid w:val="00A3091D"/>
    <w:rsid w:val="00A313DD"/>
    <w:rsid w:val="00A3193B"/>
    <w:rsid w:val="00A32FFE"/>
    <w:rsid w:val="00A3359A"/>
    <w:rsid w:val="00A3477C"/>
    <w:rsid w:val="00A34C51"/>
    <w:rsid w:val="00A35C0B"/>
    <w:rsid w:val="00A35F01"/>
    <w:rsid w:val="00A36263"/>
    <w:rsid w:val="00A3683C"/>
    <w:rsid w:val="00A3765C"/>
    <w:rsid w:val="00A40202"/>
    <w:rsid w:val="00A409AC"/>
    <w:rsid w:val="00A40F3B"/>
    <w:rsid w:val="00A41A05"/>
    <w:rsid w:val="00A4326F"/>
    <w:rsid w:val="00A43A61"/>
    <w:rsid w:val="00A440F6"/>
    <w:rsid w:val="00A442B4"/>
    <w:rsid w:val="00A4432F"/>
    <w:rsid w:val="00A45172"/>
    <w:rsid w:val="00A45983"/>
    <w:rsid w:val="00A4600D"/>
    <w:rsid w:val="00A463B7"/>
    <w:rsid w:val="00A46A55"/>
    <w:rsid w:val="00A47C2F"/>
    <w:rsid w:val="00A50694"/>
    <w:rsid w:val="00A5076F"/>
    <w:rsid w:val="00A51160"/>
    <w:rsid w:val="00A53385"/>
    <w:rsid w:val="00A53514"/>
    <w:rsid w:val="00A536B2"/>
    <w:rsid w:val="00A53DD3"/>
    <w:rsid w:val="00A55527"/>
    <w:rsid w:val="00A555D1"/>
    <w:rsid w:val="00A55A22"/>
    <w:rsid w:val="00A57444"/>
    <w:rsid w:val="00A57A11"/>
    <w:rsid w:val="00A57ACD"/>
    <w:rsid w:val="00A602A5"/>
    <w:rsid w:val="00A6046A"/>
    <w:rsid w:val="00A60B1F"/>
    <w:rsid w:val="00A60CE9"/>
    <w:rsid w:val="00A61CA5"/>
    <w:rsid w:val="00A61F2B"/>
    <w:rsid w:val="00A61F39"/>
    <w:rsid w:val="00A6228C"/>
    <w:rsid w:val="00A62417"/>
    <w:rsid w:val="00A62475"/>
    <w:rsid w:val="00A63BCD"/>
    <w:rsid w:val="00A643B4"/>
    <w:rsid w:val="00A64A0F"/>
    <w:rsid w:val="00A65F8E"/>
    <w:rsid w:val="00A67A39"/>
    <w:rsid w:val="00A70017"/>
    <w:rsid w:val="00A7043F"/>
    <w:rsid w:val="00A7044B"/>
    <w:rsid w:val="00A7161E"/>
    <w:rsid w:val="00A71E11"/>
    <w:rsid w:val="00A72229"/>
    <w:rsid w:val="00A7284F"/>
    <w:rsid w:val="00A72DBF"/>
    <w:rsid w:val="00A7372F"/>
    <w:rsid w:val="00A739DF"/>
    <w:rsid w:val="00A81484"/>
    <w:rsid w:val="00A83239"/>
    <w:rsid w:val="00A83408"/>
    <w:rsid w:val="00A83783"/>
    <w:rsid w:val="00A839B3"/>
    <w:rsid w:val="00A84A46"/>
    <w:rsid w:val="00A84B1B"/>
    <w:rsid w:val="00A84E4E"/>
    <w:rsid w:val="00A850C0"/>
    <w:rsid w:val="00A8660F"/>
    <w:rsid w:val="00A87703"/>
    <w:rsid w:val="00A8783D"/>
    <w:rsid w:val="00A9024D"/>
    <w:rsid w:val="00A9235D"/>
    <w:rsid w:val="00A92DE6"/>
    <w:rsid w:val="00A93636"/>
    <w:rsid w:val="00A9451E"/>
    <w:rsid w:val="00A94564"/>
    <w:rsid w:val="00A94BF8"/>
    <w:rsid w:val="00A9711E"/>
    <w:rsid w:val="00A97951"/>
    <w:rsid w:val="00A97F03"/>
    <w:rsid w:val="00AA035A"/>
    <w:rsid w:val="00AA074A"/>
    <w:rsid w:val="00AA184A"/>
    <w:rsid w:val="00AA2A59"/>
    <w:rsid w:val="00AA3CF1"/>
    <w:rsid w:val="00AA4484"/>
    <w:rsid w:val="00AA5C4E"/>
    <w:rsid w:val="00AA6430"/>
    <w:rsid w:val="00AA6461"/>
    <w:rsid w:val="00AA69C0"/>
    <w:rsid w:val="00AA72AA"/>
    <w:rsid w:val="00AA7558"/>
    <w:rsid w:val="00AA7FA7"/>
    <w:rsid w:val="00AB0D34"/>
    <w:rsid w:val="00AB0FFF"/>
    <w:rsid w:val="00AB17A6"/>
    <w:rsid w:val="00AB2D9C"/>
    <w:rsid w:val="00AB3089"/>
    <w:rsid w:val="00AB34CF"/>
    <w:rsid w:val="00AB41A0"/>
    <w:rsid w:val="00AB62D2"/>
    <w:rsid w:val="00AB6BD6"/>
    <w:rsid w:val="00AB6E38"/>
    <w:rsid w:val="00AB705D"/>
    <w:rsid w:val="00AC04DD"/>
    <w:rsid w:val="00AC0EB3"/>
    <w:rsid w:val="00AC11C5"/>
    <w:rsid w:val="00AC3159"/>
    <w:rsid w:val="00AC4575"/>
    <w:rsid w:val="00AC4CF1"/>
    <w:rsid w:val="00AC4DA8"/>
    <w:rsid w:val="00AC4E35"/>
    <w:rsid w:val="00AC5575"/>
    <w:rsid w:val="00AC58CA"/>
    <w:rsid w:val="00AC6ACB"/>
    <w:rsid w:val="00AC7EBA"/>
    <w:rsid w:val="00AD08B1"/>
    <w:rsid w:val="00AD126E"/>
    <w:rsid w:val="00AD40DC"/>
    <w:rsid w:val="00AD5068"/>
    <w:rsid w:val="00AD60F0"/>
    <w:rsid w:val="00AE0C81"/>
    <w:rsid w:val="00AE1CA1"/>
    <w:rsid w:val="00AE2CF8"/>
    <w:rsid w:val="00AE31DF"/>
    <w:rsid w:val="00AE3BE9"/>
    <w:rsid w:val="00AE5CAF"/>
    <w:rsid w:val="00AE5F57"/>
    <w:rsid w:val="00AE6CA2"/>
    <w:rsid w:val="00AF0121"/>
    <w:rsid w:val="00AF035B"/>
    <w:rsid w:val="00AF251C"/>
    <w:rsid w:val="00AF2C94"/>
    <w:rsid w:val="00AF345A"/>
    <w:rsid w:val="00AF3DD9"/>
    <w:rsid w:val="00AF6C04"/>
    <w:rsid w:val="00AF7946"/>
    <w:rsid w:val="00B01C3D"/>
    <w:rsid w:val="00B02357"/>
    <w:rsid w:val="00B02BE9"/>
    <w:rsid w:val="00B02E1B"/>
    <w:rsid w:val="00B02F79"/>
    <w:rsid w:val="00B03B7D"/>
    <w:rsid w:val="00B03FA3"/>
    <w:rsid w:val="00B0415E"/>
    <w:rsid w:val="00B04E1C"/>
    <w:rsid w:val="00B05225"/>
    <w:rsid w:val="00B05C9D"/>
    <w:rsid w:val="00B073DD"/>
    <w:rsid w:val="00B07FB5"/>
    <w:rsid w:val="00B10799"/>
    <w:rsid w:val="00B10E07"/>
    <w:rsid w:val="00B10F8D"/>
    <w:rsid w:val="00B118B4"/>
    <w:rsid w:val="00B1201B"/>
    <w:rsid w:val="00B1248D"/>
    <w:rsid w:val="00B12AF6"/>
    <w:rsid w:val="00B13585"/>
    <w:rsid w:val="00B14745"/>
    <w:rsid w:val="00B14B96"/>
    <w:rsid w:val="00B14E81"/>
    <w:rsid w:val="00B15979"/>
    <w:rsid w:val="00B17FAE"/>
    <w:rsid w:val="00B20DC4"/>
    <w:rsid w:val="00B222FF"/>
    <w:rsid w:val="00B2274C"/>
    <w:rsid w:val="00B22F9F"/>
    <w:rsid w:val="00B235E9"/>
    <w:rsid w:val="00B24E91"/>
    <w:rsid w:val="00B25B0C"/>
    <w:rsid w:val="00B265A6"/>
    <w:rsid w:val="00B26C6C"/>
    <w:rsid w:val="00B279A2"/>
    <w:rsid w:val="00B30202"/>
    <w:rsid w:val="00B30211"/>
    <w:rsid w:val="00B30483"/>
    <w:rsid w:val="00B3166D"/>
    <w:rsid w:val="00B31E44"/>
    <w:rsid w:val="00B33D65"/>
    <w:rsid w:val="00B34473"/>
    <w:rsid w:val="00B3536C"/>
    <w:rsid w:val="00B36352"/>
    <w:rsid w:val="00B37090"/>
    <w:rsid w:val="00B40185"/>
    <w:rsid w:val="00B41C03"/>
    <w:rsid w:val="00B4228F"/>
    <w:rsid w:val="00B429D9"/>
    <w:rsid w:val="00B42A7D"/>
    <w:rsid w:val="00B43935"/>
    <w:rsid w:val="00B44437"/>
    <w:rsid w:val="00B44A77"/>
    <w:rsid w:val="00B453AA"/>
    <w:rsid w:val="00B45CFA"/>
    <w:rsid w:val="00B45E63"/>
    <w:rsid w:val="00B46907"/>
    <w:rsid w:val="00B470CF"/>
    <w:rsid w:val="00B500F0"/>
    <w:rsid w:val="00B51B44"/>
    <w:rsid w:val="00B5257A"/>
    <w:rsid w:val="00B52F5E"/>
    <w:rsid w:val="00B530C4"/>
    <w:rsid w:val="00B53817"/>
    <w:rsid w:val="00B53B55"/>
    <w:rsid w:val="00B54427"/>
    <w:rsid w:val="00B54E9E"/>
    <w:rsid w:val="00B55112"/>
    <w:rsid w:val="00B554B3"/>
    <w:rsid w:val="00B56B27"/>
    <w:rsid w:val="00B5757E"/>
    <w:rsid w:val="00B60CB4"/>
    <w:rsid w:val="00B61766"/>
    <w:rsid w:val="00B62C70"/>
    <w:rsid w:val="00B62D4C"/>
    <w:rsid w:val="00B642FA"/>
    <w:rsid w:val="00B64357"/>
    <w:rsid w:val="00B661C9"/>
    <w:rsid w:val="00B67A4D"/>
    <w:rsid w:val="00B709E7"/>
    <w:rsid w:val="00B73A4A"/>
    <w:rsid w:val="00B740DB"/>
    <w:rsid w:val="00B74964"/>
    <w:rsid w:val="00B7549F"/>
    <w:rsid w:val="00B75E2C"/>
    <w:rsid w:val="00B7649C"/>
    <w:rsid w:val="00B80B66"/>
    <w:rsid w:val="00B8144F"/>
    <w:rsid w:val="00B8158B"/>
    <w:rsid w:val="00B81CEE"/>
    <w:rsid w:val="00B81F94"/>
    <w:rsid w:val="00B83E46"/>
    <w:rsid w:val="00B85339"/>
    <w:rsid w:val="00B858EC"/>
    <w:rsid w:val="00B85BB9"/>
    <w:rsid w:val="00B8650A"/>
    <w:rsid w:val="00B865E2"/>
    <w:rsid w:val="00B86A60"/>
    <w:rsid w:val="00B879B5"/>
    <w:rsid w:val="00B933AB"/>
    <w:rsid w:val="00B942DF"/>
    <w:rsid w:val="00B957AA"/>
    <w:rsid w:val="00B966C2"/>
    <w:rsid w:val="00B977E2"/>
    <w:rsid w:val="00B97F84"/>
    <w:rsid w:val="00BA0CFF"/>
    <w:rsid w:val="00BA1031"/>
    <w:rsid w:val="00BA1EFE"/>
    <w:rsid w:val="00BA459A"/>
    <w:rsid w:val="00BA52E3"/>
    <w:rsid w:val="00BA59B4"/>
    <w:rsid w:val="00BA6540"/>
    <w:rsid w:val="00BB0089"/>
    <w:rsid w:val="00BB16BC"/>
    <w:rsid w:val="00BB1D17"/>
    <w:rsid w:val="00BB39F7"/>
    <w:rsid w:val="00BB48CA"/>
    <w:rsid w:val="00BB5347"/>
    <w:rsid w:val="00BB53CB"/>
    <w:rsid w:val="00BB6723"/>
    <w:rsid w:val="00BB786F"/>
    <w:rsid w:val="00BC14CF"/>
    <w:rsid w:val="00BC186F"/>
    <w:rsid w:val="00BC271E"/>
    <w:rsid w:val="00BC427B"/>
    <w:rsid w:val="00BC4666"/>
    <w:rsid w:val="00BC4806"/>
    <w:rsid w:val="00BC4DFE"/>
    <w:rsid w:val="00BC6DF6"/>
    <w:rsid w:val="00BC79FF"/>
    <w:rsid w:val="00BD04D7"/>
    <w:rsid w:val="00BD07DF"/>
    <w:rsid w:val="00BD07F5"/>
    <w:rsid w:val="00BD2694"/>
    <w:rsid w:val="00BD2D85"/>
    <w:rsid w:val="00BD2DD9"/>
    <w:rsid w:val="00BD3612"/>
    <w:rsid w:val="00BD368D"/>
    <w:rsid w:val="00BD3919"/>
    <w:rsid w:val="00BD39E3"/>
    <w:rsid w:val="00BD3C6B"/>
    <w:rsid w:val="00BD46EC"/>
    <w:rsid w:val="00BD4D1A"/>
    <w:rsid w:val="00BD4E38"/>
    <w:rsid w:val="00BD5171"/>
    <w:rsid w:val="00BD551B"/>
    <w:rsid w:val="00BD5AC8"/>
    <w:rsid w:val="00BD63C1"/>
    <w:rsid w:val="00BD68BF"/>
    <w:rsid w:val="00BD7F53"/>
    <w:rsid w:val="00BE0CDE"/>
    <w:rsid w:val="00BE0D44"/>
    <w:rsid w:val="00BE1C5D"/>
    <w:rsid w:val="00BE2545"/>
    <w:rsid w:val="00BE2B74"/>
    <w:rsid w:val="00BE49B6"/>
    <w:rsid w:val="00BF0009"/>
    <w:rsid w:val="00BF05C9"/>
    <w:rsid w:val="00BF0D27"/>
    <w:rsid w:val="00BF1978"/>
    <w:rsid w:val="00BF2211"/>
    <w:rsid w:val="00BF239D"/>
    <w:rsid w:val="00BF516E"/>
    <w:rsid w:val="00BF79DE"/>
    <w:rsid w:val="00BF7BA1"/>
    <w:rsid w:val="00C02548"/>
    <w:rsid w:val="00C0269B"/>
    <w:rsid w:val="00C03E3D"/>
    <w:rsid w:val="00C04056"/>
    <w:rsid w:val="00C042C0"/>
    <w:rsid w:val="00C05689"/>
    <w:rsid w:val="00C05F62"/>
    <w:rsid w:val="00C0626C"/>
    <w:rsid w:val="00C067C5"/>
    <w:rsid w:val="00C070DA"/>
    <w:rsid w:val="00C07D0E"/>
    <w:rsid w:val="00C121C8"/>
    <w:rsid w:val="00C129D9"/>
    <w:rsid w:val="00C14296"/>
    <w:rsid w:val="00C14449"/>
    <w:rsid w:val="00C1458A"/>
    <w:rsid w:val="00C14C69"/>
    <w:rsid w:val="00C1548D"/>
    <w:rsid w:val="00C15957"/>
    <w:rsid w:val="00C15A54"/>
    <w:rsid w:val="00C15AA2"/>
    <w:rsid w:val="00C15AEE"/>
    <w:rsid w:val="00C22D03"/>
    <w:rsid w:val="00C23C4D"/>
    <w:rsid w:val="00C247EF"/>
    <w:rsid w:val="00C25E21"/>
    <w:rsid w:val="00C266BA"/>
    <w:rsid w:val="00C2689C"/>
    <w:rsid w:val="00C26C95"/>
    <w:rsid w:val="00C307E0"/>
    <w:rsid w:val="00C307E2"/>
    <w:rsid w:val="00C30C18"/>
    <w:rsid w:val="00C320C5"/>
    <w:rsid w:val="00C33CD6"/>
    <w:rsid w:val="00C33D75"/>
    <w:rsid w:val="00C3463E"/>
    <w:rsid w:val="00C34DC5"/>
    <w:rsid w:val="00C34E2A"/>
    <w:rsid w:val="00C35DF8"/>
    <w:rsid w:val="00C37EF9"/>
    <w:rsid w:val="00C40033"/>
    <w:rsid w:val="00C402CD"/>
    <w:rsid w:val="00C40472"/>
    <w:rsid w:val="00C4097B"/>
    <w:rsid w:val="00C40B97"/>
    <w:rsid w:val="00C417FC"/>
    <w:rsid w:val="00C428B6"/>
    <w:rsid w:val="00C42B30"/>
    <w:rsid w:val="00C438B2"/>
    <w:rsid w:val="00C445A4"/>
    <w:rsid w:val="00C4535C"/>
    <w:rsid w:val="00C516F3"/>
    <w:rsid w:val="00C52162"/>
    <w:rsid w:val="00C523BC"/>
    <w:rsid w:val="00C54203"/>
    <w:rsid w:val="00C543E9"/>
    <w:rsid w:val="00C54C06"/>
    <w:rsid w:val="00C54F1E"/>
    <w:rsid w:val="00C55201"/>
    <w:rsid w:val="00C5553C"/>
    <w:rsid w:val="00C55A47"/>
    <w:rsid w:val="00C5614D"/>
    <w:rsid w:val="00C562CB"/>
    <w:rsid w:val="00C57479"/>
    <w:rsid w:val="00C57EBF"/>
    <w:rsid w:val="00C60356"/>
    <w:rsid w:val="00C608FD"/>
    <w:rsid w:val="00C61409"/>
    <w:rsid w:val="00C62319"/>
    <w:rsid w:val="00C623D0"/>
    <w:rsid w:val="00C62F65"/>
    <w:rsid w:val="00C6429B"/>
    <w:rsid w:val="00C643CB"/>
    <w:rsid w:val="00C6440F"/>
    <w:rsid w:val="00C647E1"/>
    <w:rsid w:val="00C65DC8"/>
    <w:rsid w:val="00C67FDF"/>
    <w:rsid w:val="00C701D2"/>
    <w:rsid w:val="00C7084D"/>
    <w:rsid w:val="00C71043"/>
    <w:rsid w:val="00C718E7"/>
    <w:rsid w:val="00C71F6D"/>
    <w:rsid w:val="00C72582"/>
    <w:rsid w:val="00C731ED"/>
    <w:rsid w:val="00C73D17"/>
    <w:rsid w:val="00C73D4D"/>
    <w:rsid w:val="00C74523"/>
    <w:rsid w:val="00C7461F"/>
    <w:rsid w:val="00C75703"/>
    <w:rsid w:val="00C757A1"/>
    <w:rsid w:val="00C757A3"/>
    <w:rsid w:val="00C760ED"/>
    <w:rsid w:val="00C771A8"/>
    <w:rsid w:val="00C80985"/>
    <w:rsid w:val="00C8155B"/>
    <w:rsid w:val="00C81FD0"/>
    <w:rsid w:val="00C82202"/>
    <w:rsid w:val="00C8297B"/>
    <w:rsid w:val="00C83D8A"/>
    <w:rsid w:val="00C84007"/>
    <w:rsid w:val="00C87228"/>
    <w:rsid w:val="00C877CB"/>
    <w:rsid w:val="00C908AE"/>
    <w:rsid w:val="00C90FC2"/>
    <w:rsid w:val="00C91341"/>
    <w:rsid w:val="00C91EFE"/>
    <w:rsid w:val="00C91F01"/>
    <w:rsid w:val="00C9222D"/>
    <w:rsid w:val="00C9261C"/>
    <w:rsid w:val="00C93D35"/>
    <w:rsid w:val="00C93E6B"/>
    <w:rsid w:val="00C941D0"/>
    <w:rsid w:val="00C947E3"/>
    <w:rsid w:val="00C949A5"/>
    <w:rsid w:val="00C94B10"/>
    <w:rsid w:val="00C96A1A"/>
    <w:rsid w:val="00C96E1C"/>
    <w:rsid w:val="00C970F8"/>
    <w:rsid w:val="00C97597"/>
    <w:rsid w:val="00CA0742"/>
    <w:rsid w:val="00CA0BCA"/>
    <w:rsid w:val="00CA1012"/>
    <w:rsid w:val="00CA2DFA"/>
    <w:rsid w:val="00CA3C3E"/>
    <w:rsid w:val="00CA4243"/>
    <w:rsid w:val="00CA5745"/>
    <w:rsid w:val="00CA597F"/>
    <w:rsid w:val="00CA5B91"/>
    <w:rsid w:val="00CA670E"/>
    <w:rsid w:val="00CA6E90"/>
    <w:rsid w:val="00CA701C"/>
    <w:rsid w:val="00CA78D8"/>
    <w:rsid w:val="00CA78E7"/>
    <w:rsid w:val="00CA7AD8"/>
    <w:rsid w:val="00CA7CDC"/>
    <w:rsid w:val="00CA7F0B"/>
    <w:rsid w:val="00CB0067"/>
    <w:rsid w:val="00CB1651"/>
    <w:rsid w:val="00CB183C"/>
    <w:rsid w:val="00CB1BBE"/>
    <w:rsid w:val="00CB1E66"/>
    <w:rsid w:val="00CB28E6"/>
    <w:rsid w:val="00CB2BE9"/>
    <w:rsid w:val="00CB4A84"/>
    <w:rsid w:val="00CB5A28"/>
    <w:rsid w:val="00CB5EC4"/>
    <w:rsid w:val="00CB6741"/>
    <w:rsid w:val="00CB6AA3"/>
    <w:rsid w:val="00CB6CDF"/>
    <w:rsid w:val="00CB7A4C"/>
    <w:rsid w:val="00CC0008"/>
    <w:rsid w:val="00CC061B"/>
    <w:rsid w:val="00CC19AA"/>
    <w:rsid w:val="00CC2378"/>
    <w:rsid w:val="00CC2BB0"/>
    <w:rsid w:val="00CC3498"/>
    <w:rsid w:val="00CC3583"/>
    <w:rsid w:val="00CC3CC0"/>
    <w:rsid w:val="00CC3FB2"/>
    <w:rsid w:val="00CC48E2"/>
    <w:rsid w:val="00CC4FB1"/>
    <w:rsid w:val="00CC6D12"/>
    <w:rsid w:val="00CD02A5"/>
    <w:rsid w:val="00CD0C66"/>
    <w:rsid w:val="00CD1692"/>
    <w:rsid w:val="00CD1751"/>
    <w:rsid w:val="00CD1A01"/>
    <w:rsid w:val="00CD21AB"/>
    <w:rsid w:val="00CD39EB"/>
    <w:rsid w:val="00CD43E6"/>
    <w:rsid w:val="00CD4BE3"/>
    <w:rsid w:val="00CD58DE"/>
    <w:rsid w:val="00CD6232"/>
    <w:rsid w:val="00CD668C"/>
    <w:rsid w:val="00CD6A82"/>
    <w:rsid w:val="00CD7D2C"/>
    <w:rsid w:val="00CE0137"/>
    <w:rsid w:val="00CE0D81"/>
    <w:rsid w:val="00CE1E04"/>
    <w:rsid w:val="00CE25DD"/>
    <w:rsid w:val="00CE2D7F"/>
    <w:rsid w:val="00CE2D93"/>
    <w:rsid w:val="00CE32F7"/>
    <w:rsid w:val="00CE6FCA"/>
    <w:rsid w:val="00CE7E91"/>
    <w:rsid w:val="00CF018D"/>
    <w:rsid w:val="00CF0CA0"/>
    <w:rsid w:val="00CF13C1"/>
    <w:rsid w:val="00CF184A"/>
    <w:rsid w:val="00CF227E"/>
    <w:rsid w:val="00CF2CD6"/>
    <w:rsid w:val="00CF360A"/>
    <w:rsid w:val="00CF421F"/>
    <w:rsid w:val="00CF45C6"/>
    <w:rsid w:val="00CF4EC4"/>
    <w:rsid w:val="00CF542C"/>
    <w:rsid w:val="00CF561A"/>
    <w:rsid w:val="00CF586E"/>
    <w:rsid w:val="00CF5D5B"/>
    <w:rsid w:val="00CF6E1D"/>
    <w:rsid w:val="00CF7940"/>
    <w:rsid w:val="00D0153A"/>
    <w:rsid w:val="00D01650"/>
    <w:rsid w:val="00D01A80"/>
    <w:rsid w:val="00D01B10"/>
    <w:rsid w:val="00D0280D"/>
    <w:rsid w:val="00D03569"/>
    <w:rsid w:val="00D03574"/>
    <w:rsid w:val="00D04358"/>
    <w:rsid w:val="00D043F1"/>
    <w:rsid w:val="00D048AD"/>
    <w:rsid w:val="00D050A1"/>
    <w:rsid w:val="00D05983"/>
    <w:rsid w:val="00D062FC"/>
    <w:rsid w:val="00D06E03"/>
    <w:rsid w:val="00D0733F"/>
    <w:rsid w:val="00D07AE4"/>
    <w:rsid w:val="00D11882"/>
    <w:rsid w:val="00D12557"/>
    <w:rsid w:val="00D1330F"/>
    <w:rsid w:val="00D13518"/>
    <w:rsid w:val="00D13831"/>
    <w:rsid w:val="00D14604"/>
    <w:rsid w:val="00D146B3"/>
    <w:rsid w:val="00D16E0C"/>
    <w:rsid w:val="00D17348"/>
    <w:rsid w:val="00D21060"/>
    <w:rsid w:val="00D2155A"/>
    <w:rsid w:val="00D21A09"/>
    <w:rsid w:val="00D224AD"/>
    <w:rsid w:val="00D24910"/>
    <w:rsid w:val="00D2679E"/>
    <w:rsid w:val="00D26BE0"/>
    <w:rsid w:val="00D26FA5"/>
    <w:rsid w:val="00D306F3"/>
    <w:rsid w:val="00D3263E"/>
    <w:rsid w:val="00D327BD"/>
    <w:rsid w:val="00D32A87"/>
    <w:rsid w:val="00D32C3D"/>
    <w:rsid w:val="00D343DF"/>
    <w:rsid w:val="00D34852"/>
    <w:rsid w:val="00D34B39"/>
    <w:rsid w:val="00D351E4"/>
    <w:rsid w:val="00D358F7"/>
    <w:rsid w:val="00D359F3"/>
    <w:rsid w:val="00D35B94"/>
    <w:rsid w:val="00D3671C"/>
    <w:rsid w:val="00D368C5"/>
    <w:rsid w:val="00D36C10"/>
    <w:rsid w:val="00D4046A"/>
    <w:rsid w:val="00D408AC"/>
    <w:rsid w:val="00D40AA9"/>
    <w:rsid w:val="00D41C07"/>
    <w:rsid w:val="00D42E53"/>
    <w:rsid w:val="00D50993"/>
    <w:rsid w:val="00D51B6B"/>
    <w:rsid w:val="00D53910"/>
    <w:rsid w:val="00D54CE5"/>
    <w:rsid w:val="00D55799"/>
    <w:rsid w:val="00D557BB"/>
    <w:rsid w:val="00D55A63"/>
    <w:rsid w:val="00D55E98"/>
    <w:rsid w:val="00D571C2"/>
    <w:rsid w:val="00D574A1"/>
    <w:rsid w:val="00D57D6C"/>
    <w:rsid w:val="00D60D04"/>
    <w:rsid w:val="00D60E1B"/>
    <w:rsid w:val="00D60EF8"/>
    <w:rsid w:val="00D613BE"/>
    <w:rsid w:val="00D617E2"/>
    <w:rsid w:val="00D61DF8"/>
    <w:rsid w:val="00D63F14"/>
    <w:rsid w:val="00D64282"/>
    <w:rsid w:val="00D6500F"/>
    <w:rsid w:val="00D65402"/>
    <w:rsid w:val="00D661F7"/>
    <w:rsid w:val="00D67D68"/>
    <w:rsid w:val="00D727E5"/>
    <w:rsid w:val="00D7312A"/>
    <w:rsid w:val="00D736AA"/>
    <w:rsid w:val="00D7430D"/>
    <w:rsid w:val="00D75982"/>
    <w:rsid w:val="00D75A21"/>
    <w:rsid w:val="00D76A60"/>
    <w:rsid w:val="00D76DCF"/>
    <w:rsid w:val="00D82B29"/>
    <w:rsid w:val="00D82B67"/>
    <w:rsid w:val="00D82D3F"/>
    <w:rsid w:val="00D846F3"/>
    <w:rsid w:val="00D84DE4"/>
    <w:rsid w:val="00D8534D"/>
    <w:rsid w:val="00D856ED"/>
    <w:rsid w:val="00D86EA1"/>
    <w:rsid w:val="00D8743F"/>
    <w:rsid w:val="00D8744F"/>
    <w:rsid w:val="00D87698"/>
    <w:rsid w:val="00D87C28"/>
    <w:rsid w:val="00D91B51"/>
    <w:rsid w:val="00D92A7C"/>
    <w:rsid w:val="00D92F05"/>
    <w:rsid w:val="00D9415D"/>
    <w:rsid w:val="00D941DF"/>
    <w:rsid w:val="00D94F8C"/>
    <w:rsid w:val="00D95FAF"/>
    <w:rsid w:val="00D97204"/>
    <w:rsid w:val="00D972B4"/>
    <w:rsid w:val="00DA13FF"/>
    <w:rsid w:val="00DA1F7E"/>
    <w:rsid w:val="00DA28A2"/>
    <w:rsid w:val="00DA2B5F"/>
    <w:rsid w:val="00DA2D6D"/>
    <w:rsid w:val="00DA2DA2"/>
    <w:rsid w:val="00DA3A9E"/>
    <w:rsid w:val="00DA3C1F"/>
    <w:rsid w:val="00DA4404"/>
    <w:rsid w:val="00DA4B4E"/>
    <w:rsid w:val="00DA4F65"/>
    <w:rsid w:val="00DA50A2"/>
    <w:rsid w:val="00DA5BC2"/>
    <w:rsid w:val="00DA6A8A"/>
    <w:rsid w:val="00DA7213"/>
    <w:rsid w:val="00DA7732"/>
    <w:rsid w:val="00DB002D"/>
    <w:rsid w:val="00DB1963"/>
    <w:rsid w:val="00DB1B78"/>
    <w:rsid w:val="00DB211C"/>
    <w:rsid w:val="00DB2526"/>
    <w:rsid w:val="00DB2E5A"/>
    <w:rsid w:val="00DB304A"/>
    <w:rsid w:val="00DB4308"/>
    <w:rsid w:val="00DB5193"/>
    <w:rsid w:val="00DB625C"/>
    <w:rsid w:val="00DC0BA4"/>
    <w:rsid w:val="00DC129C"/>
    <w:rsid w:val="00DC2635"/>
    <w:rsid w:val="00DC3D0C"/>
    <w:rsid w:val="00DC4794"/>
    <w:rsid w:val="00DC5F75"/>
    <w:rsid w:val="00DC6F45"/>
    <w:rsid w:val="00DC7CAE"/>
    <w:rsid w:val="00DD0A02"/>
    <w:rsid w:val="00DD31E8"/>
    <w:rsid w:val="00DD3BED"/>
    <w:rsid w:val="00DD4717"/>
    <w:rsid w:val="00DD5527"/>
    <w:rsid w:val="00DD5D5D"/>
    <w:rsid w:val="00DD640B"/>
    <w:rsid w:val="00DD6FBD"/>
    <w:rsid w:val="00DD7048"/>
    <w:rsid w:val="00DE03B0"/>
    <w:rsid w:val="00DE0997"/>
    <w:rsid w:val="00DE17D0"/>
    <w:rsid w:val="00DE1E55"/>
    <w:rsid w:val="00DE2756"/>
    <w:rsid w:val="00DE3A6C"/>
    <w:rsid w:val="00DE3E1C"/>
    <w:rsid w:val="00DE4D1B"/>
    <w:rsid w:val="00DE4ECF"/>
    <w:rsid w:val="00DE63F3"/>
    <w:rsid w:val="00DE741F"/>
    <w:rsid w:val="00DE7851"/>
    <w:rsid w:val="00DE7C39"/>
    <w:rsid w:val="00DF16A7"/>
    <w:rsid w:val="00DF19AE"/>
    <w:rsid w:val="00DF44D4"/>
    <w:rsid w:val="00DF5E52"/>
    <w:rsid w:val="00DF725C"/>
    <w:rsid w:val="00E00D5D"/>
    <w:rsid w:val="00E01522"/>
    <w:rsid w:val="00E03859"/>
    <w:rsid w:val="00E03A48"/>
    <w:rsid w:val="00E05E6B"/>
    <w:rsid w:val="00E06A4B"/>
    <w:rsid w:val="00E07A4E"/>
    <w:rsid w:val="00E07EA3"/>
    <w:rsid w:val="00E10A05"/>
    <w:rsid w:val="00E115B7"/>
    <w:rsid w:val="00E1242B"/>
    <w:rsid w:val="00E12FC1"/>
    <w:rsid w:val="00E13359"/>
    <w:rsid w:val="00E137E2"/>
    <w:rsid w:val="00E13C51"/>
    <w:rsid w:val="00E145DC"/>
    <w:rsid w:val="00E14765"/>
    <w:rsid w:val="00E14DB8"/>
    <w:rsid w:val="00E1508A"/>
    <w:rsid w:val="00E17552"/>
    <w:rsid w:val="00E207FC"/>
    <w:rsid w:val="00E209AE"/>
    <w:rsid w:val="00E20DF5"/>
    <w:rsid w:val="00E20F77"/>
    <w:rsid w:val="00E210F8"/>
    <w:rsid w:val="00E21607"/>
    <w:rsid w:val="00E2270A"/>
    <w:rsid w:val="00E2277E"/>
    <w:rsid w:val="00E22F39"/>
    <w:rsid w:val="00E23063"/>
    <w:rsid w:val="00E231EE"/>
    <w:rsid w:val="00E25BCE"/>
    <w:rsid w:val="00E26C65"/>
    <w:rsid w:val="00E277E6"/>
    <w:rsid w:val="00E27ADA"/>
    <w:rsid w:val="00E303C4"/>
    <w:rsid w:val="00E310BD"/>
    <w:rsid w:val="00E31176"/>
    <w:rsid w:val="00E3455D"/>
    <w:rsid w:val="00E36E51"/>
    <w:rsid w:val="00E3706D"/>
    <w:rsid w:val="00E409F6"/>
    <w:rsid w:val="00E40E1A"/>
    <w:rsid w:val="00E43F34"/>
    <w:rsid w:val="00E44A51"/>
    <w:rsid w:val="00E44DE6"/>
    <w:rsid w:val="00E44E18"/>
    <w:rsid w:val="00E465AC"/>
    <w:rsid w:val="00E46D9C"/>
    <w:rsid w:val="00E47F73"/>
    <w:rsid w:val="00E50075"/>
    <w:rsid w:val="00E50648"/>
    <w:rsid w:val="00E50992"/>
    <w:rsid w:val="00E519C6"/>
    <w:rsid w:val="00E5272C"/>
    <w:rsid w:val="00E53161"/>
    <w:rsid w:val="00E55A8C"/>
    <w:rsid w:val="00E56388"/>
    <w:rsid w:val="00E57A34"/>
    <w:rsid w:val="00E60977"/>
    <w:rsid w:val="00E60D45"/>
    <w:rsid w:val="00E60E5C"/>
    <w:rsid w:val="00E619B0"/>
    <w:rsid w:val="00E61A73"/>
    <w:rsid w:val="00E625B4"/>
    <w:rsid w:val="00E645F0"/>
    <w:rsid w:val="00E6466A"/>
    <w:rsid w:val="00E6530E"/>
    <w:rsid w:val="00E678F5"/>
    <w:rsid w:val="00E67EC4"/>
    <w:rsid w:val="00E700FA"/>
    <w:rsid w:val="00E707F1"/>
    <w:rsid w:val="00E72C60"/>
    <w:rsid w:val="00E74AF3"/>
    <w:rsid w:val="00E7542C"/>
    <w:rsid w:val="00E75A1B"/>
    <w:rsid w:val="00E76B3A"/>
    <w:rsid w:val="00E77D2A"/>
    <w:rsid w:val="00E8007E"/>
    <w:rsid w:val="00E80A18"/>
    <w:rsid w:val="00E80FB9"/>
    <w:rsid w:val="00E81AD7"/>
    <w:rsid w:val="00E82384"/>
    <w:rsid w:val="00E82C2E"/>
    <w:rsid w:val="00E83B3A"/>
    <w:rsid w:val="00E8419C"/>
    <w:rsid w:val="00E85806"/>
    <w:rsid w:val="00E85C06"/>
    <w:rsid w:val="00E86735"/>
    <w:rsid w:val="00E87B7A"/>
    <w:rsid w:val="00E9083C"/>
    <w:rsid w:val="00E91E6F"/>
    <w:rsid w:val="00E9232D"/>
    <w:rsid w:val="00E927E6"/>
    <w:rsid w:val="00E94022"/>
    <w:rsid w:val="00E9421F"/>
    <w:rsid w:val="00E952D8"/>
    <w:rsid w:val="00E953DA"/>
    <w:rsid w:val="00E96736"/>
    <w:rsid w:val="00E97F09"/>
    <w:rsid w:val="00EA00B8"/>
    <w:rsid w:val="00EA16B1"/>
    <w:rsid w:val="00EA2A82"/>
    <w:rsid w:val="00EA3913"/>
    <w:rsid w:val="00EA3EC8"/>
    <w:rsid w:val="00EA4ACC"/>
    <w:rsid w:val="00EA4D1E"/>
    <w:rsid w:val="00EA520B"/>
    <w:rsid w:val="00EA60E2"/>
    <w:rsid w:val="00EA6144"/>
    <w:rsid w:val="00EA6C21"/>
    <w:rsid w:val="00EA790F"/>
    <w:rsid w:val="00EA7CF6"/>
    <w:rsid w:val="00EB0ECB"/>
    <w:rsid w:val="00EB297A"/>
    <w:rsid w:val="00EB3CB0"/>
    <w:rsid w:val="00EB4C55"/>
    <w:rsid w:val="00EB5AEF"/>
    <w:rsid w:val="00EB675C"/>
    <w:rsid w:val="00EB7F72"/>
    <w:rsid w:val="00EC0CD0"/>
    <w:rsid w:val="00EC15BB"/>
    <w:rsid w:val="00EC19A6"/>
    <w:rsid w:val="00EC3D86"/>
    <w:rsid w:val="00EC44B7"/>
    <w:rsid w:val="00EC4766"/>
    <w:rsid w:val="00EC51F0"/>
    <w:rsid w:val="00EC592C"/>
    <w:rsid w:val="00EC62AA"/>
    <w:rsid w:val="00EC76BC"/>
    <w:rsid w:val="00EC7BC5"/>
    <w:rsid w:val="00ED1290"/>
    <w:rsid w:val="00ED239D"/>
    <w:rsid w:val="00ED2ADC"/>
    <w:rsid w:val="00ED3D03"/>
    <w:rsid w:val="00ED5977"/>
    <w:rsid w:val="00EE0718"/>
    <w:rsid w:val="00EE1653"/>
    <w:rsid w:val="00EE2F7E"/>
    <w:rsid w:val="00EE44AE"/>
    <w:rsid w:val="00EE485A"/>
    <w:rsid w:val="00EE684B"/>
    <w:rsid w:val="00EF1511"/>
    <w:rsid w:val="00EF285D"/>
    <w:rsid w:val="00EF2E58"/>
    <w:rsid w:val="00EF37AA"/>
    <w:rsid w:val="00EF497A"/>
    <w:rsid w:val="00EF4E5B"/>
    <w:rsid w:val="00EF6B2E"/>
    <w:rsid w:val="00EF7728"/>
    <w:rsid w:val="00EF7B1A"/>
    <w:rsid w:val="00F00227"/>
    <w:rsid w:val="00F002BD"/>
    <w:rsid w:val="00F01482"/>
    <w:rsid w:val="00F01CAB"/>
    <w:rsid w:val="00F0755E"/>
    <w:rsid w:val="00F076C4"/>
    <w:rsid w:val="00F07CC2"/>
    <w:rsid w:val="00F10409"/>
    <w:rsid w:val="00F108D4"/>
    <w:rsid w:val="00F10970"/>
    <w:rsid w:val="00F11A14"/>
    <w:rsid w:val="00F11C58"/>
    <w:rsid w:val="00F11D48"/>
    <w:rsid w:val="00F11EF6"/>
    <w:rsid w:val="00F1223B"/>
    <w:rsid w:val="00F12416"/>
    <w:rsid w:val="00F12F8F"/>
    <w:rsid w:val="00F12FF0"/>
    <w:rsid w:val="00F139AC"/>
    <w:rsid w:val="00F13D25"/>
    <w:rsid w:val="00F13E6D"/>
    <w:rsid w:val="00F15C9D"/>
    <w:rsid w:val="00F15EAD"/>
    <w:rsid w:val="00F16C06"/>
    <w:rsid w:val="00F17F2A"/>
    <w:rsid w:val="00F2157A"/>
    <w:rsid w:val="00F218A9"/>
    <w:rsid w:val="00F21E0D"/>
    <w:rsid w:val="00F22055"/>
    <w:rsid w:val="00F2219E"/>
    <w:rsid w:val="00F2225E"/>
    <w:rsid w:val="00F231A5"/>
    <w:rsid w:val="00F23241"/>
    <w:rsid w:val="00F234A8"/>
    <w:rsid w:val="00F24527"/>
    <w:rsid w:val="00F2651F"/>
    <w:rsid w:val="00F26D73"/>
    <w:rsid w:val="00F26DD7"/>
    <w:rsid w:val="00F271A0"/>
    <w:rsid w:val="00F27316"/>
    <w:rsid w:val="00F27421"/>
    <w:rsid w:val="00F27C86"/>
    <w:rsid w:val="00F302E4"/>
    <w:rsid w:val="00F30565"/>
    <w:rsid w:val="00F31A4B"/>
    <w:rsid w:val="00F32220"/>
    <w:rsid w:val="00F33B3D"/>
    <w:rsid w:val="00F34339"/>
    <w:rsid w:val="00F34DCB"/>
    <w:rsid w:val="00F352F8"/>
    <w:rsid w:val="00F37833"/>
    <w:rsid w:val="00F378B6"/>
    <w:rsid w:val="00F41AF1"/>
    <w:rsid w:val="00F421BF"/>
    <w:rsid w:val="00F42CE4"/>
    <w:rsid w:val="00F4342F"/>
    <w:rsid w:val="00F434B3"/>
    <w:rsid w:val="00F43564"/>
    <w:rsid w:val="00F43C8E"/>
    <w:rsid w:val="00F44E81"/>
    <w:rsid w:val="00F44F4B"/>
    <w:rsid w:val="00F45988"/>
    <w:rsid w:val="00F45CDB"/>
    <w:rsid w:val="00F465E0"/>
    <w:rsid w:val="00F46FD1"/>
    <w:rsid w:val="00F46FF0"/>
    <w:rsid w:val="00F476BE"/>
    <w:rsid w:val="00F4788A"/>
    <w:rsid w:val="00F478AF"/>
    <w:rsid w:val="00F47A75"/>
    <w:rsid w:val="00F50072"/>
    <w:rsid w:val="00F5084F"/>
    <w:rsid w:val="00F51032"/>
    <w:rsid w:val="00F5216A"/>
    <w:rsid w:val="00F537E3"/>
    <w:rsid w:val="00F539AE"/>
    <w:rsid w:val="00F56C1A"/>
    <w:rsid w:val="00F56D65"/>
    <w:rsid w:val="00F57150"/>
    <w:rsid w:val="00F57233"/>
    <w:rsid w:val="00F6198B"/>
    <w:rsid w:val="00F628E8"/>
    <w:rsid w:val="00F62D73"/>
    <w:rsid w:val="00F64514"/>
    <w:rsid w:val="00F65042"/>
    <w:rsid w:val="00F66399"/>
    <w:rsid w:val="00F66D8E"/>
    <w:rsid w:val="00F66D97"/>
    <w:rsid w:val="00F679E8"/>
    <w:rsid w:val="00F67B5A"/>
    <w:rsid w:val="00F7014A"/>
    <w:rsid w:val="00F70427"/>
    <w:rsid w:val="00F7164B"/>
    <w:rsid w:val="00F746AF"/>
    <w:rsid w:val="00F7635D"/>
    <w:rsid w:val="00F7761B"/>
    <w:rsid w:val="00F80231"/>
    <w:rsid w:val="00F81917"/>
    <w:rsid w:val="00F81C1A"/>
    <w:rsid w:val="00F81E0B"/>
    <w:rsid w:val="00F83307"/>
    <w:rsid w:val="00F844DE"/>
    <w:rsid w:val="00F845C5"/>
    <w:rsid w:val="00F849F2"/>
    <w:rsid w:val="00F84B2E"/>
    <w:rsid w:val="00F8526A"/>
    <w:rsid w:val="00F85835"/>
    <w:rsid w:val="00F8585A"/>
    <w:rsid w:val="00F85A73"/>
    <w:rsid w:val="00F86301"/>
    <w:rsid w:val="00F90E27"/>
    <w:rsid w:val="00F90EC5"/>
    <w:rsid w:val="00F91875"/>
    <w:rsid w:val="00F92635"/>
    <w:rsid w:val="00F92715"/>
    <w:rsid w:val="00F938F6"/>
    <w:rsid w:val="00F93C99"/>
    <w:rsid w:val="00F93EF5"/>
    <w:rsid w:val="00F9411F"/>
    <w:rsid w:val="00F94993"/>
    <w:rsid w:val="00F94AE6"/>
    <w:rsid w:val="00F94E06"/>
    <w:rsid w:val="00F9520E"/>
    <w:rsid w:val="00F96517"/>
    <w:rsid w:val="00F965A3"/>
    <w:rsid w:val="00F96DAC"/>
    <w:rsid w:val="00F97D22"/>
    <w:rsid w:val="00FA050E"/>
    <w:rsid w:val="00FA12E5"/>
    <w:rsid w:val="00FA19FE"/>
    <w:rsid w:val="00FA19FF"/>
    <w:rsid w:val="00FA1A83"/>
    <w:rsid w:val="00FA20E7"/>
    <w:rsid w:val="00FA2768"/>
    <w:rsid w:val="00FA2A6F"/>
    <w:rsid w:val="00FA2B6A"/>
    <w:rsid w:val="00FA2BF0"/>
    <w:rsid w:val="00FA349B"/>
    <w:rsid w:val="00FA42CD"/>
    <w:rsid w:val="00FA4948"/>
    <w:rsid w:val="00FA4FFD"/>
    <w:rsid w:val="00FA6D48"/>
    <w:rsid w:val="00FB146D"/>
    <w:rsid w:val="00FB1CF3"/>
    <w:rsid w:val="00FB34D6"/>
    <w:rsid w:val="00FB3FD9"/>
    <w:rsid w:val="00FB4911"/>
    <w:rsid w:val="00FB4B6F"/>
    <w:rsid w:val="00FB56C4"/>
    <w:rsid w:val="00FB5788"/>
    <w:rsid w:val="00FB58CF"/>
    <w:rsid w:val="00FB5C87"/>
    <w:rsid w:val="00FB7347"/>
    <w:rsid w:val="00FB765B"/>
    <w:rsid w:val="00FC0A98"/>
    <w:rsid w:val="00FC0FF4"/>
    <w:rsid w:val="00FC3655"/>
    <w:rsid w:val="00FC411F"/>
    <w:rsid w:val="00FC4334"/>
    <w:rsid w:val="00FC4EC8"/>
    <w:rsid w:val="00FC557C"/>
    <w:rsid w:val="00FC5ABB"/>
    <w:rsid w:val="00FC78AC"/>
    <w:rsid w:val="00FC7D39"/>
    <w:rsid w:val="00FD05DE"/>
    <w:rsid w:val="00FD10E4"/>
    <w:rsid w:val="00FD12E1"/>
    <w:rsid w:val="00FD2F0E"/>
    <w:rsid w:val="00FD3A6F"/>
    <w:rsid w:val="00FD3B1F"/>
    <w:rsid w:val="00FD3B68"/>
    <w:rsid w:val="00FD4629"/>
    <w:rsid w:val="00FD5097"/>
    <w:rsid w:val="00FD5AAB"/>
    <w:rsid w:val="00FD5B8E"/>
    <w:rsid w:val="00FD655D"/>
    <w:rsid w:val="00FD738C"/>
    <w:rsid w:val="00FD78C6"/>
    <w:rsid w:val="00FE08EA"/>
    <w:rsid w:val="00FE1EC6"/>
    <w:rsid w:val="00FE2B22"/>
    <w:rsid w:val="00FE2E81"/>
    <w:rsid w:val="00FE4193"/>
    <w:rsid w:val="00FE4ED2"/>
    <w:rsid w:val="00FE532D"/>
    <w:rsid w:val="00FF074B"/>
    <w:rsid w:val="00FF0969"/>
    <w:rsid w:val="00FF21D9"/>
    <w:rsid w:val="00FF3189"/>
    <w:rsid w:val="00FF39FA"/>
    <w:rsid w:val="00FF4D0E"/>
    <w:rsid w:val="00FF59D4"/>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
    <w:name w:val="Absatz-Standardschriftart"/>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
    <w:name w:val="Standard"/>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uiPriority w:val="59"/>
    <w:rsid w:val="00091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uiPriority w:val="34"/>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rFonts w:cs="Arial Unicode MS"/>
      <w:b/>
      <w:bCs/>
      <w:szCs w:val="22"/>
      <w:lang w:val="en-CA" w:eastAsia="ar-SA"/>
    </w:rPr>
  </w:style>
  <w:style w:type="character" w:customStyle="1" w:styleId="Heading7Char">
    <w:name w:val="Heading 7 Char"/>
    <w:link w:val="Heading7"/>
    <w:rsid w:val="009039B2"/>
    <w:rPr>
      <w:rFonts w:cs="Arial Unicode MS"/>
      <w:szCs w:val="22"/>
      <w:lang w:val="en-CA" w:eastAsia="ar-SA"/>
    </w:rPr>
  </w:style>
  <w:style w:type="character" w:customStyle="1" w:styleId="Heading8Char">
    <w:name w:val="Heading 8 Char"/>
    <w:link w:val="Heading8"/>
    <w:rsid w:val="009039B2"/>
    <w:rPr>
      <w:rFonts w:cs="Arial Unicode MS"/>
      <w:i/>
      <w:iCs/>
      <w:szCs w:val="22"/>
      <w:lang w:val="en-CA" w:eastAsia="ar-SA"/>
    </w:rPr>
  </w:style>
  <w:style w:type="character" w:customStyle="1" w:styleId="Heading9Char">
    <w:name w:val="Heading 9 Char"/>
    <w:link w:val="Heading9"/>
    <w:rsid w:val="009039B2"/>
    <w:rPr>
      <w:rFonts w:ascii="Arial" w:hAnsi="Arial" w:cs="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685592120">
      <w:bodyDiv w:val="1"/>
      <w:marLeft w:val="0"/>
      <w:marRight w:val="0"/>
      <w:marTop w:val="0"/>
      <w:marBottom w:val="0"/>
      <w:divBdr>
        <w:top w:val="none" w:sz="0" w:space="0" w:color="auto"/>
        <w:left w:val="none" w:sz="0" w:space="0" w:color="auto"/>
        <w:bottom w:val="none" w:sz="0" w:space="0" w:color="auto"/>
        <w:right w:val="none" w:sz="0" w:space="0" w:color="auto"/>
      </w:divBdr>
      <w:divsChild>
        <w:div w:id="1637681230">
          <w:marLeft w:val="0"/>
          <w:marRight w:val="0"/>
          <w:marTop w:val="0"/>
          <w:marBottom w:val="0"/>
          <w:divBdr>
            <w:top w:val="none" w:sz="0" w:space="0" w:color="auto"/>
            <w:left w:val="none" w:sz="0" w:space="0" w:color="auto"/>
            <w:bottom w:val="none" w:sz="0" w:space="0" w:color="auto"/>
            <w:right w:val="none" w:sz="0" w:space="0" w:color="auto"/>
          </w:divBdr>
        </w:div>
        <w:div w:id="504562299">
          <w:marLeft w:val="0"/>
          <w:marRight w:val="0"/>
          <w:marTop w:val="0"/>
          <w:marBottom w:val="0"/>
          <w:divBdr>
            <w:top w:val="none" w:sz="0" w:space="0" w:color="auto"/>
            <w:left w:val="none" w:sz="0" w:space="0" w:color="auto"/>
            <w:bottom w:val="none" w:sz="0" w:space="0" w:color="auto"/>
            <w:right w:val="none" w:sz="0" w:space="0" w:color="auto"/>
          </w:divBdr>
        </w:div>
        <w:div w:id="779184906">
          <w:marLeft w:val="0"/>
          <w:marRight w:val="0"/>
          <w:marTop w:val="0"/>
          <w:marBottom w:val="0"/>
          <w:divBdr>
            <w:top w:val="none" w:sz="0" w:space="0" w:color="auto"/>
            <w:left w:val="none" w:sz="0" w:space="0" w:color="auto"/>
            <w:bottom w:val="none" w:sz="0" w:space="0" w:color="auto"/>
            <w:right w:val="none" w:sz="0" w:space="0" w:color="auto"/>
          </w:divBdr>
        </w:div>
        <w:div w:id="187835069">
          <w:marLeft w:val="0"/>
          <w:marRight w:val="0"/>
          <w:marTop w:val="0"/>
          <w:marBottom w:val="0"/>
          <w:divBdr>
            <w:top w:val="none" w:sz="0" w:space="0" w:color="auto"/>
            <w:left w:val="none" w:sz="0" w:space="0" w:color="auto"/>
            <w:bottom w:val="none" w:sz="0" w:space="0" w:color="auto"/>
            <w:right w:val="none" w:sz="0" w:space="0" w:color="auto"/>
          </w:divBdr>
        </w:div>
        <w:div w:id="1365642832">
          <w:marLeft w:val="0"/>
          <w:marRight w:val="0"/>
          <w:marTop w:val="0"/>
          <w:marBottom w:val="0"/>
          <w:divBdr>
            <w:top w:val="none" w:sz="0" w:space="0" w:color="auto"/>
            <w:left w:val="none" w:sz="0" w:space="0" w:color="auto"/>
            <w:bottom w:val="none" w:sz="0" w:space="0" w:color="auto"/>
            <w:right w:val="none" w:sz="0" w:space="0" w:color="auto"/>
          </w:divBdr>
        </w:div>
        <w:div w:id="301153351">
          <w:marLeft w:val="0"/>
          <w:marRight w:val="0"/>
          <w:marTop w:val="0"/>
          <w:marBottom w:val="0"/>
          <w:divBdr>
            <w:top w:val="none" w:sz="0" w:space="0" w:color="auto"/>
            <w:left w:val="none" w:sz="0" w:space="0" w:color="auto"/>
            <w:bottom w:val="none" w:sz="0" w:space="0" w:color="auto"/>
            <w:right w:val="none" w:sz="0" w:space="0" w:color="auto"/>
          </w:divBdr>
        </w:div>
        <w:div w:id="321204025">
          <w:marLeft w:val="0"/>
          <w:marRight w:val="0"/>
          <w:marTop w:val="0"/>
          <w:marBottom w:val="0"/>
          <w:divBdr>
            <w:top w:val="none" w:sz="0" w:space="0" w:color="auto"/>
            <w:left w:val="none" w:sz="0" w:space="0" w:color="auto"/>
            <w:bottom w:val="none" w:sz="0" w:space="0" w:color="auto"/>
            <w:right w:val="none" w:sz="0" w:space="0" w:color="auto"/>
          </w:divBdr>
        </w:div>
        <w:div w:id="778642573">
          <w:marLeft w:val="0"/>
          <w:marRight w:val="0"/>
          <w:marTop w:val="0"/>
          <w:marBottom w:val="0"/>
          <w:divBdr>
            <w:top w:val="none" w:sz="0" w:space="0" w:color="auto"/>
            <w:left w:val="none" w:sz="0" w:space="0" w:color="auto"/>
            <w:bottom w:val="none" w:sz="0" w:space="0" w:color="auto"/>
            <w:right w:val="none" w:sz="0" w:space="0" w:color="auto"/>
          </w:divBdr>
        </w:div>
        <w:div w:id="1249314794">
          <w:marLeft w:val="0"/>
          <w:marRight w:val="0"/>
          <w:marTop w:val="0"/>
          <w:marBottom w:val="0"/>
          <w:divBdr>
            <w:top w:val="none" w:sz="0" w:space="0" w:color="auto"/>
            <w:left w:val="none" w:sz="0" w:space="0" w:color="auto"/>
            <w:bottom w:val="none" w:sz="0" w:space="0" w:color="auto"/>
            <w:right w:val="none" w:sz="0" w:space="0" w:color="auto"/>
          </w:divBdr>
        </w:div>
      </w:divsChild>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238830761">
      <w:bodyDiv w:val="1"/>
      <w:marLeft w:val="0"/>
      <w:marRight w:val="0"/>
      <w:marTop w:val="0"/>
      <w:marBottom w:val="0"/>
      <w:divBdr>
        <w:top w:val="none" w:sz="0" w:space="0" w:color="auto"/>
        <w:left w:val="none" w:sz="0" w:space="0" w:color="auto"/>
        <w:bottom w:val="none" w:sz="0" w:space="0" w:color="auto"/>
        <w:right w:val="none" w:sz="0" w:space="0" w:color="auto"/>
      </w:divBdr>
      <w:divsChild>
        <w:div w:id="92484599">
          <w:marLeft w:val="0"/>
          <w:marRight w:val="0"/>
          <w:marTop w:val="0"/>
          <w:marBottom w:val="0"/>
          <w:divBdr>
            <w:top w:val="none" w:sz="0" w:space="0" w:color="auto"/>
            <w:left w:val="none" w:sz="0" w:space="0" w:color="auto"/>
            <w:bottom w:val="none" w:sz="0" w:space="0" w:color="auto"/>
            <w:right w:val="none" w:sz="0" w:space="0" w:color="auto"/>
          </w:divBdr>
        </w:div>
        <w:div w:id="603390972">
          <w:marLeft w:val="0"/>
          <w:marRight w:val="0"/>
          <w:marTop w:val="0"/>
          <w:marBottom w:val="0"/>
          <w:divBdr>
            <w:top w:val="none" w:sz="0" w:space="0" w:color="auto"/>
            <w:left w:val="none" w:sz="0" w:space="0" w:color="auto"/>
            <w:bottom w:val="none" w:sz="0" w:space="0" w:color="auto"/>
            <w:right w:val="none" w:sz="0" w:space="0" w:color="auto"/>
          </w:divBdr>
        </w:div>
        <w:div w:id="1970937769">
          <w:marLeft w:val="0"/>
          <w:marRight w:val="0"/>
          <w:marTop w:val="0"/>
          <w:marBottom w:val="0"/>
          <w:divBdr>
            <w:top w:val="none" w:sz="0" w:space="0" w:color="auto"/>
            <w:left w:val="none" w:sz="0" w:space="0" w:color="auto"/>
            <w:bottom w:val="none" w:sz="0" w:space="0" w:color="auto"/>
            <w:right w:val="none" w:sz="0" w:space="0" w:color="auto"/>
          </w:divBdr>
        </w:div>
        <w:div w:id="878591597">
          <w:marLeft w:val="0"/>
          <w:marRight w:val="0"/>
          <w:marTop w:val="0"/>
          <w:marBottom w:val="0"/>
          <w:divBdr>
            <w:top w:val="none" w:sz="0" w:space="0" w:color="auto"/>
            <w:left w:val="none" w:sz="0" w:space="0" w:color="auto"/>
            <w:bottom w:val="none" w:sz="0" w:space="0" w:color="auto"/>
            <w:right w:val="none" w:sz="0" w:space="0" w:color="auto"/>
          </w:divBdr>
        </w:div>
        <w:div w:id="1967080064">
          <w:marLeft w:val="0"/>
          <w:marRight w:val="0"/>
          <w:marTop w:val="0"/>
          <w:marBottom w:val="0"/>
          <w:divBdr>
            <w:top w:val="none" w:sz="0" w:space="0" w:color="auto"/>
            <w:left w:val="none" w:sz="0" w:space="0" w:color="auto"/>
            <w:bottom w:val="none" w:sz="0" w:space="0" w:color="auto"/>
            <w:right w:val="none" w:sz="0" w:space="0" w:color="auto"/>
          </w:divBdr>
        </w:div>
        <w:div w:id="1027365820">
          <w:marLeft w:val="0"/>
          <w:marRight w:val="0"/>
          <w:marTop w:val="0"/>
          <w:marBottom w:val="0"/>
          <w:divBdr>
            <w:top w:val="none" w:sz="0" w:space="0" w:color="auto"/>
            <w:left w:val="none" w:sz="0" w:space="0" w:color="auto"/>
            <w:bottom w:val="none" w:sz="0" w:space="0" w:color="auto"/>
            <w:right w:val="none" w:sz="0" w:space="0" w:color="auto"/>
          </w:divBdr>
        </w:div>
        <w:div w:id="1373111306">
          <w:marLeft w:val="0"/>
          <w:marRight w:val="0"/>
          <w:marTop w:val="0"/>
          <w:marBottom w:val="0"/>
          <w:divBdr>
            <w:top w:val="none" w:sz="0" w:space="0" w:color="auto"/>
            <w:left w:val="none" w:sz="0" w:space="0" w:color="auto"/>
            <w:bottom w:val="none" w:sz="0" w:space="0" w:color="auto"/>
            <w:right w:val="none" w:sz="0" w:space="0" w:color="auto"/>
          </w:divBdr>
        </w:div>
        <w:div w:id="2141073722">
          <w:marLeft w:val="0"/>
          <w:marRight w:val="0"/>
          <w:marTop w:val="0"/>
          <w:marBottom w:val="0"/>
          <w:divBdr>
            <w:top w:val="none" w:sz="0" w:space="0" w:color="auto"/>
            <w:left w:val="none" w:sz="0" w:space="0" w:color="auto"/>
            <w:bottom w:val="none" w:sz="0" w:space="0" w:color="auto"/>
            <w:right w:val="none" w:sz="0" w:space="0" w:color="auto"/>
          </w:divBdr>
        </w:div>
        <w:div w:id="188180416">
          <w:marLeft w:val="0"/>
          <w:marRight w:val="0"/>
          <w:marTop w:val="0"/>
          <w:marBottom w:val="0"/>
          <w:divBdr>
            <w:top w:val="none" w:sz="0" w:space="0" w:color="auto"/>
            <w:left w:val="none" w:sz="0" w:space="0" w:color="auto"/>
            <w:bottom w:val="none" w:sz="0" w:space="0" w:color="auto"/>
            <w:right w:val="none" w:sz="0" w:space="0" w:color="auto"/>
          </w:divBdr>
        </w:div>
      </w:divsChild>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eport_IPET-DRMM-III_Beijing_annex.docx" TargetMode="External"/><Relationship Id="rId21" Type="http://schemas.openxmlformats.org/officeDocument/2006/relationships/hyperlink" Target="Report_IPET-DRMM-III_Beijing_annex.docx" TargetMode="External"/><Relationship Id="rId42" Type="http://schemas.openxmlformats.org/officeDocument/2006/relationships/hyperlink" Target="Report_IPET-DRMM-III_Beijing_annex.docx" TargetMode="External"/><Relationship Id="rId47" Type="http://schemas.openxmlformats.org/officeDocument/2006/relationships/hyperlink" Target="Report_IPET-DRMM-III_Beijing_annex.docx" TargetMode="External"/><Relationship Id="rId63" Type="http://schemas.openxmlformats.org/officeDocument/2006/relationships/hyperlink" Target="mailto:j-hasegawa@met.kishou.go.jp" TargetMode="External"/><Relationship Id="rId68" Type="http://schemas.openxmlformats.org/officeDocument/2006/relationships/hyperlink" Target="mailto:kamel.rebai@meteo.fr" TargetMode="External"/><Relationship Id="rId84" Type="http://schemas.openxmlformats.org/officeDocument/2006/relationships/fontTable" Target="fontTable.xml"/><Relationship Id="rId16" Type="http://schemas.openxmlformats.org/officeDocument/2006/relationships/hyperlink" Target="Report_IPET-DRMM-III_Beijing_annex.docx" TargetMode="External"/><Relationship Id="rId11" Type="http://schemas.openxmlformats.org/officeDocument/2006/relationships/hyperlink" Target="Report_IPET-DRMM-III_Beijing_annex.docx" TargetMode="External"/><Relationship Id="rId32" Type="http://schemas.openxmlformats.org/officeDocument/2006/relationships/hyperlink" Target="Report_IPET-DRMM-III_Beijing_annex.docx" TargetMode="External"/><Relationship Id="rId37" Type="http://schemas.openxmlformats.org/officeDocument/2006/relationships/hyperlink" Target="Report_IPET-DRMM-III_Beijing_annex.docx" TargetMode="External"/><Relationship Id="rId53" Type="http://schemas.openxmlformats.org/officeDocument/2006/relationships/hyperlink" Target="Report_IPET-DRMM-III_Beijing_annex.docx" TargetMode="External"/><Relationship Id="rId58" Type="http://schemas.openxmlformats.org/officeDocument/2006/relationships/hyperlink" Target="http://www.ecmwf.int" TargetMode="External"/><Relationship Id="rId74" Type="http://schemas.openxmlformats.org/officeDocument/2006/relationships/hyperlink" Target="tel:%2B1%20301%20683%203912" TargetMode="External"/><Relationship Id="rId79" Type="http://schemas.openxmlformats.org/officeDocument/2006/relationships/hyperlink" Target="mailto:sunch@cma.gov.cn" TargetMode="External"/><Relationship Id="rId5" Type="http://schemas.openxmlformats.org/officeDocument/2006/relationships/settings" Target="settings.xml"/><Relationship Id="rId19" Type="http://schemas.openxmlformats.org/officeDocument/2006/relationships/hyperlink" Target="Report_IPET-DRMM-III_Beijing_annex.docx" TargetMode="External"/><Relationship Id="rId14" Type="http://schemas.openxmlformats.org/officeDocument/2006/relationships/hyperlink" Target="Report_IPET-DRMM-III_Beijing_annex.docx" TargetMode="External"/><Relationship Id="rId22" Type="http://schemas.openxmlformats.org/officeDocument/2006/relationships/hyperlink" Target="Report_IPET-DRMM-III_Beijing_annex.docx" TargetMode="External"/><Relationship Id="rId27" Type="http://schemas.openxmlformats.org/officeDocument/2006/relationships/hyperlink" Target="Report_IPET-DRMM-III_Beijing_annex.docx" TargetMode="External"/><Relationship Id="rId30" Type="http://schemas.openxmlformats.org/officeDocument/2006/relationships/hyperlink" Target="Report_IPET-DRMM-III_Beijing_annex.docx" TargetMode="External"/><Relationship Id="rId35" Type="http://schemas.openxmlformats.org/officeDocument/2006/relationships/hyperlink" Target="Report_IPET-DRMM-III_Beijing_annex.docx" TargetMode="External"/><Relationship Id="rId43" Type="http://schemas.openxmlformats.org/officeDocument/2006/relationships/hyperlink" Target="Report_IPET-DRMM-III_Beijing_annex.docx" TargetMode="External"/><Relationship Id="rId48" Type="http://schemas.openxmlformats.org/officeDocument/2006/relationships/hyperlink" Target="Report_IPET-DRMM-III_Beijing_annex.docx" TargetMode="External"/><Relationship Id="rId56" Type="http://schemas.openxmlformats.org/officeDocument/2006/relationships/hyperlink" Target="https://software.ecmwf.int/wiki/display/ECC/ecCodes+Home" TargetMode="External"/><Relationship Id="rId64" Type="http://schemas.openxmlformats.org/officeDocument/2006/relationships/hyperlink" Target="file:///C:\Users\Autologon\AppData\Local\Temp\jitsukoh@gmail.com" TargetMode="External"/><Relationship Id="rId69" Type="http://schemas.openxmlformats.org/officeDocument/2006/relationships/hyperlink" Target="mailto:sibylle.krebber@dwd.de" TargetMode="External"/><Relationship Id="rId77" Type="http://schemas.openxmlformats.org/officeDocument/2006/relationships/hyperlink" Target="mailto:Marian.Majan@iblsoft.com" TargetMode="External"/><Relationship Id="rId8" Type="http://schemas.openxmlformats.org/officeDocument/2006/relationships/endnotes" Target="endnotes.xml"/><Relationship Id="rId51" Type="http://schemas.openxmlformats.org/officeDocument/2006/relationships/hyperlink" Target="Report_IPET-DRMM-III_Beijing_annex.docx" TargetMode="External"/><Relationship Id="rId72" Type="http://schemas.openxmlformats.org/officeDocument/2006/relationships/hyperlink" Target="mailto:alexander.kats@cao-rhms.ru" TargetMode="External"/><Relationship Id="rId80" Type="http://schemas.openxmlformats.org/officeDocument/2006/relationships/hyperlink" Target="mailto:dyb@noc.ac.u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Report_IPET-DRMM-III_Beijing_annex.docx" TargetMode="External"/><Relationship Id="rId17" Type="http://schemas.openxmlformats.org/officeDocument/2006/relationships/hyperlink" Target="Report_IPET-DRMM-III_Beijing_annex.docx" TargetMode="External"/><Relationship Id="rId25" Type="http://schemas.openxmlformats.org/officeDocument/2006/relationships/hyperlink" Target="Report_IPET-DRMM-III_Beijing_annex.docx" TargetMode="External"/><Relationship Id="rId33" Type="http://schemas.openxmlformats.org/officeDocument/2006/relationships/hyperlink" Target="Report_IPET-DRMM-III_Beijing_annex.docx" TargetMode="External"/><Relationship Id="rId38" Type="http://schemas.openxmlformats.org/officeDocument/2006/relationships/hyperlink" Target="Report_IPET-DRMM-III_Beijing_annex.docx" TargetMode="External"/><Relationship Id="rId46" Type="http://schemas.openxmlformats.org/officeDocument/2006/relationships/hyperlink" Target="Report_IPET-DRMM-III_Beijing_annex.docx" TargetMode="External"/><Relationship Id="rId59" Type="http://schemas.openxmlformats.org/officeDocument/2006/relationships/hyperlink" Target="mailto:software.support@ecmwf.int" TargetMode="External"/><Relationship Id="rId67" Type="http://schemas.openxmlformats.org/officeDocument/2006/relationships/hyperlink" Target="mailto:enrico.fucile@ecmwf.int" TargetMode="External"/><Relationship Id="rId20" Type="http://schemas.openxmlformats.org/officeDocument/2006/relationships/hyperlink" Target="Report_IPET-DRMM-III_Beijing_annex.docx" TargetMode="External"/><Relationship Id="rId41" Type="http://schemas.openxmlformats.org/officeDocument/2006/relationships/hyperlink" Target="Report_IPET-DRMM-III_Beijing_annex.docx" TargetMode="External"/><Relationship Id="rId54" Type="http://schemas.openxmlformats.org/officeDocument/2006/relationships/hyperlink" Target="Report_IPET-DRMM-III_Beijing_annex.docx" TargetMode="External"/><Relationship Id="rId62" Type="http://schemas.openxmlformats.org/officeDocument/2006/relationships/hyperlink" Target="mailto:simon.elliott@eumetsat.int" TargetMode="External"/><Relationship Id="rId70" Type="http://schemas.openxmlformats.org/officeDocument/2006/relationships/hyperlink" Target="mailto:k-tsuboi@met.kishou.go.jp" TargetMode="External"/><Relationship Id="rId75" Type="http://schemas.openxmlformats.org/officeDocument/2006/relationships/hyperlink" Target="mailto:jeff.ator@noaa.gov"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Report_IPET-DRMM-III_Beijing_annex.docx" TargetMode="External"/><Relationship Id="rId23" Type="http://schemas.openxmlformats.org/officeDocument/2006/relationships/hyperlink" Target="Report_IPET-DRMM-III_Beijing_annex.docx" TargetMode="External"/><Relationship Id="rId28" Type="http://schemas.openxmlformats.org/officeDocument/2006/relationships/hyperlink" Target="Report_IPET-DRMM-III_Beijing_annex.docx" TargetMode="External"/><Relationship Id="rId36" Type="http://schemas.openxmlformats.org/officeDocument/2006/relationships/hyperlink" Target="Report_IPET-DRMM-III_Beijing_annex.docx" TargetMode="External"/><Relationship Id="rId49" Type="http://schemas.openxmlformats.org/officeDocument/2006/relationships/hyperlink" Target="Report_IPET-DRMM-III_Beijing_annex.docx" TargetMode="External"/><Relationship Id="rId57" Type="http://schemas.openxmlformats.org/officeDocument/2006/relationships/hyperlink" Target="http://old.ecmwf.int" TargetMode="External"/><Relationship Id="rId10" Type="http://schemas.openxmlformats.org/officeDocument/2006/relationships/hyperlink" Target="https://pub5.wmo.int/crm-prod/?q=individual-profile/6106" TargetMode="External"/><Relationship Id="rId31" Type="http://schemas.openxmlformats.org/officeDocument/2006/relationships/hyperlink" Target="Report_IPET-DRMM-III_Beijing_annex.docx" TargetMode="External"/><Relationship Id="rId44" Type="http://schemas.openxmlformats.org/officeDocument/2006/relationships/hyperlink" Target="Report_IPET-DRMM-III_Beijing_annex.docx" TargetMode="External"/><Relationship Id="rId52" Type="http://schemas.openxmlformats.org/officeDocument/2006/relationships/hyperlink" Target="Report_IPET-DRMM-III_Beijing_annex.docx" TargetMode="External"/><Relationship Id="rId60" Type="http://schemas.openxmlformats.org/officeDocument/2006/relationships/hyperlink" Target="file:///C:\WORKPLACE\MEETING\IPET-DRMM\IPET-DRMM-III_Beijing2015\Report\Report_IPET-DRMM-III_Beijing_annex.docx" TargetMode="External"/><Relationship Id="rId65" Type="http://schemas.openxmlformats.org/officeDocument/2006/relationships/hyperlink" Target="mailto:w.qu@bom.gov.au" TargetMode="External"/><Relationship Id="rId73" Type="http://schemas.openxmlformats.org/officeDocument/2006/relationships/hyperlink" Target="mailto:richard.weedon@metoffice.gov.uk" TargetMode="External"/><Relationship Id="rId78" Type="http://schemas.openxmlformats.org/officeDocument/2006/relationships/hyperlink" Target="mailto:songlc@cma.gov.cn" TargetMode="External"/><Relationship Id="rId81" Type="http://schemas.openxmlformats.org/officeDocument/2006/relationships/hyperlink" Target="mailto:SForeman@wmo.int"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Report_IPET-DRMM-III_Beijing_annex.docx" TargetMode="External"/><Relationship Id="rId18" Type="http://schemas.openxmlformats.org/officeDocument/2006/relationships/hyperlink" Target="Report_IPET-DRMM-III_Beijing_annex.docx" TargetMode="External"/><Relationship Id="rId39" Type="http://schemas.openxmlformats.org/officeDocument/2006/relationships/hyperlink" Target="Report_IPET-DRMM-III_Beijing_annex.docx" TargetMode="External"/><Relationship Id="rId34" Type="http://schemas.openxmlformats.org/officeDocument/2006/relationships/hyperlink" Target="Report_IPET-DRMM-III_Beijing_annex.docx" TargetMode="External"/><Relationship Id="rId50" Type="http://schemas.openxmlformats.org/officeDocument/2006/relationships/hyperlink" Target="Report_IPET-DRMM-III_Beijing_annex.docx" TargetMode="External"/><Relationship Id="rId55" Type="http://schemas.openxmlformats.org/officeDocument/2006/relationships/hyperlink" Target="http://www.wmo.int/pages/prog/www/CBS/Lists_WorkGroups/CBS/opag%20iss" TargetMode="External"/><Relationship Id="rId76" Type="http://schemas.openxmlformats.org/officeDocument/2006/relationships/hyperlink" Target="mailto:simon.elliott@eumetsat.int" TargetMode="External"/><Relationship Id="rId7" Type="http://schemas.openxmlformats.org/officeDocument/2006/relationships/footnotes" Target="footnotes.xml"/><Relationship Id="rId71" Type="http://schemas.openxmlformats.org/officeDocument/2006/relationships/hyperlink" Target="mailto:Sunghoi.Huh@caa.gov.qa" TargetMode="External"/><Relationship Id="rId2" Type="http://schemas.openxmlformats.org/officeDocument/2006/relationships/numbering" Target="numbering.xml"/><Relationship Id="rId29" Type="http://schemas.openxmlformats.org/officeDocument/2006/relationships/hyperlink" Target="Report_IPET-DRMM-III_Beijing_annex.docx" TargetMode="External"/><Relationship Id="rId24" Type="http://schemas.openxmlformats.org/officeDocument/2006/relationships/hyperlink" Target="Report_IPET-DRMM-III_Beijing_annex.docx" TargetMode="External"/><Relationship Id="rId40" Type="http://schemas.openxmlformats.org/officeDocument/2006/relationships/hyperlink" Target="Report_IPET-DRMM-III_Beijing_annex.docx" TargetMode="External"/><Relationship Id="rId45" Type="http://schemas.openxmlformats.org/officeDocument/2006/relationships/hyperlink" Target="Report_IPET-DRMM-III_Beijing_annex.docx" TargetMode="External"/><Relationship Id="rId66" Type="http://schemas.openxmlformats.org/officeDocument/2006/relationships/hyperlink" Target="mailto:zhaof@cma.gov.cn" TargetMode="External"/><Relationship Id="rId61" Type="http://schemas.openxmlformats.org/officeDocument/2006/relationships/footer" Target="footer2.xml"/><Relationship Id="rId82" Type="http://schemas.openxmlformats.org/officeDocument/2006/relationships/hyperlink" Target="mailto:AShimazaki@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970A-2B99-4F7B-91D2-64989F05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B1E01AA4.dotm</Template>
  <TotalTime>12</TotalTime>
  <Pages>36</Pages>
  <Words>16943</Words>
  <Characters>96581</Characters>
  <Application>Microsoft Office Word</Application>
  <DocSecurity>0</DocSecurity>
  <Lines>804</Lines>
  <Paragraphs>226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2</vt:lpstr>
      <vt:lpstr>Doc 2</vt:lpstr>
    </vt:vector>
  </TitlesOfParts>
  <Company>wmo</Company>
  <LinksUpToDate>false</LinksUpToDate>
  <CharactersWithSpaces>113298</CharactersWithSpaces>
  <SharedDoc>false</SharedDoc>
  <HyperlinkBase/>
  <HLinks>
    <vt:vector size="654" baseType="variant">
      <vt:variant>
        <vt:i4>7995464</vt:i4>
      </vt:variant>
      <vt:variant>
        <vt:i4>324</vt:i4>
      </vt:variant>
      <vt:variant>
        <vt:i4>0</vt:i4>
      </vt:variant>
      <vt:variant>
        <vt:i4>5</vt:i4>
      </vt:variant>
      <vt:variant>
        <vt:lpwstr>mailto:AShimazaki@wmo.int</vt:lpwstr>
      </vt:variant>
      <vt:variant>
        <vt:lpwstr/>
      </vt:variant>
      <vt:variant>
        <vt:i4>1507372</vt:i4>
      </vt:variant>
      <vt:variant>
        <vt:i4>321</vt:i4>
      </vt:variant>
      <vt:variant>
        <vt:i4>0</vt:i4>
      </vt:variant>
      <vt:variant>
        <vt:i4>5</vt:i4>
      </vt:variant>
      <vt:variant>
        <vt:lpwstr>mailto:SForeman@wmo.int</vt:lpwstr>
      </vt:variant>
      <vt:variant>
        <vt:lpwstr/>
      </vt:variant>
      <vt:variant>
        <vt:i4>2687055</vt:i4>
      </vt:variant>
      <vt:variant>
        <vt:i4>318</vt:i4>
      </vt:variant>
      <vt:variant>
        <vt:i4>0</vt:i4>
      </vt:variant>
      <vt:variant>
        <vt:i4>5</vt:i4>
      </vt:variant>
      <vt:variant>
        <vt:lpwstr>mailto:joerg.klausen@meteoswiss.ch</vt:lpwstr>
      </vt:variant>
      <vt:variant>
        <vt:lpwstr/>
      </vt:variant>
      <vt:variant>
        <vt:i4>1966121</vt:i4>
      </vt:variant>
      <vt:variant>
        <vt:i4>315</vt:i4>
      </vt:variant>
      <vt:variant>
        <vt:i4>0</vt:i4>
      </vt:variant>
      <vt:variant>
        <vt:i4>5</vt:i4>
      </vt:variant>
      <vt:variant>
        <vt:lpwstr>../../../../../Users/Autologon/AppData/Local/Temp/derek.arndt@noaa.gov</vt:lpwstr>
      </vt:variant>
      <vt:variant>
        <vt:lpwstr/>
      </vt:variant>
      <vt:variant>
        <vt:i4>5505048</vt:i4>
      </vt:variant>
      <vt:variant>
        <vt:i4>312</vt:i4>
      </vt:variant>
      <vt:variant>
        <vt:i4>0</vt:i4>
      </vt:variant>
      <vt:variant>
        <vt:i4>5</vt:i4>
      </vt:variant>
      <vt:variant>
        <vt:lpwstr>tel:828-271-4876</vt:lpwstr>
      </vt:variant>
      <vt:variant>
        <vt:lpwstr/>
      </vt:variant>
      <vt:variant>
        <vt:i4>5046308</vt:i4>
      </vt:variant>
      <vt:variant>
        <vt:i4>309</vt:i4>
      </vt:variant>
      <vt:variant>
        <vt:i4>0</vt:i4>
      </vt:variant>
      <vt:variant>
        <vt:i4>5</vt:i4>
      </vt:variant>
      <vt:variant>
        <vt:lpwstr>mailto:dyb@noc.ac.uk</vt:lpwstr>
      </vt:variant>
      <vt:variant>
        <vt:lpwstr/>
      </vt:variant>
      <vt:variant>
        <vt:i4>4456504</vt:i4>
      </vt:variant>
      <vt:variant>
        <vt:i4>306</vt:i4>
      </vt:variant>
      <vt:variant>
        <vt:i4>0</vt:i4>
      </vt:variant>
      <vt:variant>
        <vt:i4>5</vt:i4>
      </vt:variant>
      <vt:variant>
        <vt:lpwstr>mailto:Marian.Majan@iblsoft.com</vt:lpwstr>
      </vt:variant>
      <vt:variant>
        <vt:lpwstr/>
      </vt:variant>
      <vt:variant>
        <vt:i4>524398</vt:i4>
      </vt:variant>
      <vt:variant>
        <vt:i4>303</vt:i4>
      </vt:variant>
      <vt:variant>
        <vt:i4>0</vt:i4>
      </vt:variant>
      <vt:variant>
        <vt:i4>5</vt:i4>
      </vt:variant>
      <vt:variant>
        <vt:lpwstr>mailto:jeff.ator@noaa.gov</vt:lpwstr>
      </vt:variant>
      <vt:variant>
        <vt:lpwstr/>
      </vt:variant>
      <vt:variant>
        <vt:i4>5832782</vt:i4>
      </vt:variant>
      <vt:variant>
        <vt:i4>300</vt:i4>
      </vt:variant>
      <vt:variant>
        <vt:i4>0</vt:i4>
      </vt:variant>
      <vt:variant>
        <vt:i4>5</vt:i4>
      </vt:variant>
      <vt:variant>
        <vt:lpwstr>tel:%2B1 301 683 3912</vt:lpwstr>
      </vt:variant>
      <vt:variant>
        <vt:lpwstr/>
      </vt:variant>
      <vt:variant>
        <vt:i4>4194415</vt:i4>
      </vt:variant>
      <vt:variant>
        <vt:i4>297</vt:i4>
      </vt:variant>
      <vt:variant>
        <vt:i4>0</vt:i4>
      </vt:variant>
      <vt:variant>
        <vt:i4>5</vt:i4>
      </vt:variant>
      <vt:variant>
        <vt:lpwstr>mailto:richard.weedon@metoffice.gov.uk</vt:lpwstr>
      </vt:variant>
      <vt:variant>
        <vt:lpwstr/>
      </vt:variant>
      <vt:variant>
        <vt:i4>3080305</vt:i4>
      </vt:variant>
      <vt:variant>
        <vt:i4>294</vt:i4>
      </vt:variant>
      <vt:variant>
        <vt:i4>0</vt:i4>
      </vt:variant>
      <vt:variant>
        <vt:i4>5</vt:i4>
      </vt:variant>
      <vt:variant>
        <vt:lpwstr>mailto:alexander.kats@cao-rhms.ru,%20alkats@thebat.net</vt:lpwstr>
      </vt:variant>
      <vt:variant>
        <vt:lpwstr/>
      </vt:variant>
      <vt:variant>
        <vt:i4>116</vt:i4>
      </vt:variant>
      <vt:variant>
        <vt:i4>291</vt:i4>
      </vt:variant>
      <vt:variant>
        <vt:i4>0</vt:i4>
      </vt:variant>
      <vt:variant>
        <vt:i4>5</vt:i4>
      </vt:variant>
      <vt:variant>
        <vt:lpwstr>mailto:sibylle.krebber@dwd.de</vt:lpwstr>
      </vt:variant>
      <vt:variant>
        <vt:lpwstr/>
      </vt:variant>
      <vt:variant>
        <vt:i4>3276895</vt:i4>
      </vt:variant>
      <vt:variant>
        <vt:i4>288</vt:i4>
      </vt:variant>
      <vt:variant>
        <vt:i4>0</vt:i4>
      </vt:variant>
      <vt:variant>
        <vt:i4>5</vt:i4>
      </vt:variant>
      <vt:variant>
        <vt:lpwstr>mailto:enrico.fucile@ecmwf.int</vt:lpwstr>
      </vt:variant>
      <vt:variant>
        <vt:lpwstr/>
      </vt:variant>
      <vt:variant>
        <vt:i4>7274511</vt:i4>
      </vt:variant>
      <vt:variant>
        <vt:i4>285</vt:i4>
      </vt:variant>
      <vt:variant>
        <vt:i4>0</vt:i4>
      </vt:variant>
      <vt:variant>
        <vt:i4>5</vt:i4>
      </vt:variant>
      <vt:variant>
        <vt:lpwstr>mailto:zhaof@cma.gov.cn</vt:lpwstr>
      </vt:variant>
      <vt:variant>
        <vt:lpwstr/>
      </vt:variant>
      <vt:variant>
        <vt:i4>4391014</vt:i4>
      </vt:variant>
      <vt:variant>
        <vt:i4>282</vt:i4>
      </vt:variant>
      <vt:variant>
        <vt:i4>0</vt:i4>
      </vt:variant>
      <vt:variant>
        <vt:i4>5</vt:i4>
      </vt:variant>
      <vt:variant>
        <vt:lpwstr>mailto:yves.pelletier@ec.gc.ca</vt:lpwstr>
      </vt:variant>
      <vt:variant>
        <vt:lpwstr/>
      </vt:variant>
      <vt:variant>
        <vt:i4>5308526</vt:i4>
      </vt:variant>
      <vt:variant>
        <vt:i4>279</vt:i4>
      </vt:variant>
      <vt:variant>
        <vt:i4>0</vt:i4>
      </vt:variant>
      <vt:variant>
        <vt:i4>5</vt:i4>
      </vt:variant>
      <vt:variant>
        <vt:lpwstr>mailto:w.qu@bom.gov.au</vt:lpwstr>
      </vt:variant>
      <vt:variant>
        <vt:lpwstr/>
      </vt:variant>
      <vt:variant>
        <vt:i4>262240</vt:i4>
      </vt:variant>
      <vt:variant>
        <vt:i4>276</vt:i4>
      </vt:variant>
      <vt:variant>
        <vt:i4>0</vt:i4>
      </vt:variant>
      <vt:variant>
        <vt:i4>5</vt:i4>
      </vt:variant>
      <vt:variant>
        <vt:lpwstr>../../../../../Users/Autologon/AppData/Local/Temp/jitsukoh@gmail.com</vt:lpwstr>
      </vt:variant>
      <vt:variant>
        <vt:lpwstr/>
      </vt:variant>
      <vt:variant>
        <vt:i4>4522022</vt:i4>
      </vt:variant>
      <vt:variant>
        <vt:i4>273</vt:i4>
      </vt:variant>
      <vt:variant>
        <vt:i4>0</vt:i4>
      </vt:variant>
      <vt:variant>
        <vt:i4>5</vt:i4>
      </vt:variant>
      <vt:variant>
        <vt:lpwstr>mailto:j-hasegawa@met.kishou.go.jp</vt:lpwstr>
      </vt:variant>
      <vt:variant>
        <vt:lpwstr/>
      </vt:variant>
      <vt:variant>
        <vt:i4>6094893</vt:i4>
      </vt:variant>
      <vt:variant>
        <vt:i4>270</vt:i4>
      </vt:variant>
      <vt:variant>
        <vt:i4>0</vt:i4>
      </vt:variant>
      <vt:variant>
        <vt:i4>5</vt:i4>
      </vt:variant>
      <vt:variant>
        <vt:lpwstr>mailto:simon.elliott@eumetsat.int</vt:lpwstr>
      </vt:variant>
      <vt:variant>
        <vt:lpwstr/>
      </vt:variant>
      <vt:variant>
        <vt:i4>3211376</vt:i4>
      </vt:variant>
      <vt:variant>
        <vt:i4>267</vt:i4>
      </vt:variant>
      <vt:variant>
        <vt:i4>0</vt:i4>
      </vt:variant>
      <vt:variant>
        <vt:i4>5</vt:i4>
      </vt:variant>
      <vt:variant>
        <vt:lpwstr/>
      </vt:variant>
      <vt:variant>
        <vt:lpwstr>P12</vt:lpwstr>
      </vt:variant>
      <vt:variant>
        <vt:i4>6094912</vt:i4>
      </vt:variant>
      <vt:variant>
        <vt:i4>264</vt:i4>
      </vt:variant>
      <vt:variant>
        <vt:i4>0</vt:i4>
      </vt:variant>
      <vt:variant>
        <vt:i4>5</vt:i4>
      </vt:variant>
      <vt:variant>
        <vt:lpwstr>../../../../../Users/Autologon/AppData/Local/Temp/Report_IPETDRMM-II_CollegePark_annex.doc</vt:lpwstr>
      </vt:variant>
      <vt:variant>
        <vt:lpwstr>A11_1</vt:lpwstr>
      </vt:variant>
      <vt:variant>
        <vt:i4>7209025</vt:i4>
      </vt:variant>
      <vt:variant>
        <vt:i4>261</vt:i4>
      </vt:variant>
      <vt:variant>
        <vt:i4>0</vt:i4>
      </vt:variant>
      <vt:variant>
        <vt:i4>5</vt:i4>
      </vt:variant>
      <vt:variant>
        <vt:lpwstr/>
      </vt:variant>
      <vt:variant>
        <vt:lpwstr>P11_1</vt:lpwstr>
      </vt:variant>
      <vt:variant>
        <vt:i4>6094913</vt:i4>
      </vt:variant>
      <vt:variant>
        <vt:i4>258</vt:i4>
      </vt:variant>
      <vt:variant>
        <vt:i4>0</vt:i4>
      </vt:variant>
      <vt:variant>
        <vt:i4>5</vt:i4>
      </vt:variant>
      <vt:variant>
        <vt:lpwstr>../../../../../Users/Autologon/AppData/Local/Temp/Report_IPETDRMM-II_CollegePark_annex.doc</vt:lpwstr>
      </vt:variant>
      <vt:variant>
        <vt:lpwstr>A10_1</vt:lpwstr>
      </vt:variant>
      <vt:variant>
        <vt:i4>7209024</vt:i4>
      </vt:variant>
      <vt:variant>
        <vt:i4>255</vt:i4>
      </vt:variant>
      <vt:variant>
        <vt:i4>0</vt:i4>
      </vt:variant>
      <vt:variant>
        <vt:i4>5</vt:i4>
      </vt:variant>
      <vt:variant>
        <vt:lpwstr/>
      </vt:variant>
      <vt:variant>
        <vt:lpwstr>P10_1</vt:lpwstr>
      </vt:variant>
      <vt:variant>
        <vt:i4>655473</vt:i4>
      </vt:variant>
      <vt:variant>
        <vt:i4>252</vt:i4>
      </vt:variant>
      <vt:variant>
        <vt:i4>0</vt:i4>
      </vt:variant>
      <vt:variant>
        <vt:i4>5</vt:i4>
      </vt:variant>
      <vt:variant>
        <vt:lpwstr>../../../../../Users/Autologon/AppData/Local/Temp/Report_IPETDRMM-II_CollegePark_annex.doc</vt:lpwstr>
      </vt:variant>
      <vt:variant>
        <vt:lpwstr>A9_1_1</vt:lpwstr>
      </vt:variant>
      <vt:variant>
        <vt:i4>3735664</vt:i4>
      </vt:variant>
      <vt:variant>
        <vt:i4>249</vt:i4>
      </vt:variant>
      <vt:variant>
        <vt:i4>0</vt:i4>
      </vt:variant>
      <vt:variant>
        <vt:i4>5</vt:i4>
      </vt:variant>
      <vt:variant>
        <vt:lpwstr/>
      </vt:variant>
      <vt:variant>
        <vt:lpwstr>P9_1_1</vt:lpwstr>
      </vt:variant>
      <vt:variant>
        <vt:i4>589871</vt:i4>
      </vt:variant>
      <vt:variant>
        <vt:i4>246</vt:i4>
      </vt:variant>
      <vt:variant>
        <vt:i4>0</vt:i4>
      </vt:variant>
      <vt:variant>
        <vt:i4>5</vt:i4>
      </vt:variant>
      <vt:variant>
        <vt:lpwstr/>
      </vt:variant>
      <vt:variant>
        <vt:lpwstr>P8_1</vt:lpwstr>
      </vt:variant>
      <vt:variant>
        <vt:i4>589871</vt:i4>
      </vt:variant>
      <vt:variant>
        <vt:i4>243</vt:i4>
      </vt:variant>
      <vt:variant>
        <vt:i4>0</vt:i4>
      </vt:variant>
      <vt:variant>
        <vt:i4>5</vt:i4>
      </vt:variant>
      <vt:variant>
        <vt:lpwstr/>
      </vt:variant>
      <vt:variant>
        <vt:lpwstr>P8_1</vt:lpwstr>
      </vt:variant>
      <vt:variant>
        <vt:i4>589871</vt:i4>
      </vt:variant>
      <vt:variant>
        <vt:i4>240</vt:i4>
      </vt:variant>
      <vt:variant>
        <vt:i4>0</vt:i4>
      </vt:variant>
      <vt:variant>
        <vt:i4>5</vt:i4>
      </vt:variant>
      <vt:variant>
        <vt:lpwstr/>
      </vt:variant>
      <vt:variant>
        <vt:lpwstr>P8_1</vt:lpwstr>
      </vt:variant>
      <vt:variant>
        <vt:i4>3604526</vt:i4>
      </vt:variant>
      <vt:variant>
        <vt:i4>237</vt:i4>
      </vt:variant>
      <vt:variant>
        <vt:i4>0</vt:i4>
      </vt:variant>
      <vt:variant>
        <vt:i4>5</vt:i4>
      </vt:variant>
      <vt:variant>
        <vt:lpwstr>../../../../../Users/Autologon/AppData/Local/Temp/Report_IPETDRMM-II_CollegePark_annex.doc</vt:lpwstr>
      </vt:variant>
      <vt:variant>
        <vt:lpwstr>A7_3</vt:lpwstr>
      </vt:variant>
      <vt:variant>
        <vt:i4>262191</vt:i4>
      </vt:variant>
      <vt:variant>
        <vt:i4>234</vt:i4>
      </vt:variant>
      <vt:variant>
        <vt:i4>0</vt:i4>
      </vt:variant>
      <vt:variant>
        <vt:i4>5</vt:i4>
      </vt:variant>
      <vt:variant>
        <vt:lpwstr/>
      </vt:variant>
      <vt:variant>
        <vt:lpwstr>P7_3</vt:lpwstr>
      </vt:variant>
      <vt:variant>
        <vt:i4>983153</vt:i4>
      </vt:variant>
      <vt:variant>
        <vt:i4>231</vt:i4>
      </vt:variant>
      <vt:variant>
        <vt:i4>0</vt:i4>
      </vt:variant>
      <vt:variant>
        <vt:i4>5</vt:i4>
      </vt:variant>
      <vt:variant>
        <vt:lpwstr>../../../../../Users/Autologon/AppData/Local/Temp/Report_IPETDRMM-II_CollegePark_annex.doc</vt:lpwstr>
      </vt:variant>
      <vt:variant>
        <vt:lpwstr>A7_2_9</vt:lpwstr>
      </vt:variant>
      <vt:variant>
        <vt:i4>3932272</vt:i4>
      </vt:variant>
      <vt:variant>
        <vt:i4>228</vt:i4>
      </vt:variant>
      <vt:variant>
        <vt:i4>0</vt:i4>
      </vt:variant>
      <vt:variant>
        <vt:i4>5</vt:i4>
      </vt:variant>
      <vt:variant>
        <vt:lpwstr/>
      </vt:variant>
      <vt:variant>
        <vt:lpwstr>P7_2_9</vt:lpwstr>
      </vt:variant>
      <vt:variant>
        <vt:i4>3997808</vt:i4>
      </vt:variant>
      <vt:variant>
        <vt:i4>225</vt:i4>
      </vt:variant>
      <vt:variant>
        <vt:i4>0</vt:i4>
      </vt:variant>
      <vt:variant>
        <vt:i4>5</vt:i4>
      </vt:variant>
      <vt:variant>
        <vt:lpwstr/>
      </vt:variant>
      <vt:variant>
        <vt:lpwstr>P7_2_8</vt:lpwstr>
      </vt:variant>
      <vt:variant>
        <vt:i4>3276912</vt:i4>
      </vt:variant>
      <vt:variant>
        <vt:i4>222</vt:i4>
      </vt:variant>
      <vt:variant>
        <vt:i4>0</vt:i4>
      </vt:variant>
      <vt:variant>
        <vt:i4>5</vt:i4>
      </vt:variant>
      <vt:variant>
        <vt:lpwstr/>
      </vt:variant>
      <vt:variant>
        <vt:lpwstr>P7_2_7</vt:lpwstr>
      </vt:variant>
      <vt:variant>
        <vt:i4>113</vt:i4>
      </vt:variant>
      <vt:variant>
        <vt:i4>219</vt:i4>
      </vt:variant>
      <vt:variant>
        <vt:i4>0</vt:i4>
      </vt:variant>
      <vt:variant>
        <vt:i4>5</vt:i4>
      </vt:variant>
      <vt:variant>
        <vt:lpwstr>../../../../../Users/Autologon/AppData/Local/Temp/Report_IPETDRMM-II_CollegePark_annex.doc</vt:lpwstr>
      </vt:variant>
      <vt:variant>
        <vt:lpwstr>A7_2_6</vt:lpwstr>
      </vt:variant>
      <vt:variant>
        <vt:i4>3342448</vt:i4>
      </vt:variant>
      <vt:variant>
        <vt:i4>216</vt:i4>
      </vt:variant>
      <vt:variant>
        <vt:i4>0</vt:i4>
      </vt:variant>
      <vt:variant>
        <vt:i4>5</vt:i4>
      </vt:variant>
      <vt:variant>
        <vt:lpwstr/>
      </vt:variant>
      <vt:variant>
        <vt:lpwstr>P7_2_6</vt:lpwstr>
      </vt:variant>
      <vt:variant>
        <vt:i4>196721</vt:i4>
      </vt:variant>
      <vt:variant>
        <vt:i4>213</vt:i4>
      </vt:variant>
      <vt:variant>
        <vt:i4>0</vt:i4>
      </vt:variant>
      <vt:variant>
        <vt:i4>5</vt:i4>
      </vt:variant>
      <vt:variant>
        <vt:lpwstr>../../../../../Users/Autologon/AppData/Local/Temp/Report_IPETDRMM-II_CollegePark_annex.doc</vt:lpwstr>
      </vt:variant>
      <vt:variant>
        <vt:lpwstr>A7_2_5</vt:lpwstr>
      </vt:variant>
      <vt:variant>
        <vt:i4>3145840</vt:i4>
      </vt:variant>
      <vt:variant>
        <vt:i4>210</vt:i4>
      </vt:variant>
      <vt:variant>
        <vt:i4>0</vt:i4>
      </vt:variant>
      <vt:variant>
        <vt:i4>5</vt:i4>
      </vt:variant>
      <vt:variant>
        <vt:lpwstr/>
      </vt:variant>
      <vt:variant>
        <vt:lpwstr>P7_2_5</vt:lpwstr>
      </vt:variant>
      <vt:variant>
        <vt:i4>131185</vt:i4>
      </vt:variant>
      <vt:variant>
        <vt:i4>207</vt:i4>
      </vt:variant>
      <vt:variant>
        <vt:i4>0</vt:i4>
      </vt:variant>
      <vt:variant>
        <vt:i4>5</vt:i4>
      </vt:variant>
      <vt:variant>
        <vt:lpwstr>../../../../../Users/Autologon/AppData/Local/Temp/Report_IPETDRMM-II_CollegePark_annex.doc</vt:lpwstr>
      </vt:variant>
      <vt:variant>
        <vt:lpwstr>A7_2_4</vt:lpwstr>
      </vt:variant>
      <vt:variant>
        <vt:i4>3211376</vt:i4>
      </vt:variant>
      <vt:variant>
        <vt:i4>204</vt:i4>
      </vt:variant>
      <vt:variant>
        <vt:i4>0</vt:i4>
      </vt:variant>
      <vt:variant>
        <vt:i4>5</vt:i4>
      </vt:variant>
      <vt:variant>
        <vt:lpwstr/>
      </vt:variant>
      <vt:variant>
        <vt:lpwstr>P7_2_4</vt:lpwstr>
      </vt:variant>
      <vt:variant>
        <vt:i4>327793</vt:i4>
      </vt:variant>
      <vt:variant>
        <vt:i4>201</vt:i4>
      </vt:variant>
      <vt:variant>
        <vt:i4>0</vt:i4>
      </vt:variant>
      <vt:variant>
        <vt:i4>5</vt:i4>
      </vt:variant>
      <vt:variant>
        <vt:lpwstr>../../../../../Users/Autologon/AppData/Local/Temp/Report_IPETDRMM-II_CollegePark_annex.doc</vt:lpwstr>
      </vt:variant>
      <vt:variant>
        <vt:lpwstr>A7_2_3</vt:lpwstr>
      </vt:variant>
      <vt:variant>
        <vt:i4>3539056</vt:i4>
      </vt:variant>
      <vt:variant>
        <vt:i4>198</vt:i4>
      </vt:variant>
      <vt:variant>
        <vt:i4>0</vt:i4>
      </vt:variant>
      <vt:variant>
        <vt:i4>5</vt:i4>
      </vt:variant>
      <vt:variant>
        <vt:lpwstr/>
      </vt:variant>
      <vt:variant>
        <vt:lpwstr>P7_2_3</vt:lpwstr>
      </vt:variant>
      <vt:variant>
        <vt:i4>262257</vt:i4>
      </vt:variant>
      <vt:variant>
        <vt:i4>195</vt:i4>
      </vt:variant>
      <vt:variant>
        <vt:i4>0</vt:i4>
      </vt:variant>
      <vt:variant>
        <vt:i4>5</vt:i4>
      </vt:variant>
      <vt:variant>
        <vt:lpwstr>../../../../../Users/Autologon/AppData/Local/Temp/Report_IPETDRMM-II_CollegePark_annex.doc</vt:lpwstr>
      </vt:variant>
      <vt:variant>
        <vt:lpwstr>A7_2_2</vt:lpwstr>
      </vt:variant>
      <vt:variant>
        <vt:i4>3604592</vt:i4>
      </vt:variant>
      <vt:variant>
        <vt:i4>192</vt:i4>
      </vt:variant>
      <vt:variant>
        <vt:i4>0</vt:i4>
      </vt:variant>
      <vt:variant>
        <vt:i4>5</vt:i4>
      </vt:variant>
      <vt:variant>
        <vt:lpwstr/>
      </vt:variant>
      <vt:variant>
        <vt:lpwstr>P7_2_2</vt:lpwstr>
      </vt:variant>
      <vt:variant>
        <vt:i4>458865</vt:i4>
      </vt:variant>
      <vt:variant>
        <vt:i4>189</vt:i4>
      </vt:variant>
      <vt:variant>
        <vt:i4>0</vt:i4>
      </vt:variant>
      <vt:variant>
        <vt:i4>5</vt:i4>
      </vt:variant>
      <vt:variant>
        <vt:lpwstr>../../../../../Users/Autologon/AppData/Local/Temp/Report_IPETDRMM-II_CollegePark_annex.doc</vt:lpwstr>
      </vt:variant>
      <vt:variant>
        <vt:lpwstr>A7_2_1</vt:lpwstr>
      </vt:variant>
      <vt:variant>
        <vt:i4>3407984</vt:i4>
      </vt:variant>
      <vt:variant>
        <vt:i4>186</vt:i4>
      </vt:variant>
      <vt:variant>
        <vt:i4>0</vt:i4>
      </vt:variant>
      <vt:variant>
        <vt:i4>5</vt:i4>
      </vt:variant>
      <vt:variant>
        <vt:lpwstr/>
      </vt:variant>
      <vt:variant>
        <vt:lpwstr>P7_2_1</vt:lpwstr>
      </vt:variant>
      <vt:variant>
        <vt:i4>3473454</vt:i4>
      </vt:variant>
      <vt:variant>
        <vt:i4>183</vt:i4>
      </vt:variant>
      <vt:variant>
        <vt:i4>0</vt:i4>
      </vt:variant>
      <vt:variant>
        <vt:i4>5</vt:i4>
      </vt:variant>
      <vt:variant>
        <vt:lpwstr>../../../../../Users/Autologon/AppData/Local/Temp/Report_IPETDRMM-II_CollegePark_annex.doc</vt:lpwstr>
      </vt:variant>
      <vt:variant>
        <vt:lpwstr>A7_1</vt:lpwstr>
      </vt:variant>
      <vt:variant>
        <vt:i4>393263</vt:i4>
      </vt:variant>
      <vt:variant>
        <vt:i4>180</vt:i4>
      </vt:variant>
      <vt:variant>
        <vt:i4>0</vt:i4>
      </vt:variant>
      <vt:variant>
        <vt:i4>5</vt:i4>
      </vt:variant>
      <vt:variant>
        <vt:lpwstr/>
      </vt:variant>
      <vt:variant>
        <vt:lpwstr>P7_1</vt:lpwstr>
      </vt:variant>
      <vt:variant>
        <vt:i4>3407918</vt:i4>
      </vt:variant>
      <vt:variant>
        <vt:i4>177</vt:i4>
      </vt:variant>
      <vt:variant>
        <vt:i4>0</vt:i4>
      </vt:variant>
      <vt:variant>
        <vt:i4>5</vt:i4>
      </vt:variant>
      <vt:variant>
        <vt:lpwstr>../../../../../Users/Autologon/AppData/Local/Temp/Report_IPETDRMM-II_CollegePark_annex.doc</vt:lpwstr>
      </vt:variant>
      <vt:variant>
        <vt:lpwstr>A6_1</vt:lpwstr>
      </vt:variant>
      <vt:variant>
        <vt:i4>458799</vt:i4>
      </vt:variant>
      <vt:variant>
        <vt:i4>174</vt:i4>
      </vt:variant>
      <vt:variant>
        <vt:i4>0</vt:i4>
      </vt:variant>
      <vt:variant>
        <vt:i4>5</vt:i4>
      </vt:variant>
      <vt:variant>
        <vt:lpwstr/>
      </vt:variant>
      <vt:variant>
        <vt:lpwstr>P6_1</vt:lpwstr>
      </vt:variant>
      <vt:variant>
        <vt:i4>3604526</vt:i4>
      </vt:variant>
      <vt:variant>
        <vt:i4>171</vt:i4>
      </vt:variant>
      <vt:variant>
        <vt:i4>0</vt:i4>
      </vt:variant>
      <vt:variant>
        <vt:i4>5</vt:i4>
      </vt:variant>
      <vt:variant>
        <vt:lpwstr>../../../../../Users/Autologon/AppData/Local/Temp/Report_IPETDRMM-II_CollegePark_annex.doc</vt:lpwstr>
      </vt:variant>
      <vt:variant>
        <vt:lpwstr>A5_1</vt:lpwstr>
      </vt:variant>
      <vt:variant>
        <vt:i4>262191</vt:i4>
      </vt:variant>
      <vt:variant>
        <vt:i4>168</vt:i4>
      </vt:variant>
      <vt:variant>
        <vt:i4>0</vt:i4>
      </vt:variant>
      <vt:variant>
        <vt:i4>5</vt:i4>
      </vt:variant>
      <vt:variant>
        <vt:lpwstr/>
      </vt:variant>
      <vt:variant>
        <vt:lpwstr>P5_1</vt:lpwstr>
      </vt:variant>
      <vt:variant>
        <vt:i4>262257</vt:i4>
      </vt:variant>
      <vt:variant>
        <vt:i4>165</vt:i4>
      </vt:variant>
      <vt:variant>
        <vt:i4>0</vt:i4>
      </vt:variant>
      <vt:variant>
        <vt:i4>5</vt:i4>
      </vt:variant>
      <vt:variant>
        <vt:lpwstr>../../../../../Users/Autologon/AppData/Local/Temp/Report_IPETDRMM-II_CollegePark_annex.doc</vt:lpwstr>
      </vt:variant>
      <vt:variant>
        <vt:lpwstr>A4_2_1</vt:lpwstr>
      </vt:variant>
      <vt:variant>
        <vt:i4>3604592</vt:i4>
      </vt:variant>
      <vt:variant>
        <vt:i4>162</vt:i4>
      </vt:variant>
      <vt:variant>
        <vt:i4>0</vt:i4>
      </vt:variant>
      <vt:variant>
        <vt:i4>5</vt:i4>
      </vt:variant>
      <vt:variant>
        <vt:lpwstr/>
      </vt:variant>
      <vt:variant>
        <vt:lpwstr>P4_2_1</vt:lpwstr>
      </vt:variant>
      <vt:variant>
        <vt:i4>3538990</vt:i4>
      </vt:variant>
      <vt:variant>
        <vt:i4>159</vt:i4>
      </vt:variant>
      <vt:variant>
        <vt:i4>0</vt:i4>
      </vt:variant>
      <vt:variant>
        <vt:i4>5</vt:i4>
      </vt:variant>
      <vt:variant>
        <vt:lpwstr>../../../../../Users/Autologon/AppData/Local/Temp/Report_IPETDRMM-II_CollegePark_annex.doc</vt:lpwstr>
      </vt:variant>
      <vt:variant>
        <vt:lpwstr>A4_1</vt:lpwstr>
      </vt:variant>
      <vt:variant>
        <vt:i4>327727</vt:i4>
      </vt:variant>
      <vt:variant>
        <vt:i4>156</vt:i4>
      </vt:variant>
      <vt:variant>
        <vt:i4>0</vt:i4>
      </vt:variant>
      <vt:variant>
        <vt:i4>5</vt:i4>
      </vt:variant>
      <vt:variant>
        <vt:lpwstr/>
      </vt:variant>
      <vt:variant>
        <vt:lpwstr>P4_1</vt:lpwstr>
      </vt:variant>
      <vt:variant>
        <vt:i4>3211376</vt:i4>
      </vt:variant>
      <vt:variant>
        <vt:i4>153</vt:i4>
      </vt:variant>
      <vt:variant>
        <vt:i4>0</vt:i4>
      </vt:variant>
      <vt:variant>
        <vt:i4>5</vt:i4>
      </vt:variant>
      <vt:variant>
        <vt:lpwstr/>
      </vt:variant>
      <vt:variant>
        <vt:lpwstr>P3_3_1</vt:lpwstr>
      </vt:variant>
      <vt:variant>
        <vt:i4>196721</vt:i4>
      </vt:variant>
      <vt:variant>
        <vt:i4>150</vt:i4>
      </vt:variant>
      <vt:variant>
        <vt:i4>0</vt:i4>
      </vt:variant>
      <vt:variant>
        <vt:i4>5</vt:i4>
      </vt:variant>
      <vt:variant>
        <vt:lpwstr>../../../../../Users/Autologon/AppData/Local/Temp/Report_IPETDRMM-II_CollegePark_annex.doc</vt:lpwstr>
      </vt:variant>
      <vt:variant>
        <vt:lpwstr>A3_2_10</vt:lpwstr>
      </vt:variant>
      <vt:variant>
        <vt:i4>3145840</vt:i4>
      </vt:variant>
      <vt:variant>
        <vt:i4>147</vt:i4>
      </vt:variant>
      <vt:variant>
        <vt:i4>0</vt:i4>
      </vt:variant>
      <vt:variant>
        <vt:i4>5</vt:i4>
      </vt:variant>
      <vt:variant>
        <vt:lpwstr/>
      </vt:variant>
      <vt:variant>
        <vt:lpwstr>P3_2_10</vt:lpwstr>
      </vt:variant>
      <vt:variant>
        <vt:i4>721009</vt:i4>
      </vt:variant>
      <vt:variant>
        <vt:i4>144</vt:i4>
      </vt:variant>
      <vt:variant>
        <vt:i4>0</vt:i4>
      </vt:variant>
      <vt:variant>
        <vt:i4>5</vt:i4>
      </vt:variant>
      <vt:variant>
        <vt:lpwstr>../../../../../Users/Autologon/AppData/Local/Temp/Report_IPETDRMM-II_CollegePark_annex.doc</vt:lpwstr>
      </vt:variant>
      <vt:variant>
        <vt:lpwstr>A3_2_9</vt:lpwstr>
      </vt:variant>
      <vt:variant>
        <vt:i4>3670128</vt:i4>
      </vt:variant>
      <vt:variant>
        <vt:i4>141</vt:i4>
      </vt:variant>
      <vt:variant>
        <vt:i4>0</vt:i4>
      </vt:variant>
      <vt:variant>
        <vt:i4>5</vt:i4>
      </vt:variant>
      <vt:variant>
        <vt:lpwstr/>
      </vt:variant>
      <vt:variant>
        <vt:lpwstr>P3_2_9</vt:lpwstr>
      </vt:variant>
      <vt:variant>
        <vt:i4>655473</vt:i4>
      </vt:variant>
      <vt:variant>
        <vt:i4>138</vt:i4>
      </vt:variant>
      <vt:variant>
        <vt:i4>0</vt:i4>
      </vt:variant>
      <vt:variant>
        <vt:i4>5</vt:i4>
      </vt:variant>
      <vt:variant>
        <vt:lpwstr>../../../../../Users/Autologon/AppData/Local/Temp/Report_IPETDRMM-II_CollegePark_annex.doc</vt:lpwstr>
      </vt:variant>
      <vt:variant>
        <vt:lpwstr>A3_2_8</vt:lpwstr>
      </vt:variant>
      <vt:variant>
        <vt:i4>3735664</vt:i4>
      </vt:variant>
      <vt:variant>
        <vt:i4>135</vt:i4>
      </vt:variant>
      <vt:variant>
        <vt:i4>0</vt:i4>
      </vt:variant>
      <vt:variant>
        <vt:i4>5</vt:i4>
      </vt:variant>
      <vt:variant>
        <vt:lpwstr/>
      </vt:variant>
      <vt:variant>
        <vt:lpwstr>P3_2_8</vt:lpwstr>
      </vt:variant>
      <vt:variant>
        <vt:i4>327793</vt:i4>
      </vt:variant>
      <vt:variant>
        <vt:i4>132</vt:i4>
      </vt:variant>
      <vt:variant>
        <vt:i4>0</vt:i4>
      </vt:variant>
      <vt:variant>
        <vt:i4>5</vt:i4>
      </vt:variant>
      <vt:variant>
        <vt:lpwstr>../../../../../Users/Autologon/AppData/Local/Temp/Report_IPETDRMM-II_CollegePark_annex.doc</vt:lpwstr>
      </vt:variant>
      <vt:variant>
        <vt:lpwstr>A3_2_7</vt:lpwstr>
      </vt:variant>
      <vt:variant>
        <vt:i4>3539056</vt:i4>
      </vt:variant>
      <vt:variant>
        <vt:i4>129</vt:i4>
      </vt:variant>
      <vt:variant>
        <vt:i4>0</vt:i4>
      </vt:variant>
      <vt:variant>
        <vt:i4>5</vt:i4>
      </vt:variant>
      <vt:variant>
        <vt:lpwstr/>
      </vt:variant>
      <vt:variant>
        <vt:lpwstr>P3_2_7</vt:lpwstr>
      </vt:variant>
      <vt:variant>
        <vt:i4>262257</vt:i4>
      </vt:variant>
      <vt:variant>
        <vt:i4>126</vt:i4>
      </vt:variant>
      <vt:variant>
        <vt:i4>0</vt:i4>
      </vt:variant>
      <vt:variant>
        <vt:i4>5</vt:i4>
      </vt:variant>
      <vt:variant>
        <vt:lpwstr>../../../../../Users/Autologon/AppData/Local/Temp/Report_IPETDRMM-II_CollegePark_annex.doc</vt:lpwstr>
      </vt:variant>
      <vt:variant>
        <vt:lpwstr>A3_2_6</vt:lpwstr>
      </vt:variant>
      <vt:variant>
        <vt:i4>3604592</vt:i4>
      </vt:variant>
      <vt:variant>
        <vt:i4>123</vt:i4>
      </vt:variant>
      <vt:variant>
        <vt:i4>0</vt:i4>
      </vt:variant>
      <vt:variant>
        <vt:i4>5</vt:i4>
      </vt:variant>
      <vt:variant>
        <vt:lpwstr/>
      </vt:variant>
      <vt:variant>
        <vt:lpwstr>P3_2_6</vt:lpwstr>
      </vt:variant>
      <vt:variant>
        <vt:i4>458865</vt:i4>
      </vt:variant>
      <vt:variant>
        <vt:i4>120</vt:i4>
      </vt:variant>
      <vt:variant>
        <vt:i4>0</vt:i4>
      </vt:variant>
      <vt:variant>
        <vt:i4>5</vt:i4>
      </vt:variant>
      <vt:variant>
        <vt:lpwstr>../../../../../Users/Autologon/AppData/Local/Temp/Report_IPETDRMM-II_CollegePark_annex.doc</vt:lpwstr>
      </vt:variant>
      <vt:variant>
        <vt:lpwstr>A3_2_5</vt:lpwstr>
      </vt:variant>
      <vt:variant>
        <vt:i4>3407984</vt:i4>
      </vt:variant>
      <vt:variant>
        <vt:i4>117</vt:i4>
      </vt:variant>
      <vt:variant>
        <vt:i4>0</vt:i4>
      </vt:variant>
      <vt:variant>
        <vt:i4>5</vt:i4>
      </vt:variant>
      <vt:variant>
        <vt:lpwstr/>
      </vt:variant>
      <vt:variant>
        <vt:lpwstr>P3_2_5</vt:lpwstr>
      </vt:variant>
      <vt:variant>
        <vt:i4>393329</vt:i4>
      </vt:variant>
      <vt:variant>
        <vt:i4>114</vt:i4>
      </vt:variant>
      <vt:variant>
        <vt:i4>0</vt:i4>
      </vt:variant>
      <vt:variant>
        <vt:i4>5</vt:i4>
      </vt:variant>
      <vt:variant>
        <vt:lpwstr>../../../../../Users/Autologon/AppData/Local/Temp/Report_IPETDRMM-II_CollegePark_annex.doc</vt:lpwstr>
      </vt:variant>
      <vt:variant>
        <vt:lpwstr>A3_2_4</vt:lpwstr>
      </vt:variant>
      <vt:variant>
        <vt:i4>3473520</vt:i4>
      </vt:variant>
      <vt:variant>
        <vt:i4>111</vt:i4>
      </vt:variant>
      <vt:variant>
        <vt:i4>0</vt:i4>
      </vt:variant>
      <vt:variant>
        <vt:i4>5</vt:i4>
      </vt:variant>
      <vt:variant>
        <vt:lpwstr/>
      </vt:variant>
      <vt:variant>
        <vt:lpwstr>P3_2_4</vt:lpwstr>
      </vt:variant>
      <vt:variant>
        <vt:i4>65649</vt:i4>
      </vt:variant>
      <vt:variant>
        <vt:i4>108</vt:i4>
      </vt:variant>
      <vt:variant>
        <vt:i4>0</vt:i4>
      </vt:variant>
      <vt:variant>
        <vt:i4>5</vt:i4>
      </vt:variant>
      <vt:variant>
        <vt:lpwstr>../../../../../Users/Autologon/AppData/Local/Temp/Report_IPETDRMM-II_CollegePark_annex.doc</vt:lpwstr>
      </vt:variant>
      <vt:variant>
        <vt:lpwstr>A3_2_3</vt:lpwstr>
      </vt:variant>
      <vt:variant>
        <vt:i4>3276912</vt:i4>
      </vt:variant>
      <vt:variant>
        <vt:i4>105</vt:i4>
      </vt:variant>
      <vt:variant>
        <vt:i4>0</vt:i4>
      </vt:variant>
      <vt:variant>
        <vt:i4>5</vt:i4>
      </vt:variant>
      <vt:variant>
        <vt:lpwstr/>
      </vt:variant>
      <vt:variant>
        <vt:lpwstr>P3_2_3</vt:lpwstr>
      </vt:variant>
      <vt:variant>
        <vt:i4>113</vt:i4>
      </vt:variant>
      <vt:variant>
        <vt:i4>102</vt:i4>
      </vt:variant>
      <vt:variant>
        <vt:i4>0</vt:i4>
      </vt:variant>
      <vt:variant>
        <vt:i4>5</vt:i4>
      </vt:variant>
      <vt:variant>
        <vt:lpwstr>../../../../../Users/Autologon/AppData/Local/Temp/Report_IPETDRMM-II_CollegePark_annex.doc</vt:lpwstr>
      </vt:variant>
      <vt:variant>
        <vt:lpwstr>A3_2_2</vt:lpwstr>
      </vt:variant>
      <vt:variant>
        <vt:i4>3342448</vt:i4>
      </vt:variant>
      <vt:variant>
        <vt:i4>99</vt:i4>
      </vt:variant>
      <vt:variant>
        <vt:i4>0</vt:i4>
      </vt:variant>
      <vt:variant>
        <vt:i4>5</vt:i4>
      </vt:variant>
      <vt:variant>
        <vt:lpwstr/>
      </vt:variant>
      <vt:variant>
        <vt:lpwstr>P3_2_2</vt:lpwstr>
      </vt:variant>
      <vt:variant>
        <vt:i4>196721</vt:i4>
      </vt:variant>
      <vt:variant>
        <vt:i4>96</vt:i4>
      </vt:variant>
      <vt:variant>
        <vt:i4>0</vt:i4>
      </vt:variant>
      <vt:variant>
        <vt:i4>5</vt:i4>
      </vt:variant>
      <vt:variant>
        <vt:lpwstr>../../../../../Users/Autologon/AppData/Local/Temp/Report_IPETDRMM-II_CollegePark_annex.doc</vt:lpwstr>
      </vt:variant>
      <vt:variant>
        <vt:lpwstr>A3_2_1</vt:lpwstr>
      </vt:variant>
      <vt:variant>
        <vt:i4>3145840</vt:i4>
      </vt:variant>
      <vt:variant>
        <vt:i4>93</vt:i4>
      </vt:variant>
      <vt:variant>
        <vt:i4>0</vt:i4>
      </vt:variant>
      <vt:variant>
        <vt:i4>5</vt:i4>
      </vt:variant>
      <vt:variant>
        <vt:lpwstr/>
      </vt:variant>
      <vt:variant>
        <vt:lpwstr>P3_2_1</vt:lpwstr>
      </vt:variant>
      <vt:variant>
        <vt:i4>327793</vt:i4>
      </vt:variant>
      <vt:variant>
        <vt:i4>90</vt:i4>
      </vt:variant>
      <vt:variant>
        <vt:i4>0</vt:i4>
      </vt:variant>
      <vt:variant>
        <vt:i4>5</vt:i4>
      </vt:variant>
      <vt:variant>
        <vt:lpwstr>../../../../../Users/Autologon/AppData/Local/Temp/Report_IPETDRMM-II_CollegePark_annex.doc</vt:lpwstr>
      </vt:variant>
      <vt:variant>
        <vt:lpwstr>A3_1_4</vt:lpwstr>
      </vt:variant>
      <vt:variant>
        <vt:i4>3539056</vt:i4>
      </vt:variant>
      <vt:variant>
        <vt:i4>87</vt:i4>
      </vt:variant>
      <vt:variant>
        <vt:i4>0</vt:i4>
      </vt:variant>
      <vt:variant>
        <vt:i4>5</vt:i4>
      </vt:variant>
      <vt:variant>
        <vt:lpwstr/>
      </vt:variant>
      <vt:variant>
        <vt:lpwstr>P3_1_4</vt:lpwstr>
      </vt:variant>
      <vt:variant>
        <vt:i4>3211376</vt:i4>
      </vt:variant>
      <vt:variant>
        <vt:i4>84</vt:i4>
      </vt:variant>
      <vt:variant>
        <vt:i4>0</vt:i4>
      </vt:variant>
      <vt:variant>
        <vt:i4>5</vt:i4>
      </vt:variant>
      <vt:variant>
        <vt:lpwstr/>
      </vt:variant>
      <vt:variant>
        <vt:lpwstr>P3_1_3</vt:lpwstr>
      </vt:variant>
      <vt:variant>
        <vt:i4>196721</vt:i4>
      </vt:variant>
      <vt:variant>
        <vt:i4>81</vt:i4>
      </vt:variant>
      <vt:variant>
        <vt:i4>0</vt:i4>
      </vt:variant>
      <vt:variant>
        <vt:i4>5</vt:i4>
      </vt:variant>
      <vt:variant>
        <vt:lpwstr>../../../../../Users/Autologon/AppData/Local/Temp/Report_IPETDRMM-II_CollegePark_annex.doc</vt:lpwstr>
      </vt:variant>
      <vt:variant>
        <vt:lpwstr>A3_1_2</vt:lpwstr>
      </vt:variant>
      <vt:variant>
        <vt:i4>3145840</vt:i4>
      </vt:variant>
      <vt:variant>
        <vt:i4>78</vt:i4>
      </vt:variant>
      <vt:variant>
        <vt:i4>0</vt:i4>
      </vt:variant>
      <vt:variant>
        <vt:i4>5</vt:i4>
      </vt:variant>
      <vt:variant>
        <vt:lpwstr/>
      </vt:variant>
      <vt:variant>
        <vt:lpwstr>P3_1_2</vt:lpwstr>
      </vt:variant>
      <vt:variant>
        <vt:i4>113</vt:i4>
      </vt:variant>
      <vt:variant>
        <vt:i4>75</vt:i4>
      </vt:variant>
      <vt:variant>
        <vt:i4>0</vt:i4>
      </vt:variant>
      <vt:variant>
        <vt:i4>5</vt:i4>
      </vt:variant>
      <vt:variant>
        <vt:lpwstr>../../../../../Users/Autologon/AppData/Local/Temp/Report_IPETDRMM-II_CollegePark_annex.doc</vt:lpwstr>
      </vt:variant>
      <vt:variant>
        <vt:lpwstr>A3_1_1</vt:lpwstr>
      </vt:variant>
      <vt:variant>
        <vt:i4>3342448</vt:i4>
      </vt:variant>
      <vt:variant>
        <vt:i4>72</vt:i4>
      </vt:variant>
      <vt:variant>
        <vt:i4>0</vt:i4>
      </vt:variant>
      <vt:variant>
        <vt:i4>5</vt:i4>
      </vt:variant>
      <vt:variant>
        <vt:lpwstr/>
      </vt:variant>
      <vt:variant>
        <vt:lpwstr>P3_1_1</vt:lpwstr>
      </vt:variant>
      <vt:variant>
        <vt:i4>721009</vt:i4>
      </vt:variant>
      <vt:variant>
        <vt:i4>69</vt:i4>
      </vt:variant>
      <vt:variant>
        <vt:i4>0</vt:i4>
      </vt:variant>
      <vt:variant>
        <vt:i4>5</vt:i4>
      </vt:variant>
      <vt:variant>
        <vt:lpwstr>../../../../../Users/Autologon/AppData/Local/Temp/Report_IPETDRMM-II_CollegePark_annex.doc</vt:lpwstr>
      </vt:variant>
      <vt:variant>
        <vt:lpwstr>A2_2_8</vt:lpwstr>
      </vt:variant>
      <vt:variant>
        <vt:i4>721009</vt:i4>
      </vt:variant>
      <vt:variant>
        <vt:i4>66</vt:i4>
      </vt:variant>
      <vt:variant>
        <vt:i4>0</vt:i4>
      </vt:variant>
      <vt:variant>
        <vt:i4>5</vt:i4>
      </vt:variant>
      <vt:variant>
        <vt:lpwstr>../../../../../Users/Autologon/AppData/Local/Temp/Report_IPETDRMM-II_CollegePark_annex.doc</vt:lpwstr>
      </vt:variant>
      <vt:variant>
        <vt:lpwstr>A2_2_8</vt:lpwstr>
      </vt:variant>
      <vt:variant>
        <vt:i4>3670128</vt:i4>
      </vt:variant>
      <vt:variant>
        <vt:i4>63</vt:i4>
      </vt:variant>
      <vt:variant>
        <vt:i4>0</vt:i4>
      </vt:variant>
      <vt:variant>
        <vt:i4>5</vt:i4>
      </vt:variant>
      <vt:variant>
        <vt:lpwstr/>
      </vt:variant>
      <vt:variant>
        <vt:lpwstr>P2_2_8</vt:lpwstr>
      </vt:variant>
      <vt:variant>
        <vt:i4>262257</vt:i4>
      </vt:variant>
      <vt:variant>
        <vt:i4>60</vt:i4>
      </vt:variant>
      <vt:variant>
        <vt:i4>0</vt:i4>
      </vt:variant>
      <vt:variant>
        <vt:i4>5</vt:i4>
      </vt:variant>
      <vt:variant>
        <vt:lpwstr>../../../../../Users/Autologon/AppData/Local/Temp/Report_IPETDRMM-II_CollegePark_annex.doc</vt:lpwstr>
      </vt:variant>
      <vt:variant>
        <vt:lpwstr>A2_2_7</vt:lpwstr>
      </vt:variant>
      <vt:variant>
        <vt:i4>3604592</vt:i4>
      </vt:variant>
      <vt:variant>
        <vt:i4>57</vt:i4>
      </vt:variant>
      <vt:variant>
        <vt:i4>0</vt:i4>
      </vt:variant>
      <vt:variant>
        <vt:i4>5</vt:i4>
      </vt:variant>
      <vt:variant>
        <vt:lpwstr/>
      </vt:variant>
      <vt:variant>
        <vt:lpwstr>P2_2_7</vt:lpwstr>
      </vt:variant>
      <vt:variant>
        <vt:i4>327793</vt:i4>
      </vt:variant>
      <vt:variant>
        <vt:i4>54</vt:i4>
      </vt:variant>
      <vt:variant>
        <vt:i4>0</vt:i4>
      </vt:variant>
      <vt:variant>
        <vt:i4>5</vt:i4>
      </vt:variant>
      <vt:variant>
        <vt:lpwstr>../../../../../Users/Autologon/AppData/Local/Temp/Report_IPETDRMM-II_CollegePark_annex.doc</vt:lpwstr>
      </vt:variant>
      <vt:variant>
        <vt:lpwstr>A2_2_6</vt:lpwstr>
      </vt:variant>
      <vt:variant>
        <vt:i4>3539056</vt:i4>
      </vt:variant>
      <vt:variant>
        <vt:i4>51</vt:i4>
      </vt:variant>
      <vt:variant>
        <vt:i4>0</vt:i4>
      </vt:variant>
      <vt:variant>
        <vt:i4>5</vt:i4>
      </vt:variant>
      <vt:variant>
        <vt:lpwstr/>
      </vt:variant>
      <vt:variant>
        <vt:lpwstr>P2_2_6</vt:lpwstr>
      </vt:variant>
      <vt:variant>
        <vt:i4>393329</vt:i4>
      </vt:variant>
      <vt:variant>
        <vt:i4>48</vt:i4>
      </vt:variant>
      <vt:variant>
        <vt:i4>0</vt:i4>
      </vt:variant>
      <vt:variant>
        <vt:i4>5</vt:i4>
      </vt:variant>
      <vt:variant>
        <vt:lpwstr>../../../../../Users/Autologon/AppData/Local/Temp/Report_IPETDRMM-II_CollegePark_annex.doc</vt:lpwstr>
      </vt:variant>
      <vt:variant>
        <vt:lpwstr>A2_2_5</vt:lpwstr>
      </vt:variant>
      <vt:variant>
        <vt:i4>3473520</vt:i4>
      </vt:variant>
      <vt:variant>
        <vt:i4>45</vt:i4>
      </vt:variant>
      <vt:variant>
        <vt:i4>0</vt:i4>
      </vt:variant>
      <vt:variant>
        <vt:i4>5</vt:i4>
      </vt:variant>
      <vt:variant>
        <vt:lpwstr/>
      </vt:variant>
      <vt:variant>
        <vt:lpwstr>P2_2_5</vt:lpwstr>
      </vt:variant>
      <vt:variant>
        <vt:i4>458865</vt:i4>
      </vt:variant>
      <vt:variant>
        <vt:i4>42</vt:i4>
      </vt:variant>
      <vt:variant>
        <vt:i4>0</vt:i4>
      </vt:variant>
      <vt:variant>
        <vt:i4>5</vt:i4>
      </vt:variant>
      <vt:variant>
        <vt:lpwstr>../../../../../Users/Autologon/AppData/Local/Temp/Report_IPETDRMM-II_CollegePark_annex.doc</vt:lpwstr>
      </vt:variant>
      <vt:variant>
        <vt:lpwstr>A2_2_4</vt:lpwstr>
      </vt:variant>
      <vt:variant>
        <vt:i4>3407984</vt:i4>
      </vt:variant>
      <vt:variant>
        <vt:i4>39</vt:i4>
      </vt:variant>
      <vt:variant>
        <vt:i4>0</vt:i4>
      </vt:variant>
      <vt:variant>
        <vt:i4>5</vt:i4>
      </vt:variant>
      <vt:variant>
        <vt:lpwstr/>
      </vt:variant>
      <vt:variant>
        <vt:lpwstr>P2_2_4</vt:lpwstr>
      </vt:variant>
      <vt:variant>
        <vt:i4>113</vt:i4>
      </vt:variant>
      <vt:variant>
        <vt:i4>36</vt:i4>
      </vt:variant>
      <vt:variant>
        <vt:i4>0</vt:i4>
      </vt:variant>
      <vt:variant>
        <vt:i4>5</vt:i4>
      </vt:variant>
      <vt:variant>
        <vt:lpwstr>../../../../../Users/Autologon/AppData/Local/Temp/Report_IPETDRMM-II_CollegePark_annex.doc</vt:lpwstr>
      </vt:variant>
      <vt:variant>
        <vt:lpwstr>A2_2_3</vt:lpwstr>
      </vt:variant>
      <vt:variant>
        <vt:i4>3342448</vt:i4>
      </vt:variant>
      <vt:variant>
        <vt:i4>33</vt:i4>
      </vt:variant>
      <vt:variant>
        <vt:i4>0</vt:i4>
      </vt:variant>
      <vt:variant>
        <vt:i4>5</vt:i4>
      </vt:variant>
      <vt:variant>
        <vt:lpwstr/>
      </vt:variant>
      <vt:variant>
        <vt:lpwstr>P2_2_3</vt:lpwstr>
      </vt:variant>
      <vt:variant>
        <vt:i4>65649</vt:i4>
      </vt:variant>
      <vt:variant>
        <vt:i4>30</vt:i4>
      </vt:variant>
      <vt:variant>
        <vt:i4>0</vt:i4>
      </vt:variant>
      <vt:variant>
        <vt:i4>5</vt:i4>
      </vt:variant>
      <vt:variant>
        <vt:lpwstr>../../../../../Users/Autologon/AppData/Local/Temp/Report_IPETDRMM-II_CollegePark_annex.doc</vt:lpwstr>
      </vt:variant>
      <vt:variant>
        <vt:lpwstr>A2_2_2</vt:lpwstr>
      </vt:variant>
      <vt:variant>
        <vt:i4>3276912</vt:i4>
      </vt:variant>
      <vt:variant>
        <vt:i4>27</vt:i4>
      </vt:variant>
      <vt:variant>
        <vt:i4>0</vt:i4>
      </vt:variant>
      <vt:variant>
        <vt:i4>5</vt:i4>
      </vt:variant>
      <vt:variant>
        <vt:lpwstr/>
      </vt:variant>
      <vt:variant>
        <vt:lpwstr>P2_2_2</vt:lpwstr>
      </vt:variant>
      <vt:variant>
        <vt:i4>131185</vt:i4>
      </vt:variant>
      <vt:variant>
        <vt:i4>24</vt:i4>
      </vt:variant>
      <vt:variant>
        <vt:i4>0</vt:i4>
      </vt:variant>
      <vt:variant>
        <vt:i4>5</vt:i4>
      </vt:variant>
      <vt:variant>
        <vt:lpwstr>../../../../../Users/Autologon/AppData/Local/Temp/Report_IPETDRMM-II_CollegePark_annex.doc</vt:lpwstr>
      </vt:variant>
      <vt:variant>
        <vt:lpwstr>A2_2_1</vt:lpwstr>
      </vt:variant>
      <vt:variant>
        <vt:i4>3211376</vt:i4>
      </vt:variant>
      <vt:variant>
        <vt:i4>21</vt:i4>
      </vt:variant>
      <vt:variant>
        <vt:i4>0</vt:i4>
      </vt:variant>
      <vt:variant>
        <vt:i4>5</vt:i4>
      </vt:variant>
      <vt:variant>
        <vt:lpwstr/>
      </vt:variant>
      <vt:variant>
        <vt:lpwstr>P2_2_1</vt:lpwstr>
      </vt:variant>
      <vt:variant>
        <vt:i4>3211376</vt:i4>
      </vt:variant>
      <vt:variant>
        <vt:i4>18</vt:i4>
      </vt:variant>
      <vt:variant>
        <vt:i4>0</vt:i4>
      </vt:variant>
      <vt:variant>
        <vt:i4>5</vt:i4>
      </vt:variant>
      <vt:variant>
        <vt:lpwstr/>
      </vt:variant>
      <vt:variant>
        <vt:lpwstr>P2_1_2</vt:lpwstr>
      </vt:variant>
      <vt:variant>
        <vt:i4>65649</vt:i4>
      </vt:variant>
      <vt:variant>
        <vt:i4>15</vt:i4>
      </vt:variant>
      <vt:variant>
        <vt:i4>0</vt:i4>
      </vt:variant>
      <vt:variant>
        <vt:i4>5</vt:i4>
      </vt:variant>
      <vt:variant>
        <vt:lpwstr>../../../../../Users/Autologon/AppData/Local/Temp/Report_IPETDRMM-II_CollegePark_annex.doc</vt:lpwstr>
      </vt:variant>
      <vt:variant>
        <vt:lpwstr>A2_1_1</vt:lpwstr>
      </vt:variant>
      <vt:variant>
        <vt:i4>3276912</vt:i4>
      </vt:variant>
      <vt:variant>
        <vt:i4>12</vt:i4>
      </vt:variant>
      <vt:variant>
        <vt:i4>0</vt:i4>
      </vt:variant>
      <vt:variant>
        <vt:i4>5</vt:i4>
      </vt:variant>
      <vt:variant>
        <vt:lpwstr/>
      </vt:variant>
      <vt:variant>
        <vt:lpwstr>P2_1_1</vt:lpwstr>
      </vt:variant>
      <vt:variant>
        <vt:i4>131119</vt:i4>
      </vt:variant>
      <vt:variant>
        <vt:i4>9</vt:i4>
      </vt:variant>
      <vt:variant>
        <vt:i4>0</vt:i4>
      </vt:variant>
      <vt:variant>
        <vt:i4>5</vt:i4>
      </vt:variant>
      <vt:variant>
        <vt:lpwstr/>
      </vt:variant>
      <vt:variant>
        <vt:lpwstr>P1_3</vt:lpwstr>
      </vt:variant>
      <vt:variant>
        <vt:i4>3145774</vt:i4>
      </vt:variant>
      <vt:variant>
        <vt:i4>6</vt:i4>
      </vt:variant>
      <vt:variant>
        <vt:i4>0</vt:i4>
      </vt:variant>
      <vt:variant>
        <vt:i4>5</vt:i4>
      </vt:variant>
      <vt:variant>
        <vt:lpwstr>../../../../../Users/Autologon/AppData/Local/Temp/Report_IPETDRMM-II_CollegePark_annex.doc</vt:lpwstr>
      </vt:variant>
      <vt:variant>
        <vt:lpwstr>A1_2</vt:lpwstr>
      </vt:variant>
      <vt:variant>
        <vt:i4>196655</vt:i4>
      </vt:variant>
      <vt:variant>
        <vt:i4>3</vt:i4>
      </vt:variant>
      <vt:variant>
        <vt:i4>0</vt:i4>
      </vt:variant>
      <vt:variant>
        <vt:i4>5</vt:i4>
      </vt:variant>
      <vt:variant>
        <vt:lpwstr/>
      </vt:variant>
      <vt:variant>
        <vt:lpwstr>P1_2</vt:lpwstr>
      </vt:variant>
      <vt:variant>
        <vt:i4>47</vt:i4>
      </vt:variant>
      <vt:variant>
        <vt:i4>0</vt:i4>
      </vt:variant>
      <vt:variant>
        <vt:i4>0</vt:i4>
      </vt:variant>
      <vt:variant>
        <vt:i4>5</vt:i4>
      </vt:variant>
      <vt:variant>
        <vt:lpwstr/>
      </vt:variant>
      <vt:variant>
        <vt:lpwstr>P1_1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Atsushi Shimazaki</cp:lastModifiedBy>
  <cp:revision>3</cp:revision>
  <cp:lastPrinted>2013-08-29T02:25:00Z</cp:lastPrinted>
  <dcterms:created xsi:type="dcterms:W3CDTF">2015-10-01T15:23:00Z</dcterms:created>
  <dcterms:modified xsi:type="dcterms:W3CDTF">2015-10-01T15:35:00Z</dcterms:modified>
</cp:coreProperties>
</file>