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039B2" w:rsidRPr="00134510" w:rsidRDefault="00045DA1" w:rsidP="005652D7">
      <w:pPr>
        <w:suppressAutoHyphens w:val="0"/>
        <w:snapToGrid w:val="0"/>
        <w:spacing w:before="120"/>
        <w:jc w:val="both"/>
        <w:rPr>
          <w:rFonts w:cs="Arial"/>
          <w:b/>
          <w:lang w:eastAsia="ja-JP"/>
        </w:rPr>
      </w:pPr>
      <w:r>
        <w:rPr>
          <w:rFonts w:cs="Arial"/>
          <w:b/>
          <w:noProof/>
          <w:lang w:eastAsia="ja-JP"/>
        </w:rPr>
        <w:pict>
          <v:shapetype id="_x0000_t202" coordsize="21600,21600" o:spt="202" path="m,l,21600r21600,l21600,xe">
            <v:stroke joinstyle="miter"/>
            <v:path gradientshapeok="t" o:connecttype="rect"/>
          </v:shapetype>
          <v:shape id="_x0000_s1116" type="#_x0000_t202" style="position:absolute;left:0;text-align:left;margin-left:378.3pt;margin-top:-33.5pt;width:139pt;height:17.7pt;z-index:1" filled="f" stroked="f">
            <v:textbox style="mso-next-textbox:#_x0000_s1116;mso-fit-shape-to-text:t" inset="5.85pt,.7pt,5.85pt,.7pt">
              <w:txbxContent>
                <w:p w:rsidR="009B2F1C" w:rsidRPr="00CD3A80" w:rsidRDefault="009B2F1C" w:rsidP="00584FEA">
                  <w:r>
                    <w:t xml:space="preserve">As of </w:t>
                  </w:r>
                  <w:r w:rsidR="001C4BA2">
                    <w:t>23</w:t>
                  </w:r>
                  <w:r w:rsidR="001A0889">
                    <w:t xml:space="preserve"> </w:t>
                  </w:r>
                  <w:r w:rsidR="001C4BA2">
                    <w:t>December</w:t>
                  </w:r>
                  <w:r w:rsidRPr="00CD3A80">
                    <w:t xml:space="preserve"> 201</w:t>
                  </w:r>
                  <w:r>
                    <w:t>5</w:t>
                  </w:r>
                </w:p>
              </w:txbxContent>
            </v:textbox>
          </v:shape>
        </w:pict>
      </w:r>
    </w:p>
    <w:p w:rsidR="00AA66EB" w:rsidRDefault="00AA66EB" w:rsidP="0000731A">
      <w:pPr>
        <w:numPr>
          <w:ilvl w:val="0"/>
          <w:numId w:val="15"/>
        </w:numPr>
        <w:snapToGrid w:val="0"/>
        <w:jc w:val="both"/>
        <w:rPr>
          <w:rFonts w:cs="Arial"/>
          <w:b/>
        </w:rPr>
      </w:pPr>
      <w:bookmarkStart w:id="0" w:name="A2014_4_1"/>
      <w:bookmarkStart w:id="1" w:name="A2015_2_1_1"/>
      <w:bookmarkEnd w:id="0"/>
      <w:bookmarkEnd w:id="1"/>
      <w:r w:rsidRPr="00134510">
        <w:rPr>
          <w:rFonts w:cs="Arial"/>
          <w:b/>
        </w:rPr>
        <w:t xml:space="preserve">ANNEX TO PARAGRAPH </w:t>
      </w:r>
      <w:r>
        <w:rPr>
          <w:rFonts w:cs="Arial"/>
          <w:b/>
        </w:rPr>
        <w:t>2</w:t>
      </w:r>
      <w:r w:rsidRPr="00134510">
        <w:rPr>
          <w:rFonts w:cs="Arial"/>
          <w:b/>
        </w:rPr>
        <w:t>.1</w:t>
      </w:r>
      <w:r w:rsidR="00CB64AB">
        <w:rPr>
          <w:rFonts w:cs="Arial"/>
          <w:b/>
        </w:rPr>
        <w:t>.1</w:t>
      </w:r>
      <w:r w:rsidR="00B3288E" w:rsidRPr="003D28ED">
        <w:rPr>
          <w:rFonts w:cs="Arial"/>
          <w:b/>
        </w:rPr>
        <w:t xml:space="preserve"> [</w:t>
      </w:r>
      <w:r w:rsidR="000776C4">
        <w:rPr>
          <w:rFonts w:cs="Arial" w:hint="eastAsia"/>
          <w:b/>
          <w:lang w:eastAsia="ja-JP"/>
        </w:rPr>
        <w:t>Validation</w:t>
      </w:r>
      <w:r w:rsidR="00B3288E" w:rsidRPr="003D28ED">
        <w:rPr>
          <w:rFonts w:cs="Arial"/>
          <w:b/>
        </w:rPr>
        <w:t>]</w:t>
      </w:r>
    </w:p>
    <w:p w:rsidR="00AA66EB" w:rsidRDefault="00AA66EB" w:rsidP="00AA66EB">
      <w:pPr>
        <w:snapToGrid w:val="0"/>
        <w:jc w:val="both"/>
        <w:rPr>
          <w:rFonts w:cs="Arial"/>
          <w:b/>
        </w:rPr>
      </w:pPr>
    </w:p>
    <w:p w:rsidR="00B3288E" w:rsidRPr="00134510" w:rsidRDefault="00B3288E" w:rsidP="00B3288E">
      <w:pPr>
        <w:spacing w:after="120"/>
        <w:rPr>
          <w:b/>
          <w:u w:val="single"/>
          <w:lang w:eastAsia="ja-JP"/>
        </w:rPr>
      </w:pPr>
      <w:r w:rsidRPr="00134510">
        <w:rPr>
          <w:b/>
          <w:u w:val="single"/>
          <w:lang w:eastAsia="ja-JP"/>
        </w:rPr>
        <w:t>Add</w:t>
      </w:r>
      <w:r>
        <w:rPr>
          <w:b/>
          <w:u w:val="single"/>
          <w:lang w:eastAsia="ja-JP"/>
        </w:rPr>
        <w:t xml:space="preserve"> a</w:t>
      </w:r>
      <w:r w:rsidRPr="00134510">
        <w:rPr>
          <w:b/>
          <w:u w:val="single"/>
          <w:lang w:eastAsia="ja-JP"/>
        </w:rPr>
        <w:t xml:space="preserve"> new note:</w:t>
      </w:r>
    </w:p>
    <w:p w:rsidR="00CB64AB" w:rsidRDefault="00CB64AB" w:rsidP="00B3288E">
      <w:pPr>
        <w:ind w:left="567" w:hanging="567"/>
        <w:jc w:val="both"/>
      </w:pPr>
      <w:r>
        <w:t>(2)</w:t>
      </w:r>
      <w:r w:rsidR="00B3288E">
        <w:tab/>
        <w:t>With respect to the Code figures 0, 1, 3, 6, and 7, c</w:t>
      </w:r>
      <w:r>
        <w:t>oordinates can only be unambiguously interpreted</w:t>
      </w:r>
      <w:r w:rsidR="00B3288E">
        <w:t>,</w:t>
      </w:r>
      <w:r>
        <w:t xml:space="preserve"> if the coordinate reference system</w:t>
      </w:r>
      <w:r w:rsidR="00B3288E">
        <w:t>,</w:t>
      </w:r>
      <w:r>
        <w:t xml:space="preserve"> in which they are embedded</w:t>
      </w:r>
      <w:r w:rsidR="00B3288E">
        <w:t>,</w:t>
      </w:r>
      <w:r>
        <w:t xml:space="preserve"> is known. Therefore, defining the shape of the </w:t>
      </w:r>
      <w:r w:rsidR="00B3288E">
        <w:t>E</w:t>
      </w:r>
      <w:r>
        <w:t xml:space="preserve">arth alone without coordinate system axis origins is ambiguous. Generally, the prime meridian defined in the geodetic system WGS84 can be safely assumed to be the longitudinal origin. However, because these code figures do not specify the longitudinal origin explicitly, it is suggested to contact the originating </w:t>
      </w:r>
      <w:proofErr w:type="spellStart"/>
      <w:r>
        <w:t>center</w:t>
      </w:r>
      <w:proofErr w:type="spellEnd"/>
      <w:r w:rsidR="00B3288E">
        <w:t>,</w:t>
      </w:r>
      <w:r>
        <w:t xml:space="preserve"> if high precision coordinates are needed in order to obtain the precise details of the coordinate system used.</w:t>
      </w:r>
    </w:p>
    <w:p w:rsidR="00CB64AB" w:rsidRDefault="00CB64AB" w:rsidP="00CB64AB">
      <w:pPr>
        <w:jc w:val="both"/>
      </w:pPr>
    </w:p>
    <w:p w:rsidR="00CB64AB" w:rsidRDefault="00CB64AB" w:rsidP="00CB64AB">
      <w:pPr>
        <w:jc w:val="both"/>
      </w:pPr>
    </w:p>
    <w:p w:rsidR="00AA66EB" w:rsidRPr="00134510" w:rsidRDefault="00AA66EB" w:rsidP="00AA66EB">
      <w:pPr>
        <w:snapToGrid w:val="0"/>
        <w:jc w:val="both"/>
        <w:rPr>
          <w:rFonts w:cs="Arial"/>
          <w:b/>
        </w:rPr>
      </w:pPr>
    </w:p>
    <w:p w:rsidR="00CB0F0E" w:rsidRDefault="00CB0F0E" w:rsidP="0000731A">
      <w:pPr>
        <w:numPr>
          <w:ilvl w:val="0"/>
          <w:numId w:val="15"/>
        </w:numPr>
        <w:snapToGrid w:val="0"/>
        <w:jc w:val="both"/>
        <w:rPr>
          <w:rFonts w:cs="Arial"/>
          <w:b/>
        </w:rPr>
      </w:pPr>
      <w:bookmarkStart w:id="2" w:name="A2015_2_1_2"/>
      <w:bookmarkEnd w:id="2"/>
      <w:r>
        <w:rPr>
          <w:rFonts w:cs="Arial"/>
          <w:b/>
        </w:rPr>
        <w:t>ANNEX TO PARAGRAPH 2.1.2</w:t>
      </w:r>
      <w:r w:rsidR="0079136E" w:rsidRPr="003D28ED">
        <w:rPr>
          <w:rFonts w:cs="Arial"/>
          <w:b/>
        </w:rPr>
        <w:t xml:space="preserve"> [</w:t>
      </w:r>
      <w:r w:rsidR="000776C4">
        <w:rPr>
          <w:rFonts w:cs="Arial" w:hint="eastAsia"/>
          <w:b/>
          <w:lang w:eastAsia="ja-JP"/>
        </w:rPr>
        <w:t>Validation</w:t>
      </w:r>
      <w:r w:rsidR="0079136E" w:rsidRPr="003D28ED">
        <w:rPr>
          <w:rFonts w:cs="Arial"/>
          <w:b/>
        </w:rPr>
        <w:t>]</w:t>
      </w:r>
    </w:p>
    <w:p w:rsidR="00570823" w:rsidRPr="002307A2" w:rsidRDefault="00570823" w:rsidP="00CB0F0E"/>
    <w:p w:rsidR="00570823" w:rsidRDefault="00CB0F0E" w:rsidP="00570823">
      <w:pPr>
        <w:spacing w:after="120"/>
        <w:rPr>
          <w:b/>
          <w:u w:val="single"/>
          <w:lang w:eastAsia="ja-JP"/>
        </w:rPr>
      </w:pPr>
      <w:r w:rsidRPr="00570823">
        <w:rPr>
          <w:b/>
          <w:u w:val="single"/>
          <w:lang w:eastAsia="ja-JP"/>
        </w:rPr>
        <w:t xml:space="preserve">Add </w:t>
      </w:r>
      <w:r w:rsidR="00570823">
        <w:rPr>
          <w:b/>
          <w:u w:val="single"/>
          <w:lang w:eastAsia="ja-JP"/>
        </w:rPr>
        <w:t>a r</w:t>
      </w:r>
      <w:r w:rsidRPr="00570823">
        <w:rPr>
          <w:b/>
          <w:u w:val="single"/>
          <w:lang w:eastAsia="ja-JP"/>
        </w:rPr>
        <w:t>egulation</w:t>
      </w:r>
      <w:r w:rsidR="00570823">
        <w:rPr>
          <w:b/>
          <w:u w:val="single"/>
          <w:lang w:eastAsia="ja-JP"/>
        </w:rPr>
        <w:t>:</w:t>
      </w:r>
    </w:p>
    <w:p w:rsidR="00CB0F0E" w:rsidRDefault="00CB0F0E" w:rsidP="00570823">
      <w:pPr>
        <w:ind w:left="1134" w:hanging="1134"/>
        <w:jc w:val="both"/>
      </w:pPr>
      <w:r w:rsidRPr="00570823">
        <w:rPr>
          <w:lang w:eastAsia="ja-JP"/>
        </w:rPr>
        <w:t>92.6.3</w:t>
      </w:r>
      <w:r w:rsidR="00570823">
        <w:rPr>
          <w:lang w:eastAsia="ja-JP"/>
        </w:rPr>
        <w:tab/>
      </w:r>
      <w:r>
        <w:t xml:space="preserve">In </w:t>
      </w:r>
      <w:r w:rsidR="00570823">
        <w:t xml:space="preserve">product definition </w:t>
      </w:r>
      <w:r>
        <w:t>templates that refer to a forecast time or offset f</w:t>
      </w:r>
      <w:r w:rsidR="00570823">
        <w:t>ro</w:t>
      </w:r>
      <w:r>
        <w:t>m reference time, this may be negative to</w:t>
      </w:r>
      <w:r w:rsidR="00570823">
        <w:t xml:space="preserve"> </w:t>
      </w:r>
      <w:r>
        <w:t>refer to times or intervals that begin before the</w:t>
      </w:r>
      <w:r w:rsidR="00570823">
        <w:t xml:space="preserve"> </w:t>
      </w:r>
      <w:r>
        <w:t>reference time, if this is applicable.</w:t>
      </w:r>
    </w:p>
    <w:p w:rsidR="00570823" w:rsidRDefault="00570823" w:rsidP="00CB0F0E"/>
    <w:p w:rsidR="00CB0F0E" w:rsidRPr="00134510" w:rsidRDefault="00CB0F0E" w:rsidP="00CB0F0E">
      <w:pPr>
        <w:snapToGrid w:val="0"/>
        <w:jc w:val="both"/>
        <w:rPr>
          <w:rFonts w:cs="Arial"/>
          <w:b/>
        </w:rPr>
      </w:pPr>
    </w:p>
    <w:p w:rsidR="00CB0F0E" w:rsidRDefault="00CB0F0E" w:rsidP="00CB0F0E">
      <w:pPr>
        <w:snapToGrid w:val="0"/>
        <w:jc w:val="both"/>
        <w:rPr>
          <w:rFonts w:cs="Arial"/>
          <w:b/>
        </w:rPr>
      </w:pPr>
    </w:p>
    <w:p w:rsidR="00AA66EB" w:rsidRDefault="00AA66EB" w:rsidP="0000731A">
      <w:pPr>
        <w:numPr>
          <w:ilvl w:val="0"/>
          <w:numId w:val="15"/>
        </w:numPr>
        <w:snapToGrid w:val="0"/>
        <w:jc w:val="both"/>
        <w:rPr>
          <w:rFonts w:cs="Arial"/>
          <w:b/>
        </w:rPr>
      </w:pPr>
      <w:bookmarkStart w:id="3" w:name="A2015_2_2_1"/>
      <w:bookmarkEnd w:id="3"/>
      <w:r w:rsidRPr="00134510">
        <w:rPr>
          <w:rFonts w:cs="Arial"/>
          <w:b/>
        </w:rPr>
        <w:t xml:space="preserve">ANNEX TO PARAGRAPH </w:t>
      </w:r>
      <w:r>
        <w:rPr>
          <w:rFonts w:cs="Arial"/>
          <w:b/>
        </w:rPr>
        <w:t>2.2.</w:t>
      </w:r>
      <w:r w:rsidRPr="00134510">
        <w:rPr>
          <w:rFonts w:cs="Arial"/>
          <w:b/>
        </w:rPr>
        <w:t>1</w:t>
      </w:r>
      <w:r w:rsidR="00340B3D">
        <w:rPr>
          <w:rFonts w:cs="Arial" w:hint="eastAsia"/>
          <w:b/>
          <w:lang w:eastAsia="ja-JP"/>
        </w:rPr>
        <w:t xml:space="preserve"> [</w:t>
      </w:r>
      <w:r w:rsidR="00741786">
        <w:rPr>
          <w:rFonts w:cs="Arial" w:hint="eastAsia"/>
          <w:b/>
          <w:lang w:eastAsia="ja-JP"/>
        </w:rPr>
        <w:t>Validation</w:t>
      </w:r>
      <w:r w:rsidR="00340B3D">
        <w:rPr>
          <w:rFonts w:cs="Arial" w:hint="eastAsia"/>
          <w:b/>
          <w:lang w:eastAsia="ja-JP"/>
        </w:rPr>
        <w:t>]</w:t>
      </w:r>
      <w:r w:rsidR="003F1140">
        <w:rPr>
          <w:rFonts w:cs="Arial"/>
          <w:b/>
          <w:lang w:eastAsia="ja-JP"/>
        </w:rPr>
        <w:t xml:space="preserve"> </w:t>
      </w:r>
      <w:r w:rsidR="003F1140" w:rsidRPr="00E45BBB">
        <w:rPr>
          <w:rFonts w:cs="Arial"/>
        </w:rPr>
        <w:t>&lt;</w:t>
      </w:r>
      <w:hyperlink w:anchor="A2015_4_1_grib" w:history="1">
        <w:r w:rsidR="003F1140" w:rsidRPr="00E45BBB">
          <w:rPr>
            <w:rStyle w:val="Hyperlink"/>
            <w:rFonts w:cs="Arial"/>
            <w:u w:val="none"/>
          </w:rPr>
          <w:t>para 4.1</w:t>
        </w:r>
      </w:hyperlink>
      <w:r w:rsidR="003F1140" w:rsidRPr="00E45BBB">
        <w:rPr>
          <w:rFonts w:cs="Arial"/>
        </w:rPr>
        <w:t>&gt;</w:t>
      </w:r>
    </w:p>
    <w:p w:rsidR="001C744F" w:rsidRDefault="001C744F" w:rsidP="001C744F">
      <w:pPr>
        <w:numPr>
          <w:ilvl w:val="0"/>
          <w:numId w:val="15"/>
        </w:numPr>
        <w:snapToGrid w:val="0"/>
        <w:jc w:val="both"/>
        <w:rPr>
          <w:rFonts w:cs="Arial"/>
          <w:b/>
        </w:rPr>
      </w:pPr>
      <w:r w:rsidRPr="00134510">
        <w:rPr>
          <w:rFonts w:cs="Arial"/>
          <w:b/>
        </w:rPr>
        <w:t xml:space="preserve">ANNEX TO PARAGRAPH </w:t>
      </w:r>
      <w:r>
        <w:rPr>
          <w:rFonts w:cs="Arial"/>
          <w:b/>
        </w:rPr>
        <w:t>2.2.2</w:t>
      </w:r>
    </w:p>
    <w:p w:rsidR="008C1E69" w:rsidRDefault="008C1E69" w:rsidP="001C744F">
      <w:pPr>
        <w:snapToGrid w:val="0"/>
        <w:jc w:val="both"/>
        <w:rPr>
          <w:b/>
          <w:bCs/>
        </w:rPr>
      </w:pPr>
    </w:p>
    <w:p w:rsidR="001C744F" w:rsidRDefault="001C744F" w:rsidP="001C744F">
      <w:pPr>
        <w:spacing w:after="120"/>
        <w:rPr>
          <w:b/>
          <w:u w:val="single"/>
          <w:lang w:eastAsia="ja-JP"/>
        </w:rPr>
      </w:pPr>
      <w:r w:rsidRPr="00570823">
        <w:rPr>
          <w:b/>
          <w:u w:val="single"/>
          <w:lang w:eastAsia="ja-JP"/>
        </w:rPr>
        <w:t xml:space="preserve">Add </w:t>
      </w:r>
      <w:r>
        <w:rPr>
          <w:rFonts w:hint="eastAsia"/>
          <w:b/>
          <w:u w:val="single"/>
          <w:lang w:eastAsia="ja-JP"/>
        </w:rPr>
        <w:t>entr</w:t>
      </w:r>
      <w:r w:rsidR="00741786">
        <w:rPr>
          <w:rFonts w:hint="eastAsia"/>
          <w:b/>
          <w:u w:val="single"/>
          <w:lang w:eastAsia="ja-JP"/>
        </w:rPr>
        <w:t>ies:</w:t>
      </w:r>
    </w:p>
    <w:p w:rsidR="001C744F" w:rsidRPr="001C744F" w:rsidRDefault="001C744F" w:rsidP="001C744F">
      <w:pPr>
        <w:widowControl w:val="0"/>
        <w:tabs>
          <w:tab w:val="left" w:pos="226"/>
        </w:tabs>
        <w:autoSpaceDE w:val="0"/>
        <w:autoSpaceDN w:val="0"/>
        <w:adjustRightInd w:val="0"/>
        <w:rPr>
          <w:rFonts w:cs="Arial"/>
          <w:bCs/>
          <w:iCs/>
          <w:sz w:val="20"/>
          <w:szCs w:val="20"/>
          <w:lang w:eastAsia="ja-JP"/>
        </w:rPr>
      </w:pPr>
      <w:r w:rsidRPr="001C744F">
        <w:rPr>
          <w:rFonts w:cs="Arial" w:hint="eastAsia"/>
          <w:bCs/>
          <w:iCs/>
          <w:sz w:val="20"/>
          <w:szCs w:val="20"/>
          <w:lang w:eastAsia="ja-JP"/>
        </w:rPr>
        <w:t>I</w:t>
      </w:r>
      <w:r w:rsidRPr="001C744F">
        <w:rPr>
          <w:rFonts w:cs="Arial"/>
          <w:bCs/>
          <w:iCs/>
          <w:sz w:val="20"/>
          <w:szCs w:val="20"/>
        </w:rPr>
        <w:t xml:space="preserve">n Code </w:t>
      </w:r>
      <w:r w:rsidRPr="001C744F">
        <w:rPr>
          <w:rFonts w:cs="Arial" w:hint="eastAsia"/>
          <w:bCs/>
          <w:iCs/>
          <w:sz w:val="20"/>
          <w:szCs w:val="20"/>
          <w:lang w:eastAsia="ja-JP"/>
        </w:rPr>
        <w:t>t</w:t>
      </w:r>
      <w:r w:rsidRPr="001C744F">
        <w:rPr>
          <w:rFonts w:cs="Arial"/>
          <w:bCs/>
          <w:iCs/>
          <w:sz w:val="20"/>
          <w:szCs w:val="20"/>
        </w:rPr>
        <w:t>able 4.1</w:t>
      </w:r>
      <w:r w:rsidRPr="001C744F">
        <w:rPr>
          <w:rFonts w:cs="Arial" w:hint="eastAsia"/>
          <w:bCs/>
          <w:iCs/>
          <w:sz w:val="20"/>
          <w:szCs w:val="20"/>
          <w:lang w:eastAsia="ja-JP"/>
        </w:rPr>
        <w:t>,</w:t>
      </w:r>
    </w:p>
    <w:p w:rsidR="001C744F" w:rsidRPr="001C744F" w:rsidRDefault="001C744F" w:rsidP="001C744F">
      <w:pPr>
        <w:widowControl w:val="0"/>
        <w:tabs>
          <w:tab w:val="left" w:pos="226"/>
        </w:tabs>
        <w:autoSpaceDE w:val="0"/>
        <w:autoSpaceDN w:val="0"/>
        <w:adjustRightInd w:val="0"/>
        <w:rPr>
          <w:rFonts w:cs="Arial"/>
          <w:bCs/>
          <w:iCs/>
          <w:sz w:val="20"/>
          <w:szCs w:val="20"/>
        </w:rPr>
      </w:pPr>
    </w:p>
    <w:p w:rsidR="001C744F" w:rsidRPr="009D40CD" w:rsidRDefault="001C744F" w:rsidP="001C744F">
      <w:pPr>
        <w:rPr>
          <w:rFonts w:eastAsia="Arial" w:cs="Arial"/>
          <w:color w:val="000000"/>
          <w:sz w:val="20"/>
          <w:szCs w:val="20"/>
          <w:lang w:val="en-US" w:eastAsia="en-US"/>
        </w:rPr>
      </w:pPr>
      <w:r w:rsidRPr="009D40CD">
        <w:rPr>
          <w:rFonts w:eastAsia="Arial" w:cs="Arial"/>
          <w:color w:val="000000"/>
          <w:sz w:val="20"/>
          <w:szCs w:val="20"/>
          <w:lang w:val="en-US" w:eastAsia="en-US"/>
        </w:rPr>
        <w:t>Discipline 3 (Space products)</w:t>
      </w:r>
    </w:p>
    <w:p w:rsidR="001C744F" w:rsidRPr="001C744F" w:rsidRDefault="001C744F" w:rsidP="001C744F">
      <w:pPr>
        <w:widowControl w:val="0"/>
        <w:tabs>
          <w:tab w:val="left" w:pos="226"/>
        </w:tabs>
        <w:autoSpaceDE w:val="0"/>
        <w:autoSpaceDN w:val="0"/>
        <w:adjustRightInd w:val="0"/>
        <w:rPr>
          <w:rFonts w:cs="Arial"/>
          <w:bCs/>
          <w:iCs/>
          <w:sz w:val="20"/>
          <w:szCs w:val="20"/>
        </w:rPr>
      </w:pPr>
    </w:p>
    <w:p w:rsidR="001C744F" w:rsidRPr="001C744F" w:rsidRDefault="001C744F" w:rsidP="001C744F">
      <w:pPr>
        <w:rPr>
          <w:rFonts w:eastAsia="Arial" w:cs="Arial"/>
          <w:b/>
          <w:color w:val="000000"/>
          <w:sz w:val="20"/>
          <w:szCs w:val="20"/>
          <w:lang w:val="en-US" w:eastAsia="en-US"/>
        </w:rPr>
      </w:pPr>
      <w:r w:rsidRPr="001C744F">
        <w:rPr>
          <w:rFonts w:eastAsia="Arial" w:cs="Arial"/>
          <w:color w:val="000000"/>
          <w:sz w:val="20"/>
          <w:szCs w:val="20"/>
          <w:lang w:val="en-US" w:eastAsia="en-US"/>
        </w:rPr>
        <w:t>191</w:t>
      </w:r>
      <w:r w:rsidRPr="001C744F">
        <w:rPr>
          <w:rFonts w:eastAsia="Arial" w:cs="Arial"/>
          <w:color w:val="000000"/>
          <w:sz w:val="20"/>
          <w:szCs w:val="20"/>
          <w:lang w:val="en-US" w:eastAsia="en-US"/>
        </w:rPr>
        <w:tab/>
        <w:t>Miscellaneous</w:t>
      </w:r>
    </w:p>
    <w:p w:rsidR="001C744F" w:rsidRPr="001C744F" w:rsidRDefault="001C744F" w:rsidP="001C744F">
      <w:pPr>
        <w:widowControl w:val="0"/>
        <w:tabs>
          <w:tab w:val="left" w:pos="226"/>
        </w:tabs>
        <w:autoSpaceDE w:val="0"/>
        <w:autoSpaceDN w:val="0"/>
        <w:adjustRightInd w:val="0"/>
        <w:rPr>
          <w:rFonts w:cs="Arial"/>
          <w:bCs/>
          <w:iCs/>
          <w:sz w:val="20"/>
          <w:szCs w:val="20"/>
        </w:rPr>
      </w:pPr>
    </w:p>
    <w:p w:rsidR="001C744F" w:rsidRPr="001C744F" w:rsidRDefault="001C744F" w:rsidP="001C744F">
      <w:pPr>
        <w:widowControl w:val="0"/>
        <w:tabs>
          <w:tab w:val="left" w:pos="226"/>
        </w:tabs>
        <w:autoSpaceDE w:val="0"/>
        <w:autoSpaceDN w:val="0"/>
        <w:adjustRightInd w:val="0"/>
        <w:rPr>
          <w:rFonts w:cs="Arial"/>
          <w:bCs/>
          <w:iCs/>
          <w:sz w:val="20"/>
          <w:szCs w:val="20"/>
        </w:rPr>
      </w:pPr>
    </w:p>
    <w:p w:rsidR="001C744F" w:rsidRPr="001C744F" w:rsidRDefault="001C744F" w:rsidP="001C744F">
      <w:pPr>
        <w:widowControl w:val="0"/>
        <w:tabs>
          <w:tab w:val="left" w:pos="226"/>
        </w:tabs>
        <w:autoSpaceDE w:val="0"/>
        <w:autoSpaceDN w:val="0"/>
        <w:adjustRightInd w:val="0"/>
        <w:rPr>
          <w:rFonts w:cs="Arial"/>
          <w:bCs/>
          <w:iCs/>
          <w:sz w:val="20"/>
          <w:szCs w:val="20"/>
          <w:lang w:eastAsia="ja-JP"/>
        </w:rPr>
      </w:pPr>
      <w:r w:rsidRPr="001C744F">
        <w:rPr>
          <w:rFonts w:cs="Arial" w:hint="eastAsia"/>
          <w:bCs/>
          <w:iCs/>
          <w:sz w:val="20"/>
          <w:szCs w:val="20"/>
          <w:lang w:eastAsia="ja-JP"/>
        </w:rPr>
        <w:t>I</w:t>
      </w:r>
      <w:r w:rsidRPr="001C744F">
        <w:rPr>
          <w:rFonts w:cs="Arial"/>
          <w:bCs/>
          <w:iCs/>
          <w:sz w:val="20"/>
          <w:szCs w:val="20"/>
          <w:lang w:eastAsia="ja-JP"/>
        </w:rPr>
        <w:t>n Code Table 4.2:</w:t>
      </w:r>
    </w:p>
    <w:p w:rsidR="001C744F" w:rsidRDefault="001C744F" w:rsidP="001C744F">
      <w:pPr>
        <w:widowControl w:val="0"/>
        <w:tabs>
          <w:tab w:val="left" w:pos="226"/>
        </w:tabs>
        <w:autoSpaceDE w:val="0"/>
        <w:autoSpaceDN w:val="0"/>
        <w:adjustRightInd w:val="0"/>
        <w:rPr>
          <w:rFonts w:cs="Arial"/>
          <w:b/>
          <w:bCs/>
          <w:i/>
          <w:iCs/>
          <w:sz w:val="20"/>
          <w:szCs w:val="20"/>
        </w:rPr>
      </w:pPr>
    </w:p>
    <w:p w:rsidR="001C744F" w:rsidRPr="001C744F" w:rsidRDefault="001C744F" w:rsidP="001C744F">
      <w:pPr>
        <w:rPr>
          <w:rFonts w:eastAsia="Arial" w:cs="Arial"/>
          <w:color w:val="000000"/>
          <w:sz w:val="20"/>
          <w:szCs w:val="20"/>
          <w:lang w:val="en-US" w:eastAsia="en-US"/>
        </w:rPr>
      </w:pPr>
      <w:r w:rsidRPr="001C744F">
        <w:rPr>
          <w:rFonts w:eastAsia="Arial" w:cs="Arial"/>
          <w:color w:val="000000"/>
          <w:sz w:val="20"/>
          <w:szCs w:val="20"/>
          <w:lang w:val="en-US" w:eastAsia="en-US"/>
        </w:rPr>
        <w:t>Discipline 3 (Space products)</w:t>
      </w:r>
      <w:r w:rsidRPr="001A35D2">
        <w:rPr>
          <w:rFonts w:cs="Arial" w:hint="eastAsia"/>
          <w:color w:val="000000"/>
          <w:sz w:val="20"/>
          <w:szCs w:val="20"/>
          <w:lang w:val="en-US" w:eastAsia="ja-JP"/>
        </w:rPr>
        <w:t>, c</w:t>
      </w:r>
      <w:r w:rsidRPr="001C744F">
        <w:rPr>
          <w:rFonts w:eastAsia="Arial" w:cs="Arial"/>
          <w:color w:val="000000"/>
          <w:sz w:val="20"/>
          <w:szCs w:val="20"/>
          <w:lang w:val="en-US" w:eastAsia="en-US"/>
        </w:rPr>
        <w:t>ategory 1 (Quantitative products)</w:t>
      </w:r>
    </w:p>
    <w:p w:rsidR="001C744F" w:rsidRPr="001C744F" w:rsidRDefault="001C744F" w:rsidP="001C744F">
      <w:pPr>
        <w:rPr>
          <w:rFonts w:eastAsia="Arial" w:cs="Arial"/>
          <w:color w:val="000000"/>
          <w:sz w:val="20"/>
          <w:szCs w:val="20"/>
          <w:lang w:val="en-US" w:eastAsia="en-US"/>
        </w:rPr>
      </w:pPr>
      <w:r w:rsidRPr="001C744F">
        <w:rPr>
          <w:rFonts w:eastAsia="Arial" w:cs="Arial"/>
          <w:b/>
          <w:color w:val="000000"/>
          <w:sz w:val="20"/>
          <w:szCs w:val="20"/>
          <w:lang w:val="en-US" w:eastAsia="en-US"/>
        </w:rPr>
        <w:t xml:space="preserve">  </w:t>
      </w:r>
      <w:r w:rsidRPr="001C744F">
        <w:rPr>
          <w:rFonts w:eastAsia="Arial" w:cs="Arial"/>
          <w:color w:val="000000"/>
          <w:sz w:val="20"/>
          <w:szCs w:val="20"/>
          <w:lang w:val="en-US" w:eastAsia="en-US"/>
        </w:rPr>
        <w:t>18</w:t>
      </w:r>
      <w:r w:rsidRPr="001C744F">
        <w:rPr>
          <w:rFonts w:eastAsia="Arial" w:cs="Arial"/>
          <w:color w:val="000000"/>
          <w:sz w:val="20"/>
          <w:szCs w:val="20"/>
          <w:lang w:val="en-US" w:eastAsia="en-US"/>
        </w:rPr>
        <w:tab/>
        <w:t>Water temperature</w:t>
      </w:r>
      <w:r w:rsidRPr="001C744F">
        <w:rPr>
          <w:rFonts w:eastAsia="Arial" w:cs="Arial"/>
          <w:color w:val="000000"/>
          <w:sz w:val="20"/>
          <w:szCs w:val="20"/>
          <w:lang w:val="en-US" w:eastAsia="en-US"/>
        </w:rPr>
        <w:tab/>
      </w:r>
      <w:r w:rsidRPr="001C744F">
        <w:rPr>
          <w:rFonts w:eastAsia="Arial" w:cs="Arial"/>
          <w:color w:val="000000"/>
          <w:sz w:val="20"/>
          <w:szCs w:val="20"/>
          <w:lang w:val="en-US" w:eastAsia="en-US"/>
        </w:rPr>
        <w:tab/>
      </w:r>
      <w:r w:rsidRPr="001C744F">
        <w:rPr>
          <w:rFonts w:eastAsia="Arial" w:cs="Arial"/>
          <w:color w:val="000000"/>
          <w:sz w:val="20"/>
          <w:szCs w:val="20"/>
          <w:lang w:val="en-US" w:eastAsia="en-US"/>
        </w:rPr>
        <w:tab/>
      </w:r>
      <w:r w:rsidRPr="001C744F">
        <w:rPr>
          <w:rFonts w:eastAsia="Arial" w:cs="Arial"/>
          <w:color w:val="000000"/>
          <w:sz w:val="20"/>
          <w:szCs w:val="20"/>
          <w:lang w:val="en-US" w:eastAsia="en-US"/>
        </w:rPr>
        <w:tab/>
      </w:r>
      <w:r w:rsidRPr="001C744F">
        <w:rPr>
          <w:rFonts w:eastAsia="Arial" w:cs="Arial"/>
          <w:color w:val="000000"/>
          <w:sz w:val="20"/>
          <w:szCs w:val="20"/>
          <w:lang w:val="en-US" w:eastAsia="en-US"/>
        </w:rPr>
        <w:tab/>
      </w:r>
      <w:r w:rsidRPr="001C744F">
        <w:rPr>
          <w:rFonts w:eastAsia="Arial" w:cs="Arial"/>
          <w:color w:val="000000"/>
          <w:sz w:val="20"/>
          <w:szCs w:val="20"/>
          <w:lang w:val="en-US" w:eastAsia="en-US"/>
        </w:rPr>
        <w:tab/>
      </w:r>
      <w:r w:rsidRPr="001C744F">
        <w:rPr>
          <w:rFonts w:eastAsia="Arial" w:cs="Arial"/>
          <w:color w:val="000000"/>
          <w:sz w:val="20"/>
          <w:szCs w:val="20"/>
          <w:lang w:val="en-US" w:eastAsia="en-US"/>
        </w:rPr>
        <w:tab/>
        <w:t>K</w:t>
      </w:r>
    </w:p>
    <w:p w:rsidR="001C744F" w:rsidRPr="00E3709E" w:rsidRDefault="001C744F" w:rsidP="001C744F">
      <w:pPr>
        <w:widowControl w:val="0"/>
        <w:tabs>
          <w:tab w:val="left" w:pos="226"/>
        </w:tabs>
        <w:autoSpaceDE w:val="0"/>
        <w:autoSpaceDN w:val="0"/>
        <w:adjustRightInd w:val="0"/>
        <w:rPr>
          <w:rFonts w:cs="Arial"/>
          <w:b/>
          <w:bCs/>
          <w:i/>
          <w:iCs/>
          <w:sz w:val="20"/>
          <w:szCs w:val="20"/>
        </w:rPr>
      </w:pPr>
    </w:p>
    <w:p w:rsidR="001C744F" w:rsidRPr="001C744F" w:rsidRDefault="001C744F" w:rsidP="001C744F">
      <w:pPr>
        <w:rPr>
          <w:rFonts w:eastAsia="Arial" w:cs="Arial"/>
          <w:color w:val="000000"/>
          <w:sz w:val="20"/>
          <w:szCs w:val="20"/>
          <w:lang w:val="en-US" w:eastAsia="en-US"/>
        </w:rPr>
      </w:pPr>
      <w:r w:rsidRPr="001C744F">
        <w:rPr>
          <w:rFonts w:eastAsia="Arial" w:cs="Arial"/>
          <w:color w:val="000000"/>
          <w:sz w:val="20"/>
          <w:szCs w:val="20"/>
          <w:lang w:val="en-US" w:eastAsia="en-US"/>
        </w:rPr>
        <w:t>Discipline 3 (Space products)</w:t>
      </w:r>
      <w:r w:rsidRPr="001C744F">
        <w:rPr>
          <w:rFonts w:eastAsia="Arial" w:cs="Arial" w:hint="eastAsia"/>
          <w:color w:val="000000"/>
          <w:sz w:val="20"/>
          <w:szCs w:val="20"/>
          <w:lang w:val="en-US" w:eastAsia="en-US"/>
        </w:rPr>
        <w:t xml:space="preserve">, </w:t>
      </w:r>
      <w:r w:rsidRPr="001C744F">
        <w:rPr>
          <w:rFonts w:eastAsia="Arial" w:cs="Arial"/>
          <w:color w:val="000000"/>
          <w:sz w:val="20"/>
          <w:szCs w:val="20"/>
          <w:lang w:val="en-US" w:eastAsia="en-US"/>
        </w:rPr>
        <w:t>Category 191 (Miscellaneous)</w:t>
      </w:r>
    </w:p>
    <w:p w:rsidR="001C744F" w:rsidRPr="00090158" w:rsidRDefault="001C744F" w:rsidP="001C744F">
      <w:pPr>
        <w:rPr>
          <w:rFonts w:eastAsia="Arial" w:cs="Arial"/>
          <w:color w:val="000000"/>
          <w:sz w:val="18"/>
          <w:szCs w:val="18"/>
          <w:lang w:val="en-US" w:eastAsia="en-US"/>
        </w:rPr>
      </w:pPr>
      <w:r w:rsidRPr="00090158">
        <w:rPr>
          <w:rFonts w:eastAsia="Arial" w:cs="Arial"/>
          <w:b/>
          <w:color w:val="000000"/>
          <w:sz w:val="18"/>
          <w:szCs w:val="18"/>
          <w:lang w:val="en-US" w:eastAsia="en-US"/>
        </w:rPr>
        <w:t xml:space="preserve">  </w:t>
      </w:r>
      <w:r>
        <w:rPr>
          <w:rFonts w:eastAsia="Arial" w:cs="Arial"/>
          <w:color w:val="000000"/>
          <w:sz w:val="18"/>
          <w:szCs w:val="18"/>
          <w:lang w:val="en-US" w:eastAsia="en-US"/>
        </w:rPr>
        <w:t>0</w:t>
      </w:r>
      <w:r>
        <w:rPr>
          <w:rFonts w:eastAsia="Arial" w:cs="Arial"/>
          <w:color w:val="000000"/>
          <w:sz w:val="18"/>
          <w:szCs w:val="18"/>
          <w:lang w:val="en-US" w:eastAsia="en-US"/>
        </w:rPr>
        <w:tab/>
        <w:t>Seconds prior to initial reference time (defined in Section 1)</w:t>
      </w:r>
      <w:r>
        <w:rPr>
          <w:rFonts w:eastAsia="Arial" w:cs="Arial"/>
          <w:color w:val="000000"/>
          <w:sz w:val="18"/>
          <w:szCs w:val="18"/>
          <w:lang w:val="en-US" w:eastAsia="en-US"/>
        </w:rPr>
        <w:tab/>
      </w:r>
      <w:r>
        <w:rPr>
          <w:rFonts w:eastAsia="Arial" w:cs="Arial"/>
          <w:color w:val="000000"/>
          <w:sz w:val="18"/>
          <w:szCs w:val="18"/>
          <w:lang w:val="en-US" w:eastAsia="en-US"/>
        </w:rPr>
        <w:tab/>
      </w:r>
      <w:r>
        <w:rPr>
          <w:rFonts w:eastAsia="Arial" w:cs="Arial"/>
          <w:color w:val="000000"/>
          <w:sz w:val="18"/>
          <w:szCs w:val="18"/>
          <w:lang w:val="en-US" w:eastAsia="en-US"/>
        </w:rPr>
        <w:tab/>
        <w:t>s</w:t>
      </w:r>
    </w:p>
    <w:p w:rsidR="001C744F" w:rsidRDefault="001C744F" w:rsidP="001C744F">
      <w:pPr>
        <w:widowControl w:val="0"/>
        <w:tabs>
          <w:tab w:val="left" w:pos="226"/>
        </w:tabs>
        <w:autoSpaceDE w:val="0"/>
        <w:autoSpaceDN w:val="0"/>
        <w:adjustRightInd w:val="0"/>
        <w:rPr>
          <w:rFonts w:cs="Arial"/>
          <w:b/>
          <w:bCs/>
          <w:i/>
          <w:iCs/>
          <w:sz w:val="20"/>
          <w:szCs w:val="20"/>
        </w:rPr>
      </w:pPr>
    </w:p>
    <w:p w:rsidR="001C744F" w:rsidRPr="00E3709E" w:rsidRDefault="001C744F" w:rsidP="001C744F">
      <w:pPr>
        <w:widowControl w:val="0"/>
        <w:tabs>
          <w:tab w:val="left" w:pos="226"/>
        </w:tabs>
        <w:autoSpaceDE w:val="0"/>
        <w:autoSpaceDN w:val="0"/>
        <w:adjustRightInd w:val="0"/>
        <w:rPr>
          <w:rFonts w:cs="Arial"/>
          <w:b/>
          <w:bCs/>
          <w:i/>
          <w:iCs/>
          <w:sz w:val="20"/>
          <w:szCs w:val="20"/>
        </w:rPr>
      </w:pPr>
    </w:p>
    <w:p w:rsidR="001C744F" w:rsidRDefault="001C744F" w:rsidP="001C744F">
      <w:pPr>
        <w:spacing w:after="120"/>
        <w:rPr>
          <w:b/>
          <w:u w:val="single"/>
          <w:lang w:eastAsia="ja-JP"/>
        </w:rPr>
      </w:pPr>
      <w:r w:rsidRPr="00570823">
        <w:rPr>
          <w:b/>
          <w:u w:val="single"/>
          <w:lang w:eastAsia="ja-JP"/>
        </w:rPr>
        <w:t xml:space="preserve">Add </w:t>
      </w:r>
      <w:r>
        <w:rPr>
          <w:b/>
          <w:u w:val="single"/>
          <w:lang w:eastAsia="ja-JP"/>
        </w:rPr>
        <w:t xml:space="preserve">a </w:t>
      </w:r>
      <w:r w:rsidR="009B7B42">
        <w:rPr>
          <w:b/>
          <w:u w:val="single"/>
          <w:lang w:eastAsia="ja-JP"/>
        </w:rPr>
        <w:t>code table</w:t>
      </w:r>
      <w:r>
        <w:rPr>
          <w:b/>
          <w:u w:val="single"/>
          <w:lang w:eastAsia="ja-JP"/>
        </w:rPr>
        <w:t>:</w:t>
      </w:r>
    </w:p>
    <w:p w:rsidR="001C744F" w:rsidRPr="001C744F" w:rsidRDefault="001C744F" w:rsidP="001C744F">
      <w:pPr>
        <w:widowControl w:val="0"/>
        <w:tabs>
          <w:tab w:val="left" w:pos="226"/>
        </w:tabs>
        <w:autoSpaceDE w:val="0"/>
        <w:autoSpaceDN w:val="0"/>
        <w:adjustRightInd w:val="0"/>
        <w:rPr>
          <w:rFonts w:cs="Arial"/>
          <w:bCs/>
          <w:iCs/>
          <w:sz w:val="20"/>
          <w:szCs w:val="20"/>
        </w:rPr>
      </w:pPr>
      <w:r>
        <w:rPr>
          <w:rFonts w:cs="Arial" w:hint="eastAsia"/>
          <w:bCs/>
          <w:iCs/>
          <w:sz w:val="20"/>
          <w:szCs w:val="20"/>
          <w:lang w:eastAsia="ja-JP"/>
        </w:rPr>
        <w:lastRenderedPageBreak/>
        <w:t>C</w:t>
      </w:r>
      <w:r w:rsidRPr="001C744F">
        <w:rPr>
          <w:rFonts w:cs="Arial"/>
          <w:bCs/>
          <w:iCs/>
          <w:sz w:val="20"/>
          <w:szCs w:val="20"/>
        </w:rPr>
        <w:t>ode table 4.16 – Quality value associated with parameter</w:t>
      </w:r>
    </w:p>
    <w:p w:rsidR="001C744F" w:rsidRPr="001C744F" w:rsidRDefault="001C744F" w:rsidP="001C744F">
      <w:pPr>
        <w:widowControl w:val="0"/>
        <w:tabs>
          <w:tab w:val="center" w:pos="682"/>
          <w:tab w:val="left" w:pos="2267"/>
          <w:tab w:val="left" w:pos="6689"/>
          <w:tab w:val="left" w:pos="8447"/>
        </w:tabs>
        <w:autoSpaceDE w:val="0"/>
        <w:autoSpaceDN w:val="0"/>
        <w:adjustRightInd w:val="0"/>
        <w:spacing w:before="138"/>
        <w:rPr>
          <w:rFonts w:eastAsia="SimSun" w:cs="Arial"/>
          <w:color w:val="000000"/>
          <w:sz w:val="18"/>
          <w:szCs w:val="18"/>
          <w:lang w:val="en-US" w:eastAsia="zh-CN"/>
        </w:rPr>
      </w:pPr>
      <w:r w:rsidRPr="001C744F">
        <w:rPr>
          <w:rFonts w:eastAsia="SimSun" w:cs="Arial"/>
          <w:color w:val="000000"/>
          <w:sz w:val="18"/>
          <w:szCs w:val="18"/>
          <w:lang w:val="en-US" w:eastAsia="zh-CN"/>
        </w:rPr>
        <w:tab/>
        <w:t>Code figure</w:t>
      </w:r>
      <w:r w:rsidRPr="001C744F">
        <w:rPr>
          <w:rFonts w:eastAsia="SimSun" w:cs="Arial"/>
          <w:color w:val="000000"/>
          <w:sz w:val="18"/>
          <w:szCs w:val="18"/>
          <w:lang w:val="en-US" w:eastAsia="zh-CN"/>
        </w:rPr>
        <w:tab/>
        <w:t>Meaning</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0</w:t>
      </w:r>
      <w:r w:rsidRPr="001C744F">
        <w:rPr>
          <w:rFonts w:eastAsia="SimSun" w:cs="Arial"/>
          <w:sz w:val="20"/>
          <w:szCs w:val="20"/>
          <w:lang w:val="en-US" w:eastAsia="zh-CN"/>
        </w:rPr>
        <w:tab/>
        <w:t>Confidence index (see Note 2)</w:t>
      </w:r>
      <w:r w:rsidRPr="001C744F">
        <w:rPr>
          <w:rFonts w:eastAsia="SimSun" w:cs="Arial"/>
          <w:sz w:val="20"/>
          <w:szCs w:val="20"/>
          <w:lang w:val="en-US" w:eastAsia="zh-CN"/>
        </w:rPr>
        <w:tab/>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1</w:t>
      </w:r>
      <w:r w:rsidRPr="001C744F">
        <w:rPr>
          <w:rFonts w:eastAsia="SimSun" w:cs="Arial"/>
          <w:sz w:val="20"/>
          <w:szCs w:val="20"/>
          <w:lang w:val="en-US" w:eastAsia="zh-CN"/>
        </w:rPr>
        <w:tab/>
        <w:t>Quality indicator (</w:t>
      </w:r>
      <w:proofErr w:type="gramStart"/>
      <w:r w:rsidRPr="001C744F">
        <w:rPr>
          <w:rFonts w:eastAsia="SimSun" w:cs="Arial"/>
          <w:sz w:val="20"/>
          <w:szCs w:val="20"/>
          <w:lang w:val="en-US" w:eastAsia="zh-CN"/>
        </w:rPr>
        <w:t>see</w:t>
      </w:r>
      <w:proofErr w:type="gramEnd"/>
      <w:r w:rsidRPr="001C744F">
        <w:rPr>
          <w:rFonts w:eastAsia="SimSun" w:cs="Arial"/>
          <w:sz w:val="20"/>
          <w:szCs w:val="20"/>
          <w:lang w:val="en-US" w:eastAsia="zh-CN"/>
        </w:rPr>
        <w:t xml:space="preserve"> Note 3 and Code table 4.244)</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2</w:t>
      </w:r>
      <w:r w:rsidRPr="001C744F">
        <w:rPr>
          <w:rFonts w:eastAsia="SimSun" w:cs="Arial"/>
          <w:sz w:val="20"/>
          <w:szCs w:val="20"/>
          <w:lang w:val="en-US" w:eastAsia="zh-CN"/>
        </w:rPr>
        <w:tab/>
        <w:t>Correlation of product with used calibration product (see Note 4)</w:t>
      </w:r>
    </w:p>
    <w:p w:rsidR="001C744F" w:rsidRPr="002B2021" w:rsidRDefault="001C744F" w:rsidP="001C744F">
      <w:pPr>
        <w:widowControl w:val="0"/>
        <w:tabs>
          <w:tab w:val="center" w:pos="746"/>
          <w:tab w:val="left" w:pos="1984"/>
          <w:tab w:val="left" w:pos="8333"/>
        </w:tabs>
        <w:autoSpaceDE w:val="0"/>
        <w:autoSpaceDN w:val="0"/>
        <w:adjustRightInd w:val="0"/>
        <w:spacing w:before="60"/>
        <w:rPr>
          <w:rFonts w:cs="Arial"/>
          <w:sz w:val="20"/>
          <w:szCs w:val="20"/>
          <w:lang w:val="en-US" w:eastAsia="ja-JP"/>
        </w:rPr>
      </w:pPr>
      <w:r w:rsidRPr="001C744F">
        <w:rPr>
          <w:rFonts w:eastAsia="SimSun" w:cs="Arial"/>
          <w:sz w:val="20"/>
          <w:szCs w:val="20"/>
          <w:lang w:val="en-US" w:eastAsia="zh-CN"/>
        </w:rPr>
        <w:tab/>
        <w:t>3</w:t>
      </w:r>
      <w:r w:rsidRPr="001C744F">
        <w:rPr>
          <w:rFonts w:eastAsia="SimSun" w:cs="Arial"/>
          <w:sz w:val="20"/>
          <w:szCs w:val="20"/>
          <w:lang w:val="en-US" w:eastAsia="zh-CN"/>
        </w:rPr>
        <w:tab/>
        <w:t>Standard deviation of product from calibration product</w:t>
      </w:r>
      <w:r w:rsidR="004713F6" w:rsidRPr="001A35D2">
        <w:rPr>
          <w:rFonts w:cs="Arial" w:hint="eastAsia"/>
          <w:sz w:val="20"/>
          <w:szCs w:val="20"/>
          <w:lang w:val="en-US" w:eastAsia="ja-JP"/>
        </w:rPr>
        <w:t xml:space="preserve"> (see Note 5)</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4-191</w:t>
      </w:r>
      <w:r w:rsidRPr="001C744F">
        <w:rPr>
          <w:rFonts w:eastAsia="SimSun" w:cs="Arial"/>
          <w:sz w:val="20"/>
          <w:szCs w:val="20"/>
          <w:lang w:val="en-US" w:eastAsia="zh-CN"/>
        </w:rPr>
        <w:tab/>
        <w:t>Reserved</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192-254</w:t>
      </w:r>
      <w:r w:rsidRPr="001C744F">
        <w:rPr>
          <w:rFonts w:eastAsia="SimSun" w:cs="Arial"/>
          <w:sz w:val="20"/>
          <w:szCs w:val="20"/>
          <w:lang w:val="en-US" w:eastAsia="zh-CN"/>
        </w:rPr>
        <w:tab/>
        <w:t>Reserved for local use</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 xml:space="preserve"> </w:t>
      </w:r>
      <w:r w:rsidRPr="001C744F">
        <w:rPr>
          <w:rFonts w:eastAsia="SimSun" w:cs="Arial"/>
          <w:sz w:val="20"/>
          <w:szCs w:val="20"/>
          <w:lang w:val="en-US" w:eastAsia="zh-CN"/>
        </w:rPr>
        <w:tab/>
        <w:t>255</w:t>
      </w:r>
      <w:r w:rsidRPr="001C744F">
        <w:rPr>
          <w:rFonts w:eastAsia="SimSun" w:cs="Arial"/>
          <w:sz w:val="20"/>
          <w:szCs w:val="20"/>
          <w:lang w:val="en-US" w:eastAsia="zh-CN"/>
        </w:rPr>
        <w:tab/>
        <w:t>Missing</w:t>
      </w:r>
    </w:p>
    <w:p w:rsidR="001C744F" w:rsidRPr="001C744F" w:rsidRDefault="001C744F" w:rsidP="001C744F">
      <w:pPr>
        <w:rPr>
          <w:rFonts w:eastAsia="SimSun" w:cs="Arial"/>
          <w:sz w:val="20"/>
          <w:szCs w:val="20"/>
          <w:lang w:val="en-US" w:eastAsia="zh-CN"/>
        </w:rPr>
      </w:pPr>
    </w:p>
    <w:p w:rsidR="001C744F" w:rsidRPr="001C744F" w:rsidRDefault="001C744F" w:rsidP="001C744F">
      <w:pPr>
        <w:rPr>
          <w:rFonts w:eastAsia="SimSun" w:cs="Arial"/>
          <w:sz w:val="20"/>
          <w:szCs w:val="20"/>
          <w:lang w:val="en-US" w:eastAsia="zh-CN"/>
        </w:rPr>
      </w:pPr>
      <w:r w:rsidRPr="001C744F">
        <w:rPr>
          <w:rFonts w:eastAsia="SimSun" w:cs="Arial"/>
          <w:sz w:val="20"/>
          <w:szCs w:val="20"/>
          <w:lang w:val="en-US" w:eastAsia="zh-CN"/>
        </w:rPr>
        <w:t>Notes:</w:t>
      </w:r>
    </w:p>
    <w:p w:rsidR="001C744F" w:rsidRPr="001C744F" w:rsidRDefault="009B7B42" w:rsidP="009B7B42">
      <w:pPr>
        <w:pStyle w:val="ListParagraph"/>
        <w:ind w:left="567" w:hanging="567"/>
        <w:contextualSpacing/>
        <w:rPr>
          <w:rFonts w:eastAsia="SimSun" w:cs="Arial"/>
          <w:sz w:val="20"/>
          <w:szCs w:val="20"/>
          <w:lang w:val="en-US" w:eastAsia="zh-CN"/>
        </w:rPr>
      </w:pPr>
      <w:r>
        <w:rPr>
          <w:rFonts w:cs="Arial"/>
          <w:sz w:val="20"/>
          <w:szCs w:val="20"/>
          <w:lang w:val="en-US" w:eastAsia="ja-JP"/>
        </w:rPr>
        <w:t>(1)</w:t>
      </w:r>
      <w:r w:rsidR="001C744F" w:rsidRPr="001A35D2">
        <w:rPr>
          <w:rFonts w:cs="Arial" w:hint="eastAsia"/>
          <w:sz w:val="20"/>
          <w:szCs w:val="20"/>
          <w:lang w:val="en-US" w:eastAsia="ja-JP"/>
        </w:rPr>
        <w:tab/>
      </w:r>
      <w:r w:rsidR="001C744F" w:rsidRPr="001C744F">
        <w:rPr>
          <w:rFonts w:eastAsia="SimSun" w:cs="Arial"/>
          <w:sz w:val="20"/>
          <w:szCs w:val="20"/>
          <w:lang w:val="en-US" w:eastAsia="zh-CN"/>
        </w:rPr>
        <w:t>When a non-missing value is used from this code table, the original data value is a quality value associated with the parameter defined by octets 10 and 11 of the product definition template.</w:t>
      </w:r>
    </w:p>
    <w:p w:rsidR="001C744F" w:rsidRPr="001C744F" w:rsidRDefault="009B7B42" w:rsidP="009B7B42">
      <w:pPr>
        <w:pStyle w:val="ListParagraph"/>
        <w:ind w:left="567" w:hanging="567"/>
        <w:contextualSpacing/>
        <w:rPr>
          <w:rFonts w:eastAsia="SimSun" w:cs="Arial"/>
          <w:sz w:val="20"/>
          <w:szCs w:val="20"/>
          <w:lang w:val="en-US" w:eastAsia="zh-CN"/>
        </w:rPr>
      </w:pPr>
      <w:r>
        <w:rPr>
          <w:rFonts w:cs="Arial"/>
          <w:sz w:val="20"/>
          <w:szCs w:val="20"/>
          <w:lang w:val="en-US" w:eastAsia="ja-JP"/>
        </w:rPr>
        <w:t>(2)</w:t>
      </w:r>
      <w:r w:rsidR="001C744F" w:rsidRPr="001A35D2">
        <w:rPr>
          <w:rFonts w:cs="Arial" w:hint="eastAsia"/>
          <w:sz w:val="20"/>
          <w:szCs w:val="20"/>
          <w:lang w:val="en-US" w:eastAsia="ja-JP"/>
        </w:rPr>
        <w:tab/>
      </w:r>
      <w:r w:rsidR="001C744F" w:rsidRPr="001C744F">
        <w:rPr>
          <w:rFonts w:eastAsia="SimSun" w:cs="Arial"/>
          <w:sz w:val="20"/>
          <w:szCs w:val="20"/>
          <w:lang w:val="en-US" w:eastAsia="zh-CN"/>
        </w:rPr>
        <w:t>The original data value is a non-dimensional number from 0 to 1, where 0 indicates no confidence and 1 indicates maximal confidence.</w:t>
      </w:r>
    </w:p>
    <w:p w:rsidR="001C744F" w:rsidRPr="001C744F" w:rsidRDefault="009B7B42" w:rsidP="009B7B42">
      <w:pPr>
        <w:pStyle w:val="ListParagraph"/>
        <w:ind w:left="567" w:hanging="567"/>
        <w:contextualSpacing/>
        <w:rPr>
          <w:rFonts w:eastAsia="SimSun" w:cs="Arial"/>
          <w:sz w:val="20"/>
          <w:szCs w:val="20"/>
          <w:lang w:val="en-US" w:eastAsia="zh-CN"/>
        </w:rPr>
      </w:pPr>
      <w:r>
        <w:rPr>
          <w:rFonts w:cs="Arial"/>
          <w:sz w:val="20"/>
          <w:szCs w:val="20"/>
          <w:lang w:val="en-US" w:eastAsia="ja-JP"/>
        </w:rPr>
        <w:t>(3)</w:t>
      </w:r>
      <w:r w:rsidR="001C744F" w:rsidRPr="001A35D2">
        <w:rPr>
          <w:rFonts w:cs="Arial" w:hint="eastAsia"/>
          <w:sz w:val="20"/>
          <w:szCs w:val="20"/>
          <w:lang w:val="en-US" w:eastAsia="ja-JP"/>
        </w:rPr>
        <w:tab/>
      </w:r>
      <w:r w:rsidR="001C744F" w:rsidRPr="001C744F">
        <w:rPr>
          <w:rFonts w:eastAsia="SimSun" w:cs="Arial"/>
          <w:sz w:val="20"/>
          <w:szCs w:val="20"/>
          <w:lang w:val="en-US" w:eastAsia="zh-CN"/>
        </w:rPr>
        <w:t>The original data value is defined by Code table 4.244</w:t>
      </w:r>
      <w:r>
        <w:rPr>
          <w:rFonts w:eastAsia="SimSun" w:cs="Arial"/>
          <w:sz w:val="20"/>
          <w:szCs w:val="20"/>
          <w:lang w:val="en-US" w:eastAsia="zh-CN"/>
        </w:rPr>
        <w:t>.</w:t>
      </w:r>
    </w:p>
    <w:p w:rsidR="001C744F" w:rsidRPr="001C744F" w:rsidRDefault="009B7B42" w:rsidP="009B7B42">
      <w:pPr>
        <w:pStyle w:val="ListParagraph"/>
        <w:ind w:left="567" w:hanging="567"/>
        <w:contextualSpacing/>
        <w:rPr>
          <w:rFonts w:eastAsia="SimSun" w:cs="Arial"/>
          <w:sz w:val="20"/>
          <w:szCs w:val="20"/>
          <w:lang w:val="en-US" w:eastAsia="zh-CN"/>
        </w:rPr>
      </w:pPr>
      <w:r>
        <w:rPr>
          <w:rFonts w:cs="Arial"/>
          <w:sz w:val="20"/>
          <w:szCs w:val="20"/>
          <w:lang w:val="en-US" w:eastAsia="ja-JP"/>
        </w:rPr>
        <w:t>(4)</w:t>
      </w:r>
      <w:r w:rsidR="001C744F" w:rsidRPr="001A35D2">
        <w:rPr>
          <w:rFonts w:cs="Arial" w:hint="eastAsia"/>
          <w:sz w:val="20"/>
          <w:szCs w:val="20"/>
          <w:lang w:val="en-US" w:eastAsia="ja-JP"/>
        </w:rPr>
        <w:tab/>
      </w:r>
      <w:r w:rsidR="001C744F" w:rsidRPr="001C744F">
        <w:rPr>
          <w:rFonts w:eastAsia="SimSun" w:cs="Arial"/>
          <w:sz w:val="20"/>
          <w:szCs w:val="20"/>
          <w:lang w:val="en-US" w:eastAsia="zh-CN"/>
        </w:rPr>
        <w:t>The original data value is a non-dimensional number without units.</w:t>
      </w:r>
    </w:p>
    <w:p w:rsidR="001C744F" w:rsidRPr="001C744F" w:rsidRDefault="009B7B42" w:rsidP="009B7B42">
      <w:pPr>
        <w:pStyle w:val="ListParagraph"/>
        <w:ind w:left="567" w:hanging="567"/>
        <w:contextualSpacing/>
        <w:rPr>
          <w:rFonts w:eastAsia="SimSun" w:cs="Arial"/>
          <w:sz w:val="20"/>
          <w:szCs w:val="20"/>
          <w:lang w:val="en-US" w:eastAsia="zh-CN"/>
        </w:rPr>
      </w:pPr>
      <w:r>
        <w:rPr>
          <w:rFonts w:cs="Arial"/>
          <w:sz w:val="20"/>
          <w:szCs w:val="20"/>
          <w:lang w:val="en-US" w:eastAsia="ja-JP"/>
        </w:rPr>
        <w:t>(5)</w:t>
      </w:r>
      <w:r w:rsidR="001C744F" w:rsidRPr="001A35D2">
        <w:rPr>
          <w:rFonts w:cs="Arial" w:hint="eastAsia"/>
          <w:sz w:val="20"/>
          <w:szCs w:val="20"/>
          <w:lang w:val="en-US" w:eastAsia="ja-JP"/>
        </w:rPr>
        <w:tab/>
      </w:r>
      <w:r w:rsidR="001C744F" w:rsidRPr="001C744F">
        <w:rPr>
          <w:rFonts w:eastAsia="SimSun" w:cs="Arial"/>
          <w:sz w:val="20"/>
          <w:szCs w:val="20"/>
          <w:lang w:val="en-US" w:eastAsia="zh-CN"/>
        </w:rPr>
        <w:t>The original data value is in the same units as the parameter defined by octets 10 and 11 of the product definition template.</w:t>
      </w:r>
    </w:p>
    <w:p w:rsidR="001C744F" w:rsidRPr="009B7B42" w:rsidRDefault="001C744F" w:rsidP="001C744F">
      <w:pPr>
        <w:widowControl w:val="0"/>
        <w:tabs>
          <w:tab w:val="left" w:pos="226"/>
        </w:tabs>
        <w:autoSpaceDE w:val="0"/>
        <w:autoSpaceDN w:val="0"/>
        <w:adjustRightInd w:val="0"/>
        <w:rPr>
          <w:rFonts w:cs="Arial"/>
          <w:bCs/>
          <w:iCs/>
        </w:rPr>
      </w:pPr>
    </w:p>
    <w:p w:rsidR="001C744F" w:rsidRPr="009B7B42" w:rsidRDefault="001C744F" w:rsidP="001C744F">
      <w:pPr>
        <w:widowControl w:val="0"/>
        <w:tabs>
          <w:tab w:val="left" w:pos="226"/>
        </w:tabs>
        <w:autoSpaceDE w:val="0"/>
        <w:autoSpaceDN w:val="0"/>
        <w:adjustRightInd w:val="0"/>
        <w:rPr>
          <w:rFonts w:cs="Arial"/>
          <w:bCs/>
          <w:iCs/>
        </w:rPr>
      </w:pPr>
    </w:p>
    <w:p w:rsidR="001C744F" w:rsidRPr="001C744F" w:rsidRDefault="001C744F" w:rsidP="001C744F">
      <w:pPr>
        <w:widowControl w:val="0"/>
        <w:tabs>
          <w:tab w:val="left" w:pos="226"/>
        </w:tabs>
        <w:autoSpaceDE w:val="0"/>
        <w:autoSpaceDN w:val="0"/>
        <w:adjustRightInd w:val="0"/>
        <w:rPr>
          <w:rFonts w:cs="Arial"/>
          <w:bCs/>
          <w:iCs/>
          <w:sz w:val="20"/>
          <w:szCs w:val="20"/>
          <w:lang w:eastAsia="ja-JP"/>
        </w:rPr>
      </w:pPr>
      <w:r>
        <w:rPr>
          <w:rFonts w:cs="Arial" w:hint="eastAsia"/>
          <w:bCs/>
          <w:iCs/>
          <w:sz w:val="20"/>
          <w:szCs w:val="20"/>
          <w:lang w:eastAsia="ja-JP"/>
        </w:rPr>
        <w:t>C</w:t>
      </w:r>
      <w:r w:rsidRPr="001C744F">
        <w:rPr>
          <w:rFonts w:cs="Arial"/>
          <w:bCs/>
          <w:iCs/>
          <w:sz w:val="20"/>
          <w:szCs w:val="20"/>
          <w:lang w:eastAsia="ja-JP"/>
        </w:rPr>
        <w:t>ode table 4.244 – Quality indicator</w:t>
      </w:r>
    </w:p>
    <w:p w:rsidR="001C744F" w:rsidRPr="001C744F" w:rsidRDefault="001C744F" w:rsidP="001C744F">
      <w:pPr>
        <w:widowControl w:val="0"/>
        <w:tabs>
          <w:tab w:val="center" w:pos="682"/>
          <w:tab w:val="left" w:pos="2267"/>
          <w:tab w:val="left" w:pos="8447"/>
        </w:tabs>
        <w:autoSpaceDE w:val="0"/>
        <w:autoSpaceDN w:val="0"/>
        <w:adjustRightInd w:val="0"/>
        <w:spacing w:before="138"/>
        <w:rPr>
          <w:rFonts w:eastAsia="SimSun" w:cs="Arial"/>
          <w:sz w:val="18"/>
          <w:szCs w:val="18"/>
          <w:lang w:val="en-US" w:eastAsia="zh-CN"/>
        </w:rPr>
      </w:pPr>
      <w:r w:rsidRPr="001C744F">
        <w:rPr>
          <w:rFonts w:eastAsia="SimSun" w:cs="Arial"/>
          <w:sz w:val="18"/>
          <w:szCs w:val="18"/>
          <w:lang w:val="en-US" w:eastAsia="zh-CN"/>
        </w:rPr>
        <w:tab/>
        <w:t>Code figure</w:t>
      </w:r>
      <w:r w:rsidRPr="001C744F">
        <w:rPr>
          <w:rFonts w:eastAsia="SimSun" w:cs="Arial"/>
          <w:sz w:val="18"/>
          <w:szCs w:val="18"/>
          <w:lang w:val="en-US" w:eastAsia="zh-CN"/>
        </w:rPr>
        <w:tab/>
        <w:t>Meaning</w:t>
      </w:r>
      <w:r w:rsidRPr="001C744F">
        <w:rPr>
          <w:rFonts w:eastAsia="SimSun" w:cs="Arial"/>
          <w:sz w:val="18"/>
          <w:szCs w:val="18"/>
          <w:lang w:val="en-US" w:eastAsia="zh-CN"/>
        </w:rPr>
        <w:tab/>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0</w:t>
      </w:r>
      <w:r w:rsidRPr="001C744F">
        <w:rPr>
          <w:rFonts w:eastAsia="SimSun" w:cs="Arial"/>
          <w:sz w:val="20"/>
          <w:szCs w:val="20"/>
          <w:lang w:val="en-US" w:eastAsia="zh-CN"/>
        </w:rPr>
        <w:tab/>
        <w:t>No quality information available</w:t>
      </w:r>
      <w:r w:rsidRPr="001C744F">
        <w:rPr>
          <w:rFonts w:eastAsia="SimSun" w:cs="Arial"/>
          <w:sz w:val="20"/>
          <w:szCs w:val="20"/>
          <w:lang w:val="en-US" w:eastAsia="zh-CN"/>
        </w:rPr>
        <w:tab/>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1</w:t>
      </w:r>
      <w:r w:rsidRPr="001C744F">
        <w:rPr>
          <w:rFonts w:eastAsia="SimSun" w:cs="Arial"/>
          <w:sz w:val="20"/>
          <w:szCs w:val="20"/>
          <w:lang w:val="en-US" w:eastAsia="zh-CN"/>
        </w:rPr>
        <w:tab/>
        <w:t>Failed</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2</w:t>
      </w:r>
      <w:r w:rsidRPr="001C744F">
        <w:rPr>
          <w:rFonts w:eastAsia="SimSun" w:cs="Arial"/>
          <w:sz w:val="20"/>
          <w:szCs w:val="20"/>
          <w:lang w:val="en-US" w:eastAsia="zh-CN"/>
        </w:rPr>
        <w:tab/>
        <w:t>Passed</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3-191</w:t>
      </w:r>
      <w:r w:rsidRPr="001C744F">
        <w:rPr>
          <w:rFonts w:eastAsia="SimSun" w:cs="Arial"/>
          <w:sz w:val="20"/>
          <w:szCs w:val="20"/>
          <w:lang w:val="en-US" w:eastAsia="zh-CN"/>
        </w:rPr>
        <w:tab/>
        <w:t>Reserved</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192-254</w:t>
      </w:r>
      <w:r w:rsidRPr="001C744F">
        <w:rPr>
          <w:rFonts w:eastAsia="SimSun" w:cs="Arial"/>
          <w:sz w:val="20"/>
          <w:szCs w:val="20"/>
          <w:lang w:val="en-US" w:eastAsia="zh-CN"/>
        </w:rPr>
        <w:tab/>
        <w:t>Reserved for local use</w:t>
      </w:r>
    </w:p>
    <w:p w:rsidR="001C744F" w:rsidRPr="001C744F" w:rsidRDefault="001C744F" w:rsidP="001C744F">
      <w:pPr>
        <w:widowControl w:val="0"/>
        <w:tabs>
          <w:tab w:val="center" w:pos="746"/>
          <w:tab w:val="left" w:pos="1984"/>
          <w:tab w:val="left" w:pos="8333"/>
        </w:tabs>
        <w:autoSpaceDE w:val="0"/>
        <w:autoSpaceDN w:val="0"/>
        <w:adjustRightInd w:val="0"/>
        <w:spacing w:before="60"/>
        <w:rPr>
          <w:rFonts w:eastAsia="SimSun" w:cs="Arial"/>
          <w:sz w:val="20"/>
          <w:szCs w:val="20"/>
          <w:lang w:val="en-US" w:eastAsia="zh-CN"/>
        </w:rPr>
      </w:pPr>
      <w:r w:rsidRPr="001C744F">
        <w:rPr>
          <w:rFonts w:eastAsia="SimSun" w:cs="Arial"/>
          <w:sz w:val="20"/>
          <w:szCs w:val="20"/>
          <w:lang w:val="en-US" w:eastAsia="zh-CN"/>
        </w:rPr>
        <w:tab/>
        <w:t>255</w:t>
      </w:r>
      <w:r w:rsidRPr="001C744F">
        <w:rPr>
          <w:rFonts w:eastAsia="SimSun" w:cs="Arial"/>
          <w:sz w:val="20"/>
          <w:szCs w:val="20"/>
          <w:lang w:val="en-US" w:eastAsia="zh-CN"/>
        </w:rPr>
        <w:tab/>
        <w:t>Missing</w:t>
      </w:r>
      <w:r w:rsidRPr="001C744F">
        <w:rPr>
          <w:rFonts w:eastAsia="SimSun" w:cs="Arial"/>
          <w:sz w:val="20"/>
          <w:szCs w:val="20"/>
          <w:lang w:val="en-US" w:eastAsia="zh-CN"/>
        </w:rPr>
        <w:tab/>
      </w:r>
    </w:p>
    <w:p w:rsidR="001C744F" w:rsidRPr="001C744F" w:rsidRDefault="001C744F" w:rsidP="001C744F">
      <w:pPr>
        <w:widowControl w:val="0"/>
        <w:tabs>
          <w:tab w:val="left" w:pos="226"/>
        </w:tabs>
        <w:autoSpaceDE w:val="0"/>
        <w:autoSpaceDN w:val="0"/>
        <w:adjustRightInd w:val="0"/>
        <w:rPr>
          <w:rFonts w:cs="Arial"/>
          <w:bCs/>
          <w:iCs/>
          <w:sz w:val="20"/>
          <w:szCs w:val="20"/>
        </w:rPr>
      </w:pPr>
    </w:p>
    <w:p w:rsidR="001C744F" w:rsidRPr="001C744F" w:rsidRDefault="001C744F" w:rsidP="001C744F">
      <w:pPr>
        <w:widowControl w:val="0"/>
        <w:tabs>
          <w:tab w:val="left" w:pos="226"/>
        </w:tabs>
        <w:autoSpaceDE w:val="0"/>
        <w:autoSpaceDN w:val="0"/>
        <w:adjustRightInd w:val="0"/>
        <w:rPr>
          <w:rFonts w:cs="Arial"/>
          <w:bCs/>
          <w:iCs/>
          <w:sz w:val="20"/>
          <w:szCs w:val="20"/>
        </w:rPr>
      </w:pPr>
    </w:p>
    <w:p w:rsidR="00741786" w:rsidRDefault="00741786" w:rsidP="00741786">
      <w:pPr>
        <w:spacing w:after="120"/>
        <w:rPr>
          <w:b/>
          <w:u w:val="single"/>
          <w:lang w:eastAsia="ja-JP"/>
        </w:rPr>
      </w:pPr>
      <w:r w:rsidRPr="00570823">
        <w:rPr>
          <w:b/>
          <w:u w:val="single"/>
          <w:lang w:eastAsia="ja-JP"/>
        </w:rPr>
        <w:t xml:space="preserve">Add </w:t>
      </w:r>
      <w:r>
        <w:rPr>
          <w:b/>
          <w:u w:val="single"/>
          <w:lang w:eastAsia="ja-JP"/>
        </w:rPr>
        <w:t xml:space="preserve">a </w:t>
      </w:r>
      <w:r>
        <w:rPr>
          <w:rFonts w:hint="eastAsia"/>
          <w:b/>
          <w:u w:val="single"/>
          <w:lang w:eastAsia="ja-JP"/>
        </w:rPr>
        <w:t>template</w:t>
      </w:r>
      <w:r>
        <w:rPr>
          <w:b/>
          <w:u w:val="single"/>
          <w:lang w:eastAsia="ja-JP"/>
        </w:rPr>
        <w:t>:</w:t>
      </w:r>
    </w:p>
    <w:p w:rsidR="001C744F" w:rsidRPr="00741786" w:rsidRDefault="00741786" w:rsidP="001C744F">
      <w:pPr>
        <w:widowControl w:val="0"/>
        <w:tabs>
          <w:tab w:val="left" w:pos="226"/>
        </w:tabs>
        <w:autoSpaceDE w:val="0"/>
        <w:autoSpaceDN w:val="0"/>
        <w:adjustRightInd w:val="0"/>
        <w:rPr>
          <w:rFonts w:cs="Arial"/>
          <w:bCs/>
          <w:iCs/>
          <w:sz w:val="20"/>
          <w:szCs w:val="20"/>
        </w:rPr>
      </w:pPr>
      <w:r w:rsidRPr="00741786">
        <w:rPr>
          <w:rFonts w:cs="Arial" w:hint="eastAsia"/>
          <w:bCs/>
          <w:iCs/>
          <w:sz w:val="20"/>
          <w:szCs w:val="20"/>
          <w:lang w:eastAsia="ja-JP"/>
        </w:rPr>
        <w:t>P</w:t>
      </w:r>
      <w:r w:rsidR="001C744F" w:rsidRPr="00741786">
        <w:rPr>
          <w:rFonts w:cs="Arial"/>
          <w:bCs/>
          <w:iCs/>
          <w:sz w:val="20"/>
          <w:szCs w:val="20"/>
        </w:rPr>
        <w:t>roduct definition template 4.35 – satellite product with or without associated quality values</w:t>
      </w:r>
    </w:p>
    <w:p w:rsidR="001C744F" w:rsidRPr="007D2C2F" w:rsidRDefault="001C744F" w:rsidP="001C744F">
      <w:pPr>
        <w:widowControl w:val="0"/>
        <w:tabs>
          <w:tab w:val="left" w:pos="1843"/>
          <w:tab w:val="left" w:pos="8647"/>
        </w:tabs>
        <w:autoSpaceDE w:val="0"/>
        <w:autoSpaceDN w:val="0"/>
        <w:adjustRightInd w:val="0"/>
        <w:spacing w:before="169"/>
        <w:rPr>
          <w:rFonts w:cs="Arial"/>
          <w:sz w:val="21"/>
          <w:szCs w:val="21"/>
        </w:rPr>
      </w:pPr>
      <w:proofErr w:type="gramStart"/>
      <w:r w:rsidRPr="007D2C2F">
        <w:rPr>
          <w:rFonts w:cs="Arial"/>
          <w:sz w:val="16"/>
          <w:szCs w:val="16"/>
        </w:rPr>
        <w:t>Octet No.</w:t>
      </w:r>
      <w:proofErr w:type="gramEnd"/>
      <w:r w:rsidRPr="007D2C2F">
        <w:rPr>
          <w:rFonts w:cs="Arial"/>
        </w:rPr>
        <w:tab/>
      </w:r>
      <w:r w:rsidRPr="007D2C2F">
        <w:rPr>
          <w:rFonts w:cs="Arial"/>
          <w:sz w:val="16"/>
          <w:szCs w:val="16"/>
        </w:rPr>
        <w:t>Contents</w:t>
      </w:r>
    </w:p>
    <w:p w:rsidR="001C744F" w:rsidRPr="007D2C2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sidRPr="007D2C2F">
        <w:rPr>
          <w:rFonts w:cs="Arial"/>
          <w:sz w:val="18"/>
          <w:szCs w:val="18"/>
        </w:rPr>
        <w:tab/>
        <w:t>10</w:t>
      </w:r>
      <w:r w:rsidRPr="007D2C2F">
        <w:rPr>
          <w:rFonts w:cs="Arial"/>
          <w:sz w:val="18"/>
          <w:szCs w:val="18"/>
        </w:rPr>
        <w:tab/>
        <w:t>Parameter category (see Code table 4.1)</w:t>
      </w:r>
    </w:p>
    <w:p w:rsidR="001C744F" w:rsidRPr="007D2C2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sidRPr="007D2C2F">
        <w:rPr>
          <w:rFonts w:cs="Arial"/>
          <w:sz w:val="18"/>
          <w:szCs w:val="18"/>
        </w:rPr>
        <w:tab/>
        <w:t>11</w:t>
      </w:r>
      <w:r w:rsidRPr="007D2C2F">
        <w:rPr>
          <w:rFonts w:cs="Arial"/>
          <w:sz w:val="18"/>
          <w:szCs w:val="18"/>
        </w:rPr>
        <w:tab/>
        <w:t>Parameter number (see Code table 4.2)</w:t>
      </w:r>
    </w:p>
    <w:p w:rsidR="001C744F" w:rsidRPr="007D2C2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sidRPr="007D2C2F">
        <w:rPr>
          <w:rFonts w:cs="Arial"/>
          <w:sz w:val="18"/>
          <w:szCs w:val="18"/>
        </w:rPr>
        <w:tab/>
        <w:t>12</w:t>
      </w:r>
      <w:r w:rsidRPr="007D2C2F">
        <w:rPr>
          <w:rFonts w:cs="Arial"/>
          <w:sz w:val="18"/>
          <w:szCs w:val="18"/>
        </w:rPr>
        <w:tab/>
        <w:t>Type of generating process (see Code table 4.3)</w:t>
      </w:r>
    </w:p>
    <w:p w:rsidR="001C744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sidRPr="007D2C2F">
        <w:rPr>
          <w:rFonts w:cs="Arial"/>
          <w:sz w:val="18"/>
          <w:szCs w:val="18"/>
        </w:rPr>
        <w:tab/>
        <w:t>13</w:t>
      </w:r>
      <w:r w:rsidRPr="007D2C2F">
        <w:rPr>
          <w:rFonts w:cs="Arial"/>
          <w:sz w:val="18"/>
          <w:szCs w:val="18"/>
        </w:rPr>
        <w:tab/>
        <w:t>Observation generating process identifier (defined by originating centres)</w:t>
      </w:r>
    </w:p>
    <w:p w:rsidR="001C744F" w:rsidRPr="007D2C2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Pr>
          <w:rFonts w:cs="Arial"/>
          <w:sz w:val="18"/>
          <w:szCs w:val="18"/>
        </w:rPr>
        <w:tab/>
        <w:t>14</w:t>
      </w:r>
      <w:r w:rsidRPr="007D2C2F">
        <w:rPr>
          <w:rFonts w:cs="Arial"/>
          <w:sz w:val="18"/>
          <w:szCs w:val="18"/>
        </w:rPr>
        <w:tab/>
      </w:r>
      <w:r>
        <w:rPr>
          <w:rFonts w:cs="Arial"/>
          <w:sz w:val="18"/>
          <w:szCs w:val="18"/>
        </w:rPr>
        <w:t>Quality value associated with parameter</w:t>
      </w:r>
      <w:r w:rsidRPr="007D2C2F">
        <w:rPr>
          <w:rFonts w:cs="Arial"/>
          <w:sz w:val="18"/>
          <w:szCs w:val="18"/>
        </w:rPr>
        <w:t xml:space="preserve"> (</w:t>
      </w:r>
      <w:r>
        <w:rPr>
          <w:rFonts w:cs="Arial"/>
          <w:sz w:val="18"/>
          <w:szCs w:val="18"/>
        </w:rPr>
        <w:t>see Code Table 4.16</w:t>
      </w:r>
      <w:r w:rsidRPr="007D2C2F">
        <w:rPr>
          <w:rFonts w:cs="Arial"/>
          <w:sz w:val="18"/>
          <w:szCs w:val="18"/>
        </w:rPr>
        <w:t>)</w:t>
      </w:r>
    </w:p>
    <w:p w:rsidR="001C744F" w:rsidRPr="007D2C2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Pr>
          <w:rFonts w:cs="Arial"/>
          <w:sz w:val="18"/>
          <w:szCs w:val="18"/>
        </w:rPr>
        <w:lastRenderedPageBreak/>
        <w:tab/>
        <w:t>15</w:t>
      </w:r>
      <w:r w:rsidRPr="007D2C2F">
        <w:rPr>
          <w:rFonts w:cs="Arial"/>
          <w:sz w:val="18"/>
          <w:szCs w:val="18"/>
        </w:rPr>
        <w:tab/>
        <w:t>Number of contributing spectral bands (NB)</w:t>
      </w:r>
    </w:p>
    <w:p w:rsidR="001C744F" w:rsidRPr="007D2C2F" w:rsidRDefault="001C744F" w:rsidP="001C744F">
      <w:pPr>
        <w:widowControl w:val="0"/>
        <w:tabs>
          <w:tab w:val="center" w:pos="284"/>
          <w:tab w:val="left" w:pos="1276"/>
          <w:tab w:val="left" w:pos="8505"/>
        </w:tabs>
        <w:autoSpaceDE w:val="0"/>
        <w:autoSpaceDN w:val="0"/>
        <w:adjustRightInd w:val="0"/>
        <w:spacing w:before="63"/>
        <w:rPr>
          <w:rFonts w:cs="Arial"/>
          <w:sz w:val="18"/>
          <w:szCs w:val="18"/>
        </w:rPr>
      </w:pPr>
      <w:r w:rsidRPr="007D2C2F">
        <w:rPr>
          <w:rFonts w:cs="Arial"/>
          <w:sz w:val="18"/>
          <w:szCs w:val="18"/>
        </w:rPr>
        <w:tab/>
      </w:r>
      <w:r w:rsidRPr="007D2C2F">
        <w:rPr>
          <w:rFonts w:cs="Arial"/>
          <w:sz w:val="18"/>
          <w:szCs w:val="18"/>
        </w:rPr>
        <w:tab/>
      </w:r>
      <w:r>
        <w:rPr>
          <w:rFonts w:cs="Arial"/>
          <w:i/>
          <w:sz w:val="18"/>
          <w:szCs w:val="18"/>
        </w:rPr>
        <w:t>16</w:t>
      </w:r>
      <w:r w:rsidRPr="007D2C2F">
        <w:rPr>
          <w:rFonts w:cs="Arial"/>
          <w:i/>
          <w:sz w:val="18"/>
          <w:szCs w:val="18"/>
        </w:rPr>
        <w:t>–   Repeat the following 11 octets for each contributing band (</w:t>
      </w:r>
      <w:proofErr w:type="spellStart"/>
      <w:r w:rsidRPr="007D2C2F">
        <w:rPr>
          <w:rFonts w:cs="Arial"/>
          <w:i/>
          <w:sz w:val="18"/>
          <w:szCs w:val="18"/>
        </w:rPr>
        <w:t>nb</w:t>
      </w:r>
      <w:proofErr w:type="spellEnd"/>
      <w:r w:rsidRPr="007D2C2F">
        <w:rPr>
          <w:rFonts w:cs="Arial"/>
          <w:i/>
          <w:sz w:val="18"/>
          <w:szCs w:val="18"/>
        </w:rPr>
        <w:t xml:space="preserve"> = 1, NB)</w:t>
      </w:r>
    </w:p>
    <w:p w:rsidR="001C744F" w:rsidRPr="007D2C2F" w:rsidRDefault="001C744F" w:rsidP="001C744F">
      <w:pPr>
        <w:widowControl w:val="0"/>
        <w:tabs>
          <w:tab w:val="center" w:pos="284"/>
          <w:tab w:val="left" w:pos="1276"/>
          <w:tab w:val="left" w:pos="2552"/>
          <w:tab w:val="left" w:pos="8505"/>
        </w:tabs>
        <w:autoSpaceDE w:val="0"/>
        <w:autoSpaceDN w:val="0"/>
        <w:adjustRightInd w:val="0"/>
        <w:spacing w:before="63"/>
        <w:rPr>
          <w:rFonts w:cs="Arial"/>
          <w:sz w:val="18"/>
          <w:szCs w:val="18"/>
        </w:rPr>
      </w:pPr>
      <w:r>
        <w:rPr>
          <w:rFonts w:cs="Arial"/>
          <w:sz w:val="18"/>
          <w:szCs w:val="18"/>
        </w:rPr>
        <w:tab/>
        <w:t>(16+11(</w:t>
      </w:r>
      <w:proofErr w:type="spellStart"/>
      <w:r>
        <w:rPr>
          <w:rFonts w:cs="Arial"/>
          <w:sz w:val="18"/>
          <w:szCs w:val="18"/>
        </w:rPr>
        <w:t>nb</w:t>
      </w:r>
      <w:proofErr w:type="spellEnd"/>
      <w:r>
        <w:rPr>
          <w:rFonts w:cs="Arial"/>
          <w:sz w:val="18"/>
          <w:szCs w:val="18"/>
        </w:rPr>
        <w:t>–1))</w:t>
      </w:r>
      <w:proofErr w:type="gramStart"/>
      <w:r>
        <w:rPr>
          <w:rFonts w:cs="Arial"/>
          <w:sz w:val="18"/>
          <w:szCs w:val="18"/>
        </w:rPr>
        <w:t>–(</w:t>
      </w:r>
      <w:proofErr w:type="gramEnd"/>
      <w:r>
        <w:rPr>
          <w:rFonts w:cs="Arial"/>
          <w:sz w:val="18"/>
          <w:szCs w:val="18"/>
        </w:rPr>
        <w:t>17</w:t>
      </w:r>
      <w:r w:rsidRPr="007D2C2F">
        <w:rPr>
          <w:rFonts w:cs="Arial"/>
          <w:sz w:val="18"/>
          <w:szCs w:val="18"/>
        </w:rPr>
        <w:t>+11(</w:t>
      </w:r>
      <w:proofErr w:type="spellStart"/>
      <w:r w:rsidRPr="007D2C2F">
        <w:rPr>
          <w:rFonts w:cs="Arial"/>
          <w:sz w:val="18"/>
          <w:szCs w:val="18"/>
        </w:rPr>
        <w:t>nb</w:t>
      </w:r>
      <w:proofErr w:type="spellEnd"/>
      <w:r w:rsidRPr="007D2C2F">
        <w:rPr>
          <w:rFonts w:cs="Arial"/>
          <w:sz w:val="18"/>
          <w:szCs w:val="18"/>
        </w:rPr>
        <w:t>–1))</w:t>
      </w:r>
      <w:r w:rsidRPr="007D2C2F">
        <w:rPr>
          <w:rFonts w:cs="Arial"/>
          <w:sz w:val="18"/>
          <w:szCs w:val="18"/>
        </w:rPr>
        <w:tab/>
      </w:r>
      <w:r w:rsidRPr="007D2C2F">
        <w:rPr>
          <w:rFonts w:cs="Arial"/>
          <w:spacing w:val="-4"/>
          <w:sz w:val="18"/>
          <w:szCs w:val="18"/>
        </w:rPr>
        <w:t xml:space="preserve">Satellite series of band </w:t>
      </w:r>
      <w:proofErr w:type="spellStart"/>
      <w:r w:rsidRPr="007D2C2F">
        <w:rPr>
          <w:rFonts w:cs="Arial"/>
          <w:spacing w:val="-4"/>
          <w:sz w:val="18"/>
          <w:szCs w:val="18"/>
        </w:rPr>
        <w:t>nb</w:t>
      </w:r>
      <w:proofErr w:type="spellEnd"/>
      <w:r w:rsidRPr="007D2C2F">
        <w:rPr>
          <w:rFonts w:cs="Arial"/>
          <w:spacing w:val="-4"/>
          <w:sz w:val="18"/>
          <w:szCs w:val="18"/>
        </w:rPr>
        <w:t xml:space="preserve"> (code table defined by originating/generating centre)</w:t>
      </w:r>
    </w:p>
    <w:p w:rsidR="001C744F" w:rsidRPr="007D2C2F" w:rsidRDefault="001C744F" w:rsidP="001C744F">
      <w:pPr>
        <w:widowControl w:val="0"/>
        <w:tabs>
          <w:tab w:val="center" w:pos="284"/>
          <w:tab w:val="left" w:pos="1276"/>
          <w:tab w:val="left" w:pos="2552"/>
          <w:tab w:val="left" w:pos="8505"/>
        </w:tabs>
        <w:autoSpaceDE w:val="0"/>
        <w:autoSpaceDN w:val="0"/>
        <w:adjustRightInd w:val="0"/>
        <w:spacing w:before="63"/>
        <w:rPr>
          <w:rFonts w:cs="Arial"/>
          <w:sz w:val="18"/>
          <w:szCs w:val="18"/>
        </w:rPr>
      </w:pPr>
      <w:r>
        <w:rPr>
          <w:rFonts w:cs="Arial"/>
          <w:sz w:val="18"/>
          <w:szCs w:val="18"/>
        </w:rPr>
        <w:tab/>
        <w:t>(18+11(</w:t>
      </w:r>
      <w:proofErr w:type="spellStart"/>
      <w:r>
        <w:rPr>
          <w:rFonts w:cs="Arial"/>
          <w:sz w:val="18"/>
          <w:szCs w:val="18"/>
        </w:rPr>
        <w:t>nb</w:t>
      </w:r>
      <w:proofErr w:type="spellEnd"/>
      <w:r>
        <w:rPr>
          <w:rFonts w:cs="Arial"/>
          <w:sz w:val="18"/>
          <w:szCs w:val="18"/>
        </w:rPr>
        <w:t>–1))</w:t>
      </w:r>
      <w:proofErr w:type="gramStart"/>
      <w:r>
        <w:rPr>
          <w:rFonts w:cs="Arial"/>
          <w:sz w:val="18"/>
          <w:szCs w:val="18"/>
        </w:rPr>
        <w:t>–(</w:t>
      </w:r>
      <w:proofErr w:type="gramEnd"/>
      <w:r>
        <w:rPr>
          <w:rFonts w:cs="Arial"/>
          <w:sz w:val="18"/>
          <w:szCs w:val="18"/>
        </w:rPr>
        <w:t>19</w:t>
      </w:r>
      <w:r w:rsidRPr="007D2C2F">
        <w:rPr>
          <w:rFonts w:cs="Arial"/>
          <w:sz w:val="18"/>
          <w:szCs w:val="18"/>
        </w:rPr>
        <w:t>+11(</w:t>
      </w:r>
      <w:proofErr w:type="spellStart"/>
      <w:r w:rsidRPr="007D2C2F">
        <w:rPr>
          <w:rFonts w:cs="Arial"/>
          <w:sz w:val="18"/>
          <w:szCs w:val="18"/>
        </w:rPr>
        <w:t>nb</w:t>
      </w:r>
      <w:proofErr w:type="spellEnd"/>
      <w:r w:rsidRPr="007D2C2F">
        <w:rPr>
          <w:rFonts w:cs="Arial"/>
          <w:sz w:val="18"/>
          <w:szCs w:val="18"/>
        </w:rPr>
        <w:t>–1))</w:t>
      </w:r>
      <w:r w:rsidRPr="007D2C2F">
        <w:rPr>
          <w:rFonts w:cs="Arial"/>
          <w:sz w:val="18"/>
          <w:szCs w:val="18"/>
        </w:rPr>
        <w:tab/>
      </w:r>
      <w:r w:rsidRPr="007D2C2F">
        <w:rPr>
          <w:rFonts w:cs="Arial"/>
          <w:spacing w:val="-6"/>
          <w:sz w:val="18"/>
          <w:szCs w:val="18"/>
        </w:rPr>
        <w:t xml:space="preserve">Satellite numbers of band </w:t>
      </w:r>
      <w:proofErr w:type="spellStart"/>
      <w:r w:rsidRPr="007D2C2F">
        <w:rPr>
          <w:rFonts w:cs="Arial"/>
          <w:spacing w:val="-6"/>
          <w:sz w:val="18"/>
          <w:szCs w:val="18"/>
        </w:rPr>
        <w:t>nb</w:t>
      </w:r>
      <w:proofErr w:type="spellEnd"/>
      <w:r w:rsidRPr="007D2C2F">
        <w:rPr>
          <w:rFonts w:cs="Arial"/>
          <w:spacing w:val="-6"/>
          <w:sz w:val="18"/>
          <w:szCs w:val="18"/>
        </w:rPr>
        <w:t xml:space="preserve"> (code table defined by originating/generating centre)</w:t>
      </w:r>
    </w:p>
    <w:p w:rsidR="001C744F" w:rsidRPr="007D2C2F" w:rsidRDefault="001C744F" w:rsidP="001C744F">
      <w:pPr>
        <w:widowControl w:val="0"/>
        <w:tabs>
          <w:tab w:val="center" w:pos="284"/>
          <w:tab w:val="left" w:pos="1276"/>
          <w:tab w:val="left" w:pos="2552"/>
          <w:tab w:val="left" w:pos="8505"/>
        </w:tabs>
        <w:autoSpaceDE w:val="0"/>
        <w:autoSpaceDN w:val="0"/>
        <w:adjustRightInd w:val="0"/>
        <w:spacing w:before="63"/>
        <w:rPr>
          <w:rFonts w:cs="Arial"/>
          <w:sz w:val="18"/>
          <w:szCs w:val="18"/>
        </w:rPr>
      </w:pPr>
      <w:r>
        <w:rPr>
          <w:rFonts w:cs="Arial"/>
          <w:sz w:val="18"/>
          <w:szCs w:val="18"/>
        </w:rPr>
        <w:tab/>
        <w:t>(20+11(</w:t>
      </w:r>
      <w:proofErr w:type="spellStart"/>
      <w:r>
        <w:rPr>
          <w:rFonts w:cs="Arial"/>
          <w:sz w:val="18"/>
          <w:szCs w:val="18"/>
        </w:rPr>
        <w:t>nb</w:t>
      </w:r>
      <w:proofErr w:type="spellEnd"/>
      <w:r>
        <w:rPr>
          <w:rFonts w:cs="Arial"/>
          <w:sz w:val="18"/>
          <w:szCs w:val="18"/>
        </w:rPr>
        <w:t>–1))</w:t>
      </w:r>
      <w:proofErr w:type="gramStart"/>
      <w:r>
        <w:rPr>
          <w:rFonts w:cs="Arial"/>
          <w:sz w:val="18"/>
          <w:szCs w:val="18"/>
        </w:rPr>
        <w:t>–(</w:t>
      </w:r>
      <w:proofErr w:type="gramEnd"/>
      <w:r>
        <w:rPr>
          <w:rFonts w:cs="Arial"/>
          <w:sz w:val="18"/>
          <w:szCs w:val="18"/>
        </w:rPr>
        <w:t>21</w:t>
      </w:r>
      <w:r w:rsidRPr="007D2C2F">
        <w:rPr>
          <w:rFonts w:cs="Arial"/>
          <w:sz w:val="18"/>
          <w:szCs w:val="18"/>
        </w:rPr>
        <w:t>+11(</w:t>
      </w:r>
      <w:proofErr w:type="spellStart"/>
      <w:r w:rsidRPr="007D2C2F">
        <w:rPr>
          <w:rFonts w:cs="Arial"/>
          <w:sz w:val="18"/>
          <w:szCs w:val="18"/>
        </w:rPr>
        <w:t>nb</w:t>
      </w:r>
      <w:proofErr w:type="spellEnd"/>
      <w:r w:rsidRPr="007D2C2F">
        <w:rPr>
          <w:rFonts w:cs="Arial"/>
          <w:sz w:val="18"/>
          <w:szCs w:val="18"/>
        </w:rPr>
        <w:t>–1))</w:t>
      </w:r>
      <w:r w:rsidRPr="007D2C2F">
        <w:rPr>
          <w:rFonts w:cs="Arial"/>
          <w:sz w:val="18"/>
          <w:szCs w:val="18"/>
        </w:rPr>
        <w:tab/>
      </w:r>
      <w:r w:rsidRPr="007D2C2F">
        <w:rPr>
          <w:rFonts w:cs="Arial"/>
          <w:spacing w:val="-6"/>
          <w:sz w:val="18"/>
          <w:szCs w:val="18"/>
        </w:rPr>
        <w:t xml:space="preserve">Instrument types of band </w:t>
      </w:r>
      <w:proofErr w:type="spellStart"/>
      <w:r w:rsidRPr="007D2C2F">
        <w:rPr>
          <w:rFonts w:cs="Arial"/>
          <w:spacing w:val="-6"/>
          <w:sz w:val="18"/>
          <w:szCs w:val="18"/>
        </w:rPr>
        <w:t>nb</w:t>
      </w:r>
      <w:proofErr w:type="spellEnd"/>
      <w:r w:rsidRPr="007D2C2F">
        <w:rPr>
          <w:rFonts w:cs="Arial"/>
          <w:spacing w:val="-6"/>
          <w:sz w:val="18"/>
          <w:szCs w:val="18"/>
        </w:rPr>
        <w:t xml:space="preserve"> (code table defined by originating/generating centre)</w:t>
      </w:r>
    </w:p>
    <w:p w:rsidR="001C744F" w:rsidRPr="007D2C2F" w:rsidRDefault="001C744F" w:rsidP="001C744F">
      <w:pPr>
        <w:widowControl w:val="0"/>
        <w:tabs>
          <w:tab w:val="center" w:pos="284"/>
          <w:tab w:val="left" w:pos="2552"/>
          <w:tab w:val="left" w:pos="8505"/>
        </w:tabs>
        <w:autoSpaceDE w:val="0"/>
        <w:autoSpaceDN w:val="0"/>
        <w:adjustRightInd w:val="0"/>
        <w:spacing w:before="63"/>
        <w:rPr>
          <w:rFonts w:cs="Arial"/>
          <w:sz w:val="18"/>
          <w:szCs w:val="18"/>
        </w:rPr>
      </w:pPr>
      <w:r>
        <w:rPr>
          <w:rFonts w:cs="Arial"/>
          <w:sz w:val="18"/>
          <w:szCs w:val="18"/>
        </w:rPr>
        <w:tab/>
        <w:t>(22</w:t>
      </w:r>
      <w:r w:rsidRPr="007D2C2F">
        <w:rPr>
          <w:rFonts w:cs="Arial"/>
          <w:sz w:val="18"/>
          <w:szCs w:val="18"/>
        </w:rPr>
        <w:t>+11(</w:t>
      </w:r>
      <w:proofErr w:type="spellStart"/>
      <w:r w:rsidRPr="007D2C2F">
        <w:rPr>
          <w:rFonts w:cs="Arial"/>
          <w:sz w:val="18"/>
          <w:szCs w:val="18"/>
        </w:rPr>
        <w:t>nb</w:t>
      </w:r>
      <w:proofErr w:type="spellEnd"/>
      <w:r w:rsidRPr="007D2C2F">
        <w:rPr>
          <w:rFonts w:cs="Arial"/>
          <w:sz w:val="18"/>
          <w:szCs w:val="18"/>
        </w:rPr>
        <w:t>–1))</w:t>
      </w:r>
      <w:r w:rsidRPr="007D2C2F">
        <w:rPr>
          <w:rFonts w:cs="Arial"/>
          <w:sz w:val="18"/>
          <w:szCs w:val="18"/>
        </w:rPr>
        <w:tab/>
        <w:t xml:space="preserve">Scale factor of central wave number of band </w:t>
      </w:r>
      <w:proofErr w:type="spellStart"/>
      <w:r w:rsidRPr="007D2C2F">
        <w:rPr>
          <w:rFonts w:cs="Arial"/>
          <w:sz w:val="18"/>
          <w:szCs w:val="18"/>
        </w:rPr>
        <w:t>nb</w:t>
      </w:r>
      <w:proofErr w:type="spellEnd"/>
    </w:p>
    <w:p w:rsidR="001C744F" w:rsidRPr="007D2C2F" w:rsidRDefault="001C744F" w:rsidP="001C744F">
      <w:pPr>
        <w:widowControl w:val="0"/>
        <w:tabs>
          <w:tab w:val="center" w:pos="284"/>
          <w:tab w:val="left" w:pos="1276"/>
          <w:tab w:val="left" w:pos="2552"/>
          <w:tab w:val="left" w:pos="8505"/>
        </w:tabs>
        <w:autoSpaceDE w:val="0"/>
        <w:autoSpaceDN w:val="0"/>
        <w:adjustRightInd w:val="0"/>
        <w:spacing w:before="63"/>
        <w:rPr>
          <w:rFonts w:cs="Arial"/>
          <w:sz w:val="18"/>
          <w:szCs w:val="18"/>
        </w:rPr>
      </w:pPr>
      <w:r>
        <w:rPr>
          <w:rFonts w:cs="Arial"/>
          <w:sz w:val="18"/>
          <w:szCs w:val="18"/>
        </w:rPr>
        <w:tab/>
        <w:t>(23+11(</w:t>
      </w:r>
      <w:proofErr w:type="spellStart"/>
      <w:r>
        <w:rPr>
          <w:rFonts w:cs="Arial"/>
          <w:sz w:val="18"/>
          <w:szCs w:val="18"/>
        </w:rPr>
        <w:t>nb</w:t>
      </w:r>
      <w:proofErr w:type="spellEnd"/>
      <w:r>
        <w:rPr>
          <w:rFonts w:cs="Arial"/>
          <w:sz w:val="18"/>
          <w:szCs w:val="18"/>
        </w:rPr>
        <w:t>–1))</w:t>
      </w:r>
      <w:proofErr w:type="gramStart"/>
      <w:r>
        <w:rPr>
          <w:rFonts w:cs="Arial"/>
          <w:sz w:val="18"/>
          <w:szCs w:val="18"/>
        </w:rPr>
        <w:t>–(</w:t>
      </w:r>
      <w:proofErr w:type="gramEnd"/>
      <w:r>
        <w:rPr>
          <w:rFonts w:cs="Arial"/>
          <w:sz w:val="18"/>
          <w:szCs w:val="18"/>
        </w:rPr>
        <w:t>26</w:t>
      </w:r>
      <w:r w:rsidRPr="007D2C2F">
        <w:rPr>
          <w:rFonts w:cs="Arial"/>
          <w:sz w:val="18"/>
          <w:szCs w:val="18"/>
        </w:rPr>
        <w:t>+11(</w:t>
      </w:r>
      <w:proofErr w:type="spellStart"/>
      <w:r w:rsidRPr="007D2C2F">
        <w:rPr>
          <w:rFonts w:cs="Arial"/>
          <w:sz w:val="18"/>
          <w:szCs w:val="18"/>
        </w:rPr>
        <w:t>nb</w:t>
      </w:r>
      <w:proofErr w:type="spellEnd"/>
      <w:r w:rsidRPr="007D2C2F">
        <w:rPr>
          <w:rFonts w:cs="Arial"/>
          <w:sz w:val="18"/>
          <w:szCs w:val="18"/>
        </w:rPr>
        <w:t>–1))</w:t>
      </w:r>
      <w:r w:rsidRPr="007D2C2F">
        <w:rPr>
          <w:rFonts w:cs="Arial"/>
          <w:sz w:val="18"/>
          <w:szCs w:val="18"/>
        </w:rPr>
        <w:tab/>
        <w:t xml:space="preserve">Scaled value of central wave number of band </w:t>
      </w:r>
      <w:proofErr w:type="spellStart"/>
      <w:r w:rsidRPr="007D2C2F">
        <w:rPr>
          <w:rFonts w:cs="Arial"/>
          <w:sz w:val="18"/>
          <w:szCs w:val="18"/>
        </w:rPr>
        <w:t>nb</w:t>
      </w:r>
      <w:proofErr w:type="spellEnd"/>
      <w:r w:rsidRPr="007D2C2F">
        <w:rPr>
          <w:rFonts w:cs="Arial"/>
          <w:sz w:val="18"/>
          <w:szCs w:val="18"/>
        </w:rPr>
        <w:t xml:space="preserve"> (units: m</w:t>
      </w:r>
      <w:r w:rsidRPr="007D2C2F">
        <w:rPr>
          <w:rFonts w:cs="Arial"/>
          <w:sz w:val="18"/>
          <w:szCs w:val="18"/>
          <w:vertAlign w:val="superscript"/>
        </w:rPr>
        <w:t>–1</w:t>
      </w:r>
      <w:r w:rsidRPr="007D2C2F">
        <w:rPr>
          <w:rFonts w:cs="Arial"/>
          <w:sz w:val="18"/>
          <w:szCs w:val="18"/>
        </w:rPr>
        <w:t>)</w:t>
      </w:r>
    </w:p>
    <w:p w:rsidR="001C744F" w:rsidRPr="007D2C2F" w:rsidRDefault="001C744F" w:rsidP="001C744F">
      <w:pPr>
        <w:autoSpaceDE w:val="0"/>
        <w:autoSpaceDN w:val="0"/>
        <w:adjustRightInd w:val="0"/>
        <w:ind w:left="567" w:hanging="567"/>
        <w:jc w:val="both"/>
        <w:rPr>
          <w:rFonts w:cs="Arial"/>
          <w:sz w:val="18"/>
          <w:szCs w:val="18"/>
        </w:rPr>
      </w:pPr>
    </w:p>
    <w:p w:rsidR="001C744F" w:rsidRPr="007D2C2F" w:rsidRDefault="001C744F" w:rsidP="001C744F">
      <w:pPr>
        <w:autoSpaceDE w:val="0"/>
        <w:autoSpaceDN w:val="0"/>
        <w:adjustRightInd w:val="0"/>
        <w:ind w:left="567" w:hanging="567"/>
        <w:jc w:val="both"/>
        <w:rPr>
          <w:rFonts w:cs="Arial"/>
          <w:sz w:val="18"/>
          <w:szCs w:val="18"/>
        </w:rPr>
      </w:pPr>
      <w:bookmarkStart w:id="4" w:name="G2_Pdt431n"/>
      <w:bookmarkEnd w:id="4"/>
      <w:r w:rsidRPr="007D2C2F">
        <w:rPr>
          <w:rFonts w:cs="Arial"/>
          <w:sz w:val="18"/>
          <w:szCs w:val="18"/>
        </w:rPr>
        <w:t>Note:</w:t>
      </w:r>
      <w:r w:rsidRPr="007D2C2F">
        <w:rPr>
          <w:rFonts w:cs="Arial"/>
          <w:sz w:val="18"/>
          <w:szCs w:val="18"/>
        </w:rPr>
        <w:tab/>
      </w:r>
      <w:r w:rsidRPr="007D2C2F">
        <w:rPr>
          <w:rFonts w:cs="Arial"/>
          <w:spacing w:val="-4"/>
          <w:sz w:val="18"/>
          <w:szCs w:val="18"/>
        </w:rPr>
        <w:t xml:space="preserve">For “satellite series of band </w:t>
      </w:r>
      <w:proofErr w:type="spellStart"/>
      <w:r w:rsidRPr="007D2C2F">
        <w:rPr>
          <w:rFonts w:cs="Arial"/>
          <w:spacing w:val="-4"/>
          <w:sz w:val="18"/>
          <w:szCs w:val="18"/>
        </w:rPr>
        <w:t>nb</w:t>
      </w:r>
      <w:proofErr w:type="spellEnd"/>
      <w:r w:rsidRPr="007D2C2F">
        <w:rPr>
          <w:rFonts w:cs="Arial"/>
          <w:spacing w:val="-4"/>
          <w:sz w:val="18"/>
          <w:szCs w:val="18"/>
        </w:rPr>
        <w:t xml:space="preserve">”, “satellite numbers of band </w:t>
      </w:r>
      <w:proofErr w:type="spellStart"/>
      <w:r w:rsidRPr="007D2C2F">
        <w:rPr>
          <w:rFonts w:cs="Arial"/>
          <w:spacing w:val="-4"/>
          <w:sz w:val="18"/>
          <w:szCs w:val="18"/>
        </w:rPr>
        <w:t>nb</w:t>
      </w:r>
      <w:proofErr w:type="spellEnd"/>
      <w:r w:rsidRPr="007D2C2F">
        <w:rPr>
          <w:rFonts w:cs="Arial"/>
          <w:spacing w:val="-4"/>
          <w:sz w:val="18"/>
          <w:szCs w:val="18"/>
        </w:rPr>
        <w:t xml:space="preserve">” and “instrument types of band </w:t>
      </w:r>
      <w:proofErr w:type="spellStart"/>
      <w:r w:rsidRPr="007D2C2F">
        <w:rPr>
          <w:rFonts w:cs="Arial"/>
          <w:spacing w:val="-4"/>
          <w:sz w:val="18"/>
          <w:szCs w:val="18"/>
        </w:rPr>
        <w:t>nb</w:t>
      </w:r>
      <w:proofErr w:type="spellEnd"/>
      <w:r w:rsidRPr="007D2C2F">
        <w:rPr>
          <w:rFonts w:cs="Arial"/>
          <w:spacing w:val="-4"/>
          <w:sz w:val="18"/>
          <w:szCs w:val="18"/>
        </w:rPr>
        <w:t>”, it is recommended to encode the values as per BUFR Code tables 0 02 020, 0 01 007 (Common Code table C–5) and 0 02 019 (Common</w:t>
      </w:r>
      <w:r w:rsidRPr="007D2C2F">
        <w:rPr>
          <w:rFonts w:cs="Arial"/>
          <w:sz w:val="18"/>
          <w:szCs w:val="18"/>
        </w:rPr>
        <w:t xml:space="preserve"> Code table C–8), respectively.</w:t>
      </w:r>
    </w:p>
    <w:p w:rsidR="00F32641" w:rsidRPr="001C744F" w:rsidRDefault="00F32641" w:rsidP="00CB64AB">
      <w:pPr>
        <w:snapToGrid w:val="0"/>
        <w:jc w:val="both"/>
        <w:rPr>
          <w:rFonts w:cs="Arial"/>
          <w:b/>
          <w:lang w:eastAsia="ja-JP"/>
        </w:rPr>
      </w:pPr>
    </w:p>
    <w:p w:rsidR="00F32641" w:rsidRDefault="00F32641" w:rsidP="00CB64AB">
      <w:pPr>
        <w:snapToGrid w:val="0"/>
        <w:jc w:val="both"/>
        <w:rPr>
          <w:rFonts w:cs="Arial"/>
          <w:b/>
          <w:lang w:eastAsia="ja-JP"/>
        </w:rPr>
      </w:pPr>
    </w:p>
    <w:p w:rsidR="00AA66EB" w:rsidRPr="00134510" w:rsidRDefault="00AA66EB" w:rsidP="00CB64AB">
      <w:pPr>
        <w:snapToGrid w:val="0"/>
        <w:jc w:val="both"/>
        <w:rPr>
          <w:rFonts w:cs="Arial"/>
          <w:b/>
        </w:rPr>
      </w:pPr>
    </w:p>
    <w:p w:rsidR="00AA66EB" w:rsidRDefault="00AA66EB" w:rsidP="0000731A">
      <w:pPr>
        <w:numPr>
          <w:ilvl w:val="0"/>
          <w:numId w:val="15"/>
        </w:numPr>
        <w:snapToGrid w:val="0"/>
        <w:jc w:val="both"/>
        <w:rPr>
          <w:rFonts w:cs="Arial"/>
          <w:b/>
        </w:rPr>
      </w:pPr>
      <w:bookmarkStart w:id="5" w:name="A2015_2_2_3"/>
      <w:bookmarkEnd w:id="5"/>
      <w:r w:rsidRPr="00134510">
        <w:rPr>
          <w:rFonts w:cs="Arial"/>
          <w:b/>
        </w:rPr>
        <w:t xml:space="preserve">ANNEX TO PARAGRAPH </w:t>
      </w:r>
      <w:r>
        <w:rPr>
          <w:rFonts w:cs="Arial"/>
          <w:b/>
        </w:rPr>
        <w:t>2.2.3</w:t>
      </w:r>
      <w:r w:rsidR="000776C4">
        <w:rPr>
          <w:rFonts w:cs="Arial" w:hint="eastAsia"/>
          <w:b/>
          <w:lang w:eastAsia="ja-JP"/>
        </w:rPr>
        <w:t xml:space="preserve"> [</w:t>
      </w:r>
      <w:r w:rsidR="008E4D5E">
        <w:rPr>
          <w:rFonts w:cs="Arial" w:hint="eastAsia"/>
          <w:b/>
          <w:lang w:eastAsia="ja-JP"/>
        </w:rPr>
        <w:t>FT2015-2</w:t>
      </w:r>
      <w:r w:rsidR="000776C4">
        <w:rPr>
          <w:rFonts w:cs="Arial" w:hint="eastAsia"/>
          <w:b/>
          <w:lang w:eastAsia="ja-JP"/>
        </w:rPr>
        <w:t>]</w:t>
      </w:r>
    </w:p>
    <w:p w:rsidR="00CB64AB" w:rsidRPr="008E4D5E" w:rsidRDefault="00CB64AB" w:rsidP="00CB64AB">
      <w:pPr>
        <w:widowControl w:val="0"/>
        <w:tabs>
          <w:tab w:val="left" w:pos="226"/>
        </w:tabs>
        <w:autoSpaceDE w:val="0"/>
        <w:autoSpaceDN w:val="0"/>
        <w:adjustRightInd w:val="0"/>
        <w:rPr>
          <w:rFonts w:cs="Arial"/>
          <w:bCs/>
          <w:iCs/>
          <w:sz w:val="20"/>
          <w:szCs w:val="20"/>
        </w:rPr>
      </w:pPr>
    </w:p>
    <w:p w:rsidR="005C12B8" w:rsidRPr="008C1E69" w:rsidRDefault="005C12B8" w:rsidP="005C12B8">
      <w:pPr>
        <w:spacing w:after="120"/>
        <w:rPr>
          <w:b/>
          <w:u w:val="single"/>
          <w:lang w:eastAsia="ja-JP"/>
        </w:rPr>
      </w:pPr>
      <w:r w:rsidRPr="008C1E69">
        <w:rPr>
          <w:b/>
          <w:u w:val="single"/>
          <w:lang w:eastAsia="ja-JP"/>
        </w:rPr>
        <w:t xml:space="preserve">Add </w:t>
      </w:r>
      <w:r>
        <w:rPr>
          <w:b/>
          <w:u w:val="single"/>
          <w:lang w:eastAsia="ja-JP"/>
        </w:rPr>
        <w:t>an entry:</w:t>
      </w:r>
    </w:p>
    <w:p w:rsidR="00F32641" w:rsidRPr="00F32641" w:rsidRDefault="005C12B8" w:rsidP="005C12B8">
      <w:pPr>
        <w:widowControl w:val="0"/>
        <w:tabs>
          <w:tab w:val="left" w:pos="226"/>
        </w:tabs>
        <w:autoSpaceDE w:val="0"/>
        <w:autoSpaceDN w:val="0"/>
        <w:adjustRightInd w:val="0"/>
        <w:rPr>
          <w:rFonts w:cs="Arial"/>
          <w:bCs/>
          <w:iCs/>
          <w:lang w:eastAsia="ja-JP"/>
        </w:rPr>
      </w:pPr>
      <w:r w:rsidRPr="00F32641">
        <w:rPr>
          <w:rFonts w:cs="Arial"/>
          <w:bCs/>
          <w:iCs/>
        </w:rPr>
        <w:t>I</w:t>
      </w:r>
      <w:r w:rsidR="00CB64AB" w:rsidRPr="00F32641">
        <w:rPr>
          <w:rFonts w:cs="Arial"/>
          <w:bCs/>
          <w:iCs/>
        </w:rPr>
        <w:t xml:space="preserve">n Code </w:t>
      </w:r>
      <w:r w:rsidRPr="00F32641">
        <w:rPr>
          <w:rFonts w:cs="Arial"/>
          <w:bCs/>
          <w:iCs/>
        </w:rPr>
        <w:t>t</w:t>
      </w:r>
      <w:r w:rsidR="00CB64AB" w:rsidRPr="00F32641">
        <w:rPr>
          <w:rFonts w:cs="Arial"/>
          <w:bCs/>
          <w:iCs/>
        </w:rPr>
        <w:t>able 4.2</w:t>
      </w:r>
      <w:r w:rsidRPr="00F32641">
        <w:rPr>
          <w:rFonts w:cs="Arial"/>
          <w:bCs/>
          <w:iCs/>
        </w:rPr>
        <w:t>,</w:t>
      </w:r>
    </w:p>
    <w:p w:rsidR="00CB64AB" w:rsidRPr="005C12B8" w:rsidRDefault="00F32641" w:rsidP="005C12B8">
      <w:pPr>
        <w:widowControl w:val="0"/>
        <w:tabs>
          <w:tab w:val="left" w:pos="226"/>
        </w:tabs>
        <w:autoSpaceDE w:val="0"/>
        <w:autoSpaceDN w:val="0"/>
        <w:adjustRightInd w:val="0"/>
        <w:rPr>
          <w:rFonts w:eastAsia="Arial" w:cs="Arial"/>
          <w:color w:val="000000"/>
          <w:sz w:val="20"/>
          <w:szCs w:val="20"/>
          <w:lang w:val="en-US" w:eastAsia="en-US"/>
        </w:rPr>
      </w:pPr>
      <w:r>
        <w:rPr>
          <w:rFonts w:cs="Arial" w:hint="eastAsia"/>
          <w:bCs/>
          <w:iCs/>
          <w:sz w:val="20"/>
          <w:szCs w:val="20"/>
          <w:lang w:eastAsia="ja-JP"/>
        </w:rPr>
        <w:t>P</w:t>
      </w:r>
      <w:r w:rsidR="005C12B8" w:rsidRPr="005C12B8">
        <w:rPr>
          <w:rFonts w:cs="Arial"/>
          <w:bCs/>
          <w:iCs/>
          <w:sz w:val="20"/>
          <w:szCs w:val="20"/>
        </w:rPr>
        <w:t xml:space="preserve">arameter discipline </w:t>
      </w:r>
      <w:r w:rsidR="00CB64AB" w:rsidRPr="005C12B8">
        <w:rPr>
          <w:rFonts w:eastAsia="Arial" w:cs="Arial"/>
          <w:color w:val="000000"/>
          <w:sz w:val="20"/>
          <w:szCs w:val="20"/>
          <w:lang w:val="en-US" w:eastAsia="en-US"/>
        </w:rPr>
        <w:t xml:space="preserve">0 </w:t>
      </w:r>
      <w:r w:rsidR="005C12B8" w:rsidRPr="005C12B8">
        <w:rPr>
          <w:rFonts w:eastAsia="Arial" w:cs="Arial"/>
          <w:color w:val="000000"/>
          <w:sz w:val="20"/>
          <w:szCs w:val="20"/>
          <w:lang w:val="en-US" w:eastAsia="en-US"/>
        </w:rPr>
        <w:t>- m</w:t>
      </w:r>
      <w:r w:rsidR="00CB64AB" w:rsidRPr="005C12B8">
        <w:rPr>
          <w:rFonts w:eastAsia="Arial" w:cs="Arial"/>
          <w:color w:val="000000"/>
          <w:sz w:val="20"/>
          <w:szCs w:val="20"/>
          <w:lang w:val="en-US" w:eastAsia="en-US"/>
        </w:rPr>
        <w:t>eteorological products</w:t>
      </w:r>
      <w:r w:rsidR="005C12B8" w:rsidRPr="005C12B8">
        <w:rPr>
          <w:rFonts w:eastAsia="Arial" w:cs="Arial"/>
          <w:color w:val="000000"/>
          <w:sz w:val="20"/>
          <w:szCs w:val="20"/>
          <w:lang w:val="en-US" w:eastAsia="en-US"/>
        </w:rPr>
        <w:t>, parameter c</w:t>
      </w:r>
      <w:r w:rsidR="00CB64AB" w:rsidRPr="005C12B8">
        <w:rPr>
          <w:rFonts w:eastAsia="Arial" w:cs="Arial"/>
          <w:color w:val="000000"/>
          <w:sz w:val="20"/>
          <w:szCs w:val="20"/>
          <w:lang w:val="en-US" w:eastAsia="en-US"/>
        </w:rPr>
        <w:t>ategory 19</w:t>
      </w:r>
      <w:r w:rsidR="005C12B8" w:rsidRPr="005C12B8">
        <w:rPr>
          <w:rFonts w:eastAsia="Arial" w:cs="Arial"/>
          <w:color w:val="000000"/>
          <w:sz w:val="20"/>
          <w:szCs w:val="20"/>
          <w:lang w:val="en-US" w:eastAsia="en-US"/>
        </w:rPr>
        <w:t>:</w:t>
      </w:r>
      <w:r w:rsidR="00CB64AB" w:rsidRPr="005C12B8">
        <w:rPr>
          <w:rFonts w:eastAsia="Arial" w:cs="Arial"/>
          <w:color w:val="000000"/>
          <w:sz w:val="20"/>
          <w:szCs w:val="20"/>
          <w:lang w:val="en-US" w:eastAsia="en-US"/>
        </w:rPr>
        <w:t xml:space="preserve"> </w:t>
      </w:r>
      <w:r w:rsidR="005C12B8" w:rsidRPr="005C12B8">
        <w:rPr>
          <w:rFonts w:eastAsia="Arial" w:cs="Arial"/>
          <w:color w:val="000000"/>
          <w:sz w:val="20"/>
          <w:szCs w:val="20"/>
          <w:lang w:val="en-US" w:eastAsia="en-US"/>
        </w:rPr>
        <w:t>p</w:t>
      </w:r>
      <w:r w:rsidR="00CB64AB" w:rsidRPr="005C12B8">
        <w:rPr>
          <w:rFonts w:eastAsia="Arial" w:cs="Arial"/>
          <w:color w:val="000000"/>
          <w:sz w:val="20"/>
          <w:szCs w:val="20"/>
          <w:lang w:val="en-US" w:eastAsia="en-US"/>
        </w:rPr>
        <w:t>hysical atmospheric properties</w:t>
      </w:r>
    </w:p>
    <w:p w:rsidR="00AA66EB" w:rsidRPr="005C12B8" w:rsidRDefault="00CB64AB" w:rsidP="00CB64AB">
      <w:pPr>
        <w:snapToGrid w:val="0"/>
        <w:jc w:val="both"/>
        <w:rPr>
          <w:rFonts w:cs="Arial"/>
          <w:b/>
          <w:sz w:val="20"/>
          <w:szCs w:val="20"/>
        </w:rPr>
      </w:pPr>
      <w:r w:rsidRPr="005C12B8">
        <w:rPr>
          <w:rFonts w:eastAsia="Arial" w:cs="Arial"/>
          <w:b/>
          <w:color w:val="000000"/>
          <w:sz w:val="20"/>
          <w:szCs w:val="20"/>
          <w:lang w:val="en-US" w:eastAsia="en-US"/>
        </w:rPr>
        <w:t xml:space="preserve">  </w:t>
      </w:r>
      <w:r w:rsidRPr="005C12B8">
        <w:rPr>
          <w:rFonts w:eastAsia="Arial" w:cs="Arial"/>
          <w:color w:val="000000"/>
          <w:sz w:val="20"/>
          <w:szCs w:val="20"/>
          <w:lang w:val="en-US" w:eastAsia="en-US"/>
        </w:rPr>
        <w:t>28</w:t>
      </w:r>
      <w:r w:rsidRPr="005C12B8">
        <w:rPr>
          <w:rFonts w:eastAsia="Arial" w:cs="Arial"/>
          <w:color w:val="000000"/>
          <w:sz w:val="20"/>
          <w:szCs w:val="20"/>
          <w:lang w:val="en-US" w:eastAsia="en-US"/>
        </w:rPr>
        <w:tab/>
        <w:t>Mountain wave</w:t>
      </w:r>
      <w:r w:rsidR="00F32641">
        <w:rPr>
          <w:rFonts w:eastAsia="SimSun" w:cs="Arial" w:hint="eastAsia"/>
          <w:color w:val="000000"/>
          <w:sz w:val="20"/>
          <w:szCs w:val="20"/>
          <w:lang w:val="en-US" w:eastAsia="zh-CN"/>
        </w:rPr>
        <w:t xml:space="preserve"> </w:t>
      </w:r>
      <w:r w:rsidR="00F32641">
        <w:rPr>
          <w:rFonts w:eastAsia="SimSun" w:cs="Arial"/>
          <w:color w:val="000000"/>
          <w:sz w:val="20"/>
          <w:szCs w:val="20"/>
          <w:lang w:val="en-US" w:eastAsia="zh-CN"/>
        </w:rPr>
        <w:t>turbulence</w:t>
      </w:r>
      <w:r w:rsidR="00F32641" w:rsidRPr="001A35D2">
        <w:rPr>
          <w:rFonts w:cs="Arial" w:hint="eastAsia"/>
          <w:color w:val="000000"/>
          <w:sz w:val="20"/>
          <w:szCs w:val="20"/>
          <w:lang w:val="en-US" w:eastAsia="ja-JP"/>
        </w:rPr>
        <w:t xml:space="preserve"> (eddy </w:t>
      </w:r>
      <w:r w:rsidR="00F32641" w:rsidRPr="001A35D2">
        <w:rPr>
          <w:rFonts w:cs="Arial"/>
          <w:color w:val="000000"/>
          <w:sz w:val="20"/>
          <w:szCs w:val="20"/>
          <w:lang w:val="en-US" w:eastAsia="ja-JP"/>
        </w:rPr>
        <w:t>dissipation</w:t>
      </w:r>
      <w:r w:rsidR="00F32641" w:rsidRPr="001A35D2">
        <w:rPr>
          <w:rFonts w:cs="Arial" w:hint="eastAsia"/>
          <w:color w:val="000000"/>
          <w:sz w:val="20"/>
          <w:szCs w:val="20"/>
          <w:lang w:val="en-US" w:eastAsia="ja-JP"/>
        </w:rPr>
        <w:t xml:space="preserve"> rate)</w:t>
      </w:r>
      <w:r w:rsidRPr="005C12B8">
        <w:rPr>
          <w:rFonts w:eastAsia="Arial" w:cs="Arial"/>
          <w:color w:val="000000"/>
          <w:sz w:val="20"/>
          <w:szCs w:val="20"/>
          <w:lang w:val="en-US" w:eastAsia="en-US"/>
        </w:rPr>
        <w:tab/>
      </w:r>
      <w:r w:rsidRPr="005C12B8">
        <w:rPr>
          <w:rFonts w:eastAsia="Arial" w:cs="Arial"/>
          <w:color w:val="000000"/>
          <w:sz w:val="20"/>
          <w:szCs w:val="20"/>
          <w:lang w:val="en-US" w:eastAsia="en-US"/>
        </w:rPr>
        <w:tab/>
      </w:r>
      <w:r w:rsidRPr="005C12B8">
        <w:rPr>
          <w:rFonts w:eastAsia="Arial" w:cs="Arial"/>
          <w:color w:val="000000"/>
          <w:sz w:val="20"/>
          <w:szCs w:val="20"/>
          <w:lang w:val="en-US" w:eastAsia="en-US"/>
        </w:rPr>
        <w:tab/>
      </w:r>
      <w:r w:rsidRPr="005C12B8">
        <w:rPr>
          <w:rFonts w:eastAsia="Arial" w:cs="Arial"/>
          <w:color w:val="000000"/>
          <w:sz w:val="20"/>
          <w:szCs w:val="20"/>
          <w:lang w:val="en-US" w:eastAsia="en-US"/>
        </w:rPr>
        <w:tab/>
      </w:r>
      <w:r w:rsidRPr="005C12B8">
        <w:rPr>
          <w:rFonts w:eastAsia="Arial" w:cs="Arial"/>
          <w:color w:val="000000"/>
          <w:sz w:val="20"/>
          <w:szCs w:val="20"/>
          <w:lang w:val="en-US" w:eastAsia="en-US"/>
        </w:rPr>
        <w:tab/>
      </w:r>
      <w:r w:rsidRPr="005C12B8">
        <w:rPr>
          <w:rFonts w:eastAsia="Arial" w:cs="Arial"/>
          <w:color w:val="000000"/>
          <w:sz w:val="20"/>
          <w:szCs w:val="20"/>
          <w:lang w:val="en-US" w:eastAsia="en-US"/>
        </w:rPr>
        <w:tab/>
      </w:r>
      <w:r w:rsidRPr="005C12B8">
        <w:rPr>
          <w:rFonts w:eastAsia="Arial" w:cs="Arial"/>
          <w:color w:val="000000"/>
          <w:sz w:val="20"/>
          <w:szCs w:val="20"/>
          <w:lang w:val="en-US" w:eastAsia="en-US"/>
        </w:rPr>
        <w:tab/>
      </w:r>
      <w:r w:rsidRPr="005C12B8">
        <w:rPr>
          <w:rFonts w:eastAsia="Arial" w:cs="Arial"/>
          <w:color w:val="000000"/>
          <w:sz w:val="20"/>
          <w:szCs w:val="20"/>
          <w:lang w:eastAsia="en-US"/>
        </w:rPr>
        <w:t>m</w:t>
      </w:r>
      <w:r w:rsidRPr="005C12B8">
        <w:rPr>
          <w:rFonts w:eastAsia="Arial" w:cs="Arial"/>
          <w:color w:val="000000"/>
          <w:sz w:val="20"/>
          <w:szCs w:val="20"/>
          <w:vertAlign w:val="superscript"/>
          <w:lang w:eastAsia="en-US"/>
        </w:rPr>
        <w:t>2/3</w:t>
      </w:r>
      <w:r w:rsidRPr="005C12B8">
        <w:rPr>
          <w:rFonts w:eastAsia="Arial" w:cs="Arial"/>
          <w:color w:val="000000"/>
          <w:sz w:val="20"/>
          <w:szCs w:val="20"/>
          <w:lang w:eastAsia="en-US"/>
        </w:rPr>
        <w:t xml:space="preserve"> s</w:t>
      </w:r>
      <w:r w:rsidRPr="005C12B8">
        <w:rPr>
          <w:rFonts w:eastAsia="Arial" w:cs="Arial"/>
          <w:color w:val="000000"/>
          <w:sz w:val="20"/>
          <w:szCs w:val="20"/>
          <w:vertAlign w:val="superscript"/>
          <w:lang w:eastAsia="en-US"/>
        </w:rPr>
        <w:t>–1</w:t>
      </w:r>
    </w:p>
    <w:p w:rsidR="00AA66EB" w:rsidRDefault="00AA66EB" w:rsidP="00AA66EB">
      <w:pPr>
        <w:snapToGrid w:val="0"/>
        <w:jc w:val="both"/>
        <w:rPr>
          <w:rFonts w:cs="Arial"/>
          <w:b/>
        </w:rPr>
      </w:pPr>
    </w:p>
    <w:p w:rsidR="00CB64AB" w:rsidRDefault="00CB64AB" w:rsidP="00AA66EB">
      <w:pPr>
        <w:snapToGrid w:val="0"/>
        <w:jc w:val="both"/>
        <w:rPr>
          <w:rFonts w:cs="Arial"/>
          <w:b/>
        </w:rPr>
      </w:pPr>
    </w:p>
    <w:p w:rsidR="00CB64AB" w:rsidRPr="00134510" w:rsidRDefault="00CB64AB" w:rsidP="00AA66EB">
      <w:pPr>
        <w:snapToGrid w:val="0"/>
        <w:jc w:val="both"/>
        <w:rPr>
          <w:rFonts w:cs="Arial"/>
          <w:b/>
        </w:rPr>
      </w:pPr>
    </w:p>
    <w:p w:rsidR="00AA66EB" w:rsidRDefault="00AA66EB" w:rsidP="0000731A">
      <w:pPr>
        <w:numPr>
          <w:ilvl w:val="0"/>
          <w:numId w:val="15"/>
        </w:numPr>
        <w:snapToGrid w:val="0"/>
        <w:jc w:val="both"/>
        <w:rPr>
          <w:rFonts w:cs="Arial"/>
          <w:b/>
        </w:rPr>
      </w:pPr>
      <w:bookmarkStart w:id="6" w:name="A2015_2_2_4"/>
      <w:bookmarkEnd w:id="6"/>
      <w:r>
        <w:rPr>
          <w:rFonts w:cs="Arial"/>
          <w:b/>
        </w:rPr>
        <w:t>ANNEX TO PARAGRAPH 2.2.4</w:t>
      </w:r>
      <w:r w:rsidR="000776C4">
        <w:rPr>
          <w:rFonts w:cs="Arial" w:hint="eastAsia"/>
          <w:b/>
          <w:lang w:eastAsia="ja-JP"/>
        </w:rPr>
        <w:t xml:space="preserve"> [FT2015-2]</w:t>
      </w:r>
    </w:p>
    <w:p w:rsidR="00CB64AB" w:rsidRDefault="00CB64AB" w:rsidP="00CB64AB"/>
    <w:p w:rsidR="0036111A" w:rsidRPr="008C1E69" w:rsidRDefault="0036111A" w:rsidP="0036111A">
      <w:pPr>
        <w:spacing w:after="120"/>
        <w:rPr>
          <w:b/>
          <w:u w:val="single"/>
          <w:lang w:eastAsia="ja-JP"/>
        </w:rPr>
      </w:pPr>
      <w:r w:rsidRPr="008C1E69">
        <w:rPr>
          <w:b/>
          <w:u w:val="single"/>
          <w:lang w:eastAsia="ja-JP"/>
        </w:rPr>
        <w:t xml:space="preserve">Add </w:t>
      </w:r>
      <w:r>
        <w:rPr>
          <w:b/>
          <w:u w:val="single"/>
          <w:lang w:eastAsia="ja-JP"/>
        </w:rPr>
        <w:t>an entry:</w:t>
      </w:r>
    </w:p>
    <w:p w:rsidR="00CB64AB" w:rsidRDefault="0036111A" w:rsidP="00CB64AB">
      <w:r>
        <w:rPr>
          <w:rFonts w:hint="eastAsia"/>
          <w:lang w:eastAsia="ja-JP"/>
        </w:rPr>
        <w:t>In C</w:t>
      </w:r>
      <w:r w:rsidR="00CB64AB">
        <w:t>ode table 4.2</w:t>
      </w:r>
      <w:r>
        <w:rPr>
          <w:rFonts w:hint="eastAsia"/>
          <w:lang w:eastAsia="ja-JP"/>
        </w:rPr>
        <w:t>,</w:t>
      </w:r>
    </w:p>
    <w:p w:rsidR="00CB64AB" w:rsidRDefault="00CB64AB" w:rsidP="00CB64AB"/>
    <w:p w:rsidR="00CB64AB" w:rsidRPr="0036111A" w:rsidRDefault="00CB64AB" w:rsidP="00CB64AB">
      <w:pPr>
        <w:jc w:val="both"/>
        <w:rPr>
          <w:b/>
          <w:bCs/>
          <w:sz w:val="20"/>
          <w:szCs w:val="20"/>
        </w:rPr>
      </w:pPr>
      <w:r w:rsidRPr="0036111A">
        <w:rPr>
          <w:b/>
          <w:bCs/>
          <w:sz w:val="20"/>
          <w:szCs w:val="20"/>
        </w:rPr>
        <w:t>Product discipline 2 – Land surface products, parameter category 4: fire weather products</w:t>
      </w:r>
    </w:p>
    <w:p w:rsidR="00CB64AB" w:rsidRDefault="00CB64AB" w:rsidP="00CB64A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8"/>
        <w:gridCol w:w="1134"/>
        <w:gridCol w:w="5278"/>
      </w:tblGrid>
      <w:tr w:rsidR="00CB64AB" w:rsidRPr="0088507C" w:rsidTr="00CB0F0E">
        <w:tc>
          <w:tcPr>
            <w:tcW w:w="1101" w:type="dxa"/>
            <w:shd w:val="clear" w:color="auto" w:fill="auto"/>
          </w:tcPr>
          <w:p w:rsidR="00CB64AB" w:rsidRPr="001A35D2" w:rsidRDefault="00CB64AB" w:rsidP="0036111A">
            <w:pPr>
              <w:jc w:val="center"/>
              <w:rPr>
                <w:b/>
                <w:sz w:val="18"/>
                <w:szCs w:val="18"/>
              </w:rPr>
            </w:pPr>
            <w:r w:rsidRPr="001A35D2">
              <w:rPr>
                <w:b/>
                <w:sz w:val="18"/>
                <w:szCs w:val="18"/>
              </w:rPr>
              <w:t>Number</w:t>
            </w:r>
          </w:p>
        </w:tc>
        <w:tc>
          <w:tcPr>
            <w:tcW w:w="2268" w:type="dxa"/>
            <w:shd w:val="clear" w:color="auto" w:fill="auto"/>
          </w:tcPr>
          <w:p w:rsidR="00CB64AB" w:rsidRPr="001A35D2" w:rsidRDefault="00CB64AB" w:rsidP="0036111A">
            <w:pPr>
              <w:jc w:val="center"/>
              <w:rPr>
                <w:b/>
                <w:sz w:val="18"/>
                <w:szCs w:val="18"/>
              </w:rPr>
            </w:pPr>
            <w:r w:rsidRPr="001A35D2">
              <w:rPr>
                <w:b/>
                <w:sz w:val="18"/>
                <w:szCs w:val="18"/>
              </w:rPr>
              <w:t>Parameter</w:t>
            </w:r>
          </w:p>
        </w:tc>
        <w:tc>
          <w:tcPr>
            <w:tcW w:w="1134" w:type="dxa"/>
            <w:shd w:val="clear" w:color="auto" w:fill="auto"/>
          </w:tcPr>
          <w:p w:rsidR="00CB64AB" w:rsidRPr="001A35D2" w:rsidRDefault="00CB64AB" w:rsidP="0036111A">
            <w:pPr>
              <w:jc w:val="center"/>
              <w:rPr>
                <w:b/>
                <w:sz w:val="18"/>
                <w:szCs w:val="18"/>
              </w:rPr>
            </w:pPr>
            <w:r w:rsidRPr="001A35D2">
              <w:rPr>
                <w:b/>
                <w:sz w:val="18"/>
                <w:szCs w:val="18"/>
              </w:rPr>
              <w:t>Units</w:t>
            </w:r>
          </w:p>
        </w:tc>
        <w:tc>
          <w:tcPr>
            <w:tcW w:w="5278" w:type="dxa"/>
            <w:shd w:val="clear" w:color="auto" w:fill="auto"/>
          </w:tcPr>
          <w:p w:rsidR="00CB64AB" w:rsidRPr="001A35D2" w:rsidRDefault="0036111A" w:rsidP="00CB64AB">
            <w:pPr>
              <w:jc w:val="both"/>
              <w:rPr>
                <w:b/>
                <w:sz w:val="18"/>
                <w:szCs w:val="18"/>
              </w:rPr>
            </w:pPr>
            <w:r w:rsidRPr="001A35D2">
              <w:rPr>
                <w:rFonts w:hint="eastAsia"/>
                <w:b/>
                <w:sz w:val="18"/>
                <w:szCs w:val="18"/>
                <w:lang w:eastAsia="ja-JP"/>
              </w:rPr>
              <w:t xml:space="preserve">     </w:t>
            </w:r>
            <w:r w:rsidR="00CB64AB" w:rsidRPr="001A35D2">
              <w:rPr>
                <w:b/>
                <w:sz w:val="18"/>
                <w:szCs w:val="18"/>
              </w:rPr>
              <w:t>Description</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5</w:t>
            </w:r>
          </w:p>
        </w:tc>
        <w:tc>
          <w:tcPr>
            <w:tcW w:w="2268" w:type="dxa"/>
            <w:shd w:val="clear" w:color="auto" w:fill="auto"/>
          </w:tcPr>
          <w:p w:rsidR="00CB64AB" w:rsidRPr="001A35D2" w:rsidRDefault="00CB64AB">
            <w:pPr>
              <w:rPr>
                <w:rFonts w:cs="Arial"/>
                <w:sz w:val="20"/>
                <w:szCs w:val="20"/>
                <w:lang w:eastAsia="ja-JP"/>
              </w:rPr>
            </w:pPr>
            <w:r w:rsidRPr="001A35D2">
              <w:rPr>
                <w:rFonts w:cs="Arial"/>
                <w:sz w:val="20"/>
                <w:szCs w:val="20"/>
                <w:lang w:eastAsia="en-GB"/>
              </w:rPr>
              <w:t>Fire Weather Index</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The fire weather index (FWI) is a numerical rating of fire intensity that combines the initial spread index (ISI) and the build-up index (BUI), which in turn is calculated from the Duff moisture code (DMC) and the Drought code (DC).  (*)</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6</w:t>
            </w:r>
          </w:p>
        </w:tc>
        <w:tc>
          <w:tcPr>
            <w:tcW w:w="226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Fine Fuel Moisture Code</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The Fine Fuel Moisture Code is a numerical rating of the moisture content of litter and other cured fine fuels. It indicates the relative ease of ignition and flammability of fine fuel. (*)</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7</w:t>
            </w:r>
          </w:p>
        </w:tc>
        <w:tc>
          <w:tcPr>
            <w:tcW w:w="226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Duff Moisture Code</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The Duff Moisture Code is a numerical rating of the average moisture content of loosely compacted organic layers of moderate depth. It gives an indication of fuel consumption in moderate duff layers and medium-size woody material. (*)</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8</w:t>
            </w:r>
          </w:p>
        </w:tc>
        <w:tc>
          <w:tcPr>
            <w:tcW w:w="226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Drought Code</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The DC is a numerical rating of the average moisture content of deep, compact, organic layers. It is a useful indicator of seasonal drought effects on forest fuels, and amount of smouldering in deep duff layers and large logs.</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lastRenderedPageBreak/>
              <w:t>9</w:t>
            </w:r>
          </w:p>
        </w:tc>
        <w:tc>
          <w:tcPr>
            <w:tcW w:w="226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Initial Fire Spread Index</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D47466" w:rsidRDefault="00CB64AB" w:rsidP="00CB64AB">
            <w:pPr>
              <w:rPr>
                <w:rFonts w:eastAsia="Times New Roman" w:cs="Arial"/>
                <w:sz w:val="20"/>
                <w:szCs w:val="20"/>
                <w:lang w:eastAsia="en-GB"/>
              </w:rPr>
            </w:pPr>
            <w:r w:rsidRPr="00D47466">
              <w:rPr>
                <w:rFonts w:eastAsia="Times New Roman" w:cs="Arial"/>
                <w:sz w:val="20"/>
                <w:szCs w:val="20"/>
                <w:lang w:eastAsia="en-GB"/>
              </w:rPr>
              <w:t xml:space="preserve">The </w:t>
            </w:r>
            <w:r w:rsidRPr="001A35D2">
              <w:rPr>
                <w:rFonts w:cs="Arial"/>
                <w:sz w:val="20"/>
                <w:szCs w:val="20"/>
                <w:lang w:eastAsia="en-GB"/>
              </w:rPr>
              <w:t>Initial Fire Spread Index</w:t>
            </w:r>
            <w:r w:rsidRPr="00D47466">
              <w:rPr>
                <w:rFonts w:eastAsia="Times New Roman" w:cs="Arial"/>
                <w:sz w:val="20"/>
                <w:szCs w:val="20"/>
                <w:lang w:eastAsia="en-GB"/>
              </w:rPr>
              <w:t xml:space="preserve"> is a numerical rating of the expected rate of fire spread. It combines the effects of wind and the FFMC on rate of spread without the influence of variable quantities of fuel.</w:t>
            </w:r>
            <w:r w:rsidRPr="001A35D2">
              <w:rPr>
                <w:rFonts w:cs="Arial"/>
                <w:sz w:val="20"/>
                <w:szCs w:val="20"/>
                <w:lang w:eastAsia="en-GB"/>
              </w:rPr>
              <w:t xml:space="preserve"> (*)</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10</w:t>
            </w:r>
          </w:p>
        </w:tc>
        <w:tc>
          <w:tcPr>
            <w:tcW w:w="226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Fire Build Up Index</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The Fire Build Up Index is a numerical rating of the total amount of fuel available for combustion that combines the DMC and DC. (*)</w:t>
            </w:r>
          </w:p>
        </w:tc>
      </w:tr>
      <w:tr w:rsidR="00CB64AB" w:rsidRPr="0088507C" w:rsidTr="00CB0F0E">
        <w:tc>
          <w:tcPr>
            <w:tcW w:w="1101"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11</w:t>
            </w:r>
          </w:p>
        </w:tc>
        <w:tc>
          <w:tcPr>
            <w:tcW w:w="226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Fire Daily Severity Rating</w:t>
            </w:r>
            <w:r w:rsidR="004713F6" w:rsidRPr="001A35D2">
              <w:rPr>
                <w:rFonts w:cs="Arial" w:hint="eastAsia"/>
                <w:sz w:val="20"/>
                <w:szCs w:val="20"/>
                <w:lang w:eastAsia="ja-JP"/>
              </w:rPr>
              <w:t xml:space="preserve"> (Canadian Forest Service)</w:t>
            </w:r>
          </w:p>
        </w:tc>
        <w:tc>
          <w:tcPr>
            <w:tcW w:w="1134" w:type="dxa"/>
            <w:shd w:val="clear" w:color="auto" w:fill="auto"/>
          </w:tcPr>
          <w:p w:rsidR="00CB64AB" w:rsidRPr="001A35D2" w:rsidRDefault="00CB64AB" w:rsidP="00D47466">
            <w:pPr>
              <w:jc w:val="center"/>
              <w:rPr>
                <w:rFonts w:cs="Arial"/>
                <w:sz w:val="20"/>
                <w:szCs w:val="20"/>
                <w:lang w:eastAsia="en-GB"/>
              </w:rPr>
            </w:pPr>
            <w:r w:rsidRPr="001A35D2">
              <w:rPr>
                <w:rFonts w:cs="Arial"/>
                <w:sz w:val="20"/>
                <w:szCs w:val="20"/>
                <w:lang w:eastAsia="en-GB"/>
              </w:rPr>
              <w:t>Numeric</w:t>
            </w:r>
          </w:p>
        </w:tc>
        <w:tc>
          <w:tcPr>
            <w:tcW w:w="5278" w:type="dxa"/>
            <w:shd w:val="clear" w:color="auto" w:fill="auto"/>
          </w:tcPr>
          <w:p w:rsidR="00CB64AB" w:rsidRPr="001A35D2" w:rsidRDefault="00CB64AB" w:rsidP="00CB64AB">
            <w:pPr>
              <w:rPr>
                <w:rFonts w:cs="Arial"/>
                <w:sz w:val="20"/>
                <w:szCs w:val="20"/>
                <w:lang w:eastAsia="en-GB"/>
              </w:rPr>
            </w:pPr>
            <w:r w:rsidRPr="001A35D2">
              <w:rPr>
                <w:rFonts w:cs="Arial"/>
                <w:sz w:val="20"/>
                <w:szCs w:val="20"/>
                <w:lang w:eastAsia="en-GB"/>
              </w:rPr>
              <w:t>The Fire Daily Severity Rating is a numerical rating of the difficulty of controlling fires, based on the FWI that is calculated afterward. It reflects more accurately the expected efforts required for fire suppression. (*)</w:t>
            </w:r>
          </w:p>
        </w:tc>
      </w:tr>
    </w:tbl>
    <w:p w:rsidR="00CB64AB" w:rsidRPr="00D47466" w:rsidRDefault="00CB64AB" w:rsidP="00CB64AB">
      <w:pPr>
        <w:jc w:val="both"/>
        <w:rPr>
          <w:rFonts w:cs="Arial"/>
        </w:rPr>
      </w:pPr>
    </w:p>
    <w:p w:rsidR="00AA66EB" w:rsidRPr="00D47466" w:rsidRDefault="00CB64AB" w:rsidP="00D47466">
      <w:pPr>
        <w:snapToGrid w:val="0"/>
        <w:ind w:left="566" w:hangingChars="283" w:hanging="566"/>
        <w:jc w:val="both"/>
        <w:rPr>
          <w:rFonts w:cs="Arial"/>
          <w:b/>
        </w:rPr>
      </w:pPr>
      <w:r w:rsidRPr="00D47466">
        <w:rPr>
          <w:rFonts w:cs="Arial"/>
          <w:sz w:val="20"/>
          <w:szCs w:val="20"/>
          <w:lang w:eastAsia="en-GB"/>
        </w:rPr>
        <w:t>(*)</w:t>
      </w:r>
      <w:r w:rsidR="00D47466">
        <w:rPr>
          <w:rFonts w:cs="Arial" w:hint="eastAsia"/>
          <w:sz w:val="20"/>
          <w:szCs w:val="20"/>
          <w:lang w:eastAsia="ja-JP"/>
        </w:rPr>
        <w:tab/>
      </w:r>
      <w:r w:rsidRPr="00D47466">
        <w:rPr>
          <w:rFonts w:cs="Arial"/>
          <w:sz w:val="20"/>
          <w:szCs w:val="20"/>
          <w:lang w:eastAsia="en-GB"/>
        </w:rPr>
        <w:t>Detailed description of this parameter and how it is computed can be found in Van Wagner CE (1987) “Development and structure of the Canadian Forest Fire Weather Index System.</w:t>
      </w:r>
      <w:r w:rsidR="00D47466">
        <w:rPr>
          <w:rFonts w:cs="Arial" w:hint="eastAsia"/>
          <w:sz w:val="20"/>
          <w:szCs w:val="20"/>
          <w:lang w:eastAsia="ja-JP"/>
        </w:rPr>
        <w:t xml:space="preserve"> </w:t>
      </w:r>
      <w:r w:rsidR="00526629">
        <w:rPr>
          <w:rFonts w:cs="Arial" w:hint="eastAsia"/>
          <w:sz w:val="20"/>
          <w:szCs w:val="20"/>
          <w:lang w:eastAsia="ja-JP"/>
        </w:rPr>
        <w:t xml:space="preserve"> </w:t>
      </w:r>
      <w:r w:rsidRPr="00D47466">
        <w:rPr>
          <w:rFonts w:cs="Arial"/>
          <w:sz w:val="20"/>
          <w:szCs w:val="20"/>
          <w:lang w:eastAsia="en-GB"/>
        </w:rPr>
        <w:t>”Canadian Forestry Service, Technical Report 35</w:t>
      </w:r>
      <w:r w:rsidR="00D47466">
        <w:rPr>
          <w:rFonts w:cs="Arial" w:hint="eastAsia"/>
          <w:sz w:val="20"/>
          <w:szCs w:val="20"/>
          <w:lang w:eastAsia="ja-JP"/>
        </w:rPr>
        <w:t>"</w:t>
      </w:r>
      <w:r w:rsidRPr="00D47466">
        <w:rPr>
          <w:rFonts w:cs="Arial"/>
          <w:sz w:val="20"/>
          <w:szCs w:val="20"/>
          <w:lang w:eastAsia="en-GB"/>
        </w:rPr>
        <w:t>, pp 37</w:t>
      </w:r>
    </w:p>
    <w:p w:rsidR="00CB64AB" w:rsidRPr="00526629" w:rsidRDefault="00CB64AB" w:rsidP="00CB64AB">
      <w:pPr>
        <w:snapToGrid w:val="0"/>
        <w:jc w:val="both"/>
        <w:rPr>
          <w:rFonts w:cs="Arial"/>
          <w:b/>
        </w:rPr>
      </w:pPr>
    </w:p>
    <w:p w:rsidR="00CB64AB" w:rsidRDefault="00CB64AB" w:rsidP="00CB64AB">
      <w:pPr>
        <w:snapToGrid w:val="0"/>
        <w:jc w:val="both"/>
        <w:rPr>
          <w:rFonts w:cs="Arial"/>
          <w:b/>
        </w:rPr>
      </w:pPr>
    </w:p>
    <w:p w:rsidR="00AA66EB" w:rsidRPr="00134510"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7" w:name="A2015_2_2_5"/>
      <w:bookmarkEnd w:id="7"/>
      <w:r>
        <w:rPr>
          <w:rFonts w:cs="Arial"/>
          <w:b/>
        </w:rPr>
        <w:t>ANNEX TO PARAGRAPH 2.2.5</w:t>
      </w:r>
      <w:r w:rsidR="00340B3D">
        <w:rPr>
          <w:rFonts w:cs="Arial" w:hint="eastAsia"/>
          <w:b/>
          <w:lang w:eastAsia="ja-JP"/>
        </w:rPr>
        <w:t xml:space="preserve"> [</w:t>
      </w:r>
      <w:r w:rsidR="004713F6">
        <w:rPr>
          <w:rFonts w:cs="Arial" w:hint="eastAsia"/>
          <w:b/>
          <w:lang w:eastAsia="ja-JP"/>
        </w:rPr>
        <w:t>FT2015-2</w:t>
      </w:r>
      <w:r w:rsidR="00340B3D">
        <w:rPr>
          <w:rFonts w:cs="Arial" w:hint="eastAsia"/>
          <w:b/>
          <w:lang w:eastAsia="ja-JP"/>
        </w:rPr>
        <w:t>]</w:t>
      </w:r>
    </w:p>
    <w:p w:rsidR="00CB64AB" w:rsidRDefault="00CB64AB" w:rsidP="00CB64AB">
      <w:pPr>
        <w:jc w:val="both"/>
      </w:pPr>
    </w:p>
    <w:p w:rsidR="00D47466" w:rsidRPr="008C1E69" w:rsidRDefault="00D47466" w:rsidP="00D47466">
      <w:pPr>
        <w:spacing w:after="120"/>
        <w:rPr>
          <w:b/>
          <w:u w:val="single"/>
          <w:lang w:eastAsia="ja-JP"/>
        </w:rPr>
      </w:pPr>
      <w:r w:rsidRPr="008C1E69">
        <w:rPr>
          <w:b/>
          <w:u w:val="single"/>
          <w:lang w:eastAsia="ja-JP"/>
        </w:rPr>
        <w:t xml:space="preserve">Add </w:t>
      </w:r>
      <w:r>
        <w:rPr>
          <w:b/>
          <w:u w:val="single"/>
          <w:lang w:eastAsia="ja-JP"/>
        </w:rPr>
        <w:t>an entry:</w:t>
      </w:r>
    </w:p>
    <w:p w:rsidR="00D47466" w:rsidRDefault="00D47466" w:rsidP="00D47466">
      <w:r>
        <w:rPr>
          <w:rFonts w:hint="eastAsia"/>
          <w:lang w:eastAsia="ja-JP"/>
        </w:rPr>
        <w:t>In C</w:t>
      </w:r>
      <w:r>
        <w:t>ode table 4.2</w:t>
      </w:r>
      <w:r>
        <w:rPr>
          <w:rFonts w:hint="eastAsia"/>
          <w:lang w:eastAsia="ja-JP"/>
        </w:rPr>
        <w:t>,</w:t>
      </w:r>
    </w:p>
    <w:p w:rsidR="00CB64AB" w:rsidRDefault="00CB64AB" w:rsidP="00526629">
      <w:pPr>
        <w:jc w:val="both"/>
      </w:pPr>
    </w:p>
    <w:p w:rsidR="00CB64AB" w:rsidRPr="00526629" w:rsidRDefault="00CB64AB" w:rsidP="00CB64AB">
      <w:pPr>
        <w:jc w:val="both"/>
        <w:rPr>
          <w:bCs/>
          <w:sz w:val="20"/>
          <w:szCs w:val="20"/>
        </w:rPr>
      </w:pPr>
      <w:r w:rsidRPr="00526629">
        <w:rPr>
          <w:bCs/>
          <w:sz w:val="20"/>
          <w:szCs w:val="20"/>
        </w:rPr>
        <w:t>Product discipline 0 – Meteorological products, parameter category 0: temperature</w:t>
      </w:r>
    </w:p>
    <w:p w:rsidR="00CB64AB" w:rsidRDefault="00CB64AB" w:rsidP="00CB64A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94"/>
        <w:gridCol w:w="1417"/>
        <w:gridCol w:w="3969"/>
      </w:tblGrid>
      <w:tr w:rsidR="00CB64AB" w:rsidRPr="00526629" w:rsidTr="00D47466">
        <w:tc>
          <w:tcPr>
            <w:tcW w:w="1101" w:type="dxa"/>
            <w:shd w:val="clear" w:color="auto" w:fill="auto"/>
          </w:tcPr>
          <w:p w:rsidR="00CB64AB" w:rsidRPr="001A35D2" w:rsidRDefault="00CB64AB" w:rsidP="00D47466">
            <w:pPr>
              <w:jc w:val="center"/>
              <w:rPr>
                <w:sz w:val="18"/>
                <w:szCs w:val="18"/>
              </w:rPr>
            </w:pPr>
            <w:r w:rsidRPr="001A35D2">
              <w:rPr>
                <w:sz w:val="18"/>
                <w:szCs w:val="18"/>
              </w:rPr>
              <w:t>Number</w:t>
            </w:r>
          </w:p>
        </w:tc>
        <w:tc>
          <w:tcPr>
            <w:tcW w:w="3294" w:type="dxa"/>
            <w:shd w:val="clear" w:color="auto" w:fill="auto"/>
          </w:tcPr>
          <w:p w:rsidR="00CB64AB" w:rsidRPr="001A35D2" w:rsidRDefault="00CB64AB" w:rsidP="00D47466">
            <w:pPr>
              <w:jc w:val="center"/>
              <w:rPr>
                <w:sz w:val="18"/>
                <w:szCs w:val="18"/>
              </w:rPr>
            </w:pPr>
            <w:r w:rsidRPr="001A35D2">
              <w:rPr>
                <w:sz w:val="18"/>
                <w:szCs w:val="18"/>
              </w:rPr>
              <w:t>Parameter</w:t>
            </w:r>
          </w:p>
        </w:tc>
        <w:tc>
          <w:tcPr>
            <w:tcW w:w="1417" w:type="dxa"/>
            <w:shd w:val="clear" w:color="auto" w:fill="auto"/>
          </w:tcPr>
          <w:p w:rsidR="00CB64AB" w:rsidRPr="001A35D2" w:rsidRDefault="00CB64AB" w:rsidP="00D47466">
            <w:pPr>
              <w:jc w:val="center"/>
              <w:rPr>
                <w:sz w:val="18"/>
                <w:szCs w:val="18"/>
              </w:rPr>
            </w:pPr>
            <w:r w:rsidRPr="001A35D2">
              <w:rPr>
                <w:sz w:val="18"/>
                <w:szCs w:val="18"/>
              </w:rPr>
              <w:t>Units</w:t>
            </w:r>
          </w:p>
        </w:tc>
        <w:tc>
          <w:tcPr>
            <w:tcW w:w="3969" w:type="dxa"/>
            <w:shd w:val="clear" w:color="auto" w:fill="auto"/>
          </w:tcPr>
          <w:p w:rsidR="00CB64AB" w:rsidRPr="001A35D2" w:rsidRDefault="00D47466" w:rsidP="00CB64AB">
            <w:pPr>
              <w:jc w:val="both"/>
              <w:rPr>
                <w:sz w:val="18"/>
                <w:szCs w:val="18"/>
              </w:rPr>
            </w:pPr>
            <w:r w:rsidRPr="001A35D2">
              <w:rPr>
                <w:rFonts w:hint="eastAsia"/>
                <w:sz w:val="18"/>
                <w:szCs w:val="18"/>
                <w:lang w:eastAsia="ja-JP"/>
              </w:rPr>
              <w:t xml:space="preserve">     </w:t>
            </w:r>
            <w:r w:rsidR="00CB64AB" w:rsidRPr="001A35D2">
              <w:rPr>
                <w:sz w:val="18"/>
                <w:szCs w:val="18"/>
              </w:rPr>
              <w:t>Description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22</w:t>
            </w:r>
          </w:p>
        </w:tc>
        <w:tc>
          <w:tcPr>
            <w:tcW w:w="3294" w:type="dxa"/>
            <w:shd w:val="clear" w:color="auto" w:fill="auto"/>
          </w:tcPr>
          <w:p w:rsidR="00CB64AB" w:rsidRPr="00C018BD" w:rsidRDefault="00CB64AB" w:rsidP="00CB64AB">
            <w:pPr>
              <w:rPr>
                <w:rFonts w:eastAsia="Calibri"/>
              </w:rPr>
            </w:pPr>
            <w:r w:rsidRPr="00C018BD">
              <w:rPr>
                <w:rFonts w:eastAsia="Calibri"/>
              </w:rPr>
              <w:t>Temperature tendency due to short-wave radiation</w:t>
            </w:r>
          </w:p>
        </w:tc>
        <w:tc>
          <w:tcPr>
            <w:tcW w:w="1417" w:type="dxa"/>
            <w:shd w:val="clear" w:color="auto" w:fill="auto"/>
          </w:tcPr>
          <w:p w:rsidR="00CB64AB" w:rsidRPr="00C018BD" w:rsidRDefault="00CB64AB" w:rsidP="00D47466">
            <w:pPr>
              <w:jc w:val="center"/>
              <w:rPr>
                <w:rFonts w:eastAsia="Calibri"/>
              </w:rPr>
            </w:pPr>
            <w:r w:rsidRPr="00C018BD">
              <w:rPr>
                <w:rFonts w:eastAsia="Calibri"/>
              </w:rPr>
              <w:t>K s</w:t>
            </w:r>
            <w:r w:rsidRPr="00C018BD">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Temperature tendency due to parameterised short-wave radiation, all sky.</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23</w:t>
            </w:r>
          </w:p>
        </w:tc>
        <w:tc>
          <w:tcPr>
            <w:tcW w:w="3294" w:type="dxa"/>
            <w:shd w:val="clear" w:color="auto" w:fill="auto"/>
          </w:tcPr>
          <w:p w:rsidR="00CB64AB" w:rsidRPr="00C018BD" w:rsidRDefault="00CB64AB" w:rsidP="00CB64AB">
            <w:pPr>
              <w:rPr>
                <w:rFonts w:eastAsia="Calibri"/>
              </w:rPr>
            </w:pPr>
            <w:r w:rsidRPr="00C018BD">
              <w:rPr>
                <w:rFonts w:eastAsia="Calibri"/>
              </w:rPr>
              <w:t>Temperature tendency due to long-wave radiation</w:t>
            </w:r>
          </w:p>
        </w:tc>
        <w:tc>
          <w:tcPr>
            <w:tcW w:w="1417" w:type="dxa"/>
            <w:shd w:val="clear" w:color="auto" w:fill="auto"/>
          </w:tcPr>
          <w:p w:rsidR="00CB64AB" w:rsidRPr="00C018BD" w:rsidRDefault="00CB64AB" w:rsidP="00D47466">
            <w:pPr>
              <w:jc w:val="center"/>
              <w:rPr>
                <w:rFonts w:eastAsia="Calibri"/>
              </w:rPr>
            </w:pPr>
            <w:r w:rsidRPr="00C018BD">
              <w:rPr>
                <w:rFonts w:eastAsia="Calibri"/>
              </w:rPr>
              <w:t>K s</w:t>
            </w:r>
            <w:r w:rsidRPr="00C018BD">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Temperature tendency due to parameterised long-wave radiation, all sky.</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24</w:t>
            </w:r>
          </w:p>
        </w:tc>
        <w:tc>
          <w:tcPr>
            <w:tcW w:w="3294" w:type="dxa"/>
            <w:shd w:val="clear" w:color="auto" w:fill="auto"/>
          </w:tcPr>
          <w:p w:rsidR="00CB64AB" w:rsidRPr="00C018BD" w:rsidRDefault="00CB64AB" w:rsidP="00CB64AB">
            <w:pPr>
              <w:rPr>
                <w:rFonts w:eastAsia="Calibri"/>
              </w:rPr>
            </w:pPr>
            <w:r w:rsidRPr="00C018BD">
              <w:rPr>
                <w:rFonts w:eastAsia="Calibri"/>
              </w:rPr>
              <w:t>Temperature tendency due to short-wave radiation, clear sky</w:t>
            </w:r>
          </w:p>
        </w:tc>
        <w:tc>
          <w:tcPr>
            <w:tcW w:w="1417" w:type="dxa"/>
            <w:shd w:val="clear" w:color="auto" w:fill="auto"/>
          </w:tcPr>
          <w:p w:rsidR="00CB64AB" w:rsidRPr="00C018BD" w:rsidRDefault="00CB64AB" w:rsidP="00D47466">
            <w:pPr>
              <w:jc w:val="center"/>
              <w:rPr>
                <w:rFonts w:eastAsia="Calibri"/>
              </w:rPr>
            </w:pPr>
            <w:r w:rsidRPr="00C018BD">
              <w:rPr>
                <w:rFonts w:eastAsia="Calibri"/>
              </w:rPr>
              <w:t>K s</w:t>
            </w:r>
            <w:r w:rsidRPr="00C018BD">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Temperature tendency due to parameterised short-wave radiation, clear sky.</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25</w:t>
            </w:r>
          </w:p>
        </w:tc>
        <w:tc>
          <w:tcPr>
            <w:tcW w:w="3294" w:type="dxa"/>
            <w:shd w:val="clear" w:color="auto" w:fill="auto"/>
          </w:tcPr>
          <w:p w:rsidR="00CB64AB" w:rsidRPr="00C018BD" w:rsidRDefault="00CB64AB" w:rsidP="00CB64AB">
            <w:pPr>
              <w:rPr>
                <w:rFonts w:eastAsia="Calibri"/>
              </w:rPr>
            </w:pPr>
            <w:r w:rsidRPr="00C018BD">
              <w:rPr>
                <w:rFonts w:eastAsia="Calibri"/>
              </w:rPr>
              <w:t>Temperature tendency due to long-wave radiation, clear sky</w:t>
            </w:r>
          </w:p>
        </w:tc>
        <w:tc>
          <w:tcPr>
            <w:tcW w:w="1417" w:type="dxa"/>
            <w:shd w:val="clear" w:color="auto" w:fill="auto"/>
          </w:tcPr>
          <w:p w:rsidR="00CB64AB" w:rsidRPr="00C018BD" w:rsidRDefault="00CB64AB" w:rsidP="00D47466">
            <w:pPr>
              <w:jc w:val="center"/>
              <w:rPr>
                <w:rFonts w:eastAsia="Calibri"/>
              </w:rPr>
            </w:pPr>
            <w:r w:rsidRPr="00C018BD">
              <w:rPr>
                <w:rFonts w:eastAsia="Calibri"/>
              </w:rPr>
              <w:t>K s</w:t>
            </w:r>
            <w:r w:rsidRPr="00C018BD">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Temperature tendency due to parameterised long-wave radiation, clear sky.</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26</w:t>
            </w:r>
          </w:p>
        </w:tc>
        <w:tc>
          <w:tcPr>
            <w:tcW w:w="3294" w:type="dxa"/>
            <w:shd w:val="clear" w:color="auto" w:fill="auto"/>
          </w:tcPr>
          <w:p w:rsidR="00CB64AB" w:rsidRPr="00C018BD" w:rsidRDefault="00CB64AB" w:rsidP="00CB64AB">
            <w:pPr>
              <w:rPr>
                <w:rFonts w:eastAsia="Calibri"/>
              </w:rPr>
            </w:pPr>
            <w:r w:rsidRPr="00C018BD">
              <w:rPr>
                <w:rFonts w:eastAsia="Calibri"/>
              </w:rPr>
              <w:t>Temperature tendency</w:t>
            </w:r>
            <w:r>
              <w:rPr>
                <w:rFonts w:eastAsia="Calibri"/>
              </w:rPr>
              <w:t xml:space="preserve"> due to parameterisations</w:t>
            </w:r>
            <w:r w:rsidRPr="00C018BD">
              <w:rPr>
                <w:rFonts w:eastAsia="Calibri"/>
              </w:rPr>
              <w:t xml:space="preserve"> </w:t>
            </w:r>
          </w:p>
        </w:tc>
        <w:tc>
          <w:tcPr>
            <w:tcW w:w="1417" w:type="dxa"/>
            <w:shd w:val="clear" w:color="auto" w:fill="auto"/>
          </w:tcPr>
          <w:p w:rsidR="00CB64AB" w:rsidRPr="00C018BD" w:rsidRDefault="00CB64AB" w:rsidP="00D47466">
            <w:pPr>
              <w:jc w:val="center"/>
              <w:rPr>
                <w:rFonts w:eastAsia="Calibri"/>
              </w:rPr>
            </w:pPr>
            <w:r w:rsidRPr="00C018BD">
              <w:rPr>
                <w:rFonts w:eastAsia="Calibri"/>
              </w:rPr>
              <w:t>K s</w:t>
            </w:r>
            <w:r w:rsidRPr="00C018BD">
              <w:rPr>
                <w:rFonts w:eastAsia="Calibri"/>
                <w:vertAlign w:val="superscript"/>
              </w:rPr>
              <w:t>-1</w:t>
            </w:r>
          </w:p>
        </w:tc>
        <w:tc>
          <w:tcPr>
            <w:tcW w:w="3969" w:type="dxa"/>
            <w:shd w:val="clear" w:color="auto" w:fill="auto"/>
          </w:tcPr>
          <w:p w:rsidR="00CB64AB" w:rsidRPr="00C018BD" w:rsidRDefault="00CB64AB" w:rsidP="00CB64AB">
            <w:pPr>
              <w:rPr>
                <w:rFonts w:eastAsia="Calibri"/>
              </w:rPr>
            </w:pPr>
            <w:r>
              <w:rPr>
                <w:rFonts w:eastAsia="Calibri"/>
              </w:rPr>
              <w:t>Temperature tendency due to</w:t>
            </w:r>
            <w:r w:rsidRPr="00C018BD">
              <w:rPr>
                <w:rFonts w:eastAsia="Calibri"/>
              </w:rPr>
              <w:t xml:space="preserve"> parameterisations.</w:t>
            </w:r>
          </w:p>
        </w:tc>
      </w:tr>
    </w:tbl>
    <w:p w:rsidR="00CB64AB" w:rsidRDefault="00CB64AB" w:rsidP="00526629">
      <w:pPr>
        <w:jc w:val="both"/>
      </w:pPr>
    </w:p>
    <w:p w:rsidR="00CB64AB" w:rsidRDefault="00CB64AB" w:rsidP="00526629">
      <w:pPr>
        <w:jc w:val="both"/>
      </w:pPr>
    </w:p>
    <w:p w:rsidR="00CB64AB" w:rsidRPr="00D47466" w:rsidRDefault="00CB64AB" w:rsidP="00CB64AB">
      <w:pPr>
        <w:jc w:val="both"/>
        <w:rPr>
          <w:b/>
          <w:bCs/>
          <w:sz w:val="20"/>
          <w:szCs w:val="20"/>
        </w:rPr>
      </w:pPr>
      <w:r w:rsidRPr="00D47466">
        <w:rPr>
          <w:b/>
          <w:bCs/>
          <w:sz w:val="20"/>
          <w:szCs w:val="20"/>
        </w:rPr>
        <w:t>Product discipline 0 – Meteorological products, parameter category 1: moisture</w:t>
      </w:r>
    </w:p>
    <w:p w:rsidR="00CB64AB" w:rsidRDefault="00CB64AB" w:rsidP="00526629">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94"/>
        <w:gridCol w:w="1417"/>
        <w:gridCol w:w="3969"/>
      </w:tblGrid>
      <w:tr w:rsidR="00D47466" w:rsidRPr="0088507C" w:rsidTr="00D47466">
        <w:tc>
          <w:tcPr>
            <w:tcW w:w="1101" w:type="dxa"/>
            <w:shd w:val="clear" w:color="auto" w:fill="auto"/>
          </w:tcPr>
          <w:p w:rsidR="00D47466" w:rsidRPr="001A35D2" w:rsidRDefault="00D47466" w:rsidP="004805F4">
            <w:pPr>
              <w:jc w:val="center"/>
              <w:rPr>
                <w:b/>
                <w:sz w:val="18"/>
                <w:szCs w:val="18"/>
              </w:rPr>
            </w:pPr>
            <w:r w:rsidRPr="001A35D2">
              <w:rPr>
                <w:b/>
                <w:sz w:val="18"/>
                <w:szCs w:val="18"/>
              </w:rPr>
              <w:t>Number</w:t>
            </w:r>
          </w:p>
        </w:tc>
        <w:tc>
          <w:tcPr>
            <w:tcW w:w="3294" w:type="dxa"/>
            <w:shd w:val="clear" w:color="auto" w:fill="auto"/>
          </w:tcPr>
          <w:p w:rsidR="00D47466" w:rsidRPr="001A35D2" w:rsidRDefault="00D47466" w:rsidP="004805F4">
            <w:pPr>
              <w:jc w:val="center"/>
              <w:rPr>
                <w:b/>
                <w:sz w:val="18"/>
                <w:szCs w:val="18"/>
              </w:rPr>
            </w:pPr>
            <w:r w:rsidRPr="001A35D2">
              <w:rPr>
                <w:b/>
                <w:sz w:val="18"/>
                <w:szCs w:val="18"/>
              </w:rPr>
              <w:t>Parameter</w:t>
            </w:r>
          </w:p>
        </w:tc>
        <w:tc>
          <w:tcPr>
            <w:tcW w:w="1417" w:type="dxa"/>
            <w:shd w:val="clear" w:color="auto" w:fill="auto"/>
          </w:tcPr>
          <w:p w:rsidR="00D47466" w:rsidRPr="001A35D2" w:rsidRDefault="00D47466" w:rsidP="004805F4">
            <w:pPr>
              <w:jc w:val="center"/>
              <w:rPr>
                <w:b/>
                <w:sz w:val="18"/>
                <w:szCs w:val="18"/>
              </w:rPr>
            </w:pPr>
            <w:r w:rsidRPr="001A35D2">
              <w:rPr>
                <w:b/>
                <w:sz w:val="18"/>
                <w:szCs w:val="18"/>
              </w:rPr>
              <w:t>Units</w:t>
            </w:r>
          </w:p>
        </w:tc>
        <w:tc>
          <w:tcPr>
            <w:tcW w:w="3969" w:type="dxa"/>
            <w:shd w:val="clear" w:color="auto" w:fill="auto"/>
          </w:tcPr>
          <w:p w:rsidR="00D47466" w:rsidRPr="001A35D2" w:rsidRDefault="00D47466" w:rsidP="004805F4">
            <w:pPr>
              <w:jc w:val="both"/>
              <w:rPr>
                <w:b/>
                <w:sz w:val="18"/>
                <w:szCs w:val="18"/>
              </w:rPr>
            </w:pPr>
            <w:r w:rsidRPr="001A35D2">
              <w:rPr>
                <w:rFonts w:hint="eastAsia"/>
                <w:b/>
                <w:sz w:val="18"/>
                <w:szCs w:val="18"/>
                <w:lang w:eastAsia="ja-JP"/>
              </w:rPr>
              <w:t xml:space="preserve">     </w:t>
            </w:r>
            <w:r w:rsidRPr="001A35D2">
              <w:rPr>
                <w:b/>
                <w:sz w:val="18"/>
                <w:szCs w:val="18"/>
              </w:rPr>
              <w:t>Description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108</w:t>
            </w:r>
          </w:p>
        </w:tc>
        <w:tc>
          <w:tcPr>
            <w:tcW w:w="3294" w:type="dxa"/>
            <w:shd w:val="clear" w:color="auto" w:fill="auto"/>
          </w:tcPr>
          <w:p w:rsidR="00CB64AB" w:rsidRPr="00C018BD" w:rsidRDefault="00CB64AB" w:rsidP="00CB64AB">
            <w:pPr>
              <w:rPr>
                <w:rFonts w:eastAsia="Calibri"/>
              </w:rPr>
            </w:pPr>
            <w:r w:rsidRPr="00C018BD">
              <w:rPr>
                <w:rFonts w:eastAsia="Calibri"/>
              </w:rPr>
              <w:t xml:space="preserve">Specific humidity tendency </w:t>
            </w:r>
            <w:r>
              <w:rPr>
                <w:rFonts w:eastAsia="Calibri"/>
              </w:rPr>
              <w:t xml:space="preserve">due to parameterisations </w:t>
            </w:r>
          </w:p>
        </w:tc>
        <w:tc>
          <w:tcPr>
            <w:tcW w:w="1417" w:type="dxa"/>
            <w:shd w:val="clear" w:color="auto" w:fill="auto"/>
          </w:tcPr>
          <w:p w:rsidR="00CB64AB" w:rsidRPr="00C018BD" w:rsidRDefault="00CB64AB" w:rsidP="00D47466">
            <w:pPr>
              <w:jc w:val="center"/>
              <w:rPr>
                <w:rFonts w:eastAsia="Calibri"/>
              </w:rPr>
            </w:pPr>
            <w:r w:rsidRPr="00C018BD">
              <w:rPr>
                <w:rFonts w:eastAsia="Calibri"/>
              </w:rPr>
              <w:t>kg kg</w:t>
            </w:r>
            <w:r w:rsidRPr="00C018BD">
              <w:rPr>
                <w:rFonts w:eastAsia="Calibri"/>
                <w:vertAlign w:val="superscript"/>
              </w:rPr>
              <w:t>-1</w:t>
            </w:r>
            <w:r w:rsidRPr="00C018BD">
              <w:rPr>
                <w:rFonts w:eastAsia="Calibri"/>
              </w:rPr>
              <w:t xml:space="preserve"> s</w:t>
            </w:r>
            <w:r w:rsidRPr="00C018BD">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Specif</w:t>
            </w:r>
            <w:r>
              <w:rPr>
                <w:rFonts w:eastAsia="Calibri"/>
              </w:rPr>
              <w:t xml:space="preserve">ic humidity tendency due to </w:t>
            </w:r>
            <w:r w:rsidRPr="00C018BD">
              <w:rPr>
                <w:rFonts w:eastAsia="Calibri"/>
              </w:rPr>
              <w:t>parameterisations</w:t>
            </w:r>
          </w:p>
        </w:tc>
      </w:tr>
    </w:tbl>
    <w:p w:rsidR="00CB64AB" w:rsidRDefault="00CB64AB" w:rsidP="00526629">
      <w:pPr>
        <w:jc w:val="both"/>
        <w:rPr>
          <w:b/>
          <w:bCs/>
        </w:rPr>
      </w:pPr>
    </w:p>
    <w:p w:rsidR="00CB64AB" w:rsidRDefault="00CB64AB" w:rsidP="00526629">
      <w:pPr>
        <w:jc w:val="both"/>
      </w:pPr>
    </w:p>
    <w:p w:rsidR="00CB64AB" w:rsidRPr="00D47466" w:rsidRDefault="00CB64AB" w:rsidP="00CB64AB">
      <w:pPr>
        <w:jc w:val="both"/>
        <w:rPr>
          <w:b/>
          <w:bCs/>
          <w:sz w:val="20"/>
          <w:szCs w:val="20"/>
        </w:rPr>
      </w:pPr>
      <w:r w:rsidRPr="00D47466">
        <w:rPr>
          <w:b/>
          <w:bCs/>
          <w:sz w:val="20"/>
          <w:szCs w:val="20"/>
        </w:rPr>
        <w:t>Product discipline 0 – Meteorological products, parameter category 2: momentum</w:t>
      </w:r>
    </w:p>
    <w:p w:rsidR="00CB64AB" w:rsidRDefault="00CB64AB" w:rsidP="00CB64A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94"/>
        <w:gridCol w:w="1417"/>
        <w:gridCol w:w="3969"/>
      </w:tblGrid>
      <w:tr w:rsidR="00D47466" w:rsidRPr="0088507C" w:rsidTr="00D47466">
        <w:tc>
          <w:tcPr>
            <w:tcW w:w="1101" w:type="dxa"/>
            <w:shd w:val="clear" w:color="auto" w:fill="auto"/>
          </w:tcPr>
          <w:p w:rsidR="00D47466" w:rsidRPr="001A35D2" w:rsidRDefault="00D47466" w:rsidP="004805F4">
            <w:pPr>
              <w:jc w:val="center"/>
              <w:rPr>
                <w:b/>
                <w:sz w:val="18"/>
                <w:szCs w:val="18"/>
              </w:rPr>
            </w:pPr>
            <w:r w:rsidRPr="001A35D2">
              <w:rPr>
                <w:b/>
                <w:sz w:val="18"/>
                <w:szCs w:val="18"/>
              </w:rPr>
              <w:t>Number</w:t>
            </w:r>
          </w:p>
        </w:tc>
        <w:tc>
          <w:tcPr>
            <w:tcW w:w="3294" w:type="dxa"/>
            <w:shd w:val="clear" w:color="auto" w:fill="auto"/>
          </w:tcPr>
          <w:p w:rsidR="00D47466" w:rsidRPr="001A35D2" w:rsidRDefault="00D47466" w:rsidP="004805F4">
            <w:pPr>
              <w:jc w:val="center"/>
              <w:rPr>
                <w:b/>
                <w:sz w:val="18"/>
                <w:szCs w:val="18"/>
              </w:rPr>
            </w:pPr>
            <w:r w:rsidRPr="001A35D2">
              <w:rPr>
                <w:b/>
                <w:sz w:val="18"/>
                <w:szCs w:val="18"/>
              </w:rPr>
              <w:t>Parameter</w:t>
            </w:r>
          </w:p>
        </w:tc>
        <w:tc>
          <w:tcPr>
            <w:tcW w:w="1417" w:type="dxa"/>
            <w:shd w:val="clear" w:color="auto" w:fill="auto"/>
          </w:tcPr>
          <w:p w:rsidR="00D47466" w:rsidRPr="001A35D2" w:rsidRDefault="00D47466" w:rsidP="004805F4">
            <w:pPr>
              <w:jc w:val="center"/>
              <w:rPr>
                <w:b/>
                <w:sz w:val="18"/>
                <w:szCs w:val="18"/>
              </w:rPr>
            </w:pPr>
            <w:r w:rsidRPr="001A35D2">
              <w:rPr>
                <w:b/>
                <w:sz w:val="18"/>
                <w:szCs w:val="18"/>
              </w:rPr>
              <w:t>Units</w:t>
            </w:r>
          </w:p>
        </w:tc>
        <w:tc>
          <w:tcPr>
            <w:tcW w:w="3969" w:type="dxa"/>
            <w:shd w:val="clear" w:color="auto" w:fill="auto"/>
          </w:tcPr>
          <w:p w:rsidR="00D47466" w:rsidRPr="001A35D2" w:rsidRDefault="00D47466" w:rsidP="004805F4">
            <w:pPr>
              <w:jc w:val="both"/>
              <w:rPr>
                <w:b/>
                <w:sz w:val="18"/>
                <w:szCs w:val="18"/>
              </w:rPr>
            </w:pPr>
            <w:r w:rsidRPr="001A35D2">
              <w:rPr>
                <w:rFonts w:hint="eastAsia"/>
                <w:b/>
                <w:sz w:val="18"/>
                <w:szCs w:val="18"/>
                <w:lang w:eastAsia="ja-JP"/>
              </w:rPr>
              <w:t xml:space="preserve">     </w:t>
            </w:r>
            <w:r w:rsidRPr="001A35D2">
              <w:rPr>
                <w:b/>
                <w:sz w:val="18"/>
                <w:szCs w:val="18"/>
              </w:rPr>
              <w:t>Description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39</w:t>
            </w:r>
          </w:p>
        </w:tc>
        <w:tc>
          <w:tcPr>
            <w:tcW w:w="3294" w:type="dxa"/>
            <w:shd w:val="clear" w:color="auto" w:fill="auto"/>
          </w:tcPr>
          <w:p w:rsidR="00CB64AB" w:rsidRPr="00C018BD" w:rsidRDefault="00CB64AB" w:rsidP="00CB64AB">
            <w:pPr>
              <w:rPr>
                <w:rFonts w:eastAsia="Calibri"/>
              </w:rPr>
            </w:pPr>
            <w:r w:rsidRPr="00C018BD">
              <w:rPr>
                <w:rFonts w:eastAsia="Calibri"/>
              </w:rPr>
              <w:t xml:space="preserve">Eastward wind tendency due to </w:t>
            </w:r>
            <w:r w:rsidRPr="00C018BD">
              <w:rPr>
                <w:rFonts w:eastAsia="Calibri"/>
              </w:rPr>
              <w:lastRenderedPageBreak/>
              <w:t>parameterisations</w:t>
            </w:r>
          </w:p>
        </w:tc>
        <w:tc>
          <w:tcPr>
            <w:tcW w:w="1417" w:type="dxa"/>
            <w:shd w:val="clear" w:color="auto" w:fill="auto"/>
          </w:tcPr>
          <w:p w:rsidR="00CB64AB" w:rsidRPr="001A35D2" w:rsidRDefault="00CB64AB" w:rsidP="00D47466">
            <w:pPr>
              <w:jc w:val="center"/>
            </w:pPr>
            <w:r w:rsidRPr="001A35D2">
              <w:lastRenderedPageBreak/>
              <w:t>m s</w:t>
            </w:r>
            <w:r w:rsidRPr="00C018BD">
              <w:rPr>
                <w:rFonts w:eastAsia="Calibri"/>
                <w:vertAlign w:val="superscript"/>
              </w:rPr>
              <w:t>-2</w:t>
            </w:r>
          </w:p>
        </w:tc>
        <w:tc>
          <w:tcPr>
            <w:tcW w:w="3969" w:type="dxa"/>
            <w:shd w:val="clear" w:color="auto" w:fill="auto"/>
          </w:tcPr>
          <w:p w:rsidR="00CB64AB" w:rsidRPr="00C018BD" w:rsidRDefault="00CB64AB" w:rsidP="00CB64AB">
            <w:pPr>
              <w:rPr>
                <w:rFonts w:eastAsia="Calibri"/>
              </w:rPr>
            </w:pPr>
            <w:r w:rsidRPr="00C018BD">
              <w:rPr>
                <w:rFonts w:eastAsia="Calibri"/>
              </w:rPr>
              <w:t>Ea</w:t>
            </w:r>
            <w:r>
              <w:rPr>
                <w:rFonts w:eastAsia="Calibri"/>
              </w:rPr>
              <w:t xml:space="preserve">stward wind tendency due to </w:t>
            </w:r>
            <w:r w:rsidRPr="00C018BD">
              <w:rPr>
                <w:rFonts w:eastAsia="Calibri"/>
              </w:rPr>
              <w:lastRenderedPageBreak/>
              <w:t>parameterisations.</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lastRenderedPageBreak/>
              <w:t>40</w:t>
            </w:r>
          </w:p>
        </w:tc>
        <w:tc>
          <w:tcPr>
            <w:tcW w:w="3294" w:type="dxa"/>
            <w:shd w:val="clear" w:color="auto" w:fill="auto"/>
          </w:tcPr>
          <w:p w:rsidR="00CB64AB" w:rsidRPr="00C018BD" w:rsidRDefault="00CB64AB" w:rsidP="00CB64AB">
            <w:pPr>
              <w:rPr>
                <w:rFonts w:eastAsia="Calibri"/>
              </w:rPr>
            </w:pPr>
            <w:r w:rsidRPr="00C018BD">
              <w:rPr>
                <w:rFonts w:eastAsia="Calibri"/>
              </w:rPr>
              <w:t>Northward wind tendency due to parameterisations</w:t>
            </w:r>
          </w:p>
        </w:tc>
        <w:tc>
          <w:tcPr>
            <w:tcW w:w="1417" w:type="dxa"/>
            <w:shd w:val="clear" w:color="auto" w:fill="auto"/>
          </w:tcPr>
          <w:p w:rsidR="00CB64AB" w:rsidRPr="001A35D2" w:rsidRDefault="00CB64AB" w:rsidP="00D47466">
            <w:pPr>
              <w:jc w:val="center"/>
            </w:pPr>
            <w:r w:rsidRPr="001A35D2">
              <w:t>m s</w:t>
            </w:r>
            <w:r w:rsidRPr="00C018BD">
              <w:rPr>
                <w:rFonts w:eastAsia="Calibri"/>
                <w:vertAlign w:val="superscript"/>
              </w:rPr>
              <w:t>-2</w:t>
            </w:r>
          </w:p>
        </w:tc>
        <w:tc>
          <w:tcPr>
            <w:tcW w:w="3969" w:type="dxa"/>
            <w:shd w:val="clear" w:color="auto" w:fill="auto"/>
          </w:tcPr>
          <w:p w:rsidR="00CB64AB" w:rsidRPr="00C018BD" w:rsidRDefault="00CB64AB" w:rsidP="00CB64AB">
            <w:pPr>
              <w:rPr>
                <w:rFonts w:eastAsia="Calibri"/>
              </w:rPr>
            </w:pPr>
            <w:r w:rsidRPr="00C018BD">
              <w:rPr>
                <w:rFonts w:eastAsia="Calibri"/>
              </w:rPr>
              <w:t>Northward wind tendency due to parameterisations.</w:t>
            </w:r>
          </w:p>
        </w:tc>
      </w:tr>
    </w:tbl>
    <w:p w:rsidR="00CB64AB" w:rsidRDefault="00CB64AB" w:rsidP="00CB64AB">
      <w:pPr>
        <w:jc w:val="both"/>
      </w:pPr>
    </w:p>
    <w:p w:rsidR="00CB64AB" w:rsidRDefault="00CB64AB" w:rsidP="00CB64AB">
      <w:pPr>
        <w:jc w:val="both"/>
      </w:pPr>
    </w:p>
    <w:p w:rsidR="00CB64AB" w:rsidRPr="00D47466" w:rsidRDefault="00CB64AB" w:rsidP="00CB64AB">
      <w:pPr>
        <w:jc w:val="both"/>
        <w:rPr>
          <w:b/>
          <w:bCs/>
          <w:sz w:val="20"/>
          <w:szCs w:val="20"/>
        </w:rPr>
      </w:pPr>
      <w:r w:rsidRPr="00D47466">
        <w:rPr>
          <w:b/>
          <w:bCs/>
          <w:sz w:val="20"/>
          <w:szCs w:val="20"/>
        </w:rPr>
        <w:t>Product discipline 0 – Meteorological products, parameter category 3: mass</w:t>
      </w:r>
    </w:p>
    <w:p w:rsidR="00CB64AB" w:rsidRDefault="00CB64AB" w:rsidP="00CB64AB">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94"/>
        <w:gridCol w:w="1417"/>
        <w:gridCol w:w="3969"/>
      </w:tblGrid>
      <w:tr w:rsidR="00D47466" w:rsidRPr="0088507C" w:rsidTr="00D47466">
        <w:tc>
          <w:tcPr>
            <w:tcW w:w="1101" w:type="dxa"/>
            <w:shd w:val="clear" w:color="auto" w:fill="auto"/>
          </w:tcPr>
          <w:p w:rsidR="00D47466" w:rsidRPr="001A35D2" w:rsidRDefault="00D47466" w:rsidP="004805F4">
            <w:pPr>
              <w:jc w:val="center"/>
              <w:rPr>
                <w:b/>
                <w:sz w:val="18"/>
                <w:szCs w:val="18"/>
              </w:rPr>
            </w:pPr>
            <w:r w:rsidRPr="001A35D2">
              <w:rPr>
                <w:b/>
                <w:sz w:val="18"/>
                <w:szCs w:val="18"/>
              </w:rPr>
              <w:t>Number</w:t>
            </w:r>
          </w:p>
        </w:tc>
        <w:tc>
          <w:tcPr>
            <w:tcW w:w="3294" w:type="dxa"/>
            <w:shd w:val="clear" w:color="auto" w:fill="auto"/>
          </w:tcPr>
          <w:p w:rsidR="00D47466" w:rsidRPr="001A35D2" w:rsidRDefault="00D47466" w:rsidP="004805F4">
            <w:pPr>
              <w:jc w:val="center"/>
              <w:rPr>
                <w:b/>
                <w:sz w:val="18"/>
                <w:szCs w:val="18"/>
              </w:rPr>
            </w:pPr>
            <w:r w:rsidRPr="001A35D2">
              <w:rPr>
                <w:b/>
                <w:sz w:val="18"/>
                <w:szCs w:val="18"/>
              </w:rPr>
              <w:t>Parameter</w:t>
            </w:r>
          </w:p>
        </w:tc>
        <w:tc>
          <w:tcPr>
            <w:tcW w:w="1417" w:type="dxa"/>
            <w:shd w:val="clear" w:color="auto" w:fill="auto"/>
          </w:tcPr>
          <w:p w:rsidR="00D47466" w:rsidRPr="001A35D2" w:rsidRDefault="00D47466" w:rsidP="004805F4">
            <w:pPr>
              <w:jc w:val="center"/>
              <w:rPr>
                <w:b/>
                <w:sz w:val="18"/>
                <w:szCs w:val="18"/>
              </w:rPr>
            </w:pPr>
            <w:r w:rsidRPr="001A35D2">
              <w:rPr>
                <w:b/>
                <w:sz w:val="18"/>
                <w:szCs w:val="18"/>
              </w:rPr>
              <w:t>Units</w:t>
            </w:r>
          </w:p>
        </w:tc>
        <w:tc>
          <w:tcPr>
            <w:tcW w:w="3969" w:type="dxa"/>
            <w:shd w:val="clear" w:color="auto" w:fill="auto"/>
          </w:tcPr>
          <w:p w:rsidR="00D47466" w:rsidRPr="001A35D2" w:rsidRDefault="00D47466" w:rsidP="004805F4">
            <w:pPr>
              <w:jc w:val="both"/>
              <w:rPr>
                <w:b/>
                <w:sz w:val="18"/>
                <w:szCs w:val="18"/>
              </w:rPr>
            </w:pPr>
            <w:r w:rsidRPr="001A35D2">
              <w:rPr>
                <w:rFonts w:hint="eastAsia"/>
                <w:b/>
                <w:sz w:val="18"/>
                <w:szCs w:val="18"/>
                <w:lang w:eastAsia="ja-JP"/>
              </w:rPr>
              <w:t xml:space="preserve">     </w:t>
            </w:r>
            <w:r w:rsidRPr="001A35D2">
              <w:rPr>
                <w:b/>
                <w:sz w:val="18"/>
                <w:szCs w:val="18"/>
              </w:rPr>
              <w:t>Description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27</w:t>
            </w:r>
          </w:p>
        </w:tc>
        <w:tc>
          <w:tcPr>
            <w:tcW w:w="3294" w:type="dxa"/>
            <w:shd w:val="clear" w:color="auto" w:fill="auto"/>
          </w:tcPr>
          <w:p w:rsidR="00CB64AB" w:rsidRPr="001A35D2" w:rsidRDefault="00CB64AB" w:rsidP="00CB64AB">
            <w:proofErr w:type="spellStart"/>
            <w:r w:rsidRPr="001A35D2">
              <w:t>Updraught</w:t>
            </w:r>
            <w:proofErr w:type="spellEnd"/>
            <w:r w:rsidRPr="001A35D2">
              <w:t xml:space="preserve"> mass flux</w:t>
            </w:r>
          </w:p>
        </w:tc>
        <w:tc>
          <w:tcPr>
            <w:tcW w:w="1417" w:type="dxa"/>
            <w:shd w:val="clear" w:color="auto" w:fill="auto"/>
          </w:tcPr>
          <w:p w:rsidR="00CB64AB" w:rsidRPr="00C018BD" w:rsidRDefault="00CB64AB" w:rsidP="00D47466">
            <w:pPr>
              <w:jc w:val="center"/>
              <w:rPr>
                <w:rFonts w:eastAsia="Calibri"/>
              </w:rPr>
            </w:pPr>
            <w:r w:rsidRPr="00C018BD">
              <w:rPr>
                <w:rFonts w:eastAsia="Calibri"/>
              </w:rPr>
              <w:t>kg m</w:t>
            </w:r>
            <w:r w:rsidRPr="00D47466">
              <w:rPr>
                <w:rFonts w:eastAsia="Calibri"/>
                <w:vertAlign w:val="superscript"/>
              </w:rPr>
              <w:t>-2</w:t>
            </w:r>
            <w:r w:rsidRPr="00C018BD">
              <w:rPr>
                <w:rFonts w:eastAsia="Calibri"/>
              </w:rPr>
              <w:t xml:space="preserve"> s</w:t>
            </w:r>
            <w:r w:rsidRPr="00D47466">
              <w:rPr>
                <w:rFonts w:eastAsia="Calibri"/>
                <w:vertAlign w:val="superscript"/>
              </w:rPr>
              <w:t>-1</w:t>
            </w:r>
          </w:p>
        </w:tc>
        <w:tc>
          <w:tcPr>
            <w:tcW w:w="3969" w:type="dxa"/>
            <w:shd w:val="clear" w:color="auto" w:fill="auto"/>
          </w:tcPr>
          <w:p w:rsidR="00CB64AB" w:rsidRPr="00C018BD" w:rsidRDefault="00CB64AB" w:rsidP="00CB64AB">
            <w:pPr>
              <w:rPr>
                <w:rFonts w:eastAsia="Calibri"/>
              </w:rPr>
            </w:pPr>
            <w:proofErr w:type="spellStart"/>
            <w:r w:rsidRPr="00C018BD">
              <w:rPr>
                <w:rFonts w:eastAsia="Calibri"/>
              </w:rPr>
              <w:t>Updraught</w:t>
            </w:r>
            <w:proofErr w:type="spellEnd"/>
            <w:r w:rsidRPr="00C018BD">
              <w:rPr>
                <w:rFonts w:eastAsia="Calibri"/>
              </w:rPr>
              <w:t xml:space="preserve"> mass flux due to parameterised convection.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28</w:t>
            </w:r>
          </w:p>
        </w:tc>
        <w:tc>
          <w:tcPr>
            <w:tcW w:w="3294" w:type="dxa"/>
            <w:shd w:val="clear" w:color="auto" w:fill="auto"/>
          </w:tcPr>
          <w:p w:rsidR="00CB64AB" w:rsidRPr="001A35D2" w:rsidRDefault="00CB64AB" w:rsidP="00CB64AB">
            <w:r w:rsidRPr="001A35D2">
              <w:t xml:space="preserve">Downdraught mass flux </w:t>
            </w:r>
          </w:p>
        </w:tc>
        <w:tc>
          <w:tcPr>
            <w:tcW w:w="1417" w:type="dxa"/>
            <w:shd w:val="clear" w:color="auto" w:fill="auto"/>
          </w:tcPr>
          <w:p w:rsidR="00CB64AB" w:rsidRPr="00C018BD" w:rsidRDefault="00CB64AB" w:rsidP="00D47466">
            <w:pPr>
              <w:jc w:val="center"/>
              <w:rPr>
                <w:rFonts w:eastAsia="Calibri"/>
              </w:rPr>
            </w:pPr>
            <w:r w:rsidRPr="00C018BD">
              <w:rPr>
                <w:rFonts w:eastAsia="Calibri"/>
              </w:rPr>
              <w:t>kg m</w:t>
            </w:r>
            <w:r w:rsidRPr="00D47466">
              <w:rPr>
                <w:rFonts w:eastAsia="Calibri"/>
                <w:vertAlign w:val="superscript"/>
              </w:rPr>
              <w:t>-2</w:t>
            </w:r>
            <w:r w:rsidRPr="00C018BD">
              <w:rPr>
                <w:rFonts w:eastAsia="Calibri"/>
              </w:rPr>
              <w:t xml:space="preserve"> s</w:t>
            </w:r>
            <w:r w:rsidRPr="00D47466">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Downdraught mass flux due to parameterised convection.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29</w:t>
            </w:r>
          </w:p>
        </w:tc>
        <w:tc>
          <w:tcPr>
            <w:tcW w:w="3294" w:type="dxa"/>
            <w:shd w:val="clear" w:color="auto" w:fill="auto"/>
          </w:tcPr>
          <w:p w:rsidR="00CB64AB" w:rsidRPr="001A35D2" w:rsidRDefault="00CB64AB" w:rsidP="00CB64AB">
            <w:proofErr w:type="spellStart"/>
            <w:r w:rsidRPr="001A35D2">
              <w:t>Updraught</w:t>
            </w:r>
            <w:proofErr w:type="spellEnd"/>
            <w:r w:rsidRPr="001A35D2">
              <w:t xml:space="preserve"> detrainment rate </w:t>
            </w:r>
          </w:p>
        </w:tc>
        <w:tc>
          <w:tcPr>
            <w:tcW w:w="1417" w:type="dxa"/>
            <w:shd w:val="clear" w:color="auto" w:fill="auto"/>
          </w:tcPr>
          <w:p w:rsidR="00CB64AB" w:rsidRPr="00C018BD" w:rsidRDefault="00CB64AB" w:rsidP="00D47466">
            <w:pPr>
              <w:jc w:val="center"/>
              <w:rPr>
                <w:rFonts w:eastAsia="Calibri"/>
              </w:rPr>
            </w:pPr>
            <w:r w:rsidRPr="00C018BD">
              <w:rPr>
                <w:rFonts w:eastAsia="Calibri"/>
              </w:rPr>
              <w:t>kg m</w:t>
            </w:r>
            <w:r w:rsidRPr="00D47466">
              <w:rPr>
                <w:rFonts w:eastAsia="Calibri"/>
                <w:vertAlign w:val="superscript"/>
              </w:rPr>
              <w:t>-3</w:t>
            </w:r>
            <w:r w:rsidRPr="00C018BD">
              <w:rPr>
                <w:rFonts w:eastAsia="Calibri"/>
              </w:rPr>
              <w:t xml:space="preserve"> s</w:t>
            </w:r>
            <w:r w:rsidRPr="00D47466">
              <w:rPr>
                <w:rFonts w:eastAsia="Calibri"/>
                <w:vertAlign w:val="superscript"/>
              </w:rPr>
              <w:t>-1</w:t>
            </w:r>
          </w:p>
        </w:tc>
        <w:tc>
          <w:tcPr>
            <w:tcW w:w="3969" w:type="dxa"/>
            <w:shd w:val="clear" w:color="auto" w:fill="auto"/>
          </w:tcPr>
          <w:p w:rsidR="00CB64AB" w:rsidRPr="00C018BD" w:rsidRDefault="00CB64AB" w:rsidP="00CB64AB">
            <w:pPr>
              <w:rPr>
                <w:rFonts w:eastAsia="Calibri"/>
              </w:rPr>
            </w:pPr>
            <w:proofErr w:type="spellStart"/>
            <w:r w:rsidRPr="00C018BD">
              <w:rPr>
                <w:rFonts w:eastAsia="Calibri"/>
              </w:rPr>
              <w:t>Updraught</w:t>
            </w:r>
            <w:proofErr w:type="spellEnd"/>
            <w:r w:rsidRPr="00C018BD">
              <w:rPr>
                <w:rFonts w:eastAsia="Calibri"/>
              </w:rPr>
              <w:t xml:space="preserve"> detrainment rate due to parameterised convection.</w:t>
            </w:r>
          </w:p>
        </w:tc>
      </w:tr>
      <w:tr w:rsidR="00CB64AB" w:rsidRPr="0088507C" w:rsidTr="00D47466">
        <w:tc>
          <w:tcPr>
            <w:tcW w:w="1101" w:type="dxa"/>
            <w:shd w:val="clear" w:color="auto" w:fill="auto"/>
          </w:tcPr>
          <w:p w:rsidR="00CB64AB" w:rsidRPr="00C018BD" w:rsidRDefault="00CB64AB" w:rsidP="00D47466">
            <w:pPr>
              <w:jc w:val="center"/>
              <w:rPr>
                <w:rFonts w:eastAsia="Calibri"/>
              </w:rPr>
            </w:pPr>
            <w:r w:rsidRPr="00C018BD">
              <w:rPr>
                <w:rFonts w:eastAsia="Calibri"/>
              </w:rPr>
              <w:t>30</w:t>
            </w:r>
          </w:p>
        </w:tc>
        <w:tc>
          <w:tcPr>
            <w:tcW w:w="3294" w:type="dxa"/>
            <w:shd w:val="clear" w:color="auto" w:fill="auto"/>
          </w:tcPr>
          <w:p w:rsidR="00CB64AB" w:rsidRPr="001A35D2" w:rsidRDefault="00CB64AB" w:rsidP="00CB64AB">
            <w:r w:rsidRPr="001A35D2">
              <w:t xml:space="preserve">Downdraught detrainment rate </w:t>
            </w:r>
          </w:p>
        </w:tc>
        <w:tc>
          <w:tcPr>
            <w:tcW w:w="1417" w:type="dxa"/>
            <w:shd w:val="clear" w:color="auto" w:fill="auto"/>
          </w:tcPr>
          <w:p w:rsidR="00CB64AB" w:rsidRPr="00C018BD" w:rsidRDefault="00CB64AB" w:rsidP="00D47466">
            <w:pPr>
              <w:jc w:val="center"/>
              <w:rPr>
                <w:rFonts w:eastAsia="Calibri"/>
              </w:rPr>
            </w:pPr>
            <w:r w:rsidRPr="00C018BD">
              <w:rPr>
                <w:rFonts w:eastAsia="Calibri"/>
              </w:rPr>
              <w:t>kg m</w:t>
            </w:r>
            <w:r w:rsidRPr="00D47466">
              <w:rPr>
                <w:rFonts w:eastAsia="Calibri"/>
                <w:vertAlign w:val="superscript"/>
              </w:rPr>
              <w:t>-3</w:t>
            </w:r>
            <w:r w:rsidRPr="00C018BD">
              <w:rPr>
                <w:rFonts w:eastAsia="Calibri"/>
              </w:rPr>
              <w:t xml:space="preserve"> s</w:t>
            </w:r>
            <w:r w:rsidRPr="00D47466">
              <w:rPr>
                <w:rFonts w:eastAsia="Calibri"/>
                <w:vertAlign w:val="superscript"/>
              </w:rPr>
              <w:t>-1</w:t>
            </w:r>
          </w:p>
        </w:tc>
        <w:tc>
          <w:tcPr>
            <w:tcW w:w="3969" w:type="dxa"/>
            <w:shd w:val="clear" w:color="auto" w:fill="auto"/>
          </w:tcPr>
          <w:p w:rsidR="00CB64AB" w:rsidRPr="00C018BD" w:rsidRDefault="00CB64AB" w:rsidP="00CB64AB">
            <w:pPr>
              <w:rPr>
                <w:rFonts w:eastAsia="Calibri"/>
              </w:rPr>
            </w:pPr>
            <w:r w:rsidRPr="00C018BD">
              <w:rPr>
                <w:rFonts w:eastAsia="Calibri"/>
              </w:rPr>
              <w:t>Downdraught detrainment rate due to parameterised convection.</w:t>
            </w:r>
          </w:p>
        </w:tc>
      </w:tr>
    </w:tbl>
    <w:p w:rsidR="00CB64AB" w:rsidRDefault="00CB64AB" w:rsidP="00CB64AB">
      <w:pPr>
        <w:jc w:val="both"/>
      </w:pPr>
    </w:p>
    <w:p w:rsidR="00AA66EB" w:rsidRDefault="00AA66EB" w:rsidP="00CB64AB">
      <w:pPr>
        <w:snapToGrid w:val="0"/>
        <w:jc w:val="both"/>
        <w:rPr>
          <w:rFonts w:cs="Arial"/>
          <w:b/>
        </w:rPr>
      </w:pPr>
    </w:p>
    <w:p w:rsidR="00AA66EB" w:rsidRPr="00134510" w:rsidRDefault="00AA66EB" w:rsidP="00CB64AB">
      <w:pPr>
        <w:snapToGrid w:val="0"/>
        <w:jc w:val="both"/>
        <w:rPr>
          <w:rFonts w:cs="Arial"/>
          <w:b/>
        </w:rPr>
      </w:pPr>
    </w:p>
    <w:p w:rsidR="00AA66EB" w:rsidRPr="00010FB7" w:rsidRDefault="0017133B" w:rsidP="0000731A">
      <w:pPr>
        <w:numPr>
          <w:ilvl w:val="0"/>
          <w:numId w:val="15"/>
        </w:numPr>
        <w:snapToGrid w:val="0"/>
        <w:jc w:val="both"/>
        <w:rPr>
          <w:rFonts w:cs="Arial"/>
          <w:b/>
        </w:rPr>
      </w:pPr>
      <w:r>
        <w:rPr>
          <w:rFonts w:cs="Arial"/>
          <w:b/>
        </w:rPr>
        <w:br w:type="page"/>
      </w:r>
      <w:bookmarkStart w:id="8" w:name="A2015_2_2_6"/>
      <w:bookmarkEnd w:id="8"/>
      <w:r w:rsidR="00AA66EB" w:rsidRPr="00010FB7">
        <w:rPr>
          <w:rFonts w:cs="Arial"/>
          <w:b/>
        </w:rPr>
        <w:lastRenderedPageBreak/>
        <w:t>ANNEX TO PARAGRAPH 2.2.6</w:t>
      </w:r>
      <w:r w:rsidR="00340B3D" w:rsidRPr="00010FB7">
        <w:rPr>
          <w:rFonts w:cs="Arial" w:hint="eastAsia"/>
          <w:b/>
          <w:lang w:eastAsia="ja-JP"/>
        </w:rPr>
        <w:t xml:space="preserve"> [FT2015-2</w:t>
      </w:r>
      <w:r w:rsidR="00526629" w:rsidRPr="00010FB7">
        <w:rPr>
          <w:rFonts w:cs="Arial" w:hint="eastAsia"/>
          <w:b/>
          <w:lang w:eastAsia="ja-JP"/>
        </w:rPr>
        <w:t>/pre-operational</w:t>
      </w:r>
      <w:r w:rsidR="00313D83">
        <w:rPr>
          <w:rFonts w:cs="Arial"/>
          <w:b/>
          <w:lang w:eastAsia="ja-JP"/>
        </w:rPr>
        <w:t xml:space="preserve"> since 27 August</w:t>
      </w:r>
      <w:r w:rsidR="00340B3D" w:rsidRPr="00010FB7">
        <w:rPr>
          <w:rFonts w:cs="Arial" w:hint="eastAsia"/>
          <w:b/>
          <w:lang w:eastAsia="ja-JP"/>
        </w:rPr>
        <w:t>]</w:t>
      </w:r>
    </w:p>
    <w:p w:rsidR="00AA66EB" w:rsidRPr="00526629" w:rsidRDefault="00AA66EB" w:rsidP="00AA66EB">
      <w:pPr>
        <w:snapToGrid w:val="0"/>
        <w:jc w:val="both"/>
        <w:rPr>
          <w:rFonts w:cs="Arial"/>
          <w:b/>
        </w:rPr>
      </w:pPr>
    </w:p>
    <w:p w:rsidR="00D4357D" w:rsidRPr="008C1E69" w:rsidRDefault="00D4357D" w:rsidP="00D4357D">
      <w:pPr>
        <w:spacing w:after="120"/>
        <w:rPr>
          <w:b/>
          <w:u w:val="single"/>
          <w:lang w:eastAsia="ja-JP"/>
        </w:rPr>
      </w:pPr>
      <w:r w:rsidRPr="008C1E69">
        <w:rPr>
          <w:b/>
          <w:u w:val="single"/>
          <w:lang w:eastAsia="ja-JP"/>
        </w:rPr>
        <w:t xml:space="preserve">Add </w:t>
      </w:r>
      <w:r>
        <w:rPr>
          <w:b/>
          <w:u w:val="single"/>
          <w:lang w:eastAsia="ja-JP"/>
        </w:rPr>
        <w:t>an entry:</w:t>
      </w:r>
    </w:p>
    <w:p w:rsidR="00FE4C98" w:rsidRDefault="00D4357D" w:rsidP="00D4357D">
      <w:pPr>
        <w:rPr>
          <w:lang w:eastAsia="ja-JP"/>
        </w:rPr>
      </w:pPr>
      <w:r>
        <w:rPr>
          <w:rFonts w:hint="eastAsia"/>
          <w:lang w:eastAsia="ja-JP"/>
        </w:rPr>
        <w:t>In C</w:t>
      </w:r>
      <w:r>
        <w:t>o</w:t>
      </w:r>
      <w:r>
        <w:rPr>
          <w:rFonts w:hint="eastAsia"/>
          <w:lang w:eastAsia="ja-JP"/>
        </w:rPr>
        <w:t xml:space="preserve">mmon Code table C-12 under </w:t>
      </w:r>
      <w:r w:rsidR="00FE4C98">
        <w:t>the originating centre, RSMC Rome (Code figure: 80)</w:t>
      </w:r>
      <w:r>
        <w:rPr>
          <w:rFonts w:hint="eastAsia"/>
          <w:lang w:eastAsia="ja-JP"/>
        </w:rPr>
        <w:t>,</w:t>
      </w:r>
    </w:p>
    <w:p w:rsidR="00FE4C98" w:rsidRPr="00D4357D" w:rsidRDefault="00FE4C98" w:rsidP="00FE4C98">
      <w:pPr>
        <w:widowControl w:val="0"/>
        <w:tabs>
          <w:tab w:val="center" w:pos="1698"/>
          <w:tab w:val="center" w:pos="5870"/>
        </w:tabs>
        <w:autoSpaceDE w:val="0"/>
        <w:autoSpaceDN w:val="0"/>
        <w:adjustRightInd w:val="0"/>
        <w:rPr>
          <w:sz w:val="18"/>
          <w:szCs w:val="18"/>
        </w:rPr>
      </w:pPr>
    </w:p>
    <w:p w:rsidR="00FE4C98" w:rsidRPr="003D0C3A" w:rsidRDefault="00045DA1" w:rsidP="00FE4C98">
      <w:pPr>
        <w:widowControl w:val="0"/>
        <w:tabs>
          <w:tab w:val="center" w:pos="1698"/>
          <w:tab w:val="center" w:pos="5870"/>
        </w:tabs>
        <w:autoSpaceDE w:val="0"/>
        <w:autoSpaceDN w:val="0"/>
        <w:adjustRightInd w:val="0"/>
        <w:rPr>
          <w:rFonts w:cs="Arial"/>
          <w:sz w:val="18"/>
          <w:szCs w:val="18"/>
        </w:rPr>
      </w:pPr>
      <w:r>
        <w:rPr>
          <w:rFonts w:cs="Times New Roman"/>
          <w:noProof/>
          <w:lang w:eastAsia="ja-JP"/>
        </w:rPr>
        <w:pict>
          <v:line id="Line 45" o:spid="_x0000_s1143" style="position:absolute;z-index:23;visibility:visible" from="184.15pt,.4pt" to="187pt,2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"/>
        </w:pict>
      </w:r>
      <w:r w:rsidR="00FE4C98" w:rsidRPr="003D0C3A">
        <w:rPr>
          <w:sz w:val="18"/>
          <w:szCs w:val="18"/>
        </w:rPr>
        <w:tab/>
      </w:r>
      <w:r w:rsidR="00FE4C98" w:rsidRPr="003D0C3A">
        <w:rPr>
          <w:rFonts w:cs="Arial"/>
          <w:sz w:val="18"/>
          <w:szCs w:val="18"/>
        </w:rPr>
        <w:t>ORIGINATING CENTRES</w:t>
      </w:r>
      <w:r w:rsidR="00FE4C98" w:rsidRPr="003D0C3A">
        <w:rPr>
          <w:sz w:val="18"/>
          <w:szCs w:val="18"/>
        </w:rPr>
        <w:tab/>
      </w:r>
      <w:r w:rsidR="00FE4C98" w:rsidRPr="003D0C3A">
        <w:rPr>
          <w:rFonts w:cs="Arial"/>
          <w:sz w:val="18"/>
          <w:szCs w:val="18"/>
        </w:rPr>
        <w:t>SUB-CENTRES</w:t>
      </w:r>
    </w:p>
    <w:p w:rsidR="00FE4C98" w:rsidRPr="003D0C3A" w:rsidRDefault="00FE4C98" w:rsidP="00FE4C98">
      <w:pPr>
        <w:widowControl w:val="0"/>
        <w:tabs>
          <w:tab w:val="center" w:pos="1683"/>
          <w:tab w:val="left" w:pos="4962"/>
        </w:tabs>
        <w:autoSpaceDE w:val="0"/>
        <w:autoSpaceDN w:val="0"/>
        <w:adjustRightInd w:val="0"/>
        <w:spacing w:before="43"/>
        <w:rPr>
          <w:rFonts w:cs="Arial"/>
          <w:sz w:val="18"/>
          <w:szCs w:val="18"/>
        </w:rPr>
      </w:pPr>
      <w:r w:rsidRPr="003D0C3A">
        <w:rPr>
          <w:sz w:val="18"/>
          <w:szCs w:val="18"/>
        </w:rPr>
        <w:tab/>
      </w:r>
      <w:r w:rsidRPr="003D0C3A">
        <w:rPr>
          <w:rFonts w:cs="Arial"/>
          <w:sz w:val="18"/>
          <w:szCs w:val="18"/>
        </w:rPr>
        <w:t>C–1, C–11 or C–12</w:t>
      </w:r>
      <w:r w:rsidRPr="003D0C3A">
        <w:rPr>
          <w:sz w:val="18"/>
          <w:szCs w:val="18"/>
        </w:rPr>
        <w:tab/>
      </w:r>
      <w:r w:rsidRPr="003D0C3A">
        <w:rPr>
          <w:rFonts w:cs="Arial"/>
          <w:sz w:val="18"/>
          <w:szCs w:val="18"/>
        </w:rPr>
        <w:t>BUFR 0 01 034</w:t>
      </w:r>
    </w:p>
    <w:p w:rsidR="00FE4C98" w:rsidRPr="003D0C3A" w:rsidRDefault="00FE4C98" w:rsidP="00FE4C98">
      <w:pPr>
        <w:widowControl w:val="0"/>
        <w:tabs>
          <w:tab w:val="left" w:pos="4962"/>
        </w:tabs>
        <w:autoSpaceDE w:val="0"/>
        <w:autoSpaceDN w:val="0"/>
        <w:adjustRightInd w:val="0"/>
        <w:rPr>
          <w:rFonts w:cs="Arial"/>
          <w:sz w:val="18"/>
          <w:szCs w:val="18"/>
        </w:rPr>
      </w:pPr>
      <w:r w:rsidRPr="009E084E">
        <w:rPr>
          <w:rFonts w:cs="Arial"/>
          <w:sz w:val="18"/>
          <w:szCs w:val="18"/>
        </w:rPr>
        <w:tab/>
      </w:r>
      <w:r w:rsidRPr="003D0C3A">
        <w:rPr>
          <w:rFonts w:cs="Arial"/>
          <w:sz w:val="18"/>
          <w:szCs w:val="18"/>
        </w:rPr>
        <w:t>BUFR Edition 3, Octet 5 in Section 1</w:t>
      </w:r>
    </w:p>
    <w:p w:rsidR="00FE4C98" w:rsidRPr="003D0C3A" w:rsidRDefault="00FE4C98" w:rsidP="00FE4C98">
      <w:pPr>
        <w:widowControl w:val="0"/>
        <w:tabs>
          <w:tab w:val="left" w:pos="4962"/>
        </w:tabs>
        <w:autoSpaceDE w:val="0"/>
        <w:autoSpaceDN w:val="0"/>
        <w:adjustRightInd w:val="0"/>
        <w:rPr>
          <w:rFonts w:cs="Arial"/>
          <w:sz w:val="18"/>
          <w:szCs w:val="18"/>
        </w:rPr>
      </w:pPr>
      <w:r w:rsidRPr="009E084E">
        <w:rPr>
          <w:rFonts w:cs="Arial"/>
          <w:sz w:val="18"/>
          <w:szCs w:val="18"/>
        </w:rPr>
        <w:tab/>
      </w:r>
      <w:r w:rsidRPr="003D0C3A">
        <w:rPr>
          <w:rFonts w:cs="Arial"/>
          <w:sz w:val="18"/>
          <w:szCs w:val="18"/>
        </w:rPr>
        <w:t>BUFR Edition 4, Octets 7–8 in Section 1</w:t>
      </w:r>
    </w:p>
    <w:p w:rsidR="00FE4C98" w:rsidRPr="003D0C3A" w:rsidRDefault="00FE4C98" w:rsidP="00FE4C98">
      <w:pPr>
        <w:widowControl w:val="0"/>
        <w:tabs>
          <w:tab w:val="left" w:pos="4962"/>
        </w:tabs>
        <w:autoSpaceDE w:val="0"/>
        <w:autoSpaceDN w:val="0"/>
        <w:adjustRightInd w:val="0"/>
        <w:rPr>
          <w:rFonts w:cs="Arial"/>
          <w:sz w:val="18"/>
          <w:szCs w:val="18"/>
        </w:rPr>
      </w:pPr>
      <w:r w:rsidRPr="009E084E">
        <w:rPr>
          <w:rFonts w:cs="Arial"/>
          <w:sz w:val="18"/>
          <w:szCs w:val="18"/>
        </w:rPr>
        <w:tab/>
      </w:r>
      <w:r w:rsidRPr="003D0C3A">
        <w:rPr>
          <w:rFonts w:cs="Arial"/>
          <w:sz w:val="18"/>
          <w:szCs w:val="18"/>
        </w:rPr>
        <w:t>GRIB Edition 1, Octet 26 in Section 1</w:t>
      </w:r>
    </w:p>
    <w:p w:rsidR="00FE4C98" w:rsidRPr="003D0C3A" w:rsidRDefault="00FE4C98" w:rsidP="00FE4C98">
      <w:pPr>
        <w:widowControl w:val="0"/>
        <w:tabs>
          <w:tab w:val="left" w:pos="4962"/>
        </w:tabs>
        <w:autoSpaceDE w:val="0"/>
        <w:autoSpaceDN w:val="0"/>
        <w:adjustRightInd w:val="0"/>
        <w:rPr>
          <w:rFonts w:cs="Arial"/>
          <w:sz w:val="18"/>
          <w:szCs w:val="18"/>
        </w:rPr>
      </w:pPr>
      <w:r w:rsidRPr="009E084E">
        <w:rPr>
          <w:rFonts w:cs="Arial"/>
          <w:sz w:val="18"/>
          <w:szCs w:val="18"/>
        </w:rPr>
        <w:tab/>
      </w:r>
      <w:r w:rsidRPr="003D0C3A">
        <w:rPr>
          <w:rFonts w:cs="Arial"/>
          <w:sz w:val="18"/>
          <w:szCs w:val="18"/>
        </w:rPr>
        <w:t>GRIB Edition 2, Octets 8–9 in Section 1</w:t>
      </w:r>
    </w:p>
    <w:p w:rsidR="00FE4C98" w:rsidRPr="003D0C3A" w:rsidRDefault="00FE4C98" w:rsidP="00FE4C98">
      <w:pPr>
        <w:widowControl w:val="0"/>
        <w:tabs>
          <w:tab w:val="left" w:pos="4962"/>
        </w:tabs>
        <w:autoSpaceDE w:val="0"/>
        <w:autoSpaceDN w:val="0"/>
        <w:adjustRightInd w:val="0"/>
        <w:rPr>
          <w:rFonts w:cs="Arial"/>
          <w:sz w:val="18"/>
          <w:szCs w:val="18"/>
        </w:rPr>
      </w:pPr>
      <w:r w:rsidRPr="009E084E">
        <w:rPr>
          <w:rFonts w:cs="Arial"/>
          <w:sz w:val="18"/>
          <w:szCs w:val="18"/>
        </w:rPr>
        <w:tab/>
      </w:r>
      <w:r w:rsidRPr="003D0C3A">
        <w:rPr>
          <w:rFonts w:cs="Arial"/>
          <w:sz w:val="18"/>
          <w:szCs w:val="18"/>
        </w:rPr>
        <w:t xml:space="preserve">CREX Edition 2, </w:t>
      </w:r>
      <w:proofErr w:type="spellStart"/>
      <w:r w:rsidRPr="003D0C3A">
        <w:rPr>
          <w:rFonts w:cs="Arial"/>
          <w:sz w:val="18"/>
          <w:szCs w:val="18"/>
        </w:rPr>
        <w:t>ppp</w:t>
      </w:r>
      <w:proofErr w:type="spellEnd"/>
      <w:r w:rsidRPr="003D0C3A">
        <w:rPr>
          <w:rFonts w:cs="Arial"/>
          <w:sz w:val="18"/>
          <w:szCs w:val="18"/>
        </w:rPr>
        <w:t xml:space="preserve"> in Group </w:t>
      </w:r>
      <w:proofErr w:type="spellStart"/>
      <w:r w:rsidRPr="003D0C3A">
        <w:rPr>
          <w:rFonts w:cs="Arial"/>
          <w:sz w:val="18"/>
          <w:szCs w:val="18"/>
        </w:rPr>
        <w:t>Poooooppp</w:t>
      </w:r>
      <w:proofErr w:type="spellEnd"/>
      <w:r w:rsidRPr="003D0C3A">
        <w:rPr>
          <w:rFonts w:cs="Arial"/>
          <w:sz w:val="18"/>
          <w:szCs w:val="18"/>
        </w:rPr>
        <w:br/>
      </w:r>
      <w:r w:rsidRPr="003D0C3A">
        <w:rPr>
          <w:rFonts w:cs="Arial"/>
          <w:sz w:val="18"/>
          <w:szCs w:val="18"/>
        </w:rPr>
        <w:tab/>
        <w:t>in Section 1</w:t>
      </w:r>
    </w:p>
    <w:p w:rsidR="00FE4C98" w:rsidRPr="003D0C3A" w:rsidRDefault="00FE4C98" w:rsidP="00FE4C98">
      <w:pPr>
        <w:widowControl w:val="0"/>
        <w:tabs>
          <w:tab w:val="left" w:pos="3968"/>
        </w:tabs>
        <w:autoSpaceDE w:val="0"/>
        <w:autoSpaceDN w:val="0"/>
        <w:adjustRightInd w:val="0"/>
        <w:rPr>
          <w:rFonts w:cs="Arial"/>
          <w:sz w:val="18"/>
          <w:szCs w:val="18"/>
        </w:rPr>
      </w:pPr>
    </w:p>
    <w:p w:rsidR="00FE4C98" w:rsidRPr="003D0C3A" w:rsidRDefault="00045DA1" w:rsidP="00FE4C98">
      <w:pPr>
        <w:widowControl w:val="0"/>
        <w:tabs>
          <w:tab w:val="left" w:pos="226"/>
          <w:tab w:val="left" w:pos="1984"/>
          <w:tab w:val="left" w:pos="3968"/>
          <w:tab w:val="left" w:pos="5499"/>
          <w:tab w:val="left" w:pos="8789"/>
        </w:tabs>
        <w:autoSpaceDE w:val="0"/>
        <w:autoSpaceDN w:val="0"/>
        <w:adjustRightInd w:val="0"/>
        <w:spacing w:before="99"/>
        <w:rPr>
          <w:rFonts w:cs="Arial"/>
          <w:sz w:val="21"/>
          <w:szCs w:val="21"/>
        </w:rPr>
      </w:pPr>
      <w:r>
        <w:rPr>
          <w:rFonts w:cs="Times New Roman"/>
          <w:noProof/>
          <w:snapToGrid w:val="0"/>
          <w:lang w:eastAsia="en-US"/>
        </w:rPr>
        <w:pict>
          <v:line id="Line 43" o:spid="_x0000_s1142" style="position:absolute;z-index:22;visibility:visible;mso-wrap-distance-top:-6e-5mm;mso-wrap-distance-bottom:-6e-5mm" from="2.15pt,-.35pt" to="449.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Rm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"/>
        </w:pict>
      </w:r>
      <w:r w:rsidR="00FE4C98" w:rsidRPr="003D0C3A">
        <w:tab/>
      </w:r>
      <w:r w:rsidR="00FE4C98" w:rsidRPr="003D0C3A">
        <w:rPr>
          <w:rFonts w:cs="Arial"/>
          <w:sz w:val="16"/>
          <w:szCs w:val="16"/>
        </w:rPr>
        <w:t>Code figure</w:t>
      </w:r>
      <w:r w:rsidR="00FE4C98" w:rsidRPr="003D0C3A">
        <w:tab/>
      </w:r>
      <w:r w:rsidR="00FE4C98" w:rsidRPr="003D0C3A">
        <w:rPr>
          <w:rFonts w:cs="Arial"/>
          <w:sz w:val="16"/>
          <w:szCs w:val="16"/>
        </w:rPr>
        <w:t>Name</w:t>
      </w:r>
      <w:r w:rsidR="00FE4C98" w:rsidRPr="003D0C3A">
        <w:tab/>
      </w:r>
      <w:r w:rsidR="00FE4C98" w:rsidRPr="003D0C3A">
        <w:rPr>
          <w:rFonts w:cs="Arial"/>
          <w:sz w:val="16"/>
          <w:szCs w:val="16"/>
        </w:rPr>
        <w:t>Code figure</w:t>
      </w:r>
      <w:r w:rsidR="00FE4C98" w:rsidRPr="003D0C3A">
        <w:tab/>
      </w:r>
      <w:r w:rsidR="00FE4C98" w:rsidRPr="003D0C3A">
        <w:rPr>
          <w:rFonts w:cs="Arial"/>
          <w:sz w:val="16"/>
          <w:szCs w:val="16"/>
        </w:rPr>
        <w:t>Name</w:t>
      </w:r>
    </w:p>
    <w:p w:rsidR="00A6671A" w:rsidRDefault="00FE4C98" w:rsidP="00FE4C98">
      <w:pPr>
        <w:widowControl w:val="0"/>
        <w:tabs>
          <w:tab w:val="center" w:pos="596"/>
          <w:tab w:val="left" w:pos="1133"/>
          <w:tab w:val="center" w:pos="4416"/>
          <w:tab w:val="left" w:pos="4988"/>
          <w:tab w:val="left" w:pos="8647"/>
        </w:tabs>
        <w:autoSpaceDE w:val="0"/>
        <w:autoSpaceDN w:val="0"/>
        <w:adjustRightInd w:val="0"/>
        <w:rPr>
          <w:rFonts w:cs="Arial"/>
          <w:lang w:eastAsia="ja-JP"/>
        </w:rPr>
      </w:pPr>
      <w:r w:rsidRPr="00A6671A">
        <w:tab/>
      </w:r>
      <w:r w:rsidRPr="00A6671A">
        <w:rPr>
          <w:rFonts w:cs="Arial"/>
        </w:rPr>
        <w:t>80</w:t>
      </w:r>
      <w:r w:rsidRPr="00A6671A">
        <w:tab/>
      </w:r>
      <w:r w:rsidRPr="00A6671A">
        <w:rPr>
          <w:rFonts w:cs="Arial"/>
        </w:rPr>
        <w:t>Rome (RSMC)</w:t>
      </w:r>
      <w:r w:rsidRPr="00A6671A">
        <w:tab/>
      </w:r>
      <w:r w:rsidRPr="00A6671A">
        <w:rPr>
          <w:rFonts w:cs="Arial"/>
        </w:rPr>
        <w:t>102</w:t>
      </w:r>
      <w:r w:rsidRPr="00A6671A">
        <w:rPr>
          <w:rFonts w:cs="Arial"/>
        </w:rPr>
        <w:tab/>
        <w:t>National Research Council/Institute of</w:t>
      </w:r>
    </w:p>
    <w:p w:rsidR="00A6671A" w:rsidRDefault="00A6671A" w:rsidP="00FE4C98">
      <w:pPr>
        <w:widowControl w:val="0"/>
        <w:tabs>
          <w:tab w:val="center" w:pos="596"/>
          <w:tab w:val="left" w:pos="1133"/>
          <w:tab w:val="center" w:pos="4416"/>
          <w:tab w:val="left" w:pos="4988"/>
          <w:tab w:val="left" w:pos="8647"/>
        </w:tabs>
        <w:autoSpaceDE w:val="0"/>
        <w:autoSpaceDN w:val="0"/>
        <w:adjustRightInd w:val="0"/>
        <w:rPr>
          <w:rFonts w:cs="Arial"/>
          <w:lang w:eastAsia="ja-JP"/>
        </w:rPr>
      </w:pPr>
      <w:r>
        <w:rPr>
          <w:rFonts w:cs="Arial" w:hint="eastAsia"/>
          <w:lang w:eastAsia="ja-JP"/>
        </w:rPr>
        <w:tab/>
      </w:r>
      <w:r>
        <w:rPr>
          <w:rFonts w:cs="Arial" w:hint="eastAsia"/>
          <w:lang w:eastAsia="ja-JP"/>
        </w:rPr>
        <w:tab/>
      </w:r>
      <w:r>
        <w:rPr>
          <w:rFonts w:cs="Arial" w:hint="eastAsia"/>
          <w:lang w:eastAsia="ja-JP"/>
        </w:rPr>
        <w:tab/>
      </w:r>
      <w:r>
        <w:rPr>
          <w:rFonts w:cs="Arial" w:hint="eastAsia"/>
          <w:lang w:eastAsia="ja-JP"/>
        </w:rPr>
        <w:tab/>
      </w:r>
      <w:r w:rsidR="00FE4C98" w:rsidRPr="00A6671A">
        <w:rPr>
          <w:rFonts w:cs="Arial"/>
        </w:rPr>
        <w:t xml:space="preserve"> Atmospheric</w:t>
      </w:r>
      <w:r>
        <w:rPr>
          <w:rFonts w:cs="Arial" w:hint="eastAsia"/>
          <w:lang w:eastAsia="ja-JP"/>
        </w:rPr>
        <w:t xml:space="preserve"> </w:t>
      </w:r>
      <w:r w:rsidR="00FE4C98" w:rsidRPr="00A6671A">
        <w:rPr>
          <w:rFonts w:cs="Arial"/>
        </w:rPr>
        <w:t>Sciences and Climate</w:t>
      </w:r>
    </w:p>
    <w:p w:rsidR="00FE4C98" w:rsidRPr="00A6671A" w:rsidRDefault="00A6671A" w:rsidP="00FE4C98">
      <w:pPr>
        <w:widowControl w:val="0"/>
        <w:tabs>
          <w:tab w:val="center" w:pos="596"/>
          <w:tab w:val="left" w:pos="1133"/>
          <w:tab w:val="center" w:pos="4416"/>
          <w:tab w:val="left" w:pos="4988"/>
          <w:tab w:val="left" w:pos="8647"/>
        </w:tabs>
        <w:autoSpaceDE w:val="0"/>
        <w:autoSpaceDN w:val="0"/>
        <w:adjustRightInd w:val="0"/>
        <w:rPr>
          <w:rFonts w:cs="Arial"/>
        </w:rPr>
      </w:pPr>
      <w:r>
        <w:rPr>
          <w:rFonts w:cs="Arial" w:hint="eastAsia"/>
          <w:lang w:eastAsia="ja-JP"/>
        </w:rPr>
        <w:tab/>
      </w:r>
      <w:r>
        <w:rPr>
          <w:rFonts w:cs="Arial" w:hint="eastAsia"/>
          <w:lang w:eastAsia="ja-JP"/>
        </w:rPr>
        <w:tab/>
      </w:r>
      <w:r>
        <w:rPr>
          <w:rFonts w:cs="Arial" w:hint="eastAsia"/>
          <w:lang w:eastAsia="ja-JP"/>
        </w:rPr>
        <w:tab/>
      </w:r>
      <w:r>
        <w:rPr>
          <w:rFonts w:cs="Arial" w:hint="eastAsia"/>
          <w:lang w:eastAsia="ja-JP"/>
        </w:rPr>
        <w:tab/>
      </w:r>
      <w:r w:rsidR="00FE4C98" w:rsidRPr="00A6671A">
        <w:rPr>
          <w:rFonts w:cs="Arial"/>
        </w:rPr>
        <w:t xml:space="preserve"> (CNR-ISAC)</w:t>
      </w:r>
    </w:p>
    <w:p w:rsidR="00FE4C98" w:rsidRDefault="00FE4C98" w:rsidP="00AA66EB">
      <w:pPr>
        <w:snapToGrid w:val="0"/>
        <w:jc w:val="both"/>
        <w:rPr>
          <w:rFonts w:cs="Arial"/>
          <w:b/>
        </w:rPr>
      </w:pPr>
    </w:p>
    <w:p w:rsidR="00FE4C98" w:rsidRDefault="00FE4C98" w:rsidP="00AA66EB">
      <w:pPr>
        <w:snapToGrid w:val="0"/>
        <w:jc w:val="both"/>
        <w:rPr>
          <w:rFonts w:cs="Arial"/>
          <w:b/>
        </w:rPr>
      </w:pPr>
    </w:p>
    <w:p w:rsidR="00AA66EB" w:rsidRPr="00134510" w:rsidRDefault="00AA66EB" w:rsidP="00AA66EB">
      <w:pPr>
        <w:snapToGrid w:val="0"/>
        <w:jc w:val="both"/>
        <w:rPr>
          <w:rFonts w:cs="Arial"/>
          <w:b/>
        </w:rPr>
      </w:pPr>
    </w:p>
    <w:p w:rsidR="00AA66EB" w:rsidRPr="00010FB7" w:rsidRDefault="00AA66EB" w:rsidP="0000731A">
      <w:pPr>
        <w:numPr>
          <w:ilvl w:val="0"/>
          <w:numId w:val="15"/>
        </w:numPr>
        <w:snapToGrid w:val="0"/>
        <w:jc w:val="both"/>
        <w:rPr>
          <w:rFonts w:cs="Arial"/>
          <w:b/>
        </w:rPr>
      </w:pPr>
      <w:bookmarkStart w:id="9" w:name="A2015_2_2_7"/>
      <w:bookmarkEnd w:id="9"/>
      <w:r w:rsidRPr="00010FB7">
        <w:rPr>
          <w:rFonts w:cs="Arial"/>
          <w:b/>
        </w:rPr>
        <w:t>ANNEX TO PARAGRAPH 2.2.7</w:t>
      </w:r>
      <w:r w:rsidR="006F5FCD" w:rsidRPr="00010FB7">
        <w:rPr>
          <w:rFonts w:cs="Arial" w:hint="eastAsia"/>
          <w:b/>
          <w:lang w:eastAsia="ja-JP"/>
        </w:rPr>
        <w:t xml:space="preserve"> [</w:t>
      </w:r>
      <w:r w:rsidR="004713F6" w:rsidRPr="00010FB7">
        <w:rPr>
          <w:rFonts w:cs="Arial" w:hint="eastAsia"/>
          <w:b/>
          <w:lang w:eastAsia="ja-JP"/>
        </w:rPr>
        <w:t>FT2015-2</w:t>
      </w:r>
      <w:r w:rsidR="006F5FCD" w:rsidRPr="00010FB7">
        <w:rPr>
          <w:rFonts w:cs="Arial" w:hint="eastAsia"/>
          <w:b/>
          <w:lang w:eastAsia="ja-JP"/>
        </w:rPr>
        <w:t>]</w:t>
      </w:r>
    </w:p>
    <w:p w:rsidR="00AA66EB" w:rsidRPr="00FE4C98" w:rsidRDefault="00AA66EB" w:rsidP="00AA66EB">
      <w:pPr>
        <w:snapToGrid w:val="0"/>
        <w:jc w:val="both"/>
        <w:rPr>
          <w:rFonts w:cs="Arial"/>
          <w:b/>
        </w:rPr>
      </w:pPr>
    </w:p>
    <w:p w:rsidR="00D237A6" w:rsidRPr="008C1E69" w:rsidRDefault="00D237A6" w:rsidP="00D237A6">
      <w:pPr>
        <w:spacing w:after="120"/>
        <w:rPr>
          <w:b/>
          <w:u w:val="single"/>
          <w:lang w:eastAsia="ja-JP"/>
        </w:rPr>
      </w:pPr>
      <w:r w:rsidRPr="008C1E69">
        <w:rPr>
          <w:b/>
          <w:u w:val="single"/>
          <w:lang w:eastAsia="ja-JP"/>
        </w:rPr>
        <w:t xml:space="preserve">Add </w:t>
      </w:r>
      <w:r>
        <w:rPr>
          <w:b/>
          <w:u w:val="single"/>
          <w:lang w:eastAsia="ja-JP"/>
        </w:rPr>
        <w:t>entr</w:t>
      </w:r>
      <w:r w:rsidR="00287673">
        <w:rPr>
          <w:rFonts w:hint="eastAsia"/>
          <w:b/>
          <w:u w:val="single"/>
          <w:lang w:eastAsia="ja-JP"/>
        </w:rPr>
        <w:t>ies</w:t>
      </w:r>
      <w:r>
        <w:rPr>
          <w:b/>
          <w:u w:val="single"/>
          <w:lang w:eastAsia="ja-JP"/>
        </w:rPr>
        <w:t>:</w:t>
      </w:r>
    </w:p>
    <w:p w:rsidR="00FE4C98" w:rsidRDefault="00D237A6" w:rsidP="00D237A6">
      <w:pPr>
        <w:rPr>
          <w:rFonts w:cs="Arial"/>
          <w:lang w:val="en-AU" w:eastAsia="ja-JP"/>
        </w:rPr>
      </w:pPr>
      <w:r>
        <w:rPr>
          <w:rFonts w:hint="eastAsia"/>
          <w:lang w:eastAsia="ja-JP"/>
        </w:rPr>
        <w:t>In C</w:t>
      </w:r>
      <w:r>
        <w:t xml:space="preserve">ode table </w:t>
      </w:r>
      <w:r w:rsidR="00FE4C98" w:rsidRPr="00FE4C98">
        <w:rPr>
          <w:rFonts w:eastAsia="Calibri" w:cs="Arial"/>
          <w:lang w:val="en-AU" w:eastAsia="en-US"/>
        </w:rPr>
        <w:t>4.1</w:t>
      </w:r>
    </w:p>
    <w:p w:rsidR="00B26763" w:rsidRDefault="00B26763" w:rsidP="00B26763">
      <w:pPr>
        <w:snapToGrid w:val="0"/>
        <w:jc w:val="both"/>
        <w:rPr>
          <w:rFonts w:cs="Arial"/>
          <w:b/>
        </w:rPr>
      </w:pP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600"/>
        <w:gridCol w:w="5806"/>
      </w:tblGrid>
      <w:tr w:rsidR="00FE4C98" w:rsidRPr="00A6671A" w:rsidTr="00FE4C98">
        <w:trPr>
          <w:trHeight w:val="300"/>
        </w:trPr>
        <w:tc>
          <w:tcPr>
            <w:tcW w:w="1540" w:type="dxa"/>
            <w:shd w:val="clear" w:color="auto" w:fill="auto"/>
            <w:noWrap/>
            <w:vAlign w:val="center"/>
            <w:hideMark/>
          </w:tcPr>
          <w:p w:rsidR="00FE4C98" w:rsidRPr="00A6671A" w:rsidRDefault="00FE4C98" w:rsidP="00FE4C98">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Product Discipline</w:t>
            </w:r>
          </w:p>
        </w:tc>
        <w:tc>
          <w:tcPr>
            <w:tcW w:w="1600" w:type="dxa"/>
            <w:shd w:val="clear" w:color="auto" w:fill="auto"/>
            <w:noWrap/>
            <w:vAlign w:val="center"/>
            <w:hideMark/>
          </w:tcPr>
          <w:p w:rsidR="00FE4C98" w:rsidRPr="00A6671A" w:rsidRDefault="00FE4C98" w:rsidP="00FE4C98">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Parameter Category</w:t>
            </w:r>
          </w:p>
        </w:tc>
        <w:tc>
          <w:tcPr>
            <w:tcW w:w="5806" w:type="dxa"/>
            <w:shd w:val="clear" w:color="auto" w:fill="auto"/>
            <w:vAlign w:val="center"/>
            <w:hideMark/>
          </w:tcPr>
          <w:p w:rsidR="00FE4C98" w:rsidRPr="00A6671A" w:rsidRDefault="00FE4C98" w:rsidP="00FE4C98">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Description</w:t>
            </w:r>
          </w:p>
        </w:tc>
      </w:tr>
      <w:tr w:rsidR="00FE4C98" w:rsidRPr="00A6671A" w:rsidTr="00E71A23">
        <w:trPr>
          <w:trHeight w:val="185"/>
        </w:trPr>
        <w:tc>
          <w:tcPr>
            <w:tcW w:w="15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3</w:t>
            </w:r>
          </w:p>
        </w:tc>
        <w:tc>
          <w:tcPr>
            <w:tcW w:w="160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2</w:t>
            </w:r>
          </w:p>
        </w:tc>
        <w:tc>
          <w:tcPr>
            <w:tcW w:w="5806" w:type="dxa"/>
            <w:shd w:val="clear" w:color="auto" w:fill="auto"/>
            <w:hideMark/>
          </w:tcPr>
          <w:p w:rsidR="00FE4C98" w:rsidRPr="00A6671A" w:rsidRDefault="00FE4C98" w:rsidP="00FE4C98">
            <w:pPr>
              <w:suppressAutoHyphens w:val="0"/>
              <w:rPr>
                <w:rFonts w:eastAsia="Times New Roman" w:cs="Arial"/>
                <w:color w:val="000000"/>
                <w:lang w:val="en-AU" w:eastAsia="zh-CN"/>
              </w:rPr>
            </w:pPr>
            <w:r w:rsidRPr="00A6671A">
              <w:rPr>
                <w:rFonts w:eastAsia="Times New Roman" w:cs="Arial"/>
                <w:color w:val="000000"/>
                <w:lang w:val="en-AU" w:eastAsia="zh-CN"/>
              </w:rPr>
              <w:t>Cloud Properties</w:t>
            </w:r>
          </w:p>
        </w:tc>
      </w:tr>
      <w:tr w:rsidR="00FE4C98" w:rsidRPr="00A6671A" w:rsidTr="00E71A23">
        <w:trPr>
          <w:trHeight w:val="232"/>
        </w:trPr>
        <w:tc>
          <w:tcPr>
            <w:tcW w:w="15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3</w:t>
            </w:r>
          </w:p>
        </w:tc>
        <w:tc>
          <w:tcPr>
            <w:tcW w:w="160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3</w:t>
            </w:r>
          </w:p>
        </w:tc>
        <w:tc>
          <w:tcPr>
            <w:tcW w:w="5806" w:type="dxa"/>
            <w:shd w:val="clear" w:color="auto" w:fill="auto"/>
            <w:hideMark/>
          </w:tcPr>
          <w:p w:rsidR="00FE4C98" w:rsidRPr="00A6671A" w:rsidRDefault="00FE4C98" w:rsidP="00FE4C98">
            <w:pPr>
              <w:suppressAutoHyphens w:val="0"/>
              <w:rPr>
                <w:rFonts w:eastAsia="Times New Roman" w:cs="Arial"/>
                <w:color w:val="000000"/>
                <w:lang w:val="en-AU" w:eastAsia="zh-CN"/>
              </w:rPr>
            </w:pPr>
            <w:r w:rsidRPr="00A6671A">
              <w:rPr>
                <w:rFonts w:eastAsia="Times New Roman" w:cs="Arial"/>
                <w:color w:val="000000"/>
                <w:lang w:val="en-AU" w:eastAsia="zh-CN"/>
              </w:rPr>
              <w:t>Flight Rules Conditions</w:t>
            </w:r>
          </w:p>
        </w:tc>
      </w:tr>
      <w:tr w:rsidR="00FE4C98" w:rsidRPr="00A6671A" w:rsidTr="00E71A23">
        <w:trPr>
          <w:trHeight w:val="263"/>
        </w:trPr>
        <w:tc>
          <w:tcPr>
            <w:tcW w:w="15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3</w:t>
            </w:r>
          </w:p>
        </w:tc>
        <w:tc>
          <w:tcPr>
            <w:tcW w:w="160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4</w:t>
            </w:r>
          </w:p>
        </w:tc>
        <w:tc>
          <w:tcPr>
            <w:tcW w:w="5806" w:type="dxa"/>
            <w:shd w:val="clear" w:color="auto" w:fill="auto"/>
            <w:hideMark/>
          </w:tcPr>
          <w:p w:rsidR="00FE4C98" w:rsidRPr="00A6671A" w:rsidRDefault="00FE4C98" w:rsidP="00FE4C98">
            <w:pPr>
              <w:suppressAutoHyphens w:val="0"/>
              <w:rPr>
                <w:rFonts w:eastAsia="Times New Roman" w:cs="Arial"/>
                <w:color w:val="000000"/>
                <w:lang w:val="en-AU" w:eastAsia="zh-CN"/>
              </w:rPr>
            </w:pPr>
            <w:r w:rsidRPr="00A6671A">
              <w:rPr>
                <w:rFonts w:eastAsia="Times New Roman" w:cs="Arial"/>
                <w:color w:val="000000"/>
                <w:lang w:val="en-AU" w:eastAsia="zh-CN"/>
              </w:rPr>
              <w:t>Volcanic Ash</w:t>
            </w:r>
          </w:p>
        </w:tc>
      </w:tr>
      <w:tr w:rsidR="00FE4C98" w:rsidRPr="00A6671A" w:rsidTr="00E71A23">
        <w:trPr>
          <w:trHeight w:val="140"/>
        </w:trPr>
        <w:tc>
          <w:tcPr>
            <w:tcW w:w="15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3</w:t>
            </w:r>
          </w:p>
        </w:tc>
        <w:tc>
          <w:tcPr>
            <w:tcW w:w="160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5</w:t>
            </w:r>
          </w:p>
        </w:tc>
        <w:tc>
          <w:tcPr>
            <w:tcW w:w="5806" w:type="dxa"/>
            <w:shd w:val="clear" w:color="auto" w:fill="auto"/>
            <w:hideMark/>
          </w:tcPr>
          <w:p w:rsidR="00FE4C98" w:rsidRPr="00A6671A" w:rsidRDefault="00FE4C98" w:rsidP="00FE4C98">
            <w:pPr>
              <w:suppressAutoHyphens w:val="0"/>
              <w:rPr>
                <w:rFonts w:eastAsia="Times New Roman" w:cs="Arial"/>
                <w:color w:val="000000"/>
                <w:lang w:val="en-AU" w:eastAsia="zh-CN"/>
              </w:rPr>
            </w:pPr>
            <w:r w:rsidRPr="00A6671A">
              <w:rPr>
                <w:rFonts w:eastAsia="Times New Roman" w:cs="Arial"/>
                <w:color w:val="000000"/>
                <w:lang w:val="en-AU" w:eastAsia="zh-CN"/>
              </w:rPr>
              <w:t>Sea Surface Temperature</w:t>
            </w:r>
          </w:p>
        </w:tc>
      </w:tr>
      <w:tr w:rsidR="00FE4C98" w:rsidRPr="00A6671A" w:rsidTr="00E71A23">
        <w:trPr>
          <w:trHeight w:val="172"/>
        </w:trPr>
        <w:tc>
          <w:tcPr>
            <w:tcW w:w="15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3</w:t>
            </w:r>
          </w:p>
        </w:tc>
        <w:tc>
          <w:tcPr>
            <w:tcW w:w="160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6</w:t>
            </w:r>
          </w:p>
        </w:tc>
        <w:tc>
          <w:tcPr>
            <w:tcW w:w="5806" w:type="dxa"/>
            <w:shd w:val="clear" w:color="auto" w:fill="auto"/>
            <w:hideMark/>
          </w:tcPr>
          <w:p w:rsidR="00FE4C98" w:rsidRPr="00A6671A" w:rsidRDefault="00FE4C98" w:rsidP="00FE4C98">
            <w:pPr>
              <w:suppressAutoHyphens w:val="0"/>
              <w:rPr>
                <w:rFonts w:eastAsia="Times New Roman" w:cs="Arial"/>
                <w:color w:val="000000"/>
                <w:lang w:val="en-AU" w:eastAsia="zh-CN"/>
              </w:rPr>
            </w:pPr>
            <w:r w:rsidRPr="00A6671A">
              <w:rPr>
                <w:rFonts w:eastAsia="Times New Roman" w:cs="Arial"/>
                <w:color w:val="000000"/>
                <w:lang w:val="en-AU" w:eastAsia="zh-CN"/>
              </w:rPr>
              <w:t>Solar Radiation</w:t>
            </w:r>
          </w:p>
        </w:tc>
      </w:tr>
    </w:tbl>
    <w:p w:rsidR="00B26763" w:rsidRDefault="00B26763" w:rsidP="00B26763">
      <w:pPr>
        <w:snapToGrid w:val="0"/>
        <w:jc w:val="both"/>
        <w:rPr>
          <w:rFonts w:cs="Arial"/>
          <w:b/>
        </w:rPr>
      </w:pPr>
    </w:p>
    <w:p w:rsidR="00B26763" w:rsidRDefault="00B26763" w:rsidP="00B26763">
      <w:pPr>
        <w:snapToGrid w:val="0"/>
        <w:jc w:val="both"/>
        <w:rPr>
          <w:rFonts w:cs="Arial"/>
          <w:b/>
        </w:rPr>
      </w:pPr>
    </w:p>
    <w:p w:rsidR="00FE4C98" w:rsidRPr="001A35D2" w:rsidRDefault="00D237A6" w:rsidP="00FE4C98">
      <w:pPr>
        <w:suppressAutoHyphens w:val="0"/>
        <w:spacing w:after="200" w:line="276" w:lineRule="auto"/>
        <w:rPr>
          <w:rFonts w:cs="Arial"/>
          <w:lang w:val="en-AU" w:eastAsia="ja-JP"/>
        </w:rPr>
      </w:pPr>
      <w:r>
        <w:rPr>
          <w:rFonts w:cs="Arial" w:hint="eastAsia"/>
          <w:lang w:val="en-AU" w:eastAsia="ja-JP"/>
        </w:rPr>
        <w:t>In</w:t>
      </w:r>
      <w:r w:rsidR="00FE4C98" w:rsidRPr="00FE4C98">
        <w:rPr>
          <w:rFonts w:eastAsia="Calibri" w:cs="Arial"/>
          <w:lang w:val="en-AU" w:eastAsia="en-US"/>
        </w:rPr>
        <w:t xml:space="preserve"> Code </w:t>
      </w:r>
      <w:r>
        <w:rPr>
          <w:rFonts w:cs="Arial" w:hint="eastAsia"/>
          <w:lang w:val="en-AU" w:eastAsia="ja-JP"/>
        </w:rPr>
        <w:t>t</w:t>
      </w:r>
      <w:r>
        <w:rPr>
          <w:rFonts w:eastAsia="Calibri" w:cs="Arial"/>
          <w:lang w:val="en-AU" w:eastAsia="en-US"/>
        </w:rPr>
        <w:t>able 4.2,</w:t>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1163"/>
        <w:gridCol w:w="1163"/>
        <w:gridCol w:w="5427"/>
        <w:gridCol w:w="1333"/>
      </w:tblGrid>
      <w:tr w:rsidR="00FE4C98" w:rsidRPr="0088507C" w:rsidTr="00E71A23">
        <w:tc>
          <w:tcPr>
            <w:tcW w:w="1074" w:type="dxa"/>
            <w:shd w:val="clear" w:color="auto" w:fill="auto"/>
            <w:noWrap/>
            <w:vAlign w:val="center"/>
            <w:hideMark/>
          </w:tcPr>
          <w:p w:rsidR="00FE4C98" w:rsidRPr="00FE4C98" w:rsidRDefault="00FE4C98" w:rsidP="00FE4C98">
            <w:pPr>
              <w:suppressAutoHyphens w:val="0"/>
              <w:rPr>
                <w:rFonts w:eastAsia="Calibri" w:cs="Arial"/>
                <w:sz w:val="18"/>
                <w:szCs w:val="18"/>
                <w:lang w:val="en-AU" w:eastAsia="en-US"/>
              </w:rPr>
            </w:pPr>
            <w:r w:rsidRPr="00FE4C98">
              <w:rPr>
                <w:rFonts w:eastAsia="Calibri" w:cs="Arial"/>
                <w:sz w:val="18"/>
                <w:szCs w:val="18"/>
                <w:lang w:val="en-AU" w:eastAsia="en-US"/>
              </w:rPr>
              <w:t>Product Discipline</w:t>
            </w:r>
          </w:p>
        </w:tc>
        <w:tc>
          <w:tcPr>
            <w:tcW w:w="1163" w:type="dxa"/>
            <w:shd w:val="clear" w:color="auto" w:fill="auto"/>
            <w:noWrap/>
            <w:vAlign w:val="center"/>
            <w:hideMark/>
          </w:tcPr>
          <w:p w:rsidR="00FE4C98" w:rsidRPr="00FE4C98" w:rsidRDefault="00FE4C98" w:rsidP="00FE4C98">
            <w:pPr>
              <w:suppressAutoHyphens w:val="0"/>
              <w:rPr>
                <w:rFonts w:eastAsia="Calibri" w:cs="Arial"/>
                <w:sz w:val="18"/>
                <w:szCs w:val="18"/>
                <w:lang w:val="en-AU" w:eastAsia="en-US"/>
              </w:rPr>
            </w:pPr>
            <w:r w:rsidRPr="00FE4C98">
              <w:rPr>
                <w:rFonts w:eastAsia="Calibri" w:cs="Arial"/>
                <w:sz w:val="18"/>
                <w:szCs w:val="18"/>
                <w:lang w:val="en-AU" w:eastAsia="en-US"/>
              </w:rPr>
              <w:t>Parameter Category</w:t>
            </w:r>
          </w:p>
        </w:tc>
        <w:tc>
          <w:tcPr>
            <w:tcW w:w="1163" w:type="dxa"/>
            <w:shd w:val="clear" w:color="auto" w:fill="auto"/>
            <w:noWrap/>
            <w:vAlign w:val="center"/>
            <w:hideMark/>
          </w:tcPr>
          <w:p w:rsidR="00FE4C98" w:rsidRPr="00FE4C98" w:rsidRDefault="00FE4C98" w:rsidP="00FE4C98">
            <w:pPr>
              <w:suppressAutoHyphens w:val="0"/>
              <w:rPr>
                <w:rFonts w:eastAsia="Calibri" w:cs="Arial"/>
                <w:sz w:val="18"/>
                <w:szCs w:val="18"/>
                <w:lang w:val="en-AU" w:eastAsia="en-US"/>
              </w:rPr>
            </w:pPr>
            <w:r w:rsidRPr="00FE4C98">
              <w:rPr>
                <w:rFonts w:eastAsia="Calibri" w:cs="Arial"/>
                <w:sz w:val="18"/>
                <w:szCs w:val="18"/>
                <w:lang w:val="en-AU" w:eastAsia="en-US"/>
              </w:rPr>
              <w:t>Parameter Number</w:t>
            </w:r>
          </w:p>
        </w:tc>
        <w:tc>
          <w:tcPr>
            <w:tcW w:w="5427" w:type="dxa"/>
            <w:shd w:val="clear" w:color="auto" w:fill="auto"/>
            <w:vAlign w:val="center"/>
            <w:hideMark/>
          </w:tcPr>
          <w:p w:rsidR="00FE4C98" w:rsidRPr="00FE4C98" w:rsidRDefault="00FE4C98" w:rsidP="00FE4C98">
            <w:pPr>
              <w:suppressAutoHyphens w:val="0"/>
              <w:rPr>
                <w:rFonts w:eastAsia="Calibri" w:cs="Arial"/>
                <w:sz w:val="18"/>
                <w:szCs w:val="18"/>
                <w:lang w:val="en-AU" w:eastAsia="en-US"/>
              </w:rPr>
            </w:pPr>
            <w:r w:rsidRPr="00FE4C98">
              <w:rPr>
                <w:rFonts w:eastAsia="Calibri" w:cs="Arial"/>
                <w:sz w:val="18"/>
                <w:szCs w:val="18"/>
                <w:lang w:val="en-AU" w:eastAsia="en-US"/>
              </w:rPr>
              <w:t>Parameter</w:t>
            </w:r>
          </w:p>
        </w:tc>
        <w:tc>
          <w:tcPr>
            <w:tcW w:w="1333" w:type="dxa"/>
            <w:shd w:val="clear" w:color="auto" w:fill="auto"/>
            <w:vAlign w:val="center"/>
            <w:hideMark/>
          </w:tcPr>
          <w:p w:rsidR="00FE4C98" w:rsidRPr="00FE4C98" w:rsidRDefault="00FE4C98" w:rsidP="00FE4C98">
            <w:pPr>
              <w:suppressAutoHyphens w:val="0"/>
              <w:rPr>
                <w:rFonts w:eastAsia="Calibri" w:cs="Arial"/>
                <w:sz w:val="18"/>
                <w:szCs w:val="18"/>
                <w:lang w:val="en-AU" w:eastAsia="en-US"/>
              </w:rPr>
            </w:pPr>
            <w:r w:rsidRPr="00FE4C98">
              <w:rPr>
                <w:rFonts w:eastAsia="Calibri" w:cs="Arial"/>
                <w:sz w:val="18"/>
                <w:szCs w:val="18"/>
                <w:lang w:val="en-AU" w:eastAsia="en-US"/>
              </w:rPr>
              <w:t>Units</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1163" w:type="dxa"/>
            <w:shd w:val="clear" w:color="auto" w:fill="auto"/>
            <w:noWrap/>
            <w:hideMark/>
          </w:tcPr>
          <w:p w:rsidR="00FE4C98" w:rsidRPr="002B2021" w:rsidRDefault="00FE4C98" w:rsidP="009D40CD">
            <w:pPr>
              <w:suppressAutoHyphens w:val="0"/>
              <w:jc w:val="center"/>
              <w:rPr>
                <w:rFonts w:cs="Arial"/>
                <w:lang w:val="en-AU" w:eastAsia="ja-JP"/>
              </w:rPr>
            </w:pPr>
            <w:r w:rsidRPr="00A6671A">
              <w:rPr>
                <w:rFonts w:eastAsia="Calibri" w:cs="Arial"/>
                <w:lang w:val="en-AU" w:eastAsia="en-US"/>
              </w:rPr>
              <w:t>2</w:t>
            </w:r>
            <w:r w:rsidR="009D40CD" w:rsidRPr="001A35D2">
              <w:rPr>
                <w:rFonts w:cs="Arial" w:hint="eastAsia"/>
                <w:lang w:val="en-AU" w:eastAsia="ja-JP"/>
              </w:rPr>
              <w:t>7</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bidirectional reflectance factor (Note 1)</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1163" w:type="dxa"/>
            <w:shd w:val="clear" w:color="auto" w:fill="auto"/>
            <w:noWrap/>
            <w:hideMark/>
          </w:tcPr>
          <w:p w:rsidR="00FE4C98" w:rsidRPr="002B2021" w:rsidRDefault="00FE4C98" w:rsidP="00FE4C98">
            <w:pPr>
              <w:suppressAutoHyphens w:val="0"/>
              <w:jc w:val="center"/>
              <w:rPr>
                <w:rFonts w:cs="Arial"/>
                <w:lang w:val="en-AU" w:eastAsia="ja-JP"/>
              </w:rPr>
            </w:pPr>
            <w:r w:rsidRPr="00A6671A">
              <w:rPr>
                <w:rFonts w:eastAsia="Calibri" w:cs="Arial"/>
                <w:lang w:val="en-AU" w:eastAsia="en-US"/>
              </w:rPr>
              <w:t>2</w:t>
            </w:r>
            <w:r w:rsidR="004713F6" w:rsidRPr="001A35D2">
              <w:rPr>
                <w:rFonts w:cs="Arial" w:hint="eastAsia"/>
                <w:lang w:val="en-AU" w:eastAsia="ja-JP"/>
              </w:rPr>
              <w:t>8</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brightness temperature</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1163" w:type="dxa"/>
            <w:shd w:val="clear" w:color="auto" w:fill="auto"/>
            <w:noWrap/>
            <w:hideMark/>
          </w:tcPr>
          <w:p w:rsidR="00FE4C98" w:rsidRPr="002B2021" w:rsidRDefault="00FE4C98" w:rsidP="00FE4C98">
            <w:pPr>
              <w:suppressAutoHyphens w:val="0"/>
              <w:jc w:val="center"/>
              <w:rPr>
                <w:rFonts w:cs="Arial"/>
                <w:lang w:val="en-AU" w:eastAsia="ja-JP"/>
              </w:rPr>
            </w:pPr>
            <w:r w:rsidRPr="00A6671A">
              <w:rPr>
                <w:rFonts w:eastAsia="Calibri" w:cs="Arial"/>
                <w:lang w:val="en-AU" w:eastAsia="en-US"/>
              </w:rPr>
              <w:t>2</w:t>
            </w:r>
            <w:r w:rsidR="004713F6" w:rsidRPr="001A35D2">
              <w:rPr>
                <w:rFonts w:cs="Arial" w:hint="eastAsia"/>
                <w:lang w:val="en-AU" w:eastAsia="ja-JP"/>
              </w:rPr>
              <w:t>9</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scaled radiance (Note 2)</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0</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clear sky probability</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top temperature</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top pressure</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Pa</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type</w:t>
            </w:r>
          </w:p>
        </w:tc>
        <w:tc>
          <w:tcPr>
            <w:tcW w:w="1333" w:type="dxa"/>
            <w:shd w:val="clear" w:color="auto" w:fill="auto"/>
            <w:hideMark/>
          </w:tcPr>
          <w:p w:rsidR="00FE4C98" w:rsidRPr="002B2021" w:rsidRDefault="00874867" w:rsidP="00FE4C98">
            <w:pPr>
              <w:suppressAutoHyphens w:val="0"/>
              <w:rPr>
                <w:rFonts w:cs="Arial"/>
                <w:lang w:val="en-AU" w:eastAsia="ja-JP"/>
              </w:rPr>
            </w:pPr>
            <w:r>
              <w:rPr>
                <w:rFonts w:eastAsia="Calibri" w:cs="Arial"/>
                <w:lang w:val="en-AU" w:eastAsia="en-US"/>
              </w:rPr>
              <w:t xml:space="preserve">Code </w:t>
            </w:r>
            <w:r w:rsidR="00FE4C98" w:rsidRPr="00A6671A">
              <w:rPr>
                <w:rFonts w:eastAsia="Calibri" w:cs="Arial"/>
                <w:lang w:val="en-AU" w:eastAsia="en-US"/>
              </w:rPr>
              <w:t>table</w:t>
            </w:r>
            <w:r w:rsidR="004713F6" w:rsidRPr="001A35D2">
              <w:rPr>
                <w:rFonts w:cs="Arial" w:hint="eastAsia"/>
                <w:lang w:val="en-AU" w:eastAsia="ja-JP"/>
              </w:rPr>
              <w:t xml:space="preserve"> 4.218</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phase</w:t>
            </w:r>
          </w:p>
        </w:tc>
        <w:tc>
          <w:tcPr>
            <w:tcW w:w="1333" w:type="dxa"/>
            <w:shd w:val="clear" w:color="auto" w:fill="auto"/>
            <w:hideMark/>
          </w:tcPr>
          <w:p w:rsidR="00FE4C98" w:rsidRPr="002B2021" w:rsidRDefault="00874867" w:rsidP="00FE4C98">
            <w:pPr>
              <w:suppressAutoHyphens w:val="0"/>
              <w:rPr>
                <w:rFonts w:cs="Arial"/>
                <w:lang w:val="en-AU" w:eastAsia="ja-JP"/>
              </w:rPr>
            </w:pPr>
            <w:r>
              <w:rPr>
                <w:rFonts w:eastAsia="Calibri" w:cs="Arial"/>
                <w:lang w:val="en-AU" w:eastAsia="en-US"/>
              </w:rPr>
              <w:t xml:space="preserve">Code </w:t>
            </w:r>
            <w:r w:rsidR="00FE4C98" w:rsidRPr="00A6671A">
              <w:rPr>
                <w:rFonts w:eastAsia="Calibri" w:cs="Arial"/>
                <w:lang w:val="en-AU" w:eastAsia="en-US"/>
              </w:rPr>
              <w:t>table</w:t>
            </w:r>
            <w:r w:rsidR="004713F6" w:rsidRPr="001A35D2">
              <w:rPr>
                <w:rFonts w:cs="Arial" w:hint="eastAsia"/>
                <w:lang w:val="en-AU" w:eastAsia="ja-JP"/>
              </w:rPr>
              <w:t xml:space="preserve"> 4.218</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optical depth</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lastRenderedPageBreak/>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particle effective radius</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m</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7</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liquid water path</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kg/m2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8</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ice water path</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kg/m2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9</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albedo</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10</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cloud emissivity</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11</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effective absorption optical depth ratio</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0</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Probability of encountering Marginal Visual Flight Rules conditions</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Probability of encountering Low Instrument Flight Rules conditions</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Probability of encountering Instrument Flight Rules conditions</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0</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probability</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cloud top temperature</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cloud top pressure</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Pa</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cloud top height</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m</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cloud emissivity</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effective absorption optical depth ratio</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cloud optical depth</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Numeric</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7</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column density</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kg/m2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8</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volcanic ash particle effective radius</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m</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0</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interface sea surface temperature (Note 3)</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skin sea surface temperature (Note 4)</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sub-skin sea surface temperature (Note 5)</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foundation sea surface temperature (Note 6)</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estimated bias between sea surface temperature and standard</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estimated standard deviation between sea surface temperature and standard</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K</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0</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global solar irradiance (Note 7)</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1</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global solar exposure (Note 8)</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J/m2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2</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direct solar irradiance (Note 9)</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direct solar exposure (Note 10)</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J/m2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4</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diffuse solar irradiance (Note 11)</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W/m2</w:t>
            </w:r>
          </w:p>
        </w:tc>
      </w:tr>
      <w:tr w:rsidR="00FE4C98" w:rsidRPr="00A6671A" w:rsidTr="00E71A23">
        <w:tc>
          <w:tcPr>
            <w:tcW w:w="1074"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3</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6</w:t>
            </w:r>
          </w:p>
        </w:tc>
        <w:tc>
          <w:tcPr>
            <w:tcW w:w="1163" w:type="dxa"/>
            <w:shd w:val="clear" w:color="auto" w:fill="auto"/>
            <w:noWrap/>
            <w:hideMark/>
          </w:tcPr>
          <w:p w:rsidR="00FE4C98" w:rsidRPr="00A6671A" w:rsidRDefault="00FE4C98" w:rsidP="00FE4C98">
            <w:pPr>
              <w:suppressAutoHyphens w:val="0"/>
              <w:jc w:val="center"/>
              <w:rPr>
                <w:rFonts w:eastAsia="Calibri" w:cs="Arial"/>
                <w:lang w:val="en-AU" w:eastAsia="en-US"/>
              </w:rPr>
            </w:pPr>
            <w:r w:rsidRPr="00A6671A">
              <w:rPr>
                <w:rFonts w:eastAsia="Calibri" w:cs="Arial"/>
                <w:lang w:val="en-AU" w:eastAsia="en-US"/>
              </w:rPr>
              <w:t>5</w:t>
            </w:r>
          </w:p>
        </w:tc>
        <w:tc>
          <w:tcPr>
            <w:tcW w:w="5427"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diffuse solar exposure (Note 12)</w:t>
            </w:r>
          </w:p>
        </w:tc>
        <w:tc>
          <w:tcPr>
            <w:tcW w:w="1333" w:type="dxa"/>
            <w:shd w:val="clear" w:color="auto" w:fill="auto"/>
            <w:hideMark/>
          </w:tcPr>
          <w:p w:rsidR="00FE4C98" w:rsidRPr="00A6671A" w:rsidRDefault="00FE4C98" w:rsidP="00FE4C98">
            <w:pPr>
              <w:suppressAutoHyphens w:val="0"/>
              <w:rPr>
                <w:rFonts w:eastAsia="Calibri" w:cs="Arial"/>
                <w:lang w:val="en-AU" w:eastAsia="en-US"/>
              </w:rPr>
            </w:pPr>
            <w:r w:rsidRPr="00A6671A">
              <w:rPr>
                <w:rFonts w:eastAsia="Calibri" w:cs="Arial"/>
                <w:lang w:val="en-AU" w:eastAsia="en-US"/>
              </w:rPr>
              <w:t>J/m2</w:t>
            </w:r>
          </w:p>
        </w:tc>
      </w:tr>
    </w:tbl>
    <w:p w:rsidR="00FE4C98" w:rsidRPr="00A6671A" w:rsidRDefault="00FE4C98" w:rsidP="00E71A23">
      <w:pPr>
        <w:suppressAutoHyphens w:val="0"/>
        <w:rPr>
          <w:rFonts w:eastAsia="Calibri" w:cs="Arial"/>
          <w:lang w:val="en-AU" w:eastAsia="en-US"/>
        </w:rPr>
      </w:pPr>
      <w:r w:rsidRPr="00A6671A">
        <w:rPr>
          <w:rFonts w:eastAsia="Calibri" w:cs="Arial"/>
          <w:lang w:val="en-AU" w:eastAsia="en-US"/>
        </w:rPr>
        <w:t>Notes:</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1.</w:t>
      </w:r>
      <w:r w:rsidRPr="00A6671A">
        <w:rPr>
          <w:rFonts w:eastAsia="Calibri" w:cs="Arial"/>
          <w:lang w:val="en-AU" w:eastAsia="en-US"/>
        </w:rPr>
        <w:tab/>
        <w:t>The ratio of the radiant flux reflected by a surface to that reflected into the same reflected-beam geometry and wavelength range by an ideal (lossless) and diffuse (</w:t>
      </w:r>
      <w:proofErr w:type="spellStart"/>
      <w:r w:rsidRPr="00A6671A">
        <w:rPr>
          <w:rFonts w:eastAsia="Calibri" w:cs="Arial"/>
          <w:lang w:val="en-AU" w:eastAsia="en-US"/>
        </w:rPr>
        <w:t>Lambertian</w:t>
      </w:r>
      <w:proofErr w:type="spellEnd"/>
      <w:r w:rsidRPr="00A6671A">
        <w:rPr>
          <w:rFonts w:eastAsia="Calibri" w:cs="Arial"/>
          <w:lang w:val="en-AU" w:eastAsia="en-US"/>
        </w:rPr>
        <w:t>) standard surface, irradiated under the same conditions.</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2.</w:t>
      </w:r>
      <w:r w:rsidRPr="00A6671A">
        <w:rPr>
          <w:rFonts w:eastAsia="Calibri" w:cs="Arial"/>
          <w:lang w:val="en-AU" w:eastAsia="en-US"/>
        </w:rPr>
        <w:tab/>
        <w:t xml:space="preserve">Top of atmosphere radiance observed by a sensor, multiplied by pi and divided by the in-band solar irradiance. </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3.</w:t>
      </w:r>
      <w:r w:rsidRPr="00A6671A">
        <w:rPr>
          <w:rFonts w:eastAsia="Calibri" w:cs="Arial"/>
          <w:lang w:val="en-AU" w:eastAsia="en-US"/>
        </w:rPr>
        <w:tab/>
        <w:t>Theoretical temperature at the precise air-sea interface</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4.</w:t>
      </w:r>
      <w:r w:rsidRPr="00A6671A">
        <w:rPr>
          <w:rFonts w:eastAsia="Calibri" w:cs="Arial"/>
          <w:lang w:val="en-AU" w:eastAsia="en-US"/>
        </w:rPr>
        <w:tab/>
        <w:t xml:space="preserve">Temperature of the water across a very small depth (approximately the upper 20 </w:t>
      </w:r>
      <w:proofErr w:type="spellStart"/>
      <w:r w:rsidRPr="00A6671A">
        <w:rPr>
          <w:rFonts w:eastAsia="Calibri" w:cs="Arial"/>
          <w:lang w:val="en-AU" w:eastAsia="en-US"/>
        </w:rPr>
        <w:t>micrometers</w:t>
      </w:r>
      <w:proofErr w:type="spellEnd"/>
      <w:r w:rsidRPr="00A6671A">
        <w:rPr>
          <w:rFonts w:eastAsia="Calibri" w:cs="Arial"/>
          <w:lang w:val="en-AU" w:eastAsia="en-US"/>
        </w:rPr>
        <w:t>)</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5.</w:t>
      </w:r>
      <w:r w:rsidRPr="00A6671A">
        <w:rPr>
          <w:rFonts w:eastAsia="Calibri" w:cs="Arial"/>
          <w:lang w:val="en-AU" w:eastAsia="en-US"/>
        </w:rPr>
        <w:tab/>
        <w:t>Temperature at the base of the thermal skin layer</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6.</w:t>
      </w:r>
      <w:r w:rsidRPr="00A6671A">
        <w:rPr>
          <w:rFonts w:eastAsia="Calibri" w:cs="Arial"/>
          <w:lang w:val="en-AU" w:eastAsia="en-US"/>
        </w:rPr>
        <w:tab/>
        <w:t xml:space="preserve">Temperature of the water column free of diurnal temperature variability or equal to the </w:t>
      </w:r>
      <w:proofErr w:type="spellStart"/>
      <w:r w:rsidRPr="00A6671A">
        <w:rPr>
          <w:rFonts w:eastAsia="Calibri" w:cs="Arial"/>
          <w:lang w:val="en-AU" w:eastAsia="en-US"/>
        </w:rPr>
        <w:t>SSTsubskin</w:t>
      </w:r>
      <w:proofErr w:type="spellEnd"/>
      <w:r w:rsidRPr="00A6671A">
        <w:rPr>
          <w:rFonts w:eastAsia="Calibri" w:cs="Arial"/>
          <w:lang w:val="en-AU" w:eastAsia="en-US"/>
        </w:rPr>
        <w:t xml:space="preserve"> in the absence of any diurnal signal</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7.</w:t>
      </w:r>
      <w:r w:rsidRPr="00A6671A">
        <w:rPr>
          <w:rFonts w:eastAsia="Calibri" w:cs="Arial"/>
          <w:lang w:val="en-AU" w:eastAsia="en-US"/>
        </w:rPr>
        <w:tab/>
        <w:t xml:space="preserve">The solar flux per unit area received from a solid angle of 2π </w:t>
      </w:r>
      <w:proofErr w:type="spellStart"/>
      <w:r w:rsidRPr="00A6671A">
        <w:rPr>
          <w:rFonts w:eastAsia="Calibri" w:cs="Arial"/>
          <w:lang w:val="en-AU" w:eastAsia="en-US"/>
        </w:rPr>
        <w:t>sr</w:t>
      </w:r>
      <w:proofErr w:type="spellEnd"/>
      <w:r w:rsidRPr="00A6671A">
        <w:rPr>
          <w:rFonts w:eastAsia="Calibri" w:cs="Arial"/>
          <w:lang w:val="en-AU" w:eastAsia="en-US"/>
        </w:rPr>
        <w:t xml:space="preserve"> on a horizontal surface</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8.</w:t>
      </w:r>
      <w:r w:rsidRPr="00A6671A">
        <w:rPr>
          <w:rFonts w:eastAsia="Calibri" w:cs="Arial"/>
          <w:lang w:val="en-AU" w:eastAsia="en-US"/>
        </w:rPr>
        <w:tab/>
        <w:t>Time integral of global solar irradiance</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9.</w:t>
      </w:r>
      <w:r w:rsidRPr="00A6671A">
        <w:rPr>
          <w:rFonts w:eastAsia="Calibri" w:cs="Arial"/>
          <w:lang w:val="en-AU" w:eastAsia="en-US"/>
        </w:rPr>
        <w:tab/>
        <w:t>The solar flux per unit area received from the solid angle of the sun’s disc on a surface normal to the sun direction</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lastRenderedPageBreak/>
        <w:t>10.</w:t>
      </w:r>
      <w:r w:rsidRPr="00A6671A">
        <w:rPr>
          <w:rFonts w:eastAsia="Calibri" w:cs="Arial"/>
          <w:lang w:val="en-AU" w:eastAsia="en-US"/>
        </w:rPr>
        <w:tab/>
        <w:t>Time integral of direct solar irradiance</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11.</w:t>
      </w:r>
      <w:r w:rsidRPr="00A6671A">
        <w:rPr>
          <w:rFonts w:eastAsia="Calibri" w:cs="Arial"/>
          <w:lang w:val="en-AU" w:eastAsia="en-US"/>
        </w:rPr>
        <w:tab/>
        <w:t xml:space="preserve">The solar flux per unit area received from a solid angle of 2π </w:t>
      </w:r>
      <w:proofErr w:type="spellStart"/>
      <w:r w:rsidRPr="00A6671A">
        <w:rPr>
          <w:rFonts w:eastAsia="Calibri" w:cs="Arial"/>
          <w:lang w:val="en-AU" w:eastAsia="en-US"/>
        </w:rPr>
        <w:t>sr</w:t>
      </w:r>
      <w:proofErr w:type="spellEnd"/>
      <w:r w:rsidRPr="00A6671A">
        <w:rPr>
          <w:rFonts w:eastAsia="Calibri" w:cs="Arial"/>
          <w:lang w:val="en-AU" w:eastAsia="en-US"/>
        </w:rPr>
        <w:t>, except for the solid angle of the sun's disc, on a horizontal surface</w:t>
      </w:r>
    </w:p>
    <w:p w:rsidR="00FE4C98" w:rsidRPr="00A6671A" w:rsidRDefault="00FE4C98" w:rsidP="00E71A23">
      <w:pPr>
        <w:suppressAutoHyphens w:val="0"/>
        <w:ind w:left="567" w:hanging="567"/>
        <w:jc w:val="both"/>
        <w:rPr>
          <w:rFonts w:eastAsia="Calibri" w:cs="Arial"/>
          <w:lang w:val="en-AU" w:eastAsia="en-US"/>
        </w:rPr>
      </w:pPr>
      <w:r w:rsidRPr="00A6671A">
        <w:rPr>
          <w:rFonts w:eastAsia="Calibri" w:cs="Arial"/>
          <w:lang w:val="en-AU" w:eastAsia="en-US"/>
        </w:rPr>
        <w:t>12.</w:t>
      </w:r>
      <w:r w:rsidRPr="00A6671A">
        <w:rPr>
          <w:rFonts w:eastAsia="Calibri" w:cs="Arial"/>
          <w:lang w:val="en-AU" w:eastAsia="en-US"/>
        </w:rPr>
        <w:tab/>
        <w:t>Time integral of diffuse solar irradiance</w:t>
      </w:r>
    </w:p>
    <w:p w:rsidR="00B26763" w:rsidRDefault="00B26763" w:rsidP="00B26763">
      <w:pPr>
        <w:snapToGrid w:val="0"/>
        <w:jc w:val="both"/>
        <w:rPr>
          <w:rFonts w:cs="Arial"/>
          <w:b/>
        </w:rPr>
      </w:pPr>
    </w:p>
    <w:p w:rsidR="00B26763" w:rsidRDefault="00B26763" w:rsidP="00B26763">
      <w:pPr>
        <w:snapToGrid w:val="0"/>
        <w:jc w:val="both"/>
        <w:rPr>
          <w:rFonts w:cs="Arial"/>
          <w:b/>
        </w:rPr>
      </w:pPr>
    </w:p>
    <w:p w:rsidR="00FE4C98" w:rsidRPr="001A35D2" w:rsidRDefault="00B26763" w:rsidP="00FE4C98">
      <w:pPr>
        <w:suppressAutoHyphens w:val="0"/>
        <w:spacing w:after="200" w:line="276" w:lineRule="auto"/>
        <w:rPr>
          <w:rFonts w:cs="Arial"/>
          <w:color w:val="000000"/>
          <w:lang w:val="en-AU" w:eastAsia="ja-JP"/>
        </w:rPr>
      </w:pPr>
      <w:r>
        <w:rPr>
          <w:rFonts w:cs="Arial" w:hint="eastAsia"/>
          <w:color w:val="000000"/>
          <w:lang w:val="en-AU" w:eastAsia="ja-JP"/>
        </w:rPr>
        <w:t xml:space="preserve">In </w:t>
      </w:r>
      <w:r w:rsidR="00FE4C98" w:rsidRPr="00FE4C98">
        <w:rPr>
          <w:rFonts w:eastAsia="Times New Roman" w:cs="Arial"/>
          <w:color w:val="000000"/>
          <w:lang w:val="en-AU" w:eastAsia="zh-CN"/>
        </w:rPr>
        <w:t xml:space="preserve">Code </w:t>
      </w:r>
      <w:r>
        <w:rPr>
          <w:rFonts w:cs="Arial" w:hint="eastAsia"/>
          <w:color w:val="000000"/>
          <w:lang w:val="en-AU" w:eastAsia="ja-JP"/>
        </w:rPr>
        <w:t>t</w:t>
      </w:r>
      <w:r w:rsidR="00FE4C98" w:rsidRPr="00FE4C98">
        <w:rPr>
          <w:rFonts w:eastAsia="Times New Roman" w:cs="Arial"/>
          <w:color w:val="000000"/>
          <w:lang w:val="en-AU" w:eastAsia="zh-CN"/>
        </w:rPr>
        <w:t xml:space="preserve">able 4.218 (Pixel </w:t>
      </w:r>
      <w:r>
        <w:rPr>
          <w:rFonts w:cs="Arial" w:hint="eastAsia"/>
          <w:color w:val="000000"/>
          <w:lang w:val="en-AU" w:eastAsia="ja-JP"/>
        </w:rPr>
        <w:t>s</w:t>
      </w:r>
      <w:r w:rsidR="00FE4C98" w:rsidRPr="00FE4C98">
        <w:rPr>
          <w:rFonts w:eastAsia="Times New Roman" w:cs="Arial"/>
          <w:color w:val="000000"/>
          <w:lang w:val="en-AU" w:eastAsia="zh-CN"/>
        </w:rPr>
        <w:t xml:space="preserve">cene </w:t>
      </w:r>
      <w:r>
        <w:rPr>
          <w:rFonts w:cs="Arial" w:hint="eastAsia"/>
          <w:color w:val="000000"/>
          <w:lang w:val="en-AU" w:eastAsia="ja-JP"/>
        </w:rPr>
        <w:t>t</w:t>
      </w:r>
      <w:r w:rsidR="00FE4C98" w:rsidRPr="00FE4C98">
        <w:rPr>
          <w:rFonts w:eastAsia="Times New Roman" w:cs="Arial"/>
          <w:color w:val="000000"/>
          <w:lang w:val="en-AU" w:eastAsia="zh-CN"/>
        </w:rPr>
        <w:t>ype)</w:t>
      </w:r>
      <w:r>
        <w:rPr>
          <w:rFonts w:cs="Arial" w:hint="eastAsia"/>
          <w:color w:val="000000"/>
          <w:lang w:val="en-AU" w:eastAsia="ja-JP"/>
        </w:rPr>
        <w:t>,</w:t>
      </w:r>
    </w:p>
    <w:tbl>
      <w:tblPr>
        <w:tblW w:w="7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6280"/>
      </w:tblGrid>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Code Figure</w:t>
            </w:r>
          </w:p>
        </w:tc>
        <w:tc>
          <w:tcPr>
            <w:tcW w:w="6280" w:type="dxa"/>
            <w:shd w:val="clear" w:color="auto" w:fill="auto"/>
            <w:hideMark/>
          </w:tcPr>
          <w:p w:rsidR="00FE4C98" w:rsidRPr="00A6671A" w:rsidRDefault="00FE4C98" w:rsidP="00FE4C98">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Meaning</w:t>
            </w:r>
          </w:p>
        </w:tc>
      </w:tr>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19</w:t>
            </w:r>
          </w:p>
        </w:tc>
        <w:tc>
          <w:tcPr>
            <w:tcW w:w="6280" w:type="dxa"/>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Warm liquid water cloud</w:t>
            </w:r>
          </w:p>
        </w:tc>
      </w:tr>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20</w:t>
            </w:r>
          </w:p>
        </w:tc>
        <w:tc>
          <w:tcPr>
            <w:tcW w:w="6280" w:type="dxa"/>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Supercooled liquid water cloud</w:t>
            </w:r>
          </w:p>
        </w:tc>
      </w:tr>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21</w:t>
            </w:r>
          </w:p>
        </w:tc>
        <w:tc>
          <w:tcPr>
            <w:tcW w:w="6280" w:type="dxa"/>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Mixed phase cloud</w:t>
            </w:r>
          </w:p>
        </w:tc>
      </w:tr>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22</w:t>
            </w:r>
          </w:p>
        </w:tc>
        <w:tc>
          <w:tcPr>
            <w:tcW w:w="6280" w:type="dxa"/>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Optically thin ice cloud</w:t>
            </w:r>
          </w:p>
        </w:tc>
      </w:tr>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23</w:t>
            </w:r>
          </w:p>
        </w:tc>
        <w:tc>
          <w:tcPr>
            <w:tcW w:w="6280" w:type="dxa"/>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Optically thick ice cloud</w:t>
            </w:r>
          </w:p>
        </w:tc>
      </w:tr>
      <w:tr w:rsidR="00FE4C98" w:rsidRPr="00A6671A" w:rsidTr="00E71A23">
        <w:tc>
          <w:tcPr>
            <w:tcW w:w="1140" w:type="dxa"/>
            <w:shd w:val="clear" w:color="auto" w:fill="auto"/>
            <w:noWrap/>
            <w:hideMark/>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24</w:t>
            </w:r>
          </w:p>
        </w:tc>
        <w:tc>
          <w:tcPr>
            <w:tcW w:w="6280" w:type="dxa"/>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Multi-layered cloud</w:t>
            </w:r>
          </w:p>
        </w:tc>
      </w:tr>
    </w:tbl>
    <w:p w:rsidR="00B26763" w:rsidRDefault="00B26763" w:rsidP="00B26763">
      <w:pPr>
        <w:snapToGrid w:val="0"/>
        <w:jc w:val="both"/>
        <w:rPr>
          <w:rFonts w:cs="Arial"/>
          <w:b/>
        </w:rPr>
      </w:pPr>
    </w:p>
    <w:p w:rsidR="00B26763" w:rsidRDefault="00B26763" w:rsidP="00B26763">
      <w:pPr>
        <w:snapToGrid w:val="0"/>
        <w:jc w:val="both"/>
        <w:rPr>
          <w:rFonts w:cs="Arial"/>
          <w:b/>
        </w:rPr>
      </w:pPr>
    </w:p>
    <w:p w:rsidR="00FE4C98" w:rsidRPr="001A35D2" w:rsidRDefault="00B26763" w:rsidP="00FE4C98">
      <w:pPr>
        <w:suppressAutoHyphens w:val="0"/>
        <w:rPr>
          <w:rFonts w:cs="Arial"/>
          <w:color w:val="000000"/>
          <w:lang w:val="en-AU" w:eastAsia="ja-JP"/>
        </w:rPr>
      </w:pPr>
      <w:r>
        <w:rPr>
          <w:rFonts w:cs="Arial" w:hint="eastAsia"/>
          <w:color w:val="000000"/>
          <w:lang w:val="en-AU" w:eastAsia="ja-JP"/>
        </w:rPr>
        <w:t xml:space="preserve">In </w:t>
      </w:r>
      <w:r w:rsidR="00FE4C98" w:rsidRPr="00FE4C98">
        <w:rPr>
          <w:rFonts w:eastAsia="Times New Roman" w:cs="Arial"/>
          <w:color w:val="000000"/>
          <w:lang w:val="en-AU" w:eastAsia="zh-CN"/>
        </w:rPr>
        <w:t xml:space="preserve">Code </w:t>
      </w:r>
      <w:r>
        <w:rPr>
          <w:rFonts w:cs="Arial" w:hint="eastAsia"/>
          <w:color w:val="000000"/>
          <w:lang w:val="en-AU" w:eastAsia="ja-JP"/>
        </w:rPr>
        <w:t>t</w:t>
      </w:r>
      <w:r w:rsidR="00FE4C98" w:rsidRPr="00FE4C98">
        <w:rPr>
          <w:rFonts w:eastAsia="Times New Roman" w:cs="Arial"/>
          <w:color w:val="000000"/>
          <w:lang w:val="en-AU" w:eastAsia="zh-CN"/>
        </w:rPr>
        <w:t>able 4.3</w:t>
      </w:r>
      <w:r>
        <w:rPr>
          <w:rFonts w:cs="Arial" w:hint="eastAsia"/>
          <w:color w:val="000000"/>
          <w:lang w:val="en-AU" w:eastAsia="ja-JP"/>
        </w:rPr>
        <w:t>,</w:t>
      </w:r>
    </w:p>
    <w:tbl>
      <w:tblPr>
        <w:tblW w:w="738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6237"/>
      </w:tblGrid>
      <w:tr w:rsidR="00FE4C98" w:rsidRPr="00A6671A" w:rsidTr="00FE4C98">
        <w:trPr>
          <w:trHeight w:val="217"/>
        </w:trPr>
        <w:tc>
          <w:tcPr>
            <w:tcW w:w="1149" w:type="dxa"/>
            <w:tcBorders>
              <w:top w:val="single" w:sz="4" w:space="0" w:color="auto"/>
              <w:left w:val="single" w:sz="4" w:space="0" w:color="auto"/>
              <w:bottom w:val="single" w:sz="4" w:space="0" w:color="auto"/>
              <w:right w:val="single" w:sz="4" w:space="0" w:color="auto"/>
            </w:tcBorders>
            <w:shd w:val="clear" w:color="auto" w:fill="auto"/>
            <w:noWrap/>
          </w:tcPr>
          <w:p w:rsidR="00FE4C98" w:rsidRPr="00A6671A" w:rsidRDefault="00FE4C98" w:rsidP="00B26763">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Code Figure</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FE4C98" w:rsidRPr="00A6671A" w:rsidRDefault="00FE4C98" w:rsidP="00B26763">
            <w:pPr>
              <w:suppressAutoHyphens w:val="0"/>
              <w:jc w:val="center"/>
              <w:rPr>
                <w:rFonts w:eastAsia="Times New Roman" w:cs="Arial"/>
                <w:color w:val="000000"/>
                <w:sz w:val="20"/>
                <w:szCs w:val="20"/>
                <w:lang w:val="en-AU" w:eastAsia="zh-CN"/>
              </w:rPr>
            </w:pPr>
            <w:r w:rsidRPr="00A6671A">
              <w:rPr>
                <w:rFonts w:eastAsia="Times New Roman" w:cs="Arial"/>
                <w:color w:val="000000"/>
                <w:sz w:val="20"/>
                <w:szCs w:val="20"/>
                <w:lang w:val="en-AU" w:eastAsia="zh-CN"/>
              </w:rPr>
              <w:t>Meaning</w:t>
            </w:r>
          </w:p>
        </w:tc>
      </w:tr>
      <w:tr w:rsidR="00FE4C98" w:rsidRPr="00A6671A" w:rsidTr="00FE4C98">
        <w:trPr>
          <w:trHeight w:val="217"/>
        </w:trPr>
        <w:tc>
          <w:tcPr>
            <w:tcW w:w="1149" w:type="dxa"/>
            <w:tcBorders>
              <w:top w:val="single" w:sz="4" w:space="0" w:color="auto"/>
              <w:left w:val="single" w:sz="4" w:space="0" w:color="auto"/>
              <w:bottom w:val="single" w:sz="4" w:space="0" w:color="auto"/>
              <w:right w:val="single" w:sz="4" w:space="0" w:color="auto"/>
            </w:tcBorders>
            <w:shd w:val="clear" w:color="auto" w:fill="auto"/>
            <w:noWrap/>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16</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Physical retrieval</w:t>
            </w:r>
          </w:p>
        </w:tc>
      </w:tr>
      <w:tr w:rsidR="00FE4C98" w:rsidRPr="00A6671A" w:rsidTr="00FE4C98">
        <w:trPr>
          <w:trHeight w:val="217"/>
        </w:trPr>
        <w:tc>
          <w:tcPr>
            <w:tcW w:w="1149" w:type="dxa"/>
            <w:tcBorders>
              <w:top w:val="single" w:sz="4" w:space="0" w:color="auto"/>
              <w:left w:val="single" w:sz="4" w:space="0" w:color="auto"/>
              <w:bottom w:val="single" w:sz="4" w:space="0" w:color="auto"/>
              <w:right w:val="single" w:sz="4" w:space="0" w:color="auto"/>
            </w:tcBorders>
            <w:shd w:val="clear" w:color="auto" w:fill="auto"/>
            <w:noWrap/>
          </w:tcPr>
          <w:p w:rsidR="00FE4C98" w:rsidRPr="00A6671A" w:rsidRDefault="00FE4C98" w:rsidP="00FE4C98">
            <w:pPr>
              <w:suppressAutoHyphens w:val="0"/>
              <w:jc w:val="center"/>
              <w:rPr>
                <w:rFonts w:eastAsia="Times New Roman" w:cs="Arial"/>
                <w:color w:val="000000"/>
                <w:lang w:val="en-AU" w:eastAsia="zh-CN"/>
              </w:rPr>
            </w:pPr>
            <w:r w:rsidRPr="00A6671A">
              <w:rPr>
                <w:rFonts w:eastAsia="Times New Roman" w:cs="Arial"/>
                <w:color w:val="000000"/>
                <w:lang w:val="en-AU" w:eastAsia="zh-CN"/>
              </w:rPr>
              <w:t>17</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FE4C98" w:rsidRPr="00A6671A" w:rsidRDefault="00FE4C98" w:rsidP="00CB0F0E">
            <w:pPr>
              <w:suppressAutoHyphens w:val="0"/>
              <w:rPr>
                <w:rFonts w:eastAsia="Times New Roman" w:cs="Arial"/>
                <w:color w:val="000000"/>
                <w:lang w:val="en-AU" w:eastAsia="zh-CN"/>
              </w:rPr>
            </w:pPr>
            <w:r w:rsidRPr="00A6671A">
              <w:rPr>
                <w:rFonts w:eastAsia="Times New Roman" w:cs="Arial"/>
                <w:color w:val="000000"/>
                <w:lang w:val="en-AU" w:eastAsia="zh-CN"/>
              </w:rPr>
              <w:t>Regression analysis</w:t>
            </w:r>
          </w:p>
        </w:tc>
      </w:tr>
    </w:tbl>
    <w:p w:rsidR="00AA66EB" w:rsidRDefault="00AA66EB" w:rsidP="00AA66EB">
      <w:pPr>
        <w:snapToGrid w:val="0"/>
        <w:jc w:val="both"/>
        <w:rPr>
          <w:rFonts w:cs="Arial"/>
          <w:b/>
        </w:rPr>
      </w:pPr>
    </w:p>
    <w:p w:rsidR="00FE4C98" w:rsidRDefault="00FE4C98" w:rsidP="00AA66EB">
      <w:pPr>
        <w:snapToGrid w:val="0"/>
        <w:jc w:val="both"/>
        <w:rPr>
          <w:rFonts w:cs="Arial"/>
          <w:b/>
        </w:rPr>
      </w:pPr>
    </w:p>
    <w:p w:rsidR="00FE4C98" w:rsidRPr="00FE4C98" w:rsidRDefault="00FE4C98" w:rsidP="00AA66EB">
      <w:pPr>
        <w:snapToGrid w:val="0"/>
        <w:jc w:val="both"/>
        <w:rPr>
          <w:rFonts w:cs="Arial"/>
          <w:b/>
        </w:rPr>
      </w:pPr>
    </w:p>
    <w:p w:rsidR="00AA66EB" w:rsidRPr="00010FB7" w:rsidRDefault="00AA66EB" w:rsidP="0000731A">
      <w:pPr>
        <w:numPr>
          <w:ilvl w:val="0"/>
          <w:numId w:val="15"/>
        </w:numPr>
        <w:snapToGrid w:val="0"/>
        <w:jc w:val="both"/>
        <w:rPr>
          <w:rFonts w:cs="Arial"/>
          <w:b/>
        </w:rPr>
      </w:pPr>
      <w:bookmarkStart w:id="10" w:name="A2015_2_2_8"/>
      <w:bookmarkEnd w:id="10"/>
      <w:r w:rsidRPr="00010FB7">
        <w:rPr>
          <w:rFonts w:cs="Arial"/>
          <w:b/>
        </w:rPr>
        <w:t>ANNEX TO PARAGRAPH 2.2.8</w:t>
      </w:r>
      <w:r w:rsidR="006F5FCD" w:rsidRPr="00010FB7">
        <w:rPr>
          <w:rFonts w:cs="Arial" w:hint="eastAsia"/>
          <w:b/>
          <w:lang w:eastAsia="ja-JP"/>
        </w:rPr>
        <w:t xml:space="preserve"> [</w:t>
      </w:r>
      <w:r w:rsidR="004713F6" w:rsidRPr="00010FB7">
        <w:rPr>
          <w:rFonts w:cs="Arial" w:hint="eastAsia"/>
          <w:b/>
          <w:lang w:eastAsia="ja-JP"/>
        </w:rPr>
        <w:t>FT2015-2</w:t>
      </w:r>
      <w:r w:rsidR="001C4BA2">
        <w:rPr>
          <w:rFonts w:cs="Arial"/>
          <w:b/>
          <w:lang w:eastAsia="ja-JP"/>
        </w:rPr>
        <w:t xml:space="preserve"> except for </w:t>
      </w:r>
      <w:r w:rsidR="0011431B" w:rsidRPr="00010FB7">
        <w:rPr>
          <w:rFonts w:cs="Arial"/>
          <w:b/>
          <w:lang w:eastAsia="ja-JP"/>
        </w:rPr>
        <w:t>Code table 4.5</w:t>
      </w:r>
      <w:r w:rsidR="001C4BA2">
        <w:rPr>
          <w:rFonts w:cs="Arial"/>
          <w:b/>
          <w:lang w:eastAsia="ja-JP"/>
        </w:rPr>
        <w:t xml:space="preserve"> (FT2016-1)</w:t>
      </w:r>
      <w:r w:rsidR="006F5FCD" w:rsidRPr="00010FB7">
        <w:rPr>
          <w:rFonts w:cs="Arial" w:hint="eastAsia"/>
          <w:b/>
          <w:lang w:eastAsia="ja-JP"/>
        </w:rPr>
        <w:t>]</w:t>
      </w:r>
    </w:p>
    <w:p w:rsidR="00AA66EB" w:rsidRDefault="00AA66EB" w:rsidP="00AA66EB">
      <w:pPr>
        <w:snapToGrid w:val="0"/>
        <w:jc w:val="both"/>
        <w:rPr>
          <w:rFonts w:cs="Arial"/>
          <w:b/>
        </w:rPr>
      </w:pPr>
    </w:p>
    <w:p w:rsidR="00287673" w:rsidRPr="008C1E69" w:rsidRDefault="00287673" w:rsidP="00287673">
      <w:pPr>
        <w:spacing w:after="120"/>
        <w:rPr>
          <w:b/>
          <w:u w:val="single"/>
          <w:lang w:eastAsia="ja-JP"/>
        </w:rPr>
      </w:pPr>
      <w:r w:rsidRPr="008C1E69">
        <w:rPr>
          <w:b/>
          <w:u w:val="single"/>
          <w:lang w:eastAsia="ja-JP"/>
        </w:rPr>
        <w:t xml:space="preserve">Add </w:t>
      </w:r>
      <w:r>
        <w:rPr>
          <w:b/>
          <w:u w:val="single"/>
          <w:lang w:eastAsia="ja-JP"/>
        </w:rPr>
        <w:t>entr</w:t>
      </w:r>
      <w:r>
        <w:rPr>
          <w:rFonts w:hint="eastAsia"/>
          <w:b/>
          <w:u w:val="single"/>
          <w:lang w:eastAsia="ja-JP"/>
        </w:rPr>
        <w:t>ies</w:t>
      </w:r>
      <w:r>
        <w:rPr>
          <w:b/>
          <w:u w:val="single"/>
          <w:lang w:eastAsia="ja-JP"/>
        </w:rPr>
        <w:t>:</w:t>
      </w:r>
    </w:p>
    <w:p w:rsidR="00287673" w:rsidRPr="001A35D2" w:rsidRDefault="00287673" w:rsidP="00287673">
      <w:pPr>
        <w:rPr>
          <w:rFonts w:cs="Arial"/>
          <w:lang w:val="en-AU" w:eastAsia="ja-JP"/>
        </w:rPr>
      </w:pPr>
      <w:r>
        <w:rPr>
          <w:rFonts w:hint="eastAsia"/>
          <w:lang w:eastAsia="ja-JP"/>
        </w:rPr>
        <w:t>In C</w:t>
      </w:r>
      <w:r>
        <w:t xml:space="preserve">ode table </w:t>
      </w:r>
      <w:r w:rsidRPr="00FE4C98">
        <w:rPr>
          <w:rFonts w:eastAsia="Calibri" w:cs="Arial"/>
          <w:lang w:val="en-AU" w:eastAsia="en-US"/>
        </w:rPr>
        <w:t>4.</w:t>
      </w:r>
      <w:r>
        <w:rPr>
          <w:rFonts w:cs="Arial" w:hint="eastAsia"/>
          <w:lang w:val="en-AU" w:eastAsia="ja-JP"/>
        </w:rPr>
        <w:t>2,</w:t>
      </w:r>
    </w:p>
    <w:p w:rsidR="005609E9" w:rsidRDefault="005609E9" w:rsidP="005609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244"/>
        <w:gridCol w:w="1244"/>
        <w:gridCol w:w="3486"/>
        <w:gridCol w:w="1113"/>
        <w:gridCol w:w="1479"/>
      </w:tblGrid>
      <w:tr w:rsidR="0085612E" w:rsidRPr="00A6671A" w:rsidTr="002B2021">
        <w:tc>
          <w:tcPr>
            <w:tcW w:w="975" w:type="dxa"/>
            <w:shd w:val="clear" w:color="auto" w:fill="auto"/>
          </w:tcPr>
          <w:p w:rsidR="005609E9" w:rsidRPr="001A35D2" w:rsidRDefault="005609E9" w:rsidP="00287673">
            <w:pPr>
              <w:jc w:val="center"/>
              <w:rPr>
                <w:sz w:val="20"/>
                <w:szCs w:val="20"/>
              </w:rPr>
            </w:pPr>
            <w:r w:rsidRPr="001A35D2">
              <w:rPr>
                <w:sz w:val="20"/>
                <w:szCs w:val="20"/>
              </w:rPr>
              <w:t>Domain</w:t>
            </w:r>
          </w:p>
        </w:tc>
        <w:tc>
          <w:tcPr>
            <w:tcW w:w="1244" w:type="dxa"/>
            <w:shd w:val="clear" w:color="auto" w:fill="auto"/>
          </w:tcPr>
          <w:p w:rsidR="005609E9" w:rsidRPr="001A35D2" w:rsidRDefault="005609E9" w:rsidP="00287673">
            <w:pPr>
              <w:jc w:val="center"/>
              <w:rPr>
                <w:sz w:val="20"/>
                <w:szCs w:val="20"/>
              </w:rPr>
            </w:pPr>
            <w:r w:rsidRPr="001A35D2">
              <w:rPr>
                <w:sz w:val="20"/>
                <w:szCs w:val="20"/>
              </w:rPr>
              <w:t>Parameter Category</w:t>
            </w:r>
          </w:p>
        </w:tc>
        <w:tc>
          <w:tcPr>
            <w:tcW w:w="1244" w:type="dxa"/>
            <w:shd w:val="clear" w:color="auto" w:fill="auto"/>
          </w:tcPr>
          <w:p w:rsidR="005609E9" w:rsidRPr="001A35D2" w:rsidRDefault="005609E9" w:rsidP="00287673">
            <w:pPr>
              <w:jc w:val="center"/>
              <w:rPr>
                <w:sz w:val="20"/>
                <w:szCs w:val="20"/>
              </w:rPr>
            </w:pPr>
            <w:r w:rsidRPr="001A35D2">
              <w:rPr>
                <w:sz w:val="20"/>
                <w:szCs w:val="20"/>
              </w:rPr>
              <w:t>Parameter Number</w:t>
            </w:r>
          </w:p>
        </w:tc>
        <w:tc>
          <w:tcPr>
            <w:tcW w:w="3486" w:type="dxa"/>
            <w:shd w:val="clear" w:color="auto" w:fill="auto"/>
          </w:tcPr>
          <w:p w:rsidR="005609E9" w:rsidRPr="001A35D2" w:rsidRDefault="005609E9" w:rsidP="00CB0F0E">
            <w:pPr>
              <w:rPr>
                <w:sz w:val="20"/>
                <w:szCs w:val="20"/>
              </w:rPr>
            </w:pPr>
            <w:r w:rsidRPr="001A35D2">
              <w:rPr>
                <w:sz w:val="20"/>
                <w:szCs w:val="20"/>
              </w:rPr>
              <w:t>Description</w:t>
            </w:r>
          </w:p>
        </w:tc>
        <w:tc>
          <w:tcPr>
            <w:tcW w:w="1113" w:type="dxa"/>
            <w:shd w:val="clear" w:color="auto" w:fill="auto"/>
          </w:tcPr>
          <w:p w:rsidR="005609E9" w:rsidRPr="001A35D2" w:rsidRDefault="005609E9" w:rsidP="00287673">
            <w:pPr>
              <w:jc w:val="center"/>
              <w:rPr>
                <w:sz w:val="20"/>
                <w:szCs w:val="20"/>
              </w:rPr>
            </w:pPr>
            <w:r w:rsidRPr="001A35D2">
              <w:rPr>
                <w:sz w:val="20"/>
                <w:szCs w:val="20"/>
              </w:rPr>
              <w:t>Units</w:t>
            </w:r>
          </w:p>
        </w:tc>
        <w:tc>
          <w:tcPr>
            <w:tcW w:w="1479" w:type="dxa"/>
            <w:shd w:val="clear" w:color="auto" w:fill="auto"/>
          </w:tcPr>
          <w:p w:rsidR="005609E9" w:rsidRPr="001A35D2" w:rsidRDefault="005609E9" w:rsidP="00CB0F0E">
            <w:pPr>
              <w:rPr>
                <w:sz w:val="20"/>
                <w:szCs w:val="20"/>
              </w:rPr>
            </w:pPr>
            <w:r w:rsidRPr="001A35D2">
              <w:rPr>
                <w:sz w:val="20"/>
                <w:szCs w:val="20"/>
              </w:rPr>
              <w:t>Comment or note</w:t>
            </w:r>
          </w:p>
        </w:tc>
      </w:tr>
      <w:tr w:rsidR="0085612E" w:rsidRPr="00A6671A" w:rsidTr="002B2021">
        <w:tc>
          <w:tcPr>
            <w:tcW w:w="975" w:type="dxa"/>
            <w:shd w:val="clear" w:color="auto" w:fill="auto"/>
          </w:tcPr>
          <w:p w:rsidR="005609E9" w:rsidRPr="001A35D2" w:rsidRDefault="005609E9" w:rsidP="00287673">
            <w:pPr>
              <w:jc w:val="center"/>
              <w:rPr>
                <w:rFonts w:cs="Arial"/>
              </w:rPr>
            </w:pPr>
            <w:r w:rsidRPr="001A35D2">
              <w:rPr>
                <w:rFonts w:cs="Arial"/>
              </w:rPr>
              <w:t>0</w:t>
            </w:r>
          </w:p>
        </w:tc>
        <w:tc>
          <w:tcPr>
            <w:tcW w:w="1244" w:type="dxa"/>
            <w:shd w:val="clear" w:color="auto" w:fill="auto"/>
          </w:tcPr>
          <w:p w:rsidR="005609E9" w:rsidRPr="001A35D2" w:rsidRDefault="005609E9" w:rsidP="00287673">
            <w:pPr>
              <w:jc w:val="center"/>
              <w:rPr>
                <w:rFonts w:cs="Arial"/>
              </w:rPr>
            </w:pPr>
            <w:r w:rsidRPr="001A35D2">
              <w:rPr>
                <w:rFonts w:cs="Arial"/>
              </w:rPr>
              <w:t>0</w:t>
            </w:r>
          </w:p>
        </w:tc>
        <w:tc>
          <w:tcPr>
            <w:tcW w:w="1244" w:type="dxa"/>
            <w:shd w:val="clear" w:color="auto" w:fill="auto"/>
          </w:tcPr>
          <w:p w:rsidR="005609E9" w:rsidRPr="001A35D2" w:rsidRDefault="005609E9" w:rsidP="00287673">
            <w:pPr>
              <w:jc w:val="center"/>
              <w:rPr>
                <w:rFonts w:cs="Arial"/>
                <w:lang w:eastAsia="ja-JP"/>
              </w:rPr>
            </w:pPr>
            <w:r w:rsidRPr="001A35D2">
              <w:rPr>
                <w:rFonts w:cs="Arial"/>
              </w:rPr>
              <w:t>02</w:t>
            </w:r>
            <w:r w:rsidR="004713F6" w:rsidRPr="001A35D2">
              <w:rPr>
                <w:rFonts w:cs="Arial" w:hint="eastAsia"/>
                <w:lang w:eastAsia="ja-JP"/>
              </w:rPr>
              <w:t>7</w:t>
            </w:r>
          </w:p>
        </w:tc>
        <w:tc>
          <w:tcPr>
            <w:tcW w:w="3486" w:type="dxa"/>
            <w:shd w:val="clear" w:color="auto" w:fill="auto"/>
          </w:tcPr>
          <w:p w:rsidR="005609E9" w:rsidRPr="001A35D2" w:rsidRDefault="005609E9" w:rsidP="00CB0F0E">
            <w:pPr>
              <w:rPr>
                <w:rFonts w:cs="Arial"/>
              </w:rPr>
            </w:pPr>
            <w:r w:rsidRPr="001A35D2">
              <w:rPr>
                <w:rFonts w:cs="Arial"/>
              </w:rPr>
              <w:t>Wet bulb temperature</w:t>
            </w:r>
          </w:p>
        </w:tc>
        <w:tc>
          <w:tcPr>
            <w:tcW w:w="1113" w:type="dxa"/>
            <w:shd w:val="clear" w:color="auto" w:fill="auto"/>
          </w:tcPr>
          <w:p w:rsidR="005609E9" w:rsidRPr="001A35D2" w:rsidRDefault="005609E9" w:rsidP="00287673">
            <w:pPr>
              <w:jc w:val="center"/>
              <w:rPr>
                <w:rFonts w:cs="Arial"/>
              </w:rPr>
            </w:pPr>
            <w:r w:rsidRPr="001A35D2">
              <w:rPr>
                <w:rFonts w:cs="Arial"/>
              </w:rPr>
              <w:t>K</w:t>
            </w:r>
          </w:p>
        </w:tc>
        <w:tc>
          <w:tcPr>
            <w:tcW w:w="1479" w:type="dxa"/>
            <w:shd w:val="clear" w:color="auto" w:fill="auto"/>
          </w:tcPr>
          <w:p w:rsidR="005609E9" w:rsidRPr="001A35D2" w:rsidRDefault="005609E9" w:rsidP="00CB0F0E">
            <w:pPr>
              <w:rPr>
                <w:rFonts w:cs="Arial"/>
              </w:rPr>
            </w:pPr>
          </w:p>
        </w:tc>
      </w:tr>
      <w:tr w:rsidR="00287673" w:rsidRPr="00A6671A" w:rsidTr="002B2021">
        <w:tc>
          <w:tcPr>
            <w:tcW w:w="975" w:type="dxa"/>
            <w:shd w:val="clear" w:color="auto" w:fill="auto"/>
          </w:tcPr>
          <w:p w:rsidR="00287673" w:rsidRPr="001A35D2" w:rsidRDefault="00287673" w:rsidP="004805F4">
            <w:pPr>
              <w:jc w:val="center"/>
              <w:rPr>
                <w:rFonts w:cs="Arial"/>
              </w:rPr>
            </w:pPr>
            <w:r w:rsidRPr="001A35D2">
              <w:rPr>
                <w:rFonts w:cs="Arial"/>
              </w:rPr>
              <w:t>0</w:t>
            </w:r>
          </w:p>
        </w:tc>
        <w:tc>
          <w:tcPr>
            <w:tcW w:w="1244" w:type="dxa"/>
            <w:shd w:val="clear" w:color="auto" w:fill="auto"/>
          </w:tcPr>
          <w:p w:rsidR="00287673" w:rsidRPr="001A35D2" w:rsidRDefault="00287673" w:rsidP="004805F4">
            <w:pPr>
              <w:jc w:val="center"/>
              <w:rPr>
                <w:rFonts w:cs="Arial"/>
              </w:rPr>
            </w:pPr>
            <w:r w:rsidRPr="001A35D2">
              <w:rPr>
                <w:rFonts w:cs="Arial"/>
              </w:rPr>
              <w:t>4</w:t>
            </w:r>
          </w:p>
        </w:tc>
        <w:tc>
          <w:tcPr>
            <w:tcW w:w="1244" w:type="dxa"/>
            <w:shd w:val="clear" w:color="auto" w:fill="auto"/>
          </w:tcPr>
          <w:p w:rsidR="00287673" w:rsidRPr="001A35D2" w:rsidRDefault="00287673" w:rsidP="004805F4">
            <w:pPr>
              <w:jc w:val="center"/>
              <w:rPr>
                <w:rFonts w:cs="Arial"/>
              </w:rPr>
            </w:pPr>
            <w:r w:rsidRPr="001A35D2">
              <w:rPr>
                <w:rFonts w:cs="Arial"/>
              </w:rPr>
              <w:t>013</w:t>
            </w:r>
          </w:p>
        </w:tc>
        <w:tc>
          <w:tcPr>
            <w:tcW w:w="3486" w:type="dxa"/>
            <w:shd w:val="clear" w:color="auto" w:fill="auto"/>
          </w:tcPr>
          <w:p w:rsidR="00287673" w:rsidRPr="001A35D2" w:rsidRDefault="00287673" w:rsidP="004805F4">
            <w:pPr>
              <w:rPr>
                <w:rFonts w:cs="Arial"/>
              </w:rPr>
            </w:pPr>
            <w:r w:rsidRPr="001A35D2">
              <w:rPr>
                <w:rFonts w:cs="Arial"/>
              </w:rPr>
              <w:t>Direct short wave radiation flux</w:t>
            </w:r>
          </w:p>
        </w:tc>
        <w:tc>
          <w:tcPr>
            <w:tcW w:w="1113" w:type="dxa"/>
            <w:shd w:val="clear" w:color="auto" w:fill="auto"/>
          </w:tcPr>
          <w:p w:rsidR="00287673" w:rsidRPr="001A35D2" w:rsidRDefault="00287673" w:rsidP="004805F4">
            <w:pPr>
              <w:jc w:val="center"/>
              <w:rPr>
                <w:rFonts w:cs="Arial"/>
              </w:rPr>
            </w:pPr>
            <w:r w:rsidRPr="001A35D2">
              <w:rPr>
                <w:rFonts w:cs="Arial"/>
              </w:rPr>
              <w:t>W m</w:t>
            </w:r>
            <w:r w:rsidRPr="001A35D2">
              <w:rPr>
                <w:rFonts w:cs="Arial"/>
                <w:vertAlign w:val="superscript"/>
              </w:rPr>
              <w:t>-2</w:t>
            </w:r>
          </w:p>
        </w:tc>
        <w:tc>
          <w:tcPr>
            <w:tcW w:w="1479" w:type="dxa"/>
            <w:shd w:val="clear" w:color="auto" w:fill="auto"/>
          </w:tcPr>
          <w:p w:rsidR="00287673" w:rsidRPr="001A35D2" w:rsidRDefault="00287673" w:rsidP="004805F4">
            <w:pPr>
              <w:rPr>
                <w:rFonts w:cs="Arial"/>
              </w:rPr>
            </w:pPr>
          </w:p>
        </w:tc>
      </w:tr>
      <w:tr w:rsidR="00287673" w:rsidRPr="00A6671A" w:rsidTr="002B2021">
        <w:tc>
          <w:tcPr>
            <w:tcW w:w="975" w:type="dxa"/>
            <w:shd w:val="clear" w:color="auto" w:fill="auto"/>
          </w:tcPr>
          <w:p w:rsidR="00287673" w:rsidRPr="001A35D2" w:rsidRDefault="00287673" w:rsidP="004805F4">
            <w:pPr>
              <w:jc w:val="center"/>
              <w:rPr>
                <w:rFonts w:cs="Arial"/>
              </w:rPr>
            </w:pPr>
            <w:r w:rsidRPr="001A35D2">
              <w:rPr>
                <w:rFonts w:cs="Arial"/>
              </w:rPr>
              <w:t>0</w:t>
            </w:r>
          </w:p>
        </w:tc>
        <w:tc>
          <w:tcPr>
            <w:tcW w:w="1244" w:type="dxa"/>
            <w:shd w:val="clear" w:color="auto" w:fill="auto"/>
          </w:tcPr>
          <w:p w:rsidR="00287673" w:rsidRPr="001A35D2" w:rsidRDefault="00287673" w:rsidP="004805F4">
            <w:pPr>
              <w:jc w:val="center"/>
              <w:rPr>
                <w:rFonts w:cs="Arial"/>
              </w:rPr>
            </w:pPr>
            <w:r w:rsidRPr="001A35D2">
              <w:rPr>
                <w:rFonts w:cs="Arial"/>
              </w:rPr>
              <w:t>4</w:t>
            </w:r>
          </w:p>
        </w:tc>
        <w:tc>
          <w:tcPr>
            <w:tcW w:w="1244" w:type="dxa"/>
            <w:shd w:val="clear" w:color="auto" w:fill="auto"/>
          </w:tcPr>
          <w:p w:rsidR="00287673" w:rsidRPr="001A35D2" w:rsidRDefault="00287673" w:rsidP="004805F4">
            <w:pPr>
              <w:jc w:val="center"/>
              <w:rPr>
                <w:rFonts w:cs="Arial"/>
              </w:rPr>
            </w:pPr>
            <w:r w:rsidRPr="001A35D2">
              <w:rPr>
                <w:rFonts w:cs="Arial"/>
              </w:rPr>
              <w:t>014</w:t>
            </w:r>
          </w:p>
        </w:tc>
        <w:tc>
          <w:tcPr>
            <w:tcW w:w="3486" w:type="dxa"/>
            <w:shd w:val="clear" w:color="auto" w:fill="auto"/>
          </w:tcPr>
          <w:p w:rsidR="00287673" w:rsidRPr="001A35D2" w:rsidRDefault="00287673" w:rsidP="004805F4">
            <w:pPr>
              <w:rPr>
                <w:rFonts w:cs="Arial"/>
              </w:rPr>
            </w:pPr>
            <w:r w:rsidRPr="001A35D2">
              <w:rPr>
                <w:rFonts w:cs="Arial"/>
              </w:rPr>
              <w:t>Diffuse short wave radiation flux</w:t>
            </w:r>
          </w:p>
        </w:tc>
        <w:tc>
          <w:tcPr>
            <w:tcW w:w="1113" w:type="dxa"/>
            <w:shd w:val="clear" w:color="auto" w:fill="auto"/>
          </w:tcPr>
          <w:p w:rsidR="00287673" w:rsidRPr="001A35D2" w:rsidRDefault="00287673" w:rsidP="004805F4">
            <w:pPr>
              <w:jc w:val="center"/>
              <w:rPr>
                <w:rFonts w:cs="Arial"/>
              </w:rPr>
            </w:pPr>
            <w:r w:rsidRPr="001A35D2">
              <w:rPr>
                <w:rFonts w:cs="Arial"/>
              </w:rPr>
              <w:t>W m</w:t>
            </w:r>
            <w:r w:rsidRPr="001A35D2">
              <w:rPr>
                <w:rFonts w:cs="Arial"/>
                <w:vertAlign w:val="superscript"/>
              </w:rPr>
              <w:t>-2</w:t>
            </w:r>
          </w:p>
        </w:tc>
        <w:tc>
          <w:tcPr>
            <w:tcW w:w="1479" w:type="dxa"/>
            <w:shd w:val="clear" w:color="auto" w:fill="auto"/>
          </w:tcPr>
          <w:p w:rsidR="00287673" w:rsidRPr="001A35D2" w:rsidRDefault="00287673" w:rsidP="004805F4">
            <w:pPr>
              <w:rPr>
                <w:rFonts w:cs="Arial"/>
              </w:rPr>
            </w:pPr>
          </w:p>
        </w:tc>
      </w:tr>
      <w:tr w:rsidR="0085612E" w:rsidRPr="00A6671A" w:rsidTr="002B2021">
        <w:tc>
          <w:tcPr>
            <w:tcW w:w="975" w:type="dxa"/>
            <w:shd w:val="clear" w:color="auto" w:fill="auto"/>
          </w:tcPr>
          <w:p w:rsidR="005609E9" w:rsidRPr="001A35D2" w:rsidRDefault="005609E9" w:rsidP="00287673">
            <w:pPr>
              <w:jc w:val="center"/>
              <w:rPr>
                <w:rFonts w:cs="Arial"/>
              </w:rPr>
            </w:pPr>
            <w:r w:rsidRPr="001A35D2">
              <w:rPr>
                <w:rFonts w:cs="Arial"/>
              </w:rPr>
              <w:t>0</w:t>
            </w:r>
          </w:p>
        </w:tc>
        <w:tc>
          <w:tcPr>
            <w:tcW w:w="1244" w:type="dxa"/>
            <w:shd w:val="clear" w:color="auto" w:fill="auto"/>
          </w:tcPr>
          <w:p w:rsidR="005609E9" w:rsidRPr="001A35D2" w:rsidRDefault="005609E9" w:rsidP="00287673">
            <w:pPr>
              <w:jc w:val="center"/>
              <w:rPr>
                <w:rFonts w:cs="Arial"/>
              </w:rPr>
            </w:pPr>
            <w:r w:rsidRPr="001A35D2">
              <w:rPr>
                <w:rFonts w:cs="Arial"/>
              </w:rPr>
              <w:t>6</w:t>
            </w:r>
          </w:p>
        </w:tc>
        <w:tc>
          <w:tcPr>
            <w:tcW w:w="1244" w:type="dxa"/>
            <w:shd w:val="clear" w:color="auto" w:fill="auto"/>
          </w:tcPr>
          <w:p w:rsidR="005609E9" w:rsidRPr="001A35D2" w:rsidRDefault="005609E9" w:rsidP="00287673">
            <w:pPr>
              <w:jc w:val="center"/>
              <w:rPr>
                <w:rFonts w:cs="Arial"/>
              </w:rPr>
            </w:pPr>
            <w:r w:rsidRPr="001A35D2">
              <w:rPr>
                <w:rFonts w:cs="Arial"/>
              </w:rPr>
              <w:t>040</w:t>
            </w:r>
          </w:p>
        </w:tc>
        <w:tc>
          <w:tcPr>
            <w:tcW w:w="3486" w:type="dxa"/>
            <w:shd w:val="clear" w:color="auto" w:fill="auto"/>
          </w:tcPr>
          <w:p w:rsidR="005609E9" w:rsidRPr="001A35D2" w:rsidRDefault="005609E9" w:rsidP="00CB0F0E">
            <w:pPr>
              <w:rPr>
                <w:rFonts w:cs="Arial"/>
              </w:rPr>
            </w:pPr>
            <w:r w:rsidRPr="001A35D2">
              <w:rPr>
                <w:rFonts w:cs="Arial"/>
              </w:rPr>
              <w:t>Mass density of convective cloud water droplets</w:t>
            </w:r>
          </w:p>
        </w:tc>
        <w:tc>
          <w:tcPr>
            <w:tcW w:w="1113" w:type="dxa"/>
            <w:shd w:val="clear" w:color="auto" w:fill="auto"/>
          </w:tcPr>
          <w:p w:rsidR="005609E9" w:rsidRPr="001A35D2" w:rsidRDefault="005609E9" w:rsidP="00287673">
            <w:pPr>
              <w:jc w:val="center"/>
              <w:rPr>
                <w:rFonts w:cs="Arial"/>
              </w:rPr>
            </w:pPr>
            <w:r w:rsidRPr="001A35D2">
              <w:rPr>
                <w:rFonts w:cs="Arial"/>
              </w:rPr>
              <w:t>kg m</w:t>
            </w:r>
            <w:r w:rsidRPr="001A35D2">
              <w:rPr>
                <w:rFonts w:cs="Arial"/>
                <w:vertAlign w:val="superscript"/>
              </w:rPr>
              <w:t>-3</w:t>
            </w:r>
          </w:p>
        </w:tc>
        <w:tc>
          <w:tcPr>
            <w:tcW w:w="1479" w:type="dxa"/>
            <w:shd w:val="clear" w:color="auto" w:fill="auto"/>
          </w:tcPr>
          <w:p w:rsidR="005609E9" w:rsidRPr="001A35D2" w:rsidRDefault="005609E9" w:rsidP="00CB0F0E">
            <w:pPr>
              <w:rPr>
                <w:rFonts w:cs="Arial"/>
              </w:rPr>
            </w:pPr>
          </w:p>
        </w:tc>
      </w:tr>
      <w:tr w:rsidR="0085612E" w:rsidRPr="00A6671A" w:rsidTr="002B2021">
        <w:tc>
          <w:tcPr>
            <w:tcW w:w="975" w:type="dxa"/>
            <w:shd w:val="clear" w:color="auto" w:fill="auto"/>
          </w:tcPr>
          <w:p w:rsidR="005609E9" w:rsidRPr="001A35D2" w:rsidRDefault="005609E9" w:rsidP="00287673">
            <w:pPr>
              <w:jc w:val="center"/>
              <w:rPr>
                <w:rFonts w:cs="Arial"/>
              </w:rPr>
            </w:pPr>
            <w:r w:rsidRPr="001A35D2">
              <w:rPr>
                <w:rFonts w:cs="Arial"/>
              </w:rPr>
              <w:t>0</w:t>
            </w:r>
          </w:p>
        </w:tc>
        <w:tc>
          <w:tcPr>
            <w:tcW w:w="1244" w:type="dxa"/>
            <w:shd w:val="clear" w:color="auto" w:fill="auto"/>
          </w:tcPr>
          <w:p w:rsidR="005609E9" w:rsidRPr="001A35D2" w:rsidRDefault="005609E9" w:rsidP="00287673">
            <w:pPr>
              <w:jc w:val="center"/>
              <w:rPr>
                <w:rFonts w:cs="Arial"/>
              </w:rPr>
            </w:pPr>
            <w:r w:rsidRPr="001A35D2">
              <w:rPr>
                <w:rFonts w:cs="Arial"/>
              </w:rPr>
              <w:t>6</w:t>
            </w:r>
          </w:p>
        </w:tc>
        <w:tc>
          <w:tcPr>
            <w:tcW w:w="1244" w:type="dxa"/>
            <w:shd w:val="clear" w:color="auto" w:fill="auto"/>
          </w:tcPr>
          <w:p w:rsidR="005609E9" w:rsidRPr="001A35D2" w:rsidRDefault="005609E9" w:rsidP="00287673">
            <w:pPr>
              <w:jc w:val="center"/>
              <w:rPr>
                <w:rFonts w:cs="Arial"/>
              </w:rPr>
            </w:pPr>
            <w:r w:rsidRPr="001A35D2">
              <w:rPr>
                <w:rFonts w:cs="Arial"/>
              </w:rPr>
              <w:t>047</w:t>
            </w:r>
          </w:p>
        </w:tc>
        <w:tc>
          <w:tcPr>
            <w:tcW w:w="3486" w:type="dxa"/>
            <w:shd w:val="clear" w:color="auto" w:fill="auto"/>
          </w:tcPr>
          <w:p w:rsidR="005609E9" w:rsidRPr="001A35D2" w:rsidRDefault="005609E9" w:rsidP="00CB0F0E">
            <w:pPr>
              <w:rPr>
                <w:rFonts w:cs="Arial"/>
              </w:rPr>
            </w:pPr>
            <w:r w:rsidRPr="001A35D2">
              <w:rPr>
                <w:rFonts w:cs="Arial"/>
              </w:rPr>
              <w:t>Volume fraction of cloud water droplets</w:t>
            </w:r>
          </w:p>
        </w:tc>
        <w:tc>
          <w:tcPr>
            <w:tcW w:w="1113" w:type="dxa"/>
            <w:shd w:val="clear" w:color="auto" w:fill="auto"/>
          </w:tcPr>
          <w:p w:rsidR="005609E9" w:rsidRPr="001A35D2" w:rsidRDefault="004805F4" w:rsidP="00287673">
            <w:pPr>
              <w:jc w:val="center"/>
              <w:rPr>
                <w:rFonts w:cs="Arial"/>
              </w:rPr>
            </w:pPr>
            <w:r w:rsidRPr="001A35D2">
              <w:rPr>
                <w:rFonts w:cs="Arial"/>
                <w:lang w:eastAsia="ja-JP"/>
              </w:rPr>
              <w:t>Numeric</w:t>
            </w:r>
          </w:p>
        </w:tc>
        <w:tc>
          <w:tcPr>
            <w:tcW w:w="1479" w:type="dxa"/>
            <w:shd w:val="clear" w:color="auto" w:fill="auto"/>
          </w:tcPr>
          <w:p w:rsidR="005609E9" w:rsidRPr="001A35D2" w:rsidRDefault="005609E9" w:rsidP="00287673">
            <w:pPr>
              <w:rPr>
                <w:rFonts w:cs="Arial"/>
                <w:lang w:eastAsia="ja-JP"/>
              </w:rPr>
            </w:pPr>
            <w:r w:rsidRPr="001A35D2">
              <w:rPr>
                <w:rFonts w:cs="Arial"/>
              </w:rPr>
              <w:t xml:space="preserve">Note </w:t>
            </w:r>
            <w:r w:rsidR="00287673" w:rsidRPr="001A35D2">
              <w:rPr>
                <w:rFonts w:cs="Arial"/>
                <w:lang w:eastAsia="ja-JP"/>
              </w:rPr>
              <w:t>x</w:t>
            </w:r>
          </w:p>
        </w:tc>
      </w:tr>
      <w:tr w:rsidR="0085612E" w:rsidRPr="00A6671A" w:rsidTr="002B2021">
        <w:tc>
          <w:tcPr>
            <w:tcW w:w="975" w:type="dxa"/>
            <w:shd w:val="clear" w:color="auto" w:fill="auto"/>
          </w:tcPr>
          <w:p w:rsidR="005609E9" w:rsidRPr="001A35D2" w:rsidRDefault="005609E9" w:rsidP="00287673">
            <w:pPr>
              <w:jc w:val="center"/>
              <w:rPr>
                <w:rFonts w:cs="Arial"/>
              </w:rPr>
            </w:pPr>
            <w:r w:rsidRPr="001A35D2">
              <w:rPr>
                <w:rFonts w:cs="Arial"/>
              </w:rPr>
              <w:t>0</w:t>
            </w:r>
          </w:p>
        </w:tc>
        <w:tc>
          <w:tcPr>
            <w:tcW w:w="1244" w:type="dxa"/>
            <w:shd w:val="clear" w:color="auto" w:fill="auto"/>
          </w:tcPr>
          <w:p w:rsidR="005609E9" w:rsidRPr="001A35D2" w:rsidRDefault="005609E9" w:rsidP="00287673">
            <w:pPr>
              <w:jc w:val="center"/>
              <w:rPr>
                <w:rFonts w:cs="Arial"/>
              </w:rPr>
            </w:pPr>
            <w:r w:rsidRPr="001A35D2">
              <w:rPr>
                <w:rFonts w:cs="Arial"/>
              </w:rPr>
              <w:t>6</w:t>
            </w:r>
          </w:p>
        </w:tc>
        <w:tc>
          <w:tcPr>
            <w:tcW w:w="1244" w:type="dxa"/>
            <w:shd w:val="clear" w:color="auto" w:fill="auto"/>
          </w:tcPr>
          <w:p w:rsidR="005609E9" w:rsidRPr="001A35D2" w:rsidRDefault="005609E9" w:rsidP="00287673">
            <w:pPr>
              <w:jc w:val="center"/>
              <w:rPr>
                <w:rFonts w:cs="Arial"/>
              </w:rPr>
            </w:pPr>
            <w:r w:rsidRPr="001A35D2">
              <w:rPr>
                <w:rFonts w:cs="Arial"/>
              </w:rPr>
              <w:t>048</w:t>
            </w:r>
          </w:p>
        </w:tc>
        <w:tc>
          <w:tcPr>
            <w:tcW w:w="3486" w:type="dxa"/>
            <w:shd w:val="clear" w:color="auto" w:fill="auto"/>
          </w:tcPr>
          <w:p w:rsidR="005609E9" w:rsidRPr="001A35D2" w:rsidRDefault="005609E9" w:rsidP="00CB0F0E">
            <w:pPr>
              <w:rPr>
                <w:rFonts w:cs="Arial"/>
              </w:rPr>
            </w:pPr>
            <w:r w:rsidRPr="001A35D2">
              <w:rPr>
                <w:rFonts w:cs="Arial"/>
              </w:rPr>
              <w:t>Volume fraction of cloud ice particles</w:t>
            </w:r>
          </w:p>
        </w:tc>
        <w:tc>
          <w:tcPr>
            <w:tcW w:w="1113" w:type="dxa"/>
            <w:shd w:val="clear" w:color="auto" w:fill="auto"/>
          </w:tcPr>
          <w:p w:rsidR="005609E9" w:rsidRPr="001A35D2" w:rsidRDefault="004805F4" w:rsidP="00287673">
            <w:pPr>
              <w:jc w:val="center"/>
              <w:rPr>
                <w:rFonts w:cs="Arial"/>
              </w:rPr>
            </w:pPr>
            <w:r w:rsidRPr="001A35D2">
              <w:rPr>
                <w:rFonts w:cs="Arial"/>
                <w:lang w:eastAsia="ja-JP"/>
              </w:rPr>
              <w:t>Numeric</w:t>
            </w:r>
          </w:p>
        </w:tc>
        <w:tc>
          <w:tcPr>
            <w:tcW w:w="1479" w:type="dxa"/>
            <w:shd w:val="clear" w:color="auto" w:fill="auto"/>
          </w:tcPr>
          <w:p w:rsidR="005609E9" w:rsidRPr="001A35D2" w:rsidRDefault="005609E9" w:rsidP="00287673">
            <w:pPr>
              <w:rPr>
                <w:rFonts w:cs="Arial"/>
                <w:lang w:eastAsia="ja-JP"/>
              </w:rPr>
            </w:pPr>
            <w:r w:rsidRPr="001A35D2">
              <w:rPr>
                <w:rFonts w:cs="Arial"/>
              </w:rPr>
              <w:t xml:space="preserve">Note </w:t>
            </w:r>
            <w:r w:rsidR="00287673" w:rsidRPr="001A35D2">
              <w:rPr>
                <w:rFonts w:cs="Arial"/>
                <w:lang w:eastAsia="ja-JP"/>
              </w:rPr>
              <w:t>x</w:t>
            </w:r>
          </w:p>
        </w:tc>
      </w:tr>
      <w:tr w:rsidR="0085612E" w:rsidRPr="00A6671A" w:rsidTr="002B2021">
        <w:tc>
          <w:tcPr>
            <w:tcW w:w="975" w:type="dxa"/>
            <w:shd w:val="clear" w:color="auto" w:fill="auto"/>
          </w:tcPr>
          <w:p w:rsidR="005609E9" w:rsidRPr="001A35D2" w:rsidRDefault="005609E9" w:rsidP="00287673">
            <w:pPr>
              <w:jc w:val="center"/>
              <w:rPr>
                <w:rFonts w:cs="Arial"/>
              </w:rPr>
            </w:pPr>
            <w:r w:rsidRPr="001A35D2">
              <w:rPr>
                <w:rFonts w:cs="Arial"/>
              </w:rPr>
              <w:t>0</w:t>
            </w:r>
          </w:p>
        </w:tc>
        <w:tc>
          <w:tcPr>
            <w:tcW w:w="1244" w:type="dxa"/>
            <w:shd w:val="clear" w:color="auto" w:fill="auto"/>
          </w:tcPr>
          <w:p w:rsidR="005609E9" w:rsidRPr="001A35D2" w:rsidRDefault="005609E9" w:rsidP="00287673">
            <w:pPr>
              <w:jc w:val="center"/>
              <w:rPr>
                <w:rFonts w:cs="Arial"/>
              </w:rPr>
            </w:pPr>
            <w:r w:rsidRPr="001A35D2">
              <w:rPr>
                <w:rFonts w:cs="Arial"/>
              </w:rPr>
              <w:t>6</w:t>
            </w:r>
          </w:p>
        </w:tc>
        <w:tc>
          <w:tcPr>
            <w:tcW w:w="1244" w:type="dxa"/>
            <w:shd w:val="clear" w:color="auto" w:fill="auto"/>
          </w:tcPr>
          <w:p w:rsidR="005609E9" w:rsidRPr="001A35D2" w:rsidRDefault="005609E9" w:rsidP="00287673">
            <w:pPr>
              <w:jc w:val="center"/>
              <w:rPr>
                <w:rFonts w:cs="Arial"/>
              </w:rPr>
            </w:pPr>
            <w:r w:rsidRPr="001A35D2">
              <w:rPr>
                <w:rFonts w:cs="Arial"/>
              </w:rPr>
              <w:t>049</w:t>
            </w:r>
          </w:p>
        </w:tc>
        <w:tc>
          <w:tcPr>
            <w:tcW w:w="3486" w:type="dxa"/>
            <w:shd w:val="clear" w:color="auto" w:fill="auto"/>
          </w:tcPr>
          <w:p w:rsidR="005609E9" w:rsidRPr="001A35D2" w:rsidRDefault="00FE300C" w:rsidP="00CB0F0E">
            <w:pPr>
              <w:rPr>
                <w:rFonts w:cs="Arial"/>
              </w:rPr>
            </w:pPr>
            <w:r w:rsidRPr="001A35D2">
              <w:rPr>
                <w:rFonts w:cs="Arial"/>
              </w:rPr>
              <w:t>Volume fraction of cloud (ice and/or water)</w:t>
            </w:r>
          </w:p>
        </w:tc>
        <w:tc>
          <w:tcPr>
            <w:tcW w:w="1113" w:type="dxa"/>
            <w:shd w:val="clear" w:color="auto" w:fill="auto"/>
          </w:tcPr>
          <w:p w:rsidR="005609E9" w:rsidRPr="001A35D2" w:rsidRDefault="004805F4" w:rsidP="003535E4">
            <w:pPr>
              <w:jc w:val="center"/>
              <w:rPr>
                <w:rFonts w:cs="Arial"/>
              </w:rPr>
            </w:pPr>
            <w:r w:rsidRPr="001A35D2">
              <w:rPr>
                <w:rFonts w:cs="Arial"/>
                <w:lang w:eastAsia="ja-JP"/>
              </w:rPr>
              <w:t>Num</w:t>
            </w:r>
            <w:r w:rsidR="003535E4" w:rsidRPr="001A35D2">
              <w:rPr>
                <w:rFonts w:cs="Arial" w:hint="eastAsia"/>
                <w:lang w:eastAsia="ja-JP"/>
              </w:rPr>
              <w:t>e</w:t>
            </w:r>
            <w:r w:rsidRPr="001A35D2">
              <w:rPr>
                <w:rFonts w:cs="Arial"/>
                <w:lang w:eastAsia="ja-JP"/>
              </w:rPr>
              <w:t>ric</w:t>
            </w:r>
          </w:p>
        </w:tc>
        <w:tc>
          <w:tcPr>
            <w:tcW w:w="1479" w:type="dxa"/>
            <w:shd w:val="clear" w:color="auto" w:fill="auto"/>
          </w:tcPr>
          <w:p w:rsidR="005609E9" w:rsidRPr="001A35D2" w:rsidRDefault="005609E9" w:rsidP="00287673">
            <w:pPr>
              <w:rPr>
                <w:rFonts w:cs="Arial"/>
                <w:lang w:eastAsia="ja-JP"/>
              </w:rPr>
            </w:pPr>
            <w:r w:rsidRPr="001A35D2">
              <w:rPr>
                <w:rFonts w:cs="Arial"/>
              </w:rPr>
              <w:t xml:space="preserve">Note </w:t>
            </w:r>
            <w:r w:rsidR="00287673" w:rsidRPr="001A35D2">
              <w:rPr>
                <w:rFonts w:cs="Arial"/>
                <w:lang w:eastAsia="ja-JP"/>
              </w:rPr>
              <w:t>x</w:t>
            </w:r>
          </w:p>
        </w:tc>
      </w:tr>
    </w:tbl>
    <w:p w:rsidR="005609E9" w:rsidRDefault="005609E9" w:rsidP="005609E9">
      <w:pPr>
        <w:rPr>
          <w:lang w:eastAsia="ja-JP"/>
        </w:rPr>
      </w:pPr>
    </w:p>
    <w:p w:rsidR="00287673" w:rsidRPr="00A6671A" w:rsidRDefault="00287673" w:rsidP="003535E4">
      <w:r w:rsidRPr="00A6671A">
        <w:t>Note:</w:t>
      </w:r>
    </w:p>
    <w:p w:rsidR="005609E9" w:rsidRPr="00A6671A" w:rsidRDefault="00287673" w:rsidP="00A6671A">
      <w:pPr>
        <w:pStyle w:val="ListParagraph"/>
        <w:ind w:left="708" w:hangingChars="322" w:hanging="708"/>
        <w:contextualSpacing/>
        <w:rPr>
          <w:lang w:eastAsia="ja-JP"/>
        </w:rPr>
      </w:pPr>
      <w:r w:rsidRPr="00A6671A">
        <w:rPr>
          <w:rFonts w:hint="eastAsia"/>
          <w:lang w:eastAsia="ja-JP"/>
        </w:rPr>
        <w:t>(x)</w:t>
      </w:r>
      <w:r w:rsidRPr="00A6671A">
        <w:rPr>
          <w:rFonts w:hint="eastAsia"/>
          <w:lang w:eastAsia="ja-JP"/>
        </w:rPr>
        <w:tab/>
      </w:r>
      <w:r w:rsidR="005609E9" w:rsidRPr="00A6671A">
        <w:t>The sum of the water and ice fractions may exceed the total due to overlap between the volumes containing ice and those containing liquid water.</w:t>
      </w:r>
    </w:p>
    <w:p w:rsidR="00287673" w:rsidRDefault="00287673" w:rsidP="00287673">
      <w:pPr>
        <w:pStyle w:val="ListParagraph"/>
        <w:snapToGrid w:val="0"/>
        <w:ind w:left="708" w:hangingChars="322" w:hanging="708"/>
        <w:rPr>
          <w:lang w:eastAsia="ja-JP"/>
        </w:rPr>
      </w:pPr>
    </w:p>
    <w:p w:rsidR="0016762C" w:rsidRDefault="0016762C" w:rsidP="0016762C">
      <w:pPr>
        <w:snapToGrid w:val="0"/>
        <w:jc w:val="both"/>
        <w:rPr>
          <w:rFonts w:cs="Arial"/>
          <w:b/>
          <w:lang w:eastAsia="ja-JP"/>
        </w:rPr>
      </w:pPr>
    </w:p>
    <w:p w:rsidR="004713F6" w:rsidRPr="00010FB7" w:rsidRDefault="004713F6" w:rsidP="004713F6">
      <w:pPr>
        <w:rPr>
          <w:b/>
          <w:lang w:eastAsia="ja-JP"/>
        </w:rPr>
      </w:pPr>
      <w:r>
        <w:t xml:space="preserve"> </w:t>
      </w:r>
      <w:r w:rsidRPr="00010FB7">
        <w:rPr>
          <w:b/>
        </w:rPr>
        <w:t xml:space="preserve">Add an entry to GRIB2 </w:t>
      </w:r>
      <w:r w:rsidR="009D40CD" w:rsidRPr="00010FB7">
        <w:rPr>
          <w:b/>
        </w:rPr>
        <w:t>C</w:t>
      </w:r>
      <w:r w:rsidRPr="00010FB7">
        <w:rPr>
          <w:b/>
        </w:rPr>
        <w:t>ode table 4.5</w:t>
      </w:r>
      <w:r w:rsidRPr="00010FB7">
        <w:rPr>
          <w:rFonts w:hint="eastAsia"/>
          <w:b/>
          <w:lang w:eastAsia="ja-JP"/>
        </w:rPr>
        <w:t xml:space="preserve"> [</w:t>
      </w:r>
      <w:r w:rsidR="001C4BA2">
        <w:rPr>
          <w:b/>
          <w:lang w:eastAsia="ja-JP"/>
        </w:rPr>
        <w:t>FT2016-1</w:t>
      </w:r>
      <w:r w:rsidRPr="00010FB7">
        <w:rPr>
          <w:rFonts w:hint="eastAsia"/>
          <w:b/>
          <w:lang w:eastAsia="ja-JP"/>
        </w:rPr>
        <w:t>]</w:t>
      </w:r>
    </w:p>
    <w:p w:rsidR="004713F6" w:rsidRDefault="004713F6" w:rsidP="004713F6">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946"/>
        <w:gridCol w:w="912"/>
      </w:tblGrid>
      <w:tr w:rsidR="004713F6" w:rsidTr="004713F6">
        <w:tc>
          <w:tcPr>
            <w:tcW w:w="1384" w:type="dxa"/>
          </w:tcPr>
          <w:p w:rsidR="004713F6" w:rsidRPr="004713F6" w:rsidRDefault="004713F6" w:rsidP="00976617">
            <w:pPr>
              <w:rPr>
                <w:rFonts w:eastAsia="Times New Roman"/>
              </w:rPr>
            </w:pPr>
            <w:r w:rsidRPr="004713F6">
              <w:rPr>
                <w:rFonts w:eastAsia="Times New Roman"/>
              </w:rPr>
              <w:lastRenderedPageBreak/>
              <w:t>Code figure</w:t>
            </w:r>
          </w:p>
        </w:tc>
        <w:tc>
          <w:tcPr>
            <w:tcW w:w="6946" w:type="dxa"/>
          </w:tcPr>
          <w:p w:rsidR="004713F6" w:rsidRPr="004713F6" w:rsidRDefault="004713F6" w:rsidP="00976617">
            <w:pPr>
              <w:rPr>
                <w:rFonts w:eastAsia="Times New Roman"/>
              </w:rPr>
            </w:pPr>
            <w:r w:rsidRPr="004713F6">
              <w:rPr>
                <w:rFonts w:eastAsia="Times New Roman"/>
              </w:rPr>
              <w:t>Meaning</w:t>
            </w:r>
          </w:p>
        </w:tc>
        <w:tc>
          <w:tcPr>
            <w:tcW w:w="912" w:type="dxa"/>
          </w:tcPr>
          <w:p w:rsidR="004713F6" w:rsidRPr="004713F6" w:rsidRDefault="004713F6" w:rsidP="00976617">
            <w:pPr>
              <w:rPr>
                <w:rFonts w:eastAsia="Times New Roman"/>
              </w:rPr>
            </w:pPr>
            <w:r w:rsidRPr="004713F6">
              <w:rPr>
                <w:rFonts w:eastAsia="Times New Roman"/>
              </w:rPr>
              <w:t>Unit</w:t>
            </w:r>
          </w:p>
        </w:tc>
      </w:tr>
      <w:tr w:rsidR="004713F6" w:rsidTr="004713F6">
        <w:tc>
          <w:tcPr>
            <w:tcW w:w="1384" w:type="dxa"/>
          </w:tcPr>
          <w:p w:rsidR="004713F6" w:rsidRPr="004713F6" w:rsidRDefault="004713F6" w:rsidP="00976617">
            <w:pPr>
              <w:rPr>
                <w:rFonts w:eastAsia="Times New Roman"/>
              </w:rPr>
            </w:pPr>
            <w:r w:rsidRPr="004713F6">
              <w:rPr>
                <w:rFonts w:eastAsia="Times New Roman"/>
              </w:rPr>
              <w:t>013</w:t>
            </w:r>
          </w:p>
        </w:tc>
        <w:tc>
          <w:tcPr>
            <w:tcW w:w="6946" w:type="dxa"/>
          </w:tcPr>
          <w:p w:rsidR="004713F6" w:rsidRPr="004713F6" w:rsidRDefault="004713F6" w:rsidP="00976617">
            <w:pPr>
              <w:rPr>
                <w:rFonts w:eastAsia="Times New Roman"/>
              </w:rPr>
            </w:pPr>
            <w:r w:rsidRPr="004713F6">
              <w:rPr>
                <w:rFonts w:eastAsia="Times New Roman"/>
              </w:rPr>
              <w:t>Lowest level where vertically integrated cloud cover exceeds the specified percentage (cloud base for a given percentage cloud cover)</w:t>
            </w:r>
          </w:p>
        </w:tc>
        <w:tc>
          <w:tcPr>
            <w:tcW w:w="912" w:type="dxa"/>
          </w:tcPr>
          <w:p w:rsidR="004713F6" w:rsidRPr="004713F6" w:rsidRDefault="004713F6" w:rsidP="00976617">
            <w:pPr>
              <w:rPr>
                <w:rFonts w:eastAsia="Times New Roman"/>
              </w:rPr>
            </w:pPr>
            <w:r w:rsidRPr="004713F6">
              <w:rPr>
                <w:rFonts w:eastAsia="Times New Roman"/>
              </w:rPr>
              <w:t>%</w:t>
            </w:r>
          </w:p>
        </w:tc>
      </w:tr>
    </w:tbl>
    <w:p w:rsidR="004713F6" w:rsidRDefault="004713F6" w:rsidP="004713F6">
      <w:pPr>
        <w:rPr>
          <w:lang w:eastAsia="ja-JP"/>
        </w:rPr>
      </w:pPr>
    </w:p>
    <w:p w:rsidR="004713F6" w:rsidRDefault="004713F6" w:rsidP="0016762C">
      <w:pPr>
        <w:snapToGrid w:val="0"/>
        <w:jc w:val="both"/>
        <w:rPr>
          <w:rFonts w:cs="Arial"/>
          <w:b/>
          <w:lang w:eastAsia="ja-JP"/>
        </w:rPr>
      </w:pPr>
    </w:p>
    <w:p w:rsidR="00AA66EB" w:rsidRPr="00134510"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11" w:name="A2015_2_2_9"/>
      <w:bookmarkEnd w:id="11"/>
      <w:r>
        <w:rPr>
          <w:rFonts w:cs="Arial"/>
          <w:b/>
        </w:rPr>
        <w:t>ANNEX TO PARAGRAPH 2.2.9</w:t>
      </w:r>
      <w:r w:rsidR="00D63973">
        <w:rPr>
          <w:rFonts w:cs="Arial" w:hint="eastAsia"/>
          <w:b/>
          <w:lang w:eastAsia="ja-JP"/>
        </w:rPr>
        <w:t xml:space="preserve"> [</w:t>
      </w:r>
      <w:r w:rsidR="00A6671A">
        <w:rPr>
          <w:rFonts w:cs="Arial" w:hint="eastAsia"/>
          <w:b/>
          <w:lang w:eastAsia="ja-JP"/>
        </w:rPr>
        <w:t>FT2015-2</w:t>
      </w:r>
      <w:r w:rsidR="00D63973">
        <w:rPr>
          <w:rFonts w:cs="Arial" w:hint="eastAsia"/>
          <w:b/>
          <w:lang w:eastAsia="ja-JP"/>
        </w:rPr>
        <w:t>]</w:t>
      </w:r>
    </w:p>
    <w:p w:rsidR="00AA66EB" w:rsidRDefault="00AA66EB" w:rsidP="00AA66EB">
      <w:pPr>
        <w:snapToGrid w:val="0"/>
        <w:jc w:val="both"/>
        <w:rPr>
          <w:rFonts w:cs="Arial"/>
          <w:b/>
        </w:rPr>
      </w:pPr>
    </w:p>
    <w:p w:rsidR="00AB765F" w:rsidRPr="008C1E69" w:rsidRDefault="00AB765F" w:rsidP="00AB765F">
      <w:pPr>
        <w:spacing w:after="120"/>
        <w:rPr>
          <w:b/>
          <w:u w:val="single"/>
          <w:lang w:eastAsia="ja-JP"/>
        </w:rPr>
      </w:pPr>
      <w:r w:rsidRPr="008C1E69">
        <w:rPr>
          <w:b/>
          <w:u w:val="single"/>
          <w:lang w:eastAsia="ja-JP"/>
        </w:rPr>
        <w:t xml:space="preserve">Add </w:t>
      </w:r>
      <w:r>
        <w:rPr>
          <w:b/>
          <w:u w:val="single"/>
          <w:lang w:eastAsia="ja-JP"/>
        </w:rPr>
        <w:t>entr</w:t>
      </w:r>
      <w:r>
        <w:rPr>
          <w:rFonts w:hint="eastAsia"/>
          <w:b/>
          <w:u w:val="single"/>
          <w:lang w:eastAsia="ja-JP"/>
        </w:rPr>
        <w:t>ies</w:t>
      </w:r>
      <w:r>
        <w:rPr>
          <w:b/>
          <w:u w:val="single"/>
          <w:lang w:eastAsia="ja-JP"/>
        </w:rPr>
        <w:t>:</w:t>
      </w:r>
    </w:p>
    <w:p w:rsidR="00AB765F" w:rsidRPr="001A35D2" w:rsidRDefault="00AB765F" w:rsidP="00AB765F">
      <w:pPr>
        <w:rPr>
          <w:rFonts w:cs="Arial"/>
          <w:lang w:val="en-AU" w:eastAsia="ja-JP"/>
        </w:rPr>
      </w:pPr>
      <w:r>
        <w:rPr>
          <w:rFonts w:hint="eastAsia"/>
          <w:lang w:eastAsia="ja-JP"/>
        </w:rPr>
        <w:t>In C</w:t>
      </w:r>
      <w:r>
        <w:t xml:space="preserve">ode table </w:t>
      </w:r>
      <w:r w:rsidRPr="00FE4C98">
        <w:rPr>
          <w:rFonts w:eastAsia="Calibri" w:cs="Arial"/>
          <w:lang w:val="en-AU" w:eastAsia="en-US"/>
        </w:rPr>
        <w:t>4.</w:t>
      </w:r>
      <w:r>
        <w:rPr>
          <w:rFonts w:cs="Arial" w:hint="eastAsia"/>
          <w:lang w:val="en-AU" w:eastAsia="ja-JP"/>
        </w:rPr>
        <w:t>2,</w:t>
      </w:r>
    </w:p>
    <w:p w:rsidR="00AB765F" w:rsidRDefault="00AB765F" w:rsidP="00AB765F"/>
    <w:p w:rsidR="005609E9" w:rsidRPr="00390360" w:rsidRDefault="005609E9" w:rsidP="005609E9">
      <w:pPr>
        <w:jc w:val="both"/>
        <w:rPr>
          <w:rFonts w:cs="Arial"/>
          <w:b/>
          <w:sz w:val="20"/>
          <w:szCs w:val="20"/>
        </w:rPr>
      </w:pPr>
      <w:r w:rsidRPr="00390360">
        <w:rPr>
          <w:rFonts w:cs="Arial"/>
          <w:b/>
          <w:sz w:val="20"/>
          <w:szCs w:val="20"/>
        </w:rPr>
        <w:t>Product Discipline 0 – Meteorological products, Parameter category 2: momentum</w:t>
      </w:r>
    </w:p>
    <w:p w:rsidR="005609E9" w:rsidRPr="00016213" w:rsidRDefault="005609E9" w:rsidP="005609E9">
      <w:pPr>
        <w:jc w:val="both"/>
        <w:rPr>
          <w:rFonts w:cs="Arial"/>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17"/>
        <w:gridCol w:w="4678"/>
        <w:gridCol w:w="2234"/>
      </w:tblGrid>
      <w:tr w:rsidR="00390360" w:rsidRPr="00A6671A" w:rsidTr="00A6671A">
        <w:tc>
          <w:tcPr>
            <w:tcW w:w="1417" w:type="dxa"/>
            <w:shd w:val="clear" w:color="auto" w:fill="auto"/>
            <w:vAlign w:val="center"/>
          </w:tcPr>
          <w:p w:rsidR="00390360" w:rsidRPr="001A35D2" w:rsidRDefault="00390360" w:rsidP="00390360">
            <w:pPr>
              <w:jc w:val="center"/>
              <w:rPr>
                <w:rFonts w:cs="Arial"/>
                <w:sz w:val="20"/>
                <w:szCs w:val="20"/>
              </w:rPr>
            </w:pPr>
            <w:r w:rsidRPr="001A35D2">
              <w:rPr>
                <w:rFonts w:cs="Arial"/>
                <w:sz w:val="20"/>
                <w:szCs w:val="20"/>
              </w:rPr>
              <w:t>Number</w:t>
            </w:r>
          </w:p>
        </w:tc>
        <w:tc>
          <w:tcPr>
            <w:tcW w:w="4678" w:type="dxa"/>
            <w:shd w:val="clear" w:color="auto" w:fill="auto"/>
            <w:vAlign w:val="center"/>
          </w:tcPr>
          <w:p w:rsidR="00390360" w:rsidRPr="00D016E1" w:rsidRDefault="00390360" w:rsidP="00390360">
            <w:pPr>
              <w:pStyle w:val="Heading4"/>
              <w:spacing w:before="0" w:after="0"/>
              <w:contextualSpacing/>
              <w:rPr>
                <w:rFonts w:ascii="Arial" w:eastAsia="MS Gothic" w:hAnsi="Arial" w:cs="Arial"/>
                <w:b w:val="0"/>
                <w:bCs w:val="0"/>
                <w:sz w:val="20"/>
                <w:szCs w:val="20"/>
              </w:rPr>
            </w:pPr>
            <w:r w:rsidRPr="00D016E1">
              <w:rPr>
                <w:rFonts w:ascii="Arial" w:eastAsia="MS Gothic" w:hAnsi="Arial" w:cs="Arial"/>
                <w:b w:val="0"/>
                <w:sz w:val="20"/>
                <w:szCs w:val="20"/>
              </w:rPr>
              <w:t>Parameter</w:t>
            </w:r>
          </w:p>
        </w:tc>
        <w:tc>
          <w:tcPr>
            <w:tcW w:w="2234" w:type="dxa"/>
            <w:shd w:val="clear" w:color="auto" w:fill="auto"/>
            <w:vAlign w:val="center"/>
          </w:tcPr>
          <w:p w:rsidR="00390360" w:rsidRPr="00D016E1" w:rsidRDefault="00390360" w:rsidP="00390360">
            <w:pPr>
              <w:pStyle w:val="Heading4"/>
              <w:spacing w:before="0" w:after="0"/>
              <w:contextualSpacing/>
              <w:rPr>
                <w:rFonts w:ascii="Arial" w:eastAsia="MS Gothic" w:hAnsi="Arial" w:cs="Arial"/>
                <w:b w:val="0"/>
                <w:bCs w:val="0"/>
                <w:sz w:val="20"/>
                <w:szCs w:val="20"/>
              </w:rPr>
            </w:pPr>
            <w:r w:rsidRPr="00D016E1">
              <w:rPr>
                <w:rFonts w:ascii="Arial" w:eastAsia="MS Gothic" w:hAnsi="Arial" w:cs="Arial"/>
                <w:b w:val="0"/>
                <w:sz w:val="20"/>
                <w:szCs w:val="20"/>
              </w:rPr>
              <w:t>Units</w:t>
            </w:r>
          </w:p>
        </w:tc>
      </w:tr>
      <w:tr w:rsidR="00390360" w:rsidRPr="0088507C" w:rsidTr="00A6671A">
        <w:trPr>
          <w:trHeight w:val="399"/>
        </w:trPr>
        <w:tc>
          <w:tcPr>
            <w:tcW w:w="1417" w:type="dxa"/>
            <w:shd w:val="clear" w:color="auto" w:fill="auto"/>
            <w:vAlign w:val="center"/>
          </w:tcPr>
          <w:p w:rsidR="00390360" w:rsidRPr="001A35D2" w:rsidRDefault="00390360" w:rsidP="00390360">
            <w:pPr>
              <w:jc w:val="center"/>
              <w:rPr>
                <w:rFonts w:cs="Arial"/>
              </w:rPr>
            </w:pPr>
            <w:r w:rsidRPr="001A35D2">
              <w:rPr>
                <w:rFonts w:cs="Arial"/>
              </w:rPr>
              <w:t>41</w:t>
            </w:r>
          </w:p>
        </w:tc>
        <w:tc>
          <w:tcPr>
            <w:tcW w:w="4678"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rPr>
            </w:pPr>
            <w:proofErr w:type="gramStart"/>
            <w:r w:rsidRPr="001A35D2">
              <w:rPr>
                <w:rFonts w:ascii="Arial" w:hAnsi="Arial" w:cs="Arial"/>
                <w:b w:val="0"/>
                <w:sz w:val="22"/>
                <w:szCs w:val="22"/>
              </w:rPr>
              <w:t>u-component</w:t>
            </w:r>
            <w:proofErr w:type="gramEnd"/>
            <w:r w:rsidRPr="001A35D2">
              <w:rPr>
                <w:rFonts w:ascii="Arial" w:hAnsi="Arial" w:cs="Arial"/>
                <w:b w:val="0"/>
                <w:sz w:val="22"/>
                <w:szCs w:val="22"/>
              </w:rPr>
              <w:t xml:space="preserve"> of geostrophic wind</w:t>
            </w:r>
          </w:p>
        </w:tc>
        <w:tc>
          <w:tcPr>
            <w:tcW w:w="2234"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rPr>
            </w:pPr>
            <w:proofErr w:type="gramStart"/>
            <w:r w:rsidRPr="001A35D2">
              <w:rPr>
                <w:rFonts w:ascii="Arial" w:hAnsi="Arial" w:cs="Arial"/>
                <w:b w:val="0"/>
                <w:sz w:val="22"/>
                <w:szCs w:val="22"/>
              </w:rPr>
              <w:t>m</w:t>
            </w:r>
            <w:proofErr w:type="gramEnd"/>
            <w:r w:rsidRPr="001A35D2">
              <w:rPr>
                <w:rFonts w:ascii="Arial" w:hAnsi="Arial" w:cs="Arial"/>
                <w:b w:val="0"/>
                <w:sz w:val="22"/>
                <w:szCs w:val="22"/>
              </w:rPr>
              <w:t xml:space="preserve"> s-1</w:t>
            </w:r>
          </w:p>
        </w:tc>
      </w:tr>
      <w:tr w:rsidR="00390360" w:rsidRPr="0088507C" w:rsidTr="00A6671A">
        <w:tc>
          <w:tcPr>
            <w:tcW w:w="1417" w:type="dxa"/>
            <w:shd w:val="clear" w:color="auto" w:fill="auto"/>
            <w:vAlign w:val="center"/>
          </w:tcPr>
          <w:p w:rsidR="00390360" w:rsidRPr="001A35D2" w:rsidRDefault="00390360" w:rsidP="00390360">
            <w:pPr>
              <w:jc w:val="center"/>
              <w:rPr>
                <w:rFonts w:cs="Arial"/>
              </w:rPr>
            </w:pPr>
            <w:r w:rsidRPr="001A35D2">
              <w:rPr>
                <w:rFonts w:cs="Arial"/>
              </w:rPr>
              <w:t>42</w:t>
            </w:r>
          </w:p>
        </w:tc>
        <w:tc>
          <w:tcPr>
            <w:tcW w:w="4678"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rPr>
            </w:pPr>
            <w:proofErr w:type="gramStart"/>
            <w:r w:rsidRPr="001A35D2">
              <w:rPr>
                <w:rFonts w:ascii="Arial" w:hAnsi="Arial" w:cs="Arial"/>
                <w:b w:val="0"/>
                <w:sz w:val="22"/>
                <w:szCs w:val="22"/>
              </w:rPr>
              <w:t>v-component</w:t>
            </w:r>
            <w:proofErr w:type="gramEnd"/>
            <w:r w:rsidRPr="001A35D2">
              <w:rPr>
                <w:rFonts w:ascii="Arial" w:hAnsi="Arial" w:cs="Arial"/>
                <w:b w:val="0"/>
                <w:sz w:val="22"/>
                <w:szCs w:val="22"/>
              </w:rPr>
              <w:t xml:space="preserve"> of geostrophic wind </w:t>
            </w:r>
          </w:p>
        </w:tc>
        <w:tc>
          <w:tcPr>
            <w:tcW w:w="2234"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rPr>
            </w:pPr>
            <w:proofErr w:type="gramStart"/>
            <w:r w:rsidRPr="001A35D2">
              <w:rPr>
                <w:rFonts w:ascii="Arial" w:hAnsi="Arial" w:cs="Arial"/>
                <w:b w:val="0"/>
                <w:sz w:val="22"/>
                <w:szCs w:val="22"/>
              </w:rPr>
              <w:t>m</w:t>
            </w:r>
            <w:proofErr w:type="gramEnd"/>
            <w:r w:rsidRPr="001A35D2">
              <w:rPr>
                <w:rFonts w:ascii="Arial" w:hAnsi="Arial" w:cs="Arial"/>
                <w:b w:val="0"/>
                <w:sz w:val="22"/>
                <w:szCs w:val="22"/>
              </w:rPr>
              <w:t xml:space="preserve"> s-1</w:t>
            </w:r>
          </w:p>
        </w:tc>
      </w:tr>
      <w:tr w:rsidR="00390360" w:rsidRPr="0088507C" w:rsidTr="00A6671A">
        <w:tc>
          <w:tcPr>
            <w:tcW w:w="1417" w:type="dxa"/>
            <w:shd w:val="clear" w:color="auto" w:fill="auto"/>
            <w:vAlign w:val="center"/>
          </w:tcPr>
          <w:p w:rsidR="00390360" w:rsidRPr="001A35D2" w:rsidRDefault="00390360" w:rsidP="00390360">
            <w:pPr>
              <w:jc w:val="center"/>
              <w:rPr>
                <w:rFonts w:cs="Arial"/>
              </w:rPr>
            </w:pPr>
            <w:r w:rsidRPr="001A35D2">
              <w:rPr>
                <w:rFonts w:cs="Arial"/>
              </w:rPr>
              <w:t>43</w:t>
            </w:r>
          </w:p>
        </w:tc>
        <w:tc>
          <w:tcPr>
            <w:tcW w:w="4678" w:type="dxa"/>
            <w:shd w:val="clear" w:color="auto" w:fill="auto"/>
            <w:vAlign w:val="center"/>
          </w:tcPr>
          <w:p w:rsidR="005A6E28" w:rsidRPr="00176653" w:rsidRDefault="00390360">
            <w:pPr>
              <w:pStyle w:val="Heading4"/>
              <w:spacing w:before="0" w:after="0"/>
              <w:contextualSpacing/>
              <w:rPr>
                <w:rFonts w:ascii="Arial" w:hAnsi="Arial" w:cs="Arial"/>
                <w:sz w:val="22"/>
                <w:szCs w:val="22"/>
              </w:rPr>
            </w:pPr>
            <w:r w:rsidRPr="001A35D2">
              <w:rPr>
                <w:rFonts w:ascii="Arial" w:hAnsi="Arial" w:cs="Arial"/>
                <w:b w:val="0"/>
                <w:sz w:val="22"/>
                <w:szCs w:val="22"/>
              </w:rPr>
              <w:t>Geostrophic wind direction</w:t>
            </w:r>
          </w:p>
        </w:tc>
        <w:tc>
          <w:tcPr>
            <w:tcW w:w="2234"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lang w:eastAsia="ja-JP"/>
              </w:rPr>
            </w:pPr>
            <w:proofErr w:type="gramStart"/>
            <w:r w:rsidRPr="001A35D2">
              <w:rPr>
                <w:rFonts w:ascii="Arial" w:hAnsi="Arial" w:cs="Arial"/>
                <w:b w:val="0"/>
                <w:sz w:val="22"/>
                <w:szCs w:val="22"/>
              </w:rPr>
              <w:t>degree</w:t>
            </w:r>
            <w:proofErr w:type="gramEnd"/>
            <w:r w:rsidRPr="001A35D2">
              <w:rPr>
                <w:rFonts w:ascii="Arial" w:hAnsi="Arial" w:cs="Arial"/>
                <w:b w:val="0"/>
                <w:sz w:val="22"/>
                <w:szCs w:val="22"/>
              </w:rPr>
              <w:t xml:space="preserve"> true</w:t>
            </w:r>
          </w:p>
        </w:tc>
      </w:tr>
      <w:tr w:rsidR="00390360" w:rsidRPr="0088507C" w:rsidTr="00A6671A">
        <w:tc>
          <w:tcPr>
            <w:tcW w:w="1417" w:type="dxa"/>
            <w:shd w:val="clear" w:color="auto" w:fill="auto"/>
            <w:vAlign w:val="center"/>
          </w:tcPr>
          <w:p w:rsidR="00390360" w:rsidRPr="001A35D2" w:rsidRDefault="00390360" w:rsidP="00390360">
            <w:pPr>
              <w:jc w:val="center"/>
              <w:rPr>
                <w:rFonts w:cs="Arial"/>
              </w:rPr>
            </w:pPr>
            <w:r w:rsidRPr="001A35D2">
              <w:rPr>
                <w:rFonts w:cs="Arial"/>
              </w:rPr>
              <w:t>44</w:t>
            </w:r>
          </w:p>
        </w:tc>
        <w:tc>
          <w:tcPr>
            <w:tcW w:w="4678"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rPr>
            </w:pPr>
            <w:r w:rsidRPr="001A35D2">
              <w:rPr>
                <w:rFonts w:ascii="Arial" w:hAnsi="Arial" w:cs="Arial"/>
                <w:b w:val="0"/>
                <w:sz w:val="22"/>
                <w:szCs w:val="22"/>
              </w:rPr>
              <w:t>Geostrophic wind speed</w:t>
            </w:r>
          </w:p>
        </w:tc>
        <w:tc>
          <w:tcPr>
            <w:tcW w:w="2234" w:type="dxa"/>
            <w:shd w:val="clear" w:color="auto" w:fill="auto"/>
            <w:vAlign w:val="center"/>
          </w:tcPr>
          <w:p w:rsidR="00390360" w:rsidRPr="001A35D2" w:rsidRDefault="00390360" w:rsidP="00390360">
            <w:pPr>
              <w:pStyle w:val="Heading4"/>
              <w:spacing w:before="0" w:after="0"/>
              <w:contextualSpacing/>
              <w:rPr>
                <w:rFonts w:ascii="Arial" w:hAnsi="Arial" w:cs="Arial"/>
                <w:b w:val="0"/>
                <w:sz w:val="22"/>
                <w:szCs w:val="22"/>
              </w:rPr>
            </w:pPr>
            <w:proofErr w:type="gramStart"/>
            <w:r w:rsidRPr="001A35D2">
              <w:rPr>
                <w:rFonts w:ascii="Arial" w:hAnsi="Arial" w:cs="Arial"/>
                <w:b w:val="0"/>
                <w:sz w:val="22"/>
                <w:szCs w:val="22"/>
              </w:rPr>
              <w:t>m</w:t>
            </w:r>
            <w:proofErr w:type="gramEnd"/>
            <w:r w:rsidRPr="001A35D2">
              <w:rPr>
                <w:rFonts w:ascii="Arial" w:hAnsi="Arial" w:cs="Arial"/>
                <w:b w:val="0"/>
                <w:sz w:val="22"/>
                <w:szCs w:val="22"/>
              </w:rPr>
              <w:t xml:space="preserve"> s-1</w:t>
            </w:r>
          </w:p>
        </w:tc>
      </w:tr>
    </w:tbl>
    <w:p w:rsidR="0016762C" w:rsidRPr="00016213" w:rsidRDefault="0016762C" w:rsidP="0016762C">
      <w:pPr>
        <w:jc w:val="both"/>
        <w:rPr>
          <w:rFonts w:cs="Arial"/>
        </w:rPr>
      </w:pPr>
    </w:p>
    <w:p w:rsidR="0016762C" w:rsidRDefault="0016762C" w:rsidP="0016762C">
      <w:pPr>
        <w:snapToGrid w:val="0"/>
        <w:jc w:val="both"/>
        <w:rPr>
          <w:rFonts w:cs="Arial"/>
          <w:b/>
        </w:rPr>
      </w:pPr>
    </w:p>
    <w:p w:rsidR="005609E9" w:rsidRPr="00390360" w:rsidRDefault="005609E9" w:rsidP="005609E9">
      <w:pPr>
        <w:jc w:val="both"/>
        <w:rPr>
          <w:rFonts w:cs="Arial"/>
          <w:b/>
          <w:sz w:val="20"/>
          <w:szCs w:val="20"/>
        </w:rPr>
      </w:pPr>
      <w:r w:rsidRPr="00390360">
        <w:rPr>
          <w:rFonts w:cs="Arial"/>
          <w:b/>
          <w:sz w:val="20"/>
          <w:szCs w:val="20"/>
        </w:rPr>
        <w:t>Product Discipline 0 – Meteorological products, Parameter category 7: thermodynamic stability</w:t>
      </w:r>
    </w:p>
    <w:p w:rsidR="005609E9" w:rsidRPr="00016213" w:rsidRDefault="005609E9" w:rsidP="005609E9">
      <w:pPr>
        <w:jc w:val="both"/>
        <w:rPr>
          <w:rFonts w:cs="Arial"/>
          <w:b/>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417"/>
        <w:gridCol w:w="4678"/>
        <w:gridCol w:w="2234"/>
      </w:tblGrid>
      <w:tr w:rsidR="00390360" w:rsidRPr="00A6671A" w:rsidTr="00A6671A">
        <w:tc>
          <w:tcPr>
            <w:tcW w:w="1417" w:type="dxa"/>
            <w:shd w:val="clear" w:color="auto" w:fill="auto"/>
            <w:vAlign w:val="center"/>
          </w:tcPr>
          <w:p w:rsidR="00390360" w:rsidRPr="001A35D2" w:rsidRDefault="00390360" w:rsidP="00390360">
            <w:pPr>
              <w:jc w:val="center"/>
              <w:rPr>
                <w:rFonts w:cs="Arial"/>
                <w:sz w:val="20"/>
                <w:szCs w:val="20"/>
              </w:rPr>
            </w:pPr>
            <w:r w:rsidRPr="001A35D2">
              <w:rPr>
                <w:rFonts w:cs="Arial"/>
                <w:sz w:val="20"/>
                <w:szCs w:val="20"/>
              </w:rPr>
              <w:t>Number</w:t>
            </w:r>
          </w:p>
        </w:tc>
        <w:tc>
          <w:tcPr>
            <w:tcW w:w="4678" w:type="dxa"/>
            <w:shd w:val="clear" w:color="auto" w:fill="auto"/>
            <w:vAlign w:val="center"/>
          </w:tcPr>
          <w:p w:rsidR="00390360" w:rsidRPr="00D016E1" w:rsidRDefault="00390360" w:rsidP="00390360">
            <w:pPr>
              <w:pStyle w:val="Heading4"/>
              <w:spacing w:before="0" w:after="0"/>
              <w:rPr>
                <w:rFonts w:ascii="Arial" w:eastAsia="MS Gothic" w:hAnsi="Arial" w:cs="Arial"/>
                <w:b w:val="0"/>
                <w:bCs w:val="0"/>
                <w:sz w:val="20"/>
                <w:szCs w:val="20"/>
              </w:rPr>
            </w:pPr>
            <w:r w:rsidRPr="00D016E1">
              <w:rPr>
                <w:rFonts w:ascii="Arial" w:eastAsia="MS Gothic" w:hAnsi="Arial" w:cs="Arial"/>
                <w:b w:val="0"/>
                <w:sz w:val="20"/>
                <w:szCs w:val="20"/>
              </w:rPr>
              <w:t>Parameter</w:t>
            </w:r>
          </w:p>
        </w:tc>
        <w:tc>
          <w:tcPr>
            <w:tcW w:w="2234" w:type="dxa"/>
            <w:shd w:val="clear" w:color="auto" w:fill="auto"/>
            <w:vAlign w:val="center"/>
          </w:tcPr>
          <w:p w:rsidR="00390360" w:rsidRPr="00D016E1" w:rsidRDefault="00390360" w:rsidP="00390360">
            <w:pPr>
              <w:pStyle w:val="Heading4"/>
              <w:spacing w:before="0" w:after="0"/>
              <w:rPr>
                <w:rFonts w:ascii="Arial" w:eastAsia="MS Gothic" w:hAnsi="Arial" w:cs="Arial"/>
                <w:b w:val="0"/>
                <w:bCs w:val="0"/>
                <w:sz w:val="20"/>
                <w:szCs w:val="20"/>
              </w:rPr>
            </w:pPr>
            <w:r w:rsidRPr="00D016E1">
              <w:rPr>
                <w:rFonts w:ascii="Arial" w:eastAsia="MS Gothic" w:hAnsi="Arial" w:cs="Arial"/>
                <w:b w:val="0"/>
                <w:sz w:val="20"/>
                <w:szCs w:val="20"/>
              </w:rPr>
              <w:t>Units</w:t>
            </w:r>
          </w:p>
        </w:tc>
      </w:tr>
      <w:tr w:rsidR="00390360" w:rsidRPr="0088507C" w:rsidTr="00A6671A">
        <w:tc>
          <w:tcPr>
            <w:tcW w:w="1417" w:type="dxa"/>
            <w:shd w:val="clear" w:color="auto" w:fill="auto"/>
            <w:vAlign w:val="center"/>
          </w:tcPr>
          <w:p w:rsidR="00390360" w:rsidRPr="001A35D2" w:rsidRDefault="00390360" w:rsidP="00390360">
            <w:pPr>
              <w:jc w:val="center"/>
              <w:rPr>
                <w:rFonts w:cs="Arial"/>
              </w:rPr>
            </w:pPr>
            <w:r w:rsidRPr="001A35D2">
              <w:rPr>
                <w:rFonts w:cs="Arial"/>
              </w:rPr>
              <w:t>16</w:t>
            </w:r>
          </w:p>
        </w:tc>
        <w:tc>
          <w:tcPr>
            <w:tcW w:w="4678" w:type="dxa"/>
            <w:shd w:val="clear" w:color="auto" w:fill="auto"/>
            <w:vAlign w:val="center"/>
          </w:tcPr>
          <w:p w:rsidR="00390360" w:rsidRPr="001A35D2" w:rsidRDefault="00390360" w:rsidP="00390360">
            <w:pPr>
              <w:pStyle w:val="Heading4"/>
              <w:spacing w:before="0" w:after="0"/>
              <w:rPr>
                <w:rFonts w:ascii="Arial" w:hAnsi="Arial" w:cs="Arial"/>
                <w:b w:val="0"/>
                <w:sz w:val="22"/>
                <w:szCs w:val="22"/>
              </w:rPr>
            </w:pPr>
            <w:r w:rsidRPr="001A35D2">
              <w:rPr>
                <w:rFonts w:ascii="Arial" w:hAnsi="Arial" w:cs="Arial"/>
                <w:b w:val="0"/>
                <w:sz w:val="22"/>
                <w:szCs w:val="22"/>
              </w:rPr>
              <w:t>Bulk Richardson number</w:t>
            </w:r>
          </w:p>
        </w:tc>
        <w:tc>
          <w:tcPr>
            <w:tcW w:w="2234" w:type="dxa"/>
            <w:shd w:val="clear" w:color="auto" w:fill="auto"/>
            <w:vAlign w:val="center"/>
          </w:tcPr>
          <w:p w:rsidR="00390360" w:rsidRPr="001A35D2" w:rsidRDefault="009D40CD" w:rsidP="009D40CD">
            <w:pPr>
              <w:pStyle w:val="Heading4"/>
              <w:spacing w:before="0" w:after="0"/>
              <w:rPr>
                <w:rFonts w:ascii="Arial" w:hAnsi="Arial" w:cs="Arial"/>
                <w:b w:val="0"/>
                <w:sz w:val="22"/>
                <w:szCs w:val="22"/>
                <w:lang w:eastAsia="ja-JP"/>
              </w:rPr>
            </w:pPr>
            <w:r w:rsidRPr="001A35D2">
              <w:rPr>
                <w:rFonts w:ascii="Arial" w:hAnsi="Arial" w:cs="Arial" w:hint="eastAsia"/>
                <w:b w:val="0"/>
                <w:sz w:val="22"/>
                <w:szCs w:val="22"/>
                <w:lang w:eastAsia="ja-JP"/>
              </w:rPr>
              <w:t>Numeric</w:t>
            </w:r>
          </w:p>
        </w:tc>
      </w:tr>
      <w:tr w:rsidR="00390360" w:rsidRPr="0088507C" w:rsidTr="00A6671A">
        <w:tc>
          <w:tcPr>
            <w:tcW w:w="1417" w:type="dxa"/>
            <w:shd w:val="clear" w:color="auto" w:fill="auto"/>
            <w:vAlign w:val="center"/>
          </w:tcPr>
          <w:p w:rsidR="00390360" w:rsidRPr="001A35D2" w:rsidRDefault="00390360" w:rsidP="00390360">
            <w:pPr>
              <w:jc w:val="center"/>
              <w:rPr>
                <w:rFonts w:cs="Arial"/>
              </w:rPr>
            </w:pPr>
            <w:r w:rsidRPr="001A35D2">
              <w:rPr>
                <w:rFonts w:cs="Arial"/>
              </w:rPr>
              <w:t>17</w:t>
            </w:r>
          </w:p>
        </w:tc>
        <w:tc>
          <w:tcPr>
            <w:tcW w:w="4678" w:type="dxa"/>
            <w:shd w:val="clear" w:color="auto" w:fill="auto"/>
            <w:vAlign w:val="center"/>
          </w:tcPr>
          <w:p w:rsidR="00390360" w:rsidRPr="001A35D2" w:rsidRDefault="00390360" w:rsidP="00390360">
            <w:pPr>
              <w:pStyle w:val="Heading4"/>
              <w:spacing w:before="0" w:after="0"/>
              <w:rPr>
                <w:rFonts w:ascii="Arial" w:hAnsi="Arial" w:cs="Arial"/>
                <w:b w:val="0"/>
                <w:sz w:val="22"/>
                <w:szCs w:val="22"/>
              </w:rPr>
            </w:pPr>
            <w:r w:rsidRPr="001A35D2">
              <w:rPr>
                <w:rFonts w:ascii="Arial" w:hAnsi="Arial" w:cs="Arial"/>
                <w:b w:val="0"/>
                <w:sz w:val="22"/>
                <w:szCs w:val="22"/>
              </w:rPr>
              <w:t>Gradient Richardson number</w:t>
            </w:r>
          </w:p>
        </w:tc>
        <w:tc>
          <w:tcPr>
            <w:tcW w:w="2234" w:type="dxa"/>
            <w:shd w:val="clear" w:color="auto" w:fill="auto"/>
            <w:vAlign w:val="center"/>
          </w:tcPr>
          <w:p w:rsidR="00390360" w:rsidRPr="001A35D2" w:rsidRDefault="009D40CD" w:rsidP="009D40CD">
            <w:pPr>
              <w:pStyle w:val="Heading4"/>
              <w:spacing w:before="0" w:after="0"/>
              <w:rPr>
                <w:rFonts w:ascii="Arial" w:hAnsi="Arial" w:cs="Arial"/>
                <w:b w:val="0"/>
                <w:sz w:val="22"/>
                <w:szCs w:val="22"/>
                <w:lang w:eastAsia="ja-JP"/>
              </w:rPr>
            </w:pPr>
            <w:r w:rsidRPr="001A35D2">
              <w:rPr>
                <w:rFonts w:ascii="Arial" w:hAnsi="Arial" w:cs="Arial" w:hint="eastAsia"/>
                <w:b w:val="0"/>
                <w:sz w:val="22"/>
                <w:szCs w:val="22"/>
                <w:lang w:eastAsia="ja-JP"/>
              </w:rPr>
              <w:t>Numeric</w:t>
            </w:r>
          </w:p>
        </w:tc>
      </w:tr>
      <w:tr w:rsidR="00390360" w:rsidRPr="0088507C" w:rsidTr="00A6671A">
        <w:tc>
          <w:tcPr>
            <w:tcW w:w="1417" w:type="dxa"/>
            <w:shd w:val="clear" w:color="auto" w:fill="auto"/>
            <w:vAlign w:val="center"/>
          </w:tcPr>
          <w:p w:rsidR="00390360" w:rsidRPr="001A35D2" w:rsidRDefault="00390360" w:rsidP="00390360">
            <w:pPr>
              <w:jc w:val="center"/>
              <w:rPr>
                <w:rFonts w:cs="Arial"/>
              </w:rPr>
            </w:pPr>
            <w:r w:rsidRPr="001A35D2">
              <w:rPr>
                <w:rFonts w:cs="Arial"/>
              </w:rPr>
              <w:t>18</w:t>
            </w:r>
          </w:p>
        </w:tc>
        <w:tc>
          <w:tcPr>
            <w:tcW w:w="4678" w:type="dxa"/>
            <w:shd w:val="clear" w:color="auto" w:fill="auto"/>
            <w:vAlign w:val="center"/>
          </w:tcPr>
          <w:p w:rsidR="00390360" w:rsidRPr="001A35D2" w:rsidRDefault="00390360" w:rsidP="00390360">
            <w:pPr>
              <w:pStyle w:val="Heading4"/>
              <w:spacing w:before="0" w:after="0"/>
              <w:rPr>
                <w:rFonts w:ascii="Arial" w:hAnsi="Arial" w:cs="Arial"/>
                <w:b w:val="0"/>
                <w:sz w:val="22"/>
                <w:szCs w:val="22"/>
              </w:rPr>
            </w:pPr>
            <w:r w:rsidRPr="001A35D2">
              <w:rPr>
                <w:rFonts w:ascii="Arial" w:hAnsi="Arial" w:cs="Arial"/>
                <w:b w:val="0"/>
                <w:sz w:val="22"/>
                <w:szCs w:val="22"/>
              </w:rPr>
              <w:t>Flux Richardson number</w:t>
            </w:r>
          </w:p>
        </w:tc>
        <w:tc>
          <w:tcPr>
            <w:tcW w:w="2234" w:type="dxa"/>
            <w:shd w:val="clear" w:color="auto" w:fill="auto"/>
            <w:vAlign w:val="center"/>
          </w:tcPr>
          <w:p w:rsidR="00390360" w:rsidRPr="001A35D2" w:rsidRDefault="00976617" w:rsidP="00390360">
            <w:pPr>
              <w:pStyle w:val="Heading4"/>
              <w:spacing w:before="0" w:after="0"/>
              <w:rPr>
                <w:rFonts w:ascii="Arial" w:hAnsi="Arial" w:cs="Arial"/>
                <w:b w:val="0"/>
                <w:sz w:val="22"/>
                <w:szCs w:val="22"/>
              </w:rPr>
            </w:pPr>
            <w:r w:rsidRPr="001A35D2">
              <w:rPr>
                <w:rFonts w:ascii="Arial" w:hAnsi="Arial" w:cs="Arial" w:hint="eastAsia"/>
                <w:b w:val="0"/>
                <w:sz w:val="22"/>
                <w:szCs w:val="22"/>
                <w:lang w:eastAsia="ja-JP"/>
              </w:rPr>
              <w:t>Numeric</w:t>
            </w:r>
          </w:p>
        </w:tc>
      </w:tr>
    </w:tbl>
    <w:p w:rsidR="005609E9" w:rsidRPr="00016213" w:rsidRDefault="005609E9" w:rsidP="005609E9">
      <w:pPr>
        <w:jc w:val="both"/>
        <w:rPr>
          <w:rFonts w:cs="Arial"/>
        </w:rPr>
      </w:pPr>
    </w:p>
    <w:p w:rsidR="005609E9" w:rsidRDefault="005609E9" w:rsidP="00AA66EB">
      <w:pPr>
        <w:snapToGrid w:val="0"/>
        <w:jc w:val="both"/>
        <w:rPr>
          <w:rFonts w:cs="Arial"/>
          <w:b/>
        </w:rPr>
      </w:pPr>
    </w:p>
    <w:p w:rsidR="00AA66EB" w:rsidRPr="00134510"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12" w:name="A2015_2_2_10"/>
      <w:bookmarkEnd w:id="12"/>
      <w:r>
        <w:rPr>
          <w:rFonts w:cs="Arial"/>
          <w:b/>
        </w:rPr>
        <w:t>ANNEX TO PARAGRAPH 2.2.10</w:t>
      </w:r>
      <w:r w:rsidR="00A6671A">
        <w:rPr>
          <w:rFonts w:cs="Arial" w:hint="eastAsia"/>
          <w:b/>
          <w:lang w:eastAsia="ja-JP"/>
        </w:rPr>
        <w:t xml:space="preserve"> [FT2015-2]</w:t>
      </w:r>
    </w:p>
    <w:p w:rsidR="00AA66EB" w:rsidRPr="00A6671A" w:rsidRDefault="00AA66EB" w:rsidP="00AA66EB">
      <w:pPr>
        <w:snapToGrid w:val="0"/>
        <w:jc w:val="both"/>
        <w:rPr>
          <w:rFonts w:cs="Arial"/>
          <w:b/>
        </w:rPr>
      </w:pPr>
    </w:p>
    <w:p w:rsidR="00CB5BE4" w:rsidRPr="008C1E69" w:rsidRDefault="00CB5BE4" w:rsidP="00CB5BE4">
      <w:pPr>
        <w:spacing w:after="120"/>
        <w:rPr>
          <w:b/>
          <w:u w:val="single"/>
          <w:lang w:eastAsia="ja-JP"/>
        </w:rPr>
      </w:pPr>
      <w:r w:rsidRPr="008C1E69">
        <w:rPr>
          <w:b/>
          <w:u w:val="single"/>
          <w:lang w:eastAsia="ja-JP"/>
        </w:rPr>
        <w:t xml:space="preserve">Add </w:t>
      </w:r>
      <w:r>
        <w:rPr>
          <w:b/>
          <w:u w:val="single"/>
          <w:lang w:eastAsia="ja-JP"/>
        </w:rPr>
        <w:t>entr</w:t>
      </w:r>
      <w:r>
        <w:rPr>
          <w:rFonts w:hint="eastAsia"/>
          <w:b/>
          <w:u w:val="single"/>
          <w:lang w:eastAsia="ja-JP"/>
        </w:rPr>
        <w:t>ies</w:t>
      </w:r>
      <w:r>
        <w:rPr>
          <w:b/>
          <w:u w:val="single"/>
          <w:lang w:eastAsia="ja-JP"/>
        </w:rPr>
        <w:t>:</w:t>
      </w:r>
    </w:p>
    <w:p w:rsidR="00CB5BE4" w:rsidRDefault="00CB5BE4" w:rsidP="00CB5BE4">
      <w:pPr>
        <w:rPr>
          <w:rFonts w:cs="Arial"/>
          <w:lang w:val="en-AU" w:eastAsia="ja-JP"/>
        </w:rPr>
      </w:pPr>
      <w:r>
        <w:rPr>
          <w:rFonts w:hint="eastAsia"/>
          <w:lang w:eastAsia="ja-JP"/>
        </w:rPr>
        <w:t>In C</w:t>
      </w:r>
      <w:r>
        <w:t xml:space="preserve">ode table </w:t>
      </w:r>
      <w:r w:rsidRPr="00FE4C98">
        <w:rPr>
          <w:rFonts w:eastAsia="Calibri" w:cs="Arial"/>
          <w:lang w:val="en-AU" w:eastAsia="en-US"/>
        </w:rPr>
        <w:t>4.</w:t>
      </w:r>
      <w:r>
        <w:rPr>
          <w:rFonts w:cs="Arial" w:hint="eastAsia"/>
          <w:lang w:val="en-AU" w:eastAsia="ja-JP"/>
        </w:rPr>
        <w:t>2,</w:t>
      </w:r>
    </w:p>
    <w:p w:rsidR="00CB5BE4" w:rsidRPr="001A35D2" w:rsidRDefault="00CB5BE4" w:rsidP="00CB5BE4">
      <w:pPr>
        <w:rPr>
          <w:rFonts w:cs="Arial"/>
          <w:lang w:val="en-AU" w:eastAsia="ja-JP"/>
        </w:rPr>
      </w:pPr>
    </w:p>
    <w:p w:rsidR="005609E9" w:rsidRPr="00CB5BE4" w:rsidRDefault="005609E9" w:rsidP="005609E9">
      <w:pPr>
        <w:jc w:val="both"/>
        <w:rPr>
          <w:rFonts w:cs="Arial"/>
          <w:b/>
          <w:bCs/>
          <w:sz w:val="20"/>
          <w:szCs w:val="20"/>
        </w:rPr>
      </w:pPr>
      <w:r w:rsidRPr="00CB5BE4">
        <w:rPr>
          <w:rFonts w:cs="Arial"/>
          <w:b/>
          <w:bCs/>
          <w:sz w:val="20"/>
          <w:szCs w:val="20"/>
        </w:rPr>
        <w:t xml:space="preserve">Product discipline 1 </w:t>
      </w:r>
      <w:r w:rsidRPr="00CB5BE4">
        <w:rPr>
          <w:rFonts w:cs="Arial"/>
          <w:b/>
          <w:sz w:val="20"/>
          <w:szCs w:val="20"/>
        </w:rPr>
        <w:t>– Hydrological products,</w:t>
      </w:r>
      <w:r w:rsidRPr="00CB5BE4">
        <w:rPr>
          <w:rFonts w:cs="Arial"/>
          <w:b/>
          <w:bCs/>
          <w:sz w:val="20"/>
          <w:szCs w:val="20"/>
        </w:rPr>
        <w:t xml:space="preserve"> </w:t>
      </w:r>
      <w:r w:rsidRPr="00CB5BE4">
        <w:rPr>
          <w:rFonts w:cs="Arial"/>
          <w:b/>
          <w:sz w:val="20"/>
          <w:szCs w:val="20"/>
        </w:rPr>
        <w:t>parameter category 0: hydrology basic products</w:t>
      </w:r>
    </w:p>
    <w:p w:rsidR="005609E9" w:rsidRPr="005609E9" w:rsidRDefault="005609E9" w:rsidP="005609E9">
      <w:pPr>
        <w:jc w:val="both"/>
        <w:rPr>
          <w:rFonts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243"/>
        <w:gridCol w:w="1371"/>
        <w:gridCol w:w="5142"/>
      </w:tblGrid>
      <w:tr w:rsidR="005609E9" w:rsidRPr="0088507C" w:rsidTr="000776C4">
        <w:tc>
          <w:tcPr>
            <w:tcW w:w="1099" w:type="dxa"/>
            <w:shd w:val="clear" w:color="auto" w:fill="auto"/>
          </w:tcPr>
          <w:p w:rsidR="005609E9" w:rsidRPr="001A35D2" w:rsidRDefault="005609E9" w:rsidP="00CB0F0E">
            <w:pPr>
              <w:jc w:val="both"/>
              <w:rPr>
                <w:rFonts w:cs="Arial"/>
                <w:b/>
              </w:rPr>
            </w:pPr>
            <w:r w:rsidRPr="001A35D2">
              <w:rPr>
                <w:rFonts w:cs="Arial"/>
                <w:b/>
              </w:rPr>
              <w:t>Number</w:t>
            </w:r>
          </w:p>
        </w:tc>
        <w:tc>
          <w:tcPr>
            <w:tcW w:w="2243" w:type="dxa"/>
            <w:tcBorders>
              <w:bottom w:val="single" w:sz="4" w:space="0" w:color="auto"/>
            </w:tcBorders>
            <w:shd w:val="clear" w:color="auto" w:fill="auto"/>
          </w:tcPr>
          <w:p w:rsidR="005609E9" w:rsidRPr="001A35D2" w:rsidRDefault="005609E9" w:rsidP="00CB0F0E">
            <w:pPr>
              <w:jc w:val="both"/>
              <w:rPr>
                <w:rFonts w:cs="Arial"/>
                <w:b/>
              </w:rPr>
            </w:pPr>
            <w:r w:rsidRPr="001A35D2">
              <w:rPr>
                <w:rFonts w:cs="Arial"/>
                <w:b/>
              </w:rPr>
              <w:t>Parameter</w:t>
            </w:r>
          </w:p>
        </w:tc>
        <w:tc>
          <w:tcPr>
            <w:tcW w:w="1371" w:type="dxa"/>
            <w:shd w:val="clear" w:color="auto" w:fill="auto"/>
          </w:tcPr>
          <w:p w:rsidR="005609E9" w:rsidRPr="001A35D2" w:rsidRDefault="005609E9" w:rsidP="00CB0F0E">
            <w:pPr>
              <w:jc w:val="both"/>
              <w:rPr>
                <w:rFonts w:cs="Arial"/>
                <w:b/>
              </w:rPr>
            </w:pPr>
            <w:r w:rsidRPr="001A35D2">
              <w:rPr>
                <w:rFonts w:cs="Arial"/>
                <w:b/>
              </w:rPr>
              <w:t>Units</w:t>
            </w:r>
          </w:p>
        </w:tc>
        <w:tc>
          <w:tcPr>
            <w:tcW w:w="5142" w:type="dxa"/>
            <w:shd w:val="clear" w:color="auto" w:fill="auto"/>
          </w:tcPr>
          <w:p w:rsidR="005609E9" w:rsidRPr="001A35D2" w:rsidRDefault="005609E9" w:rsidP="00CB0F0E">
            <w:pPr>
              <w:jc w:val="both"/>
              <w:rPr>
                <w:rFonts w:cs="Arial"/>
                <w:b/>
              </w:rPr>
            </w:pPr>
            <w:r w:rsidRPr="001A35D2">
              <w:rPr>
                <w:rFonts w:cs="Arial"/>
                <w:b/>
              </w:rPr>
              <w:t>Description</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8</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Groundwater upper storage</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kg 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Ground water storage in the upper saturated zone. Corresponds to fast responding (storm) flow.</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9</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Groundwater lower storage</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kg 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Ground water storage in the lower saturated zone. Corresponds to Base flow-groundwater runoff.</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10</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Side flow into river channel</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m</w:t>
            </w:r>
            <w:r w:rsidRPr="001A35D2">
              <w:rPr>
                <w:rFonts w:cs="Arial"/>
                <w:vertAlign w:val="superscript"/>
                <w:lang w:eastAsia="en-GB"/>
              </w:rPr>
              <w:t>3</w:t>
            </w:r>
            <w:r w:rsidRPr="001A35D2">
              <w:rPr>
                <w:rFonts w:cs="Arial"/>
                <w:lang w:eastAsia="en-GB"/>
              </w:rPr>
              <w:t xml:space="preserve"> s</w:t>
            </w:r>
            <w:r w:rsidRPr="001A35D2">
              <w:rPr>
                <w:rFonts w:cs="Arial"/>
                <w:vertAlign w:val="superscript"/>
                <w:lang w:eastAsia="en-GB"/>
              </w:rPr>
              <w:t>-1</w:t>
            </w:r>
            <w:r w:rsidRPr="001A35D2">
              <w:rPr>
                <w:rFonts w:cs="Arial"/>
                <w:lang w:eastAsia="en-GB"/>
              </w:rPr>
              <w:t xml:space="preserve"> m</w:t>
            </w:r>
            <w:r w:rsidRPr="001A35D2">
              <w:rPr>
                <w:rFonts w:cs="Arial"/>
                <w:vertAlign w:val="superscript"/>
                <w:lang w:eastAsia="en-GB"/>
              </w:rPr>
              <w:t>-1</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 xml:space="preserve">Rate of runoff that enters the river channel in each grid cell. The runoff consists of the contributions from surface runoff, outflow from ground water, additional runoff from rivers and reservoirs. Calculated as a flow (m3/s) per m river length. </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11</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River storage of water</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m</w:t>
            </w:r>
            <w:r w:rsidRPr="001A35D2">
              <w:rPr>
                <w:rFonts w:cs="Arial"/>
                <w:vertAlign w:val="superscript"/>
                <w:lang w:eastAsia="en-GB"/>
              </w:rPr>
              <w:t>3</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 xml:space="preserve">Total amount of water storage in the river network within a grid cell over the last time step. The term </w:t>
            </w:r>
            <w:r w:rsidRPr="001A35D2">
              <w:rPr>
                <w:rFonts w:cs="Arial"/>
                <w:lang w:eastAsia="en-GB"/>
              </w:rPr>
              <w:lastRenderedPageBreak/>
              <w:t xml:space="preserve">storage refers to the total volume of water </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lastRenderedPageBreak/>
              <w:t>12</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Floodplain storage of water</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m</w:t>
            </w:r>
            <w:r w:rsidRPr="001A35D2">
              <w:rPr>
                <w:rFonts w:cs="Arial"/>
                <w:vertAlign w:val="superscript"/>
                <w:lang w:eastAsia="en-GB"/>
              </w:rPr>
              <w:t>3</w:t>
            </w:r>
          </w:p>
        </w:tc>
        <w:tc>
          <w:tcPr>
            <w:tcW w:w="5142" w:type="dxa"/>
            <w:shd w:val="clear" w:color="auto" w:fill="auto"/>
            <w:vAlign w:val="center"/>
          </w:tcPr>
          <w:p w:rsidR="005609E9" w:rsidRPr="005609E9" w:rsidRDefault="005609E9" w:rsidP="00CB0F0E">
            <w:pPr>
              <w:rPr>
                <w:rFonts w:eastAsia="Times New Roman" w:cs="Arial"/>
                <w:lang w:eastAsia="en-GB"/>
              </w:rPr>
            </w:pPr>
            <w:r w:rsidRPr="001A35D2">
              <w:rPr>
                <w:rFonts w:cs="Arial"/>
                <w:lang w:eastAsia="en-GB"/>
              </w:rPr>
              <w:t>Total amount of water storage on the floodplain within a grid cell over the last time step. The term storage refers to the total volume of water. A floodplain is defined as: "A flat or nearly flat land adjacent to a stream or river that stretches from the banks of its channel to the base of the enclosing valley walls and experiences flooding during periods of high discharge" (</w:t>
            </w:r>
            <w:proofErr w:type="spellStart"/>
            <w:r w:rsidRPr="001A35D2">
              <w:rPr>
                <w:rFonts w:cs="Arial"/>
                <w:lang w:eastAsia="en-GB"/>
              </w:rPr>
              <w:t>Goudie</w:t>
            </w:r>
            <w:proofErr w:type="spellEnd"/>
            <w:r w:rsidRPr="001A35D2">
              <w:rPr>
                <w:rFonts w:cs="Arial"/>
                <w:lang w:eastAsia="en-GB"/>
              </w:rPr>
              <w:t xml:space="preserve">, A. S., 2004, </w:t>
            </w:r>
            <w:proofErr w:type="spellStart"/>
            <w:r w:rsidRPr="001A35D2">
              <w:rPr>
                <w:rFonts w:cs="Arial"/>
                <w:lang w:eastAsia="en-GB"/>
              </w:rPr>
              <w:t>Encyclopedia</w:t>
            </w:r>
            <w:proofErr w:type="spellEnd"/>
            <w:r w:rsidRPr="001A35D2">
              <w:rPr>
                <w:rFonts w:cs="Arial"/>
                <w:lang w:eastAsia="en-GB"/>
              </w:rPr>
              <w:t xml:space="preserve"> of Geomorphology, vol. 1. Routledge, New York. ISBN 0-415-32737-7) </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13</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Depth of water on soil surface</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kg 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Total amount on water on soil surface that is not infiltrating the ground or intercepted on vegetation. The parameter can also be defined as water intercepted on soil.</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14</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Upstream accumulated precipitation</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kg 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Total accumulated precipitation (rain + snowfall) upstream each grid cell, including the value of the grid cell, for each time step</w:t>
            </w:r>
          </w:p>
        </w:tc>
      </w:tr>
      <w:tr w:rsidR="005609E9" w:rsidRPr="0088507C" w:rsidTr="000776C4">
        <w:tc>
          <w:tcPr>
            <w:tcW w:w="1099" w:type="dxa"/>
            <w:shd w:val="clear" w:color="auto" w:fill="auto"/>
          </w:tcPr>
          <w:p w:rsidR="005A6E28" w:rsidRPr="001A35D2" w:rsidRDefault="005609E9">
            <w:pPr>
              <w:jc w:val="center"/>
              <w:rPr>
                <w:rFonts w:cs="Arial"/>
                <w:lang w:eastAsia="en-GB"/>
              </w:rPr>
            </w:pPr>
            <w:r w:rsidRPr="001A35D2">
              <w:rPr>
                <w:rFonts w:cs="Arial"/>
                <w:lang w:eastAsia="en-GB"/>
              </w:rPr>
              <w:t>15</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Upstream accumulated snow melt</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kg 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 xml:space="preserve">Total snow melt from areas upstream each grid cell, including the value of the grid cell, for each time step </w:t>
            </w:r>
          </w:p>
        </w:tc>
      </w:tr>
    </w:tbl>
    <w:p w:rsidR="005609E9" w:rsidRDefault="005609E9" w:rsidP="005609E9">
      <w:pPr>
        <w:jc w:val="both"/>
        <w:rPr>
          <w:rFonts w:cs="Arial"/>
          <w:lang w:eastAsia="ja-JP"/>
        </w:rPr>
      </w:pPr>
    </w:p>
    <w:p w:rsidR="00A6671A" w:rsidRPr="005609E9" w:rsidRDefault="00A6671A" w:rsidP="005609E9">
      <w:pPr>
        <w:jc w:val="both"/>
        <w:rPr>
          <w:rFonts w:cs="Arial"/>
          <w:lang w:eastAsia="ja-JP"/>
        </w:rPr>
      </w:pPr>
    </w:p>
    <w:p w:rsidR="005609E9" w:rsidRPr="00CB5BE4" w:rsidRDefault="005609E9" w:rsidP="005609E9">
      <w:pPr>
        <w:rPr>
          <w:rFonts w:cs="Arial"/>
          <w:b/>
          <w:sz w:val="20"/>
          <w:szCs w:val="20"/>
        </w:rPr>
      </w:pPr>
      <w:r w:rsidRPr="00CB5BE4">
        <w:rPr>
          <w:rFonts w:cs="Arial"/>
          <w:b/>
          <w:sz w:val="20"/>
          <w:szCs w:val="20"/>
        </w:rPr>
        <w:t>Product discipline 1 – Hydrological products, parameter category 2: inland water and sediment properties</w:t>
      </w:r>
    </w:p>
    <w:p w:rsidR="005609E9" w:rsidRPr="005609E9" w:rsidRDefault="005609E9" w:rsidP="005609E9">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243"/>
        <w:gridCol w:w="1371"/>
        <w:gridCol w:w="5142"/>
      </w:tblGrid>
      <w:tr w:rsidR="005609E9" w:rsidRPr="0088507C" w:rsidTr="000776C4">
        <w:tc>
          <w:tcPr>
            <w:tcW w:w="1099" w:type="dxa"/>
            <w:shd w:val="clear" w:color="auto" w:fill="auto"/>
          </w:tcPr>
          <w:p w:rsidR="005609E9" w:rsidRPr="001A35D2" w:rsidRDefault="005609E9" w:rsidP="00CB0F0E">
            <w:pPr>
              <w:jc w:val="both"/>
              <w:rPr>
                <w:rFonts w:cs="Arial"/>
                <w:b/>
              </w:rPr>
            </w:pPr>
            <w:r w:rsidRPr="001A35D2">
              <w:rPr>
                <w:rFonts w:cs="Arial"/>
                <w:b/>
              </w:rPr>
              <w:t>Number</w:t>
            </w:r>
          </w:p>
        </w:tc>
        <w:tc>
          <w:tcPr>
            <w:tcW w:w="2243" w:type="dxa"/>
            <w:tcBorders>
              <w:bottom w:val="single" w:sz="4" w:space="0" w:color="auto"/>
            </w:tcBorders>
            <w:shd w:val="clear" w:color="auto" w:fill="auto"/>
          </w:tcPr>
          <w:p w:rsidR="005609E9" w:rsidRPr="001A35D2" w:rsidRDefault="005609E9" w:rsidP="00CB0F0E">
            <w:pPr>
              <w:jc w:val="both"/>
              <w:rPr>
                <w:rFonts w:cs="Arial"/>
                <w:b/>
              </w:rPr>
            </w:pPr>
            <w:r w:rsidRPr="001A35D2">
              <w:rPr>
                <w:rFonts w:cs="Arial"/>
                <w:b/>
              </w:rPr>
              <w:t>Parameter</w:t>
            </w:r>
          </w:p>
        </w:tc>
        <w:tc>
          <w:tcPr>
            <w:tcW w:w="1371" w:type="dxa"/>
            <w:shd w:val="clear" w:color="auto" w:fill="auto"/>
          </w:tcPr>
          <w:p w:rsidR="005609E9" w:rsidRPr="001A35D2" w:rsidRDefault="005609E9" w:rsidP="00CB0F0E">
            <w:pPr>
              <w:jc w:val="both"/>
              <w:rPr>
                <w:rFonts w:cs="Arial"/>
                <w:b/>
              </w:rPr>
            </w:pPr>
            <w:r w:rsidRPr="001A35D2">
              <w:rPr>
                <w:rFonts w:cs="Arial"/>
                <w:b/>
              </w:rPr>
              <w:t>Units</w:t>
            </w:r>
          </w:p>
        </w:tc>
        <w:tc>
          <w:tcPr>
            <w:tcW w:w="5142" w:type="dxa"/>
            <w:shd w:val="clear" w:color="auto" w:fill="auto"/>
          </w:tcPr>
          <w:p w:rsidR="005609E9" w:rsidRPr="001A35D2" w:rsidRDefault="005609E9" w:rsidP="00CB0F0E">
            <w:pPr>
              <w:jc w:val="both"/>
              <w:rPr>
                <w:rFonts w:cs="Arial"/>
                <w:b/>
              </w:rPr>
            </w:pPr>
            <w:r w:rsidRPr="001A35D2">
              <w:rPr>
                <w:rFonts w:cs="Arial"/>
                <w:b/>
              </w:rPr>
              <w:t>Description</w:t>
            </w:r>
          </w:p>
        </w:tc>
      </w:tr>
      <w:tr w:rsidR="005609E9" w:rsidRPr="0088507C" w:rsidTr="000776C4">
        <w:tc>
          <w:tcPr>
            <w:tcW w:w="1099" w:type="dxa"/>
            <w:shd w:val="clear" w:color="auto" w:fill="auto"/>
            <w:vAlign w:val="center"/>
          </w:tcPr>
          <w:p w:rsidR="005A6E28" w:rsidRPr="001A35D2" w:rsidRDefault="005609E9">
            <w:pPr>
              <w:jc w:val="center"/>
              <w:rPr>
                <w:rFonts w:cs="Arial"/>
                <w:lang w:eastAsia="en-GB"/>
              </w:rPr>
            </w:pPr>
            <w:r w:rsidRPr="001A35D2">
              <w:rPr>
                <w:rFonts w:cs="Arial"/>
                <w:lang w:eastAsia="en-GB"/>
              </w:rPr>
              <w:t>13</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Cross sectional area of flow in channel</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Channel cross sectional area is defined as the cross section area of the water flowing in the river channel (wet area). The channel cross section area multiplied by the mean velocity of the flow gives the discharge</w:t>
            </w:r>
          </w:p>
        </w:tc>
      </w:tr>
    </w:tbl>
    <w:p w:rsidR="005609E9" w:rsidRPr="005609E9" w:rsidRDefault="005609E9" w:rsidP="005609E9">
      <w:pPr>
        <w:jc w:val="both"/>
        <w:rPr>
          <w:rFonts w:cs="Arial"/>
          <w:lang w:eastAsia="en-GB"/>
        </w:rPr>
      </w:pPr>
      <w:r w:rsidRPr="005609E9" w:rsidDel="00E8190B">
        <w:rPr>
          <w:rFonts w:cs="Arial"/>
          <w:lang w:eastAsia="en-GB"/>
        </w:rPr>
        <w:t xml:space="preserve"> </w:t>
      </w:r>
    </w:p>
    <w:p w:rsidR="005609E9" w:rsidRPr="005609E9" w:rsidRDefault="005609E9" w:rsidP="005609E9">
      <w:pPr>
        <w:jc w:val="both"/>
        <w:rPr>
          <w:rFonts w:cs="Arial"/>
          <w:b/>
          <w:lang w:eastAsia="en-GB"/>
        </w:rPr>
      </w:pPr>
    </w:p>
    <w:p w:rsidR="005609E9" w:rsidRPr="00CB5BE4" w:rsidRDefault="005609E9" w:rsidP="005609E9">
      <w:pPr>
        <w:jc w:val="both"/>
        <w:rPr>
          <w:rFonts w:cs="Arial"/>
          <w:b/>
          <w:sz w:val="20"/>
          <w:szCs w:val="20"/>
          <w:lang w:eastAsia="en-GB"/>
        </w:rPr>
      </w:pPr>
      <w:r w:rsidRPr="00CB5BE4">
        <w:rPr>
          <w:rFonts w:cs="Arial"/>
          <w:b/>
          <w:sz w:val="20"/>
          <w:szCs w:val="20"/>
          <w:lang w:eastAsia="en-GB"/>
        </w:rPr>
        <w:t>Product discipline 2 – Land surface products, parameter category 3: soil products</w:t>
      </w:r>
      <w:r w:rsidRPr="00CB5BE4" w:rsidDel="00E8190B">
        <w:rPr>
          <w:rFonts w:cs="Arial"/>
          <w:b/>
          <w:sz w:val="20"/>
          <w:szCs w:val="20"/>
          <w:lang w:eastAsia="en-GB"/>
        </w:rPr>
        <w:t xml:space="preserve"> </w:t>
      </w:r>
    </w:p>
    <w:p w:rsidR="005609E9" w:rsidRPr="005609E9" w:rsidRDefault="005609E9" w:rsidP="005609E9">
      <w:pPr>
        <w:jc w:val="both"/>
        <w:rPr>
          <w:rFonts w:cs="Arial"/>
          <w:b/>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2243"/>
        <w:gridCol w:w="1371"/>
        <w:gridCol w:w="5142"/>
      </w:tblGrid>
      <w:tr w:rsidR="005609E9" w:rsidRPr="0088507C" w:rsidTr="000776C4">
        <w:tc>
          <w:tcPr>
            <w:tcW w:w="1099" w:type="dxa"/>
            <w:shd w:val="clear" w:color="auto" w:fill="auto"/>
          </w:tcPr>
          <w:p w:rsidR="005609E9" w:rsidRPr="001A35D2" w:rsidRDefault="005609E9" w:rsidP="00CB0F0E">
            <w:pPr>
              <w:jc w:val="both"/>
              <w:rPr>
                <w:rFonts w:cs="Arial"/>
                <w:b/>
              </w:rPr>
            </w:pPr>
            <w:r w:rsidRPr="001A35D2">
              <w:rPr>
                <w:rFonts w:cs="Arial"/>
                <w:b/>
              </w:rPr>
              <w:t>Number</w:t>
            </w:r>
          </w:p>
        </w:tc>
        <w:tc>
          <w:tcPr>
            <w:tcW w:w="2243" w:type="dxa"/>
            <w:tcBorders>
              <w:bottom w:val="single" w:sz="4" w:space="0" w:color="auto"/>
            </w:tcBorders>
            <w:shd w:val="clear" w:color="auto" w:fill="auto"/>
          </w:tcPr>
          <w:p w:rsidR="005609E9" w:rsidRPr="001A35D2" w:rsidRDefault="005609E9" w:rsidP="00CB0F0E">
            <w:pPr>
              <w:jc w:val="both"/>
              <w:rPr>
                <w:rFonts w:cs="Arial"/>
                <w:b/>
              </w:rPr>
            </w:pPr>
            <w:r w:rsidRPr="001A35D2">
              <w:rPr>
                <w:rFonts w:cs="Arial"/>
                <w:b/>
              </w:rPr>
              <w:t>Parameter</w:t>
            </w:r>
          </w:p>
        </w:tc>
        <w:tc>
          <w:tcPr>
            <w:tcW w:w="1371" w:type="dxa"/>
            <w:shd w:val="clear" w:color="auto" w:fill="auto"/>
          </w:tcPr>
          <w:p w:rsidR="005609E9" w:rsidRPr="001A35D2" w:rsidRDefault="005609E9" w:rsidP="00CB0F0E">
            <w:pPr>
              <w:jc w:val="both"/>
              <w:rPr>
                <w:rFonts w:cs="Arial"/>
                <w:b/>
              </w:rPr>
            </w:pPr>
            <w:r w:rsidRPr="001A35D2">
              <w:rPr>
                <w:rFonts w:cs="Arial"/>
                <w:b/>
              </w:rPr>
              <w:t>Units</w:t>
            </w:r>
          </w:p>
        </w:tc>
        <w:tc>
          <w:tcPr>
            <w:tcW w:w="5142" w:type="dxa"/>
            <w:shd w:val="clear" w:color="auto" w:fill="auto"/>
          </w:tcPr>
          <w:p w:rsidR="005609E9" w:rsidRPr="001A35D2" w:rsidRDefault="005609E9" w:rsidP="00CB0F0E">
            <w:pPr>
              <w:jc w:val="both"/>
              <w:rPr>
                <w:rFonts w:cs="Arial"/>
                <w:b/>
              </w:rPr>
            </w:pPr>
            <w:r w:rsidRPr="001A35D2">
              <w:rPr>
                <w:rFonts w:cs="Arial"/>
                <w:b/>
              </w:rPr>
              <w:t>Description</w:t>
            </w:r>
          </w:p>
        </w:tc>
      </w:tr>
      <w:tr w:rsidR="005609E9" w:rsidRPr="0088507C" w:rsidTr="000776C4">
        <w:tc>
          <w:tcPr>
            <w:tcW w:w="1099" w:type="dxa"/>
            <w:shd w:val="clear" w:color="auto" w:fill="auto"/>
            <w:vAlign w:val="center"/>
          </w:tcPr>
          <w:p w:rsidR="005A6E28" w:rsidRPr="001A35D2" w:rsidRDefault="005609E9">
            <w:pPr>
              <w:jc w:val="center"/>
              <w:rPr>
                <w:rFonts w:cs="Arial"/>
                <w:lang w:eastAsia="en-GB"/>
              </w:rPr>
            </w:pPr>
            <w:r w:rsidRPr="001A35D2">
              <w:rPr>
                <w:rFonts w:cs="Arial"/>
                <w:lang w:eastAsia="en-GB"/>
              </w:rPr>
              <w:t>24</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Frost index</w:t>
            </w:r>
          </w:p>
        </w:tc>
        <w:tc>
          <w:tcPr>
            <w:tcW w:w="1371" w:type="dxa"/>
            <w:shd w:val="clear" w:color="auto" w:fill="auto"/>
            <w:vAlign w:val="center"/>
          </w:tcPr>
          <w:p w:rsidR="005609E9" w:rsidRPr="001A35D2" w:rsidRDefault="00A6671A" w:rsidP="00A6671A">
            <w:pPr>
              <w:rPr>
                <w:rFonts w:cs="Arial"/>
                <w:lang w:eastAsia="en-GB"/>
              </w:rPr>
            </w:pPr>
            <w:r w:rsidRPr="001A35D2">
              <w:rPr>
                <w:rFonts w:cs="Arial" w:hint="eastAsia"/>
                <w:lang w:eastAsia="ja-JP"/>
              </w:rPr>
              <w:t>K</w:t>
            </w:r>
            <w:r w:rsidR="005609E9" w:rsidRPr="001A35D2">
              <w:rPr>
                <w:rFonts w:cs="Arial"/>
                <w:lang w:eastAsia="en-GB"/>
              </w:rPr>
              <w:t xml:space="preserve"> day</w:t>
            </w:r>
            <w:r w:rsidR="005609E9" w:rsidRPr="001A35D2">
              <w:rPr>
                <w:rFonts w:cs="Arial"/>
                <w:vertAlign w:val="superscript"/>
                <w:lang w:eastAsia="en-GB"/>
              </w:rPr>
              <w:t>-1</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 xml:space="preserve">When the soil surface is frozen, this affects the hydrological processes occurring near the soil surface. To estimate whether the soil surface is frozen or not, a frost index F is calculated. The equation is based on </w:t>
            </w:r>
            <w:proofErr w:type="spellStart"/>
            <w:r w:rsidRPr="001A35D2">
              <w:rPr>
                <w:rFonts w:cs="Arial"/>
                <w:lang w:eastAsia="en-GB"/>
              </w:rPr>
              <w:t>Molnau</w:t>
            </w:r>
            <w:proofErr w:type="spellEnd"/>
            <w:r w:rsidRPr="001A35D2">
              <w:rPr>
                <w:rFonts w:cs="Arial"/>
                <w:lang w:eastAsia="en-GB"/>
              </w:rPr>
              <w:t xml:space="preserve"> &amp; Bissell (1983, cited in </w:t>
            </w:r>
            <w:proofErr w:type="spellStart"/>
            <w:r w:rsidRPr="001A35D2">
              <w:rPr>
                <w:rFonts w:cs="Arial"/>
                <w:lang w:eastAsia="en-GB"/>
              </w:rPr>
              <w:t>Maidment</w:t>
            </w:r>
            <w:proofErr w:type="spellEnd"/>
            <w:r w:rsidRPr="001A35D2">
              <w:rPr>
                <w:rFonts w:cs="Arial"/>
                <w:lang w:eastAsia="en-GB"/>
              </w:rPr>
              <w:t xml:space="preserve"> 1993), and adjusted for variable time steps. (*)</w:t>
            </w:r>
          </w:p>
        </w:tc>
      </w:tr>
      <w:tr w:rsidR="005609E9" w:rsidRPr="0088507C" w:rsidTr="000776C4">
        <w:tc>
          <w:tcPr>
            <w:tcW w:w="1099" w:type="dxa"/>
            <w:shd w:val="clear" w:color="auto" w:fill="auto"/>
            <w:vAlign w:val="center"/>
          </w:tcPr>
          <w:p w:rsidR="005A6E28" w:rsidRPr="001A35D2" w:rsidRDefault="005609E9">
            <w:pPr>
              <w:jc w:val="center"/>
              <w:rPr>
                <w:rFonts w:cs="Arial"/>
                <w:lang w:eastAsia="en-GB"/>
              </w:rPr>
            </w:pPr>
            <w:r w:rsidRPr="001A35D2">
              <w:rPr>
                <w:rFonts w:cs="Arial"/>
                <w:lang w:eastAsia="en-GB"/>
              </w:rPr>
              <w:t>25</w:t>
            </w:r>
          </w:p>
        </w:tc>
        <w:tc>
          <w:tcPr>
            <w:tcW w:w="2243" w:type="dxa"/>
            <w:shd w:val="clear" w:color="auto" w:fill="auto"/>
            <w:vAlign w:val="center"/>
          </w:tcPr>
          <w:p w:rsidR="005609E9" w:rsidRPr="001A35D2" w:rsidRDefault="005609E9" w:rsidP="00CB0F0E">
            <w:pPr>
              <w:rPr>
                <w:rFonts w:cs="Arial"/>
                <w:lang w:eastAsia="en-GB"/>
              </w:rPr>
            </w:pPr>
            <w:r w:rsidRPr="001A35D2">
              <w:rPr>
                <w:rFonts w:cs="Arial"/>
                <w:lang w:eastAsia="en-GB"/>
              </w:rPr>
              <w:t>Snow depth at elevation bands</w:t>
            </w:r>
          </w:p>
        </w:tc>
        <w:tc>
          <w:tcPr>
            <w:tcW w:w="1371" w:type="dxa"/>
            <w:shd w:val="clear" w:color="auto" w:fill="auto"/>
            <w:vAlign w:val="center"/>
          </w:tcPr>
          <w:p w:rsidR="005609E9" w:rsidRPr="001A35D2" w:rsidRDefault="005609E9" w:rsidP="006D77AB">
            <w:pPr>
              <w:rPr>
                <w:rFonts w:cs="Arial"/>
                <w:lang w:eastAsia="en-GB"/>
              </w:rPr>
            </w:pPr>
            <w:r w:rsidRPr="001A35D2">
              <w:rPr>
                <w:rFonts w:cs="Arial"/>
                <w:lang w:eastAsia="en-GB"/>
              </w:rPr>
              <w:t>kg m</w:t>
            </w:r>
            <w:r w:rsidRPr="001A35D2">
              <w:rPr>
                <w:rFonts w:cs="Arial"/>
                <w:vertAlign w:val="superscript"/>
                <w:lang w:eastAsia="en-GB"/>
              </w:rPr>
              <w:t>-2</w:t>
            </w:r>
          </w:p>
        </w:tc>
        <w:tc>
          <w:tcPr>
            <w:tcW w:w="5142" w:type="dxa"/>
            <w:shd w:val="clear" w:color="auto" w:fill="auto"/>
            <w:vAlign w:val="center"/>
          </w:tcPr>
          <w:p w:rsidR="005609E9" w:rsidRPr="001A35D2" w:rsidRDefault="005609E9" w:rsidP="00CB0F0E">
            <w:pPr>
              <w:rPr>
                <w:rFonts w:cs="Arial"/>
                <w:lang w:eastAsia="en-GB"/>
              </w:rPr>
            </w:pPr>
            <w:r w:rsidRPr="001A35D2">
              <w:rPr>
                <w:rFonts w:cs="Arial"/>
                <w:lang w:eastAsia="en-GB"/>
              </w:rPr>
              <w:t xml:space="preserve">Snow depth in water equivalent at elevation bands. The parameter needs to have several layers to represent elevation bands </w:t>
            </w:r>
          </w:p>
        </w:tc>
      </w:tr>
    </w:tbl>
    <w:p w:rsidR="00CB5BE4" w:rsidRDefault="00CB5BE4" w:rsidP="005609E9">
      <w:pPr>
        <w:jc w:val="both"/>
        <w:rPr>
          <w:rFonts w:cs="Arial"/>
          <w:lang w:eastAsia="ja-JP"/>
        </w:rPr>
      </w:pPr>
    </w:p>
    <w:p w:rsidR="005609E9" w:rsidRPr="005609E9" w:rsidRDefault="005609E9" w:rsidP="00CB5BE4">
      <w:pPr>
        <w:ind w:left="708" w:hangingChars="322" w:hanging="708"/>
        <w:jc w:val="both"/>
        <w:rPr>
          <w:rFonts w:cs="Arial"/>
          <w:lang w:eastAsia="en-GB"/>
        </w:rPr>
      </w:pPr>
      <w:r w:rsidRPr="005609E9" w:rsidDel="00E8190B">
        <w:rPr>
          <w:rFonts w:cs="Arial"/>
          <w:lang w:eastAsia="en-GB"/>
        </w:rPr>
        <w:t xml:space="preserve"> </w:t>
      </w:r>
      <w:r w:rsidRPr="005609E9">
        <w:rPr>
          <w:rFonts w:cs="Arial"/>
          <w:lang w:eastAsia="en-GB"/>
        </w:rPr>
        <w:t>(*)</w:t>
      </w:r>
      <w:r w:rsidR="00CB5BE4">
        <w:rPr>
          <w:rFonts w:cs="Arial" w:hint="eastAsia"/>
          <w:lang w:eastAsia="ja-JP"/>
        </w:rPr>
        <w:tab/>
      </w:r>
      <w:r w:rsidRPr="005609E9">
        <w:rPr>
          <w:rFonts w:cs="Arial"/>
          <w:lang w:eastAsia="en-GB"/>
        </w:rPr>
        <w:t>The rate at which the frost index changes is given by:</w:t>
      </w:r>
    </w:p>
    <w:p w:rsidR="005609E9" w:rsidRPr="005609E9" w:rsidRDefault="00CB5BE4" w:rsidP="00CB5BE4">
      <w:pPr>
        <w:ind w:left="708" w:hangingChars="322" w:hanging="708"/>
        <w:jc w:val="both"/>
        <w:rPr>
          <w:rFonts w:cs="Arial"/>
          <w:lang w:eastAsia="en-GB"/>
        </w:rPr>
      </w:pPr>
      <w:r>
        <w:rPr>
          <w:rFonts w:cs="Arial" w:hint="eastAsia"/>
          <w:lang w:eastAsia="ja-JP"/>
        </w:rPr>
        <w:tab/>
      </w:r>
      <w:r>
        <w:rPr>
          <w:rFonts w:cs="Arial" w:hint="eastAsia"/>
          <w:lang w:eastAsia="ja-JP"/>
        </w:rPr>
        <w:tab/>
      </w:r>
      <w:proofErr w:type="spellStart"/>
      <w:proofErr w:type="gramStart"/>
      <w:r w:rsidR="005609E9" w:rsidRPr="005609E9">
        <w:rPr>
          <w:rFonts w:cs="Arial"/>
          <w:lang w:eastAsia="en-GB"/>
        </w:rPr>
        <w:t>dF</w:t>
      </w:r>
      <w:proofErr w:type="spellEnd"/>
      <w:r w:rsidR="005609E9" w:rsidRPr="005609E9">
        <w:rPr>
          <w:rFonts w:cs="Arial"/>
          <w:lang w:eastAsia="en-GB"/>
        </w:rPr>
        <w:t>/</w:t>
      </w:r>
      <w:proofErr w:type="spellStart"/>
      <w:r w:rsidR="005609E9" w:rsidRPr="005609E9">
        <w:rPr>
          <w:rFonts w:cs="Arial"/>
          <w:lang w:eastAsia="en-GB"/>
        </w:rPr>
        <w:t>dt</w:t>
      </w:r>
      <w:proofErr w:type="spellEnd"/>
      <w:proofErr w:type="gramEnd"/>
      <w:r w:rsidR="005609E9" w:rsidRPr="005609E9">
        <w:rPr>
          <w:rFonts w:cs="Arial"/>
          <w:lang w:eastAsia="en-GB"/>
        </w:rPr>
        <w:t xml:space="preserve"> = (1-Af)</w:t>
      </w:r>
      <w:proofErr w:type="spellStart"/>
      <w:r w:rsidR="005609E9" w:rsidRPr="005609E9">
        <w:rPr>
          <w:rFonts w:cs="Arial"/>
          <w:lang w:eastAsia="en-GB"/>
        </w:rPr>
        <w:t>F-Tav•e</w:t>
      </w:r>
      <w:proofErr w:type="spellEnd"/>
      <w:r w:rsidR="005609E9" w:rsidRPr="005609E9">
        <w:rPr>
          <w:rFonts w:cs="Arial"/>
          <w:lang w:eastAsia="en-GB"/>
        </w:rPr>
        <w:t>(-0.04•K•ds/</w:t>
      </w:r>
      <w:proofErr w:type="spellStart"/>
      <w:r w:rsidR="005609E9" w:rsidRPr="005609E9">
        <w:rPr>
          <w:rFonts w:cs="Arial"/>
          <w:lang w:eastAsia="en-GB"/>
        </w:rPr>
        <w:t>wes</w:t>
      </w:r>
      <w:proofErr w:type="spellEnd"/>
      <w:r w:rsidR="005609E9" w:rsidRPr="005609E9">
        <w:rPr>
          <w:rFonts w:cs="Arial"/>
          <w:lang w:eastAsia="en-GB"/>
        </w:rPr>
        <w:t>)</w:t>
      </w:r>
    </w:p>
    <w:p w:rsidR="005609E9" w:rsidRPr="005609E9" w:rsidRDefault="005609E9" w:rsidP="00CB5BE4">
      <w:pPr>
        <w:ind w:left="708" w:hangingChars="322" w:hanging="708"/>
        <w:jc w:val="both"/>
        <w:rPr>
          <w:rFonts w:cs="Arial"/>
          <w:lang w:eastAsia="en-GB"/>
        </w:rPr>
      </w:pPr>
    </w:p>
    <w:p w:rsidR="005609E9" w:rsidRPr="005609E9" w:rsidRDefault="00CB5BE4" w:rsidP="00CB5BE4">
      <w:pPr>
        <w:ind w:left="708" w:hangingChars="322" w:hanging="708"/>
        <w:jc w:val="both"/>
        <w:rPr>
          <w:rFonts w:cs="Arial"/>
          <w:lang w:eastAsia="en-GB"/>
        </w:rPr>
      </w:pPr>
      <w:r>
        <w:rPr>
          <w:rFonts w:cs="Arial" w:hint="eastAsia"/>
          <w:lang w:eastAsia="ja-JP"/>
        </w:rPr>
        <w:lastRenderedPageBreak/>
        <w:tab/>
      </w:r>
      <w:proofErr w:type="spellStart"/>
      <w:proofErr w:type="gramStart"/>
      <w:r w:rsidR="005609E9" w:rsidRPr="005609E9">
        <w:rPr>
          <w:rFonts w:cs="Arial"/>
          <w:lang w:eastAsia="en-GB"/>
        </w:rPr>
        <w:t>dF</w:t>
      </w:r>
      <w:proofErr w:type="spellEnd"/>
      <w:r w:rsidR="005609E9" w:rsidRPr="005609E9">
        <w:rPr>
          <w:rFonts w:cs="Arial"/>
          <w:lang w:eastAsia="en-GB"/>
        </w:rPr>
        <w:t>/</w:t>
      </w:r>
      <w:proofErr w:type="spellStart"/>
      <w:r w:rsidR="005609E9" w:rsidRPr="005609E9">
        <w:rPr>
          <w:rFonts w:cs="Arial"/>
          <w:lang w:eastAsia="en-GB"/>
        </w:rPr>
        <w:t>dt</w:t>
      </w:r>
      <w:proofErr w:type="spellEnd"/>
      <w:proofErr w:type="gramEnd"/>
      <w:r w:rsidR="005609E9" w:rsidRPr="005609E9">
        <w:rPr>
          <w:rFonts w:cs="Arial"/>
          <w:lang w:eastAsia="en-GB"/>
        </w:rPr>
        <w:t xml:space="preserve"> is expressed in [</w:t>
      </w:r>
      <w:r w:rsidR="00A6671A">
        <w:rPr>
          <w:rFonts w:cs="Arial" w:hint="eastAsia"/>
          <w:lang w:eastAsia="ja-JP"/>
        </w:rPr>
        <w:t>K</w:t>
      </w:r>
      <w:r w:rsidR="005609E9" w:rsidRPr="005609E9">
        <w:rPr>
          <w:rFonts w:cs="Arial"/>
          <w:lang w:eastAsia="en-GB"/>
        </w:rPr>
        <w:t xml:space="preserve"> day-1 </w:t>
      </w:r>
      <w:proofErr w:type="spellStart"/>
      <w:r w:rsidR="005609E9" w:rsidRPr="005609E9">
        <w:rPr>
          <w:rFonts w:cs="Arial"/>
          <w:lang w:eastAsia="en-GB"/>
        </w:rPr>
        <w:t>day-1</w:t>
      </w:r>
      <w:proofErr w:type="spellEnd"/>
      <w:r w:rsidR="005609E9" w:rsidRPr="005609E9">
        <w:rPr>
          <w:rFonts w:cs="Arial"/>
          <w:lang w:eastAsia="en-GB"/>
        </w:rPr>
        <w:t xml:space="preserve"> ]. </w:t>
      </w:r>
      <w:proofErr w:type="spellStart"/>
      <w:proofErr w:type="gramStart"/>
      <w:r w:rsidR="005609E9" w:rsidRPr="005609E9">
        <w:rPr>
          <w:rFonts w:cs="Arial"/>
          <w:lang w:eastAsia="en-GB"/>
        </w:rPr>
        <w:t>Af</w:t>
      </w:r>
      <w:proofErr w:type="spellEnd"/>
      <w:proofErr w:type="gramEnd"/>
      <w:r w:rsidR="005609E9" w:rsidRPr="005609E9">
        <w:rPr>
          <w:rFonts w:cs="Arial"/>
          <w:lang w:eastAsia="en-GB"/>
        </w:rPr>
        <w:t xml:space="preserve"> is a decay coefficient [day-1], K is a </w:t>
      </w:r>
      <w:proofErr w:type="spellStart"/>
      <w:r w:rsidR="005609E9" w:rsidRPr="005609E9">
        <w:rPr>
          <w:rFonts w:cs="Arial"/>
          <w:lang w:eastAsia="en-GB"/>
        </w:rPr>
        <w:t>a</w:t>
      </w:r>
      <w:proofErr w:type="spellEnd"/>
      <w:r w:rsidR="005609E9" w:rsidRPr="005609E9">
        <w:rPr>
          <w:rFonts w:cs="Arial"/>
          <w:lang w:eastAsia="en-GB"/>
        </w:rPr>
        <w:t xml:space="preserve"> snow depth reduction coefficient [cm-1], ds is the (pixel-average) depth of the snow cover (expressed as mm equivalent water depth), and </w:t>
      </w:r>
      <w:proofErr w:type="spellStart"/>
      <w:r w:rsidR="005609E9" w:rsidRPr="005609E9">
        <w:rPr>
          <w:rFonts w:cs="Arial"/>
          <w:lang w:eastAsia="en-GB"/>
        </w:rPr>
        <w:t>wes</w:t>
      </w:r>
      <w:proofErr w:type="spellEnd"/>
      <w:r w:rsidR="005609E9" w:rsidRPr="005609E9">
        <w:rPr>
          <w:rFonts w:cs="Arial"/>
          <w:lang w:eastAsia="en-GB"/>
        </w:rPr>
        <w:t xml:space="preserve"> is a parameter called snow water equivalent, which is the equivalent water depth water of a snow cover (</w:t>
      </w:r>
      <w:proofErr w:type="spellStart"/>
      <w:r w:rsidR="005609E9" w:rsidRPr="005609E9">
        <w:rPr>
          <w:rFonts w:cs="Arial"/>
          <w:lang w:eastAsia="en-GB"/>
        </w:rPr>
        <w:t>Maidment</w:t>
      </w:r>
      <w:proofErr w:type="spellEnd"/>
      <w:r w:rsidR="005609E9" w:rsidRPr="005609E9">
        <w:rPr>
          <w:rFonts w:cs="Arial"/>
          <w:lang w:eastAsia="en-GB"/>
        </w:rPr>
        <w:t>, 1993). The soil is considered frozen when the frost index rises above a critical threshold of 56. For each time step the value of F [</w:t>
      </w:r>
      <w:r w:rsidR="00A6671A">
        <w:rPr>
          <w:rFonts w:cs="Arial" w:hint="eastAsia"/>
          <w:lang w:eastAsia="ja-JP"/>
        </w:rPr>
        <w:t>K</w:t>
      </w:r>
      <w:r w:rsidR="005609E9" w:rsidRPr="005609E9">
        <w:rPr>
          <w:rFonts w:cs="Arial"/>
          <w:lang w:eastAsia="en-GB"/>
        </w:rPr>
        <w:t xml:space="preserve"> day-1] is updated as:</w:t>
      </w:r>
    </w:p>
    <w:p w:rsidR="005609E9" w:rsidRPr="005609E9" w:rsidRDefault="00CB5BE4" w:rsidP="00CB5BE4">
      <w:pPr>
        <w:ind w:left="708" w:hangingChars="322" w:hanging="708"/>
        <w:jc w:val="both"/>
        <w:rPr>
          <w:rFonts w:cs="Arial"/>
          <w:lang w:eastAsia="en-GB"/>
        </w:rPr>
      </w:pPr>
      <w:r>
        <w:rPr>
          <w:rFonts w:cs="Arial" w:hint="eastAsia"/>
          <w:lang w:eastAsia="ja-JP"/>
        </w:rPr>
        <w:tab/>
      </w:r>
      <w:r>
        <w:rPr>
          <w:rFonts w:cs="Arial" w:hint="eastAsia"/>
          <w:lang w:eastAsia="ja-JP"/>
        </w:rPr>
        <w:tab/>
      </w:r>
      <w:proofErr w:type="gramStart"/>
      <w:r w:rsidR="005609E9" w:rsidRPr="005609E9">
        <w:rPr>
          <w:rFonts w:cs="Arial"/>
          <w:lang w:eastAsia="en-GB"/>
        </w:rPr>
        <w:t>F(</w:t>
      </w:r>
      <w:proofErr w:type="gramEnd"/>
      <w:r w:rsidR="005609E9" w:rsidRPr="005609E9">
        <w:rPr>
          <w:rFonts w:cs="Arial"/>
          <w:lang w:eastAsia="en-GB"/>
        </w:rPr>
        <w:t xml:space="preserve">t) = F(t −1) + </w:t>
      </w:r>
      <w:proofErr w:type="spellStart"/>
      <w:r w:rsidR="005609E9" w:rsidRPr="005609E9">
        <w:rPr>
          <w:rFonts w:cs="Arial"/>
          <w:lang w:eastAsia="en-GB"/>
        </w:rPr>
        <w:t>dF</w:t>
      </w:r>
      <w:proofErr w:type="spellEnd"/>
      <w:r w:rsidR="005609E9" w:rsidRPr="005609E9">
        <w:rPr>
          <w:rFonts w:cs="Arial"/>
          <w:lang w:eastAsia="en-GB"/>
        </w:rPr>
        <w:t>/</w:t>
      </w:r>
      <w:proofErr w:type="spellStart"/>
      <w:r w:rsidR="005609E9" w:rsidRPr="005609E9">
        <w:rPr>
          <w:rFonts w:cs="Arial"/>
          <w:lang w:eastAsia="en-GB"/>
        </w:rPr>
        <w:t>dt•Δt</w:t>
      </w:r>
      <w:proofErr w:type="spellEnd"/>
    </w:p>
    <w:p w:rsidR="005609E9" w:rsidRPr="005609E9" w:rsidRDefault="00CB5BE4" w:rsidP="00CB5BE4">
      <w:pPr>
        <w:ind w:left="708" w:hangingChars="322" w:hanging="708"/>
        <w:jc w:val="both"/>
        <w:rPr>
          <w:rFonts w:cs="Arial"/>
        </w:rPr>
      </w:pPr>
      <w:r>
        <w:rPr>
          <w:rFonts w:cs="Arial" w:hint="eastAsia"/>
          <w:lang w:eastAsia="ja-JP"/>
        </w:rPr>
        <w:tab/>
      </w:r>
      <w:r w:rsidR="005609E9" w:rsidRPr="005609E9">
        <w:rPr>
          <w:rFonts w:cs="Arial"/>
          <w:lang w:eastAsia="en-GB"/>
        </w:rPr>
        <w:t>F is not allowed to become less than 0.</w:t>
      </w:r>
      <w:r w:rsidR="005609E9" w:rsidRPr="005609E9" w:rsidDel="00E8190B">
        <w:rPr>
          <w:rFonts w:cs="Arial"/>
          <w:lang w:eastAsia="en-GB"/>
        </w:rPr>
        <w:t xml:space="preserve"> </w:t>
      </w:r>
    </w:p>
    <w:p w:rsidR="005609E9" w:rsidRDefault="005609E9" w:rsidP="00AA66EB">
      <w:pPr>
        <w:snapToGrid w:val="0"/>
        <w:jc w:val="both"/>
        <w:rPr>
          <w:rFonts w:cs="Arial"/>
          <w:b/>
        </w:rPr>
      </w:pPr>
    </w:p>
    <w:p w:rsidR="005609E9" w:rsidRDefault="005609E9" w:rsidP="00AA66EB">
      <w:pPr>
        <w:snapToGrid w:val="0"/>
        <w:jc w:val="both"/>
        <w:rPr>
          <w:rFonts w:cs="Arial"/>
          <w:b/>
        </w:rPr>
      </w:pPr>
    </w:p>
    <w:p w:rsidR="00AA66EB" w:rsidRDefault="00AA66EB" w:rsidP="00AA66EB">
      <w:pPr>
        <w:snapToGrid w:val="0"/>
        <w:jc w:val="both"/>
        <w:rPr>
          <w:rFonts w:cs="Arial"/>
          <w:b/>
        </w:rPr>
      </w:pPr>
    </w:p>
    <w:p w:rsidR="005609E9" w:rsidRDefault="005609E9" w:rsidP="0000731A">
      <w:pPr>
        <w:numPr>
          <w:ilvl w:val="0"/>
          <w:numId w:val="15"/>
        </w:numPr>
        <w:snapToGrid w:val="0"/>
        <w:jc w:val="both"/>
        <w:rPr>
          <w:rFonts w:cs="Arial"/>
          <w:b/>
        </w:rPr>
      </w:pPr>
      <w:bookmarkStart w:id="13" w:name="A2015_2_2_11"/>
      <w:bookmarkEnd w:id="13"/>
      <w:r>
        <w:rPr>
          <w:rFonts w:cs="Arial"/>
          <w:b/>
        </w:rPr>
        <w:t>ANNEX TO PARAGRAPH 2.2.1</w:t>
      </w:r>
      <w:r w:rsidR="00BA0141">
        <w:rPr>
          <w:rFonts w:cs="Arial"/>
          <w:b/>
        </w:rPr>
        <w:t>1</w:t>
      </w:r>
      <w:r w:rsidR="000776C4">
        <w:rPr>
          <w:rFonts w:cs="Arial" w:hint="eastAsia"/>
          <w:b/>
          <w:lang w:eastAsia="ja-JP"/>
        </w:rPr>
        <w:t xml:space="preserve"> [FT2015-2]</w:t>
      </w:r>
      <w:r w:rsidR="003F1140">
        <w:rPr>
          <w:rFonts w:cs="Arial"/>
          <w:b/>
          <w:lang w:eastAsia="ja-JP"/>
        </w:rPr>
        <w:t xml:space="preserve"> </w:t>
      </w:r>
      <w:r w:rsidR="003F1140" w:rsidRPr="00E45BBB">
        <w:rPr>
          <w:rFonts w:cs="Arial"/>
        </w:rPr>
        <w:t>&lt;</w:t>
      </w:r>
      <w:hyperlink w:anchor="A2015_4_1_grib" w:history="1">
        <w:r w:rsidR="003F1140" w:rsidRPr="00E45BBB">
          <w:rPr>
            <w:rStyle w:val="Hyperlink"/>
            <w:rFonts w:cs="Arial"/>
            <w:u w:val="none"/>
          </w:rPr>
          <w:t>para 4.1</w:t>
        </w:r>
      </w:hyperlink>
      <w:r w:rsidR="003F1140" w:rsidRPr="00E45BBB">
        <w:rPr>
          <w:rFonts w:cs="Arial"/>
        </w:rPr>
        <w:t>&gt;</w:t>
      </w:r>
    </w:p>
    <w:p w:rsidR="005609E9" w:rsidRDefault="005609E9" w:rsidP="005609E9">
      <w:pPr>
        <w:snapToGrid w:val="0"/>
        <w:jc w:val="both"/>
        <w:rPr>
          <w:rFonts w:cs="Arial"/>
          <w:b/>
        </w:rPr>
      </w:pPr>
    </w:p>
    <w:p w:rsidR="00A6671A" w:rsidRPr="008C1E69" w:rsidRDefault="00A6671A" w:rsidP="00A6671A">
      <w:pPr>
        <w:spacing w:after="120"/>
        <w:rPr>
          <w:b/>
          <w:u w:val="single"/>
          <w:lang w:eastAsia="ja-JP"/>
        </w:rPr>
      </w:pPr>
      <w:r w:rsidRPr="008C1E69">
        <w:rPr>
          <w:b/>
          <w:u w:val="single"/>
          <w:lang w:eastAsia="ja-JP"/>
        </w:rPr>
        <w:t xml:space="preserve">Add </w:t>
      </w:r>
      <w:r>
        <w:rPr>
          <w:b/>
          <w:u w:val="single"/>
          <w:lang w:eastAsia="ja-JP"/>
        </w:rPr>
        <w:t>entr</w:t>
      </w:r>
      <w:r>
        <w:rPr>
          <w:rFonts w:hint="eastAsia"/>
          <w:b/>
          <w:u w:val="single"/>
          <w:lang w:eastAsia="ja-JP"/>
        </w:rPr>
        <w:t>ies</w:t>
      </w:r>
      <w:r>
        <w:rPr>
          <w:b/>
          <w:u w:val="single"/>
          <w:lang w:eastAsia="ja-JP"/>
        </w:rPr>
        <w:t>:</w:t>
      </w:r>
    </w:p>
    <w:p w:rsidR="005609E9" w:rsidRPr="00A6671A" w:rsidRDefault="00FF2658" w:rsidP="005609E9">
      <w:pPr>
        <w:pStyle w:val="NurText1"/>
        <w:rPr>
          <w:rFonts w:ascii="Arial" w:eastAsia="Arial" w:hAnsi="Arial" w:cs="Arial"/>
          <w:sz w:val="22"/>
          <w:szCs w:val="22"/>
          <w:lang w:val="en-US"/>
        </w:rPr>
      </w:pPr>
      <w:r w:rsidRPr="001A35D2">
        <w:rPr>
          <w:rFonts w:ascii="Arial" w:hAnsi="Arial" w:cs="Arial"/>
          <w:sz w:val="22"/>
          <w:szCs w:val="22"/>
          <w:lang w:val="en-US" w:eastAsia="ja-JP"/>
        </w:rPr>
        <w:t>I</w:t>
      </w:r>
      <w:r w:rsidRPr="00FF2658">
        <w:rPr>
          <w:rFonts w:ascii="Arial" w:eastAsia="Arial" w:hAnsi="Arial" w:cs="Arial"/>
          <w:sz w:val="22"/>
          <w:szCs w:val="22"/>
          <w:lang w:val="en-US"/>
        </w:rPr>
        <w:t>n Code table 4.0:</w:t>
      </w:r>
    </w:p>
    <w:p w:rsidR="00A6671A" w:rsidRPr="001A35D2" w:rsidRDefault="00A6671A" w:rsidP="005609E9">
      <w:pPr>
        <w:pStyle w:val="NurText1"/>
        <w:tabs>
          <w:tab w:val="left" w:pos="7260"/>
        </w:tabs>
        <w:rPr>
          <w:rFonts w:ascii="Arial" w:hAnsi="Arial" w:cs="Arial"/>
          <w:b/>
          <w:sz w:val="22"/>
          <w:szCs w:val="22"/>
          <w:lang w:val="en-US" w:eastAsia="ja-JP"/>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5609E9" w:rsidRPr="0088507C" w:rsidTr="00CB0F0E">
        <w:trPr>
          <w:trHeight w:val="255"/>
        </w:trPr>
        <w:tc>
          <w:tcPr>
            <w:tcW w:w="1648" w:type="dxa"/>
            <w:shd w:val="clear" w:color="auto" w:fill="auto"/>
            <w:noWrap/>
            <w:vAlign w:val="bottom"/>
          </w:tcPr>
          <w:p w:rsidR="005609E9" w:rsidRPr="001A35D2" w:rsidRDefault="005609E9" w:rsidP="00CB0F0E">
            <w:pPr>
              <w:rPr>
                <w:lang w:val="en-US"/>
              </w:rPr>
            </w:pPr>
            <w:r w:rsidRPr="001A35D2">
              <w:rPr>
                <w:lang w:val="en-US"/>
              </w:rPr>
              <w:t>Octet No.</w:t>
            </w:r>
          </w:p>
        </w:tc>
        <w:tc>
          <w:tcPr>
            <w:tcW w:w="7046" w:type="dxa"/>
            <w:shd w:val="clear" w:color="auto" w:fill="auto"/>
            <w:noWrap/>
            <w:vAlign w:val="bottom"/>
          </w:tcPr>
          <w:p w:rsidR="005609E9" w:rsidRPr="001A35D2" w:rsidRDefault="005609E9" w:rsidP="00CB0F0E">
            <w:pPr>
              <w:rPr>
                <w:lang w:val="en-US"/>
              </w:rPr>
            </w:pPr>
            <w:r w:rsidRPr="001A35D2">
              <w:rPr>
                <w:lang w:val="en-US"/>
              </w:rPr>
              <w:t>Contents</w:t>
            </w:r>
          </w:p>
        </w:tc>
      </w:tr>
      <w:tr w:rsidR="005609E9" w:rsidRPr="0088507C" w:rsidTr="00CB0F0E">
        <w:trPr>
          <w:trHeight w:val="255"/>
        </w:trPr>
        <w:tc>
          <w:tcPr>
            <w:tcW w:w="1648" w:type="dxa"/>
            <w:shd w:val="clear" w:color="auto" w:fill="auto"/>
            <w:noWrap/>
            <w:vAlign w:val="center"/>
          </w:tcPr>
          <w:p w:rsidR="005609E9" w:rsidRPr="001A35D2" w:rsidRDefault="005609E9" w:rsidP="00CB0F0E">
            <w:pPr>
              <w:jc w:val="center"/>
            </w:pPr>
            <w:r w:rsidRPr="001A35D2">
              <w:t>55</w:t>
            </w:r>
          </w:p>
        </w:tc>
        <w:tc>
          <w:tcPr>
            <w:tcW w:w="7046" w:type="dxa"/>
            <w:shd w:val="clear" w:color="auto" w:fill="auto"/>
            <w:noWrap/>
            <w:vAlign w:val="bottom"/>
          </w:tcPr>
          <w:p w:rsidR="005609E9" w:rsidRPr="00F57B5F" w:rsidRDefault="005609E9" w:rsidP="00CB0F0E">
            <w:pPr>
              <w:rPr>
                <w:rFonts w:eastAsia="SimSun" w:cs="Arial"/>
                <w:szCs w:val="20"/>
                <w:lang w:val="en-US" w:eastAsia="zh-CN"/>
              </w:rPr>
            </w:pPr>
            <w:proofErr w:type="spellStart"/>
            <w:r>
              <w:rPr>
                <w:rFonts w:eastAsia="SimSun" w:cs="Arial"/>
                <w:szCs w:val="20"/>
                <w:lang w:val="en-US" w:eastAsia="zh-CN"/>
              </w:rPr>
              <w:t>Spatio</w:t>
            </w:r>
            <w:proofErr w:type="spellEnd"/>
            <w:r>
              <w:rPr>
                <w:rFonts w:eastAsia="SimSun" w:cs="Arial"/>
                <w:szCs w:val="20"/>
                <w:lang w:val="en-US" w:eastAsia="zh-CN"/>
              </w:rPr>
              <w:t>-temporal changing tiles</w:t>
            </w:r>
            <w:r w:rsidRPr="00955D22">
              <w:rPr>
                <w:rFonts w:eastAsia="SimSun" w:cs="Arial"/>
                <w:szCs w:val="20"/>
                <w:lang w:val="en-US" w:eastAsia="zh-CN"/>
              </w:rPr>
              <w:t xml:space="preserve"> at a horizontal level or horizontal layer </w:t>
            </w:r>
            <w:r w:rsidRPr="00525879">
              <w:rPr>
                <w:rFonts w:eastAsia="SimSun" w:cs="Arial"/>
                <w:szCs w:val="20"/>
                <w:lang w:val="en-US" w:eastAsia="zh-CN"/>
              </w:rPr>
              <w:t>at</w:t>
            </w:r>
            <w:r w:rsidRPr="00955D22">
              <w:rPr>
                <w:rFonts w:eastAsia="SimSun" w:cs="Arial"/>
                <w:szCs w:val="20"/>
                <w:lang w:val="en-US" w:eastAsia="zh-CN"/>
              </w:rPr>
              <w:t xml:space="preserve"> a point in time.</w:t>
            </w:r>
          </w:p>
        </w:tc>
      </w:tr>
      <w:tr w:rsidR="005609E9" w:rsidRPr="0088507C" w:rsidTr="00CB0F0E">
        <w:trPr>
          <w:trHeight w:val="255"/>
        </w:trPr>
        <w:tc>
          <w:tcPr>
            <w:tcW w:w="1648" w:type="dxa"/>
            <w:shd w:val="clear" w:color="auto" w:fill="auto"/>
            <w:noWrap/>
            <w:vAlign w:val="center"/>
          </w:tcPr>
          <w:p w:rsidR="005609E9" w:rsidRPr="001A35D2" w:rsidRDefault="005609E9" w:rsidP="00CB0F0E">
            <w:pPr>
              <w:jc w:val="center"/>
              <w:rPr>
                <w:lang w:val="en-US"/>
              </w:rPr>
            </w:pPr>
            <w:r w:rsidRPr="001A35D2">
              <w:t>56</w:t>
            </w:r>
          </w:p>
        </w:tc>
        <w:tc>
          <w:tcPr>
            <w:tcW w:w="7046" w:type="dxa"/>
            <w:shd w:val="clear" w:color="auto" w:fill="auto"/>
            <w:noWrap/>
            <w:vAlign w:val="bottom"/>
          </w:tcPr>
          <w:p w:rsidR="005609E9" w:rsidRDefault="005609E9" w:rsidP="00CB0F0E">
            <w:pPr>
              <w:rPr>
                <w:rFonts w:eastAsia="SimSun" w:cs="Arial"/>
                <w:szCs w:val="20"/>
                <w:lang w:val="en-US" w:eastAsia="zh-CN"/>
              </w:rPr>
            </w:pPr>
            <w:r w:rsidRPr="00D6133F">
              <w:rPr>
                <w:rFonts w:eastAsia="SimSun" w:cs="Arial"/>
                <w:szCs w:val="20"/>
                <w:lang w:val="en-US" w:eastAsia="zh-CN"/>
              </w:rPr>
              <w:t>Individual ensemble forecast, control and perturbed, at a horizontal level or in a horizontal layer at a point in time</w:t>
            </w:r>
            <w:r>
              <w:rPr>
                <w:rFonts w:eastAsia="SimSun" w:cs="Arial"/>
                <w:szCs w:val="20"/>
                <w:lang w:val="en-US" w:eastAsia="zh-CN"/>
              </w:rPr>
              <w:t xml:space="preserve"> for </w:t>
            </w:r>
            <w:proofErr w:type="spellStart"/>
            <w:r>
              <w:rPr>
                <w:rFonts w:eastAsia="SimSun" w:cs="Arial"/>
                <w:szCs w:val="20"/>
                <w:lang w:val="en-US" w:eastAsia="zh-CN"/>
              </w:rPr>
              <w:t>spatio</w:t>
            </w:r>
            <w:proofErr w:type="spellEnd"/>
            <w:r>
              <w:rPr>
                <w:rFonts w:eastAsia="SimSun" w:cs="Arial"/>
                <w:szCs w:val="20"/>
                <w:lang w:val="en-US" w:eastAsia="zh-CN"/>
              </w:rPr>
              <w:t xml:space="preserve">-temporal changing tile </w:t>
            </w:r>
            <w:r w:rsidRPr="00955D22">
              <w:rPr>
                <w:rFonts w:eastAsia="SimSun" w:cs="Arial"/>
                <w:szCs w:val="20"/>
                <w:lang w:val="en-US" w:eastAsia="zh-CN"/>
              </w:rPr>
              <w:t>parameters.</w:t>
            </w:r>
          </w:p>
        </w:tc>
      </w:tr>
    </w:tbl>
    <w:p w:rsidR="005609E9" w:rsidRDefault="005609E9" w:rsidP="005609E9">
      <w:pPr>
        <w:pStyle w:val="NurText1"/>
        <w:rPr>
          <w:rFonts w:ascii="Arial" w:eastAsia="Arial" w:hAnsi="Arial" w:cs="Arial"/>
          <w:sz w:val="22"/>
          <w:szCs w:val="22"/>
          <w:lang w:val="en-GB"/>
        </w:rPr>
      </w:pPr>
    </w:p>
    <w:p w:rsidR="005609E9" w:rsidRDefault="005609E9" w:rsidP="005609E9">
      <w:pPr>
        <w:pStyle w:val="NurText1"/>
        <w:rPr>
          <w:rFonts w:ascii="Arial" w:eastAsia="Arial" w:hAnsi="Arial" w:cs="Arial"/>
          <w:sz w:val="22"/>
          <w:szCs w:val="22"/>
          <w:lang w:val="en-GB"/>
        </w:rPr>
      </w:pPr>
    </w:p>
    <w:p w:rsidR="00A6671A" w:rsidRPr="008C1E69" w:rsidRDefault="00A6671A" w:rsidP="00A6671A">
      <w:pPr>
        <w:spacing w:after="120"/>
        <w:rPr>
          <w:b/>
          <w:u w:val="single"/>
          <w:lang w:eastAsia="ja-JP"/>
        </w:rPr>
      </w:pPr>
      <w:r w:rsidRPr="008C1E69">
        <w:rPr>
          <w:b/>
          <w:u w:val="single"/>
          <w:lang w:eastAsia="ja-JP"/>
        </w:rPr>
        <w:t xml:space="preserve">Add </w:t>
      </w:r>
      <w:r>
        <w:rPr>
          <w:rFonts w:hint="eastAsia"/>
          <w:b/>
          <w:u w:val="single"/>
          <w:lang w:eastAsia="ja-JP"/>
        </w:rPr>
        <w:t>templates</w:t>
      </w:r>
      <w:r>
        <w:rPr>
          <w:b/>
          <w:u w:val="single"/>
          <w:lang w:eastAsia="ja-JP"/>
        </w:rPr>
        <w:t>:</w:t>
      </w: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5609E9" w:rsidRPr="00A6671A" w:rsidTr="00CB0F0E">
        <w:trPr>
          <w:trHeight w:val="255"/>
        </w:trPr>
        <w:tc>
          <w:tcPr>
            <w:tcW w:w="8694" w:type="dxa"/>
            <w:gridSpan w:val="2"/>
            <w:shd w:val="clear" w:color="auto" w:fill="auto"/>
            <w:noWrap/>
            <w:vAlign w:val="bottom"/>
          </w:tcPr>
          <w:p w:rsidR="005609E9" w:rsidRPr="001A35D2" w:rsidRDefault="00FF2658">
            <w:r w:rsidRPr="001A35D2">
              <w:rPr>
                <w:lang w:val="en-US"/>
              </w:rPr>
              <w:t xml:space="preserve">Product definition template 4.55 - </w:t>
            </w:r>
            <w:proofErr w:type="spellStart"/>
            <w:r w:rsidRPr="00FF2658">
              <w:rPr>
                <w:rFonts w:eastAsia="SimSun" w:cs="Arial"/>
                <w:szCs w:val="20"/>
                <w:lang w:val="en-US" w:eastAsia="zh-CN"/>
              </w:rPr>
              <w:t>Spatio</w:t>
            </w:r>
            <w:proofErr w:type="spellEnd"/>
            <w:r w:rsidRPr="00FF2658">
              <w:rPr>
                <w:rFonts w:eastAsia="SimSun" w:cs="Arial"/>
                <w:szCs w:val="20"/>
                <w:lang w:val="en-US" w:eastAsia="zh-CN"/>
              </w:rPr>
              <w:t>-temporal changing tiles at a horizontal level or horizontal layer at a point in time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Octet No.</w:t>
            </w:r>
          </w:p>
        </w:tc>
        <w:tc>
          <w:tcPr>
            <w:tcW w:w="7046" w:type="dxa"/>
            <w:shd w:val="clear" w:color="auto" w:fill="auto"/>
            <w:noWrap/>
            <w:vAlign w:val="bottom"/>
          </w:tcPr>
          <w:p w:rsidR="005609E9" w:rsidRPr="001A35D2" w:rsidRDefault="000054B2" w:rsidP="00CB0F0E">
            <w:pPr>
              <w:rPr>
                <w:lang w:val="en-US"/>
              </w:rPr>
            </w:pPr>
            <w:r w:rsidRPr="001A35D2">
              <w:rPr>
                <w:lang w:val="en-US"/>
              </w:rPr>
              <w:t>Contents</w:t>
            </w:r>
          </w:p>
        </w:tc>
      </w:tr>
      <w:tr w:rsidR="005609E9" w:rsidRPr="00A6671A" w:rsidTr="00CB0F0E">
        <w:trPr>
          <w:trHeight w:val="255"/>
        </w:trPr>
        <w:tc>
          <w:tcPr>
            <w:tcW w:w="1648" w:type="dxa"/>
            <w:shd w:val="clear" w:color="auto" w:fill="auto"/>
            <w:noWrap/>
            <w:vAlign w:val="bottom"/>
          </w:tcPr>
          <w:p w:rsidR="005A6E28" w:rsidRPr="001A35D2" w:rsidRDefault="000054B2">
            <w:pPr>
              <w:jc w:val="center"/>
            </w:pPr>
            <w:r w:rsidRPr="001A35D2">
              <w:t>10</w:t>
            </w:r>
          </w:p>
        </w:tc>
        <w:tc>
          <w:tcPr>
            <w:tcW w:w="7046" w:type="dxa"/>
            <w:shd w:val="clear" w:color="auto" w:fill="auto"/>
            <w:noWrap/>
            <w:vAlign w:val="bottom"/>
          </w:tcPr>
          <w:p w:rsidR="005609E9" w:rsidRPr="001A35D2" w:rsidRDefault="000054B2" w:rsidP="00CB0F0E">
            <w:r w:rsidRPr="001A35D2">
              <w:t>Parameter category (see Code table 4.1)</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11</w:t>
            </w:r>
          </w:p>
        </w:tc>
        <w:tc>
          <w:tcPr>
            <w:tcW w:w="7046" w:type="dxa"/>
            <w:shd w:val="clear" w:color="auto" w:fill="auto"/>
            <w:noWrap/>
            <w:vAlign w:val="bottom"/>
          </w:tcPr>
          <w:p w:rsidR="005609E9" w:rsidRPr="001A35D2" w:rsidRDefault="000054B2" w:rsidP="00CB0F0E">
            <w:r w:rsidRPr="001A35D2">
              <w:t>Parameter number (see Code table 4.2)</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12</w:t>
            </w:r>
          </w:p>
        </w:tc>
        <w:tc>
          <w:tcPr>
            <w:tcW w:w="7046" w:type="dxa"/>
            <w:shd w:val="clear" w:color="auto" w:fill="auto"/>
            <w:noWrap/>
            <w:vAlign w:val="bottom"/>
          </w:tcPr>
          <w:p w:rsidR="005609E9" w:rsidRPr="001A35D2" w:rsidRDefault="000054B2" w:rsidP="00CB0F0E">
            <w:pPr>
              <w:tabs>
                <w:tab w:val="left" w:pos="284"/>
              </w:tabs>
            </w:pPr>
            <w:r w:rsidRPr="001A35D2">
              <w:t>Tile classification (see Code table 4.242)</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13</w:t>
            </w:r>
          </w:p>
        </w:tc>
        <w:tc>
          <w:tcPr>
            <w:tcW w:w="7046" w:type="dxa"/>
            <w:shd w:val="clear" w:color="auto" w:fill="auto"/>
            <w:noWrap/>
            <w:vAlign w:val="bottom"/>
          </w:tcPr>
          <w:p w:rsidR="005609E9" w:rsidRPr="001A35D2" w:rsidRDefault="000054B2" w:rsidP="00CB0F0E">
            <w:pPr>
              <w:tabs>
                <w:tab w:val="left" w:pos="284"/>
              </w:tabs>
              <w:rPr>
                <w:lang w:val="en-US"/>
              </w:rPr>
            </w:pPr>
            <w:r w:rsidRPr="001A35D2">
              <w:rPr>
                <w:lang w:val="en-US"/>
              </w:rPr>
              <w:t>Total number (NT) of tile / attribute pairs (see Note 2, 3)</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14</w:t>
            </w:r>
          </w:p>
        </w:tc>
        <w:tc>
          <w:tcPr>
            <w:tcW w:w="7046" w:type="dxa"/>
            <w:shd w:val="clear" w:color="auto" w:fill="auto"/>
            <w:noWrap/>
            <w:vAlign w:val="bottom"/>
          </w:tcPr>
          <w:p w:rsidR="005609E9" w:rsidRPr="001A35D2" w:rsidRDefault="000054B2" w:rsidP="00CB0F0E">
            <w:pPr>
              <w:tabs>
                <w:tab w:val="left" w:pos="284"/>
              </w:tabs>
            </w:pPr>
            <w:r w:rsidRPr="001A35D2">
              <w:t>Number of used spatial tiles (NUT) (see Note 2, 3)</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15</w:t>
            </w:r>
          </w:p>
        </w:tc>
        <w:tc>
          <w:tcPr>
            <w:tcW w:w="7046" w:type="dxa"/>
            <w:shd w:val="clear" w:color="auto" w:fill="auto"/>
            <w:noWrap/>
            <w:vAlign w:val="bottom"/>
          </w:tcPr>
          <w:p w:rsidR="005609E9" w:rsidRPr="001A35D2" w:rsidRDefault="000054B2" w:rsidP="00CB0F0E">
            <w:pPr>
              <w:tabs>
                <w:tab w:val="left" w:pos="284"/>
              </w:tabs>
              <w:ind w:left="2160" w:hanging="2160"/>
            </w:pPr>
            <w:r w:rsidRPr="001A35D2">
              <w:t>Tile index (ITN ={1,…, NUT}) (see Note 2)</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16</w:t>
            </w:r>
          </w:p>
        </w:tc>
        <w:tc>
          <w:tcPr>
            <w:tcW w:w="7046" w:type="dxa"/>
            <w:shd w:val="clear" w:color="auto" w:fill="auto"/>
            <w:noWrap/>
            <w:vAlign w:val="bottom"/>
          </w:tcPr>
          <w:p w:rsidR="005609E9" w:rsidRPr="001A35D2" w:rsidRDefault="000054B2" w:rsidP="00CB0F0E">
            <w:pPr>
              <w:tabs>
                <w:tab w:val="left" w:pos="284"/>
              </w:tabs>
              <w:ind w:left="2160" w:hanging="2160"/>
            </w:pPr>
            <w:r w:rsidRPr="001A35D2">
              <w:t>Number of used Tile attributes (NAT) for Tile ITN (see Note 2)</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17</w:t>
            </w:r>
          </w:p>
        </w:tc>
        <w:tc>
          <w:tcPr>
            <w:tcW w:w="7046" w:type="dxa"/>
            <w:shd w:val="clear" w:color="auto" w:fill="auto"/>
            <w:noWrap/>
            <w:vAlign w:val="bottom"/>
          </w:tcPr>
          <w:p w:rsidR="005609E9" w:rsidRPr="001A35D2" w:rsidRDefault="000054B2" w:rsidP="00CB0F0E">
            <w:pPr>
              <w:tabs>
                <w:tab w:val="left" w:pos="284"/>
              </w:tabs>
            </w:pPr>
            <w:r w:rsidRPr="001A35D2">
              <w:t>Attribute of Tile (see Code Table 4.241) ) (A ={A(1),…, A(NAT(ITN))}) (see Note 2)</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18</w:t>
            </w:r>
          </w:p>
        </w:tc>
        <w:tc>
          <w:tcPr>
            <w:tcW w:w="7046" w:type="dxa"/>
            <w:shd w:val="clear" w:color="auto" w:fill="auto"/>
            <w:noWrap/>
            <w:vAlign w:val="bottom"/>
          </w:tcPr>
          <w:p w:rsidR="005609E9" w:rsidRPr="001A35D2" w:rsidRDefault="000054B2" w:rsidP="00CB0F0E">
            <w:r w:rsidRPr="001A35D2">
              <w:t>Type of generating process (see Code table 4.3)</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19</w:t>
            </w:r>
          </w:p>
        </w:tc>
        <w:tc>
          <w:tcPr>
            <w:tcW w:w="7046" w:type="dxa"/>
            <w:shd w:val="clear" w:color="auto" w:fill="auto"/>
            <w:noWrap/>
            <w:vAlign w:val="bottom"/>
          </w:tcPr>
          <w:p w:rsidR="005609E9" w:rsidRPr="001A35D2" w:rsidRDefault="000054B2" w:rsidP="00CB0F0E">
            <w:r w:rsidRPr="001A35D2">
              <w:t>Background generating process identifier (defined by originating centre)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20</w:t>
            </w:r>
          </w:p>
        </w:tc>
        <w:tc>
          <w:tcPr>
            <w:tcW w:w="7046" w:type="dxa"/>
            <w:shd w:val="clear" w:color="auto" w:fill="auto"/>
            <w:noWrap/>
            <w:vAlign w:val="bottom"/>
          </w:tcPr>
          <w:p w:rsidR="005609E9" w:rsidRPr="001A35D2" w:rsidRDefault="000054B2" w:rsidP="00CB0F0E">
            <w:r w:rsidRPr="001A35D2">
              <w:t>Analysis or forecast generating process identifier (defined by originating centre)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21 – 22</w:t>
            </w:r>
          </w:p>
        </w:tc>
        <w:tc>
          <w:tcPr>
            <w:tcW w:w="7046" w:type="dxa"/>
            <w:shd w:val="clear" w:color="auto" w:fill="auto"/>
            <w:noWrap/>
            <w:vAlign w:val="bottom"/>
          </w:tcPr>
          <w:p w:rsidR="005609E9" w:rsidRPr="001A35D2" w:rsidRDefault="000054B2" w:rsidP="00CB0F0E">
            <w:r w:rsidRPr="001A35D2">
              <w:t>Hours of observational data cut-off after reference time (see Note)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23</w:t>
            </w:r>
          </w:p>
        </w:tc>
        <w:tc>
          <w:tcPr>
            <w:tcW w:w="7046" w:type="dxa"/>
            <w:shd w:val="clear" w:color="auto" w:fill="auto"/>
            <w:noWrap/>
            <w:vAlign w:val="bottom"/>
          </w:tcPr>
          <w:p w:rsidR="005609E9" w:rsidRPr="001A35D2" w:rsidRDefault="000054B2" w:rsidP="00CB0F0E">
            <w:r w:rsidRPr="001A35D2">
              <w:t>Minutes of observational data cut-off after reference time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24</w:t>
            </w:r>
          </w:p>
        </w:tc>
        <w:tc>
          <w:tcPr>
            <w:tcW w:w="7046" w:type="dxa"/>
            <w:shd w:val="clear" w:color="auto" w:fill="auto"/>
            <w:noWrap/>
            <w:vAlign w:val="bottom"/>
          </w:tcPr>
          <w:p w:rsidR="005609E9" w:rsidRPr="001A35D2" w:rsidRDefault="000054B2" w:rsidP="00CB0F0E">
            <w:r w:rsidRPr="001A35D2">
              <w:t>Indicator of unit of time range (see Code table 4.4)</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25 – 28</w:t>
            </w:r>
          </w:p>
        </w:tc>
        <w:tc>
          <w:tcPr>
            <w:tcW w:w="7046" w:type="dxa"/>
            <w:shd w:val="clear" w:color="auto" w:fill="auto"/>
            <w:noWrap/>
            <w:vAlign w:val="bottom"/>
          </w:tcPr>
          <w:p w:rsidR="005609E9" w:rsidRPr="001A35D2" w:rsidRDefault="000054B2" w:rsidP="00CB0F0E">
            <w:r w:rsidRPr="001A35D2">
              <w:t>Forecast time in units defined by octet 24</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29</w:t>
            </w:r>
          </w:p>
        </w:tc>
        <w:tc>
          <w:tcPr>
            <w:tcW w:w="7046" w:type="dxa"/>
            <w:shd w:val="clear" w:color="auto" w:fill="auto"/>
            <w:noWrap/>
            <w:vAlign w:val="bottom"/>
          </w:tcPr>
          <w:p w:rsidR="005609E9" w:rsidRPr="001A35D2" w:rsidRDefault="000054B2" w:rsidP="00CB0F0E">
            <w:pPr>
              <w:rPr>
                <w:lang w:val="en-US"/>
              </w:rPr>
            </w:pPr>
            <w:r w:rsidRPr="001A35D2">
              <w:rPr>
                <w:lang w:val="en-US"/>
              </w:rPr>
              <w:t>Type of first fixed surface (see Code table 4.5)</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30</w:t>
            </w:r>
          </w:p>
        </w:tc>
        <w:tc>
          <w:tcPr>
            <w:tcW w:w="7046" w:type="dxa"/>
            <w:shd w:val="clear" w:color="auto" w:fill="auto"/>
            <w:noWrap/>
            <w:vAlign w:val="bottom"/>
          </w:tcPr>
          <w:p w:rsidR="005609E9" w:rsidRPr="001A35D2" w:rsidRDefault="000054B2" w:rsidP="00CB0F0E">
            <w:r w:rsidRPr="001A35D2">
              <w:t>Scale factor of first fixed surface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31 – 34</w:t>
            </w:r>
          </w:p>
        </w:tc>
        <w:tc>
          <w:tcPr>
            <w:tcW w:w="7046" w:type="dxa"/>
            <w:shd w:val="clear" w:color="auto" w:fill="auto"/>
            <w:noWrap/>
            <w:vAlign w:val="bottom"/>
          </w:tcPr>
          <w:p w:rsidR="005609E9" w:rsidRPr="001A35D2" w:rsidRDefault="000054B2" w:rsidP="00CB0F0E">
            <w:r w:rsidRPr="001A35D2">
              <w:t>Scaled value of first fixed surface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35</w:t>
            </w:r>
          </w:p>
        </w:tc>
        <w:tc>
          <w:tcPr>
            <w:tcW w:w="7046" w:type="dxa"/>
            <w:shd w:val="clear" w:color="auto" w:fill="auto"/>
            <w:noWrap/>
            <w:vAlign w:val="bottom"/>
          </w:tcPr>
          <w:p w:rsidR="005609E9" w:rsidRPr="001A35D2" w:rsidRDefault="000054B2" w:rsidP="00CB0F0E">
            <w:r w:rsidRPr="001A35D2">
              <w:t>Type of second fixed surface (see Code table 4.5)</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t>36</w:t>
            </w:r>
          </w:p>
        </w:tc>
        <w:tc>
          <w:tcPr>
            <w:tcW w:w="7046" w:type="dxa"/>
            <w:shd w:val="clear" w:color="auto" w:fill="auto"/>
            <w:noWrap/>
            <w:vAlign w:val="bottom"/>
          </w:tcPr>
          <w:p w:rsidR="005609E9" w:rsidRPr="001A35D2" w:rsidRDefault="000054B2" w:rsidP="00CB0F0E">
            <w:r w:rsidRPr="001A35D2">
              <w:t>Scale factor of second fixed surface</w:t>
            </w:r>
          </w:p>
        </w:tc>
      </w:tr>
      <w:tr w:rsidR="005609E9" w:rsidRPr="00A6671A" w:rsidTr="00CB0F0E">
        <w:trPr>
          <w:trHeight w:val="255"/>
        </w:trPr>
        <w:tc>
          <w:tcPr>
            <w:tcW w:w="1648" w:type="dxa"/>
            <w:shd w:val="clear" w:color="auto" w:fill="auto"/>
            <w:noWrap/>
            <w:vAlign w:val="bottom"/>
          </w:tcPr>
          <w:p w:rsidR="005A6E28" w:rsidRPr="001A35D2" w:rsidRDefault="000054B2">
            <w:pPr>
              <w:jc w:val="center"/>
              <w:rPr>
                <w:lang w:val="en-US"/>
              </w:rPr>
            </w:pPr>
            <w:r w:rsidRPr="001A35D2">
              <w:rPr>
                <w:lang w:val="en-US"/>
              </w:rPr>
              <w:lastRenderedPageBreak/>
              <w:t>37 – 40</w:t>
            </w:r>
          </w:p>
        </w:tc>
        <w:tc>
          <w:tcPr>
            <w:tcW w:w="7046" w:type="dxa"/>
            <w:shd w:val="clear" w:color="auto" w:fill="auto"/>
            <w:noWrap/>
            <w:vAlign w:val="bottom"/>
          </w:tcPr>
          <w:p w:rsidR="005609E9" w:rsidRPr="001A35D2" w:rsidRDefault="000054B2" w:rsidP="00CB0F0E">
            <w:r w:rsidRPr="001A35D2">
              <w:t>Scaled value of second fixed surface</w:t>
            </w:r>
          </w:p>
        </w:tc>
      </w:tr>
    </w:tbl>
    <w:p w:rsidR="005609E9" w:rsidRPr="000776C4" w:rsidRDefault="005609E9" w:rsidP="005609E9">
      <w:pPr>
        <w:ind w:left="330"/>
        <w:rPr>
          <w:rFonts w:ascii="Symbol" w:hAnsi="Symbol"/>
        </w:rPr>
      </w:pPr>
      <w:r w:rsidRPr="000776C4">
        <w:t>Notes:</w:t>
      </w:r>
    </w:p>
    <w:p w:rsidR="005609E9" w:rsidRPr="000776C4" w:rsidRDefault="005609E9" w:rsidP="006F4EA1">
      <w:pPr>
        <w:numPr>
          <w:ilvl w:val="0"/>
          <w:numId w:val="17"/>
        </w:numPr>
        <w:suppressAutoHyphens w:val="0"/>
      </w:pPr>
      <w:r w:rsidRPr="000776C4">
        <w:t xml:space="preserve">Hours greater than </w:t>
      </w:r>
      <w:r w:rsidRPr="000776C4">
        <w:rPr>
          <w:rFonts w:cs="Arial"/>
        </w:rPr>
        <w:t>65534</w:t>
      </w:r>
      <w:r w:rsidRPr="000776C4">
        <w:t xml:space="preserve"> will be coded as 65534.</w:t>
      </w:r>
    </w:p>
    <w:p w:rsidR="005609E9" w:rsidRPr="000776C4" w:rsidRDefault="005609E9" w:rsidP="006F4EA1">
      <w:pPr>
        <w:pStyle w:val="Listenabsatz1"/>
        <w:numPr>
          <w:ilvl w:val="0"/>
          <w:numId w:val="17"/>
        </w:numPr>
        <w:ind w:left="1134"/>
      </w:pPr>
      <w:r w:rsidRPr="000776C4">
        <w:t xml:space="preserve">The number of used Tiles (NUT) is the number of used different spatial tiles, defining the cover structure of a point. As each of these tiles have one or more different tile attributes A( NAT (ITN)), ( ITN=1,…,NUT), e.g. unmodified, snow-covered,…), there are NT= </w:t>
      </w:r>
      <w:r w:rsidR="005A6E28" w:rsidRPr="000776C4">
        <w:fldChar w:fldCharType="begin"/>
      </w:r>
      <w:r w:rsidRPr="000776C4">
        <w:instrText xml:space="preserve"> QUOTE </w:instrText>
      </w:r>
      <w:r w:rsidR="00FC57D9">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29&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60C75&quot;/&gt;&lt;wsp:rsid wsp:val=&quot;00062207&quot;/&gt;&lt;wsp:rsid wsp:val=&quot;0007095B&quot;/&gt;&lt;wsp:rsid wsp:val=&quot;000736FF&quot;/&gt;&lt;wsp:rsid wsp:val=&quot;00085C60&quot;/&gt;&lt;wsp:rsid wsp:val=&quot;00095535&quot;/&gt;&lt;wsp:rsid wsp:val=&quot;000A2A71&quot;/&gt;&lt;wsp:rsid wsp:val=&quot;000C17B8&quot;/&gt;&lt;wsp:rsid wsp:val=&quot;000C1DFF&quot;/&gt;&lt;wsp:rsid wsp:val=&quot;000F3EFB&quot;/&gt;&lt;wsp:rsid wsp:val=&quot;00102DF6&quot;/&gt;&lt;wsp:rsid wsp:val=&quot;00117B3E&quot;/&gt;&lt;wsp:rsid wsp:val=&quot;00154486&quot;/&gt;&lt;wsp:rsid wsp:val=&quot;00154663&quot;/&gt;&lt;wsp:rsid wsp:val=&quot;0015739E&quot;/&gt;&lt;wsp:rsid wsp:val=&quot;00160129&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E5BCA&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2002&quot;/&gt;&lt;wsp:rsid wsp:val=&quot;002A7D7D&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70C80&quot;/&gt;&lt;wsp:rsid wsp:val=&quot;00882178&quot;/&gt;&lt;wsp:rsid wsp:val=&quot;008A4415&quot;/&gt;&lt;wsp:rsid wsp:val=&quot;008A48FF&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F060A&quot;/&gt;&lt;wsp:rsid wsp:val=&quot;00B02907&quot;/&gt;&lt;wsp:rsid wsp:val=&quot;00B1295F&quot;/&gt;&lt;wsp:rsid wsp:val=&quot;00B136AB&quot;/&gt;&lt;wsp:rsid wsp:val=&quot;00B31840&quot;/&gt;&lt;wsp:rsid wsp:val=&quot;00B36487&quot;/&gt;&lt;wsp:rsid wsp:val=&quot;00B50C6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D3FA6&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75E0C&quot;/&gt;&lt;wsp:rsid wsp:val=&quot;00D87EBC&quot;/&gt;&lt;wsp:rsid wsp:val=&quot;00D96433&quot;/&gt;&lt;wsp:rsid wsp:val=&quot;00DA14BC&quot;/&gt;&lt;wsp:rsid wsp:val=&quot;00DC3E1A&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A0729&quot;/&gt;&lt;wsp:rsid wsp:val=&quot;00EA132C&quot;/&gt;&lt;wsp:rsid wsp:val=&quot;00EE6561&quot;/&gt;&lt;wsp:rsid wsp:val=&quot;00EF54F0&quot;/&gt;&lt;wsp:rsid wsp:val=&quot;00F018F3&quot;/&gt;&lt;wsp:rsid wsp:val=&quot;00F04BE5&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154486&quot; wsp:rsidP=&quot;00154486&quot;&gt;&lt;m:oMathPara&gt;&lt;m:oMath&gt;&lt;m:nary&gt;&lt;m:naryPr&gt;&lt;m:chr m:val=&quot;a?‘&quot;/&gt;&lt;m:limLoc m:val=&quot;undOvr&quot;/&gt;&lt;m:ctrlPr&gt;&lt;w:rPr&gt;&lt;w:rFonts w:ascii=&quot;Cambria Math&quot; w:h-ansi=&quot;Casssssssssssssmbria Math&quot;/&gt;&lt;wx:font wx:val=&quot;Cambria Math&quot;/&gt;&lt;w:i/&gt;&lt;w:color w:val=&quot;FF0000&quot;/&gt;&lt;/w:rPr&gt;&lt;/m:ctrlPr&gt;&lt;/m:naryPr&gt;&lt;m:sub&gt;&lt;m:r&gt;&lt;w:rPr&gt;&lt;w:rFonts w:ascii=&quot;Cambria Math&quot; w:h-ansi=&quot;Cambria Math&quot;/&gt;&lt;wx:font wx:val=&quot;Cambria Math&quot;/&gt;&lt;w:i/&gt;&lt;w:color w:val=&quot;FF0000&quot;/&gt;&lt;/w:rPr&gt;&lt;m:t&gt;ITN=1&lt;/m:t&gt;&lt;/m:r&gt;&lt;/m:sub&gt;&lt;m:sup&gt;&lt;m:r&gt;&lt;w:rPr&gt;&lt;w:rFonts w:ascii=&quot;Cambria Math&quot; w:h-ansi=&quot;Cambria Math&quot;/&gt;&lt;wx:font wx:val=&quot;Cambria Math&quot;/&gt;&lt;w:i/&gt;&lt;w:color w:val=&quot;FF0000&quot;/&gt;&lt;/w:rPr&gt;&lt;m:t&gt;NUT&lt;/m:t&gt;&lt;/m:r&gt;&lt;/m:sup&gt;&lt;m:e&gt;&lt;m:r&gt;&lt;w:rPr&gt;&lt;w:rFonts w:ascii=&quot;Cambria Math&quot; w:h-ansi=&quot;Cambria Math&quot;/&gt;&lt;wx:font wx:val=&quot;Cambria Math&quot;/&gt;&lt;w:i/&gt;&lt;w:color w:val=&quot;FF0000&quot;/&gt;&lt;/w:rPr&gt;&lt;m:t&gt;NAT&lt;/m:t&gt;&lt;/m:r&gt;&lt;m:d&gt;&lt;m:dPr&gt;&lt;m:ctrlPr&gt;&lt;w:rPr&gt;&lt;w:rFonts w:ascii=&quot;Cambria Math&quot; w:h-ansi=&quot;Cambria Math&quot;/&gt;&lt;wx:font wx:val=&quot;Cambria Math&quot;/&gt;&lt;w:i/&gt;&lt;w:color w:val=&quot;FF0000&quot;/&gt;&lt;/w:rPr&gt;&lt;/m:ctrlPr&gt;&lt;/m:dPr&gt;&lt;m:e&gt;&lt;m:r&gt;&lt;w:rPr&gt;&lt;w:rFonts w:ascii=&quot;Cambria Math&quot; w:h-ansi=&quot;Cambria Math&quot;/&gt;&lt;wx:font wx:val=&quot;Cambria Math&quot;/&gt;&lt;w:i/&gt;&lt;w:color w:val=&quot;FF0000&quot;/&gt;&lt;/w:rPr&gt;&lt;m:t&gt;ITN&lt;/m:t&gt;&lt;/m:r&gt;&lt;/m:e&gt;&lt;/m:d&gt;&lt;/m:e&gt;&lt;/m:nary&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9" o:title="" chromakey="white"/>
          </v:shape>
        </w:pict>
      </w:r>
      <w:r w:rsidRPr="000776C4">
        <w:instrText xml:space="preserve"> </w:instrText>
      </w:r>
      <w:r w:rsidR="005A6E28" w:rsidRPr="000776C4">
        <w:fldChar w:fldCharType="separate"/>
      </w:r>
      <w:r w:rsidR="00FC57D9">
        <w:rPr>
          <w:position w:val="-8"/>
        </w:rPr>
        <w:pict>
          <v:shape id="_x0000_i1026" type="#_x0000_t75" style="width:84.9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29&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60C75&quot;/&gt;&lt;wsp:rsid wsp:val=&quot;00062207&quot;/&gt;&lt;wsp:rsid wsp:val=&quot;0007095B&quot;/&gt;&lt;wsp:rsid wsp:val=&quot;000736FF&quot;/&gt;&lt;wsp:rsid wsp:val=&quot;00085C60&quot;/&gt;&lt;wsp:rsid wsp:val=&quot;00095535&quot;/&gt;&lt;wsp:rsid wsp:val=&quot;000A2A71&quot;/&gt;&lt;wsp:rsid wsp:val=&quot;000C17B8&quot;/&gt;&lt;wsp:rsid wsp:val=&quot;000C1DFF&quot;/&gt;&lt;wsp:rsid wsp:val=&quot;000F3EFB&quot;/&gt;&lt;wsp:rsid wsp:val=&quot;00102DF6&quot;/&gt;&lt;wsp:rsid wsp:val=&quot;00117B3E&quot;/&gt;&lt;wsp:rsid wsp:val=&quot;00154486&quot;/&gt;&lt;wsp:rsid wsp:val=&quot;00154663&quot;/&gt;&lt;wsp:rsid wsp:val=&quot;0015739E&quot;/&gt;&lt;wsp:rsid wsp:val=&quot;00160129&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E5BCA&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2002&quot;/&gt;&lt;wsp:rsid wsp:val=&quot;002A7D7D&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70C80&quot;/&gt;&lt;wsp:rsid wsp:val=&quot;00882178&quot;/&gt;&lt;wsp:rsid wsp:val=&quot;008A4415&quot;/&gt;&lt;wsp:rsid wsp:val=&quot;008A48FF&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F060A&quot;/&gt;&lt;wsp:rsid wsp:val=&quot;00B02907&quot;/&gt;&lt;wsp:rsid wsp:val=&quot;00B1295F&quot;/&gt;&lt;wsp:rsid wsp:val=&quot;00B136AB&quot;/&gt;&lt;wsp:rsid wsp:val=&quot;00B31840&quot;/&gt;&lt;wsp:rsid wsp:val=&quot;00B36487&quot;/&gt;&lt;wsp:rsid wsp:val=&quot;00B50C6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D3FA6&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75E0C&quot;/&gt;&lt;wsp:rsid wsp:val=&quot;00D87EBC&quot;/&gt;&lt;wsp:rsid wsp:val=&quot;00D96433&quot;/&gt;&lt;wsp:rsid wsp:val=&quot;00DA14BC&quot;/&gt;&lt;wsp:rsid wsp:val=&quot;00DC3E1A&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A0729&quot;/&gt;&lt;wsp:rsid wsp:val=&quot;00EA132C&quot;/&gt;&lt;wsp:rsid wsp:val=&quot;00EE6561&quot;/&gt;&lt;wsp:rsid wsp:val=&quot;00EF54F0&quot;/&gt;&lt;wsp:rsid wsp:val=&quot;00F018F3&quot;/&gt;&lt;wsp:rsid wsp:val=&quot;00F04BE5&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154486&quot; wsp:rsidP=&quot;00154486&quot;&gt;&lt;m:oMathPara&gt;&lt;m:oMath&gt;&lt;m:nary&gt;&lt;m:naryPr&gt;&lt;m:chr m:val=&quot;a?‘&quot;/&gt;&lt;m:limLoc m:val=&quot;undOvr&quot;/&gt;&lt;m:ctrlPr&gt;&lt;w:rPr&gt;&lt;w:rFonts w:ascii=&quot;Cambria Math&quot; w:h-ansi=&quot;Casssssssssssssmbria Math&quot;/&gt;&lt;wx:font wx:val=&quot;Cambria Math&quot;/&gt;&lt;w:i/&gt;&lt;w:color w:val=&quot;FF0000&quot;/&gt;&lt;/w:rPr&gt;&lt;/m:ctrlPr&gt;&lt;/m:naryPr&gt;&lt;m:sub&gt;&lt;m:r&gt;&lt;w:rPr&gt;&lt;w:rFonts w:ascii=&quot;Cambria Math&quot; w:h-ansi=&quot;Cambria Math&quot;/&gt;&lt;wx:font wx:val=&quot;Cambria Math&quot;/&gt;&lt;w:i/&gt;&lt;w:color w:val=&quot;FF0000&quot;/&gt;&lt;/w:rPr&gt;&lt;m:t&gt;ITN=1&lt;/m:t&gt;&lt;/m:r&gt;&lt;/m:sub&gt;&lt;m:sup&gt;&lt;m:r&gt;&lt;w:rPr&gt;&lt;w:rFonts w:ascii=&quot;Cambria Math&quot; w:h-ansi=&quot;Cambria Math&quot;/&gt;&lt;wx:font wx:val=&quot;Cambria Math&quot;/&gt;&lt;w:i/&gt;&lt;w:color w:val=&quot;FF0000&quot;/&gt;&lt;/w:rPr&gt;&lt;m:t&gt;NUT&lt;/m:t&gt;&lt;/m:r&gt;&lt;/m:sup&gt;&lt;m:e&gt;&lt;m:r&gt;&lt;w:rPr&gt;&lt;w:rFonts w:ascii=&quot;Cambria Math&quot; w:h-ansi=&quot;Cambria Math&quot;/&gt;&lt;wx:font wx:val=&quot;Cambria Math&quot;/&gt;&lt;w:i/&gt;&lt;w:color w:val=&quot;FF0000&quot;/&gt;&lt;/w:rPr&gt;&lt;m:t&gt;NAT&lt;/m:t&gt;&lt;/m:r&gt;&lt;m:d&gt;&lt;m:dPr&gt;&lt;m:ctrlPr&gt;&lt;w:rPr&gt;&lt;w:rFonts w:ascii=&quot;Cambria Math&quot; w:h-ansi=&quot;Cambria Math&quot;/&gt;&lt;wx:font wx:val=&quot;Cambria Math&quot;/&gt;&lt;w:i/&gt;&lt;w:color w:val=&quot;FF0000&quot;/&gt;&lt;/w:rPr&gt;&lt;/m:ctrlPr&gt;&lt;/m:dPr&gt;&lt;m:e&gt;&lt;m:r&gt;&lt;w:rPr&gt;&lt;w:rFonts w:ascii=&quot;Cambria Math&quot; w:h-ansi=&quot;Cambria Math&quot;/&gt;&lt;wx:font wx:val=&quot;Cambria Math&quot;/&gt;&lt;w:i/&gt;&lt;w:color w:val=&quot;FF0000&quot;/&gt;&lt;/w:rPr&gt;&lt;m:t&gt;ITN&lt;/m:t&gt;&lt;/m:r&gt;&lt;/m:e&gt;&lt;/m:d&gt;&lt;/m:e&gt;&lt;/m:nary&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9" o:title="" chromakey="white"/>
          </v:shape>
        </w:pict>
      </w:r>
      <w:r w:rsidR="005A6E28" w:rsidRPr="000776C4">
        <w:fldChar w:fldCharType="end"/>
      </w:r>
      <w:r w:rsidRPr="000776C4">
        <w:t xml:space="preserve"> fields (that is, the total number of tile/attribute pairs, defined in Octet 13) with indices( ITN, IAN )  with the following meaning (IAN = {1,…, NAT(ITN)}): </w:t>
      </w:r>
      <w:r w:rsidRPr="000776C4">
        <w:br/>
        <w:t>1,1</w:t>
      </w:r>
      <w:r w:rsidRPr="000776C4">
        <w:tab/>
      </w:r>
      <w:r w:rsidRPr="000776C4">
        <w:tab/>
      </w:r>
      <w:r w:rsidRPr="000776C4">
        <w:tab/>
        <w:t xml:space="preserve">First tile – first attribute (e.g. unmodified) </w:t>
      </w:r>
      <w:r w:rsidRPr="000776C4">
        <w:br/>
        <w:t xml:space="preserve"> ….</w:t>
      </w:r>
      <w:r w:rsidRPr="000776C4">
        <w:tab/>
      </w:r>
      <w:r w:rsidRPr="000776C4">
        <w:tab/>
      </w:r>
      <w:proofErr w:type="gramStart"/>
      <w:r w:rsidRPr="000776C4">
        <w:t>….</w:t>
      </w:r>
      <w:proofErr w:type="gramEnd"/>
      <w:r w:rsidRPr="000776C4">
        <w:br/>
        <w:t>1,NAT(1)</w:t>
      </w:r>
      <w:r w:rsidRPr="000776C4">
        <w:tab/>
      </w:r>
      <w:r w:rsidRPr="000776C4">
        <w:tab/>
        <w:t>First tile – NAT of first tile (last, e.g. snow-covered)  attribute</w:t>
      </w:r>
      <w:r w:rsidRPr="000776C4">
        <w:br/>
        <w:t>2,1</w:t>
      </w:r>
      <w:r w:rsidRPr="000776C4">
        <w:tab/>
      </w:r>
      <w:r w:rsidRPr="000776C4">
        <w:tab/>
      </w:r>
      <w:r w:rsidRPr="000776C4">
        <w:tab/>
        <w:t>Second tile – first attribute (e.g. unmodified)</w:t>
      </w:r>
      <w:r w:rsidRPr="000776C4">
        <w:br/>
        <w:t>….</w:t>
      </w:r>
      <w:r w:rsidRPr="000776C4">
        <w:tab/>
      </w:r>
      <w:r w:rsidRPr="000776C4">
        <w:tab/>
      </w:r>
      <w:r w:rsidRPr="000776C4">
        <w:tab/>
      </w:r>
      <w:proofErr w:type="gramStart"/>
      <w:r w:rsidRPr="000776C4">
        <w:t>….</w:t>
      </w:r>
      <w:proofErr w:type="gramEnd"/>
      <w:r w:rsidRPr="000776C4">
        <w:br/>
        <w:t>2,NAT(2)</w:t>
      </w:r>
      <w:r w:rsidRPr="000776C4">
        <w:tab/>
      </w:r>
      <w:r w:rsidRPr="000776C4">
        <w:tab/>
        <w:t>Second tile – NAT of second tile (last, e.g. snow-covered) attribute</w:t>
      </w:r>
      <w:r w:rsidRPr="000776C4">
        <w:br/>
        <w:t>.</w:t>
      </w:r>
      <w:r w:rsidRPr="000776C4">
        <w:tab/>
      </w:r>
      <w:r w:rsidRPr="000776C4">
        <w:tab/>
      </w:r>
      <w:r w:rsidRPr="000776C4">
        <w:tab/>
        <w:t>.</w:t>
      </w:r>
      <w:r w:rsidRPr="000776C4">
        <w:br/>
        <w:t>.</w:t>
      </w:r>
      <w:r w:rsidRPr="000776C4">
        <w:tab/>
      </w:r>
      <w:r w:rsidRPr="000776C4">
        <w:tab/>
      </w:r>
      <w:r w:rsidRPr="000776C4">
        <w:tab/>
        <w:t xml:space="preserve">. </w:t>
      </w:r>
      <w:r w:rsidRPr="000776C4">
        <w:br/>
        <w:t>NUT</w:t>
      </w:r>
      <w:proofErr w:type="gramStart"/>
      <w:r w:rsidRPr="000776C4">
        <w:t>,1</w:t>
      </w:r>
      <w:proofErr w:type="gramEnd"/>
      <w:r w:rsidRPr="000776C4">
        <w:tab/>
      </w:r>
      <w:r w:rsidRPr="000776C4">
        <w:tab/>
        <w:t>NUT tile – first attribute (e.g. unmodified)</w:t>
      </w:r>
      <w:r w:rsidRPr="000776C4">
        <w:br/>
        <w:t>….</w:t>
      </w:r>
      <w:r w:rsidRPr="000776C4">
        <w:tab/>
        <w:t>...</w:t>
      </w:r>
      <w:r w:rsidRPr="000776C4">
        <w:br/>
        <w:t>NUT,NAT(NUT)</w:t>
      </w:r>
      <w:r w:rsidRPr="000776C4">
        <w:tab/>
        <w:t>NUT tile – NAT of last tile (last) attribute</w:t>
      </w:r>
      <w:r w:rsidRPr="000776C4">
        <w:br/>
      </w:r>
      <w:r w:rsidRPr="000776C4">
        <w:br/>
        <w:t>A single tile/attribute index (ITN, IAN) with spatial tile index ITN (1,…,NUT) and attribute A(IAN) with IAN=(1,…,NAT(ITN)) is represented in the template. All NT partitions are linked by the normalisation formula, which states that the sum of all partitions must be equal to a normalisation term (N=1 for fractions and N=100 for percentage) on each point of the grid.</w:t>
      </w:r>
      <w:r w:rsidRPr="000776C4">
        <w:br/>
        <w:t>The fields "tile class" and "tile fraction" must be provided in order to obtain the tile structure of each grid point. Please note  that the field “tile fraction” is time-dependent in the case of defined attributes, whereas the field “tile class” is not affected by attributes (NT=NUT).</w:t>
      </w:r>
    </w:p>
    <w:p w:rsidR="005609E9" w:rsidRPr="000776C4" w:rsidRDefault="005609E9" w:rsidP="006F4EA1">
      <w:pPr>
        <w:pStyle w:val="Listenabsatz1"/>
        <w:numPr>
          <w:ilvl w:val="0"/>
          <w:numId w:val="17"/>
        </w:numPr>
        <w:ind w:left="1134"/>
      </w:pPr>
      <w:r w:rsidRPr="000776C4">
        <w:t>For more information, see Attachment IV (</w:t>
      </w:r>
      <w:proofErr w:type="spellStart"/>
      <w:r w:rsidRPr="000776C4">
        <w:rPr>
          <w:rFonts w:eastAsia="SimSun" w:cs="Arial"/>
          <w:szCs w:val="20"/>
          <w:lang w:val="en-US" w:eastAsia="zh-CN"/>
        </w:rPr>
        <w:t>Spatio</w:t>
      </w:r>
      <w:proofErr w:type="spellEnd"/>
      <w:r w:rsidRPr="000776C4">
        <w:rPr>
          <w:rFonts w:eastAsia="SimSun" w:cs="Arial"/>
          <w:szCs w:val="20"/>
          <w:lang w:val="en-US" w:eastAsia="zh-CN"/>
        </w:rPr>
        <w:t>-temporal changing tiles</w:t>
      </w:r>
      <w:r w:rsidRPr="000776C4">
        <w:t xml:space="preserve"> in GRIB) in Part B of this volume (I.2 – </w:t>
      </w:r>
      <w:proofErr w:type="spellStart"/>
      <w:r w:rsidRPr="000776C4">
        <w:t>Att.IV</w:t>
      </w:r>
      <w:proofErr w:type="spellEnd"/>
      <w:r w:rsidRPr="000776C4">
        <w:t>/GRIB 1 to x).</w:t>
      </w:r>
    </w:p>
    <w:p w:rsidR="005609E9" w:rsidRPr="001A35D2" w:rsidRDefault="005609E9" w:rsidP="005609E9">
      <w:pPr>
        <w:pStyle w:val="Listenabsatz1"/>
        <w:rPr>
          <w:rFonts w:eastAsia="MS Mincho"/>
          <w:lang w:eastAsia="ja-JP"/>
        </w:rPr>
      </w:pPr>
    </w:p>
    <w:p w:rsidR="00FA1981" w:rsidRPr="001A35D2" w:rsidRDefault="00FA1981" w:rsidP="005609E9">
      <w:pPr>
        <w:pStyle w:val="Listenabsatz1"/>
        <w:rPr>
          <w:rFonts w:eastAsia="MS Mincho"/>
          <w:lang w:eastAsia="ja-JP"/>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5609E9" w:rsidRPr="00A6671A" w:rsidTr="00CB0F0E">
        <w:trPr>
          <w:trHeight w:val="255"/>
        </w:trPr>
        <w:tc>
          <w:tcPr>
            <w:tcW w:w="8694" w:type="dxa"/>
            <w:gridSpan w:val="2"/>
            <w:shd w:val="clear" w:color="auto" w:fill="auto"/>
            <w:noWrap/>
            <w:vAlign w:val="bottom"/>
          </w:tcPr>
          <w:p w:rsidR="005609E9" w:rsidRPr="00A6671A" w:rsidRDefault="00FF2658" w:rsidP="00CB0F0E">
            <w:pPr>
              <w:keepNext/>
              <w:outlineLvl w:val="0"/>
              <w:rPr>
                <w:rFonts w:eastAsia="SimSun" w:cs="Arial"/>
                <w:szCs w:val="20"/>
                <w:lang w:val="en-US" w:eastAsia="zh-CN"/>
              </w:rPr>
            </w:pPr>
            <w:r w:rsidRPr="001A35D2">
              <w:rPr>
                <w:lang w:val="en-US"/>
              </w:rPr>
              <w:t xml:space="preserve">Product definition template 4.56 - </w:t>
            </w:r>
            <w:r w:rsidRPr="00FF2658">
              <w:rPr>
                <w:rFonts w:eastAsia="SimSun" w:cs="Arial"/>
                <w:szCs w:val="20"/>
                <w:lang w:val="en-US" w:eastAsia="zh-CN"/>
              </w:rPr>
              <w:t xml:space="preserve">Individual ensemble forecast, control and perturbed, at a horizontal level or in a horizontal layer at a point in time for </w:t>
            </w:r>
            <w:proofErr w:type="spellStart"/>
            <w:r w:rsidRPr="00FF2658">
              <w:rPr>
                <w:rFonts w:eastAsia="SimSun" w:cs="Arial"/>
                <w:szCs w:val="20"/>
                <w:lang w:val="en-US" w:eastAsia="zh-CN"/>
              </w:rPr>
              <w:t>spatio</w:t>
            </w:r>
            <w:proofErr w:type="spellEnd"/>
            <w:r w:rsidRPr="00FF2658">
              <w:rPr>
                <w:rFonts w:eastAsia="SimSun" w:cs="Arial"/>
                <w:szCs w:val="20"/>
                <w:lang w:val="en-US" w:eastAsia="zh-CN"/>
              </w:rPr>
              <w:t>-temporal changing tile parameters.</w:t>
            </w:r>
          </w:p>
          <w:p w:rsidR="005609E9" w:rsidRPr="001A35D2" w:rsidRDefault="005609E9" w:rsidP="00CB0F0E">
            <w:pPr>
              <w:rPr>
                <w:lang w:val="en-US"/>
              </w:rPr>
            </w:pP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Octet No.</w:t>
            </w:r>
          </w:p>
        </w:tc>
        <w:tc>
          <w:tcPr>
            <w:tcW w:w="7046" w:type="dxa"/>
            <w:shd w:val="clear" w:color="auto" w:fill="auto"/>
            <w:noWrap/>
            <w:vAlign w:val="bottom"/>
          </w:tcPr>
          <w:p w:rsidR="005609E9" w:rsidRPr="001A35D2" w:rsidRDefault="005609E9" w:rsidP="00CB0F0E">
            <w:pPr>
              <w:rPr>
                <w:lang w:val="en-US"/>
              </w:rPr>
            </w:pPr>
            <w:r w:rsidRPr="001A35D2">
              <w:rPr>
                <w:lang w:val="en-US"/>
              </w:rPr>
              <w:t>Contents</w:t>
            </w:r>
          </w:p>
        </w:tc>
      </w:tr>
      <w:tr w:rsidR="005609E9" w:rsidRPr="000776C4" w:rsidTr="00CB0F0E">
        <w:trPr>
          <w:trHeight w:val="255"/>
        </w:trPr>
        <w:tc>
          <w:tcPr>
            <w:tcW w:w="1648" w:type="dxa"/>
            <w:shd w:val="clear" w:color="auto" w:fill="auto"/>
            <w:noWrap/>
            <w:vAlign w:val="bottom"/>
          </w:tcPr>
          <w:p w:rsidR="005A6E28" w:rsidRPr="001A35D2" w:rsidRDefault="005609E9">
            <w:pPr>
              <w:jc w:val="center"/>
            </w:pPr>
            <w:r w:rsidRPr="001A35D2">
              <w:t>10</w:t>
            </w:r>
          </w:p>
        </w:tc>
        <w:tc>
          <w:tcPr>
            <w:tcW w:w="7046" w:type="dxa"/>
            <w:shd w:val="clear" w:color="auto" w:fill="auto"/>
            <w:noWrap/>
            <w:vAlign w:val="bottom"/>
          </w:tcPr>
          <w:p w:rsidR="005609E9" w:rsidRPr="001A35D2" w:rsidRDefault="005609E9" w:rsidP="00CB0F0E">
            <w:r w:rsidRPr="001A35D2">
              <w:t>Parameter category (see Code table 4.1)</w:t>
            </w:r>
          </w:p>
        </w:tc>
      </w:tr>
      <w:tr w:rsidR="005609E9" w:rsidRPr="000776C4" w:rsidTr="00CB0F0E">
        <w:trPr>
          <w:trHeight w:val="335"/>
        </w:trPr>
        <w:tc>
          <w:tcPr>
            <w:tcW w:w="1648" w:type="dxa"/>
            <w:shd w:val="clear" w:color="auto" w:fill="auto"/>
            <w:noWrap/>
            <w:vAlign w:val="bottom"/>
          </w:tcPr>
          <w:p w:rsidR="005A6E28" w:rsidRPr="001A35D2" w:rsidRDefault="005609E9">
            <w:pPr>
              <w:jc w:val="center"/>
              <w:rPr>
                <w:lang w:val="en-US"/>
              </w:rPr>
            </w:pPr>
            <w:r w:rsidRPr="001A35D2">
              <w:rPr>
                <w:lang w:val="en-US"/>
              </w:rPr>
              <w:t>11</w:t>
            </w:r>
          </w:p>
        </w:tc>
        <w:tc>
          <w:tcPr>
            <w:tcW w:w="7046" w:type="dxa"/>
            <w:shd w:val="clear" w:color="auto" w:fill="auto"/>
            <w:noWrap/>
            <w:vAlign w:val="bottom"/>
          </w:tcPr>
          <w:p w:rsidR="005609E9" w:rsidRPr="001A35D2" w:rsidRDefault="005609E9" w:rsidP="00CB0F0E">
            <w:r w:rsidRPr="001A35D2">
              <w:t>Parameter number (see Code table 4.2)</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12</w:t>
            </w:r>
          </w:p>
        </w:tc>
        <w:tc>
          <w:tcPr>
            <w:tcW w:w="7046" w:type="dxa"/>
            <w:shd w:val="clear" w:color="auto" w:fill="auto"/>
            <w:noWrap/>
            <w:vAlign w:val="bottom"/>
          </w:tcPr>
          <w:p w:rsidR="005609E9" w:rsidRPr="001A35D2" w:rsidRDefault="005609E9" w:rsidP="00CB0F0E">
            <w:pPr>
              <w:tabs>
                <w:tab w:val="left" w:pos="284"/>
              </w:tabs>
            </w:pPr>
            <w:r w:rsidRPr="001A35D2">
              <w:t>Tile classification (see Code table 4.242)</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13</w:t>
            </w:r>
          </w:p>
        </w:tc>
        <w:tc>
          <w:tcPr>
            <w:tcW w:w="7046" w:type="dxa"/>
            <w:shd w:val="clear" w:color="auto" w:fill="auto"/>
            <w:noWrap/>
            <w:vAlign w:val="bottom"/>
          </w:tcPr>
          <w:p w:rsidR="005609E9" w:rsidRPr="001A35D2" w:rsidRDefault="005609E9" w:rsidP="00CB0F0E">
            <w:pPr>
              <w:tabs>
                <w:tab w:val="left" w:pos="284"/>
              </w:tabs>
              <w:rPr>
                <w:lang w:val="en-US"/>
              </w:rPr>
            </w:pPr>
            <w:r w:rsidRPr="001A35D2">
              <w:rPr>
                <w:lang w:val="en-US"/>
              </w:rPr>
              <w:t>Total number (NT) of tile / attribute pairs (see Note 2, 3)</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14</w:t>
            </w:r>
          </w:p>
        </w:tc>
        <w:tc>
          <w:tcPr>
            <w:tcW w:w="7046" w:type="dxa"/>
            <w:shd w:val="clear" w:color="auto" w:fill="auto"/>
            <w:noWrap/>
            <w:vAlign w:val="bottom"/>
          </w:tcPr>
          <w:p w:rsidR="005609E9" w:rsidRPr="001A35D2" w:rsidRDefault="005609E9" w:rsidP="00CB0F0E">
            <w:pPr>
              <w:tabs>
                <w:tab w:val="left" w:pos="284"/>
              </w:tabs>
            </w:pPr>
            <w:r w:rsidRPr="001A35D2">
              <w:t>Number of used spatial tiles (NUT) (see Note 2, 3)</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15</w:t>
            </w:r>
          </w:p>
        </w:tc>
        <w:tc>
          <w:tcPr>
            <w:tcW w:w="7046" w:type="dxa"/>
            <w:shd w:val="clear" w:color="auto" w:fill="auto"/>
            <w:noWrap/>
            <w:vAlign w:val="bottom"/>
          </w:tcPr>
          <w:p w:rsidR="005609E9" w:rsidRPr="001A35D2" w:rsidRDefault="005609E9" w:rsidP="00CB0F0E">
            <w:pPr>
              <w:tabs>
                <w:tab w:val="left" w:pos="284"/>
              </w:tabs>
              <w:ind w:left="2160" w:hanging="2160"/>
            </w:pPr>
            <w:r w:rsidRPr="001A35D2">
              <w:t>Tile index (ITN ={1,…, NUT}) (see Note 2)</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lastRenderedPageBreak/>
              <w:t>16</w:t>
            </w:r>
          </w:p>
        </w:tc>
        <w:tc>
          <w:tcPr>
            <w:tcW w:w="7046" w:type="dxa"/>
            <w:shd w:val="clear" w:color="auto" w:fill="auto"/>
            <w:noWrap/>
            <w:vAlign w:val="bottom"/>
          </w:tcPr>
          <w:p w:rsidR="005609E9" w:rsidRPr="001A35D2" w:rsidRDefault="005609E9" w:rsidP="00CB0F0E">
            <w:pPr>
              <w:tabs>
                <w:tab w:val="left" w:pos="284"/>
              </w:tabs>
              <w:ind w:left="2160" w:hanging="2160"/>
            </w:pPr>
            <w:r w:rsidRPr="001A35D2">
              <w:t>Number of used Tile attributes (NAT) for Tile ITN (see Note 2)</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17</w:t>
            </w:r>
          </w:p>
        </w:tc>
        <w:tc>
          <w:tcPr>
            <w:tcW w:w="7046" w:type="dxa"/>
            <w:shd w:val="clear" w:color="auto" w:fill="auto"/>
            <w:noWrap/>
            <w:vAlign w:val="bottom"/>
          </w:tcPr>
          <w:p w:rsidR="005609E9" w:rsidRPr="001A35D2" w:rsidRDefault="005609E9" w:rsidP="00CB0F0E">
            <w:pPr>
              <w:tabs>
                <w:tab w:val="left" w:pos="284"/>
              </w:tabs>
            </w:pPr>
            <w:r w:rsidRPr="001A35D2">
              <w:t>Attribute of Tile (see Code Table 4.241) ) (A ={A(1),…, A(NAT(ITN))}) (see Note 2)</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18</w:t>
            </w:r>
          </w:p>
        </w:tc>
        <w:tc>
          <w:tcPr>
            <w:tcW w:w="7046" w:type="dxa"/>
            <w:shd w:val="clear" w:color="auto" w:fill="auto"/>
            <w:noWrap/>
            <w:vAlign w:val="bottom"/>
          </w:tcPr>
          <w:p w:rsidR="005609E9" w:rsidRPr="001A35D2" w:rsidRDefault="005609E9" w:rsidP="00CB0F0E">
            <w:r w:rsidRPr="001A35D2">
              <w:t>Type of generating process (see Code table 4.3)</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19</w:t>
            </w:r>
          </w:p>
        </w:tc>
        <w:tc>
          <w:tcPr>
            <w:tcW w:w="7046" w:type="dxa"/>
            <w:shd w:val="clear" w:color="auto" w:fill="auto"/>
            <w:noWrap/>
            <w:vAlign w:val="bottom"/>
          </w:tcPr>
          <w:p w:rsidR="005609E9" w:rsidRPr="001A35D2" w:rsidRDefault="005609E9" w:rsidP="00CB0F0E">
            <w:r w:rsidRPr="001A35D2">
              <w:t>Background generating process identifier (defined by originating centre)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20</w:t>
            </w:r>
          </w:p>
        </w:tc>
        <w:tc>
          <w:tcPr>
            <w:tcW w:w="7046" w:type="dxa"/>
            <w:shd w:val="clear" w:color="auto" w:fill="auto"/>
            <w:noWrap/>
            <w:vAlign w:val="bottom"/>
          </w:tcPr>
          <w:p w:rsidR="005609E9" w:rsidRPr="001A35D2" w:rsidRDefault="005609E9" w:rsidP="00CB0F0E">
            <w:r w:rsidRPr="001A35D2">
              <w:t>Analysis or forecast generating process identifier (defined by originating centre)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21 – 22</w:t>
            </w:r>
          </w:p>
        </w:tc>
        <w:tc>
          <w:tcPr>
            <w:tcW w:w="7046" w:type="dxa"/>
            <w:shd w:val="clear" w:color="auto" w:fill="auto"/>
            <w:noWrap/>
            <w:vAlign w:val="bottom"/>
          </w:tcPr>
          <w:p w:rsidR="005609E9" w:rsidRPr="001A35D2" w:rsidRDefault="005609E9" w:rsidP="00CB0F0E">
            <w:r w:rsidRPr="001A35D2">
              <w:t>Hours of observational data cut-off after reference time (see Note)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23</w:t>
            </w:r>
          </w:p>
        </w:tc>
        <w:tc>
          <w:tcPr>
            <w:tcW w:w="7046" w:type="dxa"/>
            <w:shd w:val="clear" w:color="auto" w:fill="auto"/>
            <w:noWrap/>
            <w:vAlign w:val="bottom"/>
          </w:tcPr>
          <w:p w:rsidR="005609E9" w:rsidRPr="001A35D2" w:rsidRDefault="005609E9" w:rsidP="00CB0F0E">
            <w:r w:rsidRPr="001A35D2">
              <w:t>Minutes of observational data cut-off after reference time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24</w:t>
            </w:r>
          </w:p>
        </w:tc>
        <w:tc>
          <w:tcPr>
            <w:tcW w:w="7046" w:type="dxa"/>
            <w:shd w:val="clear" w:color="auto" w:fill="auto"/>
            <w:noWrap/>
            <w:vAlign w:val="bottom"/>
          </w:tcPr>
          <w:p w:rsidR="005609E9" w:rsidRPr="001A35D2" w:rsidRDefault="005609E9" w:rsidP="00CB0F0E">
            <w:r w:rsidRPr="001A35D2">
              <w:t>Indicator of unit of time range (see Code table 4.4)</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25 – 28</w:t>
            </w:r>
          </w:p>
        </w:tc>
        <w:tc>
          <w:tcPr>
            <w:tcW w:w="7046" w:type="dxa"/>
            <w:shd w:val="clear" w:color="auto" w:fill="auto"/>
            <w:noWrap/>
            <w:vAlign w:val="bottom"/>
          </w:tcPr>
          <w:p w:rsidR="005609E9" w:rsidRPr="001A35D2" w:rsidRDefault="005609E9" w:rsidP="00CB0F0E">
            <w:r w:rsidRPr="001A35D2">
              <w:t>Forecast time in units defined by octet 24</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29</w:t>
            </w:r>
          </w:p>
        </w:tc>
        <w:tc>
          <w:tcPr>
            <w:tcW w:w="7046" w:type="dxa"/>
            <w:shd w:val="clear" w:color="auto" w:fill="auto"/>
            <w:noWrap/>
            <w:vAlign w:val="bottom"/>
          </w:tcPr>
          <w:p w:rsidR="005609E9" w:rsidRPr="001A35D2" w:rsidRDefault="005609E9" w:rsidP="00CB0F0E">
            <w:pPr>
              <w:rPr>
                <w:lang w:val="en-US"/>
              </w:rPr>
            </w:pPr>
            <w:r w:rsidRPr="001A35D2">
              <w:rPr>
                <w:lang w:val="en-US"/>
              </w:rPr>
              <w:t>Type of first fixed surface (see Code table 4.5)</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30</w:t>
            </w:r>
          </w:p>
        </w:tc>
        <w:tc>
          <w:tcPr>
            <w:tcW w:w="7046" w:type="dxa"/>
            <w:shd w:val="clear" w:color="auto" w:fill="auto"/>
            <w:noWrap/>
            <w:vAlign w:val="bottom"/>
          </w:tcPr>
          <w:p w:rsidR="005609E9" w:rsidRPr="001A35D2" w:rsidRDefault="005609E9" w:rsidP="00CB0F0E">
            <w:r w:rsidRPr="001A35D2">
              <w:t>Scale factor of first fixed surface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31 – 34</w:t>
            </w:r>
          </w:p>
        </w:tc>
        <w:tc>
          <w:tcPr>
            <w:tcW w:w="7046" w:type="dxa"/>
            <w:shd w:val="clear" w:color="auto" w:fill="auto"/>
            <w:noWrap/>
            <w:vAlign w:val="bottom"/>
          </w:tcPr>
          <w:p w:rsidR="005609E9" w:rsidRPr="001A35D2" w:rsidRDefault="005609E9" w:rsidP="00CB0F0E">
            <w:r w:rsidRPr="001A35D2">
              <w:t>Scaled value of first fixed surface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35</w:t>
            </w:r>
          </w:p>
        </w:tc>
        <w:tc>
          <w:tcPr>
            <w:tcW w:w="7046" w:type="dxa"/>
            <w:shd w:val="clear" w:color="auto" w:fill="auto"/>
            <w:noWrap/>
            <w:vAlign w:val="bottom"/>
          </w:tcPr>
          <w:p w:rsidR="005609E9" w:rsidRPr="001A35D2" w:rsidRDefault="005609E9" w:rsidP="00CB0F0E">
            <w:r w:rsidRPr="001A35D2">
              <w:t>Type of second fixed surface (see Code table 4.5)</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36</w:t>
            </w:r>
          </w:p>
        </w:tc>
        <w:tc>
          <w:tcPr>
            <w:tcW w:w="7046" w:type="dxa"/>
            <w:shd w:val="clear" w:color="auto" w:fill="auto"/>
            <w:noWrap/>
            <w:vAlign w:val="bottom"/>
          </w:tcPr>
          <w:p w:rsidR="005609E9" w:rsidRPr="001A35D2" w:rsidRDefault="005609E9" w:rsidP="00CB0F0E">
            <w:r w:rsidRPr="001A35D2">
              <w:t>Scale factor of second fixed surface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37 – 40</w:t>
            </w:r>
          </w:p>
        </w:tc>
        <w:tc>
          <w:tcPr>
            <w:tcW w:w="7046" w:type="dxa"/>
            <w:shd w:val="clear" w:color="auto" w:fill="auto"/>
            <w:noWrap/>
            <w:vAlign w:val="bottom"/>
          </w:tcPr>
          <w:p w:rsidR="005609E9" w:rsidRPr="001A35D2" w:rsidRDefault="005609E9" w:rsidP="00CB0F0E">
            <w:r w:rsidRPr="001A35D2">
              <w:t>Scaled value of second fixed surface</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41</w:t>
            </w:r>
          </w:p>
        </w:tc>
        <w:tc>
          <w:tcPr>
            <w:tcW w:w="7046" w:type="dxa"/>
            <w:shd w:val="clear" w:color="auto" w:fill="auto"/>
            <w:noWrap/>
            <w:vAlign w:val="bottom"/>
          </w:tcPr>
          <w:p w:rsidR="005609E9" w:rsidRPr="001A35D2" w:rsidRDefault="005609E9" w:rsidP="00CB0F0E">
            <w:r w:rsidRPr="001A35D2">
              <w:t>Perturbation number</w:t>
            </w:r>
          </w:p>
        </w:tc>
      </w:tr>
      <w:tr w:rsidR="005609E9" w:rsidRPr="000776C4" w:rsidTr="00CB0F0E">
        <w:trPr>
          <w:trHeight w:val="255"/>
        </w:trPr>
        <w:tc>
          <w:tcPr>
            <w:tcW w:w="1648" w:type="dxa"/>
            <w:shd w:val="clear" w:color="auto" w:fill="auto"/>
            <w:noWrap/>
            <w:vAlign w:val="bottom"/>
          </w:tcPr>
          <w:p w:rsidR="005A6E28" w:rsidRPr="001A35D2" w:rsidRDefault="005609E9">
            <w:pPr>
              <w:jc w:val="center"/>
              <w:rPr>
                <w:lang w:val="en-US"/>
              </w:rPr>
            </w:pPr>
            <w:r w:rsidRPr="001A35D2">
              <w:rPr>
                <w:lang w:val="en-US"/>
              </w:rPr>
              <w:t>42</w:t>
            </w:r>
          </w:p>
        </w:tc>
        <w:tc>
          <w:tcPr>
            <w:tcW w:w="7046" w:type="dxa"/>
            <w:shd w:val="clear" w:color="auto" w:fill="auto"/>
            <w:noWrap/>
            <w:vAlign w:val="bottom"/>
          </w:tcPr>
          <w:p w:rsidR="005609E9" w:rsidRPr="001A35D2" w:rsidRDefault="005609E9" w:rsidP="00CB0F0E">
            <w:r w:rsidRPr="001A35D2">
              <w:t>Number of forecasts in ensemble</w:t>
            </w:r>
          </w:p>
        </w:tc>
      </w:tr>
    </w:tbl>
    <w:p w:rsidR="005609E9" w:rsidRPr="000776C4" w:rsidRDefault="005609E9" w:rsidP="005609E9">
      <w:pPr>
        <w:ind w:left="330"/>
      </w:pPr>
      <w:r w:rsidRPr="000776C4">
        <w:t>Notes:</w:t>
      </w:r>
    </w:p>
    <w:p w:rsidR="005609E9" w:rsidRPr="000776C4" w:rsidRDefault="005609E9" w:rsidP="006F4EA1">
      <w:pPr>
        <w:numPr>
          <w:ilvl w:val="0"/>
          <w:numId w:val="18"/>
        </w:numPr>
        <w:suppressAutoHyphens w:val="0"/>
      </w:pPr>
      <w:r w:rsidRPr="000776C4">
        <w:t>Hours greater than 65534 will be coded as 65534.</w:t>
      </w:r>
    </w:p>
    <w:p w:rsidR="005609E9" w:rsidRPr="000776C4" w:rsidRDefault="005609E9" w:rsidP="006F4EA1">
      <w:pPr>
        <w:numPr>
          <w:ilvl w:val="0"/>
          <w:numId w:val="18"/>
        </w:numPr>
        <w:suppressAutoHyphens w:val="0"/>
      </w:pPr>
      <w:r w:rsidRPr="000776C4">
        <w:t>See note (2) under product definition template 4.55</w:t>
      </w:r>
    </w:p>
    <w:p w:rsidR="005609E9" w:rsidRPr="000776C4" w:rsidRDefault="005609E9" w:rsidP="006F4EA1">
      <w:pPr>
        <w:pStyle w:val="Listenabsatz1"/>
        <w:numPr>
          <w:ilvl w:val="0"/>
          <w:numId w:val="18"/>
        </w:numPr>
      </w:pPr>
      <w:r w:rsidRPr="000776C4">
        <w:t>For more information, see Attachment IV (</w:t>
      </w:r>
      <w:proofErr w:type="spellStart"/>
      <w:r w:rsidRPr="000776C4">
        <w:rPr>
          <w:rFonts w:eastAsia="SimSun" w:cs="Arial"/>
          <w:szCs w:val="20"/>
          <w:lang w:val="en-US" w:eastAsia="zh-CN"/>
        </w:rPr>
        <w:t>Spatio</w:t>
      </w:r>
      <w:proofErr w:type="spellEnd"/>
      <w:r w:rsidRPr="000776C4">
        <w:rPr>
          <w:rFonts w:eastAsia="SimSun" w:cs="Arial"/>
          <w:szCs w:val="20"/>
          <w:lang w:val="en-US" w:eastAsia="zh-CN"/>
        </w:rPr>
        <w:t>-temporal changing tiles</w:t>
      </w:r>
      <w:r w:rsidRPr="000776C4">
        <w:t xml:space="preserve"> in GRIB) in Part B of this volume (I.2 – </w:t>
      </w:r>
      <w:proofErr w:type="spellStart"/>
      <w:r w:rsidRPr="000776C4">
        <w:t>Att.IV</w:t>
      </w:r>
      <w:proofErr w:type="spellEnd"/>
      <w:r w:rsidRPr="000776C4">
        <w:t>/GRIB 1 to x).</w:t>
      </w:r>
    </w:p>
    <w:p w:rsidR="005609E9" w:rsidRPr="00DF56CB" w:rsidRDefault="005609E9" w:rsidP="005609E9">
      <w:pPr>
        <w:jc w:val="both"/>
      </w:pPr>
    </w:p>
    <w:p w:rsidR="005609E9" w:rsidRPr="00CC6A40" w:rsidRDefault="005609E9" w:rsidP="005609E9">
      <w:pPr>
        <w:jc w:val="both"/>
        <w:rPr>
          <w:b/>
          <w:u w:val="single"/>
        </w:rPr>
      </w:pPr>
      <w:r>
        <w:br w:type="page"/>
      </w:r>
      <w:r w:rsidRPr="00CC6A40">
        <w:rPr>
          <w:b/>
          <w:u w:val="single"/>
        </w:rPr>
        <w:lastRenderedPageBreak/>
        <w:t>Add a</w:t>
      </w:r>
      <w:r w:rsidR="00A6671A">
        <w:rPr>
          <w:rFonts w:hint="eastAsia"/>
          <w:b/>
          <w:u w:val="single"/>
          <w:lang w:eastAsia="ja-JP"/>
        </w:rPr>
        <w:t>n</w:t>
      </w:r>
      <w:r w:rsidRPr="00CC6A40">
        <w:rPr>
          <w:b/>
          <w:u w:val="single"/>
        </w:rPr>
        <w:t xml:space="preserve"> attachment:</w:t>
      </w:r>
    </w:p>
    <w:p w:rsidR="005609E9" w:rsidRDefault="005609E9" w:rsidP="005609E9">
      <w:pPr>
        <w:jc w:val="center"/>
        <w:rPr>
          <w:b/>
        </w:rPr>
      </w:pPr>
      <w:r w:rsidRPr="00CC6A40">
        <w:rPr>
          <w:b/>
        </w:rPr>
        <w:t>ATTACHMENT IV</w:t>
      </w:r>
    </w:p>
    <w:p w:rsidR="005609E9" w:rsidRDefault="005609E9" w:rsidP="005609E9">
      <w:pPr>
        <w:rPr>
          <w:b/>
        </w:rPr>
      </w:pPr>
    </w:p>
    <w:p w:rsidR="005609E9" w:rsidRDefault="005609E9" w:rsidP="005609E9">
      <w:pPr>
        <w:jc w:val="center"/>
        <w:rPr>
          <w:b/>
          <w:u w:val="single"/>
          <w:lang w:val="en-US"/>
        </w:rPr>
      </w:pPr>
      <w:r w:rsidRPr="002A0583">
        <w:rPr>
          <w:b/>
          <w:u w:val="single"/>
          <w:lang w:val="en-US"/>
        </w:rPr>
        <w:t xml:space="preserve">Definition </w:t>
      </w:r>
      <w:proofErr w:type="gramStart"/>
      <w:r w:rsidRPr="002A0583">
        <w:rPr>
          <w:b/>
          <w:u w:val="single"/>
          <w:lang w:val="en-US"/>
        </w:rPr>
        <w:t>of  “</w:t>
      </w:r>
      <w:proofErr w:type="gramEnd"/>
      <w:r w:rsidRPr="002A0583">
        <w:rPr>
          <w:b/>
          <w:u w:val="single"/>
          <w:lang w:val="en-US"/>
        </w:rPr>
        <w:t>tiles” with time-dependent attributes</w:t>
      </w:r>
    </w:p>
    <w:p w:rsidR="005609E9" w:rsidRPr="002A0583" w:rsidRDefault="005609E9" w:rsidP="005609E9">
      <w:pPr>
        <w:jc w:val="center"/>
        <w:rPr>
          <w:b/>
          <w:u w:val="single"/>
          <w:lang w:val="en-US"/>
        </w:rPr>
      </w:pPr>
    </w:p>
    <w:p w:rsidR="005609E9" w:rsidRDefault="005609E9" w:rsidP="005609E9">
      <w:pPr>
        <w:rPr>
          <w:i/>
          <w:lang w:val="en-US"/>
        </w:rPr>
      </w:pPr>
      <w:r w:rsidRPr="00E427AD">
        <w:rPr>
          <w:i/>
          <w:lang w:val="en-US"/>
        </w:rPr>
        <w:t xml:space="preserve">How to code “tiles” with Templates 4.55 and 4.56 </w:t>
      </w:r>
    </w:p>
    <w:p w:rsidR="005609E9" w:rsidRPr="00E427AD" w:rsidRDefault="005609E9" w:rsidP="005609E9">
      <w:pPr>
        <w:rPr>
          <w:i/>
          <w:lang w:val="en-US"/>
        </w:rPr>
      </w:pPr>
    </w:p>
    <w:p w:rsidR="005609E9" w:rsidRDefault="005609E9" w:rsidP="005609E9">
      <w:pPr>
        <w:contextualSpacing/>
        <w:rPr>
          <w:lang w:val="en-US"/>
        </w:rPr>
      </w:pPr>
      <w:r>
        <w:rPr>
          <w:lang w:val="en-US"/>
        </w:rPr>
        <w:t xml:space="preserve">The land surface model is evolving and growing more complex. More complex descriptive capabilities are needed to properly describe the representation of land cover types in state of the art weather and climate models. </w:t>
      </w:r>
    </w:p>
    <w:p w:rsidR="005609E9" w:rsidRDefault="005609E9" w:rsidP="005609E9">
      <w:pPr>
        <w:contextualSpacing/>
        <w:rPr>
          <w:lang w:val="en-US"/>
        </w:rPr>
      </w:pPr>
      <w:r>
        <w:rPr>
          <w:lang w:val="en-US"/>
        </w:rPr>
        <w:t>This includes the sub-grid scale tiling to represent surface heterogeneity. Each grid box with sub-grid variability is divided into a number of tiles, each representing a single surface type.</w:t>
      </w:r>
    </w:p>
    <w:p w:rsidR="005609E9" w:rsidRDefault="005609E9" w:rsidP="005609E9">
      <w:pPr>
        <w:contextualSpacing/>
        <w:rPr>
          <w:lang w:val="en-US"/>
        </w:rPr>
      </w:pPr>
      <w:r>
        <w:rPr>
          <w:lang w:val="en-US"/>
        </w:rPr>
        <w:t xml:space="preserve">The use of </w:t>
      </w:r>
      <w:r w:rsidRPr="003F2867">
        <w:rPr>
          <w:lang w:val="en-US"/>
        </w:rPr>
        <w:t>Template</w:t>
      </w:r>
      <w:r>
        <w:rPr>
          <w:lang w:val="en-US"/>
        </w:rPr>
        <w:t xml:space="preserve">  </w:t>
      </w:r>
      <w:r w:rsidRPr="003F2867">
        <w:rPr>
          <w:lang w:val="en-US"/>
        </w:rPr>
        <w:t xml:space="preserve"> 4.5</w:t>
      </w:r>
      <w:r>
        <w:rPr>
          <w:lang w:val="en-US"/>
        </w:rPr>
        <w:t>3</w:t>
      </w:r>
      <w:r w:rsidRPr="003F2867">
        <w:rPr>
          <w:lang w:val="en-US"/>
        </w:rPr>
        <w:t xml:space="preserve"> and 4.5</w:t>
      </w:r>
      <w:r>
        <w:rPr>
          <w:lang w:val="en-US"/>
        </w:rPr>
        <w:t xml:space="preserve">4 for </w:t>
      </w:r>
      <w:r w:rsidRPr="003F2867">
        <w:rPr>
          <w:lang w:val="en-US"/>
        </w:rPr>
        <w:t>partitioned parameters</w:t>
      </w:r>
      <w:r>
        <w:rPr>
          <w:lang w:val="en-US"/>
        </w:rPr>
        <w:t xml:space="preserve"> implies that for every chosen partition PN(1), PN(2), …, PN(NP) a GRIB message</w:t>
      </w:r>
      <w:r w:rsidRPr="00B97AC1">
        <w:rPr>
          <w:lang w:val="en-US"/>
        </w:rPr>
        <w:t xml:space="preserve"> </w:t>
      </w:r>
      <w:r>
        <w:rPr>
          <w:lang w:val="en-US"/>
        </w:rPr>
        <w:t>exists. All NP partitions are linked by the normalization formula.</w:t>
      </w:r>
    </w:p>
    <w:p w:rsidR="005609E9" w:rsidRDefault="00045DA1" w:rsidP="005609E9">
      <w:pPr>
        <w:contextualSpacing/>
        <w:rPr>
          <w:lang w:val="en-US"/>
        </w:rPr>
      </w:pPr>
      <w:r>
        <w:rPr>
          <w:noProof/>
          <w:snapToGrid w:val="0"/>
          <w:lang w:eastAsia="en-US"/>
        </w:rPr>
        <w:pict>
          <v:roundrect id="Abgerundetes Rechteck 1" o:spid="_x0000_s1150" style="position:absolute;margin-left:-13.45pt;margin-top:4.2pt;width:491.9pt;height:204.6pt;z-index:-1;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" fillcolor="#f2f2f2" strokecolor="#bfbfbf" strokeweight="2pt"/>
        </w:pict>
      </w:r>
    </w:p>
    <w:p w:rsidR="005609E9" w:rsidRDefault="005609E9" w:rsidP="005609E9">
      <w:pPr>
        <w:rPr>
          <w:lang w:val="en-US"/>
        </w:rPr>
      </w:pPr>
      <w:r>
        <w:rPr>
          <w:lang w:val="en-US"/>
        </w:rPr>
        <w:t>The</w:t>
      </w:r>
      <w:r w:rsidRPr="00E01F60">
        <w:rPr>
          <w:lang w:val="en-US"/>
        </w:rPr>
        <w:t xml:space="preserve"> </w:t>
      </w:r>
      <w:r>
        <w:rPr>
          <w:lang w:val="en-US"/>
        </w:rPr>
        <w:t xml:space="preserve">GRIB code representation </w:t>
      </w:r>
      <w:r w:rsidRPr="00E01F60">
        <w:rPr>
          <w:lang w:val="en-US"/>
        </w:rPr>
        <w:t xml:space="preserve">of </w:t>
      </w:r>
      <w:r>
        <w:rPr>
          <w:lang w:val="en-US"/>
        </w:rPr>
        <w:t xml:space="preserve">this </w:t>
      </w:r>
      <w:r w:rsidRPr="00E01F60">
        <w:rPr>
          <w:lang w:val="en-US"/>
        </w:rPr>
        <w:t xml:space="preserve">tile approach </w:t>
      </w:r>
      <w:r>
        <w:rPr>
          <w:lang w:val="en-US"/>
        </w:rPr>
        <w:t>takes into account</w:t>
      </w:r>
      <w:r w:rsidRPr="00E01F60">
        <w:rPr>
          <w:lang w:val="en-US"/>
        </w:rPr>
        <w:t xml:space="preserve"> </w:t>
      </w:r>
      <w:r>
        <w:rPr>
          <w:lang w:val="en-US"/>
        </w:rPr>
        <w:t>the possibility to encode</w:t>
      </w:r>
    </w:p>
    <w:p w:rsidR="005609E9" w:rsidRPr="00784E03" w:rsidRDefault="005609E9" w:rsidP="006F4EA1">
      <w:pPr>
        <w:pStyle w:val="ListParagraph"/>
        <w:numPr>
          <w:ilvl w:val="0"/>
          <w:numId w:val="19"/>
        </w:numPr>
        <w:spacing w:after="200" w:line="276" w:lineRule="auto"/>
        <w:contextualSpacing/>
        <w:rPr>
          <w:lang w:val="en-US"/>
        </w:rPr>
      </w:pPr>
      <w:r w:rsidRPr="00784E03">
        <w:rPr>
          <w:lang w:val="en-US"/>
        </w:rPr>
        <w:t xml:space="preserve">only the </w:t>
      </w:r>
      <w:r w:rsidRPr="00A27721">
        <w:rPr>
          <w:u w:val="single"/>
          <w:lang w:val="en-US"/>
        </w:rPr>
        <w:t>dominating</w:t>
      </w:r>
      <w:r w:rsidRPr="00784E03">
        <w:rPr>
          <w:lang w:val="en-US"/>
        </w:rPr>
        <w:t xml:space="preserve"> tiles, which  </w:t>
      </w:r>
      <w:r>
        <w:rPr>
          <w:lang w:val="en-US"/>
        </w:rPr>
        <w:t xml:space="preserve">could differ </w:t>
      </w:r>
      <w:r w:rsidRPr="00784E03">
        <w:rPr>
          <w:lang w:val="en-US"/>
        </w:rPr>
        <w:t xml:space="preserve">from grid box to grid box, </w:t>
      </w:r>
    </w:p>
    <w:p w:rsidR="005609E9" w:rsidRPr="00784E03" w:rsidRDefault="005609E9" w:rsidP="006F4EA1">
      <w:pPr>
        <w:pStyle w:val="ListParagraph"/>
        <w:numPr>
          <w:ilvl w:val="0"/>
          <w:numId w:val="19"/>
        </w:numPr>
        <w:spacing w:after="200" w:line="276" w:lineRule="auto"/>
        <w:contextualSpacing/>
        <w:rPr>
          <w:lang w:val="en-US"/>
        </w:rPr>
      </w:pPr>
      <w:r w:rsidRPr="00784E03">
        <w:rPr>
          <w:lang w:val="en-US"/>
        </w:rPr>
        <w:t>tile attributes</w:t>
      </w:r>
      <w:r>
        <w:rPr>
          <w:lang w:val="en-US"/>
        </w:rPr>
        <w:t xml:space="preserve">, </w:t>
      </w:r>
      <w:r w:rsidRPr="00784E03">
        <w:rPr>
          <w:lang w:val="en-US"/>
        </w:rPr>
        <w:t>consider</w:t>
      </w:r>
      <w:r>
        <w:rPr>
          <w:lang w:val="en-US"/>
        </w:rPr>
        <w:t xml:space="preserve">ing </w:t>
      </w:r>
      <w:r w:rsidRPr="00784E03">
        <w:rPr>
          <w:lang w:val="en-US"/>
        </w:rPr>
        <w:t xml:space="preserve"> that tile</w:t>
      </w:r>
      <w:r>
        <w:rPr>
          <w:lang w:val="en-US"/>
        </w:rPr>
        <w:t xml:space="preserve"> fractions</w:t>
      </w:r>
      <w:r w:rsidRPr="00784E03">
        <w:rPr>
          <w:lang w:val="en-US"/>
        </w:rPr>
        <w:t xml:space="preserve"> can be </w:t>
      </w:r>
      <w:r>
        <w:rPr>
          <w:lang w:val="en-US"/>
        </w:rPr>
        <w:t>modified according to c</w:t>
      </w:r>
      <w:r w:rsidRPr="0048605E">
        <w:rPr>
          <w:lang w:val="en-US"/>
        </w:rPr>
        <w:t>ode table 4.241</w:t>
      </w:r>
      <w:r>
        <w:rPr>
          <w:lang w:val="en-US"/>
        </w:rPr>
        <w:t xml:space="preserve"> (e.g. snow-covered) </w:t>
      </w:r>
    </w:p>
    <w:p w:rsidR="005609E9" w:rsidRDefault="005609E9" w:rsidP="005609E9">
      <w:pPr>
        <w:contextualSpacing/>
        <w:rPr>
          <w:lang w:val="en-US"/>
        </w:rPr>
      </w:pPr>
      <w:r>
        <w:rPr>
          <w:lang w:val="en-US"/>
        </w:rPr>
        <w:t>Point (1)</w:t>
      </w:r>
      <w:r w:rsidRPr="00E01F60">
        <w:rPr>
          <w:lang w:val="en-US"/>
        </w:rPr>
        <w:t xml:space="preserve"> </w:t>
      </w:r>
      <w:r>
        <w:rPr>
          <w:lang w:val="en-US"/>
        </w:rPr>
        <w:t xml:space="preserve">implies </w:t>
      </w:r>
      <w:r w:rsidRPr="00E01F60">
        <w:rPr>
          <w:lang w:val="en-US"/>
        </w:rPr>
        <w:t xml:space="preserve">that every grid </w:t>
      </w:r>
      <w:r>
        <w:rPr>
          <w:lang w:val="en-US"/>
        </w:rPr>
        <w:t>box</w:t>
      </w:r>
      <w:r w:rsidRPr="00E01F60">
        <w:rPr>
          <w:lang w:val="en-US"/>
        </w:rPr>
        <w:t xml:space="preserve"> has </w:t>
      </w:r>
      <w:r>
        <w:rPr>
          <w:lang w:val="en-US"/>
        </w:rPr>
        <w:t>its</w:t>
      </w:r>
      <w:r w:rsidRPr="00E01F60">
        <w:rPr>
          <w:lang w:val="en-US"/>
        </w:rPr>
        <w:t xml:space="preserve"> own </w:t>
      </w:r>
      <w:r>
        <w:rPr>
          <w:lang w:val="en-US"/>
        </w:rPr>
        <w:t>sub</w:t>
      </w:r>
      <w:r w:rsidRPr="00E01F60">
        <w:rPr>
          <w:lang w:val="en-US"/>
        </w:rPr>
        <w:t xml:space="preserve">set of </w:t>
      </w:r>
      <w:r>
        <w:rPr>
          <w:lang w:val="en-US"/>
        </w:rPr>
        <w:t xml:space="preserve">tile </w:t>
      </w:r>
      <w:r w:rsidRPr="00E01F60">
        <w:rPr>
          <w:lang w:val="en-US"/>
        </w:rPr>
        <w:t>classes</w:t>
      </w:r>
      <w:r>
        <w:rPr>
          <w:lang w:val="en-US"/>
        </w:rPr>
        <w:t xml:space="preserve"> from the land use table  </w:t>
      </w:r>
    </w:p>
    <w:p w:rsidR="005609E9" w:rsidRDefault="005609E9" w:rsidP="005609E9">
      <w:pPr>
        <w:contextualSpacing/>
        <w:rPr>
          <w:lang w:val="en-US"/>
        </w:rPr>
      </w:pPr>
      <w:r>
        <w:rPr>
          <w:lang w:val="en-US"/>
        </w:rPr>
        <w:t>Point (2)</w:t>
      </w:r>
      <w:r w:rsidRPr="00E01F60">
        <w:rPr>
          <w:lang w:val="en-US"/>
        </w:rPr>
        <w:t xml:space="preserve"> allows for the dif</w:t>
      </w:r>
      <w:r>
        <w:rPr>
          <w:lang w:val="en-US"/>
        </w:rPr>
        <w:t>ferentiation of tile attributes,</w:t>
      </w:r>
      <w:r w:rsidRPr="00E01F60">
        <w:rPr>
          <w:lang w:val="en-US"/>
        </w:rPr>
        <w:t xml:space="preserve"> the </w:t>
      </w:r>
      <w:r w:rsidRPr="009C1483">
        <w:rPr>
          <w:u w:val="single"/>
          <w:lang w:val="en-US"/>
        </w:rPr>
        <w:t>temporal component</w:t>
      </w:r>
      <w:r w:rsidRPr="00E01F60">
        <w:rPr>
          <w:lang w:val="en-US"/>
        </w:rPr>
        <w:t xml:space="preserve"> of this </w:t>
      </w:r>
      <w:r>
        <w:rPr>
          <w:lang w:val="en-US"/>
        </w:rPr>
        <w:t>approach</w:t>
      </w:r>
      <w:r w:rsidRPr="00E01F60">
        <w:rPr>
          <w:lang w:val="en-US"/>
        </w:rPr>
        <w:t>.</w:t>
      </w:r>
    </w:p>
    <w:p w:rsidR="005609E9" w:rsidRPr="00E01F60" w:rsidRDefault="005609E9" w:rsidP="005609E9">
      <w:pPr>
        <w:contextualSpacing/>
        <w:rPr>
          <w:lang w:val="en-US"/>
        </w:rPr>
      </w:pPr>
    </w:p>
    <w:p w:rsidR="005609E9" w:rsidRDefault="00045DA1" w:rsidP="005609E9">
      <w:pPr>
        <w:rPr>
          <w:lang w:val="en-US"/>
        </w:rPr>
      </w:pPr>
      <w:r>
        <w:rPr>
          <w:noProof/>
          <w:snapToGrid w:val="0"/>
          <w:lang w:eastAsia="de-DE"/>
        </w:rPr>
        <w:pict>
          <v:shape id="Object 16" o:spid="_x0000_s1149" type="#_x0000_t75" style="position:absolute;margin-left:173.75pt;margin-top:20pt;width:48pt;height:34pt;z-index:24;visibility:visible">
            <v:imagedata r:id="rId10" o:title=""/>
          </v:shape>
          <o:OLEObject Type="Embed" ProgID="Equation.3" ShapeID="Object 16" DrawAspect="Content" ObjectID="_1512392400" r:id="rId11"/>
        </w:pict>
      </w:r>
      <w:r w:rsidR="005609E9" w:rsidRPr="003F2867">
        <w:rPr>
          <w:lang w:val="en-US"/>
        </w:rPr>
        <w:t xml:space="preserve">The fractions </w:t>
      </w:r>
      <w:r w:rsidR="005A6E28" w:rsidRPr="002A0583">
        <w:rPr>
          <w:lang w:val="en-US"/>
        </w:rPr>
        <w:fldChar w:fldCharType="begin"/>
      </w:r>
      <w:r w:rsidR="005609E9" w:rsidRPr="002A0583">
        <w:rPr>
          <w:lang w:val="en-US"/>
        </w:rPr>
        <w:instrText xml:space="preserve"> QUOTE </w:instrText>
      </w:r>
      <w:r w:rsidR="00FC57D9">
        <w:rPr>
          <w:position w:val="-8"/>
        </w:rPr>
        <w:pict>
          <v:shape id="_x0000_i1027" type="#_x0000_t75" style="width:7.3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18&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hyphenationZone w:val=&quot;425&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53C86&quot;/&gt;&lt;wsp:rsid wsp:val=&quot;00060C75&quot;/&gt;&lt;wsp:rsid wsp:val=&quot;00062207&quot;/&gt;&lt;wsp:rsid wsp:val=&quot;0007095B&quot;/&gt;&lt;wsp:rsid wsp:val=&quot;000736FF&quot;/&gt;&lt;wsp:rsid wsp:val=&quot;00085C60&quot;/&gt;&lt;wsp:rsid wsp:val=&quot;00095535&quot;/&gt;&lt;wsp:rsid wsp:val=&quot;000A2A71&quot;/&gt;&lt;wsp:rsid wsp:val=&quot;000B675D&quot;/&gt;&lt;wsp:rsid wsp:val=&quot;000C17B8&quot;/&gt;&lt;wsp:rsid wsp:val=&quot;000C1DFF&quot;/&gt;&lt;wsp:rsid wsp:val=&quot;000F3EFB&quot;/&gt;&lt;wsp:rsid wsp:val=&quot;00102DF6&quot;/&gt;&lt;wsp:rsid wsp:val=&quot;00117B3E&quot;/&gt;&lt;wsp:rsid wsp:val=&quot;00142AA2&quot;/&gt;&lt;wsp:rsid wsp:val=&quot;00154663&quot;/&gt;&lt;wsp:rsid wsp:val=&quot;0015739E&quot;/&gt;&lt;wsp:rsid wsp:val=&quot;00160129&quot;/&gt;&lt;wsp:rsid wsp:val=&quot;001663EE&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D760F&quot;/&gt;&lt;wsp:rsid wsp:val=&quot;001E5BCA&quot;/&gt;&lt;wsp:rsid wsp:val=&quot;001F354A&quot;/&gt;&lt;wsp:rsid wsp:val=&quot;001F49F8&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0583&quot;/&gt;&lt;wsp:rsid wsp:val=&quot;002A2002&quot;/&gt;&lt;wsp:rsid wsp:val=&quot;002A7D7D&quot;/&gt;&lt;wsp:rsid wsp:val=&quot;002C008B&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25879&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1BF&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3E24&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82178&quot;/&gt;&lt;wsp:rsid wsp:val=&quot;008A4415&quot;/&gt;&lt;wsp:rsid wsp:val=&quot;008A48FF&quot;/&gt;&lt;wsp:rsid wsp:val=&quot;008E00BE&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37C&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E2374&quot;/&gt;&lt;wsp:rsid wsp:val=&quot;00AF060A&quot;/&gt;&lt;wsp:rsid wsp:val=&quot;00B1295F&quot;/&gt;&lt;wsp:rsid wsp:val=&quot;00B136AB&quot;/&gt;&lt;wsp:rsid wsp:val=&quot;00B31840&quot;/&gt;&lt;wsp:rsid wsp:val=&quot;00B36487&quot;/&gt;&lt;wsp:rsid wsp:val=&quot;00B50C60&quot;/&gt;&lt;wsp:rsid wsp:val=&quot;00B61531&quot;/&gt;&lt;wsp:rsid wsp:val=&quot;00B909C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C6A40&quot;/&gt;&lt;wsp:rsid wsp:val=&quot;00CD3FA6&quot;/&gt;&lt;wsp:rsid wsp:val=&quot;00CE1294&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87EBC&quot;/&gt;&lt;wsp:rsid wsp:val=&quot;00D96433&quot;/&gt;&lt;wsp:rsid wsp:val=&quot;00DA14BC&quot;/&gt;&lt;wsp:rsid wsp:val=&quot;00DC3E1A&quot;/&gt;&lt;wsp:rsid wsp:val=&quot;00DF56CB&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86384&quot;/&gt;&lt;wsp:rsid wsp:val=&quot;00EA0729&quot;/&gt;&lt;wsp:rsid wsp:val=&quot;00EA132C&quot;/&gt;&lt;wsp:rsid wsp:val=&quot;00EE6561&quot;/&gt;&lt;wsp:rsid wsp:val=&quot;00EF54F0&quot;/&gt;&lt;wsp:rsid wsp:val=&quot;00F018F3&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6611BF&quot; wsp:rsidP=&quot;006611B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12" o:title="" chromakey="white"/>
          </v:shape>
        </w:pict>
      </w:r>
      <w:r w:rsidR="005609E9" w:rsidRPr="002A0583">
        <w:rPr>
          <w:lang w:val="en-US"/>
        </w:rPr>
        <w:instrText xml:space="preserve"> </w:instrText>
      </w:r>
      <w:r w:rsidR="005A6E28" w:rsidRPr="002A0583">
        <w:rPr>
          <w:lang w:val="en-US"/>
        </w:rPr>
        <w:fldChar w:fldCharType="separate"/>
      </w:r>
      <w:r w:rsidR="00FC57D9">
        <w:rPr>
          <w:position w:val="-8"/>
        </w:rPr>
        <w:pict>
          <v:shape id="_x0000_i1028" type="#_x0000_t75" style="width:7.3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18&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hyphenationZone w:val=&quot;425&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53C86&quot;/&gt;&lt;wsp:rsid wsp:val=&quot;00060C75&quot;/&gt;&lt;wsp:rsid wsp:val=&quot;00062207&quot;/&gt;&lt;wsp:rsid wsp:val=&quot;0007095B&quot;/&gt;&lt;wsp:rsid wsp:val=&quot;000736FF&quot;/&gt;&lt;wsp:rsid wsp:val=&quot;00085C60&quot;/&gt;&lt;wsp:rsid wsp:val=&quot;00095535&quot;/&gt;&lt;wsp:rsid wsp:val=&quot;000A2A71&quot;/&gt;&lt;wsp:rsid wsp:val=&quot;000B675D&quot;/&gt;&lt;wsp:rsid wsp:val=&quot;000C17B8&quot;/&gt;&lt;wsp:rsid wsp:val=&quot;000C1DFF&quot;/&gt;&lt;wsp:rsid wsp:val=&quot;000F3EFB&quot;/&gt;&lt;wsp:rsid wsp:val=&quot;00102DF6&quot;/&gt;&lt;wsp:rsid wsp:val=&quot;00117B3E&quot;/&gt;&lt;wsp:rsid wsp:val=&quot;00142AA2&quot;/&gt;&lt;wsp:rsid wsp:val=&quot;00154663&quot;/&gt;&lt;wsp:rsid wsp:val=&quot;0015739E&quot;/&gt;&lt;wsp:rsid wsp:val=&quot;00160129&quot;/&gt;&lt;wsp:rsid wsp:val=&quot;001663EE&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D760F&quot;/&gt;&lt;wsp:rsid wsp:val=&quot;001E5BCA&quot;/&gt;&lt;wsp:rsid wsp:val=&quot;001F354A&quot;/&gt;&lt;wsp:rsid wsp:val=&quot;001F49F8&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0583&quot;/&gt;&lt;wsp:rsid wsp:val=&quot;002A2002&quot;/&gt;&lt;wsp:rsid wsp:val=&quot;002A7D7D&quot;/&gt;&lt;wsp:rsid wsp:val=&quot;002C008B&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25879&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1BF&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3E24&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82178&quot;/&gt;&lt;wsp:rsid wsp:val=&quot;008A4415&quot;/&gt;&lt;wsp:rsid wsp:val=&quot;008A48FF&quot;/&gt;&lt;wsp:rsid wsp:val=&quot;008E00BE&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37C&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E2374&quot;/&gt;&lt;wsp:rsid wsp:val=&quot;00AF060A&quot;/&gt;&lt;wsp:rsid wsp:val=&quot;00B1295F&quot;/&gt;&lt;wsp:rsid wsp:val=&quot;00B136AB&quot;/&gt;&lt;wsp:rsid wsp:val=&quot;00B31840&quot;/&gt;&lt;wsp:rsid wsp:val=&quot;00B36487&quot;/&gt;&lt;wsp:rsid wsp:val=&quot;00B50C60&quot;/&gt;&lt;wsp:rsid wsp:val=&quot;00B61531&quot;/&gt;&lt;wsp:rsid wsp:val=&quot;00B909C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C6A40&quot;/&gt;&lt;wsp:rsid wsp:val=&quot;00CD3FA6&quot;/&gt;&lt;wsp:rsid wsp:val=&quot;00CE1294&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87EBC&quot;/&gt;&lt;wsp:rsid wsp:val=&quot;00D96433&quot;/&gt;&lt;wsp:rsid wsp:val=&quot;00DA14BC&quot;/&gt;&lt;wsp:rsid wsp:val=&quot;00DC3E1A&quot;/&gt;&lt;wsp:rsid wsp:val=&quot;00DF56CB&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86384&quot;/&gt;&lt;wsp:rsid wsp:val=&quot;00EA0729&quot;/&gt;&lt;wsp:rsid wsp:val=&quot;00EA132C&quot;/&gt;&lt;wsp:rsid wsp:val=&quot;00EE6561&quot;/&gt;&lt;wsp:rsid wsp:val=&quot;00EF54F0&quot;/&gt;&lt;wsp:rsid wsp:val=&quot;00F018F3&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6611BF&quot; wsp:rsidP=&quot;006611BF&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f&lt;/m:t&gt;&lt;/m:r&gt;&lt;/m:e&gt;&lt;m:sub&gt;&lt;m:r&gt;&lt;w:rPr&gt;&lt;w:rFonts w:ascii=&quot;Cambria Math&quot; w:h-ansi=&quot;Cambria Math&quot;/&gt;&lt;wx:font wx:val=&quot;Cambria Math&quot;/&gt;&lt;w:i/&gt;&lt;w:lang w:val=&quot;EN-US&quot;/&gt;&lt;/w:rPr&gt;&lt;m:t&gt;i&lt;/m:t&gt;&lt;/m:r&gt;&lt;/m:sub&gt;&lt;/m:sSub&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12" o:title="" chromakey="white"/>
          </v:shape>
        </w:pict>
      </w:r>
      <w:r w:rsidR="005A6E28" w:rsidRPr="002A0583">
        <w:rPr>
          <w:lang w:val="en-US"/>
        </w:rPr>
        <w:fldChar w:fldCharType="end"/>
      </w:r>
      <w:r w:rsidR="005609E9">
        <w:rPr>
          <w:lang w:val="en-US"/>
        </w:rPr>
        <w:t xml:space="preserve"> </w:t>
      </w:r>
      <w:r w:rsidR="005609E9" w:rsidRPr="003F2867">
        <w:rPr>
          <w:lang w:val="en-US"/>
        </w:rPr>
        <w:t xml:space="preserve">of these </w:t>
      </w:r>
      <w:r w:rsidR="005609E9" w:rsidRPr="00194844">
        <w:rPr>
          <w:i/>
          <w:lang w:val="en-US"/>
        </w:rPr>
        <w:t>N</w:t>
      </w:r>
      <w:r w:rsidR="005609E9">
        <w:rPr>
          <w:lang w:val="en-US"/>
        </w:rPr>
        <w:t xml:space="preserve"> (dominant) </w:t>
      </w:r>
      <w:r w:rsidR="005609E9" w:rsidRPr="003F2867">
        <w:rPr>
          <w:lang w:val="en-US"/>
        </w:rPr>
        <w:t>classes</w:t>
      </w:r>
      <w:r w:rsidR="005609E9">
        <w:rPr>
          <w:lang w:val="en-US"/>
        </w:rPr>
        <w:t xml:space="preserve"> and their attributes </w:t>
      </w:r>
      <w:r w:rsidR="005609E9" w:rsidRPr="003F2867">
        <w:rPr>
          <w:lang w:val="en-US"/>
        </w:rPr>
        <w:t>are subject to normali</w:t>
      </w:r>
      <w:r w:rsidR="005609E9">
        <w:rPr>
          <w:lang w:val="en-US"/>
        </w:rPr>
        <w:t>z</w:t>
      </w:r>
      <w:r w:rsidR="005609E9" w:rsidRPr="003F2867">
        <w:rPr>
          <w:lang w:val="en-US"/>
        </w:rPr>
        <w:t>ation formula</w:t>
      </w:r>
      <w:r w:rsidR="005609E9">
        <w:rPr>
          <w:lang w:val="en-US"/>
        </w:rPr>
        <w:t>:</w:t>
      </w:r>
    </w:p>
    <w:p w:rsidR="005609E9" w:rsidRDefault="005609E9" w:rsidP="005609E9">
      <w:pPr>
        <w:rPr>
          <w:lang w:val="en-US"/>
        </w:rPr>
      </w:pPr>
    </w:p>
    <w:p w:rsidR="005609E9" w:rsidRDefault="005609E9" w:rsidP="005609E9">
      <w:pPr>
        <w:contextualSpacing/>
        <w:rPr>
          <w:lang w:val="en-US"/>
        </w:rPr>
      </w:pPr>
    </w:p>
    <w:p w:rsidR="005609E9" w:rsidRPr="009C1483" w:rsidRDefault="005609E9" w:rsidP="005609E9">
      <w:pPr>
        <w:contextualSpacing/>
        <w:rPr>
          <w:lang w:val="en-US"/>
        </w:rPr>
      </w:pPr>
      <w:r>
        <w:rPr>
          <w:lang w:val="en-US"/>
        </w:rPr>
        <w:t xml:space="preserve">In detail, </w:t>
      </w:r>
      <w:r w:rsidRPr="009C1483">
        <w:rPr>
          <w:lang w:val="en-US"/>
        </w:rPr>
        <w:t>the model grid</w:t>
      </w:r>
      <w:r>
        <w:rPr>
          <w:lang w:val="en-US"/>
        </w:rPr>
        <w:t xml:space="preserve"> </w:t>
      </w:r>
      <w:r w:rsidRPr="009C1483">
        <w:rPr>
          <w:lang w:val="en-US"/>
        </w:rPr>
        <w:t>box is regarded as consisting of a prescribed number of surface types (tiles).</w:t>
      </w:r>
    </w:p>
    <w:p w:rsidR="005609E9" w:rsidRDefault="005609E9" w:rsidP="005609E9">
      <w:pPr>
        <w:contextualSpacing/>
        <w:rPr>
          <w:lang w:val="en-US"/>
        </w:rPr>
      </w:pPr>
      <w:r w:rsidRPr="009C1483">
        <w:rPr>
          <w:lang w:val="en-US"/>
        </w:rPr>
        <w:t>The fractional area of each tile is either given by the geospatial surface data or by one or mo</w:t>
      </w:r>
      <w:r>
        <w:rPr>
          <w:lang w:val="en-US"/>
        </w:rPr>
        <w:t>re prescribed tile attributes (</w:t>
      </w:r>
      <w:r w:rsidRPr="009C1483">
        <w:rPr>
          <w:lang w:val="en-US"/>
        </w:rPr>
        <w:t xml:space="preserve">e.g., snow-free and snow-covered). It is important to note that in contrast to the geospatial surface data, the tile attributes </w:t>
      </w:r>
      <w:r>
        <w:rPr>
          <w:lang w:val="en-US"/>
        </w:rPr>
        <w:t>according to c</w:t>
      </w:r>
      <w:r w:rsidRPr="0048605E">
        <w:rPr>
          <w:lang w:val="en-US"/>
        </w:rPr>
        <w:t>ode table 4.241</w:t>
      </w:r>
      <w:r>
        <w:rPr>
          <w:lang w:val="en-US"/>
        </w:rPr>
        <w:t xml:space="preserve"> </w:t>
      </w:r>
      <w:r w:rsidRPr="009C1483">
        <w:rPr>
          <w:lang w:val="en-US"/>
        </w:rPr>
        <w:t>could be time dependent.</w:t>
      </w:r>
    </w:p>
    <w:p w:rsidR="005609E9" w:rsidRDefault="005609E9" w:rsidP="005609E9">
      <w:pPr>
        <w:contextualSpacing/>
        <w:rPr>
          <w:lang w:val="en-US"/>
        </w:rPr>
      </w:pPr>
    </w:p>
    <w:p w:rsidR="005609E9" w:rsidRDefault="00FC57D9" w:rsidP="005609E9">
      <w:pPr>
        <w:contextualSpacing/>
        <w:rPr>
          <w:lang w:val="en-US"/>
        </w:rPr>
      </w:pPr>
      <w:r>
        <w:rPr>
          <w:noProof/>
          <w:lang w:val="de-DE" w:eastAsia="de-DE"/>
        </w:rPr>
        <w:lastRenderedPageBreak/>
        <w:pict>
          <v:shape id="Grafik 2" o:spid="_x0000_i1029" type="#_x0000_t75" style="width:474.05pt;height:259.7pt;visibility:visible">
            <v:imagedata r:id="rId13" o:title="map_lbg_final"/>
          </v:shape>
        </w:pict>
      </w:r>
    </w:p>
    <w:p w:rsidR="005609E9" w:rsidRPr="005A526A" w:rsidRDefault="005609E9" w:rsidP="005609E9">
      <w:pPr>
        <w:rPr>
          <w:i/>
          <w:sz w:val="20"/>
          <w:szCs w:val="20"/>
          <w:lang w:val="en-US"/>
        </w:rPr>
      </w:pPr>
      <w:r w:rsidRPr="005A526A">
        <w:rPr>
          <w:i/>
          <w:sz w:val="20"/>
          <w:szCs w:val="20"/>
          <w:lang w:val="en-US"/>
        </w:rPr>
        <w:t xml:space="preserve">Fig.1: Generation of the dominating tile structure for NUT=3 of a heterogeneous land surface. </w:t>
      </w:r>
      <w:r w:rsidRPr="00300A93">
        <w:rPr>
          <w:i/>
          <w:sz w:val="20"/>
          <w:szCs w:val="20"/>
          <w:lang w:val="en-US"/>
        </w:rPr>
        <w:t>The outer circle shows the fractional areas covered by the respective land cover classes for a given grid cell. The inner circle shows the selected dominating tiles. Please note the rescaling of the fractional areas performed in the inner circle.</w:t>
      </w:r>
    </w:p>
    <w:p w:rsidR="005609E9" w:rsidRPr="005A526A" w:rsidRDefault="005609E9" w:rsidP="005609E9">
      <w:pPr>
        <w:rPr>
          <w:i/>
          <w:sz w:val="20"/>
          <w:szCs w:val="20"/>
          <w:lang w:val="en-US"/>
        </w:rPr>
      </w:pPr>
    </w:p>
    <w:p w:rsidR="005609E9" w:rsidRDefault="005609E9" w:rsidP="005609E9">
      <w:pPr>
        <w:contextualSpacing/>
        <w:rPr>
          <w:lang w:val="en-US"/>
        </w:rPr>
      </w:pPr>
      <w:r w:rsidRPr="009C1483">
        <w:rPr>
          <w:lang w:val="en-US"/>
        </w:rPr>
        <w:t>Given the number of land-use surface types from the geospatial land-use data table in a particular grid</w:t>
      </w:r>
      <w:r>
        <w:rPr>
          <w:lang w:val="en-US"/>
        </w:rPr>
        <w:t xml:space="preserve"> </w:t>
      </w:r>
      <w:r w:rsidRPr="009C1483">
        <w:rPr>
          <w:lang w:val="en-US"/>
        </w:rPr>
        <w:t>box, the approach recognizes the most dominant land-use surface types</w:t>
      </w:r>
      <w:r>
        <w:rPr>
          <w:lang w:val="en-US"/>
        </w:rPr>
        <w:t xml:space="preserve"> above a prescribed threshold fraction (e.g. 5%)</w:t>
      </w:r>
      <w:r w:rsidRPr="009C1483">
        <w:rPr>
          <w:lang w:val="en-US"/>
        </w:rPr>
        <w:t xml:space="preserve"> up to the number of used tiles (NUT). Two </w:t>
      </w:r>
      <w:r>
        <w:rPr>
          <w:lang w:val="en-US"/>
        </w:rPr>
        <w:t xml:space="preserve">model </w:t>
      </w:r>
      <w:r w:rsidRPr="009C1483">
        <w:rPr>
          <w:lang w:val="en-US"/>
        </w:rPr>
        <w:t>grid</w:t>
      </w:r>
      <w:r>
        <w:rPr>
          <w:lang w:val="en-US"/>
        </w:rPr>
        <w:t xml:space="preserve"> </w:t>
      </w:r>
      <w:r w:rsidRPr="009C1483">
        <w:rPr>
          <w:lang w:val="en-US"/>
        </w:rPr>
        <w:t>boxes always use the same number of tiles but could differ in the most dominant land-use surface types (see Fig. 1, outer circles). The fraction of resulting NUT is always rescaled to the total grid box area (see Fig. 1, inner circles).</w:t>
      </w:r>
    </w:p>
    <w:p w:rsidR="005609E9" w:rsidRDefault="005609E9" w:rsidP="005609E9">
      <w:pPr>
        <w:contextualSpacing/>
        <w:rPr>
          <w:lang w:val="en-US"/>
        </w:rPr>
      </w:pPr>
    </w:p>
    <w:p w:rsidR="005609E9" w:rsidRDefault="005609E9" w:rsidP="005609E9">
      <w:pPr>
        <w:rPr>
          <w:lang w:val="en-US"/>
        </w:rPr>
      </w:pPr>
      <w:r w:rsidRPr="009C1483">
        <w:rPr>
          <w:lang w:val="en-US"/>
        </w:rPr>
        <w:t xml:space="preserve">For grid boxes with </w:t>
      </w:r>
      <w:r>
        <w:rPr>
          <w:lang w:val="en-US"/>
        </w:rPr>
        <w:t xml:space="preserve">nearly </w:t>
      </w:r>
      <w:r w:rsidRPr="009C1483">
        <w:rPr>
          <w:lang w:val="en-US"/>
        </w:rPr>
        <w:t>homogeneous land-surface type</w:t>
      </w:r>
      <w:r>
        <w:rPr>
          <w:lang w:val="en-US"/>
        </w:rPr>
        <w:t>s</w:t>
      </w:r>
      <w:r w:rsidRPr="009C1483">
        <w:rPr>
          <w:lang w:val="en-US"/>
        </w:rPr>
        <w:t xml:space="preserve"> the approach recognizes only the single dominant type and the fractional area of the other used tiles </w:t>
      </w:r>
      <w:proofErr w:type="gramStart"/>
      <w:r w:rsidRPr="009C1483">
        <w:rPr>
          <w:lang w:val="en-US"/>
        </w:rPr>
        <w:t>is</w:t>
      </w:r>
      <w:proofErr w:type="gramEnd"/>
      <w:r w:rsidRPr="009C1483">
        <w:rPr>
          <w:lang w:val="en-US"/>
        </w:rPr>
        <w:t xml:space="preserve"> considered as zero (see Fig. 2).</w:t>
      </w:r>
    </w:p>
    <w:p w:rsidR="005609E9" w:rsidRPr="005A526A" w:rsidRDefault="00FC57D9" w:rsidP="005609E9">
      <w:pPr>
        <w:rPr>
          <w:i/>
          <w:sz w:val="20"/>
          <w:szCs w:val="20"/>
          <w:lang w:val="en-US"/>
        </w:rPr>
      </w:pPr>
      <w:r>
        <w:rPr>
          <w:i/>
          <w:noProof/>
          <w:sz w:val="20"/>
          <w:szCs w:val="20"/>
          <w:lang w:val="de-DE" w:eastAsia="de-DE"/>
        </w:rPr>
        <w:lastRenderedPageBreak/>
        <w:pict>
          <v:shape id="Grafik 3" o:spid="_x0000_i1030" type="#_x0000_t75" style="width:473.65pt;height:253.6pt;visibility:visible">
            <v:imagedata r:id="rId14" o:title="map_desert_final"/>
          </v:shape>
        </w:pict>
      </w:r>
      <w:r w:rsidR="005609E9" w:rsidRPr="005A526A">
        <w:rPr>
          <w:i/>
          <w:sz w:val="20"/>
          <w:szCs w:val="20"/>
          <w:lang w:val="en-US"/>
        </w:rPr>
        <w:t xml:space="preserve">Fig. 2:  Generation of the dominating tile structure for NUT=3 of a nearly homogeneous land surface </w:t>
      </w:r>
      <w:r w:rsidR="005609E9">
        <w:rPr>
          <w:i/>
          <w:sz w:val="20"/>
          <w:szCs w:val="20"/>
          <w:lang w:val="en-US"/>
        </w:rPr>
        <w:t>of a coastal region</w:t>
      </w:r>
      <w:r w:rsidR="005609E9" w:rsidRPr="005A526A">
        <w:rPr>
          <w:i/>
          <w:sz w:val="20"/>
          <w:szCs w:val="20"/>
          <w:lang w:val="en-US"/>
        </w:rPr>
        <w:t xml:space="preserve">. </w:t>
      </w:r>
      <w:r w:rsidR="005609E9" w:rsidRPr="00300A93">
        <w:rPr>
          <w:i/>
          <w:sz w:val="20"/>
          <w:szCs w:val="20"/>
          <w:lang w:val="en-US"/>
        </w:rPr>
        <w:t xml:space="preserve"> </w:t>
      </w:r>
      <w:proofErr w:type="gramStart"/>
      <w:r w:rsidR="005609E9" w:rsidRPr="00300A93">
        <w:rPr>
          <w:i/>
          <w:sz w:val="20"/>
          <w:szCs w:val="20"/>
          <w:lang w:val="en-US"/>
        </w:rPr>
        <w:t>In this example, area fractions smaller than 5% are not considered when</w:t>
      </w:r>
      <w:r w:rsidR="005609E9">
        <w:rPr>
          <w:i/>
          <w:sz w:val="20"/>
          <w:szCs w:val="20"/>
          <w:lang w:val="en-US"/>
        </w:rPr>
        <w:t xml:space="preserve"> selecting the dominating tiles.</w:t>
      </w:r>
      <w:proofErr w:type="gramEnd"/>
    </w:p>
    <w:p w:rsidR="005609E9" w:rsidRPr="005A526A" w:rsidRDefault="005609E9" w:rsidP="005609E9">
      <w:pPr>
        <w:rPr>
          <w:i/>
          <w:sz w:val="20"/>
          <w:szCs w:val="20"/>
          <w:lang w:val="en-US"/>
        </w:rPr>
      </w:pPr>
    </w:p>
    <w:p w:rsidR="005609E9" w:rsidRDefault="005609E9" w:rsidP="005609E9">
      <w:pPr>
        <w:rPr>
          <w:lang w:val="en-US"/>
        </w:rPr>
      </w:pPr>
      <w:r>
        <w:rPr>
          <w:lang w:val="en-US"/>
        </w:rPr>
        <w:t>The tile attributes considered in this approach allow for a modification of the tile fractions, e.g. by a temporal evolution of the snow cover (see c</w:t>
      </w:r>
      <w:r w:rsidRPr="005A526A">
        <w:rPr>
          <w:lang w:val="en-US"/>
        </w:rPr>
        <w:t xml:space="preserve">ode table 4.241– </w:t>
      </w:r>
      <w:r>
        <w:rPr>
          <w:lang w:val="en-US"/>
        </w:rPr>
        <w:t>t</w:t>
      </w:r>
      <w:r w:rsidRPr="005A526A">
        <w:rPr>
          <w:lang w:val="en-US"/>
        </w:rPr>
        <w:t xml:space="preserve">ile </w:t>
      </w:r>
      <w:r>
        <w:rPr>
          <w:lang w:val="en-US"/>
        </w:rPr>
        <w:t>a</w:t>
      </w:r>
      <w:r w:rsidRPr="005A526A">
        <w:rPr>
          <w:lang w:val="en-US"/>
        </w:rPr>
        <w:t>ttributes</w:t>
      </w:r>
      <w:r>
        <w:rPr>
          <w:lang w:val="en-US"/>
        </w:rPr>
        <w:t xml:space="preserve">). Therefore, a subset of the land-use classes from the </w:t>
      </w:r>
      <w:r w:rsidRPr="009C1483">
        <w:rPr>
          <w:lang w:val="en-US"/>
        </w:rPr>
        <w:t xml:space="preserve">geospatial land-use data table </w:t>
      </w:r>
      <w:r>
        <w:rPr>
          <w:lang w:val="en-US"/>
        </w:rPr>
        <w:t xml:space="preserve">can be considered for tile attributes. </w:t>
      </w:r>
      <w:r w:rsidR="00FC57D9">
        <w:rPr>
          <w:noProof/>
          <w:lang w:val="de-DE" w:eastAsia="de-DE"/>
        </w:rPr>
        <w:pict>
          <v:shape id="Grafik 7" o:spid="_x0000_i1031" type="#_x0000_t75" style="width:473.65pt;height:259.7pt;visibility:visible">
            <v:imagedata r:id="rId15" o:title="map_lbg_now_final"/>
          </v:shape>
        </w:pict>
      </w:r>
    </w:p>
    <w:p w:rsidR="005609E9" w:rsidRPr="005A526A" w:rsidRDefault="005609E9" w:rsidP="005609E9">
      <w:pPr>
        <w:rPr>
          <w:i/>
          <w:sz w:val="20"/>
          <w:szCs w:val="20"/>
          <w:lang w:val="en-US"/>
        </w:rPr>
      </w:pPr>
      <w:r w:rsidRPr="005A526A">
        <w:rPr>
          <w:i/>
          <w:sz w:val="20"/>
          <w:szCs w:val="20"/>
          <w:lang w:val="en-US"/>
        </w:rPr>
        <w:t xml:space="preserve">Fig. 3:  Generation of the dominating tile structure for NUT=3 with tile attribute “snow-covered” of a heterogeneous land surface, partly covered with snow. </w:t>
      </w:r>
      <w:r w:rsidRPr="00300A93">
        <w:rPr>
          <w:i/>
          <w:sz w:val="20"/>
          <w:szCs w:val="20"/>
          <w:lang w:val="en-US"/>
        </w:rPr>
        <w:t>Dominating tiles are equipped with two attributes wher</w:t>
      </w:r>
      <w:r>
        <w:rPr>
          <w:i/>
          <w:sz w:val="20"/>
          <w:szCs w:val="20"/>
          <w:lang w:val="en-US"/>
        </w:rPr>
        <w:t xml:space="preserve">e applicable: “snow-covered” </w:t>
      </w:r>
      <w:proofErr w:type="gramStart"/>
      <w:r>
        <w:rPr>
          <w:i/>
          <w:sz w:val="20"/>
          <w:szCs w:val="20"/>
          <w:lang w:val="en-US"/>
        </w:rPr>
        <w:t xml:space="preserve">and </w:t>
      </w:r>
      <w:r w:rsidRPr="00300A93">
        <w:rPr>
          <w:i/>
          <w:sz w:val="20"/>
          <w:szCs w:val="20"/>
          <w:lang w:val="en-US"/>
        </w:rPr>
        <w:t xml:space="preserve"> ”</w:t>
      </w:r>
      <w:proofErr w:type="gramEnd"/>
      <w:r w:rsidRPr="00300A93">
        <w:rPr>
          <w:i/>
          <w:sz w:val="20"/>
          <w:szCs w:val="20"/>
          <w:lang w:val="en-US"/>
        </w:rPr>
        <w:t>unmodified”. Shaded areas show the snow-covered tile fractions.</w:t>
      </w:r>
    </w:p>
    <w:p w:rsidR="005609E9" w:rsidRDefault="005609E9" w:rsidP="005609E9">
      <w:pPr>
        <w:rPr>
          <w:lang w:val="en-US" w:eastAsia="ja-JP"/>
        </w:rPr>
      </w:pPr>
      <w:r>
        <w:rPr>
          <w:lang w:val="en-US"/>
        </w:rPr>
        <w:lastRenderedPageBreak/>
        <w:t xml:space="preserve"> The tiles used in a particular grid box which belong to the attribute are then divided into fractions of the attribute and fractions of the originating dominating tile (see Fig. 3).</w:t>
      </w:r>
    </w:p>
    <w:p w:rsidR="005609E9" w:rsidRDefault="005609E9" w:rsidP="005609E9">
      <w:pPr>
        <w:snapToGrid w:val="0"/>
        <w:jc w:val="both"/>
        <w:rPr>
          <w:rFonts w:cs="Arial"/>
          <w:b/>
        </w:rPr>
      </w:pPr>
    </w:p>
    <w:p w:rsidR="005609E9" w:rsidRDefault="005609E9" w:rsidP="005609E9">
      <w:pPr>
        <w:snapToGrid w:val="0"/>
        <w:jc w:val="both"/>
        <w:rPr>
          <w:rFonts w:cs="Arial"/>
          <w:b/>
        </w:rPr>
      </w:pPr>
    </w:p>
    <w:p w:rsidR="005609E9" w:rsidRDefault="005609E9" w:rsidP="005609E9">
      <w:pPr>
        <w:snapToGrid w:val="0"/>
        <w:jc w:val="both"/>
        <w:rPr>
          <w:rFonts w:cs="Arial"/>
          <w:b/>
        </w:rPr>
      </w:pPr>
    </w:p>
    <w:p w:rsidR="00AA66EB" w:rsidRDefault="00AA66EB" w:rsidP="0000731A">
      <w:pPr>
        <w:numPr>
          <w:ilvl w:val="0"/>
          <w:numId w:val="15"/>
        </w:numPr>
        <w:snapToGrid w:val="0"/>
        <w:jc w:val="both"/>
        <w:rPr>
          <w:rFonts w:cs="Arial"/>
          <w:b/>
        </w:rPr>
      </w:pPr>
      <w:bookmarkStart w:id="14" w:name="A2015_2_3_1"/>
      <w:bookmarkEnd w:id="14"/>
      <w:r>
        <w:rPr>
          <w:rFonts w:cs="Arial"/>
          <w:b/>
        </w:rPr>
        <w:t>ANNEX TO PARAGRAPH 2.3.1</w:t>
      </w:r>
    </w:p>
    <w:p w:rsidR="00AA66EB" w:rsidRDefault="00AA66EB" w:rsidP="00AA66EB">
      <w:pPr>
        <w:snapToGrid w:val="0"/>
        <w:jc w:val="both"/>
        <w:rPr>
          <w:rFonts w:cs="Arial"/>
          <w:b/>
        </w:rPr>
      </w:pPr>
    </w:p>
    <w:p w:rsidR="005609E9" w:rsidRPr="00F36355" w:rsidRDefault="00FF2658" w:rsidP="005609E9">
      <w:pPr>
        <w:rPr>
          <w:b/>
          <w:u w:val="single"/>
        </w:rPr>
      </w:pPr>
      <w:r w:rsidRPr="00FF2658">
        <w:rPr>
          <w:b/>
          <w:u w:val="single"/>
        </w:rPr>
        <w:t>REQUIREMENTS</w:t>
      </w:r>
    </w:p>
    <w:p w:rsidR="005A6E28" w:rsidRDefault="005609E9">
      <w:pPr>
        <w:jc w:val="both"/>
        <w:rPr>
          <w:lang w:eastAsia="ja-JP"/>
        </w:rPr>
      </w:pPr>
      <w:r>
        <w:t>Some of the requirements are based on the limitations encountered in encoding the complex set of products generated by the NWP community in GRIB 2.</w:t>
      </w:r>
    </w:p>
    <w:p w:rsidR="00F36355" w:rsidRDefault="00F36355" w:rsidP="005609E9">
      <w:pPr>
        <w:rPr>
          <w:lang w:eastAsia="ja-JP"/>
        </w:rPr>
      </w:pPr>
    </w:p>
    <w:p w:rsidR="005609E9" w:rsidRDefault="005609E9" w:rsidP="005609E9">
      <w:r>
        <w:t xml:space="preserve">The most relevant limitations are </w:t>
      </w:r>
    </w:p>
    <w:p w:rsidR="005A6E28" w:rsidRDefault="00F36355">
      <w:pPr>
        <w:suppressAutoHyphens w:val="0"/>
        <w:ind w:left="565" w:hangingChars="257" w:hanging="565"/>
      </w:pPr>
      <w:r>
        <w:rPr>
          <w:rFonts w:hint="eastAsia"/>
          <w:lang w:eastAsia="ja-JP"/>
        </w:rPr>
        <w:t>1.</w:t>
      </w:r>
      <w:r>
        <w:rPr>
          <w:rFonts w:hint="eastAsia"/>
          <w:lang w:eastAsia="ja-JP"/>
        </w:rPr>
        <w:tab/>
      </w:r>
      <w:r w:rsidR="005609E9">
        <w:t>The lack of flexibility due to the presence of time, parameter and statistical information in a single template.</w:t>
      </w:r>
    </w:p>
    <w:p w:rsidR="005A6E28" w:rsidRDefault="00F36355">
      <w:pPr>
        <w:suppressAutoHyphens w:val="0"/>
        <w:ind w:left="565" w:hangingChars="257" w:hanging="565"/>
      </w:pPr>
      <w:r>
        <w:rPr>
          <w:rFonts w:hint="eastAsia"/>
          <w:lang w:eastAsia="ja-JP"/>
        </w:rPr>
        <w:t>2.</w:t>
      </w:r>
      <w:r>
        <w:rPr>
          <w:rFonts w:hint="eastAsia"/>
          <w:lang w:eastAsia="ja-JP"/>
        </w:rPr>
        <w:tab/>
      </w:r>
      <w:r w:rsidR="005609E9">
        <w:t>The absence of any template mechanism in some sections.</w:t>
      </w:r>
    </w:p>
    <w:p w:rsidR="005A6E28" w:rsidRDefault="00F36355">
      <w:pPr>
        <w:suppressAutoHyphens w:val="0"/>
        <w:ind w:left="565" w:hangingChars="257" w:hanging="565"/>
      </w:pPr>
      <w:r>
        <w:rPr>
          <w:rFonts w:hint="eastAsia"/>
          <w:lang w:eastAsia="ja-JP"/>
        </w:rPr>
        <w:t>3.</w:t>
      </w:r>
      <w:r>
        <w:rPr>
          <w:rFonts w:hint="eastAsia"/>
          <w:lang w:eastAsia="ja-JP"/>
        </w:rPr>
        <w:tab/>
      </w:r>
      <w:r w:rsidR="005609E9">
        <w:t>Some level of ambiguity in the definition of some aspects of the encoding standard.</w:t>
      </w:r>
    </w:p>
    <w:p w:rsidR="005A6E28" w:rsidRDefault="005A6E28">
      <w:pPr>
        <w:jc w:val="both"/>
        <w:rPr>
          <w:lang w:eastAsia="ja-JP"/>
        </w:rPr>
      </w:pPr>
    </w:p>
    <w:p w:rsidR="005A6E28" w:rsidRDefault="005609E9">
      <w:pPr>
        <w:jc w:val="both"/>
      </w:pPr>
      <w:r>
        <w:t>Other requirements are coming from the growing interest around NWP data from a wider</w:t>
      </w:r>
      <w:r w:rsidR="00F36355">
        <w:rPr>
          <w:rFonts w:hint="eastAsia"/>
          <w:lang w:eastAsia="ja-JP"/>
        </w:rPr>
        <w:t xml:space="preserve"> </w:t>
      </w:r>
      <w:r>
        <w:t>community including not only scientific and technical organisations, also decision making bodies and general public. The main requirement in this context is an improved interoperability to reach those communities and may require a complete change in vocabulary, syntax and structure of the message.</w:t>
      </w:r>
    </w:p>
    <w:p w:rsidR="005609E9" w:rsidRDefault="005609E9" w:rsidP="005609E9"/>
    <w:p w:rsidR="005A6E28" w:rsidRDefault="005609E9">
      <w:pPr>
        <w:jc w:val="both"/>
      </w:pPr>
      <w:r>
        <w:t xml:space="preserve">The following classification of the requirements is based on the complexity of the changes required for their implementation. </w:t>
      </w:r>
    </w:p>
    <w:p w:rsidR="005609E9" w:rsidRPr="00464960" w:rsidRDefault="005609E9" w:rsidP="006F4EA1">
      <w:pPr>
        <w:numPr>
          <w:ilvl w:val="0"/>
          <w:numId w:val="21"/>
        </w:numPr>
        <w:suppressAutoHyphens w:val="0"/>
        <w:spacing w:after="200" w:line="276" w:lineRule="auto"/>
        <w:contextualSpacing/>
        <w:rPr>
          <w:rFonts w:eastAsia="Times New Roman"/>
          <w:b/>
          <w:bCs/>
          <w:iCs/>
        </w:rPr>
      </w:pPr>
      <w:r>
        <w:rPr>
          <w:rFonts w:eastAsia="Times New Roman"/>
          <w:b/>
          <w:bCs/>
          <w:iCs/>
        </w:rPr>
        <w:t>Requiring</w:t>
      </w:r>
      <w:r w:rsidRPr="00464960">
        <w:rPr>
          <w:rFonts w:eastAsia="Times New Roman"/>
          <w:b/>
          <w:bCs/>
          <w:iCs/>
        </w:rPr>
        <w:t xml:space="preserve"> minor changes</w:t>
      </w:r>
      <w:r>
        <w:rPr>
          <w:rFonts w:eastAsia="Times New Roman"/>
          <w:b/>
          <w:bCs/>
          <w:iCs/>
        </w:rPr>
        <w:t xml:space="preserve">. </w:t>
      </w:r>
    </w:p>
    <w:p w:rsidR="005609E9" w:rsidRPr="0006248B"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 xml:space="preserve">Ambiguities must be eliminated as much as possible </w:t>
      </w:r>
    </w:p>
    <w:p w:rsidR="005609E9" w:rsidRPr="0006248B" w:rsidRDefault="005609E9" w:rsidP="006F4EA1">
      <w:pPr>
        <w:numPr>
          <w:ilvl w:val="2"/>
          <w:numId w:val="21"/>
        </w:numPr>
        <w:suppressAutoHyphens w:val="0"/>
        <w:spacing w:after="200" w:line="276" w:lineRule="auto"/>
        <w:contextualSpacing/>
        <w:rPr>
          <w:rFonts w:eastAsia="Times New Roman"/>
          <w:bCs/>
          <w:iCs/>
        </w:rPr>
      </w:pPr>
      <w:r w:rsidRPr="0006248B">
        <w:rPr>
          <w:rFonts w:eastAsia="Times New Roman"/>
          <w:bCs/>
          <w:iCs/>
        </w:rPr>
        <w:t xml:space="preserve">explaining the terms used in regulations and notes, </w:t>
      </w:r>
    </w:p>
    <w:p w:rsidR="005609E9" w:rsidRPr="0006248B" w:rsidRDefault="005609E9" w:rsidP="006F4EA1">
      <w:pPr>
        <w:numPr>
          <w:ilvl w:val="2"/>
          <w:numId w:val="21"/>
        </w:numPr>
        <w:suppressAutoHyphens w:val="0"/>
        <w:spacing w:after="200" w:line="276" w:lineRule="auto"/>
        <w:contextualSpacing/>
        <w:rPr>
          <w:rFonts w:eastAsia="Times New Roman"/>
          <w:bCs/>
          <w:iCs/>
        </w:rPr>
      </w:pPr>
      <w:r w:rsidRPr="0006248B">
        <w:rPr>
          <w:rFonts w:eastAsia="Times New Roman"/>
          <w:bCs/>
          <w:iCs/>
        </w:rPr>
        <w:t>defining the numerical and algorithmic characteristics of the elements,</w:t>
      </w:r>
    </w:p>
    <w:p w:rsidR="005609E9" w:rsidRDefault="005609E9" w:rsidP="006F4EA1">
      <w:pPr>
        <w:numPr>
          <w:ilvl w:val="2"/>
          <w:numId w:val="21"/>
        </w:numPr>
        <w:suppressAutoHyphens w:val="0"/>
        <w:spacing w:after="200" w:line="276" w:lineRule="auto"/>
        <w:contextualSpacing/>
        <w:rPr>
          <w:rFonts w:eastAsia="Times New Roman"/>
          <w:bCs/>
          <w:iCs/>
        </w:rPr>
      </w:pPr>
      <w:r w:rsidRPr="0006248B">
        <w:rPr>
          <w:rFonts w:eastAsia="Times New Roman"/>
          <w:bCs/>
          <w:iCs/>
        </w:rPr>
        <w:t xml:space="preserve">Providing best practices and examples for each regulation or note. </w:t>
      </w:r>
    </w:p>
    <w:p w:rsidR="005609E9" w:rsidRDefault="005609E9" w:rsidP="006F4EA1">
      <w:pPr>
        <w:numPr>
          <w:ilvl w:val="1"/>
          <w:numId w:val="21"/>
        </w:numPr>
        <w:suppressAutoHyphens w:val="0"/>
        <w:rPr>
          <w:rFonts w:eastAsia="Times New Roman"/>
          <w:bCs/>
          <w:iCs/>
        </w:rPr>
      </w:pPr>
      <w:r w:rsidRPr="0006248B">
        <w:rPr>
          <w:rFonts w:eastAsia="Times New Roman"/>
          <w:bCs/>
          <w:iCs/>
        </w:rPr>
        <w:t>Regulations and notes must be clearly understandable, unambiguous and thoroughly explained by examples.</w:t>
      </w:r>
    </w:p>
    <w:p w:rsidR="005609E9" w:rsidRDefault="005609E9" w:rsidP="006F4EA1">
      <w:pPr>
        <w:numPr>
          <w:ilvl w:val="1"/>
          <w:numId w:val="21"/>
        </w:numPr>
        <w:suppressAutoHyphens w:val="0"/>
        <w:spacing w:after="200" w:line="276" w:lineRule="auto"/>
        <w:contextualSpacing/>
        <w:rPr>
          <w:rFonts w:eastAsia="Times New Roman"/>
          <w:bCs/>
          <w:iCs/>
        </w:rPr>
      </w:pPr>
      <w:r>
        <w:rPr>
          <w:rFonts w:eastAsia="Times New Roman"/>
          <w:bCs/>
          <w:iCs/>
        </w:rPr>
        <w:t xml:space="preserve">The </w:t>
      </w:r>
      <w:proofErr w:type="spellStart"/>
      <w:r>
        <w:rPr>
          <w:rFonts w:eastAsia="Times New Roman"/>
          <w:bCs/>
          <w:iCs/>
        </w:rPr>
        <w:t>signe</w:t>
      </w:r>
      <w:r w:rsidRPr="0006248B">
        <w:rPr>
          <w:rFonts w:eastAsia="Times New Roman"/>
          <w:bCs/>
          <w:iCs/>
        </w:rPr>
        <w:t>dness</w:t>
      </w:r>
      <w:proofErr w:type="spellEnd"/>
      <w:r w:rsidRPr="0006248B">
        <w:rPr>
          <w:rFonts w:eastAsia="Times New Roman"/>
          <w:bCs/>
          <w:iCs/>
        </w:rPr>
        <w:t xml:space="preserve"> of each element in the message, in the main body of the sections or in the templates must be explicitly expressed in the manual.</w:t>
      </w:r>
    </w:p>
    <w:p w:rsidR="005609E9" w:rsidRPr="0006248B"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A machine readable version of the tables must be available in a format suitable to build automatically the decoding rules into the decoding software. Web registries are considered the optimal solution to satisfy this requirement.</w:t>
      </w:r>
    </w:p>
    <w:p w:rsidR="005609E9" w:rsidRPr="0006248B"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A machine readable version of the template must be provided to allow an automatic update of the decoding software.</w:t>
      </w:r>
    </w:p>
    <w:p w:rsidR="005609E9" w:rsidRPr="00464960" w:rsidRDefault="005609E9" w:rsidP="006F4EA1">
      <w:pPr>
        <w:numPr>
          <w:ilvl w:val="0"/>
          <w:numId w:val="21"/>
        </w:numPr>
        <w:suppressAutoHyphens w:val="0"/>
        <w:spacing w:after="200" w:line="276" w:lineRule="auto"/>
        <w:contextualSpacing/>
        <w:rPr>
          <w:rFonts w:eastAsia="Times New Roman"/>
          <w:bCs/>
          <w:iCs/>
        </w:rPr>
      </w:pPr>
      <w:r>
        <w:rPr>
          <w:rFonts w:eastAsia="Times New Roman"/>
          <w:b/>
          <w:bCs/>
          <w:iCs/>
        </w:rPr>
        <w:t xml:space="preserve">Requiring </w:t>
      </w:r>
      <w:r w:rsidRPr="00464960">
        <w:rPr>
          <w:rFonts w:eastAsia="Times New Roman"/>
          <w:b/>
          <w:bCs/>
          <w:iCs/>
        </w:rPr>
        <w:t>changes in structure</w:t>
      </w:r>
      <w:r>
        <w:rPr>
          <w:rFonts w:eastAsia="Times New Roman"/>
          <w:b/>
          <w:bCs/>
          <w:iCs/>
        </w:rPr>
        <w:t>.</w:t>
      </w:r>
      <w:r w:rsidRPr="009947F8">
        <w:rPr>
          <w:rFonts w:eastAsia="Times New Roman"/>
          <w:b/>
          <w:bCs/>
          <w:iCs/>
        </w:rPr>
        <w:t xml:space="preserve"> </w:t>
      </w:r>
    </w:p>
    <w:p w:rsidR="005609E9" w:rsidRPr="0006248B"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A template must be introduced to define the time characteristics of the product represented in the message or a mechanism with equivalent flexibility must be provided.</w:t>
      </w:r>
    </w:p>
    <w:p w:rsidR="005609E9"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lastRenderedPageBreak/>
        <w:t xml:space="preserve">The message structure of the new edition must be composed of single sections or templates or equivalent entities expressing at least the following elementary components of the product description: originator, time, horizontal grid, vertical coordinates, process, property or parameter, data representation. </w:t>
      </w:r>
    </w:p>
    <w:p w:rsidR="005609E9" w:rsidRPr="009947F8"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 xml:space="preserve">Separation of metadata from data values must be always present also for multiple field messages. It must be possible for decoding software to list the content of the message without decoding the full data set. </w:t>
      </w:r>
    </w:p>
    <w:p w:rsidR="005609E9" w:rsidRPr="0006248B"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Multiple, optional bitmaps to represent different types of missing data, e.g. instrumentation error, nothing recorded, not applicable etc</w:t>
      </w:r>
      <w:proofErr w:type="gramStart"/>
      <w:r w:rsidRPr="0006248B">
        <w:rPr>
          <w:rFonts w:eastAsia="Times New Roman"/>
          <w:bCs/>
          <w:iCs/>
        </w:rPr>
        <w:t>.</w:t>
      </w:r>
      <w:r>
        <w:rPr>
          <w:rFonts w:eastAsia="Times New Roman"/>
          <w:bCs/>
          <w:iCs/>
        </w:rPr>
        <w:t xml:space="preserve"> </w:t>
      </w:r>
      <w:r w:rsidRPr="0006248B">
        <w:rPr>
          <w:rFonts w:eastAsia="Times New Roman"/>
          <w:bCs/>
          <w:iCs/>
        </w:rPr>
        <w:t>.</w:t>
      </w:r>
      <w:proofErr w:type="gramEnd"/>
      <w:r w:rsidRPr="0006248B">
        <w:rPr>
          <w:rFonts w:eastAsia="Times New Roman"/>
          <w:bCs/>
          <w:iCs/>
        </w:rPr>
        <w:t xml:space="preserve"> </w:t>
      </w:r>
    </w:p>
    <w:p w:rsidR="005609E9" w:rsidRPr="005703F6"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Multi-dimensional structure has to be developed with a proper template based approach avoiding the simple repetition of sections.</w:t>
      </w:r>
    </w:p>
    <w:p w:rsidR="005609E9"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A way for a hybrid height field to refer to its orography reference field (and other such referential requirements). A unique way of referencing external fields.</w:t>
      </w:r>
    </w:p>
    <w:p w:rsidR="005609E9"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Introduction in the message of a checksum element to validate the integrity of data.</w:t>
      </w:r>
    </w:p>
    <w:p w:rsidR="005609E9" w:rsidRPr="005A28DA" w:rsidRDefault="005609E9" w:rsidP="006F4EA1">
      <w:pPr>
        <w:numPr>
          <w:ilvl w:val="0"/>
          <w:numId w:val="21"/>
        </w:numPr>
        <w:suppressAutoHyphens w:val="0"/>
        <w:spacing w:after="200" w:line="276" w:lineRule="auto"/>
        <w:contextualSpacing/>
        <w:rPr>
          <w:rFonts w:eastAsia="Times New Roman"/>
          <w:b/>
          <w:bCs/>
          <w:iCs/>
        </w:rPr>
      </w:pPr>
      <w:r>
        <w:rPr>
          <w:rFonts w:eastAsia="Times New Roman"/>
          <w:b/>
          <w:bCs/>
          <w:iCs/>
        </w:rPr>
        <w:t xml:space="preserve">Requiring changes in vocabulary, syntax and structure. </w:t>
      </w:r>
    </w:p>
    <w:p w:rsidR="005609E9" w:rsidRDefault="005609E9" w:rsidP="006F4EA1">
      <w:pPr>
        <w:numPr>
          <w:ilvl w:val="1"/>
          <w:numId w:val="21"/>
        </w:numPr>
        <w:suppressAutoHyphens w:val="0"/>
        <w:spacing w:after="200" w:line="276" w:lineRule="auto"/>
        <w:contextualSpacing/>
        <w:rPr>
          <w:rFonts w:eastAsia="Times New Roman"/>
          <w:bCs/>
          <w:iCs/>
        </w:rPr>
      </w:pPr>
      <w:r>
        <w:rPr>
          <w:rFonts w:eastAsia="Times New Roman"/>
          <w:bCs/>
          <w:iCs/>
        </w:rPr>
        <w:t>Improve interoperability.</w:t>
      </w:r>
    </w:p>
    <w:p w:rsidR="005609E9" w:rsidRDefault="005609E9" w:rsidP="006F4EA1">
      <w:pPr>
        <w:numPr>
          <w:ilvl w:val="1"/>
          <w:numId w:val="21"/>
        </w:numPr>
        <w:suppressAutoHyphens w:val="0"/>
        <w:spacing w:after="200" w:line="276" w:lineRule="auto"/>
        <w:contextualSpacing/>
        <w:rPr>
          <w:rFonts w:eastAsia="Times New Roman"/>
          <w:bCs/>
          <w:iCs/>
        </w:rPr>
      </w:pPr>
      <w:r>
        <w:rPr>
          <w:rFonts w:eastAsia="Times New Roman"/>
          <w:bCs/>
          <w:iCs/>
        </w:rPr>
        <w:t>Harmonisation</w:t>
      </w:r>
      <w:r w:rsidRPr="0006248B">
        <w:rPr>
          <w:rFonts w:eastAsia="Times New Roman"/>
          <w:bCs/>
          <w:iCs/>
        </w:rPr>
        <w:t xml:space="preserve"> with the ISO 19156 Observations and Measurement.</w:t>
      </w:r>
    </w:p>
    <w:p w:rsidR="005609E9" w:rsidRDefault="005609E9" w:rsidP="006F4EA1">
      <w:pPr>
        <w:numPr>
          <w:ilvl w:val="1"/>
          <w:numId w:val="21"/>
        </w:numPr>
        <w:suppressAutoHyphens w:val="0"/>
        <w:spacing w:after="200" w:line="276" w:lineRule="auto"/>
        <w:contextualSpacing/>
        <w:rPr>
          <w:rFonts w:eastAsia="Times New Roman"/>
          <w:bCs/>
          <w:iCs/>
        </w:rPr>
      </w:pPr>
      <w:r>
        <w:rPr>
          <w:rFonts w:eastAsia="Times New Roman"/>
          <w:bCs/>
          <w:iCs/>
        </w:rPr>
        <w:t>R</w:t>
      </w:r>
      <w:r w:rsidRPr="0006248B">
        <w:rPr>
          <w:rFonts w:eastAsia="Times New Roman"/>
          <w:bCs/>
          <w:iCs/>
        </w:rPr>
        <w:t>edefine the term GRID as more object</w:t>
      </w:r>
      <w:r>
        <w:rPr>
          <w:rFonts w:eastAsia="Times New Roman"/>
          <w:bCs/>
          <w:iCs/>
        </w:rPr>
        <w:t>s</w:t>
      </w:r>
      <w:r w:rsidRPr="0006248B">
        <w:rPr>
          <w:rFonts w:eastAsia="Times New Roman"/>
          <w:bCs/>
          <w:iCs/>
        </w:rPr>
        <w:t xml:space="preserve"> which cannot be classified with the classical term of GRID need to be represented in GRIB. The concept of sampling feature used in O&amp;M could be applied in this context.</w:t>
      </w:r>
    </w:p>
    <w:p w:rsidR="005609E9"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Terminology defining the new format has to be thoroughly reviewed to avoid semantic overloading and ensure clear understanding of the meaning of each term.</w:t>
      </w:r>
    </w:p>
    <w:p w:rsidR="005609E9" w:rsidRDefault="005609E9" w:rsidP="006F4EA1">
      <w:pPr>
        <w:numPr>
          <w:ilvl w:val="1"/>
          <w:numId w:val="21"/>
        </w:numPr>
        <w:suppressAutoHyphens w:val="0"/>
        <w:spacing w:after="200" w:line="276" w:lineRule="auto"/>
        <w:contextualSpacing/>
        <w:rPr>
          <w:rFonts w:eastAsia="Times New Roman"/>
          <w:bCs/>
          <w:iCs/>
        </w:rPr>
      </w:pPr>
      <w:r w:rsidRPr="0006248B">
        <w:rPr>
          <w:rFonts w:eastAsia="Times New Roman"/>
          <w:bCs/>
          <w:iCs/>
        </w:rPr>
        <w:t>Ability to represent data for other planets and stars.</w:t>
      </w:r>
    </w:p>
    <w:p w:rsidR="005609E9" w:rsidRDefault="005609E9" w:rsidP="006F4EA1">
      <w:pPr>
        <w:numPr>
          <w:ilvl w:val="1"/>
          <w:numId w:val="21"/>
        </w:numPr>
        <w:suppressAutoHyphens w:val="0"/>
        <w:spacing w:after="200" w:line="276" w:lineRule="auto"/>
        <w:contextualSpacing/>
        <w:rPr>
          <w:rFonts w:eastAsia="Times New Roman"/>
          <w:bCs/>
          <w:iCs/>
        </w:rPr>
      </w:pPr>
      <w:r>
        <w:rPr>
          <w:rFonts w:eastAsia="Times New Roman"/>
          <w:bCs/>
          <w:iCs/>
        </w:rPr>
        <w:t>Harmonisation with BUFR in terms of vocabulary and semantics.</w:t>
      </w:r>
    </w:p>
    <w:p w:rsidR="005609E9" w:rsidRDefault="005609E9" w:rsidP="005609E9">
      <w:pPr>
        <w:spacing w:after="200" w:line="276" w:lineRule="auto"/>
        <w:contextualSpacing/>
        <w:rPr>
          <w:rFonts w:eastAsia="Times New Roman"/>
          <w:bCs/>
          <w:iCs/>
        </w:rPr>
      </w:pPr>
    </w:p>
    <w:p w:rsidR="005609E9" w:rsidRPr="00F36355" w:rsidRDefault="00FF2658" w:rsidP="005609E9">
      <w:pPr>
        <w:spacing w:after="200" w:line="276" w:lineRule="auto"/>
        <w:contextualSpacing/>
        <w:rPr>
          <w:rFonts w:eastAsia="Times New Roman"/>
          <w:b/>
          <w:bCs/>
          <w:iCs/>
          <w:u w:val="single"/>
        </w:rPr>
      </w:pPr>
      <w:r w:rsidRPr="00FF2658">
        <w:rPr>
          <w:rFonts w:eastAsia="Times New Roman"/>
          <w:b/>
          <w:bCs/>
          <w:iCs/>
          <w:u w:val="single"/>
        </w:rPr>
        <w:t>COST BENEFIT ANALYSIS</w:t>
      </w:r>
    </w:p>
    <w:p w:rsidR="005A6E28" w:rsidRDefault="005609E9">
      <w:pPr>
        <w:spacing w:after="200" w:line="276" w:lineRule="auto"/>
        <w:contextualSpacing/>
        <w:jc w:val="both"/>
        <w:rPr>
          <w:rFonts w:eastAsia="Times New Roman"/>
          <w:bCs/>
          <w:iCs/>
        </w:rPr>
      </w:pPr>
      <w:r>
        <w:rPr>
          <w:rFonts w:eastAsia="Times New Roman"/>
          <w:bCs/>
          <w:iCs/>
        </w:rPr>
        <w:t>A cost/benefit analysis of the implementation of these requirements can be performed assuming that the main benefits of implementing a new GRIB edition are: increased flexibility and wider user community while the most important costs are due to the impact of the change on NWP operational systems and on current users’ software. In the following cost/benefit diagrams the categories of requirements presented above are represented in the context of their benefits and costs with the aim to prioritise the implementation of one group or requirements on another.</w:t>
      </w:r>
    </w:p>
    <w:p w:rsidR="005609E9" w:rsidRDefault="00045DA1" w:rsidP="005609E9">
      <w:pPr>
        <w:spacing w:after="200" w:line="276" w:lineRule="auto"/>
        <w:contextualSpacing/>
        <w:rPr>
          <w:rFonts w:eastAsia="Times New Roman"/>
          <w:bCs/>
          <w:iCs/>
        </w:rPr>
      </w:pPr>
      <w:r>
        <w:rPr>
          <w:noProof/>
          <w:lang w:eastAsia="en-GB"/>
        </w:rPr>
        <w:pict>
          <v:group id="_x0000_s1151" style="position:absolute;margin-left:0;margin-top:1.9pt;width:425.75pt;height:156.45pt;z-index:25;mso-position-horizontal:center" coordorigin="1143,12419" coordsize="8515,3129">
            <v:group id="_x0000_s1152" style="position:absolute;left:1143;top:12420;width:3751;height:3128" coordorigin="1288,12513" coordsize="3751,3128">
              <v:group id="_x0000_s1153" style="position:absolute;left:2290;top:12963;width:1933;height:1933" coordorigin="8519,13006" coordsize="2268,2268">
                <v:rect id="_x0000_s1154" style="position:absolute;left:8519;top:13006;width:1134;height:1134" fillcolor="#a8d08d"/>
                <v:rect id="_x0000_s1155" style="position:absolute;left:9653;top:13006;width:1134;height:1134" fillcolor="#fcd48c"/>
                <v:rect id="_x0000_s1156" style="position:absolute;left:8519;top:14140;width:1134;height:1134" fillcolor="#cfcdcd"/>
                <v:rect id="_x0000_s1157" style="position:absolute;left:9653;top:14140;width:1134;height:1134" fillcolor="#ff9f89"/>
              </v:group>
              <v:shape id="Text Box 2" o:spid="_x0000_s1158" type="#_x0000_t202" style="position:absolute;left:1288;top:13602;width:974;height:485;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color="white">
                <v:textbox style="mso-next-textbox:#Text Box 2;mso-fit-shape-to-text:t">
                  <w:txbxContent>
                    <w:p w:rsidR="009B2F1C" w:rsidRPr="000A3C3C" w:rsidRDefault="009B2F1C" w:rsidP="005609E9">
                      <w:pPr>
                        <w:rPr>
                          <w:sz w:val="16"/>
                        </w:rPr>
                      </w:pPr>
                      <w:r w:rsidRPr="000A3C3C">
                        <w:rPr>
                          <w:sz w:val="16"/>
                        </w:rPr>
                        <w:t>Flexibility</w:t>
                      </w:r>
                    </w:p>
                  </w:txbxContent>
                </v:textbox>
              </v:shape>
              <v:shape id="Text Box 2" o:spid="_x0000_s1159" type="#_x0000_t202" style="position:absolute;left:2410;top:14845;width:1795;height:7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Impact on NWP and users systems</w:t>
                      </w:r>
                    </w:p>
                  </w:txbxContent>
                </v:textbox>
              </v:shape>
              <v:shape id="Text Box 2" o:spid="_x0000_s1160" type="#_x0000_t202" style="position:absolute;left:2450;top:12513;width:747;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Low</w:t>
                      </w:r>
                    </w:p>
                  </w:txbxContent>
                </v:textbox>
              </v:shape>
              <v:shape id="Text Box 2" o:spid="_x0000_s1161" type="#_x0000_t202" style="position:absolute;left:4200;top:14040;width:747;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Low</w:t>
                      </w:r>
                    </w:p>
                  </w:txbxContent>
                </v:textbox>
              </v:shape>
              <v:shape id="Text Box 2" o:spid="_x0000_s1162" type="#_x0000_t202" style="position:absolute;left:4200;top:13228;width:839;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High</w:t>
                      </w:r>
                    </w:p>
                  </w:txbxContent>
                </v:textbox>
              </v:shape>
              <v:shape id="Text Box 2" o:spid="_x0000_s1163" type="#_x0000_t202" style="position:absolute;left:3345;top:12513;width:759;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High</w:t>
                      </w:r>
                    </w:p>
                  </w:txbxContent>
                </v:textbox>
              </v:shape>
              <v:shape id="Text Box 2" o:spid="_x0000_s1164" type="#_x0000_t202" style="position:absolute;left:2627;top:13906;width:358;height: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w:txbxContent>
                    <w:p w:rsidR="009B2F1C" w:rsidRPr="000A7514" w:rsidRDefault="009B2F1C" w:rsidP="005609E9">
                      <w:pPr>
                        <w:rPr>
                          <w:sz w:val="18"/>
                        </w:rPr>
                      </w:pPr>
                      <w:r w:rsidRPr="000A7514">
                        <w:rPr>
                          <w:sz w:val="18"/>
                        </w:rPr>
                        <w:t>1</w:t>
                      </w:r>
                    </w:p>
                  </w:txbxContent>
                </v:textbox>
              </v:shape>
              <v:shape id="Text Box 2" o:spid="_x0000_s1165" type="#_x0000_t202" style="position:absolute;left:2932;top:13088;width:358;height: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w:txbxContent>
                    <w:p w:rsidR="009B2F1C" w:rsidRPr="000A7514" w:rsidRDefault="009B2F1C" w:rsidP="005609E9">
                      <w:pPr>
                        <w:rPr>
                          <w:sz w:val="18"/>
                        </w:rPr>
                      </w:pPr>
                      <w:r>
                        <w:rPr>
                          <w:sz w:val="18"/>
                        </w:rPr>
                        <w:t>2</w:t>
                      </w:r>
                    </w:p>
                  </w:txbxContent>
                </v:textbox>
              </v:shape>
              <v:shape id="Text Box 2" o:spid="_x0000_s1166" type="#_x0000_t202" style="position:absolute;left:3804;top:13898;width:358;height: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w:txbxContent>
                    <w:p w:rsidR="009B2F1C" w:rsidRPr="000A7514" w:rsidRDefault="009B2F1C" w:rsidP="005609E9">
                      <w:pPr>
                        <w:rPr>
                          <w:sz w:val="18"/>
                        </w:rPr>
                      </w:pPr>
                      <w:r>
                        <w:rPr>
                          <w:sz w:val="18"/>
                        </w:rPr>
                        <w:t>3</w:t>
                      </w:r>
                    </w:p>
                  </w:txbxContent>
                </v:textbox>
              </v:shape>
            </v:group>
            <v:group id="_x0000_s1167" style="position:absolute;left:5763;top:12419;width:3895;height:3128" coordorigin="5763,12385" coordsize="3895,3128">
              <v:group id="_x0000_s1168" style="position:absolute;left:6909;top:12835;width:1933;height:1933" coordorigin="8519,13006" coordsize="2268,2268">
                <v:rect id="_x0000_s1169" style="position:absolute;left:8519;top:13006;width:1134;height:1134" fillcolor="#a8d08d"/>
                <v:rect id="_x0000_s1170" style="position:absolute;left:9653;top:13006;width:1134;height:1134" fillcolor="#fcd48c"/>
                <v:rect id="_x0000_s1171" style="position:absolute;left:8519;top:14140;width:1134;height:1134" fillcolor="#cfcdcd"/>
                <v:rect id="_x0000_s1172" style="position:absolute;left:9653;top:14140;width:1134;height:1134" fillcolor="#ff9f89"/>
              </v:group>
              <v:shape id="Text Box 2" o:spid="_x0000_s1173" type="#_x0000_t202" style="position:absolute;left:5763;top:13389;width:1105;height:811;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strokecolor="white">
                <v:textbox style="mso-fit-shape-to-text:t">
                  <w:txbxContent>
                    <w:p w:rsidR="009B2F1C" w:rsidRPr="000A3C3C" w:rsidRDefault="009B2F1C" w:rsidP="005609E9">
                      <w:pPr>
                        <w:rPr>
                          <w:sz w:val="16"/>
                        </w:rPr>
                      </w:pPr>
                      <w:r>
                        <w:rPr>
                          <w:sz w:val="16"/>
                        </w:rPr>
                        <w:t>Wider user community</w:t>
                      </w:r>
                    </w:p>
                  </w:txbxContent>
                </v:textbox>
              </v:shape>
              <v:shape id="Text Box 2" o:spid="_x0000_s1174" type="#_x0000_t202" style="position:absolute;left:7029;top:14717;width:1795;height:79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Impact on NWP and users systems</w:t>
                      </w:r>
                    </w:p>
                  </w:txbxContent>
                </v:textbox>
              </v:shape>
              <v:shape id="Text Box 2" o:spid="_x0000_s1175" type="#_x0000_t202" style="position:absolute;left:7069;top:12385;width:747;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Low</w:t>
                      </w:r>
                    </w:p>
                  </w:txbxContent>
                </v:textbox>
              </v:shape>
              <v:shape id="Text Box 2" o:spid="_x0000_s1176" type="#_x0000_t202" style="position:absolute;left:8819;top:13912;width:747;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Low</w:t>
                      </w:r>
                    </w:p>
                  </w:txbxContent>
                </v:textbox>
              </v:shape>
              <v:shape id="Text Box 2" o:spid="_x0000_s1177" type="#_x0000_t202" style="position:absolute;left:8819;top:13100;width:839;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High</w:t>
                      </w:r>
                    </w:p>
                  </w:txbxContent>
                </v:textbox>
              </v:shape>
              <v:shape id="Text Box 2" o:spid="_x0000_s1178" type="#_x0000_t202" style="position:absolute;left:7964;top:12385;width:759;height:47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style="mso-fit-shape-to-text:t">
                  <w:txbxContent>
                    <w:p w:rsidR="009B2F1C" w:rsidRPr="000A3C3C" w:rsidRDefault="009B2F1C" w:rsidP="005609E9">
                      <w:pPr>
                        <w:rPr>
                          <w:sz w:val="16"/>
                        </w:rPr>
                      </w:pPr>
                      <w:r w:rsidRPr="000A3C3C">
                        <w:rPr>
                          <w:sz w:val="16"/>
                        </w:rPr>
                        <w:t>High</w:t>
                      </w:r>
                    </w:p>
                  </w:txbxContent>
                </v:textbox>
              </v:shape>
              <v:shape id="Text Box 2" o:spid="_x0000_s1179" type="#_x0000_t202" style="position:absolute;left:7259;top:14200;width:358;height: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w:txbxContent>
                    <w:p w:rsidR="009B2F1C" w:rsidRPr="000A7514" w:rsidRDefault="009B2F1C" w:rsidP="005609E9">
                      <w:pPr>
                        <w:rPr>
                          <w:sz w:val="18"/>
                        </w:rPr>
                      </w:pPr>
                      <w:r w:rsidRPr="000A7514">
                        <w:rPr>
                          <w:sz w:val="18"/>
                        </w:rPr>
                        <w:t>1</w:t>
                      </w:r>
                    </w:p>
                  </w:txbxContent>
                </v:textbox>
              </v:shape>
              <v:shape id="Text Box 2" o:spid="_x0000_s1180" type="#_x0000_t202" style="position:absolute;left:7578;top:13459;width:358;height: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w:txbxContent>
                    <w:p w:rsidR="009B2F1C" w:rsidRPr="000A7514" w:rsidRDefault="009B2F1C" w:rsidP="005609E9">
                      <w:pPr>
                        <w:rPr>
                          <w:sz w:val="18"/>
                        </w:rPr>
                      </w:pPr>
                      <w:r>
                        <w:rPr>
                          <w:sz w:val="18"/>
                        </w:rPr>
                        <w:t>2</w:t>
                      </w:r>
                    </w:p>
                  </w:txbxContent>
                </v:textbox>
              </v:shape>
              <v:shape id="Text Box 2" o:spid="_x0000_s1181" type="#_x0000_t202" style="position:absolute;left:8390;top:12763;width:358;height:4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strokecolor="white">
                <v:textbox>
                  <w:txbxContent>
                    <w:p w:rsidR="009B2F1C" w:rsidRPr="000A7514" w:rsidRDefault="009B2F1C" w:rsidP="005609E9">
                      <w:pPr>
                        <w:rPr>
                          <w:sz w:val="18"/>
                        </w:rPr>
                      </w:pPr>
                      <w:r>
                        <w:rPr>
                          <w:sz w:val="18"/>
                        </w:rPr>
                        <w:t>3</w:t>
                      </w:r>
                    </w:p>
                  </w:txbxContent>
                </v:textbox>
              </v:shape>
            </v:group>
            <w10:wrap anchorx="margin"/>
          </v:group>
        </w:pict>
      </w:r>
    </w:p>
    <w:p w:rsidR="005609E9" w:rsidRDefault="005609E9" w:rsidP="005609E9">
      <w:pPr>
        <w:spacing w:after="200" w:line="276" w:lineRule="auto"/>
        <w:contextualSpacing/>
        <w:rPr>
          <w:rFonts w:eastAsia="Times New Roman"/>
          <w:bCs/>
          <w:iCs/>
        </w:rPr>
      </w:pPr>
    </w:p>
    <w:p w:rsidR="005609E9" w:rsidRDefault="005609E9" w:rsidP="005609E9">
      <w:pPr>
        <w:spacing w:after="200" w:line="276" w:lineRule="auto"/>
        <w:contextualSpacing/>
        <w:rPr>
          <w:rFonts w:eastAsia="Times New Roman"/>
          <w:bCs/>
          <w:iCs/>
        </w:rPr>
      </w:pPr>
    </w:p>
    <w:p w:rsidR="005609E9" w:rsidRDefault="005609E9" w:rsidP="005609E9">
      <w:pPr>
        <w:spacing w:after="200" w:line="276" w:lineRule="auto"/>
        <w:contextualSpacing/>
        <w:rPr>
          <w:rFonts w:eastAsia="Times New Roman"/>
          <w:bCs/>
          <w:iCs/>
        </w:rPr>
      </w:pPr>
    </w:p>
    <w:p w:rsidR="005609E9" w:rsidRDefault="005609E9" w:rsidP="005609E9">
      <w:pPr>
        <w:spacing w:after="200" w:line="276" w:lineRule="auto"/>
        <w:contextualSpacing/>
        <w:rPr>
          <w:rFonts w:eastAsia="Times New Roman"/>
          <w:bCs/>
          <w:iCs/>
        </w:rPr>
      </w:pPr>
    </w:p>
    <w:p w:rsidR="005609E9" w:rsidRDefault="005609E9" w:rsidP="005609E9">
      <w:pPr>
        <w:spacing w:after="200" w:line="276" w:lineRule="auto"/>
        <w:contextualSpacing/>
        <w:rPr>
          <w:rFonts w:eastAsia="Times New Roman"/>
          <w:bCs/>
          <w:iCs/>
        </w:rPr>
      </w:pPr>
    </w:p>
    <w:p w:rsidR="005609E9" w:rsidRDefault="005609E9" w:rsidP="005609E9">
      <w:pPr>
        <w:spacing w:after="200" w:line="276" w:lineRule="auto"/>
        <w:contextualSpacing/>
        <w:rPr>
          <w:rFonts w:eastAsia="Times New Roman"/>
          <w:bCs/>
          <w:iCs/>
        </w:rPr>
      </w:pPr>
    </w:p>
    <w:p w:rsidR="005A6E28" w:rsidRDefault="005609E9">
      <w:pPr>
        <w:jc w:val="both"/>
        <w:rPr>
          <w:lang w:eastAsia="ja-JP"/>
        </w:rPr>
      </w:pPr>
      <w:r>
        <w:lastRenderedPageBreak/>
        <w:t>It is clear from the cost/benefit diagrams that the requirements in group 3 have a high associated cost and in terms of flexibility a moderate impact, while they have a very high impact in terms of reaching new users communities. As a consequence the implementation of a completely different vocabulary and syntax in the new GRIB edition to implement a higher level of interoperability is giving little benefits to the current user community with a very high cost on changes in the operational and research systems.</w:t>
      </w:r>
    </w:p>
    <w:p w:rsidR="005A6E28" w:rsidRDefault="005A6E28">
      <w:pPr>
        <w:jc w:val="both"/>
        <w:rPr>
          <w:lang w:eastAsia="ja-JP"/>
        </w:rPr>
      </w:pPr>
    </w:p>
    <w:p w:rsidR="005609E9" w:rsidRDefault="005609E9" w:rsidP="005609E9">
      <w:r>
        <w:t>The benefits of implementing group 1 are low in both contexts and their cost is low as well, which makes this group not enough to trigger the development of a new GRIB edition, but is surely the group that we can implement if other requirements are giving enough motivation for a new edition.</w:t>
      </w:r>
    </w:p>
    <w:p w:rsidR="005609E9" w:rsidRDefault="005609E9" w:rsidP="005609E9">
      <w:r>
        <w:t xml:space="preserve">Group 2 is providing considerable benefits for both aspects with moderate cost of implementation and can be considered the driver of the new edition implementation. </w:t>
      </w:r>
    </w:p>
    <w:p w:rsidR="005609E9" w:rsidRDefault="005609E9" w:rsidP="005609E9"/>
    <w:p w:rsidR="005609E9" w:rsidRDefault="005609E9" w:rsidP="005609E9">
      <w:r>
        <w:t>According to the cost/benefit analysis the priority for the implementation of the consolidated requirements is therefore on the first two groups while the implementation of group 3 is very expensive and provides only partial benefits, therefore some requirements of group 3 can be implemented only if they can be moved to group 2 to decrease the cost of implementation. It is therefore proposed to start with the implementation of group 1 and 2 requirements and keep requirements in group 3 in consideration only if we manage to implement them with a low cost.</w:t>
      </w:r>
    </w:p>
    <w:p w:rsidR="005609E9" w:rsidRDefault="005609E9" w:rsidP="005609E9"/>
    <w:p w:rsidR="005609E9" w:rsidRPr="00F36355" w:rsidRDefault="00FF2658" w:rsidP="005609E9">
      <w:pPr>
        <w:rPr>
          <w:b/>
          <w:u w:val="single"/>
          <w:lang w:eastAsia="ja-JP"/>
        </w:rPr>
      </w:pPr>
      <w:r w:rsidRPr="00FF2658">
        <w:rPr>
          <w:b/>
          <w:u w:val="single"/>
        </w:rPr>
        <w:t>METHODOLOGY AND STARTING STRUCTURE</w:t>
      </w:r>
    </w:p>
    <w:p w:rsidR="005609E9" w:rsidRDefault="005609E9" w:rsidP="005609E9">
      <w:r>
        <w:t>With the aim to start the development process the following structure, already proposed at the IPET-DRC IV, is proposed as a starting point for an iterative development process. We highlight that this is only a starting point for the development of a new structure and a discussion is necessary within the TT-GRIB to consolidate the ideas behind the new sections proposed.</w:t>
      </w:r>
    </w:p>
    <w:p w:rsidR="005609E9" w:rsidRDefault="005609E9" w:rsidP="005609E9"/>
    <w:tbl>
      <w:tblPr>
        <w:tblW w:w="9587" w:type="dxa"/>
        <w:jc w:val="center"/>
        <w:tblInd w:w="-2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3969"/>
        <w:gridCol w:w="4368"/>
      </w:tblGrid>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0</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Indicator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GRIB (constant)</w:t>
            </w:r>
          </w:p>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edition</w:t>
            </w:r>
          </w:p>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length</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1</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Originator Identification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centre</w:t>
            </w:r>
          </w:p>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project (optional)</w:t>
            </w:r>
          </w:p>
          <w:p w:rsidR="005609E9" w:rsidRPr="000919FD" w:rsidRDefault="005609E9" w:rsidP="006F4EA1">
            <w:pPr>
              <w:numPr>
                <w:ilvl w:val="0"/>
                <w:numId w:val="20"/>
              </w:numPr>
              <w:suppressAutoHyphens w:val="0"/>
              <w:contextualSpacing/>
              <w:rPr>
                <w:rFonts w:ascii="Calibri" w:eastAsia="Times New Roman" w:hAnsi="Calibri"/>
                <w:b/>
                <w:color w:val="000000"/>
                <w:lang w:eastAsia="en-GB"/>
              </w:rPr>
            </w:pPr>
            <w:r w:rsidRPr="000919FD">
              <w:rPr>
                <w:rFonts w:ascii="Calibri" w:eastAsia="Times New Roman" w:hAnsi="Calibri"/>
                <w:b/>
                <w:color w:val="000000"/>
                <w:lang w:eastAsia="en-GB"/>
              </w:rPr>
              <w:t>Local Template</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2</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Time definition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b/>
                <w:color w:val="000000"/>
                <w:lang w:eastAsia="en-GB"/>
              </w:rPr>
              <w:t>Time Template</w:t>
            </w:r>
            <w:r w:rsidRPr="000919FD">
              <w:rPr>
                <w:rFonts w:ascii="Calibri" w:eastAsia="Times New Roman" w:hAnsi="Calibri"/>
                <w:color w:val="000000"/>
                <w:lang w:eastAsia="en-GB"/>
              </w:rPr>
              <w:t xml:space="preserve"> defining time for the product, including statistics on time.</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3</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Horizontal grid definition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b/>
                <w:color w:val="000000"/>
                <w:lang w:eastAsia="en-GB"/>
              </w:rPr>
              <w:t>Horizontal Grid Template</w:t>
            </w:r>
            <w:r w:rsidRPr="000919FD">
              <w:rPr>
                <w:rFonts w:ascii="Calibri" w:eastAsia="Times New Roman" w:hAnsi="Calibri"/>
                <w:color w:val="000000"/>
                <w:lang w:eastAsia="en-GB"/>
              </w:rPr>
              <w:t xml:space="preserve"> (including spectral fields)</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4</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Vertical coordinate definition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b/>
                <w:color w:val="000000"/>
                <w:lang w:eastAsia="en-GB"/>
              </w:rPr>
              <w:t>Vertical Coordinates Template</w:t>
            </w:r>
            <w:r w:rsidRPr="000919FD">
              <w:rPr>
                <w:rFonts w:ascii="Calibri" w:eastAsia="Times New Roman" w:hAnsi="Calibri"/>
                <w:color w:val="000000"/>
                <w:lang w:eastAsia="en-GB"/>
              </w:rPr>
              <w:t xml:space="preserve"> (defining the vertical level or layer)</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5</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Generating Process definition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b/>
                <w:color w:val="000000"/>
                <w:lang w:eastAsia="en-GB"/>
              </w:rPr>
              <w:t>Process Template</w:t>
            </w:r>
            <w:r w:rsidRPr="000919FD">
              <w:rPr>
                <w:rFonts w:ascii="Calibri" w:eastAsia="Times New Roman" w:hAnsi="Calibri"/>
                <w:color w:val="000000"/>
                <w:lang w:eastAsia="en-GB"/>
              </w:rPr>
              <w:t xml:space="preserve"> defining EPS, deterministic, multi-model, … (model, configuration, version) (originator if different from message originator)</w:t>
            </w:r>
          </w:p>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b/>
                <w:color w:val="000000"/>
                <w:lang w:eastAsia="en-GB"/>
              </w:rPr>
              <w:t>Post-Processing template</w:t>
            </w:r>
            <w:r w:rsidRPr="000919FD">
              <w:rPr>
                <w:rFonts w:ascii="Calibri" w:eastAsia="Times New Roman" w:hAnsi="Calibri"/>
                <w:color w:val="000000"/>
                <w:lang w:eastAsia="en-GB"/>
              </w:rPr>
              <w:t xml:space="preserve"> (clustering, probability, post-processing on the wave frequencies/directions)</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6</w:t>
            </w:r>
          </w:p>
        </w:tc>
        <w:tc>
          <w:tcPr>
            <w:tcW w:w="3969" w:type="dxa"/>
            <w:shd w:val="clear" w:color="auto" w:fill="auto"/>
          </w:tcPr>
          <w:p w:rsidR="005609E9" w:rsidRPr="00F36355" w:rsidRDefault="00FF2658" w:rsidP="00CB0F0E">
            <w:pPr>
              <w:rPr>
                <w:rFonts w:eastAsia="Times New Roman"/>
                <w:color w:val="000000"/>
              </w:rPr>
            </w:pPr>
            <w:r w:rsidRPr="00FF2658">
              <w:rPr>
                <w:rFonts w:eastAsia="Times New Roman"/>
                <w:color w:val="000000"/>
              </w:rPr>
              <w:t>Physical Quantity or Observable Property definition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b/>
                <w:color w:val="000000"/>
                <w:lang w:eastAsia="en-GB"/>
              </w:rPr>
              <w:t>Observable Property Template</w:t>
            </w:r>
            <w:r w:rsidRPr="000919FD">
              <w:rPr>
                <w:rFonts w:ascii="Calibri" w:eastAsia="Times New Roman" w:hAnsi="Calibri"/>
                <w:color w:val="000000"/>
                <w:lang w:eastAsia="en-GB"/>
              </w:rPr>
              <w:t xml:space="preserve"> contains (discipline, category and parameter). </w:t>
            </w:r>
            <w:r w:rsidRPr="000919FD">
              <w:rPr>
                <w:rFonts w:ascii="Calibri" w:eastAsia="Times New Roman" w:hAnsi="Calibri"/>
                <w:color w:val="000000"/>
                <w:lang w:eastAsia="en-GB"/>
              </w:rPr>
              <w:lastRenderedPageBreak/>
              <w:t>Allows multi-dimensional and complex parameters definitions like for the wave model, chemicals and aerosols.</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lastRenderedPageBreak/>
              <w:t>Section 7</w:t>
            </w:r>
          </w:p>
        </w:tc>
        <w:tc>
          <w:tcPr>
            <w:tcW w:w="3969" w:type="dxa"/>
            <w:shd w:val="clear" w:color="auto" w:fill="auto"/>
          </w:tcPr>
          <w:p w:rsidR="005609E9" w:rsidRPr="00F36355" w:rsidRDefault="005609E9" w:rsidP="00CB0F0E">
            <w:pPr>
              <w:rPr>
                <w:rFonts w:eastAsia="Times New Roman"/>
                <w:color w:val="000000"/>
              </w:rPr>
            </w:pPr>
            <w:r w:rsidRPr="00F36355">
              <w:rPr>
                <w:rFonts w:eastAsia="Times New Roman"/>
                <w:color w:val="000000"/>
              </w:rPr>
              <w:t>Data Representation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b/>
                <w:color w:val="000000"/>
                <w:lang w:eastAsia="en-GB"/>
              </w:rPr>
            </w:pPr>
            <w:r w:rsidRPr="000919FD">
              <w:rPr>
                <w:rFonts w:ascii="Calibri" w:eastAsia="Times New Roman" w:hAnsi="Calibri"/>
                <w:b/>
                <w:color w:val="000000"/>
                <w:lang w:eastAsia="en-GB"/>
              </w:rPr>
              <w:t>Scanning Template</w:t>
            </w:r>
          </w:p>
          <w:p w:rsidR="005609E9" w:rsidRPr="000919FD" w:rsidRDefault="005609E9" w:rsidP="006F4EA1">
            <w:pPr>
              <w:numPr>
                <w:ilvl w:val="0"/>
                <w:numId w:val="20"/>
              </w:numPr>
              <w:suppressAutoHyphens w:val="0"/>
              <w:contextualSpacing/>
              <w:rPr>
                <w:rFonts w:ascii="Calibri" w:eastAsia="Times New Roman" w:hAnsi="Calibri"/>
                <w:b/>
                <w:color w:val="000000"/>
                <w:lang w:eastAsia="en-GB"/>
              </w:rPr>
            </w:pPr>
            <w:r w:rsidRPr="000919FD">
              <w:rPr>
                <w:rFonts w:ascii="Calibri" w:eastAsia="Times New Roman" w:hAnsi="Calibri"/>
                <w:b/>
                <w:color w:val="000000"/>
                <w:lang w:eastAsia="en-GB"/>
              </w:rPr>
              <w:t xml:space="preserve">Pre-processing Template </w:t>
            </w:r>
          </w:p>
          <w:p w:rsidR="005609E9" w:rsidRPr="000919FD" w:rsidRDefault="005609E9" w:rsidP="006F4EA1">
            <w:pPr>
              <w:numPr>
                <w:ilvl w:val="0"/>
                <w:numId w:val="20"/>
              </w:numPr>
              <w:suppressAutoHyphens w:val="0"/>
              <w:contextualSpacing/>
              <w:rPr>
                <w:rFonts w:ascii="Calibri" w:eastAsia="Times New Roman" w:hAnsi="Calibri"/>
                <w:b/>
                <w:color w:val="000000"/>
                <w:lang w:eastAsia="en-GB"/>
              </w:rPr>
            </w:pPr>
            <w:r w:rsidRPr="000919FD">
              <w:rPr>
                <w:rFonts w:ascii="Calibri" w:eastAsia="Times New Roman" w:hAnsi="Calibri"/>
                <w:b/>
                <w:color w:val="000000"/>
                <w:lang w:eastAsia="en-GB"/>
              </w:rPr>
              <w:t>Data Representation Template</w:t>
            </w:r>
          </w:p>
          <w:p w:rsidR="005609E9" w:rsidRPr="000919FD" w:rsidRDefault="005609E9" w:rsidP="006F4EA1">
            <w:pPr>
              <w:numPr>
                <w:ilvl w:val="0"/>
                <w:numId w:val="20"/>
              </w:numPr>
              <w:suppressAutoHyphens w:val="0"/>
              <w:contextualSpacing/>
              <w:rPr>
                <w:rFonts w:ascii="Calibri" w:eastAsia="Times New Roman" w:hAnsi="Calibri"/>
                <w:b/>
                <w:color w:val="000000"/>
                <w:lang w:eastAsia="en-GB"/>
              </w:rPr>
            </w:pPr>
            <w:r w:rsidRPr="000919FD">
              <w:rPr>
                <w:rFonts w:ascii="Calibri" w:eastAsia="Times New Roman" w:hAnsi="Calibri"/>
                <w:b/>
                <w:color w:val="000000"/>
                <w:lang w:eastAsia="en-GB"/>
              </w:rPr>
              <w:t xml:space="preserve">Post-Processing Template </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8</w:t>
            </w:r>
          </w:p>
        </w:tc>
        <w:tc>
          <w:tcPr>
            <w:tcW w:w="3969" w:type="dxa"/>
            <w:shd w:val="clear" w:color="auto" w:fill="auto"/>
          </w:tcPr>
          <w:p w:rsidR="005609E9" w:rsidRPr="00F36355" w:rsidRDefault="005609E9" w:rsidP="00CB0F0E">
            <w:pPr>
              <w:rPr>
                <w:rFonts w:eastAsia="Times New Roman"/>
                <w:color w:val="000000"/>
              </w:rPr>
            </w:pPr>
            <w:r w:rsidRPr="00F36355">
              <w:rPr>
                <w:rFonts w:eastAsia="Times New Roman"/>
                <w:color w:val="000000"/>
              </w:rPr>
              <w:t>Bitmap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Binary bitmap</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9</w:t>
            </w:r>
          </w:p>
        </w:tc>
        <w:tc>
          <w:tcPr>
            <w:tcW w:w="3969" w:type="dxa"/>
            <w:shd w:val="clear" w:color="auto" w:fill="auto"/>
          </w:tcPr>
          <w:p w:rsidR="005609E9" w:rsidRPr="00F36355" w:rsidRDefault="005609E9" w:rsidP="00CB0F0E">
            <w:pPr>
              <w:rPr>
                <w:rFonts w:eastAsia="Times New Roman"/>
                <w:color w:val="000000"/>
              </w:rPr>
            </w:pPr>
            <w:r w:rsidRPr="00F36355">
              <w:rPr>
                <w:rFonts w:eastAsia="Times New Roman"/>
                <w:color w:val="000000"/>
              </w:rPr>
              <w:t>Data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color w:val="000000"/>
                <w:lang w:eastAsia="en-GB"/>
              </w:rPr>
            </w:pPr>
            <w:r w:rsidRPr="000919FD">
              <w:rPr>
                <w:rFonts w:ascii="Calibri" w:eastAsia="Times New Roman" w:hAnsi="Calibri"/>
                <w:color w:val="000000"/>
                <w:lang w:eastAsia="en-GB"/>
              </w:rPr>
              <w:t>Binary data</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10</w:t>
            </w:r>
          </w:p>
        </w:tc>
        <w:tc>
          <w:tcPr>
            <w:tcW w:w="3969" w:type="dxa"/>
            <w:shd w:val="clear" w:color="auto" w:fill="auto"/>
          </w:tcPr>
          <w:p w:rsidR="005609E9" w:rsidRPr="00F36355" w:rsidRDefault="005609E9" w:rsidP="00CB0F0E">
            <w:pPr>
              <w:rPr>
                <w:rFonts w:eastAsia="Times New Roman"/>
                <w:color w:val="000000"/>
              </w:rPr>
            </w:pPr>
            <w:r w:rsidRPr="00F36355">
              <w:rPr>
                <w:rFonts w:eastAsia="Times New Roman"/>
                <w:color w:val="000000"/>
              </w:rPr>
              <w:t>Checksum Section</w:t>
            </w:r>
          </w:p>
        </w:tc>
        <w:tc>
          <w:tcPr>
            <w:tcW w:w="4368" w:type="dxa"/>
            <w:shd w:val="clear" w:color="auto" w:fill="auto"/>
          </w:tcPr>
          <w:p w:rsidR="005609E9" w:rsidRPr="000919FD" w:rsidRDefault="005609E9" w:rsidP="006F4EA1">
            <w:pPr>
              <w:numPr>
                <w:ilvl w:val="0"/>
                <w:numId w:val="20"/>
              </w:numPr>
              <w:suppressAutoHyphens w:val="0"/>
              <w:contextualSpacing/>
              <w:rPr>
                <w:rFonts w:ascii="Calibri" w:eastAsia="Times New Roman" w:hAnsi="Calibri"/>
                <w:b/>
                <w:color w:val="000000"/>
                <w:lang w:eastAsia="en-GB"/>
              </w:rPr>
            </w:pPr>
            <w:r w:rsidRPr="000919FD">
              <w:rPr>
                <w:rFonts w:ascii="Calibri" w:eastAsia="Times New Roman" w:hAnsi="Calibri"/>
                <w:b/>
                <w:color w:val="000000"/>
                <w:lang w:eastAsia="en-GB"/>
              </w:rPr>
              <w:t>Checksum Template</w:t>
            </w:r>
          </w:p>
        </w:tc>
      </w:tr>
      <w:tr w:rsidR="005609E9" w:rsidRPr="0088507C" w:rsidTr="00F36355">
        <w:trPr>
          <w:jc w:val="center"/>
        </w:trPr>
        <w:tc>
          <w:tcPr>
            <w:tcW w:w="1250" w:type="dxa"/>
            <w:shd w:val="clear" w:color="auto" w:fill="auto"/>
          </w:tcPr>
          <w:p w:rsidR="005609E9" w:rsidRPr="000919FD" w:rsidRDefault="005609E9" w:rsidP="00CB0F0E">
            <w:pPr>
              <w:rPr>
                <w:rFonts w:eastAsia="Times New Roman"/>
                <w:color w:val="000000"/>
              </w:rPr>
            </w:pPr>
            <w:r w:rsidRPr="000919FD">
              <w:rPr>
                <w:rFonts w:eastAsia="Times New Roman"/>
                <w:color w:val="000000"/>
              </w:rPr>
              <w:t>Section 11</w:t>
            </w:r>
          </w:p>
        </w:tc>
        <w:tc>
          <w:tcPr>
            <w:tcW w:w="3969" w:type="dxa"/>
            <w:shd w:val="clear" w:color="auto" w:fill="auto"/>
          </w:tcPr>
          <w:p w:rsidR="005609E9" w:rsidRPr="00F36355" w:rsidRDefault="005609E9" w:rsidP="00CB0F0E">
            <w:pPr>
              <w:rPr>
                <w:rFonts w:eastAsia="Times New Roman"/>
                <w:color w:val="000000"/>
              </w:rPr>
            </w:pPr>
            <w:r w:rsidRPr="00F36355">
              <w:rPr>
                <w:rFonts w:eastAsia="Times New Roman"/>
                <w:color w:val="000000"/>
              </w:rPr>
              <w:t>End Section</w:t>
            </w:r>
          </w:p>
        </w:tc>
        <w:tc>
          <w:tcPr>
            <w:tcW w:w="4368" w:type="dxa"/>
            <w:shd w:val="clear" w:color="auto" w:fill="auto"/>
          </w:tcPr>
          <w:p w:rsidR="005609E9" w:rsidRPr="000919FD" w:rsidRDefault="005609E9" w:rsidP="00CB0F0E">
            <w:pPr>
              <w:rPr>
                <w:rFonts w:eastAsia="Times New Roman"/>
                <w:color w:val="000000"/>
              </w:rPr>
            </w:pPr>
          </w:p>
        </w:tc>
      </w:tr>
    </w:tbl>
    <w:p w:rsidR="005609E9" w:rsidRDefault="005609E9" w:rsidP="005609E9"/>
    <w:p w:rsidR="005609E9" w:rsidRDefault="005609E9" w:rsidP="00F36355">
      <w:pPr>
        <w:jc w:val="both"/>
      </w:pPr>
      <w:r>
        <w:t>An iterative approach based on the following steps has been already accepted as the methodology to develop the new GRIB edition:</w:t>
      </w:r>
    </w:p>
    <w:p w:rsidR="005609E9" w:rsidRPr="000919FD" w:rsidRDefault="00F36355" w:rsidP="00F36355">
      <w:pPr>
        <w:suppressAutoHyphens w:val="0"/>
        <w:spacing w:after="120"/>
        <w:ind w:left="565" w:hangingChars="257" w:hanging="565"/>
        <w:contextualSpacing/>
        <w:jc w:val="both"/>
        <w:rPr>
          <w:rFonts w:eastAsia="Times New Roman"/>
          <w:bCs/>
          <w:iCs/>
        </w:rPr>
      </w:pPr>
      <w:r w:rsidRPr="001A35D2">
        <w:rPr>
          <w:rFonts w:hint="eastAsia"/>
          <w:bCs/>
          <w:iCs/>
          <w:lang w:eastAsia="ja-JP"/>
        </w:rPr>
        <w:t>1.</w:t>
      </w:r>
      <w:r w:rsidRPr="001A35D2">
        <w:rPr>
          <w:rFonts w:hint="eastAsia"/>
          <w:bCs/>
          <w:iCs/>
          <w:lang w:eastAsia="ja-JP"/>
        </w:rPr>
        <w:tab/>
      </w:r>
      <w:r w:rsidR="005609E9">
        <w:rPr>
          <w:rFonts w:eastAsia="Times New Roman"/>
          <w:bCs/>
          <w:iCs/>
        </w:rPr>
        <w:t>Proposal</w:t>
      </w:r>
      <w:r w:rsidR="005609E9" w:rsidRPr="000919FD">
        <w:rPr>
          <w:rFonts w:eastAsia="Times New Roman"/>
          <w:bCs/>
          <w:iCs/>
        </w:rPr>
        <w:t xml:space="preserve"> of a data structure based on the requirements and starting from the structure proposed in this document</w:t>
      </w:r>
      <w:r w:rsidR="005609E9">
        <w:rPr>
          <w:rFonts w:eastAsia="Times New Roman"/>
          <w:bCs/>
          <w:iCs/>
        </w:rPr>
        <w:t>.</w:t>
      </w:r>
      <w:r w:rsidR="005609E9" w:rsidRPr="000919FD">
        <w:rPr>
          <w:rFonts w:eastAsia="Times New Roman"/>
          <w:bCs/>
          <w:iCs/>
        </w:rPr>
        <w:t xml:space="preserve"> </w:t>
      </w:r>
    </w:p>
    <w:p w:rsidR="005609E9" w:rsidRPr="000919FD" w:rsidRDefault="00F36355" w:rsidP="00F36355">
      <w:pPr>
        <w:suppressAutoHyphens w:val="0"/>
        <w:spacing w:after="120"/>
        <w:ind w:left="565" w:hangingChars="257" w:hanging="565"/>
        <w:contextualSpacing/>
        <w:jc w:val="both"/>
        <w:rPr>
          <w:rFonts w:eastAsia="Times New Roman"/>
          <w:bCs/>
          <w:iCs/>
        </w:rPr>
      </w:pPr>
      <w:r w:rsidRPr="001A35D2">
        <w:rPr>
          <w:rFonts w:hint="eastAsia"/>
          <w:bCs/>
          <w:iCs/>
          <w:lang w:eastAsia="ja-JP"/>
        </w:rPr>
        <w:t>2.</w:t>
      </w:r>
      <w:r w:rsidRPr="001A35D2">
        <w:rPr>
          <w:rFonts w:hint="eastAsia"/>
          <w:bCs/>
          <w:iCs/>
          <w:lang w:eastAsia="ja-JP"/>
        </w:rPr>
        <w:tab/>
      </w:r>
      <w:r w:rsidR="005609E9" w:rsidRPr="000919FD">
        <w:rPr>
          <w:rFonts w:eastAsia="Times New Roman"/>
          <w:bCs/>
          <w:iCs/>
        </w:rPr>
        <w:t>Prototype of encoding/decoding software must be developed to test the proposed structure for performance and general encoding/decoding issues.</w:t>
      </w:r>
    </w:p>
    <w:p w:rsidR="005609E9" w:rsidRPr="000919FD" w:rsidRDefault="00F36355" w:rsidP="00F36355">
      <w:pPr>
        <w:suppressAutoHyphens w:val="0"/>
        <w:spacing w:after="120"/>
        <w:ind w:left="565" w:hangingChars="257" w:hanging="565"/>
        <w:contextualSpacing/>
        <w:jc w:val="both"/>
        <w:rPr>
          <w:rFonts w:eastAsia="Times New Roman"/>
          <w:bCs/>
          <w:iCs/>
        </w:rPr>
      </w:pPr>
      <w:r w:rsidRPr="001A35D2">
        <w:rPr>
          <w:rFonts w:hint="eastAsia"/>
          <w:bCs/>
          <w:iCs/>
          <w:lang w:eastAsia="ja-JP"/>
        </w:rPr>
        <w:t>3.</w:t>
      </w:r>
      <w:r w:rsidRPr="001A35D2">
        <w:rPr>
          <w:rFonts w:hint="eastAsia"/>
          <w:bCs/>
          <w:iCs/>
          <w:lang w:eastAsia="ja-JP"/>
        </w:rPr>
        <w:tab/>
      </w:r>
      <w:r w:rsidR="005609E9" w:rsidRPr="000919FD">
        <w:rPr>
          <w:rFonts w:eastAsia="Times New Roman"/>
          <w:bCs/>
          <w:iCs/>
        </w:rPr>
        <w:t>Examples must be produced and examined to assess the effectiveness of the new structure.</w:t>
      </w:r>
    </w:p>
    <w:p w:rsidR="005609E9" w:rsidRDefault="00F36355" w:rsidP="00F36355">
      <w:pPr>
        <w:suppressAutoHyphens w:val="0"/>
        <w:spacing w:after="120"/>
        <w:ind w:left="565" w:hangingChars="257" w:hanging="565"/>
        <w:contextualSpacing/>
        <w:jc w:val="both"/>
        <w:rPr>
          <w:rFonts w:eastAsia="Times New Roman"/>
          <w:bCs/>
          <w:iCs/>
        </w:rPr>
      </w:pPr>
      <w:r w:rsidRPr="001A35D2">
        <w:rPr>
          <w:rFonts w:hint="eastAsia"/>
          <w:bCs/>
          <w:iCs/>
          <w:lang w:eastAsia="ja-JP"/>
        </w:rPr>
        <w:t>4.</w:t>
      </w:r>
      <w:r w:rsidRPr="001A35D2">
        <w:rPr>
          <w:rFonts w:hint="eastAsia"/>
          <w:bCs/>
          <w:iCs/>
          <w:lang w:eastAsia="ja-JP"/>
        </w:rPr>
        <w:tab/>
      </w:r>
      <w:r w:rsidR="005609E9" w:rsidRPr="000919FD">
        <w:rPr>
          <w:rFonts w:eastAsia="Times New Roman"/>
          <w:bCs/>
          <w:iCs/>
        </w:rPr>
        <w:t>Iteration of the steps 1 to 3 until all requirements are satisfactory implemented.</w:t>
      </w:r>
    </w:p>
    <w:p w:rsidR="005609E9" w:rsidRPr="000776C4" w:rsidRDefault="005609E9" w:rsidP="000776C4">
      <w:pPr>
        <w:snapToGrid w:val="0"/>
        <w:jc w:val="both"/>
        <w:rPr>
          <w:rFonts w:cs="Arial"/>
          <w:b/>
        </w:rPr>
      </w:pPr>
    </w:p>
    <w:p w:rsidR="005609E9" w:rsidRPr="00F36355" w:rsidRDefault="00F36355" w:rsidP="005609E9">
      <w:pPr>
        <w:spacing w:after="200" w:line="276" w:lineRule="auto"/>
        <w:contextualSpacing/>
        <w:rPr>
          <w:rFonts w:eastAsia="Times New Roman"/>
          <w:b/>
          <w:bCs/>
          <w:iCs/>
          <w:u w:val="single"/>
        </w:rPr>
      </w:pPr>
      <w:r w:rsidRPr="00F36355">
        <w:rPr>
          <w:rFonts w:eastAsia="Times New Roman"/>
          <w:b/>
          <w:bCs/>
          <w:iCs/>
          <w:u w:val="single"/>
        </w:rPr>
        <w:t>SOFTWARE FOR NEW EDITION DEVELOPMENT</w:t>
      </w:r>
    </w:p>
    <w:p w:rsidR="005609E9" w:rsidRDefault="005609E9" w:rsidP="00F36355">
      <w:pPr>
        <w:spacing w:after="200" w:line="276" w:lineRule="auto"/>
        <w:contextualSpacing/>
        <w:jc w:val="both"/>
        <w:rPr>
          <w:rFonts w:eastAsia="Times New Roman"/>
          <w:bCs/>
          <w:iCs/>
        </w:rPr>
      </w:pPr>
      <w:r>
        <w:rPr>
          <w:rFonts w:eastAsia="Times New Roman"/>
          <w:bCs/>
          <w:iCs/>
        </w:rPr>
        <w:t xml:space="preserve">ECMWF has offered its new decoding/encoding software </w:t>
      </w:r>
      <w:proofErr w:type="spellStart"/>
      <w:r>
        <w:rPr>
          <w:rFonts w:eastAsia="Times New Roman"/>
          <w:bCs/>
          <w:iCs/>
        </w:rPr>
        <w:t>ecCodes</w:t>
      </w:r>
      <w:proofErr w:type="spellEnd"/>
      <w:r>
        <w:rPr>
          <w:rFonts w:eastAsia="Times New Roman"/>
          <w:bCs/>
          <w:iCs/>
        </w:rPr>
        <w:t xml:space="preserve"> to support the development of new GRIB and BUFR editions. </w:t>
      </w:r>
      <w:proofErr w:type="spellStart"/>
      <w:proofErr w:type="gramStart"/>
      <w:r>
        <w:rPr>
          <w:rFonts w:eastAsia="Times New Roman"/>
          <w:bCs/>
          <w:iCs/>
        </w:rPr>
        <w:t>ecCodes</w:t>
      </w:r>
      <w:proofErr w:type="spellEnd"/>
      <w:proofErr w:type="gramEnd"/>
      <w:r>
        <w:rPr>
          <w:rFonts w:eastAsia="Times New Roman"/>
          <w:bCs/>
          <w:iCs/>
        </w:rPr>
        <w:t xml:space="preserve"> is released with Apache 2.0 license and a collaborative development platform is provided to facilitate the collaborative effort. </w:t>
      </w:r>
    </w:p>
    <w:p w:rsidR="005609E9" w:rsidRDefault="005609E9" w:rsidP="00F36355">
      <w:pPr>
        <w:spacing w:after="200" w:line="276" w:lineRule="auto"/>
        <w:contextualSpacing/>
        <w:jc w:val="both"/>
        <w:rPr>
          <w:rFonts w:eastAsia="Times New Roman"/>
          <w:bCs/>
          <w:iCs/>
        </w:rPr>
      </w:pPr>
      <w:r>
        <w:rPr>
          <w:rFonts w:eastAsia="Times New Roman"/>
          <w:bCs/>
          <w:iCs/>
        </w:rPr>
        <w:t xml:space="preserve">Software from other organisations provided for the same purpose with similar licensing scheme and with a collaborative development platform will be accepted for the development of new editions. </w:t>
      </w:r>
    </w:p>
    <w:p w:rsidR="005609E9" w:rsidRDefault="005609E9" w:rsidP="00AA66EB">
      <w:pPr>
        <w:snapToGrid w:val="0"/>
        <w:jc w:val="both"/>
        <w:rPr>
          <w:rFonts w:cs="Arial"/>
          <w:b/>
          <w:lang w:eastAsia="ja-JP"/>
        </w:rPr>
      </w:pPr>
    </w:p>
    <w:p w:rsidR="000776C4" w:rsidRDefault="000776C4" w:rsidP="00AA66EB">
      <w:pPr>
        <w:snapToGrid w:val="0"/>
        <w:jc w:val="both"/>
        <w:rPr>
          <w:rFonts w:cs="Arial"/>
          <w:b/>
          <w:lang w:eastAsia="ja-JP"/>
        </w:rPr>
      </w:pPr>
    </w:p>
    <w:p w:rsidR="005609E9" w:rsidRDefault="005609E9" w:rsidP="00AA66EB">
      <w:pPr>
        <w:snapToGrid w:val="0"/>
        <w:jc w:val="both"/>
        <w:rPr>
          <w:rFonts w:cs="Arial"/>
          <w:b/>
        </w:rPr>
      </w:pPr>
    </w:p>
    <w:p w:rsidR="005609E9" w:rsidRDefault="005609E9" w:rsidP="0000731A">
      <w:pPr>
        <w:numPr>
          <w:ilvl w:val="0"/>
          <w:numId w:val="15"/>
        </w:numPr>
        <w:snapToGrid w:val="0"/>
        <w:jc w:val="both"/>
        <w:rPr>
          <w:rFonts w:cs="Arial"/>
          <w:b/>
        </w:rPr>
      </w:pPr>
      <w:bookmarkStart w:id="15" w:name="A2015_3_1_1"/>
      <w:bookmarkEnd w:id="15"/>
      <w:r>
        <w:rPr>
          <w:rFonts w:cs="Arial"/>
          <w:b/>
        </w:rPr>
        <w:t>ANNEX TO PARAGRAPH 3.1.1</w:t>
      </w:r>
      <w:r w:rsidR="00F12122">
        <w:rPr>
          <w:rFonts w:cs="Arial" w:hint="eastAsia"/>
          <w:b/>
          <w:lang w:eastAsia="ja-JP"/>
        </w:rPr>
        <w:t xml:space="preserve"> [</w:t>
      </w:r>
      <w:r w:rsidR="00B03F24">
        <w:rPr>
          <w:rFonts w:cs="Arial" w:hint="eastAsia"/>
          <w:b/>
          <w:lang w:eastAsia="ja-JP"/>
        </w:rPr>
        <w:t>Validation</w:t>
      </w:r>
      <w:r w:rsidR="00F12122">
        <w:rPr>
          <w:rFonts w:cs="Arial" w:hint="eastAsia"/>
          <w:b/>
          <w:lang w:eastAsia="ja-JP"/>
        </w:rPr>
        <w:t>]</w:t>
      </w:r>
    </w:p>
    <w:p w:rsidR="005609E9" w:rsidRDefault="005609E9" w:rsidP="005609E9">
      <w:pPr>
        <w:snapToGrid w:val="0"/>
        <w:jc w:val="both"/>
        <w:rPr>
          <w:rFonts w:cs="Arial"/>
          <w:b/>
        </w:rPr>
      </w:pPr>
    </w:p>
    <w:p w:rsidR="005609E9" w:rsidRDefault="000776C4" w:rsidP="005609E9">
      <w:pPr>
        <w:jc w:val="both"/>
        <w:rPr>
          <w:lang w:eastAsia="ja-JP"/>
        </w:rPr>
      </w:pPr>
      <w:r w:rsidRPr="000776C4">
        <w:rPr>
          <w:rFonts w:hint="eastAsia"/>
          <w:lang w:eastAsia="ja-JP"/>
        </w:rPr>
        <w:t>In the Code form</w:t>
      </w:r>
      <w:r>
        <w:rPr>
          <w:rFonts w:hint="eastAsia"/>
          <w:lang w:eastAsia="ja-JP"/>
        </w:rPr>
        <w:t>,</w:t>
      </w:r>
    </w:p>
    <w:p w:rsidR="000776C4" w:rsidRDefault="000776C4" w:rsidP="005609E9">
      <w:pPr>
        <w:jc w:val="both"/>
        <w:rPr>
          <w:lang w:eastAsia="ja-JP"/>
        </w:rPr>
      </w:pPr>
    </w:p>
    <w:p w:rsidR="000776C4" w:rsidRDefault="000776C4" w:rsidP="005609E9">
      <w:pPr>
        <w:jc w:val="both"/>
        <w:rPr>
          <w:lang w:eastAsia="ja-JP"/>
        </w:rPr>
      </w:pPr>
      <w:r>
        <w:rPr>
          <w:rFonts w:hint="eastAsia"/>
          <w:lang w:eastAsia="ja-JP"/>
        </w:rPr>
        <w:t>Notes:</w:t>
      </w:r>
    </w:p>
    <w:p w:rsidR="00954078" w:rsidRDefault="008368BD" w:rsidP="008368BD">
      <w:pPr>
        <w:suppressAutoHyphens w:val="0"/>
        <w:ind w:left="567" w:hanging="567"/>
        <w:jc w:val="both"/>
      </w:pPr>
      <w:r>
        <w:rPr>
          <w:color w:val="FF0000"/>
        </w:rPr>
        <w:t>(10)</w:t>
      </w:r>
      <w:r>
        <w:rPr>
          <w:color w:val="FF0000"/>
        </w:rPr>
        <w:tab/>
      </w:r>
      <w:r w:rsidR="00954078" w:rsidRPr="009B7DA8">
        <w:rPr>
          <w:color w:val="FF0000"/>
        </w:rPr>
        <w:t>Position</w:t>
      </w:r>
      <w:r w:rsidR="00954078">
        <w:t xml:space="preserve"> can only be unambiguously interpreted if the coordinate reference system </w:t>
      </w:r>
      <w:r w:rsidR="00954078" w:rsidRPr="009B7DA8">
        <w:rPr>
          <w:color w:val="FF0000"/>
        </w:rPr>
        <w:t xml:space="preserve">and, if required, fixed </w:t>
      </w:r>
      <w:proofErr w:type="gramStart"/>
      <w:r w:rsidR="00954078" w:rsidRPr="009B7DA8">
        <w:rPr>
          <w:color w:val="FF0000"/>
        </w:rPr>
        <w:t>reference mean</w:t>
      </w:r>
      <w:proofErr w:type="gramEnd"/>
      <w:r w:rsidR="00954078" w:rsidRPr="009B7DA8">
        <w:rPr>
          <w:color w:val="FF0000"/>
        </w:rPr>
        <w:t xml:space="preserve"> sea level, to which it is attributed,</w:t>
      </w:r>
      <w:r w:rsidR="00954078">
        <w:t xml:space="preserve"> is known. </w:t>
      </w:r>
      <w:r w:rsidR="00954078" w:rsidRPr="00103C6F">
        <w:rPr>
          <w:color w:val="FF0000"/>
        </w:rPr>
        <w:t>If opposite is not specified</w:t>
      </w:r>
      <w:r w:rsidR="00954078">
        <w:t xml:space="preserve"> it is assumed that </w:t>
      </w:r>
      <w:r w:rsidR="00954078" w:rsidRPr="009B7DA8">
        <w:rPr>
          <w:color w:val="FF0000"/>
        </w:rPr>
        <w:t xml:space="preserve">position </w:t>
      </w:r>
      <w:r w:rsidR="00954078">
        <w:rPr>
          <w:color w:val="FF0000"/>
        </w:rPr>
        <w:t>shall</w:t>
      </w:r>
      <w:r w:rsidR="00954078">
        <w:t xml:space="preserve"> be interpreted </w:t>
      </w:r>
      <w:r w:rsidR="00954078" w:rsidRPr="00470310">
        <w:rPr>
          <w:color w:val="FF0000"/>
        </w:rPr>
        <w:t>with respect to</w:t>
      </w:r>
      <w:r w:rsidR="00954078">
        <w:t xml:space="preserve"> WGS84 geodetic system and Earth Geodetic Model EGM96.</w:t>
      </w:r>
    </w:p>
    <w:p w:rsidR="005609E9" w:rsidRDefault="005609E9" w:rsidP="005609E9">
      <w:pPr>
        <w:jc w:val="both"/>
        <w:rPr>
          <w:lang w:eastAsia="ja-JP"/>
        </w:rPr>
      </w:pPr>
    </w:p>
    <w:p w:rsidR="005609E9" w:rsidRDefault="005609E9" w:rsidP="005609E9">
      <w:pPr>
        <w:jc w:val="both"/>
        <w:rPr>
          <w:lang w:eastAsia="ja-JP"/>
        </w:rPr>
      </w:pPr>
    </w:p>
    <w:p w:rsidR="005609E9" w:rsidRDefault="000776C4" w:rsidP="005609E9">
      <w:pPr>
        <w:rPr>
          <w:lang w:eastAsia="ja-JP"/>
        </w:rPr>
      </w:pPr>
      <w:r>
        <w:rPr>
          <w:rFonts w:hint="eastAsia"/>
          <w:lang w:eastAsia="ja-JP"/>
        </w:rPr>
        <w:t xml:space="preserve">In </w:t>
      </w:r>
      <w:r w:rsidR="005609E9">
        <w:t>BUFR Table B</w:t>
      </w:r>
      <w:r>
        <w:rPr>
          <w:rFonts w:hint="eastAsia"/>
          <w:lang w:eastAsia="ja-JP"/>
        </w:rPr>
        <w:t>,</w:t>
      </w:r>
    </w:p>
    <w:p w:rsidR="005609E9" w:rsidRPr="000776C4" w:rsidRDefault="005609E9" w:rsidP="005609E9"/>
    <w:p w:rsidR="005609E9" w:rsidRPr="008B7121" w:rsidRDefault="005609E9" w:rsidP="005609E9">
      <w:pPr>
        <w:rPr>
          <w:b/>
        </w:rPr>
      </w:pPr>
      <w:r>
        <w:rPr>
          <w:b/>
        </w:rPr>
        <w:lastRenderedPageBreak/>
        <w:t>Class 01</w:t>
      </w:r>
      <w:r w:rsidRPr="006373FD">
        <w:rPr>
          <w:b/>
        </w:rPr>
        <w:t xml:space="preserve"> – BUFR/CREX </w:t>
      </w:r>
      <w:r>
        <w:rPr>
          <w:b/>
        </w:rPr>
        <w:t>Identification</w:t>
      </w:r>
    </w:p>
    <w:p w:rsidR="005609E9" w:rsidRDefault="005609E9" w:rsidP="005609E9"/>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
        <w:gridCol w:w="514"/>
        <w:gridCol w:w="517"/>
        <w:gridCol w:w="1832"/>
        <w:gridCol w:w="1076"/>
        <w:gridCol w:w="844"/>
        <w:gridCol w:w="1377"/>
        <w:gridCol w:w="833"/>
        <w:gridCol w:w="757"/>
        <w:gridCol w:w="844"/>
        <w:gridCol w:w="1036"/>
      </w:tblGrid>
      <w:tr w:rsidR="005609E9" w:rsidRPr="000776C4" w:rsidTr="00954078">
        <w:trPr>
          <w:trHeight w:val="574"/>
        </w:trPr>
        <w:tc>
          <w:tcPr>
            <w:tcW w:w="1432" w:type="dxa"/>
            <w:gridSpan w:val="3"/>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TABLE</w:t>
            </w:r>
          </w:p>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REFERENCE</w:t>
            </w:r>
          </w:p>
        </w:tc>
        <w:tc>
          <w:tcPr>
            <w:tcW w:w="1832" w:type="dxa"/>
            <w:shd w:val="clear" w:color="auto" w:fill="auto"/>
            <w:vAlign w:val="center"/>
          </w:tcPr>
          <w:p w:rsidR="005609E9" w:rsidRPr="001A35D2" w:rsidRDefault="005609E9" w:rsidP="00CB0F0E">
            <w:pPr>
              <w:widowControl w:val="0"/>
              <w:jc w:val="center"/>
              <w:rPr>
                <w:color w:val="000000"/>
                <w:sz w:val="18"/>
                <w:szCs w:val="18"/>
                <w:lang w:eastAsia="cs-CZ" w:bidi="my-MM"/>
              </w:rPr>
            </w:pPr>
          </w:p>
        </w:tc>
        <w:tc>
          <w:tcPr>
            <w:tcW w:w="4130" w:type="dxa"/>
            <w:gridSpan w:val="4"/>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BUFR</w:t>
            </w:r>
          </w:p>
        </w:tc>
        <w:tc>
          <w:tcPr>
            <w:tcW w:w="2637" w:type="dxa"/>
            <w:gridSpan w:val="3"/>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CREX</w:t>
            </w:r>
          </w:p>
        </w:tc>
      </w:tr>
      <w:tr w:rsidR="005609E9" w:rsidRPr="000776C4" w:rsidTr="00954078">
        <w:trPr>
          <w:trHeight w:val="705"/>
        </w:trPr>
        <w:tc>
          <w:tcPr>
            <w:tcW w:w="401" w:type="dxa"/>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F</w:t>
            </w:r>
          </w:p>
        </w:tc>
        <w:tc>
          <w:tcPr>
            <w:tcW w:w="514" w:type="dxa"/>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X</w:t>
            </w:r>
          </w:p>
        </w:tc>
        <w:tc>
          <w:tcPr>
            <w:tcW w:w="517" w:type="dxa"/>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Y</w:t>
            </w:r>
          </w:p>
        </w:tc>
        <w:tc>
          <w:tcPr>
            <w:tcW w:w="1832" w:type="dxa"/>
            <w:shd w:val="clear" w:color="auto" w:fill="auto"/>
            <w:vAlign w:val="center"/>
          </w:tcPr>
          <w:p w:rsidR="005609E9" w:rsidRPr="001A35D2" w:rsidRDefault="005609E9" w:rsidP="00CB0F0E">
            <w:pPr>
              <w:widowControl w:val="0"/>
              <w:jc w:val="center"/>
              <w:rPr>
                <w:sz w:val="18"/>
                <w:szCs w:val="18"/>
                <w:lang w:eastAsia="cs-CZ" w:bidi="my-MM"/>
              </w:rPr>
            </w:pPr>
            <w:r w:rsidRPr="001A35D2">
              <w:rPr>
                <w:color w:val="000000"/>
                <w:sz w:val="18"/>
                <w:szCs w:val="18"/>
                <w:lang w:eastAsia="cs-CZ" w:bidi="my-MM"/>
              </w:rPr>
              <w:t>ELEMENT NAME</w:t>
            </w:r>
          </w:p>
        </w:tc>
        <w:tc>
          <w:tcPr>
            <w:tcW w:w="1076" w:type="dxa"/>
            <w:shd w:val="clear" w:color="auto" w:fill="auto"/>
            <w:vAlign w:val="center"/>
          </w:tcPr>
          <w:p w:rsidR="005609E9" w:rsidRPr="001A35D2" w:rsidRDefault="005609E9" w:rsidP="00CB0F0E">
            <w:pPr>
              <w:widowControl w:val="0"/>
              <w:jc w:val="center"/>
              <w:rPr>
                <w:sz w:val="18"/>
                <w:szCs w:val="18"/>
                <w:lang w:eastAsia="cs-CZ" w:bidi="my-MM"/>
              </w:rPr>
            </w:pPr>
            <w:r w:rsidRPr="001A35D2">
              <w:rPr>
                <w:color w:val="000000"/>
                <w:sz w:val="18"/>
                <w:szCs w:val="18"/>
                <w:lang w:eastAsia="cs-CZ" w:bidi="my-MM"/>
              </w:rPr>
              <w:t>UNIT</w:t>
            </w:r>
          </w:p>
        </w:tc>
        <w:tc>
          <w:tcPr>
            <w:tcW w:w="844" w:type="dxa"/>
            <w:shd w:val="clear" w:color="auto" w:fill="auto"/>
            <w:vAlign w:val="center"/>
          </w:tcPr>
          <w:p w:rsidR="005609E9" w:rsidRPr="001A35D2" w:rsidRDefault="005609E9" w:rsidP="00CB0F0E">
            <w:pPr>
              <w:widowControl w:val="0"/>
              <w:jc w:val="center"/>
              <w:rPr>
                <w:sz w:val="18"/>
                <w:szCs w:val="18"/>
                <w:lang w:eastAsia="cs-CZ" w:bidi="my-MM"/>
              </w:rPr>
            </w:pPr>
            <w:r w:rsidRPr="001A35D2">
              <w:rPr>
                <w:color w:val="000000"/>
                <w:sz w:val="18"/>
                <w:szCs w:val="18"/>
                <w:lang w:eastAsia="cs-CZ" w:bidi="my-MM"/>
              </w:rPr>
              <w:t>SCALE</w:t>
            </w:r>
          </w:p>
        </w:tc>
        <w:tc>
          <w:tcPr>
            <w:tcW w:w="1377" w:type="dxa"/>
            <w:shd w:val="clear" w:color="auto" w:fill="auto"/>
            <w:vAlign w:val="center"/>
          </w:tcPr>
          <w:p w:rsidR="005609E9" w:rsidRPr="001A35D2" w:rsidRDefault="005609E9" w:rsidP="00CB0F0E">
            <w:pPr>
              <w:widowControl w:val="0"/>
              <w:jc w:val="center"/>
              <w:rPr>
                <w:sz w:val="18"/>
                <w:szCs w:val="18"/>
                <w:lang w:eastAsia="cs-CZ" w:bidi="my-MM"/>
              </w:rPr>
            </w:pPr>
            <w:r w:rsidRPr="001A35D2">
              <w:rPr>
                <w:color w:val="000000"/>
                <w:sz w:val="18"/>
                <w:szCs w:val="18"/>
                <w:lang w:eastAsia="cs-CZ" w:bidi="my-MM"/>
              </w:rPr>
              <w:t>REFERENCE VALUE</w:t>
            </w:r>
          </w:p>
        </w:tc>
        <w:tc>
          <w:tcPr>
            <w:tcW w:w="833" w:type="dxa"/>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DATA</w:t>
            </w:r>
          </w:p>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WIDTH</w:t>
            </w:r>
          </w:p>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(Bits)</w:t>
            </w:r>
          </w:p>
        </w:tc>
        <w:tc>
          <w:tcPr>
            <w:tcW w:w="757" w:type="dxa"/>
            <w:shd w:val="clear" w:color="auto" w:fill="auto"/>
            <w:vAlign w:val="center"/>
          </w:tcPr>
          <w:p w:rsidR="005609E9" w:rsidRPr="001A35D2" w:rsidRDefault="005609E9" w:rsidP="00CB0F0E">
            <w:pPr>
              <w:widowControl w:val="0"/>
              <w:jc w:val="center"/>
              <w:rPr>
                <w:sz w:val="18"/>
                <w:szCs w:val="18"/>
                <w:lang w:eastAsia="cs-CZ" w:bidi="my-MM"/>
              </w:rPr>
            </w:pPr>
            <w:r w:rsidRPr="001A35D2">
              <w:rPr>
                <w:color w:val="000000"/>
                <w:sz w:val="18"/>
                <w:szCs w:val="18"/>
                <w:lang w:eastAsia="cs-CZ" w:bidi="my-MM"/>
              </w:rPr>
              <w:t>UNIT</w:t>
            </w:r>
          </w:p>
        </w:tc>
        <w:tc>
          <w:tcPr>
            <w:tcW w:w="844" w:type="dxa"/>
            <w:shd w:val="clear" w:color="auto" w:fill="auto"/>
            <w:vAlign w:val="center"/>
          </w:tcPr>
          <w:p w:rsidR="005609E9" w:rsidRPr="001A35D2" w:rsidRDefault="005609E9" w:rsidP="00CB0F0E">
            <w:pPr>
              <w:widowControl w:val="0"/>
              <w:jc w:val="center"/>
              <w:rPr>
                <w:sz w:val="18"/>
                <w:szCs w:val="18"/>
                <w:lang w:eastAsia="cs-CZ" w:bidi="my-MM"/>
              </w:rPr>
            </w:pPr>
            <w:r w:rsidRPr="001A35D2">
              <w:rPr>
                <w:color w:val="000000"/>
                <w:sz w:val="18"/>
                <w:szCs w:val="18"/>
                <w:lang w:eastAsia="cs-CZ" w:bidi="my-MM"/>
              </w:rPr>
              <w:t>SCALE</w:t>
            </w:r>
          </w:p>
        </w:tc>
        <w:tc>
          <w:tcPr>
            <w:tcW w:w="1036" w:type="dxa"/>
            <w:shd w:val="clear" w:color="auto" w:fill="auto"/>
            <w:vAlign w:val="center"/>
          </w:tcPr>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DATA</w:t>
            </w:r>
          </w:p>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WIDTH</w:t>
            </w:r>
          </w:p>
          <w:p w:rsidR="005609E9" w:rsidRPr="001A35D2" w:rsidRDefault="005609E9" w:rsidP="00CB0F0E">
            <w:pPr>
              <w:widowControl w:val="0"/>
              <w:jc w:val="center"/>
              <w:rPr>
                <w:color w:val="000000"/>
                <w:sz w:val="18"/>
                <w:szCs w:val="18"/>
                <w:lang w:eastAsia="cs-CZ" w:bidi="my-MM"/>
              </w:rPr>
            </w:pPr>
            <w:r w:rsidRPr="001A35D2">
              <w:rPr>
                <w:color w:val="000000"/>
                <w:sz w:val="18"/>
                <w:szCs w:val="18"/>
                <w:lang w:eastAsia="cs-CZ" w:bidi="my-MM"/>
              </w:rPr>
              <w:t>(Char)</w:t>
            </w:r>
          </w:p>
        </w:tc>
      </w:tr>
      <w:tr w:rsidR="005609E9" w:rsidRPr="0088507C" w:rsidTr="00954078">
        <w:trPr>
          <w:trHeight w:val="516"/>
        </w:trPr>
        <w:tc>
          <w:tcPr>
            <w:tcW w:w="401" w:type="dxa"/>
            <w:shd w:val="clear" w:color="auto" w:fill="auto"/>
            <w:vAlign w:val="center"/>
          </w:tcPr>
          <w:p w:rsidR="005609E9" w:rsidRPr="00010FB7" w:rsidRDefault="005609E9" w:rsidP="00CB0F0E">
            <w:pPr>
              <w:widowControl w:val="0"/>
              <w:autoSpaceDE w:val="0"/>
              <w:autoSpaceDN w:val="0"/>
              <w:adjustRightInd w:val="0"/>
              <w:spacing w:before="100"/>
              <w:rPr>
                <w:rFonts w:cs="Arial"/>
                <w:color w:val="000000"/>
                <w:sz w:val="18"/>
                <w:szCs w:val="18"/>
                <w:lang w:eastAsia="cs-CZ" w:bidi="my-MM"/>
              </w:rPr>
            </w:pPr>
            <w:r w:rsidRPr="00010FB7">
              <w:rPr>
                <w:rFonts w:cs="Arial"/>
                <w:color w:val="000000"/>
                <w:sz w:val="18"/>
                <w:szCs w:val="18"/>
                <w:lang w:eastAsia="cs-CZ" w:bidi="my-MM"/>
              </w:rPr>
              <w:t>0</w:t>
            </w:r>
          </w:p>
        </w:tc>
        <w:tc>
          <w:tcPr>
            <w:tcW w:w="514" w:type="dxa"/>
            <w:shd w:val="clear" w:color="auto" w:fill="auto"/>
            <w:vAlign w:val="center"/>
          </w:tcPr>
          <w:p w:rsidR="005609E9" w:rsidRPr="00010FB7" w:rsidRDefault="005609E9" w:rsidP="00CB0F0E">
            <w:pPr>
              <w:widowControl w:val="0"/>
              <w:autoSpaceDE w:val="0"/>
              <w:autoSpaceDN w:val="0"/>
              <w:adjustRightInd w:val="0"/>
              <w:spacing w:before="100"/>
              <w:rPr>
                <w:rFonts w:cs="Arial"/>
                <w:color w:val="000000"/>
                <w:sz w:val="18"/>
                <w:szCs w:val="18"/>
                <w:lang w:eastAsia="cs-CZ" w:bidi="my-MM"/>
              </w:rPr>
            </w:pPr>
            <w:r w:rsidRPr="00010FB7">
              <w:rPr>
                <w:rFonts w:cs="Arial"/>
                <w:color w:val="000000"/>
                <w:sz w:val="18"/>
                <w:szCs w:val="18"/>
                <w:lang w:eastAsia="cs-CZ" w:bidi="my-MM"/>
              </w:rPr>
              <w:t>01</w:t>
            </w:r>
          </w:p>
        </w:tc>
        <w:tc>
          <w:tcPr>
            <w:tcW w:w="517" w:type="dxa"/>
            <w:shd w:val="clear" w:color="auto" w:fill="auto"/>
            <w:vAlign w:val="center"/>
          </w:tcPr>
          <w:p w:rsidR="005609E9" w:rsidRPr="00010FB7" w:rsidRDefault="005609E9" w:rsidP="00CB0F0E">
            <w:pPr>
              <w:widowControl w:val="0"/>
              <w:autoSpaceDE w:val="0"/>
              <w:autoSpaceDN w:val="0"/>
              <w:adjustRightInd w:val="0"/>
              <w:spacing w:before="100"/>
              <w:rPr>
                <w:rFonts w:cs="Arial"/>
                <w:sz w:val="18"/>
                <w:szCs w:val="18"/>
                <w:lang w:eastAsia="cs-CZ" w:bidi="my-MM"/>
              </w:rPr>
            </w:pPr>
            <w:r w:rsidRPr="00010FB7">
              <w:rPr>
                <w:rFonts w:cs="Arial"/>
                <w:sz w:val="18"/>
                <w:szCs w:val="18"/>
                <w:lang w:eastAsia="cs-CZ" w:bidi="my-MM"/>
              </w:rPr>
              <w:t>150</w:t>
            </w:r>
          </w:p>
        </w:tc>
        <w:tc>
          <w:tcPr>
            <w:tcW w:w="1832" w:type="dxa"/>
            <w:shd w:val="clear" w:color="auto" w:fill="auto"/>
            <w:vAlign w:val="center"/>
          </w:tcPr>
          <w:p w:rsidR="005609E9" w:rsidRPr="00010FB7" w:rsidRDefault="005609E9" w:rsidP="00CB0F0E">
            <w:pPr>
              <w:widowControl w:val="0"/>
              <w:autoSpaceDE w:val="0"/>
              <w:autoSpaceDN w:val="0"/>
              <w:adjustRightInd w:val="0"/>
              <w:spacing w:before="100"/>
              <w:rPr>
                <w:rFonts w:cs="Arial"/>
                <w:color w:val="000000"/>
                <w:sz w:val="18"/>
                <w:szCs w:val="18"/>
                <w:lang w:eastAsia="cs-CZ" w:bidi="my-MM"/>
              </w:rPr>
            </w:pPr>
            <w:r w:rsidRPr="00010FB7">
              <w:rPr>
                <w:rFonts w:cs="Arial"/>
                <w:color w:val="000000"/>
                <w:sz w:val="18"/>
                <w:szCs w:val="18"/>
                <w:lang w:eastAsia="cs-CZ" w:bidi="my-MM"/>
              </w:rPr>
              <w:t>Coordinate reference system</w:t>
            </w:r>
          </w:p>
        </w:tc>
        <w:tc>
          <w:tcPr>
            <w:tcW w:w="1076" w:type="dxa"/>
            <w:shd w:val="clear" w:color="auto" w:fill="auto"/>
            <w:vAlign w:val="center"/>
          </w:tcPr>
          <w:p w:rsidR="005609E9" w:rsidRPr="00010FB7" w:rsidRDefault="005609E9" w:rsidP="00CB0F0E">
            <w:pPr>
              <w:widowControl w:val="0"/>
              <w:autoSpaceDE w:val="0"/>
              <w:autoSpaceDN w:val="0"/>
              <w:adjustRightInd w:val="0"/>
              <w:spacing w:before="100"/>
              <w:jc w:val="center"/>
              <w:rPr>
                <w:rFonts w:cs="Arial"/>
                <w:sz w:val="18"/>
                <w:szCs w:val="18"/>
                <w:lang w:eastAsia="cs-CZ" w:bidi="my-MM"/>
              </w:rPr>
            </w:pPr>
            <w:r w:rsidRPr="00010FB7">
              <w:rPr>
                <w:rFonts w:cs="Arial"/>
                <w:sz w:val="18"/>
                <w:szCs w:val="18"/>
                <w:lang w:eastAsia="cs-CZ" w:bidi="my-MM"/>
              </w:rPr>
              <w:t>Code table</w:t>
            </w:r>
          </w:p>
        </w:tc>
        <w:tc>
          <w:tcPr>
            <w:tcW w:w="844" w:type="dxa"/>
            <w:shd w:val="clear" w:color="auto" w:fill="auto"/>
            <w:vAlign w:val="center"/>
          </w:tcPr>
          <w:p w:rsidR="005609E9" w:rsidRPr="00010FB7" w:rsidRDefault="005609E9" w:rsidP="00CB0F0E">
            <w:pPr>
              <w:jc w:val="center"/>
              <w:rPr>
                <w:rFonts w:cs="Arial"/>
                <w:bCs/>
                <w:sz w:val="18"/>
                <w:szCs w:val="18"/>
              </w:rPr>
            </w:pPr>
            <w:r w:rsidRPr="00010FB7">
              <w:rPr>
                <w:rFonts w:cs="Arial"/>
                <w:bCs/>
                <w:sz w:val="18"/>
                <w:szCs w:val="18"/>
              </w:rPr>
              <w:t>0</w:t>
            </w:r>
          </w:p>
        </w:tc>
        <w:tc>
          <w:tcPr>
            <w:tcW w:w="1377" w:type="dxa"/>
            <w:shd w:val="clear" w:color="auto" w:fill="auto"/>
            <w:vAlign w:val="center"/>
          </w:tcPr>
          <w:p w:rsidR="005609E9" w:rsidRPr="00010FB7" w:rsidRDefault="005609E9" w:rsidP="00CB0F0E">
            <w:pPr>
              <w:jc w:val="center"/>
              <w:rPr>
                <w:rFonts w:cs="Arial"/>
                <w:bCs/>
                <w:sz w:val="18"/>
                <w:szCs w:val="18"/>
              </w:rPr>
            </w:pPr>
            <w:r w:rsidRPr="00010FB7">
              <w:rPr>
                <w:rFonts w:cs="Arial"/>
                <w:bCs/>
                <w:sz w:val="18"/>
                <w:szCs w:val="18"/>
              </w:rPr>
              <w:t>0</w:t>
            </w:r>
          </w:p>
        </w:tc>
        <w:tc>
          <w:tcPr>
            <w:tcW w:w="833" w:type="dxa"/>
            <w:shd w:val="clear" w:color="auto" w:fill="auto"/>
            <w:vAlign w:val="center"/>
          </w:tcPr>
          <w:p w:rsidR="005609E9" w:rsidRPr="00010FB7" w:rsidRDefault="005609E9" w:rsidP="00CB0F0E">
            <w:pPr>
              <w:jc w:val="center"/>
              <w:rPr>
                <w:rFonts w:cs="Arial"/>
                <w:bCs/>
                <w:sz w:val="18"/>
                <w:szCs w:val="18"/>
              </w:rPr>
            </w:pPr>
            <w:r w:rsidRPr="00010FB7">
              <w:rPr>
                <w:rFonts w:cs="Arial"/>
                <w:bCs/>
                <w:sz w:val="18"/>
                <w:szCs w:val="18"/>
              </w:rPr>
              <w:t>16</w:t>
            </w:r>
          </w:p>
        </w:tc>
        <w:tc>
          <w:tcPr>
            <w:tcW w:w="757" w:type="dxa"/>
            <w:shd w:val="clear" w:color="auto" w:fill="auto"/>
            <w:vAlign w:val="center"/>
          </w:tcPr>
          <w:p w:rsidR="005609E9" w:rsidRPr="00010FB7" w:rsidRDefault="00A47DB3" w:rsidP="00CB0F0E">
            <w:pPr>
              <w:jc w:val="center"/>
              <w:rPr>
                <w:rFonts w:cs="Arial"/>
                <w:bCs/>
                <w:sz w:val="18"/>
                <w:szCs w:val="18"/>
                <w:lang w:eastAsia="ja-JP"/>
              </w:rPr>
            </w:pPr>
            <w:r w:rsidRPr="00010FB7">
              <w:rPr>
                <w:rFonts w:cs="Arial" w:hint="eastAsia"/>
                <w:bCs/>
                <w:sz w:val="18"/>
                <w:szCs w:val="18"/>
                <w:lang w:eastAsia="ja-JP"/>
              </w:rPr>
              <w:t>Code table</w:t>
            </w:r>
          </w:p>
        </w:tc>
        <w:tc>
          <w:tcPr>
            <w:tcW w:w="844" w:type="dxa"/>
            <w:shd w:val="clear" w:color="auto" w:fill="auto"/>
            <w:vAlign w:val="center"/>
          </w:tcPr>
          <w:p w:rsidR="005609E9" w:rsidRPr="00010FB7" w:rsidRDefault="005609E9" w:rsidP="00CB0F0E">
            <w:pPr>
              <w:jc w:val="center"/>
              <w:rPr>
                <w:rFonts w:cs="Arial"/>
                <w:bCs/>
                <w:sz w:val="18"/>
                <w:szCs w:val="18"/>
              </w:rPr>
            </w:pPr>
            <w:r w:rsidRPr="00010FB7">
              <w:rPr>
                <w:rFonts w:cs="Arial"/>
                <w:bCs/>
                <w:sz w:val="18"/>
                <w:szCs w:val="18"/>
              </w:rPr>
              <w:t>0</w:t>
            </w:r>
          </w:p>
        </w:tc>
        <w:tc>
          <w:tcPr>
            <w:tcW w:w="1036" w:type="dxa"/>
            <w:shd w:val="clear" w:color="auto" w:fill="auto"/>
            <w:vAlign w:val="center"/>
          </w:tcPr>
          <w:p w:rsidR="005609E9" w:rsidRPr="001A35D2" w:rsidRDefault="005609E9" w:rsidP="00CB0F0E">
            <w:pPr>
              <w:jc w:val="center"/>
              <w:rPr>
                <w:rFonts w:cs="Arial"/>
                <w:bCs/>
                <w:sz w:val="18"/>
                <w:szCs w:val="18"/>
              </w:rPr>
            </w:pPr>
            <w:r w:rsidRPr="00010FB7">
              <w:rPr>
                <w:rFonts w:cs="Arial"/>
                <w:bCs/>
                <w:sz w:val="18"/>
                <w:szCs w:val="18"/>
              </w:rPr>
              <w:t>5</w:t>
            </w:r>
          </w:p>
        </w:tc>
      </w:tr>
      <w:tr w:rsidR="00954078" w:rsidRPr="00470310" w:rsidTr="00954078">
        <w:trPr>
          <w:trHeight w:val="516"/>
        </w:trPr>
        <w:tc>
          <w:tcPr>
            <w:tcW w:w="401"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widowControl w:val="0"/>
              <w:autoSpaceDE w:val="0"/>
              <w:autoSpaceDN w:val="0"/>
              <w:adjustRightInd w:val="0"/>
              <w:spacing w:before="100"/>
              <w:rPr>
                <w:rFonts w:cs="Arial"/>
                <w:color w:val="000000"/>
                <w:sz w:val="18"/>
                <w:szCs w:val="18"/>
                <w:lang w:eastAsia="cs-CZ" w:bidi="my-MM"/>
              </w:rPr>
            </w:pPr>
            <w:r w:rsidRPr="00954078">
              <w:rPr>
                <w:rFonts w:cs="Arial"/>
                <w:color w:val="000000"/>
                <w:sz w:val="18"/>
                <w:szCs w:val="18"/>
                <w:lang w:eastAsia="cs-CZ" w:bidi="my-MM"/>
              </w:rPr>
              <w:t xml:space="preserve">0 </w:t>
            </w: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widowControl w:val="0"/>
              <w:autoSpaceDE w:val="0"/>
              <w:autoSpaceDN w:val="0"/>
              <w:adjustRightInd w:val="0"/>
              <w:spacing w:before="100"/>
              <w:rPr>
                <w:rFonts w:cs="Arial"/>
                <w:color w:val="000000"/>
                <w:sz w:val="18"/>
                <w:szCs w:val="18"/>
                <w:lang w:eastAsia="cs-CZ" w:bidi="my-MM"/>
              </w:rPr>
            </w:pPr>
            <w:r w:rsidRPr="00954078">
              <w:rPr>
                <w:rFonts w:cs="Arial"/>
                <w:color w:val="000000"/>
                <w:sz w:val="18"/>
                <w:szCs w:val="18"/>
                <w:lang w:eastAsia="cs-CZ" w:bidi="my-MM"/>
              </w:rPr>
              <w:t>01</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widowControl w:val="0"/>
              <w:autoSpaceDE w:val="0"/>
              <w:autoSpaceDN w:val="0"/>
              <w:adjustRightInd w:val="0"/>
              <w:spacing w:before="100"/>
              <w:rPr>
                <w:rFonts w:cs="Arial"/>
                <w:sz w:val="18"/>
                <w:szCs w:val="18"/>
                <w:lang w:eastAsia="cs-CZ" w:bidi="my-MM"/>
              </w:rPr>
            </w:pPr>
            <w:r w:rsidRPr="00954078">
              <w:rPr>
                <w:rFonts w:cs="Arial"/>
                <w:sz w:val="18"/>
                <w:szCs w:val="18"/>
                <w:lang w:eastAsia="cs-CZ" w:bidi="my-MM"/>
              </w:rPr>
              <w:t>151</w:t>
            </w:r>
          </w:p>
        </w:tc>
        <w:tc>
          <w:tcPr>
            <w:tcW w:w="1832"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widowControl w:val="0"/>
              <w:autoSpaceDE w:val="0"/>
              <w:autoSpaceDN w:val="0"/>
              <w:adjustRightInd w:val="0"/>
              <w:spacing w:before="100"/>
              <w:rPr>
                <w:rFonts w:cs="Arial"/>
                <w:color w:val="000000"/>
                <w:sz w:val="18"/>
                <w:szCs w:val="18"/>
                <w:lang w:eastAsia="cs-CZ" w:bidi="my-MM"/>
              </w:rPr>
            </w:pPr>
            <w:r w:rsidRPr="00954078">
              <w:rPr>
                <w:rFonts w:cs="Arial"/>
                <w:color w:val="000000"/>
                <w:sz w:val="18"/>
                <w:szCs w:val="18"/>
                <w:lang w:eastAsia="cs-CZ" w:bidi="my-MM"/>
              </w:rPr>
              <w:t>Fixed mean sea level reference datum</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widowControl w:val="0"/>
              <w:autoSpaceDE w:val="0"/>
              <w:autoSpaceDN w:val="0"/>
              <w:adjustRightInd w:val="0"/>
              <w:spacing w:before="100"/>
              <w:jc w:val="center"/>
              <w:rPr>
                <w:rFonts w:cs="Arial"/>
                <w:sz w:val="18"/>
                <w:szCs w:val="18"/>
                <w:lang w:eastAsia="cs-CZ" w:bidi="my-MM"/>
              </w:rPr>
            </w:pPr>
            <w:r w:rsidRPr="00954078">
              <w:rPr>
                <w:rFonts w:cs="Arial"/>
                <w:sz w:val="18"/>
                <w:szCs w:val="18"/>
                <w:lang w:eastAsia="cs-CZ" w:bidi="my-MM"/>
              </w:rPr>
              <w:t>Code table</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jc w:val="center"/>
              <w:rPr>
                <w:rFonts w:cs="Arial"/>
                <w:bCs/>
                <w:sz w:val="18"/>
                <w:szCs w:val="18"/>
              </w:rPr>
            </w:pPr>
            <w:r w:rsidRPr="00954078">
              <w:rPr>
                <w:rFonts w:cs="Arial"/>
                <w:bCs/>
                <w:sz w:val="18"/>
                <w:szCs w:val="18"/>
              </w:rPr>
              <w:t>0</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jc w:val="center"/>
              <w:rPr>
                <w:rFonts w:cs="Arial"/>
                <w:bCs/>
                <w:sz w:val="18"/>
                <w:szCs w:val="18"/>
              </w:rPr>
            </w:pPr>
            <w:r w:rsidRPr="00954078">
              <w:rPr>
                <w:rFonts w:cs="Arial"/>
                <w:bCs/>
                <w:sz w:val="18"/>
                <w:szCs w:val="18"/>
              </w:rPr>
              <w:t>0</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jc w:val="center"/>
              <w:rPr>
                <w:rFonts w:cs="Arial"/>
                <w:bCs/>
                <w:sz w:val="18"/>
                <w:szCs w:val="18"/>
              </w:rPr>
            </w:pPr>
            <w:r w:rsidRPr="00954078">
              <w:rPr>
                <w:rFonts w:cs="Arial"/>
                <w:bCs/>
                <w:sz w:val="18"/>
                <w:szCs w:val="18"/>
              </w:rPr>
              <w:t>11</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954078">
            <w:pPr>
              <w:jc w:val="center"/>
              <w:rPr>
                <w:rFonts w:cs="Arial"/>
                <w:bCs/>
                <w:sz w:val="18"/>
                <w:szCs w:val="18"/>
                <w:highlight w:val="yellow"/>
                <w:lang w:eastAsia="ja-JP"/>
              </w:rPr>
            </w:pPr>
            <w:r w:rsidRPr="0054413F">
              <w:rPr>
                <w:rFonts w:cs="Arial"/>
                <w:bCs/>
                <w:sz w:val="18"/>
                <w:szCs w:val="18"/>
                <w:lang w:eastAsia="ja-JP"/>
              </w:rPr>
              <w:t>Code table</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jc w:val="center"/>
              <w:rPr>
                <w:rFonts w:cs="Arial"/>
                <w:bCs/>
                <w:sz w:val="18"/>
                <w:szCs w:val="18"/>
              </w:rPr>
            </w:pPr>
            <w:r w:rsidRPr="00954078">
              <w:rPr>
                <w:rFonts w:cs="Arial"/>
                <w:bCs/>
                <w:sz w:val="18"/>
                <w:szCs w:val="18"/>
              </w:rPr>
              <w:t>0</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954078" w:rsidRPr="00954078" w:rsidRDefault="00954078" w:rsidP="0017133B">
            <w:pPr>
              <w:jc w:val="center"/>
              <w:rPr>
                <w:rFonts w:cs="Arial"/>
                <w:bCs/>
                <w:sz w:val="18"/>
                <w:szCs w:val="18"/>
              </w:rPr>
            </w:pPr>
            <w:r w:rsidRPr="00954078">
              <w:rPr>
                <w:rFonts w:cs="Arial"/>
                <w:bCs/>
                <w:sz w:val="18"/>
                <w:szCs w:val="18"/>
              </w:rPr>
              <w:t>4</w:t>
            </w:r>
          </w:p>
        </w:tc>
      </w:tr>
    </w:tbl>
    <w:p w:rsidR="005609E9" w:rsidRDefault="005609E9" w:rsidP="005609E9">
      <w:pPr>
        <w:jc w:val="both"/>
        <w:rPr>
          <w:lang w:val="en-US" w:eastAsia="ja-JP"/>
        </w:rPr>
      </w:pPr>
    </w:p>
    <w:p w:rsidR="000776C4" w:rsidRDefault="000776C4" w:rsidP="005609E9">
      <w:pPr>
        <w:jc w:val="both"/>
        <w:rPr>
          <w:lang w:val="en-US" w:eastAsia="ja-JP"/>
        </w:rPr>
      </w:pPr>
    </w:p>
    <w:p w:rsidR="005609E9" w:rsidRPr="004C3C1C" w:rsidRDefault="005609E9" w:rsidP="005609E9">
      <w:pPr>
        <w:spacing w:after="120"/>
        <w:jc w:val="both"/>
        <w:rPr>
          <w:rFonts w:cs="Arial"/>
          <w:b/>
          <w:bCs/>
        </w:rPr>
      </w:pPr>
      <w:r w:rsidRPr="004C3C1C">
        <w:rPr>
          <w:rFonts w:cs="Arial"/>
          <w:b/>
          <w:bCs/>
        </w:rPr>
        <w:t>0 01 150   Coordinate reference system</w:t>
      </w:r>
      <w:r w:rsidRPr="004C3C1C">
        <w:rPr>
          <w:rFonts w:cs="Arial"/>
          <w:b/>
        </w:rPr>
        <w:t xml:space="preserve">       </w:t>
      </w:r>
    </w:p>
    <w:tbl>
      <w:tblPr>
        <w:tblW w:w="0" w:type="auto"/>
        <w:tblLayout w:type="fixed"/>
        <w:tblCellMar>
          <w:left w:w="14" w:type="dxa"/>
          <w:right w:w="14" w:type="dxa"/>
        </w:tblCellMar>
        <w:tblLook w:val="0000" w:firstRow="0" w:lastRow="0" w:firstColumn="0" w:lastColumn="0" w:noHBand="0" w:noVBand="0"/>
      </w:tblPr>
      <w:tblGrid>
        <w:gridCol w:w="1148"/>
        <w:gridCol w:w="6804"/>
      </w:tblGrid>
      <w:tr w:rsidR="005609E9" w:rsidRPr="0088507C" w:rsidTr="00CB0F0E">
        <w:trPr>
          <w:tblHeader/>
        </w:trPr>
        <w:tc>
          <w:tcPr>
            <w:tcW w:w="1148" w:type="dxa"/>
          </w:tcPr>
          <w:p w:rsidR="005609E9" w:rsidRPr="001A35D2" w:rsidRDefault="005609E9" w:rsidP="00CB0F0E">
            <w:pPr>
              <w:keepNext/>
              <w:jc w:val="center"/>
              <w:rPr>
                <w:rFonts w:cs="Arial"/>
                <w:sz w:val="18"/>
                <w:szCs w:val="18"/>
              </w:rPr>
            </w:pPr>
            <w:r w:rsidRPr="001A35D2">
              <w:rPr>
                <w:rFonts w:cs="Arial"/>
                <w:sz w:val="18"/>
                <w:szCs w:val="18"/>
              </w:rPr>
              <w:t>Code figure</w:t>
            </w:r>
          </w:p>
        </w:tc>
        <w:tc>
          <w:tcPr>
            <w:tcW w:w="6804" w:type="dxa"/>
          </w:tcPr>
          <w:p w:rsidR="005609E9" w:rsidRPr="001A35D2" w:rsidRDefault="005609E9" w:rsidP="00CB0F0E">
            <w:pPr>
              <w:jc w:val="center"/>
              <w:rPr>
                <w:rFonts w:cs="Arial"/>
                <w:sz w:val="18"/>
                <w:szCs w:val="18"/>
              </w:rPr>
            </w:pPr>
          </w:p>
        </w:tc>
      </w:tr>
      <w:tr w:rsidR="005609E9" w:rsidRPr="004C3C1C" w:rsidTr="00CB0F0E">
        <w:tc>
          <w:tcPr>
            <w:tcW w:w="1148" w:type="dxa"/>
          </w:tcPr>
          <w:p w:rsidR="005609E9" w:rsidRPr="001A35D2" w:rsidRDefault="005609E9" w:rsidP="00CB0F0E">
            <w:pPr>
              <w:keepNext/>
              <w:spacing w:before="120"/>
              <w:jc w:val="center"/>
              <w:rPr>
                <w:rFonts w:cs="Arial"/>
              </w:rPr>
            </w:pPr>
            <w:r w:rsidRPr="001A35D2">
              <w:rPr>
                <w:rFonts w:cs="Arial"/>
              </w:rPr>
              <w:t>0</w:t>
            </w:r>
          </w:p>
        </w:tc>
        <w:tc>
          <w:tcPr>
            <w:tcW w:w="6804" w:type="dxa"/>
          </w:tcPr>
          <w:p w:rsidR="005609E9" w:rsidRPr="001A35D2" w:rsidRDefault="005609E9" w:rsidP="00CB0F0E">
            <w:pPr>
              <w:spacing w:before="120"/>
              <w:rPr>
                <w:rFonts w:cs="Arial"/>
              </w:rPr>
            </w:pPr>
            <w:r w:rsidRPr="001A35D2">
              <w:rPr>
                <w:rFonts w:cs="Arial"/>
              </w:rPr>
              <w:t xml:space="preserve"> </w:t>
            </w:r>
            <w:r w:rsidRPr="001A35D2">
              <w:t>WGS84, as used by ICAO since 1998</w:t>
            </w:r>
          </w:p>
        </w:tc>
      </w:tr>
      <w:tr w:rsidR="005609E9" w:rsidRPr="004C3C1C" w:rsidTr="00CB0F0E">
        <w:tc>
          <w:tcPr>
            <w:tcW w:w="1148" w:type="dxa"/>
          </w:tcPr>
          <w:p w:rsidR="005609E9" w:rsidRPr="001A35D2" w:rsidRDefault="005609E9" w:rsidP="00CB0F0E">
            <w:pPr>
              <w:keepNext/>
              <w:jc w:val="center"/>
              <w:rPr>
                <w:rFonts w:cs="Arial"/>
              </w:rPr>
            </w:pPr>
            <w:r w:rsidRPr="001A35D2">
              <w:rPr>
                <w:rFonts w:cs="Arial"/>
              </w:rPr>
              <w:t>1</w:t>
            </w:r>
          </w:p>
        </w:tc>
        <w:tc>
          <w:tcPr>
            <w:tcW w:w="6804" w:type="dxa"/>
          </w:tcPr>
          <w:p w:rsidR="005609E9" w:rsidRPr="001A35D2" w:rsidRDefault="005609E9" w:rsidP="00CB0F0E">
            <w:pPr>
              <w:rPr>
                <w:rFonts w:cs="Arial"/>
                <w:lang w:eastAsia="ja-JP"/>
              </w:rPr>
            </w:pPr>
            <w:r w:rsidRPr="001A35D2">
              <w:rPr>
                <w:rFonts w:cs="Arial"/>
              </w:rPr>
              <w:t xml:space="preserve"> </w:t>
            </w:r>
            <w:r w:rsidRPr="001A35D2">
              <w:t>ETRS89, as defined by EPSG::4258</w:t>
            </w:r>
          </w:p>
        </w:tc>
      </w:tr>
      <w:tr w:rsidR="005609E9" w:rsidRPr="004C3C1C" w:rsidTr="00CB0F0E">
        <w:tc>
          <w:tcPr>
            <w:tcW w:w="1148" w:type="dxa"/>
          </w:tcPr>
          <w:p w:rsidR="005609E9" w:rsidRPr="001A35D2" w:rsidRDefault="005609E9" w:rsidP="00CB0F0E">
            <w:pPr>
              <w:keepNext/>
              <w:jc w:val="center"/>
              <w:rPr>
                <w:rFonts w:cs="Arial"/>
              </w:rPr>
            </w:pPr>
            <w:r w:rsidRPr="001A35D2">
              <w:rPr>
                <w:rFonts w:cs="Arial"/>
              </w:rPr>
              <w:t>2</w:t>
            </w:r>
          </w:p>
        </w:tc>
        <w:tc>
          <w:tcPr>
            <w:tcW w:w="6804" w:type="dxa"/>
          </w:tcPr>
          <w:p w:rsidR="005609E9" w:rsidRPr="001A35D2" w:rsidRDefault="005609E9" w:rsidP="00CB0F0E">
            <w:pPr>
              <w:rPr>
                <w:rFonts w:cs="Arial"/>
              </w:rPr>
            </w:pPr>
            <w:r w:rsidRPr="001A35D2">
              <w:rPr>
                <w:rFonts w:cs="Arial"/>
              </w:rPr>
              <w:t xml:space="preserve"> </w:t>
            </w:r>
            <w:r w:rsidRPr="001A35D2">
              <w:t>NAD83, as defined by EPSG::4269</w:t>
            </w:r>
          </w:p>
        </w:tc>
      </w:tr>
      <w:tr w:rsidR="005609E9" w:rsidRPr="004C3C1C" w:rsidTr="00CB0F0E">
        <w:tc>
          <w:tcPr>
            <w:tcW w:w="1148" w:type="dxa"/>
          </w:tcPr>
          <w:p w:rsidR="005609E9" w:rsidRPr="001A35D2" w:rsidRDefault="005609E9" w:rsidP="00CB0F0E">
            <w:pPr>
              <w:keepNext/>
              <w:jc w:val="center"/>
              <w:rPr>
                <w:rFonts w:cs="Arial"/>
              </w:rPr>
            </w:pPr>
            <w:r w:rsidRPr="001A35D2">
              <w:rPr>
                <w:rFonts w:cs="Arial"/>
              </w:rPr>
              <w:t>3</w:t>
            </w:r>
          </w:p>
        </w:tc>
        <w:tc>
          <w:tcPr>
            <w:tcW w:w="6804" w:type="dxa"/>
          </w:tcPr>
          <w:p w:rsidR="005609E9" w:rsidRPr="001A35D2" w:rsidRDefault="005609E9" w:rsidP="00CB0F0E">
            <w:pPr>
              <w:rPr>
                <w:rFonts w:cs="Arial"/>
                <w:lang w:val="en-US"/>
              </w:rPr>
            </w:pPr>
            <w:r w:rsidRPr="001A35D2">
              <w:rPr>
                <w:rFonts w:cs="Arial"/>
              </w:rPr>
              <w:t xml:space="preserve"> DHDN, as defined by EPSG::4314</w:t>
            </w:r>
          </w:p>
        </w:tc>
      </w:tr>
      <w:tr w:rsidR="005609E9" w:rsidRPr="004C3C1C" w:rsidTr="00CB0F0E">
        <w:tc>
          <w:tcPr>
            <w:tcW w:w="1148" w:type="dxa"/>
          </w:tcPr>
          <w:p w:rsidR="005609E9" w:rsidRPr="001A35D2" w:rsidRDefault="005609E9" w:rsidP="00CB0F0E">
            <w:pPr>
              <w:keepNext/>
              <w:jc w:val="center"/>
              <w:rPr>
                <w:rFonts w:cs="Arial"/>
              </w:rPr>
            </w:pPr>
            <w:r w:rsidRPr="001A35D2">
              <w:rPr>
                <w:rFonts w:cs="Arial"/>
              </w:rPr>
              <w:t>4 - 65534</w:t>
            </w:r>
          </w:p>
        </w:tc>
        <w:tc>
          <w:tcPr>
            <w:tcW w:w="6804" w:type="dxa"/>
          </w:tcPr>
          <w:p w:rsidR="005609E9" w:rsidRPr="001A35D2" w:rsidRDefault="005609E9" w:rsidP="00CB0F0E">
            <w:pPr>
              <w:rPr>
                <w:rFonts w:cs="Arial"/>
              </w:rPr>
            </w:pPr>
            <w:r w:rsidRPr="001A35D2">
              <w:rPr>
                <w:rFonts w:cs="Arial"/>
              </w:rPr>
              <w:t xml:space="preserve"> Reserved</w:t>
            </w:r>
          </w:p>
        </w:tc>
      </w:tr>
      <w:tr w:rsidR="005609E9" w:rsidRPr="004C3C1C" w:rsidTr="00CB0F0E">
        <w:tc>
          <w:tcPr>
            <w:tcW w:w="1148" w:type="dxa"/>
          </w:tcPr>
          <w:p w:rsidR="005609E9" w:rsidRPr="001A35D2" w:rsidRDefault="005609E9" w:rsidP="00CB0F0E">
            <w:pPr>
              <w:keepNext/>
              <w:jc w:val="center"/>
              <w:rPr>
                <w:rFonts w:cs="Arial"/>
              </w:rPr>
            </w:pPr>
            <w:r w:rsidRPr="001A35D2">
              <w:rPr>
                <w:rFonts w:cs="Arial"/>
              </w:rPr>
              <w:t>65535</w:t>
            </w:r>
          </w:p>
        </w:tc>
        <w:tc>
          <w:tcPr>
            <w:tcW w:w="6804" w:type="dxa"/>
          </w:tcPr>
          <w:p w:rsidR="005609E9" w:rsidRPr="001A35D2" w:rsidRDefault="005609E9" w:rsidP="00CB0F0E">
            <w:pPr>
              <w:rPr>
                <w:rFonts w:cs="Arial"/>
              </w:rPr>
            </w:pPr>
            <w:r w:rsidRPr="001A35D2">
              <w:rPr>
                <w:rFonts w:cs="Arial"/>
              </w:rPr>
              <w:t xml:space="preserve"> Missing value</w:t>
            </w:r>
          </w:p>
        </w:tc>
      </w:tr>
    </w:tbl>
    <w:p w:rsidR="005609E9" w:rsidRDefault="005609E9" w:rsidP="005609E9">
      <w:pPr>
        <w:jc w:val="both"/>
        <w:rPr>
          <w:lang w:val="en-US"/>
        </w:rPr>
      </w:pPr>
    </w:p>
    <w:p w:rsidR="005609E9" w:rsidRPr="000776C4" w:rsidRDefault="005609E9" w:rsidP="000776C4">
      <w:pPr>
        <w:snapToGrid w:val="0"/>
        <w:ind w:left="708" w:hangingChars="354" w:hanging="708"/>
        <w:jc w:val="both"/>
        <w:rPr>
          <w:rFonts w:cs="Arial"/>
          <w:b/>
          <w:sz w:val="20"/>
          <w:szCs w:val="20"/>
        </w:rPr>
      </w:pPr>
      <w:r w:rsidRPr="000776C4">
        <w:rPr>
          <w:sz w:val="20"/>
          <w:szCs w:val="20"/>
          <w:lang w:val="en-US"/>
        </w:rPr>
        <w:t>Note</w:t>
      </w:r>
      <w:r w:rsidR="00933562" w:rsidRPr="000776C4">
        <w:rPr>
          <w:sz w:val="20"/>
          <w:szCs w:val="20"/>
          <w:lang w:val="en-US"/>
        </w:rPr>
        <w:t>:</w:t>
      </w:r>
      <w:r w:rsidR="00933562">
        <w:rPr>
          <w:sz w:val="20"/>
          <w:szCs w:val="20"/>
          <w:lang w:val="en-US"/>
        </w:rPr>
        <w:tab/>
      </w:r>
      <w:r w:rsidRPr="000776C4">
        <w:rPr>
          <w:sz w:val="20"/>
          <w:szCs w:val="20"/>
          <w:lang w:val="en-US"/>
        </w:rPr>
        <w:t xml:space="preserve">EPSG is a dataset of coordinate system and coordinate system transformations, originally produced and maintained by the European Petroleum Survey Group. Now it is maintained by the Geodesy Subcommittee of the International Association of Oil and Gas Producers </w:t>
      </w:r>
      <w:proofErr w:type="spellStart"/>
      <w:r w:rsidRPr="000776C4">
        <w:rPr>
          <w:sz w:val="20"/>
          <w:szCs w:val="20"/>
          <w:lang w:val="en-US"/>
        </w:rPr>
        <w:t>Geomatics</w:t>
      </w:r>
      <w:proofErr w:type="spellEnd"/>
      <w:r w:rsidRPr="000776C4">
        <w:rPr>
          <w:sz w:val="20"/>
          <w:szCs w:val="20"/>
          <w:lang w:val="en-US"/>
        </w:rPr>
        <w:t xml:space="preserve"> Committee.</w:t>
      </w:r>
    </w:p>
    <w:p w:rsidR="005609E9" w:rsidRDefault="005609E9" w:rsidP="005609E9">
      <w:pPr>
        <w:snapToGrid w:val="0"/>
        <w:jc w:val="both"/>
        <w:rPr>
          <w:rFonts w:cs="Arial"/>
          <w:b/>
        </w:rPr>
      </w:pPr>
    </w:p>
    <w:p w:rsidR="00933562" w:rsidRDefault="00933562" w:rsidP="005609E9">
      <w:pPr>
        <w:snapToGrid w:val="0"/>
        <w:jc w:val="both"/>
        <w:rPr>
          <w:rFonts w:cs="Arial"/>
          <w:b/>
        </w:rPr>
      </w:pPr>
    </w:p>
    <w:p w:rsidR="00933562" w:rsidRPr="004C3C1C" w:rsidRDefault="00933562" w:rsidP="002B2021">
      <w:pPr>
        <w:spacing w:after="120"/>
        <w:rPr>
          <w:rFonts w:cs="Arial"/>
          <w:b/>
          <w:bCs/>
        </w:rPr>
      </w:pPr>
      <w:r w:rsidRPr="004C3C1C">
        <w:rPr>
          <w:rFonts w:cs="Arial"/>
          <w:b/>
          <w:bCs/>
        </w:rPr>
        <w:t>0 01 15</w:t>
      </w:r>
      <w:r>
        <w:rPr>
          <w:rFonts w:cs="Arial"/>
          <w:b/>
          <w:bCs/>
        </w:rPr>
        <w:t>1</w:t>
      </w:r>
      <w:r w:rsidRPr="004C3C1C">
        <w:rPr>
          <w:rFonts w:cs="Arial"/>
          <w:b/>
          <w:bCs/>
        </w:rPr>
        <w:t>   </w:t>
      </w:r>
      <w:r w:rsidRPr="002B2021">
        <w:rPr>
          <w:rFonts w:cs="Arial"/>
          <w:b/>
          <w:bCs/>
        </w:rPr>
        <w:t>Fixed mean sea level reference datum</w:t>
      </w:r>
    </w:p>
    <w:p w:rsidR="00933562" w:rsidRDefault="00933562" w:rsidP="002B2021">
      <w:pPr>
        <w:snapToGrid w:val="0"/>
        <w:rPr>
          <w:rFonts w:cs="Arial"/>
          <w:b/>
        </w:rPr>
      </w:pPr>
      <w:r>
        <w:rPr>
          <w:rFonts w:cs="Arial"/>
          <w:b/>
        </w:rPr>
        <w:t>Not available now</w:t>
      </w:r>
    </w:p>
    <w:p w:rsidR="00AA66EB" w:rsidRDefault="00AA66EB" w:rsidP="00AA66EB">
      <w:pPr>
        <w:snapToGrid w:val="0"/>
        <w:jc w:val="both"/>
        <w:rPr>
          <w:rFonts w:cs="Arial"/>
          <w:b/>
          <w:lang w:eastAsia="ja-JP"/>
        </w:rPr>
      </w:pPr>
    </w:p>
    <w:p w:rsidR="000776C4" w:rsidRDefault="000776C4" w:rsidP="00AA66EB">
      <w:pPr>
        <w:snapToGrid w:val="0"/>
        <w:jc w:val="both"/>
        <w:rPr>
          <w:rFonts w:cs="Arial"/>
          <w:b/>
          <w:lang w:eastAsia="ja-JP"/>
        </w:rPr>
      </w:pPr>
    </w:p>
    <w:p w:rsidR="00933562" w:rsidRDefault="00933562" w:rsidP="00AA66EB">
      <w:pPr>
        <w:snapToGrid w:val="0"/>
        <w:jc w:val="both"/>
        <w:rPr>
          <w:rFonts w:cs="Arial"/>
          <w:b/>
          <w:lang w:eastAsia="ja-JP"/>
        </w:rPr>
      </w:pPr>
    </w:p>
    <w:p w:rsidR="00AA66EB" w:rsidRDefault="00AA66EB" w:rsidP="0000731A">
      <w:pPr>
        <w:numPr>
          <w:ilvl w:val="0"/>
          <w:numId w:val="15"/>
        </w:numPr>
        <w:snapToGrid w:val="0"/>
        <w:jc w:val="both"/>
        <w:rPr>
          <w:rFonts w:cs="Arial"/>
          <w:b/>
        </w:rPr>
      </w:pPr>
      <w:bookmarkStart w:id="16" w:name="A2015_3_2_1"/>
      <w:bookmarkEnd w:id="16"/>
      <w:r>
        <w:rPr>
          <w:rFonts w:cs="Arial"/>
          <w:b/>
        </w:rPr>
        <w:t>ANNEX TO PARAGRAPH 3.2.1</w:t>
      </w:r>
      <w:r w:rsidR="000776C4">
        <w:rPr>
          <w:rFonts w:cs="Arial" w:hint="eastAsia"/>
          <w:b/>
          <w:lang w:eastAsia="ja-JP"/>
        </w:rPr>
        <w:t xml:space="preserve"> [FT2015-2]</w:t>
      </w:r>
    </w:p>
    <w:p w:rsidR="00AA66EB" w:rsidRDefault="00AA66EB" w:rsidP="00AA66EB">
      <w:pPr>
        <w:snapToGrid w:val="0"/>
        <w:jc w:val="both"/>
        <w:rPr>
          <w:rFonts w:cs="Arial"/>
          <w:b/>
        </w:rPr>
      </w:pPr>
    </w:p>
    <w:p w:rsidR="000776C4" w:rsidRDefault="000776C4" w:rsidP="000776C4">
      <w:pPr>
        <w:jc w:val="both"/>
        <w:rPr>
          <w:b/>
          <w:u w:val="single"/>
          <w:lang w:eastAsia="ja-JP"/>
        </w:rPr>
      </w:pPr>
      <w:r w:rsidRPr="00CC6A40">
        <w:rPr>
          <w:b/>
          <w:u w:val="single"/>
        </w:rPr>
        <w:t xml:space="preserve">Add </w:t>
      </w:r>
      <w:r>
        <w:rPr>
          <w:rFonts w:hint="eastAsia"/>
          <w:b/>
          <w:u w:val="single"/>
          <w:lang w:eastAsia="ja-JP"/>
        </w:rPr>
        <w:t>entries:</w:t>
      </w:r>
    </w:p>
    <w:p w:rsidR="000776C4" w:rsidRPr="000776C4" w:rsidRDefault="000776C4" w:rsidP="005609E9">
      <w:pPr>
        <w:widowControl w:val="0"/>
        <w:tabs>
          <w:tab w:val="left" w:pos="226"/>
        </w:tabs>
        <w:autoSpaceDE w:val="0"/>
        <w:autoSpaceDN w:val="0"/>
        <w:adjustRightInd w:val="0"/>
        <w:rPr>
          <w:rFonts w:cs="Arial"/>
          <w:bCs/>
          <w:iCs/>
          <w:lang w:eastAsia="ja-JP"/>
        </w:rPr>
      </w:pPr>
    </w:p>
    <w:p w:rsidR="005609E9" w:rsidRPr="000776C4" w:rsidRDefault="000776C4" w:rsidP="000776C4">
      <w:pPr>
        <w:widowControl w:val="0"/>
        <w:tabs>
          <w:tab w:val="left" w:pos="226"/>
        </w:tabs>
        <w:autoSpaceDE w:val="0"/>
        <w:autoSpaceDN w:val="0"/>
        <w:adjustRightInd w:val="0"/>
        <w:rPr>
          <w:rFonts w:cs="Arial"/>
          <w:bCs/>
          <w:iCs/>
        </w:rPr>
      </w:pPr>
      <w:r w:rsidRPr="00010FB7">
        <w:rPr>
          <w:rFonts w:cs="Arial" w:hint="eastAsia"/>
          <w:bCs/>
          <w:iCs/>
          <w:lang w:eastAsia="ja-JP"/>
        </w:rPr>
        <w:t>In C</w:t>
      </w:r>
      <w:r w:rsidR="005609E9" w:rsidRPr="00010FB7">
        <w:rPr>
          <w:rFonts w:cs="Arial"/>
          <w:bCs/>
          <w:iCs/>
        </w:rPr>
        <w:t>ode table 0</w:t>
      </w:r>
      <w:r w:rsidRPr="00010FB7">
        <w:rPr>
          <w:rFonts w:cs="Arial" w:hint="eastAsia"/>
          <w:bCs/>
          <w:iCs/>
          <w:lang w:eastAsia="ja-JP"/>
        </w:rPr>
        <w:t xml:space="preserve"> </w:t>
      </w:r>
      <w:r w:rsidR="005609E9" w:rsidRPr="00010FB7">
        <w:rPr>
          <w:rFonts w:cs="Arial"/>
          <w:bCs/>
          <w:iCs/>
        </w:rPr>
        <w:t>08</w:t>
      </w:r>
      <w:r w:rsidRPr="00010FB7">
        <w:rPr>
          <w:rFonts w:cs="Arial" w:hint="eastAsia"/>
          <w:bCs/>
          <w:iCs/>
          <w:lang w:eastAsia="ja-JP"/>
        </w:rPr>
        <w:t xml:space="preserve"> </w:t>
      </w:r>
      <w:r w:rsidR="00480007" w:rsidRPr="00010FB7">
        <w:rPr>
          <w:rFonts w:cs="Arial"/>
          <w:bCs/>
          <w:iCs/>
        </w:rPr>
        <w:t>04</w:t>
      </w:r>
      <w:r w:rsidR="00480007" w:rsidRPr="00010FB7">
        <w:rPr>
          <w:rFonts w:cs="Arial"/>
          <w:bCs/>
          <w:iCs/>
          <w:lang w:eastAsia="ja-JP"/>
        </w:rPr>
        <w:t>0</w:t>
      </w:r>
      <w:r w:rsidR="005609E9" w:rsidRPr="00010FB7">
        <w:rPr>
          <w:rFonts w:cs="Arial"/>
          <w:bCs/>
          <w:iCs/>
        </w:rPr>
        <w:t xml:space="preserve"> (Flight level significance)</w:t>
      </w:r>
    </w:p>
    <w:p w:rsidR="005609E9" w:rsidRPr="000776C4" w:rsidRDefault="005609E9" w:rsidP="005609E9">
      <w:pPr>
        <w:widowControl w:val="0"/>
        <w:tabs>
          <w:tab w:val="left" w:pos="226"/>
        </w:tabs>
        <w:autoSpaceDE w:val="0"/>
        <w:autoSpaceDN w:val="0"/>
        <w:adjustRightInd w:val="0"/>
        <w:rPr>
          <w:rFonts w:cs="Arial"/>
          <w:bCs/>
          <w:iCs/>
        </w:rPr>
      </w:pPr>
    </w:p>
    <w:p w:rsidR="000776C4" w:rsidRPr="001A35D2" w:rsidRDefault="000776C4" w:rsidP="000776C4">
      <w:pPr>
        <w:tabs>
          <w:tab w:val="left" w:pos="284"/>
          <w:tab w:val="left" w:pos="993"/>
        </w:tabs>
        <w:rPr>
          <w:rFonts w:cs="Arial"/>
          <w:color w:val="000000"/>
          <w:sz w:val="20"/>
          <w:szCs w:val="20"/>
          <w:lang w:val="en-US" w:eastAsia="ja-JP"/>
        </w:rPr>
      </w:pPr>
      <w:r w:rsidRPr="001A35D2">
        <w:rPr>
          <w:rFonts w:cs="Arial" w:hint="eastAsia"/>
          <w:color w:val="000000"/>
          <w:sz w:val="20"/>
          <w:szCs w:val="20"/>
          <w:lang w:val="en-US" w:eastAsia="ja-JP"/>
        </w:rPr>
        <w:tab/>
      </w:r>
      <w:r w:rsidR="00480007" w:rsidRPr="001A35D2">
        <w:rPr>
          <w:rFonts w:cs="Arial"/>
          <w:color w:val="000000"/>
          <w:sz w:val="20"/>
          <w:szCs w:val="20"/>
          <w:lang w:val="en-US" w:eastAsia="ja-JP"/>
        </w:rPr>
        <w:t>38</w:t>
      </w:r>
      <w:r w:rsidRPr="001A35D2">
        <w:rPr>
          <w:rFonts w:cs="Arial" w:hint="eastAsia"/>
          <w:color w:val="000000"/>
          <w:sz w:val="20"/>
          <w:szCs w:val="20"/>
          <w:lang w:val="en-US" w:eastAsia="ja-JP"/>
        </w:rPr>
        <w:tab/>
        <w:t>Top of wind sounding</w:t>
      </w:r>
    </w:p>
    <w:p w:rsidR="005609E9" w:rsidRPr="004C3C1C" w:rsidRDefault="00A47DB3" w:rsidP="000776C4">
      <w:pPr>
        <w:tabs>
          <w:tab w:val="left" w:pos="284"/>
          <w:tab w:val="left" w:pos="993"/>
        </w:tabs>
        <w:rPr>
          <w:rFonts w:eastAsia="Arial" w:cs="Arial"/>
          <w:color w:val="000000"/>
          <w:sz w:val="20"/>
          <w:szCs w:val="20"/>
          <w:vertAlign w:val="superscript"/>
          <w:lang w:eastAsia="en-US"/>
        </w:rPr>
      </w:pPr>
      <w:r w:rsidRPr="001A35D2">
        <w:rPr>
          <w:rFonts w:cs="Arial" w:hint="eastAsia"/>
          <w:color w:val="000000"/>
          <w:sz w:val="20"/>
          <w:szCs w:val="20"/>
          <w:lang w:val="en-US" w:eastAsia="ja-JP"/>
        </w:rPr>
        <w:tab/>
      </w:r>
      <w:r w:rsidR="00480007" w:rsidRPr="00C65FE0">
        <w:rPr>
          <w:rFonts w:cs="Arial"/>
          <w:color w:val="000000"/>
          <w:sz w:val="20"/>
          <w:szCs w:val="20"/>
          <w:lang w:val="en-US" w:eastAsia="ja-JP"/>
        </w:rPr>
        <w:t>39</w:t>
      </w:r>
      <w:r w:rsidR="000776C4" w:rsidRPr="00C65FE0">
        <w:rPr>
          <w:rFonts w:cs="Arial"/>
          <w:color w:val="000000"/>
          <w:sz w:val="20"/>
          <w:szCs w:val="20"/>
          <w:lang w:val="en-US" w:eastAsia="ja-JP"/>
        </w:rPr>
        <w:tab/>
      </w:r>
      <w:r w:rsidR="005609E9" w:rsidRPr="00C65FE0">
        <w:rPr>
          <w:rFonts w:eastAsia="Arial" w:cs="Arial"/>
          <w:color w:val="000000"/>
          <w:sz w:val="20"/>
          <w:szCs w:val="20"/>
          <w:lang w:val="en-US" w:eastAsia="en-US"/>
        </w:rPr>
        <w:t>Bottom of wind sounding</w:t>
      </w:r>
    </w:p>
    <w:p w:rsidR="005609E9" w:rsidRDefault="005609E9" w:rsidP="00AA66EB">
      <w:pPr>
        <w:snapToGrid w:val="0"/>
        <w:jc w:val="both"/>
        <w:rPr>
          <w:rFonts w:cs="Arial"/>
          <w:b/>
        </w:rPr>
      </w:pPr>
    </w:p>
    <w:p w:rsidR="005609E9" w:rsidRDefault="005609E9" w:rsidP="00AA66EB">
      <w:pPr>
        <w:snapToGrid w:val="0"/>
        <w:jc w:val="both"/>
        <w:rPr>
          <w:rFonts w:cs="Arial"/>
          <w:b/>
        </w:rPr>
      </w:pPr>
    </w:p>
    <w:p w:rsidR="00AA66EB"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17" w:name="A2015_3_2_2"/>
      <w:bookmarkEnd w:id="17"/>
      <w:r>
        <w:rPr>
          <w:rFonts w:cs="Arial"/>
          <w:b/>
        </w:rPr>
        <w:t>ANNEX TO PARAGRAPH 3.2.2</w:t>
      </w:r>
      <w:r w:rsidR="00867296">
        <w:rPr>
          <w:rFonts w:cs="Arial" w:hint="eastAsia"/>
          <w:b/>
          <w:lang w:eastAsia="ja-JP"/>
        </w:rPr>
        <w:t xml:space="preserve"> [</w:t>
      </w:r>
      <w:r w:rsidR="00E43811">
        <w:rPr>
          <w:rFonts w:cs="Arial"/>
          <w:b/>
          <w:lang w:eastAsia="ja-JP"/>
        </w:rPr>
        <w:t>FT2015-2</w:t>
      </w:r>
      <w:r w:rsidR="00867296">
        <w:rPr>
          <w:rFonts w:cs="Arial" w:hint="eastAsia"/>
          <w:b/>
          <w:lang w:eastAsia="ja-JP"/>
        </w:rPr>
        <w:t>]</w:t>
      </w:r>
    </w:p>
    <w:p w:rsidR="00AA66EB" w:rsidRDefault="00AA66EB" w:rsidP="00AA66EB">
      <w:pPr>
        <w:snapToGrid w:val="0"/>
        <w:jc w:val="both"/>
        <w:rPr>
          <w:rFonts w:cs="Arial"/>
          <w:b/>
        </w:rPr>
      </w:pPr>
    </w:p>
    <w:p w:rsidR="00CB0F0E" w:rsidRDefault="000776C4" w:rsidP="00CB0F0E">
      <w:r>
        <w:rPr>
          <w:rFonts w:hint="eastAsia"/>
          <w:lang w:eastAsia="ja-JP"/>
        </w:rPr>
        <w:t xml:space="preserve">In </w:t>
      </w:r>
      <w:r w:rsidR="00CB0F0E">
        <w:t>BUFR</w:t>
      </w:r>
      <w:r w:rsidR="00311B9B">
        <w:rPr>
          <w:rFonts w:hint="eastAsia"/>
          <w:lang w:eastAsia="ja-JP"/>
        </w:rPr>
        <w:t>/CREX</w:t>
      </w:r>
      <w:r w:rsidR="00CB0F0E">
        <w:t xml:space="preserve"> table B</w:t>
      </w:r>
      <w:r>
        <w:rPr>
          <w:rFonts w:hint="eastAsia"/>
          <w:lang w:eastAsia="ja-JP"/>
        </w:rPr>
        <w:t>,</w:t>
      </w:r>
    </w:p>
    <w:p w:rsidR="00CB0F0E" w:rsidRDefault="00CB0F0E" w:rsidP="00CB0F0E"/>
    <w:p w:rsidR="00CB0F0E" w:rsidRDefault="00CB0F0E" w:rsidP="00CB0F0E">
      <w:pPr>
        <w:rPr>
          <w:b/>
          <w:lang w:eastAsia="ja-JP"/>
        </w:rPr>
      </w:pPr>
      <w:r w:rsidRPr="006373FD">
        <w:rPr>
          <w:b/>
        </w:rPr>
        <w:t>Class 08 – BUFR/CREX Significance qualifiers</w:t>
      </w:r>
    </w:p>
    <w:p w:rsidR="00867296" w:rsidRPr="008B7121" w:rsidRDefault="00867296" w:rsidP="00CB0F0E">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95"/>
        <w:gridCol w:w="1128"/>
        <w:gridCol w:w="979"/>
        <w:gridCol w:w="1203"/>
        <w:gridCol w:w="957"/>
        <w:gridCol w:w="933"/>
        <w:gridCol w:w="960"/>
        <w:gridCol w:w="1158"/>
      </w:tblGrid>
      <w:tr w:rsidR="00CB0F0E" w:rsidRPr="004C3C1C" w:rsidTr="00CB0F0E">
        <w:tc>
          <w:tcPr>
            <w:tcW w:w="1242" w:type="dxa"/>
            <w:shd w:val="clear" w:color="auto" w:fill="auto"/>
          </w:tcPr>
          <w:p w:rsidR="00CB0F0E" w:rsidRPr="001A35D2" w:rsidRDefault="00CB0F0E" w:rsidP="00867296">
            <w:pPr>
              <w:jc w:val="center"/>
              <w:rPr>
                <w:sz w:val="16"/>
              </w:rPr>
            </w:pPr>
            <w:r w:rsidRPr="001A35D2">
              <w:rPr>
                <w:sz w:val="16"/>
              </w:rPr>
              <w:lastRenderedPageBreak/>
              <w:t>TABLE</w:t>
            </w:r>
          </w:p>
          <w:p w:rsidR="00CB0F0E" w:rsidRPr="001A35D2" w:rsidRDefault="00CB0F0E" w:rsidP="00867296">
            <w:pPr>
              <w:jc w:val="center"/>
              <w:rPr>
                <w:sz w:val="16"/>
              </w:rPr>
            </w:pPr>
            <w:r w:rsidRPr="001A35D2">
              <w:rPr>
                <w:sz w:val="16"/>
              </w:rPr>
              <w:t>REFERENCE</w:t>
            </w:r>
          </w:p>
        </w:tc>
        <w:tc>
          <w:tcPr>
            <w:tcW w:w="1276" w:type="dxa"/>
            <w:vMerge w:val="restart"/>
            <w:shd w:val="clear" w:color="auto" w:fill="auto"/>
            <w:vAlign w:val="center"/>
          </w:tcPr>
          <w:p w:rsidR="00CB0F0E" w:rsidRPr="001A35D2" w:rsidRDefault="00CB0F0E" w:rsidP="00867296">
            <w:pPr>
              <w:jc w:val="center"/>
              <w:rPr>
                <w:sz w:val="16"/>
              </w:rPr>
            </w:pPr>
            <w:r w:rsidRPr="001A35D2">
              <w:rPr>
                <w:sz w:val="16"/>
              </w:rPr>
              <w:t>ELEMENT</w:t>
            </w:r>
          </w:p>
          <w:p w:rsidR="00CB0F0E" w:rsidRPr="001A35D2" w:rsidRDefault="00CB0F0E" w:rsidP="00867296">
            <w:pPr>
              <w:jc w:val="center"/>
              <w:rPr>
                <w:sz w:val="16"/>
              </w:rPr>
            </w:pPr>
            <w:r w:rsidRPr="001A35D2">
              <w:rPr>
                <w:sz w:val="16"/>
              </w:rPr>
              <w:t>NAME</w:t>
            </w:r>
          </w:p>
        </w:tc>
        <w:tc>
          <w:tcPr>
            <w:tcW w:w="4279" w:type="dxa"/>
            <w:gridSpan w:val="4"/>
            <w:shd w:val="clear" w:color="auto" w:fill="auto"/>
            <w:vAlign w:val="center"/>
          </w:tcPr>
          <w:p w:rsidR="00CB0F0E" w:rsidRPr="001A35D2" w:rsidRDefault="00CB0F0E" w:rsidP="00867296">
            <w:pPr>
              <w:jc w:val="center"/>
              <w:rPr>
                <w:sz w:val="16"/>
              </w:rPr>
            </w:pPr>
            <w:r w:rsidRPr="001A35D2">
              <w:rPr>
                <w:sz w:val="16"/>
              </w:rPr>
              <w:t>BUFR</w:t>
            </w:r>
          </w:p>
        </w:tc>
        <w:tc>
          <w:tcPr>
            <w:tcW w:w="3058" w:type="dxa"/>
            <w:gridSpan w:val="3"/>
            <w:shd w:val="clear" w:color="auto" w:fill="auto"/>
            <w:vAlign w:val="center"/>
          </w:tcPr>
          <w:p w:rsidR="00CB0F0E" w:rsidRPr="001A35D2" w:rsidRDefault="00CB0F0E" w:rsidP="00867296">
            <w:pPr>
              <w:jc w:val="center"/>
              <w:rPr>
                <w:sz w:val="16"/>
              </w:rPr>
            </w:pPr>
            <w:r w:rsidRPr="001A35D2">
              <w:rPr>
                <w:sz w:val="16"/>
              </w:rPr>
              <w:t>CREX</w:t>
            </w:r>
          </w:p>
        </w:tc>
      </w:tr>
      <w:tr w:rsidR="00CB0F0E" w:rsidRPr="004C3C1C" w:rsidTr="00CB0F0E">
        <w:tc>
          <w:tcPr>
            <w:tcW w:w="1242" w:type="dxa"/>
            <w:shd w:val="clear" w:color="auto" w:fill="auto"/>
          </w:tcPr>
          <w:p w:rsidR="00CB0F0E" w:rsidRPr="001A35D2" w:rsidRDefault="00CB0F0E" w:rsidP="00867296">
            <w:pPr>
              <w:jc w:val="center"/>
              <w:rPr>
                <w:sz w:val="16"/>
              </w:rPr>
            </w:pPr>
            <w:r w:rsidRPr="001A35D2">
              <w:rPr>
                <w:sz w:val="16"/>
              </w:rPr>
              <w:t>F X Y</w:t>
            </w:r>
          </w:p>
        </w:tc>
        <w:tc>
          <w:tcPr>
            <w:tcW w:w="1276" w:type="dxa"/>
            <w:vMerge/>
            <w:shd w:val="clear" w:color="auto" w:fill="auto"/>
          </w:tcPr>
          <w:p w:rsidR="00CB0F0E" w:rsidRPr="001A35D2" w:rsidRDefault="00CB0F0E" w:rsidP="00867296">
            <w:pPr>
              <w:jc w:val="center"/>
              <w:rPr>
                <w:sz w:val="16"/>
              </w:rPr>
            </w:pPr>
          </w:p>
        </w:tc>
        <w:tc>
          <w:tcPr>
            <w:tcW w:w="1134" w:type="dxa"/>
            <w:shd w:val="clear" w:color="auto" w:fill="auto"/>
          </w:tcPr>
          <w:p w:rsidR="00CB0F0E" w:rsidRPr="001A35D2" w:rsidRDefault="00CB0F0E" w:rsidP="00867296">
            <w:pPr>
              <w:jc w:val="center"/>
              <w:rPr>
                <w:sz w:val="16"/>
              </w:rPr>
            </w:pPr>
            <w:r w:rsidRPr="001A35D2">
              <w:rPr>
                <w:sz w:val="16"/>
              </w:rPr>
              <w:t>UNIT</w:t>
            </w:r>
          </w:p>
        </w:tc>
        <w:tc>
          <w:tcPr>
            <w:tcW w:w="982" w:type="dxa"/>
            <w:shd w:val="clear" w:color="auto" w:fill="auto"/>
          </w:tcPr>
          <w:p w:rsidR="00CB0F0E" w:rsidRPr="001A35D2" w:rsidRDefault="00CB0F0E" w:rsidP="00867296">
            <w:pPr>
              <w:jc w:val="center"/>
              <w:rPr>
                <w:sz w:val="16"/>
              </w:rPr>
            </w:pPr>
            <w:r w:rsidRPr="001A35D2">
              <w:rPr>
                <w:sz w:val="16"/>
              </w:rPr>
              <w:t>SCALE</w:t>
            </w:r>
          </w:p>
        </w:tc>
        <w:tc>
          <w:tcPr>
            <w:tcW w:w="1203" w:type="dxa"/>
            <w:shd w:val="clear" w:color="auto" w:fill="auto"/>
          </w:tcPr>
          <w:p w:rsidR="00CB0F0E" w:rsidRPr="001A35D2" w:rsidRDefault="00CB0F0E" w:rsidP="00867296">
            <w:pPr>
              <w:jc w:val="center"/>
              <w:rPr>
                <w:sz w:val="16"/>
              </w:rPr>
            </w:pPr>
            <w:r w:rsidRPr="001A35D2">
              <w:rPr>
                <w:sz w:val="16"/>
              </w:rPr>
              <w:t>REFERENCE</w:t>
            </w:r>
          </w:p>
          <w:p w:rsidR="00CB0F0E" w:rsidRPr="001A35D2" w:rsidRDefault="00CB0F0E" w:rsidP="00867296">
            <w:pPr>
              <w:jc w:val="center"/>
              <w:rPr>
                <w:sz w:val="16"/>
              </w:rPr>
            </w:pPr>
            <w:r w:rsidRPr="001A35D2">
              <w:rPr>
                <w:sz w:val="16"/>
              </w:rPr>
              <w:t>VALUE</w:t>
            </w:r>
          </w:p>
        </w:tc>
        <w:tc>
          <w:tcPr>
            <w:tcW w:w="960" w:type="dxa"/>
            <w:shd w:val="clear" w:color="auto" w:fill="auto"/>
          </w:tcPr>
          <w:p w:rsidR="00CB0F0E" w:rsidRPr="001A35D2" w:rsidRDefault="00CB0F0E" w:rsidP="00867296">
            <w:pPr>
              <w:jc w:val="center"/>
              <w:rPr>
                <w:sz w:val="16"/>
              </w:rPr>
            </w:pPr>
            <w:r w:rsidRPr="001A35D2">
              <w:rPr>
                <w:sz w:val="16"/>
              </w:rPr>
              <w:t>DATA</w:t>
            </w:r>
          </w:p>
          <w:p w:rsidR="00CB0F0E" w:rsidRPr="001A35D2" w:rsidRDefault="00CB0F0E" w:rsidP="00867296">
            <w:pPr>
              <w:jc w:val="center"/>
              <w:rPr>
                <w:sz w:val="16"/>
              </w:rPr>
            </w:pPr>
            <w:r w:rsidRPr="001A35D2">
              <w:rPr>
                <w:sz w:val="16"/>
              </w:rPr>
              <w:t>WIDTH</w:t>
            </w:r>
          </w:p>
          <w:p w:rsidR="00CB0F0E" w:rsidRPr="001A35D2" w:rsidRDefault="00CB0F0E" w:rsidP="00867296">
            <w:pPr>
              <w:jc w:val="center"/>
              <w:rPr>
                <w:sz w:val="16"/>
              </w:rPr>
            </w:pPr>
            <w:r w:rsidRPr="001A35D2">
              <w:rPr>
                <w:sz w:val="16"/>
              </w:rPr>
              <w:t>(Bits)</w:t>
            </w:r>
          </w:p>
        </w:tc>
        <w:tc>
          <w:tcPr>
            <w:tcW w:w="936" w:type="dxa"/>
            <w:shd w:val="clear" w:color="auto" w:fill="auto"/>
          </w:tcPr>
          <w:p w:rsidR="00CB0F0E" w:rsidRPr="001A35D2" w:rsidRDefault="00CB0F0E" w:rsidP="00867296">
            <w:pPr>
              <w:jc w:val="center"/>
              <w:rPr>
                <w:sz w:val="16"/>
              </w:rPr>
            </w:pPr>
            <w:r w:rsidRPr="001A35D2">
              <w:rPr>
                <w:sz w:val="16"/>
              </w:rPr>
              <w:t>UNIT</w:t>
            </w:r>
          </w:p>
        </w:tc>
        <w:tc>
          <w:tcPr>
            <w:tcW w:w="963" w:type="dxa"/>
            <w:shd w:val="clear" w:color="auto" w:fill="auto"/>
          </w:tcPr>
          <w:p w:rsidR="00CB0F0E" w:rsidRPr="001A35D2" w:rsidRDefault="00CB0F0E" w:rsidP="00867296">
            <w:pPr>
              <w:jc w:val="center"/>
              <w:rPr>
                <w:sz w:val="16"/>
              </w:rPr>
            </w:pPr>
            <w:r w:rsidRPr="001A35D2">
              <w:rPr>
                <w:sz w:val="16"/>
              </w:rPr>
              <w:t>SCALE</w:t>
            </w:r>
          </w:p>
        </w:tc>
        <w:tc>
          <w:tcPr>
            <w:tcW w:w="1159" w:type="dxa"/>
            <w:shd w:val="clear" w:color="auto" w:fill="auto"/>
          </w:tcPr>
          <w:p w:rsidR="00CB0F0E" w:rsidRPr="001A35D2" w:rsidRDefault="00CB0F0E" w:rsidP="00867296">
            <w:pPr>
              <w:jc w:val="center"/>
              <w:rPr>
                <w:sz w:val="16"/>
              </w:rPr>
            </w:pPr>
            <w:r w:rsidRPr="001A35D2">
              <w:rPr>
                <w:sz w:val="16"/>
              </w:rPr>
              <w:t>DATA</w:t>
            </w:r>
          </w:p>
          <w:p w:rsidR="00CB0F0E" w:rsidRPr="001A35D2" w:rsidRDefault="00CB0F0E" w:rsidP="00867296">
            <w:pPr>
              <w:jc w:val="center"/>
              <w:rPr>
                <w:sz w:val="16"/>
              </w:rPr>
            </w:pPr>
            <w:r w:rsidRPr="001A35D2">
              <w:rPr>
                <w:sz w:val="16"/>
              </w:rPr>
              <w:t>WIDTH</w:t>
            </w:r>
          </w:p>
          <w:p w:rsidR="00CB0F0E" w:rsidRPr="001A35D2" w:rsidRDefault="00CB0F0E" w:rsidP="00867296">
            <w:pPr>
              <w:jc w:val="center"/>
              <w:rPr>
                <w:sz w:val="16"/>
              </w:rPr>
            </w:pPr>
            <w:r w:rsidRPr="001A35D2">
              <w:rPr>
                <w:sz w:val="16"/>
              </w:rPr>
              <w:t>(Characters)</w:t>
            </w:r>
          </w:p>
        </w:tc>
      </w:tr>
      <w:tr w:rsidR="00CB0F0E" w:rsidRPr="000776C4" w:rsidTr="00CB0F0E">
        <w:tc>
          <w:tcPr>
            <w:tcW w:w="1242" w:type="dxa"/>
            <w:shd w:val="clear" w:color="auto" w:fill="auto"/>
          </w:tcPr>
          <w:p w:rsidR="00CB0F0E" w:rsidRPr="00010FB7" w:rsidRDefault="00CB0F0E" w:rsidP="00B03F24">
            <w:pPr>
              <w:jc w:val="center"/>
              <w:rPr>
                <w:sz w:val="20"/>
                <w:szCs w:val="20"/>
              </w:rPr>
            </w:pPr>
            <w:r w:rsidRPr="00010FB7">
              <w:rPr>
                <w:sz w:val="20"/>
                <w:szCs w:val="20"/>
              </w:rPr>
              <w:t>0 08 091</w:t>
            </w:r>
          </w:p>
        </w:tc>
        <w:tc>
          <w:tcPr>
            <w:tcW w:w="1276" w:type="dxa"/>
            <w:shd w:val="clear" w:color="auto" w:fill="auto"/>
          </w:tcPr>
          <w:p w:rsidR="00CB0F0E" w:rsidRPr="00010FB7" w:rsidRDefault="00CB0F0E" w:rsidP="00CB0F0E">
            <w:pPr>
              <w:rPr>
                <w:sz w:val="20"/>
                <w:szCs w:val="20"/>
              </w:rPr>
            </w:pPr>
            <w:r w:rsidRPr="00010FB7">
              <w:rPr>
                <w:sz w:val="20"/>
                <w:szCs w:val="20"/>
              </w:rPr>
              <w:t>Coordinates significance</w:t>
            </w:r>
          </w:p>
        </w:tc>
        <w:tc>
          <w:tcPr>
            <w:tcW w:w="1134" w:type="dxa"/>
            <w:shd w:val="clear" w:color="auto" w:fill="auto"/>
          </w:tcPr>
          <w:p w:rsidR="00CB0F0E" w:rsidRPr="00010FB7" w:rsidRDefault="00CB0F0E" w:rsidP="00CB0F0E">
            <w:pPr>
              <w:rPr>
                <w:sz w:val="20"/>
                <w:szCs w:val="20"/>
              </w:rPr>
            </w:pPr>
            <w:r w:rsidRPr="00010FB7">
              <w:rPr>
                <w:sz w:val="20"/>
                <w:szCs w:val="20"/>
              </w:rPr>
              <w:t>Code table</w:t>
            </w:r>
          </w:p>
        </w:tc>
        <w:tc>
          <w:tcPr>
            <w:tcW w:w="982" w:type="dxa"/>
            <w:shd w:val="clear" w:color="auto" w:fill="auto"/>
          </w:tcPr>
          <w:p w:rsidR="00CB0F0E" w:rsidRPr="00010FB7" w:rsidRDefault="00CB0F0E" w:rsidP="00867296">
            <w:pPr>
              <w:jc w:val="center"/>
              <w:rPr>
                <w:sz w:val="20"/>
                <w:szCs w:val="20"/>
              </w:rPr>
            </w:pPr>
            <w:r w:rsidRPr="00010FB7">
              <w:rPr>
                <w:sz w:val="20"/>
                <w:szCs w:val="20"/>
              </w:rPr>
              <w:t>0</w:t>
            </w:r>
          </w:p>
        </w:tc>
        <w:tc>
          <w:tcPr>
            <w:tcW w:w="1203" w:type="dxa"/>
            <w:shd w:val="clear" w:color="auto" w:fill="auto"/>
          </w:tcPr>
          <w:p w:rsidR="00CB0F0E" w:rsidRPr="00010FB7" w:rsidRDefault="00CB0F0E" w:rsidP="00867296">
            <w:pPr>
              <w:jc w:val="center"/>
              <w:rPr>
                <w:sz w:val="20"/>
                <w:szCs w:val="20"/>
              </w:rPr>
            </w:pPr>
            <w:r w:rsidRPr="00010FB7">
              <w:rPr>
                <w:sz w:val="20"/>
                <w:szCs w:val="20"/>
              </w:rPr>
              <w:t>0</w:t>
            </w:r>
          </w:p>
        </w:tc>
        <w:tc>
          <w:tcPr>
            <w:tcW w:w="960" w:type="dxa"/>
            <w:shd w:val="clear" w:color="auto" w:fill="auto"/>
          </w:tcPr>
          <w:p w:rsidR="00CB0F0E" w:rsidRPr="00010FB7" w:rsidRDefault="00A47DB3" w:rsidP="00867296">
            <w:pPr>
              <w:jc w:val="center"/>
              <w:rPr>
                <w:sz w:val="20"/>
                <w:szCs w:val="20"/>
                <w:lang w:eastAsia="ja-JP"/>
              </w:rPr>
            </w:pPr>
            <w:r w:rsidRPr="00010FB7">
              <w:rPr>
                <w:rFonts w:hint="eastAsia"/>
                <w:sz w:val="20"/>
                <w:szCs w:val="20"/>
                <w:lang w:eastAsia="ja-JP"/>
              </w:rPr>
              <w:t>8</w:t>
            </w:r>
          </w:p>
        </w:tc>
        <w:tc>
          <w:tcPr>
            <w:tcW w:w="936" w:type="dxa"/>
            <w:shd w:val="clear" w:color="auto" w:fill="auto"/>
          </w:tcPr>
          <w:p w:rsidR="00CB0F0E" w:rsidRPr="00010FB7" w:rsidRDefault="00CB0F0E" w:rsidP="00CB0F0E">
            <w:pPr>
              <w:rPr>
                <w:sz w:val="20"/>
                <w:szCs w:val="20"/>
              </w:rPr>
            </w:pPr>
            <w:r w:rsidRPr="00010FB7">
              <w:rPr>
                <w:sz w:val="20"/>
                <w:szCs w:val="20"/>
              </w:rPr>
              <w:t>Code table</w:t>
            </w:r>
          </w:p>
        </w:tc>
        <w:tc>
          <w:tcPr>
            <w:tcW w:w="963" w:type="dxa"/>
            <w:shd w:val="clear" w:color="auto" w:fill="auto"/>
          </w:tcPr>
          <w:p w:rsidR="00CB0F0E" w:rsidRPr="00010FB7" w:rsidRDefault="00CB0F0E" w:rsidP="00867296">
            <w:pPr>
              <w:jc w:val="center"/>
              <w:rPr>
                <w:sz w:val="20"/>
                <w:szCs w:val="20"/>
              </w:rPr>
            </w:pPr>
            <w:r w:rsidRPr="00010FB7">
              <w:rPr>
                <w:sz w:val="20"/>
                <w:szCs w:val="20"/>
              </w:rPr>
              <w:t>0</w:t>
            </w:r>
          </w:p>
        </w:tc>
        <w:tc>
          <w:tcPr>
            <w:tcW w:w="1159" w:type="dxa"/>
            <w:shd w:val="clear" w:color="auto" w:fill="auto"/>
          </w:tcPr>
          <w:p w:rsidR="00CB0F0E" w:rsidRPr="001A35D2" w:rsidRDefault="00A47DB3" w:rsidP="00867296">
            <w:pPr>
              <w:jc w:val="center"/>
              <w:rPr>
                <w:sz w:val="20"/>
                <w:szCs w:val="20"/>
                <w:lang w:eastAsia="ja-JP"/>
              </w:rPr>
            </w:pPr>
            <w:r w:rsidRPr="00010FB7">
              <w:rPr>
                <w:rFonts w:hint="eastAsia"/>
                <w:sz w:val="20"/>
                <w:szCs w:val="20"/>
                <w:lang w:eastAsia="ja-JP"/>
              </w:rPr>
              <w:t>3</w:t>
            </w:r>
          </w:p>
        </w:tc>
      </w:tr>
    </w:tbl>
    <w:p w:rsidR="00CB0F0E" w:rsidRDefault="00CB0F0E" w:rsidP="00CB0F0E"/>
    <w:p w:rsidR="00CB0F0E" w:rsidRDefault="00CB0F0E" w:rsidP="00CB0F0E">
      <w:pPr>
        <w:rPr>
          <w:b/>
          <w:lang w:eastAsia="ja-JP"/>
        </w:rPr>
      </w:pPr>
    </w:p>
    <w:p w:rsidR="00867296" w:rsidRDefault="00867296" w:rsidP="00867296">
      <w:pPr>
        <w:rPr>
          <w:b/>
          <w:lang w:eastAsia="ja-JP"/>
        </w:rPr>
      </w:pPr>
      <w:r w:rsidRPr="00FC5F51">
        <w:rPr>
          <w:b/>
        </w:rPr>
        <w:t>Class 05 - BUFR/CREX Location (horizontal</w:t>
      </w:r>
      <w:r>
        <w:rPr>
          <w:b/>
        </w:rPr>
        <w:t>)</w:t>
      </w:r>
    </w:p>
    <w:p w:rsidR="00867296" w:rsidRPr="00FC5F51" w:rsidRDefault="00867296" w:rsidP="00867296">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708"/>
        <w:gridCol w:w="993"/>
        <w:gridCol w:w="850"/>
        <w:gridCol w:w="1276"/>
        <w:gridCol w:w="850"/>
        <w:gridCol w:w="993"/>
        <w:gridCol w:w="791"/>
        <w:gridCol w:w="1159"/>
      </w:tblGrid>
      <w:tr w:rsidR="00867296" w:rsidRPr="004C3C1C" w:rsidTr="00867296">
        <w:tc>
          <w:tcPr>
            <w:tcW w:w="1235" w:type="dxa"/>
            <w:shd w:val="clear" w:color="auto" w:fill="auto"/>
          </w:tcPr>
          <w:p w:rsidR="00867296" w:rsidRPr="001A35D2" w:rsidRDefault="00867296" w:rsidP="00F26CAD">
            <w:pPr>
              <w:jc w:val="center"/>
              <w:rPr>
                <w:sz w:val="16"/>
              </w:rPr>
            </w:pPr>
            <w:r w:rsidRPr="001A35D2">
              <w:rPr>
                <w:sz w:val="16"/>
              </w:rPr>
              <w:t>TABLE</w:t>
            </w:r>
          </w:p>
          <w:p w:rsidR="00867296" w:rsidRPr="001A35D2" w:rsidRDefault="00867296" w:rsidP="00F26CAD">
            <w:pPr>
              <w:jc w:val="center"/>
              <w:rPr>
                <w:sz w:val="16"/>
              </w:rPr>
            </w:pPr>
            <w:r w:rsidRPr="001A35D2">
              <w:rPr>
                <w:sz w:val="16"/>
              </w:rPr>
              <w:t>REFERENCE</w:t>
            </w:r>
          </w:p>
        </w:tc>
        <w:tc>
          <w:tcPr>
            <w:tcW w:w="1708" w:type="dxa"/>
            <w:vMerge w:val="restart"/>
            <w:shd w:val="clear" w:color="auto" w:fill="auto"/>
            <w:vAlign w:val="center"/>
          </w:tcPr>
          <w:p w:rsidR="00867296" w:rsidRPr="001A35D2" w:rsidRDefault="00867296" w:rsidP="00F26CAD">
            <w:pPr>
              <w:jc w:val="center"/>
              <w:rPr>
                <w:sz w:val="16"/>
              </w:rPr>
            </w:pPr>
            <w:r w:rsidRPr="001A35D2">
              <w:rPr>
                <w:sz w:val="16"/>
              </w:rPr>
              <w:t>ELEMENT</w:t>
            </w:r>
          </w:p>
          <w:p w:rsidR="00867296" w:rsidRPr="001A35D2" w:rsidRDefault="00867296" w:rsidP="00F26CAD">
            <w:pPr>
              <w:jc w:val="center"/>
              <w:rPr>
                <w:sz w:val="16"/>
              </w:rPr>
            </w:pPr>
            <w:r w:rsidRPr="001A35D2">
              <w:rPr>
                <w:sz w:val="16"/>
              </w:rPr>
              <w:t>NAME</w:t>
            </w:r>
          </w:p>
        </w:tc>
        <w:tc>
          <w:tcPr>
            <w:tcW w:w="3969" w:type="dxa"/>
            <w:gridSpan w:val="4"/>
            <w:shd w:val="clear" w:color="auto" w:fill="auto"/>
            <w:vAlign w:val="center"/>
          </w:tcPr>
          <w:p w:rsidR="00867296" w:rsidRPr="001A35D2" w:rsidRDefault="00867296" w:rsidP="00F26CAD">
            <w:pPr>
              <w:jc w:val="center"/>
              <w:rPr>
                <w:sz w:val="16"/>
              </w:rPr>
            </w:pPr>
            <w:r w:rsidRPr="001A35D2">
              <w:rPr>
                <w:sz w:val="16"/>
              </w:rPr>
              <w:t>BUFR</w:t>
            </w:r>
          </w:p>
        </w:tc>
        <w:tc>
          <w:tcPr>
            <w:tcW w:w="2943" w:type="dxa"/>
            <w:gridSpan w:val="3"/>
            <w:shd w:val="clear" w:color="auto" w:fill="auto"/>
            <w:vAlign w:val="center"/>
          </w:tcPr>
          <w:p w:rsidR="00867296" w:rsidRPr="001A35D2" w:rsidRDefault="00867296" w:rsidP="00F26CAD">
            <w:pPr>
              <w:jc w:val="center"/>
              <w:rPr>
                <w:sz w:val="16"/>
              </w:rPr>
            </w:pPr>
            <w:r w:rsidRPr="001A35D2">
              <w:rPr>
                <w:sz w:val="16"/>
              </w:rPr>
              <w:t>CREX</w:t>
            </w:r>
          </w:p>
        </w:tc>
      </w:tr>
      <w:tr w:rsidR="00867296" w:rsidRPr="004C3C1C" w:rsidTr="00867296">
        <w:tc>
          <w:tcPr>
            <w:tcW w:w="1235" w:type="dxa"/>
            <w:shd w:val="clear" w:color="auto" w:fill="auto"/>
          </w:tcPr>
          <w:p w:rsidR="00867296" w:rsidRPr="001A35D2" w:rsidRDefault="00867296" w:rsidP="00F26CAD">
            <w:pPr>
              <w:jc w:val="center"/>
              <w:rPr>
                <w:sz w:val="16"/>
              </w:rPr>
            </w:pPr>
            <w:r w:rsidRPr="001A35D2">
              <w:rPr>
                <w:sz w:val="16"/>
              </w:rPr>
              <w:t>F X Y</w:t>
            </w:r>
          </w:p>
        </w:tc>
        <w:tc>
          <w:tcPr>
            <w:tcW w:w="1708" w:type="dxa"/>
            <w:vMerge/>
            <w:shd w:val="clear" w:color="auto" w:fill="auto"/>
          </w:tcPr>
          <w:p w:rsidR="00867296" w:rsidRPr="001A35D2" w:rsidRDefault="00867296" w:rsidP="00F26CAD">
            <w:pPr>
              <w:jc w:val="center"/>
              <w:rPr>
                <w:sz w:val="16"/>
              </w:rPr>
            </w:pPr>
          </w:p>
        </w:tc>
        <w:tc>
          <w:tcPr>
            <w:tcW w:w="993" w:type="dxa"/>
            <w:shd w:val="clear" w:color="auto" w:fill="auto"/>
          </w:tcPr>
          <w:p w:rsidR="00867296" w:rsidRPr="001A35D2" w:rsidRDefault="00867296" w:rsidP="00F26CAD">
            <w:pPr>
              <w:jc w:val="center"/>
              <w:rPr>
                <w:sz w:val="16"/>
              </w:rPr>
            </w:pPr>
            <w:r w:rsidRPr="001A35D2">
              <w:rPr>
                <w:sz w:val="16"/>
              </w:rPr>
              <w:t>UNIT</w:t>
            </w:r>
          </w:p>
        </w:tc>
        <w:tc>
          <w:tcPr>
            <w:tcW w:w="850" w:type="dxa"/>
            <w:shd w:val="clear" w:color="auto" w:fill="auto"/>
          </w:tcPr>
          <w:p w:rsidR="00867296" w:rsidRPr="001A35D2" w:rsidRDefault="00867296" w:rsidP="00F26CAD">
            <w:pPr>
              <w:jc w:val="center"/>
              <w:rPr>
                <w:sz w:val="16"/>
              </w:rPr>
            </w:pPr>
            <w:r w:rsidRPr="001A35D2">
              <w:rPr>
                <w:sz w:val="16"/>
              </w:rPr>
              <w:t>SCALE</w:t>
            </w:r>
          </w:p>
        </w:tc>
        <w:tc>
          <w:tcPr>
            <w:tcW w:w="1276" w:type="dxa"/>
            <w:shd w:val="clear" w:color="auto" w:fill="auto"/>
          </w:tcPr>
          <w:p w:rsidR="00867296" w:rsidRPr="001A35D2" w:rsidRDefault="00867296" w:rsidP="00F26CAD">
            <w:pPr>
              <w:jc w:val="center"/>
              <w:rPr>
                <w:sz w:val="16"/>
              </w:rPr>
            </w:pPr>
            <w:r w:rsidRPr="001A35D2">
              <w:rPr>
                <w:sz w:val="16"/>
              </w:rPr>
              <w:t>REFERENCE</w:t>
            </w:r>
          </w:p>
          <w:p w:rsidR="00867296" w:rsidRPr="001A35D2" w:rsidRDefault="00867296" w:rsidP="00F26CAD">
            <w:pPr>
              <w:jc w:val="center"/>
              <w:rPr>
                <w:sz w:val="16"/>
              </w:rPr>
            </w:pPr>
            <w:r w:rsidRPr="001A35D2">
              <w:rPr>
                <w:sz w:val="16"/>
              </w:rPr>
              <w:t>VALUE</w:t>
            </w:r>
          </w:p>
        </w:tc>
        <w:tc>
          <w:tcPr>
            <w:tcW w:w="850" w:type="dxa"/>
            <w:shd w:val="clear" w:color="auto" w:fill="auto"/>
          </w:tcPr>
          <w:p w:rsidR="00867296" w:rsidRPr="001A35D2" w:rsidRDefault="00867296" w:rsidP="00F26CAD">
            <w:pPr>
              <w:jc w:val="center"/>
              <w:rPr>
                <w:sz w:val="16"/>
              </w:rPr>
            </w:pPr>
            <w:r w:rsidRPr="001A35D2">
              <w:rPr>
                <w:sz w:val="16"/>
              </w:rPr>
              <w:t>DATA</w:t>
            </w:r>
          </w:p>
          <w:p w:rsidR="00867296" w:rsidRPr="001A35D2" w:rsidRDefault="00867296" w:rsidP="00F26CAD">
            <w:pPr>
              <w:jc w:val="center"/>
              <w:rPr>
                <w:sz w:val="16"/>
              </w:rPr>
            </w:pPr>
            <w:r w:rsidRPr="001A35D2">
              <w:rPr>
                <w:sz w:val="16"/>
              </w:rPr>
              <w:t>WIDTH</w:t>
            </w:r>
          </w:p>
          <w:p w:rsidR="00867296" w:rsidRPr="001A35D2" w:rsidRDefault="00867296" w:rsidP="00F26CAD">
            <w:pPr>
              <w:jc w:val="center"/>
              <w:rPr>
                <w:sz w:val="16"/>
              </w:rPr>
            </w:pPr>
            <w:r w:rsidRPr="001A35D2">
              <w:rPr>
                <w:sz w:val="16"/>
              </w:rPr>
              <w:t>(Bits)</w:t>
            </w:r>
          </w:p>
        </w:tc>
        <w:tc>
          <w:tcPr>
            <w:tcW w:w="993" w:type="dxa"/>
            <w:shd w:val="clear" w:color="auto" w:fill="auto"/>
          </w:tcPr>
          <w:p w:rsidR="00867296" w:rsidRPr="001A35D2" w:rsidRDefault="00867296" w:rsidP="00F26CAD">
            <w:pPr>
              <w:jc w:val="center"/>
              <w:rPr>
                <w:sz w:val="16"/>
              </w:rPr>
            </w:pPr>
            <w:r w:rsidRPr="001A35D2">
              <w:rPr>
                <w:sz w:val="16"/>
              </w:rPr>
              <w:t>UNIT</w:t>
            </w:r>
          </w:p>
        </w:tc>
        <w:tc>
          <w:tcPr>
            <w:tcW w:w="791" w:type="dxa"/>
            <w:shd w:val="clear" w:color="auto" w:fill="auto"/>
          </w:tcPr>
          <w:p w:rsidR="00867296" w:rsidRPr="001A35D2" w:rsidRDefault="00867296" w:rsidP="00F26CAD">
            <w:pPr>
              <w:jc w:val="center"/>
              <w:rPr>
                <w:sz w:val="16"/>
              </w:rPr>
            </w:pPr>
            <w:r w:rsidRPr="001A35D2">
              <w:rPr>
                <w:sz w:val="16"/>
              </w:rPr>
              <w:t>SCALE</w:t>
            </w:r>
          </w:p>
        </w:tc>
        <w:tc>
          <w:tcPr>
            <w:tcW w:w="1159" w:type="dxa"/>
            <w:shd w:val="clear" w:color="auto" w:fill="auto"/>
          </w:tcPr>
          <w:p w:rsidR="00867296" w:rsidRPr="001A35D2" w:rsidRDefault="00867296" w:rsidP="00F26CAD">
            <w:pPr>
              <w:jc w:val="center"/>
              <w:rPr>
                <w:sz w:val="16"/>
              </w:rPr>
            </w:pPr>
            <w:r w:rsidRPr="001A35D2">
              <w:rPr>
                <w:sz w:val="16"/>
              </w:rPr>
              <w:t>DATA</w:t>
            </w:r>
          </w:p>
          <w:p w:rsidR="00867296" w:rsidRPr="001A35D2" w:rsidRDefault="00867296" w:rsidP="00F26CAD">
            <w:pPr>
              <w:jc w:val="center"/>
              <w:rPr>
                <w:sz w:val="16"/>
              </w:rPr>
            </w:pPr>
            <w:r w:rsidRPr="001A35D2">
              <w:rPr>
                <w:sz w:val="16"/>
              </w:rPr>
              <w:t>WIDTH</w:t>
            </w:r>
          </w:p>
          <w:p w:rsidR="00867296" w:rsidRPr="001A35D2" w:rsidRDefault="00867296" w:rsidP="00F26CAD">
            <w:pPr>
              <w:jc w:val="center"/>
              <w:rPr>
                <w:sz w:val="16"/>
              </w:rPr>
            </w:pPr>
            <w:r w:rsidRPr="001A35D2">
              <w:rPr>
                <w:sz w:val="16"/>
              </w:rPr>
              <w:t>(Characters)</w:t>
            </w:r>
          </w:p>
        </w:tc>
      </w:tr>
      <w:tr w:rsidR="00867296" w:rsidRPr="00867296" w:rsidTr="00867296">
        <w:tc>
          <w:tcPr>
            <w:tcW w:w="1235" w:type="dxa"/>
            <w:shd w:val="clear" w:color="auto" w:fill="auto"/>
          </w:tcPr>
          <w:p w:rsidR="00867296" w:rsidRPr="001A35D2" w:rsidRDefault="00867296" w:rsidP="00867296">
            <w:pPr>
              <w:jc w:val="center"/>
              <w:rPr>
                <w:sz w:val="20"/>
                <w:szCs w:val="20"/>
              </w:rPr>
            </w:pPr>
            <w:r w:rsidRPr="001A35D2">
              <w:rPr>
                <w:sz w:val="20"/>
                <w:szCs w:val="20"/>
              </w:rPr>
              <w:t>0 05 063</w:t>
            </w:r>
          </w:p>
        </w:tc>
        <w:tc>
          <w:tcPr>
            <w:tcW w:w="1708" w:type="dxa"/>
            <w:shd w:val="clear" w:color="auto" w:fill="auto"/>
          </w:tcPr>
          <w:p w:rsidR="00867296" w:rsidRPr="001A35D2" w:rsidRDefault="00867296" w:rsidP="00B03F24">
            <w:pPr>
              <w:jc w:val="both"/>
              <w:rPr>
                <w:sz w:val="20"/>
                <w:szCs w:val="20"/>
              </w:rPr>
            </w:pPr>
            <w:r w:rsidRPr="001A35D2">
              <w:rPr>
                <w:sz w:val="20"/>
                <w:szCs w:val="20"/>
              </w:rPr>
              <w:t>Spacecraft Roll</w:t>
            </w:r>
          </w:p>
        </w:tc>
        <w:tc>
          <w:tcPr>
            <w:tcW w:w="993" w:type="dxa"/>
            <w:shd w:val="clear" w:color="auto" w:fill="auto"/>
          </w:tcPr>
          <w:p w:rsidR="00867296" w:rsidRPr="001A35D2" w:rsidRDefault="00867296" w:rsidP="00F26CAD">
            <w:pPr>
              <w:rPr>
                <w:sz w:val="20"/>
                <w:szCs w:val="20"/>
                <w:lang w:eastAsia="ja-JP"/>
              </w:rPr>
            </w:pPr>
            <w:proofErr w:type="spellStart"/>
            <w:r w:rsidRPr="001A35D2">
              <w:rPr>
                <w:rFonts w:hint="eastAsia"/>
                <w:sz w:val="20"/>
                <w:szCs w:val="20"/>
                <w:lang w:eastAsia="ja-JP"/>
              </w:rPr>
              <w:t>deg</w:t>
            </w:r>
            <w:proofErr w:type="spellEnd"/>
          </w:p>
        </w:tc>
        <w:tc>
          <w:tcPr>
            <w:tcW w:w="850" w:type="dxa"/>
            <w:shd w:val="clear" w:color="auto" w:fill="auto"/>
          </w:tcPr>
          <w:p w:rsidR="00867296" w:rsidRPr="001A35D2" w:rsidRDefault="00867296" w:rsidP="00867296">
            <w:pPr>
              <w:jc w:val="center"/>
              <w:rPr>
                <w:sz w:val="20"/>
                <w:szCs w:val="20"/>
              </w:rPr>
            </w:pPr>
            <w:r w:rsidRPr="001A35D2">
              <w:rPr>
                <w:sz w:val="20"/>
                <w:szCs w:val="20"/>
              </w:rPr>
              <w:t>2</w:t>
            </w:r>
          </w:p>
        </w:tc>
        <w:tc>
          <w:tcPr>
            <w:tcW w:w="1276" w:type="dxa"/>
            <w:shd w:val="clear" w:color="auto" w:fill="auto"/>
          </w:tcPr>
          <w:p w:rsidR="00867296" w:rsidRPr="001A35D2" w:rsidRDefault="00867296" w:rsidP="00867296">
            <w:pPr>
              <w:jc w:val="center"/>
              <w:rPr>
                <w:sz w:val="20"/>
                <w:szCs w:val="20"/>
              </w:rPr>
            </w:pPr>
            <w:r w:rsidRPr="001A35D2">
              <w:rPr>
                <w:sz w:val="20"/>
                <w:szCs w:val="20"/>
              </w:rPr>
              <w:t>0</w:t>
            </w:r>
          </w:p>
        </w:tc>
        <w:tc>
          <w:tcPr>
            <w:tcW w:w="850" w:type="dxa"/>
            <w:shd w:val="clear" w:color="auto" w:fill="auto"/>
          </w:tcPr>
          <w:p w:rsidR="00867296" w:rsidRPr="001A35D2" w:rsidRDefault="00867296" w:rsidP="00867296">
            <w:pPr>
              <w:jc w:val="center"/>
              <w:rPr>
                <w:sz w:val="20"/>
                <w:szCs w:val="20"/>
              </w:rPr>
            </w:pPr>
            <w:r w:rsidRPr="001A35D2">
              <w:rPr>
                <w:sz w:val="20"/>
                <w:szCs w:val="20"/>
              </w:rPr>
              <w:t>16</w:t>
            </w:r>
          </w:p>
        </w:tc>
        <w:tc>
          <w:tcPr>
            <w:tcW w:w="993" w:type="dxa"/>
            <w:shd w:val="clear" w:color="auto" w:fill="auto"/>
          </w:tcPr>
          <w:p w:rsidR="00867296" w:rsidRPr="001A35D2" w:rsidRDefault="00867296" w:rsidP="00F26CAD">
            <w:pPr>
              <w:rPr>
                <w:sz w:val="20"/>
                <w:szCs w:val="20"/>
              </w:rPr>
            </w:pPr>
            <w:proofErr w:type="spellStart"/>
            <w:r w:rsidRPr="001A35D2">
              <w:rPr>
                <w:rFonts w:hint="eastAsia"/>
                <w:sz w:val="20"/>
                <w:szCs w:val="20"/>
                <w:lang w:eastAsia="ja-JP"/>
              </w:rPr>
              <w:t>deg</w:t>
            </w:r>
            <w:proofErr w:type="spellEnd"/>
          </w:p>
        </w:tc>
        <w:tc>
          <w:tcPr>
            <w:tcW w:w="791" w:type="dxa"/>
            <w:shd w:val="clear" w:color="auto" w:fill="auto"/>
          </w:tcPr>
          <w:p w:rsidR="00867296" w:rsidRPr="001A35D2" w:rsidRDefault="00867296" w:rsidP="00867296">
            <w:pPr>
              <w:jc w:val="center"/>
              <w:rPr>
                <w:sz w:val="20"/>
                <w:szCs w:val="20"/>
              </w:rPr>
            </w:pPr>
            <w:r w:rsidRPr="001A35D2">
              <w:rPr>
                <w:sz w:val="20"/>
                <w:szCs w:val="20"/>
              </w:rPr>
              <w:t>2</w:t>
            </w:r>
          </w:p>
        </w:tc>
        <w:tc>
          <w:tcPr>
            <w:tcW w:w="1159" w:type="dxa"/>
            <w:shd w:val="clear" w:color="auto" w:fill="auto"/>
          </w:tcPr>
          <w:p w:rsidR="00867296" w:rsidRPr="001A35D2" w:rsidRDefault="00867296" w:rsidP="00867296">
            <w:pPr>
              <w:jc w:val="center"/>
              <w:rPr>
                <w:sz w:val="20"/>
                <w:szCs w:val="20"/>
              </w:rPr>
            </w:pPr>
            <w:r w:rsidRPr="001A35D2">
              <w:rPr>
                <w:sz w:val="20"/>
                <w:szCs w:val="20"/>
              </w:rPr>
              <w:t>5</w:t>
            </w:r>
          </w:p>
        </w:tc>
      </w:tr>
      <w:tr w:rsidR="00867296" w:rsidRPr="00867296" w:rsidTr="00867296">
        <w:tc>
          <w:tcPr>
            <w:tcW w:w="1235" w:type="dxa"/>
            <w:shd w:val="clear" w:color="auto" w:fill="auto"/>
          </w:tcPr>
          <w:p w:rsidR="00867296" w:rsidRPr="001A35D2" w:rsidRDefault="00867296" w:rsidP="00867296">
            <w:pPr>
              <w:jc w:val="center"/>
              <w:rPr>
                <w:sz w:val="20"/>
                <w:szCs w:val="20"/>
              </w:rPr>
            </w:pPr>
            <w:r w:rsidRPr="001A35D2">
              <w:rPr>
                <w:sz w:val="20"/>
                <w:szCs w:val="20"/>
              </w:rPr>
              <w:t>0 05 064</w:t>
            </w:r>
          </w:p>
        </w:tc>
        <w:tc>
          <w:tcPr>
            <w:tcW w:w="1708" w:type="dxa"/>
            <w:shd w:val="clear" w:color="auto" w:fill="auto"/>
          </w:tcPr>
          <w:p w:rsidR="00867296" w:rsidRPr="001A35D2" w:rsidRDefault="00867296" w:rsidP="00B03F24">
            <w:pPr>
              <w:jc w:val="both"/>
              <w:rPr>
                <w:sz w:val="20"/>
                <w:szCs w:val="20"/>
              </w:rPr>
            </w:pPr>
            <w:r w:rsidRPr="001A35D2">
              <w:rPr>
                <w:sz w:val="20"/>
                <w:szCs w:val="20"/>
              </w:rPr>
              <w:t>Spacecraft Pitch</w:t>
            </w:r>
          </w:p>
        </w:tc>
        <w:tc>
          <w:tcPr>
            <w:tcW w:w="993" w:type="dxa"/>
            <w:shd w:val="clear" w:color="auto" w:fill="auto"/>
          </w:tcPr>
          <w:p w:rsidR="00867296" w:rsidRPr="001A35D2" w:rsidRDefault="00867296" w:rsidP="00F26CAD">
            <w:pPr>
              <w:rPr>
                <w:sz w:val="20"/>
                <w:szCs w:val="20"/>
              </w:rPr>
            </w:pPr>
            <w:proofErr w:type="spellStart"/>
            <w:r w:rsidRPr="001A35D2">
              <w:rPr>
                <w:rFonts w:hint="eastAsia"/>
                <w:sz w:val="20"/>
                <w:szCs w:val="20"/>
                <w:lang w:eastAsia="ja-JP"/>
              </w:rPr>
              <w:t>deg</w:t>
            </w:r>
            <w:proofErr w:type="spellEnd"/>
          </w:p>
        </w:tc>
        <w:tc>
          <w:tcPr>
            <w:tcW w:w="850" w:type="dxa"/>
            <w:shd w:val="clear" w:color="auto" w:fill="auto"/>
          </w:tcPr>
          <w:p w:rsidR="00867296" w:rsidRPr="001A35D2" w:rsidRDefault="00867296" w:rsidP="00867296">
            <w:pPr>
              <w:jc w:val="center"/>
              <w:rPr>
                <w:sz w:val="20"/>
                <w:szCs w:val="20"/>
              </w:rPr>
            </w:pPr>
            <w:r w:rsidRPr="001A35D2">
              <w:rPr>
                <w:sz w:val="20"/>
                <w:szCs w:val="20"/>
              </w:rPr>
              <w:t>2</w:t>
            </w:r>
          </w:p>
        </w:tc>
        <w:tc>
          <w:tcPr>
            <w:tcW w:w="1276" w:type="dxa"/>
            <w:shd w:val="clear" w:color="auto" w:fill="auto"/>
          </w:tcPr>
          <w:p w:rsidR="00867296" w:rsidRPr="001A35D2" w:rsidRDefault="00867296" w:rsidP="00867296">
            <w:pPr>
              <w:jc w:val="center"/>
              <w:rPr>
                <w:sz w:val="20"/>
                <w:szCs w:val="20"/>
              </w:rPr>
            </w:pPr>
            <w:r w:rsidRPr="001A35D2">
              <w:rPr>
                <w:sz w:val="20"/>
                <w:szCs w:val="20"/>
              </w:rPr>
              <w:t>0</w:t>
            </w:r>
          </w:p>
        </w:tc>
        <w:tc>
          <w:tcPr>
            <w:tcW w:w="850" w:type="dxa"/>
            <w:shd w:val="clear" w:color="auto" w:fill="auto"/>
          </w:tcPr>
          <w:p w:rsidR="00867296" w:rsidRPr="001A35D2" w:rsidRDefault="00867296" w:rsidP="00867296">
            <w:pPr>
              <w:jc w:val="center"/>
              <w:rPr>
                <w:sz w:val="20"/>
                <w:szCs w:val="20"/>
              </w:rPr>
            </w:pPr>
            <w:r w:rsidRPr="001A35D2">
              <w:rPr>
                <w:sz w:val="20"/>
                <w:szCs w:val="20"/>
              </w:rPr>
              <w:t>16</w:t>
            </w:r>
          </w:p>
        </w:tc>
        <w:tc>
          <w:tcPr>
            <w:tcW w:w="993" w:type="dxa"/>
            <w:shd w:val="clear" w:color="auto" w:fill="auto"/>
          </w:tcPr>
          <w:p w:rsidR="00867296" w:rsidRPr="001A35D2" w:rsidRDefault="00867296" w:rsidP="00F26CAD">
            <w:pPr>
              <w:rPr>
                <w:sz w:val="20"/>
                <w:szCs w:val="20"/>
              </w:rPr>
            </w:pPr>
            <w:proofErr w:type="spellStart"/>
            <w:r w:rsidRPr="001A35D2">
              <w:rPr>
                <w:rFonts w:hint="eastAsia"/>
                <w:sz w:val="20"/>
                <w:szCs w:val="20"/>
                <w:lang w:eastAsia="ja-JP"/>
              </w:rPr>
              <w:t>deg</w:t>
            </w:r>
            <w:proofErr w:type="spellEnd"/>
          </w:p>
        </w:tc>
        <w:tc>
          <w:tcPr>
            <w:tcW w:w="791" w:type="dxa"/>
            <w:shd w:val="clear" w:color="auto" w:fill="auto"/>
          </w:tcPr>
          <w:p w:rsidR="00867296" w:rsidRPr="001A35D2" w:rsidRDefault="00867296" w:rsidP="00867296">
            <w:pPr>
              <w:jc w:val="center"/>
              <w:rPr>
                <w:sz w:val="20"/>
                <w:szCs w:val="20"/>
              </w:rPr>
            </w:pPr>
            <w:r w:rsidRPr="001A35D2">
              <w:rPr>
                <w:sz w:val="20"/>
                <w:szCs w:val="20"/>
              </w:rPr>
              <w:t>2</w:t>
            </w:r>
          </w:p>
        </w:tc>
        <w:tc>
          <w:tcPr>
            <w:tcW w:w="1159" w:type="dxa"/>
            <w:shd w:val="clear" w:color="auto" w:fill="auto"/>
          </w:tcPr>
          <w:p w:rsidR="00867296" w:rsidRPr="001A35D2" w:rsidRDefault="00867296" w:rsidP="00867296">
            <w:pPr>
              <w:jc w:val="center"/>
              <w:rPr>
                <w:sz w:val="20"/>
                <w:szCs w:val="20"/>
              </w:rPr>
            </w:pPr>
            <w:r w:rsidRPr="001A35D2">
              <w:rPr>
                <w:sz w:val="20"/>
                <w:szCs w:val="20"/>
              </w:rPr>
              <w:t>5</w:t>
            </w:r>
          </w:p>
        </w:tc>
      </w:tr>
      <w:tr w:rsidR="00867296" w:rsidRPr="00867296" w:rsidTr="00867296">
        <w:tc>
          <w:tcPr>
            <w:tcW w:w="1235" w:type="dxa"/>
            <w:shd w:val="clear" w:color="auto" w:fill="auto"/>
          </w:tcPr>
          <w:p w:rsidR="00867296" w:rsidRPr="001A35D2" w:rsidRDefault="00867296" w:rsidP="00867296">
            <w:pPr>
              <w:jc w:val="center"/>
              <w:rPr>
                <w:sz w:val="20"/>
                <w:szCs w:val="20"/>
              </w:rPr>
            </w:pPr>
            <w:r w:rsidRPr="001A35D2">
              <w:rPr>
                <w:sz w:val="20"/>
                <w:szCs w:val="20"/>
              </w:rPr>
              <w:t>0 05 066</w:t>
            </w:r>
          </w:p>
        </w:tc>
        <w:tc>
          <w:tcPr>
            <w:tcW w:w="1708" w:type="dxa"/>
            <w:shd w:val="clear" w:color="auto" w:fill="auto"/>
          </w:tcPr>
          <w:p w:rsidR="00867296" w:rsidRPr="001A35D2" w:rsidRDefault="00867296" w:rsidP="00B03F24">
            <w:pPr>
              <w:jc w:val="both"/>
              <w:rPr>
                <w:sz w:val="20"/>
                <w:szCs w:val="20"/>
              </w:rPr>
            </w:pPr>
            <w:r w:rsidRPr="001A35D2">
              <w:rPr>
                <w:sz w:val="20"/>
                <w:szCs w:val="20"/>
              </w:rPr>
              <w:t>Spacecraft Yaw</w:t>
            </w:r>
          </w:p>
        </w:tc>
        <w:tc>
          <w:tcPr>
            <w:tcW w:w="993" w:type="dxa"/>
            <w:shd w:val="clear" w:color="auto" w:fill="auto"/>
          </w:tcPr>
          <w:p w:rsidR="00867296" w:rsidRPr="001A35D2" w:rsidRDefault="00867296" w:rsidP="00F26CAD">
            <w:pPr>
              <w:rPr>
                <w:sz w:val="20"/>
                <w:szCs w:val="20"/>
              </w:rPr>
            </w:pPr>
            <w:proofErr w:type="spellStart"/>
            <w:r w:rsidRPr="001A35D2">
              <w:rPr>
                <w:rFonts w:hint="eastAsia"/>
                <w:sz w:val="20"/>
                <w:szCs w:val="20"/>
                <w:lang w:eastAsia="ja-JP"/>
              </w:rPr>
              <w:t>deg</w:t>
            </w:r>
            <w:proofErr w:type="spellEnd"/>
          </w:p>
        </w:tc>
        <w:tc>
          <w:tcPr>
            <w:tcW w:w="850" w:type="dxa"/>
            <w:shd w:val="clear" w:color="auto" w:fill="auto"/>
          </w:tcPr>
          <w:p w:rsidR="00867296" w:rsidRPr="001A35D2" w:rsidRDefault="00867296" w:rsidP="00867296">
            <w:pPr>
              <w:jc w:val="center"/>
              <w:rPr>
                <w:sz w:val="20"/>
                <w:szCs w:val="20"/>
              </w:rPr>
            </w:pPr>
            <w:r w:rsidRPr="001A35D2">
              <w:rPr>
                <w:sz w:val="20"/>
                <w:szCs w:val="20"/>
              </w:rPr>
              <w:t>2</w:t>
            </w:r>
          </w:p>
        </w:tc>
        <w:tc>
          <w:tcPr>
            <w:tcW w:w="1276" w:type="dxa"/>
            <w:shd w:val="clear" w:color="auto" w:fill="auto"/>
          </w:tcPr>
          <w:p w:rsidR="00867296" w:rsidRPr="001A35D2" w:rsidRDefault="00867296" w:rsidP="00867296">
            <w:pPr>
              <w:jc w:val="center"/>
              <w:rPr>
                <w:sz w:val="20"/>
                <w:szCs w:val="20"/>
              </w:rPr>
            </w:pPr>
            <w:r w:rsidRPr="001A35D2">
              <w:rPr>
                <w:sz w:val="20"/>
                <w:szCs w:val="20"/>
              </w:rPr>
              <w:t>0</w:t>
            </w:r>
          </w:p>
        </w:tc>
        <w:tc>
          <w:tcPr>
            <w:tcW w:w="850" w:type="dxa"/>
            <w:shd w:val="clear" w:color="auto" w:fill="auto"/>
          </w:tcPr>
          <w:p w:rsidR="00867296" w:rsidRPr="001A35D2" w:rsidRDefault="00867296" w:rsidP="00867296">
            <w:pPr>
              <w:jc w:val="center"/>
              <w:rPr>
                <w:sz w:val="20"/>
                <w:szCs w:val="20"/>
              </w:rPr>
            </w:pPr>
            <w:r w:rsidRPr="001A35D2">
              <w:rPr>
                <w:sz w:val="20"/>
                <w:szCs w:val="20"/>
              </w:rPr>
              <w:t>16</w:t>
            </w:r>
          </w:p>
        </w:tc>
        <w:tc>
          <w:tcPr>
            <w:tcW w:w="993" w:type="dxa"/>
            <w:shd w:val="clear" w:color="auto" w:fill="auto"/>
          </w:tcPr>
          <w:p w:rsidR="00867296" w:rsidRPr="001A35D2" w:rsidRDefault="00867296" w:rsidP="00F26CAD">
            <w:pPr>
              <w:rPr>
                <w:sz w:val="20"/>
                <w:szCs w:val="20"/>
              </w:rPr>
            </w:pPr>
            <w:proofErr w:type="spellStart"/>
            <w:r w:rsidRPr="001A35D2">
              <w:rPr>
                <w:rFonts w:hint="eastAsia"/>
                <w:sz w:val="20"/>
                <w:szCs w:val="20"/>
                <w:lang w:eastAsia="ja-JP"/>
              </w:rPr>
              <w:t>deg</w:t>
            </w:r>
            <w:proofErr w:type="spellEnd"/>
          </w:p>
        </w:tc>
        <w:tc>
          <w:tcPr>
            <w:tcW w:w="791" w:type="dxa"/>
            <w:shd w:val="clear" w:color="auto" w:fill="auto"/>
          </w:tcPr>
          <w:p w:rsidR="00867296" w:rsidRPr="001A35D2" w:rsidRDefault="00867296" w:rsidP="00867296">
            <w:pPr>
              <w:jc w:val="center"/>
              <w:rPr>
                <w:sz w:val="20"/>
                <w:szCs w:val="20"/>
              </w:rPr>
            </w:pPr>
            <w:r w:rsidRPr="001A35D2">
              <w:rPr>
                <w:sz w:val="20"/>
                <w:szCs w:val="20"/>
              </w:rPr>
              <w:t>2</w:t>
            </w:r>
          </w:p>
        </w:tc>
        <w:tc>
          <w:tcPr>
            <w:tcW w:w="1159" w:type="dxa"/>
            <w:shd w:val="clear" w:color="auto" w:fill="auto"/>
          </w:tcPr>
          <w:p w:rsidR="00867296" w:rsidRPr="001A35D2" w:rsidRDefault="00867296" w:rsidP="00867296">
            <w:pPr>
              <w:jc w:val="center"/>
              <w:rPr>
                <w:sz w:val="20"/>
                <w:szCs w:val="20"/>
              </w:rPr>
            </w:pPr>
            <w:r w:rsidRPr="001A35D2">
              <w:rPr>
                <w:sz w:val="20"/>
                <w:szCs w:val="20"/>
              </w:rPr>
              <w:t>5</w:t>
            </w:r>
          </w:p>
        </w:tc>
      </w:tr>
      <w:tr w:rsidR="00867296" w:rsidRPr="00867296" w:rsidTr="00867296">
        <w:tc>
          <w:tcPr>
            <w:tcW w:w="1235" w:type="dxa"/>
            <w:shd w:val="clear" w:color="auto" w:fill="auto"/>
          </w:tcPr>
          <w:p w:rsidR="00867296" w:rsidRPr="001A35D2" w:rsidRDefault="00867296" w:rsidP="00867296">
            <w:pPr>
              <w:jc w:val="center"/>
              <w:rPr>
                <w:sz w:val="20"/>
                <w:szCs w:val="20"/>
              </w:rPr>
            </w:pPr>
            <w:r w:rsidRPr="001A35D2">
              <w:rPr>
                <w:sz w:val="20"/>
                <w:szCs w:val="20"/>
              </w:rPr>
              <w:t>0 05 067</w:t>
            </w:r>
          </w:p>
        </w:tc>
        <w:tc>
          <w:tcPr>
            <w:tcW w:w="1708" w:type="dxa"/>
            <w:shd w:val="clear" w:color="auto" w:fill="auto"/>
          </w:tcPr>
          <w:p w:rsidR="00867296" w:rsidRPr="001A35D2" w:rsidRDefault="00867296" w:rsidP="00B03F24">
            <w:pPr>
              <w:jc w:val="both"/>
              <w:rPr>
                <w:sz w:val="20"/>
                <w:szCs w:val="20"/>
              </w:rPr>
            </w:pPr>
            <w:r w:rsidRPr="001A35D2">
              <w:rPr>
                <w:sz w:val="20"/>
                <w:szCs w:val="20"/>
              </w:rPr>
              <w:t>Number of scan lines</w:t>
            </w:r>
          </w:p>
        </w:tc>
        <w:tc>
          <w:tcPr>
            <w:tcW w:w="993" w:type="dxa"/>
            <w:shd w:val="clear" w:color="auto" w:fill="auto"/>
          </w:tcPr>
          <w:p w:rsidR="00867296" w:rsidRPr="001A35D2" w:rsidRDefault="00867296" w:rsidP="00F26CAD">
            <w:pPr>
              <w:rPr>
                <w:sz w:val="20"/>
                <w:szCs w:val="20"/>
              </w:rPr>
            </w:pPr>
            <w:r w:rsidRPr="001A35D2">
              <w:rPr>
                <w:sz w:val="20"/>
                <w:szCs w:val="20"/>
              </w:rPr>
              <w:t>Numeric</w:t>
            </w:r>
          </w:p>
        </w:tc>
        <w:tc>
          <w:tcPr>
            <w:tcW w:w="850" w:type="dxa"/>
            <w:shd w:val="clear" w:color="auto" w:fill="auto"/>
          </w:tcPr>
          <w:p w:rsidR="00867296" w:rsidRPr="001A35D2" w:rsidRDefault="00867296" w:rsidP="00867296">
            <w:pPr>
              <w:jc w:val="center"/>
              <w:rPr>
                <w:sz w:val="20"/>
                <w:szCs w:val="20"/>
              </w:rPr>
            </w:pPr>
            <w:r w:rsidRPr="001A35D2">
              <w:rPr>
                <w:sz w:val="20"/>
                <w:szCs w:val="20"/>
              </w:rPr>
              <w:t>0</w:t>
            </w:r>
          </w:p>
        </w:tc>
        <w:tc>
          <w:tcPr>
            <w:tcW w:w="1276" w:type="dxa"/>
            <w:shd w:val="clear" w:color="auto" w:fill="auto"/>
          </w:tcPr>
          <w:p w:rsidR="00867296" w:rsidRPr="001A35D2" w:rsidRDefault="00867296" w:rsidP="00867296">
            <w:pPr>
              <w:jc w:val="center"/>
              <w:rPr>
                <w:sz w:val="20"/>
                <w:szCs w:val="20"/>
              </w:rPr>
            </w:pPr>
            <w:r w:rsidRPr="001A35D2">
              <w:rPr>
                <w:sz w:val="20"/>
                <w:szCs w:val="20"/>
              </w:rPr>
              <w:t>0</w:t>
            </w:r>
          </w:p>
        </w:tc>
        <w:tc>
          <w:tcPr>
            <w:tcW w:w="850" w:type="dxa"/>
            <w:shd w:val="clear" w:color="auto" w:fill="auto"/>
          </w:tcPr>
          <w:p w:rsidR="00867296" w:rsidRPr="001A35D2" w:rsidRDefault="00867296" w:rsidP="00867296">
            <w:pPr>
              <w:jc w:val="center"/>
              <w:rPr>
                <w:sz w:val="20"/>
                <w:szCs w:val="20"/>
              </w:rPr>
            </w:pPr>
            <w:r w:rsidRPr="001A35D2">
              <w:rPr>
                <w:sz w:val="20"/>
                <w:szCs w:val="20"/>
              </w:rPr>
              <w:t>8</w:t>
            </w:r>
          </w:p>
        </w:tc>
        <w:tc>
          <w:tcPr>
            <w:tcW w:w="993" w:type="dxa"/>
            <w:shd w:val="clear" w:color="auto" w:fill="auto"/>
          </w:tcPr>
          <w:p w:rsidR="00867296" w:rsidRPr="001A35D2" w:rsidRDefault="00867296" w:rsidP="00F26CAD">
            <w:pPr>
              <w:rPr>
                <w:sz w:val="20"/>
                <w:szCs w:val="20"/>
              </w:rPr>
            </w:pPr>
            <w:r w:rsidRPr="001A35D2">
              <w:rPr>
                <w:sz w:val="20"/>
                <w:szCs w:val="20"/>
              </w:rPr>
              <w:t>Numeric</w:t>
            </w:r>
          </w:p>
        </w:tc>
        <w:tc>
          <w:tcPr>
            <w:tcW w:w="791" w:type="dxa"/>
            <w:shd w:val="clear" w:color="auto" w:fill="auto"/>
          </w:tcPr>
          <w:p w:rsidR="00867296" w:rsidRPr="001A35D2" w:rsidRDefault="00867296" w:rsidP="00867296">
            <w:pPr>
              <w:jc w:val="center"/>
              <w:rPr>
                <w:sz w:val="20"/>
                <w:szCs w:val="20"/>
              </w:rPr>
            </w:pPr>
            <w:r w:rsidRPr="001A35D2">
              <w:rPr>
                <w:sz w:val="20"/>
                <w:szCs w:val="20"/>
              </w:rPr>
              <w:t>0</w:t>
            </w:r>
          </w:p>
        </w:tc>
        <w:tc>
          <w:tcPr>
            <w:tcW w:w="1159" w:type="dxa"/>
            <w:shd w:val="clear" w:color="auto" w:fill="auto"/>
          </w:tcPr>
          <w:p w:rsidR="00867296" w:rsidRPr="001A35D2" w:rsidRDefault="00867296" w:rsidP="00867296">
            <w:pPr>
              <w:jc w:val="center"/>
              <w:rPr>
                <w:sz w:val="20"/>
                <w:szCs w:val="20"/>
              </w:rPr>
            </w:pPr>
            <w:r w:rsidRPr="001A35D2">
              <w:rPr>
                <w:sz w:val="20"/>
                <w:szCs w:val="20"/>
              </w:rPr>
              <w:t>3</w:t>
            </w:r>
          </w:p>
        </w:tc>
      </w:tr>
    </w:tbl>
    <w:p w:rsidR="00867296" w:rsidRDefault="00867296" w:rsidP="00867296">
      <w:pPr>
        <w:rPr>
          <w:b/>
        </w:rPr>
      </w:pPr>
    </w:p>
    <w:p w:rsidR="00867296" w:rsidRDefault="00867296" w:rsidP="00867296">
      <w:pPr>
        <w:rPr>
          <w:b/>
        </w:rPr>
      </w:pPr>
    </w:p>
    <w:p w:rsidR="00867296" w:rsidRDefault="00867296" w:rsidP="00867296">
      <w:pPr>
        <w:rPr>
          <w:b/>
          <w:lang w:eastAsia="ja-JP"/>
        </w:rPr>
      </w:pPr>
      <w:r w:rsidRPr="008B7121">
        <w:rPr>
          <w:b/>
        </w:rPr>
        <w:t>Class 40 – BUFR/CREX Satellite data</w:t>
      </w:r>
    </w:p>
    <w:p w:rsidR="00867296" w:rsidRDefault="00867296" w:rsidP="00867296">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7"/>
        <w:gridCol w:w="1701"/>
        <w:gridCol w:w="993"/>
        <w:gridCol w:w="850"/>
        <w:gridCol w:w="1203"/>
        <w:gridCol w:w="850"/>
        <w:gridCol w:w="993"/>
        <w:gridCol w:w="791"/>
        <w:gridCol w:w="1159"/>
      </w:tblGrid>
      <w:tr w:rsidR="00867296" w:rsidRPr="004C3C1C" w:rsidTr="00867296">
        <w:tc>
          <w:tcPr>
            <w:tcW w:w="1235" w:type="dxa"/>
            <w:shd w:val="clear" w:color="auto" w:fill="auto"/>
          </w:tcPr>
          <w:p w:rsidR="00867296" w:rsidRPr="001A35D2" w:rsidRDefault="00867296" w:rsidP="00F26CAD">
            <w:pPr>
              <w:jc w:val="center"/>
              <w:rPr>
                <w:sz w:val="16"/>
              </w:rPr>
            </w:pPr>
            <w:r w:rsidRPr="001A35D2">
              <w:rPr>
                <w:sz w:val="16"/>
              </w:rPr>
              <w:t>TABLE</w:t>
            </w:r>
          </w:p>
          <w:p w:rsidR="00867296" w:rsidRPr="001A35D2" w:rsidRDefault="00867296" w:rsidP="00F26CAD">
            <w:pPr>
              <w:jc w:val="center"/>
              <w:rPr>
                <w:sz w:val="16"/>
              </w:rPr>
            </w:pPr>
            <w:r w:rsidRPr="001A35D2">
              <w:rPr>
                <w:sz w:val="16"/>
              </w:rPr>
              <w:t>REFERENCE</w:t>
            </w:r>
          </w:p>
        </w:tc>
        <w:tc>
          <w:tcPr>
            <w:tcW w:w="1708" w:type="dxa"/>
            <w:gridSpan w:val="2"/>
            <w:vMerge w:val="restart"/>
            <w:shd w:val="clear" w:color="auto" w:fill="auto"/>
            <w:vAlign w:val="center"/>
          </w:tcPr>
          <w:p w:rsidR="00867296" w:rsidRPr="001A35D2" w:rsidRDefault="00867296" w:rsidP="00F26CAD">
            <w:pPr>
              <w:jc w:val="center"/>
              <w:rPr>
                <w:sz w:val="16"/>
              </w:rPr>
            </w:pPr>
            <w:r w:rsidRPr="001A35D2">
              <w:rPr>
                <w:sz w:val="16"/>
              </w:rPr>
              <w:t>ELEMENT</w:t>
            </w:r>
          </w:p>
          <w:p w:rsidR="00867296" w:rsidRPr="001A35D2" w:rsidRDefault="00867296" w:rsidP="00F26CAD">
            <w:pPr>
              <w:jc w:val="center"/>
              <w:rPr>
                <w:sz w:val="16"/>
              </w:rPr>
            </w:pPr>
            <w:r w:rsidRPr="001A35D2">
              <w:rPr>
                <w:sz w:val="16"/>
              </w:rPr>
              <w:t>NAME</w:t>
            </w:r>
          </w:p>
        </w:tc>
        <w:tc>
          <w:tcPr>
            <w:tcW w:w="3896" w:type="dxa"/>
            <w:gridSpan w:val="4"/>
            <w:shd w:val="clear" w:color="auto" w:fill="auto"/>
            <w:vAlign w:val="center"/>
          </w:tcPr>
          <w:p w:rsidR="00867296" w:rsidRPr="001A35D2" w:rsidRDefault="00867296" w:rsidP="00F26CAD">
            <w:pPr>
              <w:jc w:val="center"/>
              <w:rPr>
                <w:sz w:val="16"/>
              </w:rPr>
            </w:pPr>
            <w:r w:rsidRPr="001A35D2">
              <w:rPr>
                <w:sz w:val="16"/>
              </w:rPr>
              <w:t>BUFR</w:t>
            </w:r>
          </w:p>
        </w:tc>
        <w:tc>
          <w:tcPr>
            <w:tcW w:w="2943" w:type="dxa"/>
            <w:gridSpan w:val="3"/>
            <w:shd w:val="clear" w:color="auto" w:fill="auto"/>
            <w:vAlign w:val="center"/>
          </w:tcPr>
          <w:p w:rsidR="00867296" w:rsidRPr="001A35D2" w:rsidRDefault="00867296" w:rsidP="00F26CAD">
            <w:pPr>
              <w:jc w:val="center"/>
              <w:rPr>
                <w:sz w:val="16"/>
              </w:rPr>
            </w:pPr>
            <w:r w:rsidRPr="001A35D2">
              <w:rPr>
                <w:sz w:val="16"/>
              </w:rPr>
              <w:t>CREX</w:t>
            </w:r>
          </w:p>
        </w:tc>
      </w:tr>
      <w:tr w:rsidR="00867296" w:rsidRPr="004C3C1C" w:rsidTr="00867296">
        <w:tc>
          <w:tcPr>
            <w:tcW w:w="1235" w:type="dxa"/>
            <w:shd w:val="clear" w:color="auto" w:fill="auto"/>
          </w:tcPr>
          <w:p w:rsidR="00867296" w:rsidRPr="001A35D2" w:rsidRDefault="00867296" w:rsidP="00F26CAD">
            <w:pPr>
              <w:jc w:val="center"/>
              <w:rPr>
                <w:sz w:val="16"/>
              </w:rPr>
            </w:pPr>
            <w:r w:rsidRPr="001A35D2">
              <w:rPr>
                <w:sz w:val="16"/>
              </w:rPr>
              <w:t>F X Y</w:t>
            </w:r>
          </w:p>
        </w:tc>
        <w:tc>
          <w:tcPr>
            <w:tcW w:w="1708" w:type="dxa"/>
            <w:gridSpan w:val="2"/>
            <w:vMerge/>
            <w:shd w:val="clear" w:color="auto" w:fill="auto"/>
          </w:tcPr>
          <w:p w:rsidR="00867296" w:rsidRPr="001A35D2" w:rsidRDefault="00867296" w:rsidP="00F26CAD">
            <w:pPr>
              <w:jc w:val="center"/>
              <w:rPr>
                <w:sz w:val="16"/>
              </w:rPr>
            </w:pPr>
          </w:p>
        </w:tc>
        <w:tc>
          <w:tcPr>
            <w:tcW w:w="993" w:type="dxa"/>
            <w:shd w:val="clear" w:color="auto" w:fill="auto"/>
          </w:tcPr>
          <w:p w:rsidR="00867296" w:rsidRPr="001A35D2" w:rsidRDefault="00867296" w:rsidP="00F26CAD">
            <w:pPr>
              <w:jc w:val="center"/>
              <w:rPr>
                <w:sz w:val="16"/>
              </w:rPr>
            </w:pPr>
            <w:r w:rsidRPr="001A35D2">
              <w:rPr>
                <w:sz w:val="16"/>
              </w:rPr>
              <w:t>UNIT</w:t>
            </w:r>
          </w:p>
        </w:tc>
        <w:tc>
          <w:tcPr>
            <w:tcW w:w="850" w:type="dxa"/>
            <w:shd w:val="clear" w:color="auto" w:fill="auto"/>
          </w:tcPr>
          <w:p w:rsidR="00867296" w:rsidRPr="001A35D2" w:rsidRDefault="00867296" w:rsidP="00F26CAD">
            <w:pPr>
              <w:jc w:val="center"/>
              <w:rPr>
                <w:sz w:val="16"/>
              </w:rPr>
            </w:pPr>
            <w:r w:rsidRPr="001A35D2">
              <w:rPr>
                <w:sz w:val="16"/>
              </w:rPr>
              <w:t>SCALE</w:t>
            </w:r>
          </w:p>
        </w:tc>
        <w:tc>
          <w:tcPr>
            <w:tcW w:w="1203" w:type="dxa"/>
            <w:shd w:val="clear" w:color="auto" w:fill="auto"/>
          </w:tcPr>
          <w:p w:rsidR="00867296" w:rsidRPr="001A35D2" w:rsidRDefault="00867296" w:rsidP="00F26CAD">
            <w:pPr>
              <w:jc w:val="center"/>
              <w:rPr>
                <w:sz w:val="16"/>
              </w:rPr>
            </w:pPr>
            <w:r w:rsidRPr="001A35D2">
              <w:rPr>
                <w:sz w:val="16"/>
              </w:rPr>
              <w:t>REFERENCE</w:t>
            </w:r>
          </w:p>
          <w:p w:rsidR="00867296" w:rsidRPr="001A35D2" w:rsidRDefault="00867296" w:rsidP="00F26CAD">
            <w:pPr>
              <w:jc w:val="center"/>
              <w:rPr>
                <w:sz w:val="16"/>
              </w:rPr>
            </w:pPr>
            <w:r w:rsidRPr="001A35D2">
              <w:rPr>
                <w:sz w:val="16"/>
              </w:rPr>
              <w:t>VALUE</w:t>
            </w:r>
          </w:p>
        </w:tc>
        <w:tc>
          <w:tcPr>
            <w:tcW w:w="850" w:type="dxa"/>
            <w:shd w:val="clear" w:color="auto" w:fill="auto"/>
          </w:tcPr>
          <w:p w:rsidR="00867296" w:rsidRPr="001A35D2" w:rsidRDefault="00867296" w:rsidP="00F26CAD">
            <w:pPr>
              <w:jc w:val="center"/>
              <w:rPr>
                <w:sz w:val="16"/>
              </w:rPr>
            </w:pPr>
            <w:r w:rsidRPr="001A35D2">
              <w:rPr>
                <w:sz w:val="16"/>
              </w:rPr>
              <w:t>DATA</w:t>
            </w:r>
          </w:p>
          <w:p w:rsidR="00867296" w:rsidRPr="001A35D2" w:rsidRDefault="00867296" w:rsidP="00F26CAD">
            <w:pPr>
              <w:jc w:val="center"/>
              <w:rPr>
                <w:sz w:val="16"/>
              </w:rPr>
            </w:pPr>
            <w:r w:rsidRPr="001A35D2">
              <w:rPr>
                <w:sz w:val="16"/>
              </w:rPr>
              <w:t>WIDTH</w:t>
            </w:r>
          </w:p>
          <w:p w:rsidR="00867296" w:rsidRPr="001A35D2" w:rsidRDefault="00867296" w:rsidP="00F26CAD">
            <w:pPr>
              <w:jc w:val="center"/>
              <w:rPr>
                <w:sz w:val="16"/>
              </w:rPr>
            </w:pPr>
            <w:r w:rsidRPr="001A35D2">
              <w:rPr>
                <w:sz w:val="16"/>
              </w:rPr>
              <w:t>(Bits)</w:t>
            </w:r>
          </w:p>
        </w:tc>
        <w:tc>
          <w:tcPr>
            <w:tcW w:w="993" w:type="dxa"/>
            <w:shd w:val="clear" w:color="auto" w:fill="auto"/>
          </w:tcPr>
          <w:p w:rsidR="00867296" w:rsidRPr="001A35D2" w:rsidRDefault="00867296" w:rsidP="00F26CAD">
            <w:pPr>
              <w:jc w:val="center"/>
              <w:rPr>
                <w:sz w:val="16"/>
              </w:rPr>
            </w:pPr>
            <w:r w:rsidRPr="001A35D2">
              <w:rPr>
                <w:sz w:val="16"/>
              </w:rPr>
              <w:t>UNIT</w:t>
            </w:r>
          </w:p>
        </w:tc>
        <w:tc>
          <w:tcPr>
            <w:tcW w:w="791" w:type="dxa"/>
            <w:shd w:val="clear" w:color="auto" w:fill="auto"/>
          </w:tcPr>
          <w:p w:rsidR="00867296" w:rsidRPr="001A35D2" w:rsidRDefault="00867296" w:rsidP="00F26CAD">
            <w:pPr>
              <w:jc w:val="center"/>
              <w:rPr>
                <w:sz w:val="16"/>
              </w:rPr>
            </w:pPr>
            <w:r w:rsidRPr="001A35D2">
              <w:rPr>
                <w:sz w:val="16"/>
              </w:rPr>
              <w:t>SCALE</w:t>
            </w:r>
          </w:p>
        </w:tc>
        <w:tc>
          <w:tcPr>
            <w:tcW w:w="1159" w:type="dxa"/>
            <w:shd w:val="clear" w:color="auto" w:fill="auto"/>
          </w:tcPr>
          <w:p w:rsidR="00867296" w:rsidRPr="001A35D2" w:rsidRDefault="00867296" w:rsidP="00F26CAD">
            <w:pPr>
              <w:jc w:val="center"/>
              <w:rPr>
                <w:sz w:val="16"/>
              </w:rPr>
            </w:pPr>
            <w:r w:rsidRPr="001A35D2">
              <w:rPr>
                <w:sz w:val="16"/>
              </w:rPr>
              <w:t>DATA</w:t>
            </w:r>
          </w:p>
          <w:p w:rsidR="00867296" w:rsidRPr="001A35D2" w:rsidRDefault="00867296" w:rsidP="00F26CAD">
            <w:pPr>
              <w:jc w:val="center"/>
              <w:rPr>
                <w:sz w:val="16"/>
              </w:rPr>
            </w:pPr>
            <w:r w:rsidRPr="001A35D2">
              <w:rPr>
                <w:sz w:val="16"/>
              </w:rPr>
              <w:t>WIDTH</w:t>
            </w:r>
          </w:p>
          <w:p w:rsidR="00867296" w:rsidRPr="001A35D2" w:rsidRDefault="00867296" w:rsidP="00F26CAD">
            <w:pPr>
              <w:jc w:val="center"/>
              <w:rPr>
                <w:sz w:val="16"/>
              </w:rPr>
            </w:pPr>
            <w:r w:rsidRPr="001A35D2">
              <w:rPr>
                <w:sz w:val="16"/>
              </w:rPr>
              <w:t>(Characters)</w:t>
            </w:r>
          </w:p>
        </w:tc>
      </w:tr>
      <w:tr w:rsidR="00867296" w:rsidRPr="00867296" w:rsidTr="00867296">
        <w:tc>
          <w:tcPr>
            <w:tcW w:w="1242" w:type="dxa"/>
            <w:gridSpan w:val="2"/>
            <w:shd w:val="clear" w:color="auto" w:fill="auto"/>
          </w:tcPr>
          <w:p w:rsidR="00867296" w:rsidRPr="001A35D2" w:rsidRDefault="00867296" w:rsidP="00B03F24">
            <w:pPr>
              <w:jc w:val="center"/>
              <w:rPr>
                <w:sz w:val="20"/>
                <w:szCs w:val="20"/>
              </w:rPr>
            </w:pPr>
            <w:r w:rsidRPr="001A35D2">
              <w:rPr>
                <w:sz w:val="20"/>
                <w:szCs w:val="20"/>
              </w:rPr>
              <w:t>0 40 027</w:t>
            </w:r>
          </w:p>
        </w:tc>
        <w:tc>
          <w:tcPr>
            <w:tcW w:w="1701" w:type="dxa"/>
            <w:shd w:val="clear" w:color="auto" w:fill="auto"/>
          </w:tcPr>
          <w:p w:rsidR="00867296" w:rsidRPr="001A35D2" w:rsidRDefault="00867296" w:rsidP="00B03F24">
            <w:pPr>
              <w:rPr>
                <w:sz w:val="20"/>
                <w:szCs w:val="20"/>
              </w:rPr>
            </w:pPr>
            <w:r w:rsidRPr="001A35D2">
              <w:rPr>
                <w:sz w:val="20"/>
                <w:szCs w:val="20"/>
              </w:rPr>
              <w:t>Sun glint angle</w:t>
            </w:r>
          </w:p>
        </w:tc>
        <w:tc>
          <w:tcPr>
            <w:tcW w:w="993" w:type="dxa"/>
            <w:shd w:val="clear" w:color="auto" w:fill="auto"/>
          </w:tcPr>
          <w:p w:rsidR="00867296" w:rsidRPr="001A35D2" w:rsidRDefault="00867296" w:rsidP="00F26CAD">
            <w:pPr>
              <w:rPr>
                <w:sz w:val="20"/>
                <w:szCs w:val="20"/>
              </w:rPr>
            </w:pPr>
            <w:proofErr w:type="spellStart"/>
            <w:r w:rsidRPr="001A35D2">
              <w:rPr>
                <w:rFonts w:hint="eastAsia"/>
                <w:sz w:val="20"/>
                <w:szCs w:val="20"/>
                <w:lang w:eastAsia="ja-JP"/>
              </w:rPr>
              <w:t>d</w:t>
            </w:r>
            <w:r w:rsidRPr="001A35D2">
              <w:rPr>
                <w:sz w:val="20"/>
                <w:szCs w:val="20"/>
              </w:rPr>
              <w:t>eg</w:t>
            </w:r>
            <w:proofErr w:type="spellEnd"/>
          </w:p>
        </w:tc>
        <w:tc>
          <w:tcPr>
            <w:tcW w:w="850" w:type="dxa"/>
            <w:shd w:val="clear" w:color="auto" w:fill="auto"/>
          </w:tcPr>
          <w:p w:rsidR="00867296" w:rsidRPr="001A35D2" w:rsidRDefault="00867296" w:rsidP="00B03F24">
            <w:pPr>
              <w:jc w:val="center"/>
              <w:rPr>
                <w:sz w:val="20"/>
                <w:szCs w:val="20"/>
              </w:rPr>
            </w:pPr>
            <w:r w:rsidRPr="001A35D2">
              <w:rPr>
                <w:sz w:val="20"/>
                <w:szCs w:val="20"/>
              </w:rPr>
              <w:t>2</w:t>
            </w:r>
          </w:p>
        </w:tc>
        <w:tc>
          <w:tcPr>
            <w:tcW w:w="1203" w:type="dxa"/>
            <w:shd w:val="clear" w:color="auto" w:fill="auto"/>
          </w:tcPr>
          <w:p w:rsidR="00867296" w:rsidRPr="001A35D2" w:rsidRDefault="00867296" w:rsidP="00B03F24">
            <w:pPr>
              <w:jc w:val="center"/>
              <w:rPr>
                <w:sz w:val="20"/>
                <w:szCs w:val="20"/>
              </w:rPr>
            </w:pPr>
            <w:r w:rsidRPr="001A35D2">
              <w:rPr>
                <w:sz w:val="20"/>
                <w:szCs w:val="20"/>
              </w:rPr>
              <w:t>-18000</w:t>
            </w:r>
          </w:p>
        </w:tc>
        <w:tc>
          <w:tcPr>
            <w:tcW w:w="850" w:type="dxa"/>
            <w:shd w:val="clear" w:color="auto" w:fill="auto"/>
          </w:tcPr>
          <w:p w:rsidR="00867296" w:rsidRPr="001A35D2" w:rsidRDefault="00867296" w:rsidP="00B03F24">
            <w:pPr>
              <w:jc w:val="center"/>
              <w:rPr>
                <w:sz w:val="20"/>
                <w:szCs w:val="20"/>
              </w:rPr>
            </w:pPr>
            <w:r w:rsidRPr="001A35D2">
              <w:rPr>
                <w:sz w:val="20"/>
                <w:szCs w:val="20"/>
              </w:rPr>
              <w:t>16</w:t>
            </w:r>
          </w:p>
        </w:tc>
        <w:tc>
          <w:tcPr>
            <w:tcW w:w="993" w:type="dxa"/>
            <w:shd w:val="clear" w:color="auto" w:fill="auto"/>
          </w:tcPr>
          <w:p w:rsidR="00867296" w:rsidRPr="001A35D2" w:rsidRDefault="004C3C1C" w:rsidP="00F26CAD">
            <w:pPr>
              <w:rPr>
                <w:sz w:val="20"/>
                <w:szCs w:val="20"/>
              </w:rPr>
            </w:pPr>
            <w:proofErr w:type="spellStart"/>
            <w:r w:rsidRPr="001A35D2">
              <w:rPr>
                <w:rFonts w:hint="eastAsia"/>
                <w:sz w:val="20"/>
                <w:szCs w:val="20"/>
                <w:lang w:eastAsia="ja-JP"/>
              </w:rPr>
              <w:t>d</w:t>
            </w:r>
            <w:r w:rsidR="00867296" w:rsidRPr="001A35D2">
              <w:rPr>
                <w:sz w:val="20"/>
                <w:szCs w:val="20"/>
              </w:rPr>
              <w:t>eg</w:t>
            </w:r>
            <w:proofErr w:type="spellEnd"/>
          </w:p>
        </w:tc>
        <w:tc>
          <w:tcPr>
            <w:tcW w:w="791" w:type="dxa"/>
            <w:shd w:val="clear" w:color="auto" w:fill="auto"/>
          </w:tcPr>
          <w:p w:rsidR="00867296" w:rsidRPr="001A35D2" w:rsidRDefault="00867296" w:rsidP="00B03F24">
            <w:pPr>
              <w:jc w:val="center"/>
              <w:rPr>
                <w:sz w:val="20"/>
                <w:szCs w:val="20"/>
              </w:rPr>
            </w:pPr>
            <w:r w:rsidRPr="001A35D2">
              <w:rPr>
                <w:sz w:val="20"/>
                <w:szCs w:val="20"/>
              </w:rPr>
              <w:t>2</w:t>
            </w:r>
          </w:p>
        </w:tc>
        <w:tc>
          <w:tcPr>
            <w:tcW w:w="1159" w:type="dxa"/>
            <w:shd w:val="clear" w:color="auto" w:fill="auto"/>
          </w:tcPr>
          <w:p w:rsidR="00867296" w:rsidRPr="001A35D2" w:rsidRDefault="00867296" w:rsidP="00B03F24">
            <w:pPr>
              <w:jc w:val="center"/>
              <w:rPr>
                <w:sz w:val="20"/>
                <w:szCs w:val="20"/>
              </w:rPr>
            </w:pPr>
            <w:r w:rsidRPr="001A35D2">
              <w:rPr>
                <w:sz w:val="20"/>
                <w:szCs w:val="20"/>
              </w:rPr>
              <w:t>5</w:t>
            </w:r>
          </w:p>
        </w:tc>
      </w:tr>
      <w:tr w:rsidR="00867296" w:rsidRPr="00867296" w:rsidTr="00867296">
        <w:tc>
          <w:tcPr>
            <w:tcW w:w="1242" w:type="dxa"/>
            <w:gridSpan w:val="2"/>
            <w:shd w:val="clear" w:color="auto" w:fill="auto"/>
          </w:tcPr>
          <w:p w:rsidR="00867296" w:rsidRPr="00010FB7" w:rsidRDefault="00867296" w:rsidP="00B03F24">
            <w:pPr>
              <w:jc w:val="center"/>
              <w:rPr>
                <w:sz w:val="20"/>
                <w:szCs w:val="20"/>
              </w:rPr>
            </w:pPr>
            <w:r w:rsidRPr="00010FB7">
              <w:rPr>
                <w:sz w:val="20"/>
                <w:szCs w:val="20"/>
              </w:rPr>
              <w:t>0 40 028</w:t>
            </w:r>
          </w:p>
        </w:tc>
        <w:tc>
          <w:tcPr>
            <w:tcW w:w="1701" w:type="dxa"/>
            <w:shd w:val="clear" w:color="auto" w:fill="auto"/>
          </w:tcPr>
          <w:p w:rsidR="00867296" w:rsidRPr="00010FB7" w:rsidRDefault="00867296" w:rsidP="00B03F24">
            <w:pPr>
              <w:rPr>
                <w:sz w:val="20"/>
                <w:szCs w:val="20"/>
              </w:rPr>
            </w:pPr>
            <w:r w:rsidRPr="00010FB7">
              <w:rPr>
                <w:sz w:val="20"/>
                <w:szCs w:val="20"/>
              </w:rPr>
              <w:t>GMI quality flag</w:t>
            </w:r>
          </w:p>
        </w:tc>
        <w:tc>
          <w:tcPr>
            <w:tcW w:w="993" w:type="dxa"/>
            <w:shd w:val="clear" w:color="auto" w:fill="auto"/>
          </w:tcPr>
          <w:p w:rsidR="00867296" w:rsidRPr="0054413F" w:rsidRDefault="00867296" w:rsidP="00F26CAD">
            <w:pPr>
              <w:rPr>
                <w:sz w:val="20"/>
                <w:szCs w:val="20"/>
              </w:rPr>
            </w:pPr>
            <w:r w:rsidRPr="00010FB7">
              <w:rPr>
                <w:sz w:val="20"/>
                <w:szCs w:val="20"/>
                <w:lang w:eastAsia="ja-JP"/>
              </w:rPr>
              <w:t xml:space="preserve">Code </w:t>
            </w:r>
            <w:r w:rsidRPr="00010FB7">
              <w:rPr>
                <w:sz w:val="20"/>
                <w:szCs w:val="20"/>
              </w:rPr>
              <w:t>table</w:t>
            </w:r>
          </w:p>
        </w:tc>
        <w:tc>
          <w:tcPr>
            <w:tcW w:w="850" w:type="dxa"/>
            <w:shd w:val="clear" w:color="auto" w:fill="auto"/>
          </w:tcPr>
          <w:p w:rsidR="00867296" w:rsidRPr="00010FB7" w:rsidRDefault="00867296" w:rsidP="00B03F24">
            <w:pPr>
              <w:jc w:val="center"/>
              <w:rPr>
                <w:sz w:val="20"/>
                <w:szCs w:val="20"/>
              </w:rPr>
            </w:pPr>
            <w:r w:rsidRPr="00010FB7">
              <w:rPr>
                <w:sz w:val="20"/>
                <w:szCs w:val="20"/>
              </w:rPr>
              <w:t>0</w:t>
            </w:r>
          </w:p>
        </w:tc>
        <w:tc>
          <w:tcPr>
            <w:tcW w:w="1203" w:type="dxa"/>
            <w:shd w:val="clear" w:color="auto" w:fill="auto"/>
          </w:tcPr>
          <w:p w:rsidR="00867296" w:rsidRPr="00010FB7" w:rsidRDefault="00867296" w:rsidP="00B03F24">
            <w:pPr>
              <w:jc w:val="center"/>
              <w:rPr>
                <w:sz w:val="20"/>
                <w:szCs w:val="20"/>
              </w:rPr>
            </w:pPr>
            <w:r w:rsidRPr="00010FB7">
              <w:rPr>
                <w:sz w:val="20"/>
                <w:szCs w:val="20"/>
              </w:rPr>
              <w:t>0</w:t>
            </w:r>
          </w:p>
        </w:tc>
        <w:tc>
          <w:tcPr>
            <w:tcW w:w="850" w:type="dxa"/>
            <w:shd w:val="clear" w:color="auto" w:fill="auto"/>
          </w:tcPr>
          <w:p w:rsidR="00867296" w:rsidRPr="00010FB7" w:rsidRDefault="00867296" w:rsidP="00B03F24">
            <w:pPr>
              <w:jc w:val="center"/>
              <w:rPr>
                <w:sz w:val="20"/>
                <w:szCs w:val="20"/>
              </w:rPr>
            </w:pPr>
            <w:r w:rsidRPr="00010FB7">
              <w:rPr>
                <w:sz w:val="20"/>
                <w:szCs w:val="20"/>
              </w:rPr>
              <w:t>4</w:t>
            </w:r>
          </w:p>
        </w:tc>
        <w:tc>
          <w:tcPr>
            <w:tcW w:w="993" w:type="dxa"/>
            <w:shd w:val="clear" w:color="auto" w:fill="auto"/>
          </w:tcPr>
          <w:p w:rsidR="00867296" w:rsidRPr="0054413F" w:rsidRDefault="00867296" w:rsidP="00F26CAD">
            <w:pPr>
              <w:rPr>
                <w:sz w:val="20"/>
                <w:szCs w:val="20"/>
              </w:rPr>
            </w:pPr>
            <w:r w:rsidRPr="00010FB7">
              <w:rPr>
                <w:sz w:val="20"/>
                <w:szCs w:val="20"/>
                <w:lang w:eastAsia="ja-JP"/>
              </w:rPr>
              <w:t>Code</w:t>
            </w:r>
            <w:r w:rsidRPr="00010FB7">
              <w:rPr>
                <w:sz w:val="20"/>
                <w:szCs w:val="20"/>
              </w:rPr>
              <w:t xml:space="preserve"> table</w:t>
            </w:r>
          </w:p>
        </w:tc>
        <w:tc>
          <w:tcPr>
            <w:tcW w:w="791" w:type="dxa"/>
            <w:shd w:val="clear" w:color="auto" w:fill="auto"/>
          </w:tcPr>
          <w:p w:rsidR="00867296" w:rsidRPr="00010FB7" w:rsidRDefault="00867296" w:rsidP="00B03F24">
            <w:pPr>
              <w:jc w:val="center"/>
              <w:rPr>
                <w:sz w:val="20"/>
                <w:szCs w:val="20"/>
              </w:rPr>
            </w:pPr>
            <w:r w:rsidRPr="00010FB7">
              <w:rPr>
                <w:sz w:val="20"/>
                <w:szCs w:val="20"/>
              </w:rPr>
              <w:t>0</w:t>
            </w:r>
          </w:p>
        </w:tc>
        <w:tc>
          <w:tcPr>
            <w:tcW w:w="1159" w:type="dxa"/>
            <w:shd w:val="clear" w:color="auto" w:fill="auto"/>
          </w:tcPr>
          <w:p w:rsidR="00867296" w:rsidRPr="001A35D2" w:rsidRDefault="005A6E28" w:rsidP="00B03F24">
            <w:pPr>
              <w:jc w:val="center"/>
              <w:rPr>
                <w:sz w:val="20"/>
                <w:szCs w:val="20"/>
                <w:lang w:eastAsia="ja-JP"/>
              </w:rPr>
            </w:pPr>
            <w:r w:rsidRPr="00010FB7">
              <w:rPr>
                <w:sz w:val="20"/>
                <w:szCs w:val="20"/>
                <w:lang w:eastAsia="ja-JP"/>
              </w:rPr>
              <w:t>2</w:t>
            </w:r>
          </w:p>
        </w:tc>
      </w:tr>
    </w:tbl>
    <w:p w:rsidR="00867296" w:rsidRPr="008B7121" w:rsidRDefault="00867296" w:rsidP="00867296">
      <w:pPr>
        <w:rPr>
          <w:b/>
        </w:rPr>
      </w:pPr>
    </w:p>
    <w:p w:rsidR="00867296" w:rsidRDefault="00867296" w:rsidP="00CB0F0E">
      <w:pPr>
        <w:rPr>
          <w:b/>
          <w:lang w:eastAsia="ja-JP"/>
        </w:rPr>
      </w:pPr>
    </w:p>
    <w:p w:rsidR="00867296" w:rsidRDefault="00867296" w:rsidP="00867296">
      <w:pPr>
        <w:rPr>
          <w:lang w:eastAsia="ja-JP"/>
        </w:rPr>
      </w:pPr>
      <w:r>
        <w:rPr>
          <w:rFonts w:hint="eastAsia"/>
          <w:lang w:eastAsia="ja-JP"/>
        </w:rPr>
        <w:t>I</w:t>
      </w:r>
      <w:r>
        <w:t>n BUFR table D</w:t>
      </w:r>
      <w:r>
        <w:rPr>
          <w:rFonts w:hint="eastAsia"/>
          <w:lang w:eastAsia="ja-JP"/>
        </w:rPr>
        <w:t>,</w:t>
      </w:r>
    </w:p>
    <w:p w:rsidR="00867296" w:rsidRPr="00F92C9E" w:rsidRDefault="00867296" w:rsidP="00867296"/>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3260"/>
        <w:gridCol w:w="2552"/>
      </w:tblGrid>
      <w:tr w:rsidR="00867296" w:rsidRPr="004C3C1C" w:rsidTr="00F26CAD">
        <w:tc>
          <w:tcPr>
            <w:tcW w:w="1242" w:type="dxa"/>
            <w:shd w:val="clear" w:color="auto" w:fill="auto"/>
          </w:tcPr>
          <w:p w:rsidR="00867296" w:rsidRPr="001A35D2" w:rsidRDefault="00867296" w:rsidP="00F26CAD">
            <w:pPr>
              <w:jc w:val="both"/>
              <w:rPr>
                <w:sz w:val="16"/>
                <w:lang w:val="en-US"/>
              </w:rPr>
            </w:pPr>
            <w:r w:rsidRPr="001A35D2">
              <w:rPr>
                <w:sz w:val="16"/>
                <w:lang w:val="en-US"/>
              </w:rPr>
              <w:t>TABLE REFERENCE</w:t>
            </w:r>
          </w:p>
        </w:tc>
        <w:tc>
          <w:tcPr>
            <w:tcW w:w="1418" w:type="dxa"/>
            <w:shd w:val="clear" w:color="auto" w:fill="auto"/>
          </w:tcPr>
          <w:p w:rsidR="00867296" w:rsidRPr="001A35D2" w:rsidRDefault="00867296" w:rsidP="00F26CAD">
            <w:pPr>
              <w:jc w:val="both"/>
              <w:rPr>
                <w:sz w:val="16"/>
                <w:lang w:val="en-US"/>
              </w:rPr>
            </w:pPr>
            <w:r w:rsidRPr="001A35D2">
              <w:rPr>
                <w:sz w:val="16"/>
                <w:lang w:val="en-US"/>
              </w:rPr>
              <w:t xml:space="preserve">TABLE </w:t>
            </w:r>
          </w:p>
          <w:p w:rsidR="00867296" w:rsidRPr="001A35D2" w:rsidRDefault="00867296" w:rsidP="00F26CAD">
            <w:pPr>
              <w:jc w:val="both"/>
              <w:rPr>
                <w:sz w:val="16"/>
                <w:lang w:val="en-US"/>
              </w:rPr>
            </w:pPr>
            <w:r w:rsidRPr="001A35D2">
              <w:rPr>
                <w:sz w:val="16"/>
                <w:lang w:val="en-US"/>
              </w:rPr>
              <w:t>REFERENCES</w:t>
            </w:r>
          </w:p>
        </w:tc>
        <w:tc>
          <w:tcPr>
            <w:tcW w:w="3260" w:type="dxa"/>
            <w:shd w:val="clear" w:color="auto" w:fill="auto"/>
          </w:tcPr>
          <w:p w:rsidR="00867296" w:rsidRPr="001A35D2" w:rsidRDefault="00867296" w:rsidP="00F26CAD">
            <w:pPr>
              <w:jc w:val="both"/>
              <w:rPr>
                <w:sz w:val="16"/>
                <w:lang w:val="en-US"/>
              </w:rPr>
            </w:pPr>
            <w:r w:rsidRPr="001A35D2">
              <w:rPr>
                <w:sz w:val="16"/>
                <w:lang w:val="en-US"/>
              </w:rPr>
              <w:t>Element name</w:t>
            </w:r>
          </w:p>
        </w:tc>
        <w:tc>
          <w:tcPr>
            <w:tcW w:w="2552" w:type="dxa"/>
            <w:shd w:val="clear" w:color="auto" w:fill="auto"/>
          </w:tcPr>
          <w:p w:rsidR="00867296" w:rsidRPr="001A35D2" w:rsidRDefault="00867296" w:rsidP="00F26CAD">
            <w:pPr>
              <w:jc w:val="both"/>
              <w:rPr>
                <w:sz w:val="16"/>
                <w:lang w:val="en-US"/>
              </w:rPr>
            </w:pPr>
            <w:r w:rsidRPr="001A35D2">
              <w:rPr>
                <w:sz w:val="16"/>
                <w:lang w:val="en-US"/>
              </w:rPr>
              <w:t>Element description</w:t>
            </w:r>
          </w:p>
        </w:tc>
      </w:tr>
      <w:tr w:rsidR="00867296" w:rsidRPr="004C3C1C" w:rsidTr="00F26CAD">
        <w:tc>
          <w:tcPr>
            <w:tcW w:w="1242" w:type="dxa"/>
            <w:vMerge w:val="restart"/>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3 40 012</w:t>
            </w:r>
          </w:p>
        </w:tc>
        <w:tc>
          <w:tcPr>
            <w:tcW w:w="7230" w:type="dxa"/>
            <w:gridSpan w:val="3"/>
            <w:shd w:val="clear" w:color="auto" w:fill="auto"/>
          </w:tcPr>
          <w:p w:rsidR="00867296" w:rsidRPr="001A35D2" w:rsidRDefault="00867296" w:rsidP="00F26CAD">
            <w:pPr>
              <w:jc w:val="both"/>
              <w:rPr>
                <w:rFonts w:cs="Arial"/>
                <w:sz w:val="20"/>
                <w:szCs w:val="20"/>
              </w:rPr>
            </w:pPr>
            <w:r w:rsidRPr="001A35D2">
              <w:rPr>
                <w:rFonts w:cs="Arial"/>
                <w:sz w:val="20"/>
                <w:szCs w:val="20"/>
              </w:rPr>
              <w:t>GPM Microwave Imager (GMI)</w:t>
            </w: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0 01 007</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Satellite identifier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0 02 019</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Satellite instruments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0 08 091</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Coordinates significance                                        </w:t>
            </w:r>
          </w:p>
        </w:tc>
        <w:tc>
          <w:tcPr>
            <w:tcW w:w="2552"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0 -&gt; Satellite coordinates</w:t>
            </w: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0 05 001</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Latitude (high accuracy)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0 06 001</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Longitude (high accuracy)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0 07 002</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Height or altitude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0 05 063</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Spacecraft Roll                                                 </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0 05 064</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Spacecraft Pitch                                                </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0 05 066</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Spacecraft Yaw                                                  </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0 05 041</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Scan line number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0 05 067</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Number of scan lines                                            </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3 01 011</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Year, moth, day</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3 01 012</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Hour, minute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0 04 007</w:t>
            </w:r>
          </w:p>
        </w:tc>
        <w:tc>
          <w:tcPr>
            <w:tcW w:w="3260" w:type="dxa"/>
            <w:shd w:val="clear" w:color="auto" w:fill="auto"/>
          </w:tcPr>
          <w:p w:rsidR="00867296" w:rsidRPr="001A35D2" w:rsidRDefault="00867296" w:rsidP="004C3C1C">
            <w:pPr>
              <w:rPr>
                <w:rFonts w:cs="Arial"/>
                <w:sz w:val="20"/>
                <w:szCs w:val="20"/>
              </w:rPr>
            </w:pPr>
            <w:r w:rsidRPr="001A35D2">
              <w:rPr>
                <w:rFonts w:cs="Arial"/>
                <w:sz w:val="20"/>
                <w:szCs w:val="20"/>
              </w:rPr>
              <w:t xml:space="preserve">Seconds within a minute (microsecond accuracy)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0 08 091</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Coordinates significance                                        </w:t>
            </w:r>
          </w:p>
        </w:tc>
        <w:tc>
          <w:tcPr>
            <w:tcW w:w="2552" w:type="dxa"/>
            <w:shd w:val="clear" w:color="auto" w:fill="auto"/>
          </w:tcPr>
          <w:p w:rsidR="00867296" w:rsidRPr="001A35D2" w:rsidRDefault="00867296" w:rsidP="004C3C1C">
            <w:pPr>
              <w:rPr>
                <w:rFonts w:cs="Arial"/>
                <w:color w:val="FF0000"/>
                <w:sz w:val="20"/>
                <w:szCs w:val="20"/>
              </w:rPr>
            </w:pPr>
            <w:r w:rsidRPr="001A35D2">
              <w:rPr>
                <w:rFonts w:cs="Arial"/>
                <w:color w:val="FF0000"/>
                <w:sz w:val="20"/>
                <w:szCs w:val="20"/>
              </w:rPr>
              <w:t>1 -&gt; Observation coordinates</w:t>
            </w: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0 05 001</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Latitude (high accuracy)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0 06 001</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Longitude (high accuracy)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1 07 000</w:t>
            </w:r>
          </w:p>
        </w:tc>
        <w:tc>
          <w:tcPr>
            <w:tcW w:w="3260" w:type="dxa"/>
            <w:shd w:val="clear" w:color="auto" w:fill="auto"/>
          </w:tcPr>
          <w:p w:rsidR="00867296" w:rsidRPr="001A35D2" w:rsidRDefault="00867296" w:rsidP="00954078">
            <w:pPr>
              <w:rPr>
                <w:rFonts w:cs="Arial"/>
                <w:sz w:val="20"/>
                <w:szCs w:val="20"/>
              </w:rPr>
            </w:pPr>
            <w:r w:rsidRPr="001A35D2">
              <w:rPr>
                <w:rFonts w:cs="Arial"/>
                <w:sz w:val="20"/>
                <w:szCs w:val="20"/>
              </w:rPr>
              <w:t xml:space="preserve">Delayed replication of 6 </w:t>
            </w:r>
            <w:r w:rsidRPr="001A35D2">
              <w:rPr>
                <w:rFonts w:cs="Arial"/>
                <w:sz w:val="20"/>
                <w:szCs w:val="20"/>
              </w:rPr>
              <w:lastRenderedPageBreak/>
              <w:t xml:space="preserve">descriptors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0 31 001</w:t>
            </w:r>
          </w:p>
        </w:tc>
        <w:tc>
          <w:tcPr>
            <w:tcW w:w="3260" w:type="dxa"/>
            <w:shd w:val="clear" w:color="auto" w:fill="auto"/>
          </w:tcPr>
          <w:p w:rsidR="00867296" w:rsidRPr="001A35D2" w:rsidRDefault="00867296" w:rsidP="00954078">
            <w:pPr>
              <w:rPr>
                <w:rFonts w:cs="Arial"/>
                <w:sz w:val="20"/>
                <w:szCs w:val="20"/>
              </w:rPr>
            </w:pPr>
            <w:r w:rsidRPr="001A35D2">
              <w:rPr>
                <w:rFonts w:cs="Arial"/>
                <w:sz w:val="20"/>
                <w:szCs w:val="20"/>
              </w:rPr>
              <w:t xml:space="preserve">Delayed descriptor replication factor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0 05 042</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Channel number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0 02 153</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Satellite channel centre frequency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0 02 104</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Antenna polarization</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0 40 028</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GMI quality flag                                                </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0 07 024</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Satellite zenith angle                                          </w:t>
            </w:r>
          </w:p>
        </w:tc>
        <w:tc>
          <w:tcPr>
            <w:tcW w:w="2552" w:type="dxa"/>
            <w:shd w:val="clear" w:color="auto" w:fill="auto"/>
          </w:tcPr>
          <w:p w:rsidR="00867296" w:rsidRPr="001A35D2" w:rsidRDefault="00867296" w:rsidP="00F26CAD">
            <w:pPr>
              <w:jc w:val="both"/>
              <w:rPr>
                <w:rFonts w:cs="Arial"/>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color w:val="FF0000"/>
                <w:sz w:val="20"/>
                <w:szCs w:val="20"/>
              </w:rPr>
            </w:pPr>
            <w:r w:rsidRPr="001A35D2">
              <w:rPr>
                <w:rFonts w:cs="Arial"/>
                <w:color w:val="FF0000"/>
                <w:sz w:val="20"/>
                <w:szCs w:val="20"/>
              </w:rPr>
              <w:t>0 40 027</w:t>
            </w:r>
          </w:p>
        </w:tc>
        <w:tc>
          <w:tcPr>
            <w:tcW w:w="3260" w:type="dxa"/>
            <w:shd w:val="clear" w:color="auto" w:fill="auto"/>
          </w:tcPr>
          <w:p w:rsidR="00867296" w:rsidRPr="001A35D2" w:rsidRDefault="00867296" w:rsidP="00F26CAD">
            <w:pPr>
              <w:jc w:val="both"/>
              <w:rPr>
                <w:rFonts w:cs="Arial"/>
                <w:color w:val="FF0000"/>
                <w:sz w:val="20"/>
                <w:szCs w:val="20"/>
              </w:rPr>
            </w:pPr>
            <w:r w:rsidRPr="001A35D2">
              <w:rPr>
                <w:rFonts w:cs="Arial"/>
                <w:color w:val="FF0000"/>
                <w:sz w:val="20"/>
                <w:szCs w:val="20"/>
              </w:rPr>
              <w:t xml:space="preserve">Sun glint angle                                                 </w:t>
            </w:r>
          </w:p>
        </w:tc>
        <w:tc>
          <w:tcPr>
            <w:tcW w:w="2552" w:type="dxa"/>
            <w:shd w:val="clear" w:color="auto" w:fill="auto"/>
          </w:tcPr>
          <w:p w:rsidR="00867296" w:rsidRPr="001A35D2" w:rsidRDefault="00867296" w:rsidP="00F26CAD">
            <w:pPr>
              <w:jc w:val="both"/>
              <w:rPr>
                <w:rFonts w:cs="Arial"/>
                <w:color w:val="FF0000"/>
                <w:sz w:val="20"/>
                <w:szCs w:val="20"/>
              </w:rPr>
            </w:pPr>
          </w:p>
        </w:tc>
      </w:tr>
      <w:tr w:rsidR="00867296" w:rsidRPr="004C3C1C" w:rsidTr="00F26CAD">
        <w:tc>
          <w:tcPr>
            <w:tcW w:w="1242" w:type="dxa"/>
            <w:vMerge/>
            <w:shd w:val="clear" w:color="auto" w:fill="auto"/>
          </w:tcPr>
          <w:p w:rsidR="00867296" w:rsidRPr="001A35D2" w:rsidRDefault="00867296" w:rsidP="00F26CAD">
            <w:pPr>
              <w:jc w:val="both"/>
              <w:rPr>
                <w:rFonts w:cs="Arial"/>
                <w:sz w:val="20"/>
                <w:szCs w:val="20"/>
              </w:rPr>
            </w:pPr>
          </w:p>
        </w:tc>
        <w:tc>
          <w:tcPr>
            <w:tcW w:w="1418" w:type="dxa"/>
            <w:shd w:val="clear" w:color="auto" w:fill="auto"/>
          </w:tcPr>
          <w:p w:rsidR="00867296" w:rsidRPr="001A35D2" w:rsidRDefault="00867296" w:rsidP="00954078">
            <w:pPr>
              <w:jc w:val="center"/>
              <w:rPr>
                <w:rFonts w:cs="Arial"/>
                <w:sz w:val="20"/>
                <w:szCs w:val="20"/>
              </w:rPr>
            </w:pPr>
            <w:r w:rsidRPr="001A35D2">
              <w:rPr>
                <w:rFonts w:cs="Arial"/>
                <w:sz w:val="20"/>
                <w:szCs w:val="20"/>
              </w:rPr>
              <w:t>0 12 063</w:t>
            </w:r>
          </w:p>
        </w:tc>
        <w:tc>
          <w:tcPr>
            <w:tcW w:w="3260" w:type="dxa"/>
            <w:shd w:val="clear" w:color="auto" w:fill="auto"/>
          </w:tcPr>
          <w:p w:rsidR="00867296" w:rsidRPr="001A35D2" w:rsidRDefault="00867296" w:rsidP="00F26CAD">
            <w:pPr>
              <w:jc w:val="both"/>
              <w:rPr>
                <w:rFonts w:cs="Arial"/>
                <w:sz w:val="20"/>
                <w:szCs w:val="20"/>
              </w:rPr>
            </w:pPr>
            <w:r w:rsidRPr="001A35D2">
              <w:rPr>
                <w:rFonts w:cs="Arial"/>
                <w:sz w:val="20"/>
                <w:szCs w:val="20"/>
              </w:rPr>
              <w:t xml:space="preserve">Brightness temperature                                          </w:t>
            </w:r>
          </w:p>
        </w:tc>
        <w:tc>
          <w:tcPr>
            <w:tcW w:w="2552" w:type="dxa"/>
            <w:shd w:val="clear" w:color="auto" w:fill="auto"/>
          </w:tcPr>
          <w:p w:rsidR="00867296" w:rsidRPr="001A35D2" w:rsidRDefault="00867296" w:rsidP="00F26CAD">
            <w:pPr>
              <w:jc w:val="both"/>
              <w:rPr>
                <w:rFonts w:cs="Arial"/>
                <w:sz w:val="20"/>
                <w:szCs w:val="20"/>
              </w:rPr>
            </w:pPr>
          </w:p>
        </w:tc>
      </w:tr>
    </w:tbl>
    <w:p w:rsidR="00867296" w:rsidRPr="00BA250F" w:rsidRDefault="00867296" w:rsidP="00867296">
      <w:pPr>
        <w:jc w:val="both"/>
        <w:rPr>
          <w:lang w:val="en-US"/>
        </w:rPr>
      </w:pPr>
    </w:p>
    <w:p w:rsidR="00867296" w:rsidRDefault="00867296" w:rsidP="00CB0F0E">
      <w:pPr>
        <w:rPr>
          <w:b/>
          <w:lang w:eastAsia="ja-JP"/>
        </w:rPr>
      </w:pPr>
    </w:p>
    <w:p w:rsidR="00CB0F0E" w:rsidRDefault="00CB0F0E" w:rsidP="00CB0F0E">
      <w:pPr>
        <w:rPr>
          <w:b/>
          <w:lang w:eastAsia="ja-JP"/>
        </w:rPr>
      </w:pPr>
      <w:r w:rsidRPr="006373FD">
        <w:rPr>
          <w:b/>
        </w:rPr>
        <w:t>Code table 0 08 091</w:t>
      </w:r>
      <w:r>
        <w:rPr>
          <w:b/>
        </w:rPr>
        <w:t xml:space="preserve"> – Coordinates significance</w:t>
      </w:r>
    </w:p>
    <w:p w:rsidR="00867296" w:rsidRDefault="00867296" w:rsidP="00CB0F0E">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663"/>
      </w:tblGrid>
      <w:tr w:rsidR="00CB0F0E" w:rsidRPr="0088507C" w:rsidTr="00867296">
        <w:tc>
          <w:tcPr>
            <w:tcW w:w="1242" w:type="dxa"/>
            <w:shd w:val="clear" w:color="auto" w:fill="auto"/>
          </w:tcPr>
          <w:p w:rsidR="00CB0F0E" w:rsidRPr="001A35D2" w:rsidRDefault="00CB0F0E" w:rsidP="00867296">
            <w:pPr>
              <w:jc w:val="center"/>
              <w:rPr>
                <w:b/>
                <w:sz w:val="18"/>
              </w:rPr>
            </w:pPr>
            <w:r w:rsidRPr="001A35D2">
              <w:rPr>
                <w:b/>
                <w:sz w:val="16"/>
              </w:rPr>
              <w:t>Code figure</w:t>
            </w:r>
          </w:p>
        </w:tc>
        <w:tc>
          <w:tcPr>
            <w:tcW w:w="6663" w:type="dxa"/>
            <w:shd w:val="clear" w:color="auto" w:fill="auto"/>
          </w:tcPr>
          <w:p w:rsidR="00CB0F0E" w:rsidRPr="001A35D2" w:rsidRDefault="00CB0F0E" w:rsidP="00CB0F0E">
            <w:pPr>
              <w:rPr>
                <w:sz w:val="18"/>
              </w:rPr>
            </w:pPr>
          </w:p>
        </w:tc>
      </w:tr>
      <w:tr w:rsidR="00CB0F0E" w:rsidRPr="00867296" w:rsidTr="00867296">
        <w:tc>
          <w:tcPr>
            <w:tcW w:w="1242" w:type="dxa"/>
            <w:shd w:val="clear" w:color="auto" w:fill="auto"/>
          </w:tcPr>
          <w:p w:rsidR="00CB0F0E" w:rsidRPr="001A35D2" w:rsidRDefault="00CB0F0E" w:rsidP="00867296">
            <w:pPr>
              <w:jc w:val="center"/>
              <w:rPr>
                <w:sz w:val="20"/>
                <w:szCs w:val="20"/>
              </w:rPr>
            </w:pPr>
            <w:r w:rsidRPr="001A35D2">
              <w:rPr>
                <w:sz w:val="20"/>
                <w:szCs w:val="20"/>
              </w:rPr>
              <w:t>0</w:t>
            </w:r>
          </w:p>
        </w:tc>
        <w:tc>
          <w:tcPr>
            <w:tcW w:w="6663" w:type="dxa"/>
            <w:shd w:val="clear" w:color="auto" w:fill="auto"/>
          </w:tcPr>
          <w:p w:rsidR="00CB0F0E" w:rsidRPr="001A35D2" w:rsidRDefault="00CB0F0E" w:rsidP="00CB0F0E">
            <w:pPr>
              <w:rPr>
                <w:sz w:val="20"/>
                <w:szCs w:val="20"/>
              </w:rPr>
            </w:pPr>
            <w:r w:rsidRPr="001A35D2">
              <w:rPr>
                <w:sz w:val="20"/>
                <w:szCs w:val="20"/>
              </w:rPr>
              <w:t>Satellite coordinates</w:t>
            </w:r>
          </w:p>
        </w:tc>
      </w:tr>
      <w:tr w:rsidR="00CB0F0E" w:rsidRPr="00867296" w:rsidTr="00867296">
        <w:tc>
          <w:tcPr>
            <w:tcW w:w="1242" w:type="dxa"/>
            <w:shd w:val="clear" w:color="auto" w:fill="auto"/>
          </w:tcPr>
          <w:p w:rsidR="00CB0F0E" w:rsidRPr="001A35D2" w:rsidRDefault="00CB0F0E" w:rsidP="00867296">
            <w:pPr>
              <w:jc w:val="center"/>
              <w:rPr>
                <w:sz w:val="20"/>
                <w:szCs w:val="20"/>
              </w:rPr>
            </w:pPr>
            <w:r w:rsidRPr="001A35D2">
              <w:rPr>
                <w:sz w:val="20"/>
                <w:szCs w:val="20"/>
              </w:rPr>
              <w:t>1</w:t>
            </w:r>
          </w:p>
        </w:tc>
        <w:tc>
          <w:tcPr>
            <w:tcW w:w="6663" w:type="dxa"/>
            <w:shd w:val="clear" w:color="auto" w:fill="auto"/>
          </w:tcPr>
          <w:p w:rsidR="00CB0F0E" w:rsidRPr="001A35D2" w:rsidRDefault="00CB0F0E" w:rsidP="00CB0F0E">
            <w:pPr>
              <w:rPr>
                <w:sz w:val="20"/>
                <w:szCs w:val="20"/>
              </w:rPr>
            </w:pPr>
            <w:r w:rsidRPr="001A35D2">
              <w:rPr>
                <w:sz w:val="20"/>
                <w:szCs w:val="20"/>
              </w:rPr>
              <w:t>Observations coordinates</w:t>
            </w:r>
          </w:p>
        </w:tc>
      </w:tr>
      <w:tr w:rsidR="00CB0F0E" w:rsidRPr="00867296" w:rsidTr="00867296">
        <w:tc>
          <w:tcPr>
            <w:tcW w:w="1242" w:type="dxa"/>
            <w:shd w:val="clear" w:color="auto" w:fill="auto"/>
          </w:tcPr>
          <w:p w:rsidR="00CB0F0E" w:rsidRPr="001A35D2" w:rsidRDefault="00CB0F0E" w:rsidP="00867296">
            <w:pPr>
              <w:jc w:val="center"/>
              <w:rPr>
                <w:sz w:val="20"/>
                <w:szCs w:val="20"/>
              </w:rPr>
            </w:pPr>
            <w:r w:rsidRPr="001A35D2">
              <w:rPr>
                <w:sz w:val="20"/>
                <w:szCs w:val="20"/>
              </w:rPr>
              <w:t>2</w:t>
            </w:r>
          </w:p>
        </w:tc>
        <w:tc>
          <w:tcPr>
            <w:tcW w:w="6663" w:type="dxa"/>
            <w:shd w:val="clear" w:color="auto" w:fill="auto"/>
          </w:tcPr>
          <w:p w:rsidR="00CB0F0E" w:rsidRPr="001A35D2" w:rsidRDefault="00CB0F0E" w:rsidP="00CB0F0E">
            <w:pPr>
              <w:rPr>
                <w:sz w:val="20"/>
                <w:szCs w:val="20"/>
              </w:rPr>
            </w:pPr>
            <w:r w:rsidRPr="001A35D2">
              <w:rPr>
                <w:sz w:val="20"/>
                <w:szCs w:val="20"/>
              </w:rPr>
              <w:t>Start of observation</w:t>
            </w:r>
          </w:p>
        </w:tc>
      </w:tr>
      <w:tr w:rsidR="00CB0F0E" w:rsidRPr="00867296" w:rsidTr="00867296">
        <w:tc>
          <w:tcPr>
            <w:tcW w:w="1242" w:type="dxa"/>
            <w:shd w:val="clear" w:color="auto" w:fill="auto"/>
          </w:tcPr>
          <w:p w:rsidR="00CB0F0E" w:rsidRPr="001A35D2" w:rsidRDefault="00CB0F0E" w:rsidP="00867296">
            <w:pPr>
              <w:jc w:val="center"/>
              <w:rPr>
                <w:sz w:val="20"/>
                <w:szCs w:val="20"/>
              </w:rPr>
            </w:pPr>
            <w:r w:rsidRPr="001A35D2">
              <w:rPr>
                <w:sz w:val="20"/>
                <w:szCs w:val="20"/>
              </w:rPr>
              <w:t>3</w:t>
            </w:r>
          </w:p>
        </w:tc>
        <w:tc>
          <w:tcPr>
            <w:tcW w:w="6663" w:type="dxa"/>
            <w:shd w:val="clear" w:color="auto" w:fill="auto"/>
          </w:tcPr>
          <w:p w:rsidR="00CB0F0E" w:rsidRPr="001A35D2" w:rsidRDefault="00CB0F0E" w:rsidP="00CB0F0E">
            <w:pPr>
              <w:rPr>
                <w:sz w:val="20"/>
                <w:szCs w:val="20"/>
              </w:rPr>
            </w:pPr>
            <w:r w:rsidRPr="001A35D2">
              <w:rPr>
                <w:sz w:val="20"/>
                <w:szCs w:val="20"/>
              </w:rPr>
              <w:t>End of observation</w:t>
            </w:r>
          </w:p>
        </w:tc>
      </w:tr>
      <w:tr w:rsidR="00CB0F0E" w:rsidRPr="00867296" w:rsidTr="00867296">
        <w:tc>
          <w:tcPr>
            <w:tcW w:w="1242" w:type="dxa"/>
            <w:shd w:val="clear" w:color="auto" w:fill="auto"/>
          </w:tcPr>
          <w:p w:rsidR="00CB0F0E" w:rsidRPr="001A35D2" w:rsidRDefault="00CB0F0E" w:rsidP="00867296">
            <w:pPr>
              <w:jc w:val="center"/>
              <w:rPr>
                <w:sz w:val="20"/>
                <w:szCs w:val="20"/>
              </w:rPr>
            </w:pPr>
            <w:r w:rsidRPr="001A35D2">
              <w:rPr>
                <w:sz w:val="20"/>
                <w:szCs w:val="20"/>
              </w:rPr>
              <w:t>4</w:t>
            </w:r>
          </w:p>
        </w:tc>
        <w:tc>
          <w:tcPr>
            <w:tcW w:w="6663" w:type="dxa"/>
            <w:shd w:val="clear" w:color="auto" w:fill="auto"/>
          </w:tcPr>
          <w:p w:rsidR="00CB0F0E" w:rsidRPr="001A35D2" w:rsidRDefault="00CB0F0E" w:rsidP="00CB0F0E">
            <w:pPr>
              <w:rPr>
                <w:sz w:val="20"/>
                <w:szCs w:val="20"/>
              </w:rPr>
            </w:pPr>
            <w:r w:rsidRPr="001A35D2">
              <w:rPr>
                <w:sz w:val="20"/>
                <w:szCs w:val="20"/>
              </w:rPr>
              <w:t>Horizontal centre of gravity of the observation</w:t>
            </w:r>
          </w:p>
        </w:tc>
      </w:tr>
      <w:tr w:rsidR="00B03F24" w:rsidRPr="00867296" w:rsidTr="00831170">
        <w:tc>
          <w:tcPr>
            <w:tcW w:w="1242" w:type="dxa"/>
            <w:shd w:val="clear" w:color="auto" w:fill="auto"/>
          </w:tcPr>
          <w:p w:rsidR="00B03F24" w:rsidRPr="001A35D2" w:rsidRDefault="00B03F24" w:rsidP="00831170">
            <w:pPr>
              <w:jc w:val="center"/>
              <w:rPr>
                <w:sz w:val="20"/>
                <w:szCs w:val="20"/>
                <w:lang w:eastAsia="ja-JP"/>
              </w:rPr>
            </w:pPr>
            <w:r w:rsidRPr="001A35D2">
              <w:rPr>
                <w:rFonts w:hint="eastAsia"/>
                <w:sz w:val="20"/>
                <w:szCs w:val="20"/>
                <w:lang w:eastAsia="ja-JP"/>
              </w:rPr>
              <w:t>5</w:t>
            </w:r>
          </w:p>
        </w:tc>
        <w:tc>
          <w:tcPr>
            <w:tcW w:w="6663" w:type="dxa"/>
            <w:shd w:val="clear" w:color="auto" w:fill="auto"/>
          </w:tcPr>
          <w:p w:rsidR="00B03F24" w:rsidRPr="001A35D2" w:rsidRDefault="00B03F24" w:rsidP="00831170">
            <w:pPr>
              <w:rPr>
                <w:sz w:val="20"/>
                <w:szCs w:val="20"/>
              </w:rPr>
            </w:pPr>
            <w:r w:rsidRPr="001A35D2">
              <w:rPr>
                <w:sz w:val="20"/>
                <w:szCs w:val="20"/>
              </w:rPr>
              <w:t>Vertical centre of gravity of the observation</w:t>
            </w:r>
          </w:p>
        </w:tc>
      </w:tr>
      <w:tr w:rsidR="00CB0F0E" w:rsidRPr="00867296" w:rsidTr="00867296">
        <w:tc>
          <w:tcPr>
            <w:tcW w:w="1242" w:type="dxa"/>
            <w:shd w:val="clear" w:color="auto" w:fill="auto"/>
          </w:tcPr>
          <w:p w:rsidR="00CB0F0E" w:rsidRPr="001A35D2" w:rsidRDefault="00B03F24" w:rsidP="00867296">
            <w:pPr>
              <w:jc w:val="center"/>
              <w:rPr>
                <w:sz w:val="20"/>
                <w:szCs w:val="20"/>
                <w:lang w:eastAsia="ja-JP"/>
              </w:rPr>
            </w:pPr>
            <w:r w:rsidRPr="001A35D2">
              <w:rPr>
                <w:rFonts w:hint="eastAsia"/>
                <w:sz w:val="20"/>
                <w:szCs w:val="20"/>
                <w:lang w:eastAsia="ja-JP"/>
              </w:rPr>
              <w:t>6</w:t>
            </w:r>
          </w:p>
        </w:tc>
        <w:tc>
          <w:tcPr>
            <w:tcW w:w="6663" w:type="dxa"/>
            <w:shd w:val="clear" w:color="auto" w:fill="auto"/>
          </w:tcPr>
          <w:p w:rsidR="00CB0F0E" w:rsidRPr="001A35D2" w:rsidRDefault="00CB0F0E" w:rsidP="00CB0F0E">
            <w:pPr>
              <w:rPr>
                <w:sz w:val="20"/>
                <w:szCs w:val="20"/>
              </w:rPr>
            </w:pPr>
            <w:r w:rsidRPr="001A35D2">
              <w:rPr>
                <w:sz w:val="20"/>
                <w:szCs w:val="20"/>
              </w:rPr>
              <w:t>Top of the observation</w:t>
            </w:r>
          </w:p>
        </w:tc>
      </w:tr>
      <w:tr w:rsidR="00CB0F0E" w:rsidRPr="00867296" w:rsidTr="00867296">
        <w:tc>
          <w:tcPr>
            <w:tcW w:w="1242" w:type="dxa"/>
            <w:shd w:val="clear" w:color="auto" w:fill="auto"/>
          </w:tcPr>
          <w:p w:rsidR="00CB0F0E" w:rsidRPr="001A35D2" w:rsidRDefault="00B03F24" w:rsidP="00B03F24">
            <w:pPr>
              <w:jc w:val="center"/>
              <w:rPr>
                <w:sz w:val="20"/>
                <w:szCs w:val="20"/>
                <w:lang w:eastAsia="ja-JP"/>
              </w:rPr>
            </w:pPr>
            <w:r w:rsidRPr="001A35D2">
              <w:rPr>
                <w:rFonts w:hint="eastAsia"/>
                <w:sz w:val="20"/>
                <w:szCs w:val="20"/>
                <w:lang w:eastAsia="ja-JP"/>
              </w:rPr>
              <w:t>7</w:t>
            </w:r>
          </w:p>
        </w:tc>
        <w:tc>
          <w:tcPr>
            <w:tcW w:w="6663" w:type="dxa"/>
            <w:shd w:val="clear" w:color="auto" w:fill="auto"/>
          </w:tcPr>
          <w:p w:rsidR="00CB0F0E" w:rsidRPr="001A35D2" w:rsidRDefault="00CB0F0E" w:rsidP="00CB0F0E">
            <w:pPr>
              <w:rPr>
                <w:sz w:val="20"/>
                <w:szCs w:val="20"/>
              </w:rPr>
            </w:pPr>
            <w:r w:rsidRPr="001A35D2">
              <w:rPr>
                <w:sz w:val="20"/>
                <w:szCs w:val="20"/>
              </w:rPr>
              <w:t>Bottom of the observation</w:t>
            </w:r>
          </w:p>
        </w:tc>
      </w:tr>
      <w:tr w:rsidR="00CB0F0E" w:rsidRPr="00867296" w:rsidTr="00867296">
        <w:tc>
          <w:tcPr>
            <w:tcW w:w="1242" w:type="dxa"/>
            <w:shd w:val="clear" w:color="auto" w:fill="auto"/>
          </w:tcPr>
          <w:p w:rsidR="00CB0F0E" w:rsidRPr="001A35D2" w:rsidRDefault="00CB0F0E">
            <w:pPr>
              <w:jc w:val="center"/>
              <w:rPr>
                <w:sz w:val="20"/>
                <w:szCs w:val="20"/>
              </w:rPr>
            </w:pPr>
            <w:r w:rsidRPr="001A35D2">
              <w:rPr>
                <w:sz w:val="20"/>
                <w:szCs w:val="20"/>
              </w:rPr>
              <w:t>8-</w:t>
            </w:r>
            <w:r w:rsidR="00954078">
              <w:rPr>
                <w:sz w:val="20"/>
                <w:szCs w:val="20"/>
              </w:rPr>
              <w:t>254</w:t>
            </w:r>
          </w:p>
        </w:tc>
        <w:tc>
          <w:tcPr>
            <w:tcW w:w="6663" w:type="dxa"/>
            <w:shd w:val="clear" w:color="auto" w:fill="auto"/>
          </w:tcPr>
          <w:p w:rsidR="00CB0F0E" w:rsidRPr="001A35D2" w:rsidRDefault="00CB0F0E" w:rsidP="00CB0F0E">
            <w:pPr>
              <w:rPr>
                <w:sz w:val="20"/>
                <w:szCs w:val="20"/>
              </w:rPr>
            </w:pPr>
            <w:r w:rsidRPr="001A35D2">
              <w:rPr>
                <w:sz w:val="20"/>
                <w:szCs w:val="20"/>
              </w:rPr>
              <w:t>Reserved</w:t>
            </w:r>
          </w:p>
        </w:tc>
      </w:tr>
      <w:tr w:rsidR="00CB0F0E" w:rsidRPr="00867296" w:rsidTr="00867296">
        <w:tc>
          <w:tcPr>
            <w:tcW w:w="1242" w:type="dxa"/>
            <w:shd w:val="clear" w:color="auto" w:fill="auto"/>
          </w:tcPr>
          <w:p w:rsidR="00CB0F0E" w:rsidRPr="001A35D2" w:rsidRDefault="00954078" w:rsidP="00867296">
            <w:pPr>
              <w:jc w:val="center"/>
              <w:rPr>
                <w:sz w:val="20"/>
                <w:szCs w:val="20"/>
              </w:rPr>
            </w:pPr>
            <w:r>
              <w:rPr>
                <w:sz w:val="20"/>
                <w:szCs w:val="20"/>
              </w:rPr>
              <w:t>255</w:t>
            </w:r>
          </w:p>
        </w:tc>
        <w:tc>
          <w:tcPr>
            <w:tcW w:w="6663" w:type="dxa"/>
            <w:shd w:val="clear" w:color="auto" w:fill="auto"/>
          </w:tcPr>
          <w:p w:rsidR="00CB0F0E" w:rsidRPr="001A35D2" w:rsidRDefault="00CB0F0E" w:rsidP="00CB0F0E">
            <w:pPr>
              <w:rPr>
                <w:sz w:val="20"/>
                <w:szCs w:val="20"/>
              </w:rPr>
            </w:pPr>
            <w:r w:rsidRPr="001A35D2">
              <w:rPr>
                <w:sz w:val="20"/>
                <w:szCs w:val="20"/>
              </w:rPr>
              <w:t>Missing value</w:t>
            </w:r>
          </w:p>
        </w:tc>
      </w:tr>
    </w:tbl>
    <w:p w:rsidR="00CB0F0E" w:rsidRDefault="00CB0F0E" w:rsidP="00CB0F0E"/>
    <w:p w:rsidR="00CB0F0E" w:rsidRDefault="00CB0F0E" w:rsidP="00CB0F0E"/>
    <w:p w:rsidR="00CB0F0E" w:rsidRDefault="00CB0F0E" w:rsidP="00CB0F0E">
      <w:pPr>
        <w:rPr>
          <w:sz w:val="16"/>
          <w:lang w:eastAsia="ja-JP"/>
        </w:rPr>
      </w:pPr>
      <w:r w:rsidRPr="006373FD">
        <w:rPr>
          <w:b/>
        </w:rPr>
        <w:t xml:space="preserve">Code table 0 </w:t>
      </w:r>
      <w:r>
        <w:rPr>
          <w:b/>
        </w:rPr>
        <w:t xml:space="preserve">40 028 – </w:t>
      </w:r>
      <w:r w:rsidRPr="007A50B8">
        <w:rPr>
          <w:b/>
        </w:rPr>
        <w:t>GMI quality flag</w:t>
      </w:r>
    </w:p>
    <w:p w:rsidR="00867296" w:rsidRDefault="00867296" w:rsidP="00CB0F0E">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187"/>
      </w:tblGrid>
      <w:tr w:rsidR="00CB0F0E" w:rsidRPr="0088507C" w:rsidTr="00CB0F0E">
        <w:tc>
          <w:tcPr>
            <w:tcW w:w="1668" w:type="dxa"/>
            <w:shd w:val="clear" w:color="auto" w:fill="auto"/>
          </w:tcPr>
          <w:p w:rsidR="00CB0F0E" w:rsidRPr="001A35D2" w:rsidRDefault="00CB0F0E" w:rsidP="00CB0F0E">
            <w:pPr>
              <w:rPr>
                <w:b/>
              </w:rPr>
            </w:pPr>
            <w:r w:rsidRPr="001A35D2">
              <w:rPr>
                <w:b/>
                <w:sz w:val="16"/>
              </w:rPr>
              <w:t>Code figure</w:t>
            </w:r>
          </w:p>
        </w:tc>
        <w:tc>
          <w:tcPr>
            <w:tcW w:w="8187" w:type="dxa"/>
            <w:shd w:val="clear" w:color="auto" w:fill="auto"/>
          </w:tcPr>
          <w:p w:rsidR="00CB0F0E" w:rsidRPr="001A35D2" w:rsidRDefault="00CB0F0E" w:rsidP="00CB0F0E">
            <w:pPr>
              <w:rPr>
                <w:b/>
              </w:rPr>
            </w:pP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0</w:t>
            </w:r>
          </w:p>
        </w:tc>
        <w:tc>
          <w:tcPr>
            <w:tcW w:w="8187" w:type="dxa"/>
            <w:shd w:val="clear" w:color="auto" w:fill="auto"/>
          </w:tcPr>
          <w:p w:rsidR="00CB0F0E" w:rsidRPr="001A35D2" w:rsidRDefault="00CB0F0E" w:rsidP="00CB0F0E">
            <w:pPr>
              <w:rPr>
                <w:sz w:val="20"/>
                <w:szCs w:val="20"/>
              </w:rPr>
            </w:pPr>
            <w:r w:rsidRPr="001A35D2">
              <w:rPr>
                <w:sz w:val="20"/>
                <w:szCs w:val="20"/>
              </w:rPr>
              <w:t>Good data</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w:t>
            </w:r>
          </w:p>
        </w:tc>
        <w:tc>
          <w:tcPr>
            <w:tcW w:w="8187" w:type="dxa"/>
            <w:shd w:val="clear" w:color="auto" w:fill="auto"/>
          </w:tcPr>
          <w:p w:rsidR="00CB0F0E" w:rsidRPr="001A35D2" w:rsidRDefault="00CB0F0E" w:rsidP="00CB0F0E">
            <w:pPr>
              <w:rPr>
                <w:sz w:val="20"/>
                <w:szCs w:val="20"/>
              </w:rPr>
            </w:pPr>
            <w:r w:rsidRPr="001A35D2">
              <w:rPr>
                <w:sz w:val="20"/>
                <w:szCs w:val="20"/>
              </w:rPr>
              <w:t>Possible sun glint</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2</w:t>
            </w:r>
          </w:p>
        </w:tc>
        <w:tc>
          <w:tcPr>
            <w:tcW w:w="8187" w:type="dxa"/>
            <w:shd w:val="clear" w:color="auto" w:fill="auto"/>
          </w:tcPr>
          <w:p w:rsidR="00CB0F0E" w:rsidRPr="001A35D2" w:rsidRDefault="00CB0F0E" w:rsidP="00CB0F0E">
            <w:pPr>
              <w:rPr>
                <w:sz w:val="20"/>
                <w:szCs w:val="20"/>
              </w:rPr>
            </w:pPr>
            <w:r w:rsidRPr="001A35D2">
              <w:rPr>
                <w:sz w:val="20"/>
                <w:szCs w:val="20"/>
              </w:rPr>
              <w:t>Possible radio frequency interference</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3</w:t>
            </w:r>
          </w:p>
        </w:tc>
        <w:tc>
          <w:tcPr>
            <w:tcW w:w="8187" w:type="dxa"/>
            <w:shd w:val="clear" w:color="auto" w:fill="auto"/>
          </w:tcPr>
          <w:p w:rsidR="00CB0F0E" w:rsidRPr="001A35D2" w:rsidRDefault="00CB0F0E" w:rsidP="00CB0F0E">
            <w:pPr>
              <w:rPr>
                <w:sz w:val="20"/>
                <w:szCs w:val="20"/>
              </w:rPr>
            </w:pPr>
            <w:r w:rsidRPr="001A35D2">
              <w:rPr>
                <w:sz w:val="20"/>
                <w:szCs w:val="20"/>
              </w:rPr>
              <w:t>Degraded geolocation data</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4</w:t>
            </w:r>
          </w:p>
        </w:tc>
        <w:tc>
          <w:tcPr>
            <w:tcW w:w="8187" w:type="dxa"/>
            <w:shd w:val="clear" w:color="auto" w:fill="auto"/>
          </w:tcPr>
          <w:p w:rsidR="00CB0F0E" w:rsidRPr="001A35D2" w:rsidRDefault="00CB0F0E" w:rsidP="00CB0F0E">
            <w:pPr>
              <w:rPr>
                <w:sz w:val="20"/>
                <w:szCs w:val="20"/>
              </w:rPr>
            </w:pPr>
            <w:r w:rsidRPr="001A35D2">
              <w:rPr>
                <w:sz w:val="20"/>
                <w:szCs w:val="20"/>
              </w:rPr>
              <w:t>Data corrected for warm load intrusion</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5</w:t>
            </w:r>
          </w:p>
        </w:tc>
        <w:tc>
          <w:tcPr>
            <w:tcW w:w="8187" w:type="dxa"/>
            <w:shd w:val="clear" w:color="auto" w:fill="auto"/>
          </w:tcPr>
          <w:p w:rsidR="00CB0F0E" w:rsidRPr="001A35D2" w:rsidRDefault="00CB0F0E" w:rsidP="00CB0F0E">
            <w:pPr>
              <w:rPr>
                <w:sz w:val="20"/>
                <w:szCs w:val="20"/>
              </w:rPr>
            </w:pPr>
            <w:r w:rsidRPr="001A35D2">
              <w:rPr>
                <w:sz w:val="20"/>
                <w:szCs w:val="20"/>
              </w:rPr>
              <w:t>Scan blanking on</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6</w:t>
            </w:r>
          </w:p>
        </w:tc>
        <w:tc>
          <w:tcPr>
            <w:tcW w:w="8187" w:type="dxa"/>
            <w:shd w:val="clear" w:color="auto" w:fill="auto"/>
          </w:tcPr>
          <w:p w:rsidR="00CB0F0E" w:rsidRPr="001A35D2" w:rsidRDefault="00CB0F0E" w:rsidP="00CB0F0E">
            <w:pPr>
              <w:rPr>
                <w:sz w:val="20"/>
                <w:szCs w:val="20"/>
              </w:rPr>
            </w:pPr>
            <w:r w:rsidRPr="001A35D2">
              <w:rPr>
                <w:sz w:val="20"/>
                <w:szCs w:val="20"/>
              </w:rPr>
              <w:t>Data is missing from file or unreadable</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7</w:t>
            </w:r>
          </w:p>
        </w:tc>
        <w:tc>
          <w:tcPr>
            <w:tcW w:w="8187" w:type="dxa"/>
            <w:shd w:val="clear" w:color="auto" w:fill="auto"/>
          </w:tcPr>
          <w:p w:rsidR="00CB0F0E" w:rsidRPr="001A35D2" w:rsidRDefault="00CB0F0E" w:rsidP="004C3C1C">
            <w:pPr>
              <w:rPr>
                <w:sz w:val="20"/>
                <w:szCs w:val="20"/>
              </w:rPr>
            </w:pPr>
            <w:r w:rsidRPr="001A35D2">
              <w:rPr>
                <w:sz w:val="20"/>
                <w:szCs w:val="20"/>
              </w:rPr>
              <w:t>Unphysical brightness temperature</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8</w:t>
            </w:r>
          </w:p>
        </w:tc>
        <w:tc>
          <w:tcPr>
            <w:tcW w:w="8187" w:type="dxa"/>
            <w:shd w:val="clear" w:color="auto" w:fill="auto"/>
          </w:tcPr>
          <w:p w:rsidR="00CB0F0E" w:rsidRPr="001A35D2" w:rsidRDefault="00CB0F0E" w:rsidP="00CB0F0E">
            <w:pPr>
              <w:rPr>
                <w:sz w:val="20"/>
                <w:szCs w:val="20"/>
              </w:rPr>
            </w:pPr>
            <w:r w:rsidRPr="001A35D2">
              <w:rPr>
                <w:sz w:val="20"/>
                <w:szCs w:val="20"/>
              </w:rPr>
              <w:t>Error in geolocation data</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9</w:t>
            </w:r>
          </w:p>
        </w:tc>
        <w:tc>
          <w:tcPr>
            <w:tcW w:w="8187" w:type="dxa"/>
            <w:shd w:val="clear" w:color="auto" w:fill="auto"/>
          </w:tcPr>
          <w:p w:rsidR="00CB0F0E" w:rsidRPr="001A35D2" w:rsidRDefault="00CB0F0E" w:rsidP="00CB0F0E">
            <w:pPr>
              <w:rPr>
                <w:sz w:val="20"/>
                <w:szCs w:val="20"/>
              </w:rPr>
            </w:pPr>
            <w:r w:rsidRPr="001A35D2">
              <w:rPr>
                <w:sz w:val="20"/>
                <w:szCs w:val="20"/>
              </w:rPr>
              <w:t>Data missing in one channel</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10</w:t>
            </w:r>
          </w:p>
        </w:tc>
        <w:tc>
          <w:tcPr>
            <w:tcW w:w="8187" w:type="dxa"/>
            <w:shd w:val="clear" w:color="auto" w:fill="auto"/>
          </w:tcPr>
          <w:p w:rsidR="00CB0F0E" w:rsidRPr="001A35D2" w:rsidRDefault="00CB0F0E" w:rsidP="00CB0F0E">
            <w:pPr>
              <w:rPr>
                <w:sz w:val="20"/>
                <w:szCs w:val="20"/>
              </w:rPr>
            </w:pPr>
            <w:r w:rsidRPr="001A35D2">
              <w:rPr>
                <w:sz w:val="20"/>
                <w:szCs w:val="20"/>
              </w:rPr>
              <w:t>Data missing in multiple channels</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11</w:t>
            </w:r>
          </w:p>
        </w:tc>
        <w:tc>
          <w:tcPr>
            <w:tcW w:w="8187" w:type="dxa"/>
            <w:shd w:val="clear" w:color="auto" w:fill="auto"/>
          </w:tcPr>
          <w:p w:rsidR="00CB0F0E" w:rsidRPr="001A35D2" w:rsidRDefault="00CB0F0E" w:rsidP="00CB0F0E">
            <w:pPr>
              <w:rPr>
                <w:sz w:val="20"/>
                <w:szCs w:val="20"/>
              </w:rPr>
            </w:pPr>
            <w:proofErr w:type="spellStart"/>
            <w:r w:rsidRPr="001A35D2">
              <w:rPr>
                <w:sz w:val="20"/>
                <w:szCs w:val="20"/>
              </w:rPr>
              <w:t>Lat</w:t>
            </w:r>
            <w:proofErr w:type="spellEnd"/>
            <w:r w:rsidRPr="001A35D2">
              <w:rPr>
                <w:sz w:val="20"/>
                <w:szCs w:val="20"/>
              </w:rPr>
              <w:t>/</w:t>
            </w:r>
            <w:proofErr w:type="spellStart"/>
            <w:r w:rsidRPr="001A35D2">
              <w:rPr>
                <w:sz w:val="20"/>
                <w:szCs w:val="20"/>
              </w:rPr>
              <w:t>lon</w:t>
            </w:r>
            <w:proofErr w:type="spellEnd"/>
            <w:r w:rsidRPr="001A35D2">
              <w:rPr>
                <w:sz w:val="20"/>
                <w:szCs w:val="20"/>
              </w:rPr>
              <w:t xml:space="preserve"> values are out of range</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12</w:t>
            </w:r>
          </w:p>
        </w:tc>
        <w:tc>
          <w:tcPr>
            <w:tcW w:w="8187" w:type="dxa"/>
            <w:shd w:val="clear" w:color="auto" w:fill="auto"/>
          </w:tcPr>
          <w:p w:rsidR="00CB0F0E" w:rsidRPr="001A35D2" w:rsidRDefault="00CB0F0E" w:rsidP="00CB0F0E">
            <w:pPr>
              <w:rPr>
                <w:sz w:val="20"/>
                <w:szCs w:val="20"/>
              </w:rPr>
            </w:pPr>
            <w:r w:rsidRPr="001A35D2">
              <w:rPr>
                <w:sz w:val="20"/>
                <w:szCs w:val="20"/>
              </w:rPr>
              <w:t>Non-normal status modes</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13</w:t>
            </w:r>
          </w:p>
        </w:tc>
        <w:tc>
          <w:tcPr>
            <w:tcW w:w="8187" w:type="dxa"/>
            <w:shd w:val="clear" w:color="auto" w:fill="auto"/>
          </w:tcPr>
          <w:p w:rsidR="00CB0F0E" w:rsidRPr="001A35D2" w:rsidRDefault="00CB0F0E" w:rsidP="00CB0F0E">
            <w:pPr>
              <w:rPr>
                <w:sz w:val="20"/>
                <w:szCs w:val="20"/>
              </w:rPr>
            </w:pPr>
            <w:r w:rsidRPr="001A35D2">
              <w:rPr>
                <w:sz w:val="20"/>
                <w:szCs w:val="20"/>
              </w:rPr>
              <w:t>Distance to corresponding lf pixel &gt; 7 km</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14</w:t>
            </w:r>
          </w:p>
        </w:tc>
        <w:tc>
          <w:tcPr>
            <w:tcW w:w="8187" w:type="dxa"/>
            <w:shd w:val="clear" w:color="auto" w:fill="auto"/>
          </w:tcPr>
          <w:p w:rsidR="00CB0F0E" w:rsidRPr="001A35D2" w:rsidRDefault="00CB0F0E" w:rsidP="00CB0F0E">
            <w:pPr>
              <w:rPr>
                <w:sz w:val="20"/>
                <w:szCs w:val="20"/>
              </w:rPr>
            </w:pPr>
            <w:r w:rsidRPr="001A35D2">
              <w:rPr>
                <w:sz w:val="20"/>
                <w:szCs w:val="20"/>
              </w:rPr>
              <w:t>Reserved</w:t>
            </w:r>
          </w:p>
        </w:tc>
      </w:tr>
      <w:tr w:rsidR="00CB0F0E" w:rsidRPr="00867296" w:rsidTr="00CB0F0E">
        <w:tc>
          <w:tcPr>
            <w:tcW w:w="1668" w:type="dxa"/>
            <w:shd w:val="clear" w:color="auto" w:fill="auto"/>
          </w:tcPr>
          <w:p w:rsidR="00CB0F0E" w:rsidRPr="001A35D2" w:rsidRDefault="00CB0F0E" w:rsidP="00867296">
            <w:pPr>
              <w:jc w:val="center"/>
              <w:rPr>
                <w:sz w:val="20"/>
                <w:szCs w:val="20"/>
              </w:rPr>
            </w:pPr>
            <w:r w:rsidRPr="001A35D2">
              <w:rPr>
                <w:sz w:val="20"/>
                <w:szCs w:val="20"/>
              </w:rPr>
              <w:t>15</w:t>
            </w:r>
          </w:p>
        </w:tc>
        <w:tc>
          <w:tcPr>
            <w:tcW w:w="8187" w:type="dxa"/>
            <w:shd w:val="clear" w:color="auto" w:fill="auto"/>
          </w:tcPr>
          <w:p w:rsidR="00CB0F0E" w:rsidRPr="001A35D2" w:rsidRDefault="00CB0F0E" w:rsidP="00CB0F0E">
            <w:pPr>
              <w:rPr>
                <w:sz w:val="20"/>
                <w:szCs w:val="20"/>
              </w:rPr>
            </w:pPr>
            <w:r w:rsidRPr="001A35D2">
              <w:rPr>
                <w:sz w:val="20"/>
                <w:szCs w:val="20"/>
              </w:rPr>
              <w:t>Missing value (no quality information available)</w:t>
            </w:r>
          </w:p>
        </w:tc>
      </w:tr>
    </w:tbl>
    <w:p w:rsidR="00CB0F0E" w:rsidRPr="009D40CD" w:rsidRDefault="00CB0F0E" w:rsidP="00CB0F0E"/>
    <w:p w:rsidR="00CB0F0E" w:rsidRPr="009D40CD" w:rsidRDefault="00CB0F0E" w:rsidP="00CB0F0E"/>
    <w:p w:rsidR="00AA66EB" w:rsidRPr="009D40CD" w:rsidRDefault="00AA66EB" w:rsidP="00AA66EB">
      <w:pPr>
        <w:snapToGrid w:val="0"/>
        <w:jc w:val="both"/>
        <w:rPr>
          <w:rFonts w:cs="Arial"/>
        </w:rPr>
      </w:pPr>
    </w:p>
    <w:p w:rsidR="00AA66EB" w:rsidRDefault="00AA66EB" w:rsidP="0000731A">
      <w:pPr>
        <w:numPr>
          <w:ilvl w:val="0"/>
          <w:numId w:val="15"/>
        </w:numPr>
        <w:snapToGrid w:val="0"/>
        <w:jc w:val="both"/>
        <w:rPr>
          <w:rFonts w:cs="Arial"/>
          <w:b/>
        </w:rPr>
      </w:pPr>
      <w:bookmarkStart w:id="18" w:name="A2015_3_2_3"/>
      <w:bookmarkEnd w:id="18"/>
      <w:r>
        <w:rPr>
          <w:rFonts w:cs="Arial"/>
          <w:b/>
        </w:rPr>
        <w:t>ANNEX TO PARAGRAPH 3.2.3</w:t>
      </w:r>
      <w:r w:rsidR="00F26CAD">
        <w:rPr>
          <w:rFonts w:cs="Arial" w:hint="eastAsia"/>
          <w:b/>
          <w:lang w:eastAsia="ja-JP"/>
        </w:rPr>
        <w:t xml:space="preserve"> [FT2015-2]</w:t>
      </w:r>
    </w:p>
    <w:p w:rsidR="00AA66EB" w:rsidRDefault="00AA66EB" w:rsidP="00AA66EB">
      <w:pPr>
        <w:snapToGrid w:val="0"/>
        <w:jc w:val="both"/>
        <w:rPr>
          <w:rFonts w:cs="Arial"/>
          <w:b/>
        </w:rPr>
      </w:pPr>
    </w:p>
    <w:p w:rsidR="00867296" w:rsidRDefault="00867296" w:rsidP="00867296">
      <w:pPr>
        <w:jc w:val="both"/>
        <w:rPr>
          <w:b/>
          <w:u w:val="single"/>
          <w:lang w:eastAsia="ja-JP"/>
        </w:rPr>
      </w:pPr>
      <w:r>
        <w:rPr>
          <w:b/>
          <w:u w:val="single"/>
        </w:rPr>
        <w:t>Add</w:t>
      </w:r>
      <w:r>
        <w:rPr>
          <w:rFonts w:hint="eastAsia"/>
          <w:b/>
          <w:u w:val="single"/>
          <w:lang w:eastAsia="ja-JP"/>
        </w:rPr>
        <w:t xml:space="preserve"> </w:t>
      </w:r>
      <w:r w:rsidR="00311B9B">
        <w:rPr>
          <w:rFonts w:hint="eastAsia"/>
          <w:b/>
          <w:u w:val="single"/>
          <w:lang w:eastAsia="ja-JP"/>
        </w:rPr>
        <w:t>an entry</w:t>
      </w:r>
      <w:r>
        <w:rPr>
          <w:rFonts w:hint="eastAsia"/>
          <w:b/>
          <w:u w:val="single"/>
          <w:lang w:eastAsia="ja-JP"/>
        </w:rPr>
        <w:t>:</w:t>
      </w:r>
    </w:p>
    <w:p w:rsidR="00867296" w:rsidRDefault="00867296" w:rsidP="00867296">
      <w:pPr>
        <w:snapToGrid w:val="0"/>
        <w:jc w:val="both"/>
        <w:rPr>
          <w:rFonts w:cs="Arial"/>
          <w:b/>
          <w:lang w:eastAsia="ja-JP"/>
        </w:rPr>
      </w:pPr>
    </w:p>
    <w:p w:rsidR="00CB0F0E" w:rsidRPr="00867296" w:rsidRDefault="00867296" w:rsidP="00BB4298">
      <w:pPr>
        <w:pStyle w:val="BodyText"/>
        <w:spacing w:after="0"/>
        <w:rPr>
          <w:rFonts w:cs="Arial"/>
        </w:rPr>
      </w:pPr>
      <w:r w:rsidRPr="001A35D2">
        <w:rPr>
          <w:rFonts w:hint="eastAsia"/>
          <w:lang w:eastAsia="ja-JP"/>
        </w:rPr>
        <w:t>In</w:t>
      </w:r>
      <w:r w:rsidR="00CB0F0E" w:rsidRPr="00C8028A">
        <w:t xml:space="preserve"> </w:t>
      </w:r>
      <w:r w:rsidR="00CB0F0E">
        <w:t xml:space="preserve">Common </w:t>
      </w:r>
      <w:r w:rsidR="00CB0F0E" w:rsidRPr="00C8028A">
        <w:t xml:space="preserve">Code </w:t>
      </w:r>
      <w:r w:rsidRPr="001A35D2">
        <w:rPr>
          <w:rFonts w:hint="eastAsia"/>
          <w:lang w:eastAsia="ja-JP"/>
        </w:rPr>
        <w:t>t</w:t>
      </w:r>
      <w:r w:rsidR="00CB0F0E" w:rsidRPr="00C8028A">
        <w:t xml:space="preserve">able </w:t>
      </w:r>
      <w:r w:rsidR="00CB0F0E">
        <w:t>C5</w:t>
      </w:r>
      <w:r w:rsidRPr="001A35D2">
        <w:rPr>
          <w:rFonts w:hint="eastAsia"/>
          <w:lang w:eastAsia="ja-JP"/>
        </w:rPr>
        <w:t>,</w:t>
      </w:r>
      <w:r w:rsidR="00CB0F0E" w:rsidRPr="00867296">
        <w:rPr>
          <w:rFonts w:cs="Arial"/>
        </w:rPr>
        <w:t xml:space="preserve"> Satellite identifier, 200–299: Numbers allocated to the United States</w:t>
      </w:r>
    </w:p>
    <w:p w:rsidR="00CB0F0E" w:rsidRPr="00867296" w:rsidRDefault="00CB0F0E" w:rsidP="00867296">
      <w:pPr>
        <w:pStyle w:val="BodyText"/>
        <w:spacing w:after="0"/>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951"/>
        <w:gridCol w:w="1985"/>
        <w:gridCol w:w="2835"/>
        <w:gridCol w:w="2835"/>
      </w:tblGrid>
      <w:tr w:rsidR="00867296" w:rsidRPr="00867296" w:rsidTr="00867296">
        <w:tc>
          <w:tcPr>
            <w:tcW w:w="1951" w:type="dxa"/>
            <w:tcBorders>
              <w:bottom w:val="single" w:sz="6" w:space="0" w:color="000000"/>
            </w:tcBorders>
            <w:vAlign w:val="center"/>
          </w:tcPr>
          <w:p w:rsidR="00867296" w:rsidRPr="00867296" w:rsidRDefault="00867296" w:rsidP="00867296">
            <w:pPr>
              <w:pStyle w:val="Default"/>
              <w:jc w:val="center"/>
              <w:rPr>
                <w:rFonts w:ascii="Arial" w:eastAsia="MS Gothic" w:hAnsi="Arial" w:cs="Arial"/>
                <w:bCs/>
                <w:sz w:val="18"/>
                <w:szCs w:val="18"/>
              </w:rPr>
            </w:pPr>
            <w:r w:rsidRPr="00867296">
              <w:rPr>
                <w:rFonts w:ascii="Arial" w:eastAsia="MS Gothic" w:hAnsi="Arial" w:cs="Arial"/>
                <w:sz w:val="18"/>
                <w:szCs w:val="18"/>
              </w:rPr>
              <w:lastRenderedPageBreak/>
              <w:t>Code figure for</w:t>
            </w:r>
          </w:p>
          <w:p w:rsidR="00867296" w:rsidRPr="00867296" w:rsidRDefault="00867296" w:rsidP="00867296">
            <w:pPr>
              <w:jc w:val="center"/>
              <w:rPr>
                <w:rFonts w:eastAsia="MS Gothic" w:cs="Arial"/>
                <w:bCs/>
                <w:sz w:val="18"/>
                <w:szCs w:val="18"/>
              </w:rPr>
            </w:pPr>
            <w:r w:rsidRPr="00867296">
              <w:rPr>
                <w:rFonts w:eastAsia="MS Gothic" w:cs="Arial"/>
                <w:bCs/>
                <w:sz w:val="18"/>
                <w:szCs w:val="18"/>
              </w:rPr>
              <w:t>I6I6I6</w:t>
            </w:r>
          </w:p>
        </w:tc>
        <w:tc>
          <w:tcPr>
            <w:tcW w:w="1985" w:type="dxa"/>
            <w:tcBorders>
              <w:bottom w:val="single" w:sz="6" w:space="0" w:color="000000"/>
            </w:tcBorders>
            <w:vAlign w:val="center"/>
          </w:tcPr>
          <w:p w:rsidR="00867296" w:rsidRPr="00D016E1" w:rsidRDefault="00867296" w:rsidP="00867296">
            <w:pPr>
              <w:pStyle w:val="Heading4"/>
              <w:spacing w:before="0" w:after="0"/>
              <w:jc w:val="center"/>
              <w:rPr>
                <w:rFonts w:ascii="Arial" w:eastAsia="MS Gothic" w:hAnsi="Arial" w:cs="Arial"/>
                <w:b w:val="0"/>
                <w:bCs w:val="0"/>
                <w:sz w:val="18"/>
                <w:szCs w:val="18"/>
              </w:rPr>
            </w:pPr>
            <w:r w:rsidRPr="00D016E1">
              <w:rPr>
                <w:rFonts w:ascii="Arial" w:eastAsia="MS Gothic" w:hAnsi="Arial" w:cs="Arial"/>
                <w:b w:val="0"/>
                <w:sz w:val="18"/>
                <w:szCs w:val="18"/>
              </w:rPr>
              <w:t>Code figure for BUFR              (Code table 0 01 007)</w:t>
            </w:r>
          </w:p>
        </w:tc>
        <w:tc>
          <w:tcPr>
            <w:tcW w:w="2835" w:type="dxa"/>
            <w:tcBorders>
              <w:bottom w:val="single" w:sz="6" w:space="0" w:color="000000"/>
            </w:tcBorders>
            <w:vAlign w:val="center"/>
          </w:tcPr>
          <w:p w:rsidR="00867296" w:rsidRPr="00D016E1" w:rsidRDefault="00867296" w:rsidP="00867296">
            <w:pPr>
              <w:pStyle w:val="Heading4"/>
              <w:spacing w:before="0" w:after="0"/>
              <w:jc w:val="center"/>
              <w:rPr>
                <w:rFonts w:ascii="Arial" w:eastAsia="MS Gothic" w:hAnsi="Arial" w:cs="Arial"/>
                <w:b w:val="0"/>
                <w:bCs w:val="0"/>
                <w:sz w:val="18"/>
                <w:szCs w:val="18"/>
              </w:rPr>
            </w:pPr>
            <w:r w:rsidRPr="00D016E1">
              <w:rPr>
                <w:rFonts w:ascii="Arial" w:eastAsia="MS Gothic" w:hAnsi="Arial" w:cs="Arial"/>
                <w:b w:val="0"/>
                <w:sz w:val="18"/>
                <w:szCs w:val="18"/>
              </w:rPr>
              <w:t>Code figure for GRIB Edition 2</w:t>
            </w:r>
          </w:p>
        </w:tc>
        <w:tc>
          <w:tcPr>
            <w:tcW w:w="2835" w:type="dxa"/>
            <w:tcBorders>
              <w:bottom w:val="single" w:sz="6" w:space="0" w:color="000000"/>
            </w:tcBorders>
          </w:tcPr>
          <w:p w:rsidR="00867296" w:rsidRPr="00D016E1" w:rsidRDefault="00867296" w:rsidP="00867296">
            <w:pPr>
              <w:pStyle w:val="Heading4"/>
              <w:spacing w:before="0" w:after="0"/>
              <w:jc w:val="center"/>
              <w:rPr>
                <w:rFonts w:ascii="Arial" w:eastAsia="MS Gothic" w:hAnsi="Arial" w:cs="Arial"/>
                <w:b w:val="0"/>
                <w:sz w:val="18"/>
                <w:szCs w:val="18"/>
              </w:rPr>
            </w:pPr>
          </w:p>
        </w:tc>
      </w:tr>
      <w:tr w:rsidR="00867296" w:rsidRPr="00867296" w:rsidTr="00867296">
        <w:tc>
          <w:tcPr>
            <w:tcW w:w="1951" w:type="dxa"/>
            <w:shd w:val="clear" w:color="auto" w:fill="auto"/>
          </w:tcPr>
          <w:p w:rsidR="00867296" w:rsidRPr="001A35D2" w:rsidRDefault="00867296" w:rsidP="00867296">
            <w:pPr>
              <w:pStyle w:val="Default"/>
              <w:jc w:val="center"/>
              <w:rPr>
                <w:rFonts w:ascii="Arial" w:eastAsia="MS Mincho" w:hAnsi="Arial" w:cs="Arial"/>
                <w:sz w:val="20"/>
                <w:szCs w:val="20"/>
              </w:rPr>
            </w:pPr>
            <w:r w:rsidRPr="00867296">
              <w:rPr>
                <w:rFonts w:ascii="Arial" w:eastAsia="MS Gothic" w:hAnsi="Arial" w:cs="Arial"/>
                <w:sz w:val="18"/>
                <w:szCs w:val="18"/>
              </w:rPr>
              <w:t>262</w:t>
            </w:r>
          </w:p>
        </w:tc>
        <w:tc>
          <w:tcPr>
            <w:tcW w:w="1985" w:type="dxa"/>
            <w:shd w:val="clear" w:color="auto" w:fill="auto"/>
          </w:tcPr>
          <w:p w:rsidR="00867296" w:rsidRPr="001A35D2" w:rsidRDefault="00867296" w:rsidP="00867296">
            <w:pPr>
              <w:pStyle w:val="Heading4"/>
              <w:spacing w:before="0" w:after="0"/>
              <w:jc w:val="center"/>
              <w:rPr>
                <w:rFonts w:ascii="Arial" w:hAnsi="Arial" w:cs="Arial"/>
                <w:b w:val="0"/>
                <w:sz w:val="20"/>
                <w:szCs w:val="20"/>
              </w:rPr>
            </w:pPr>
            <w:r w:rsidRPr="001A35D2">
              <w:rPr>
                <w:rFonts w:ascii="Arial" w:hAnsi="Arial" w:cs="Arial"/>
                <w:b w:val="0"/>
                <w:sz w:val="20"/>
                <w:szCs w:val="20"/>
              </w:rPr>
              <w:t>262</w:t>
            </w:r>
          </w:p>
        </w:tc>
        <w:tc>
          <w:tcPr>
            <w:tcW w:w="2835" w:type="dxa"/>
            <w:shd w:val="clear" w:color="auto" w:fill="auto"/>
          </w:tcPr>
          <w:p w:rsidR="00867296" w:rsidRPr="001A35D2" w:rsidRDefault="00867296" w:rsidP="00867296">
            <w:pPr>
              <w:pStyle w:val="Heading4"/>
              <w:spacing w:before="0" w:after="0"/>
              <w:jc w:val="center"/>
              <w:rPr>
                <w:rFonts w:ascii="Arial" w:hAnsi="Arial" w:cs="Arial"/>
                <w:b w:val="0"/>
                <w:sz w:val="20"/>
                <w:szCs w:val="20"/>
              </w:rPr>
            </w:pPr>
            <w:r w:rsidRPr="001A35D2">
              <w:rPr>
                <w:rFonts w:ascii="Arial" w:hAnsi="Arial" w:cs="Arial"/>
                <w:b w:val="0"/>
                <w:sz w:val="20"/>
                <w:szCs w:val="20"/>
              </w:rPr>
              <w:t>262</w:t>
            </w:r>
          </w:p>
        </w:tc>
        <w:tc>
          <w:tcPr>
            <w:tcW w:w="2835" w:type="dxa"/>
            <w:shd w:val="clear" w:color="auto" w:fill="auto"/>
          </w:tcPr>
          <w:p w:rsidR="00867296" w:rsidRPr="001A35D2" w:rsidRDefault="00867296" w:rsidP="004C3C1C">
            <w:pPr>
              <w:pStyle w:val="Heading4"/>
              <w:spacing w:before="0" w:after="0"/>
              <w:rPr>
                <w:rFonts w:ascii="Arial" w:hAnsi="Arial" w:cs="Arial"/>
                <w:b w:val="0"/>
                <w:sz w:val="20"/>
                <w:szCs w:val="20"/>
              </w:rPr>
            </w:pPr>
            <w:r w:rsidRPr="00D016E1">
              <w:rPr>
                <w:rFonts w:ascii="Arial" w:hAnsi="Arial" w:cs="Arial"/>
                <w:b w:val="0"/>
                <w:sz w:val="20"/>
                <w:szCs w:val="20"/>
              </w:rPr>
              <w:t>JASON</w:t>
            </w:r>
            <w:r w:rsidRPr="00D016E1">
              <w:rPr>
                <w:rFonts w:ascii="Arial" w:hAnsi="Arial" w:cs="Arial"/>
                <w:b w:val="0"/>
                <w:sz w:val="20"/>
                <w:szCs w:val="20"/>
                <w:lang w:eastAsia="ja-JP"/>
              </w:rPr>
              <w:t xml:space="preserve"> </w:t>
            </w:r>
            <w:r w:rsidRPr="00D016E1">
              <w:rPr>
                <w:rFonts w:ascii="Arial" w:hAnsi="Arial" w:cs="Arial"/>
                <w:b w:val="0"/>
                <w:sz w:val="20"/>
                <w:szCs w:val="20"/>
              </w:rPr>
              <w:t>3</w:t>
            </w:r>
          </w:p>
        </w:tc>
      </w:tr>
    </w:tbl>
    <w:p w:rsidR="00CB0F0E" w:rsidRDefault="00CB0F0E" w:rsidP="00AA66EB">
      <w:pPr>
        <w:snapToGrid w:val="0"/>
        <w:jc w:val="both"/>
        <w:rPr>
          <w:rFonts w:cs="Arial"/>
          <w:b/>
          <w:lang w:eastAsia="ja-JP"/>
        </w:rPr>
      </w:pPr>
    </w:p>
    <w:p w:rsidR="00867296" w:rsidRDefault="00867296" w:rsidP="00AA66EB">
      <w:pPr>
        <w:snapToGrid w:val="0"/>
        <w:jc w:val="both"/>
        <w:rPr>
          <w:rFonts w:cs="Arial"/>
          <w:b/>
          <w:lang w:eastAsia="ja-JP"/>
        </w:rPr>
      </w:pPr>
    </w:p>
    <w:p w:rsidR="00AA66EB"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19" w:name="A2015_3_2_4"/>
      <w:bookmarkEnd w:id="19"/>
      <w:r>
        <w:rPr>
          <w:rFonts w:cs="Arial"/>
          <w:b/>
        </w:rPr>
        <w:t>ANNEX TO PARAGRAPH 3.2.4</w:t>
      </w:r>
      <w:r w:rsidR="004C3C1C">
        <w:rPr>
          <w:rFonts w:cs="Arial" w:hint="eastAsia"/>
          <w:b/>
          <w:lang w:eastAsia="ja-JP"/>
        </w:rPr>
        <w:t xml:space="preserve"> [</w:t>
      </w:r>
      <w:r w:rsidR="001C4BA2">
        <w:rPr>
          <w:rFonts w:cs="Arial"/>
          <w:b/>
          <w:lang w:eastAsia="ja-JP"/>
        </w:rPr>
        <w:t>FT2016-1</w:t>
      </w:r>
      <w:r w:rsidR="004C3C1C">
        <w:rPr>
          <w:rFonts w:cs="Arial" w:hint="eastAsia"/>
          <w:b/>
          <w:lang w:eastAsia="ja-JP"/>
        </w:rPr>
        <w:t>]</w:t>
      </w:r>
    </w:p>
    <w:p w:rsidR="00AA66EB" w:rsidRDefault="00AA66EB" w:rsidP="00AA66EB">
      <w:pPr>
        <w:snapToGrid w:val="0"/>
        <w:jc w:val="both"/>
        <w:rPr>
          <w:rFonts w:cs="Arial"/>
          <w:b/>
        </w:rPr>
      </w:pPr>
    </w:p>
    <w:p w:rsidR="007A23B8" w:rsidRDefault="00311B9B" w:rsidP="007A23B8">
      <w:pPr>
        <w:rPr>
          <w:lang w:eastAsia="ja-JP"/>
        </w:rPr>
      </w:pPr>
      <w:r>
        <w:rPr>
          <w:rFonts w:hint="eastAsia"/>
          <w:lang w:eastAsia="ja-JP"/>
        </w:rPr>
        <w:t xml:space="preserve">In </w:t>
      </w:r>
      <w:r w:rsidR="007A23B8">
        <w:t>BUFR</w:t>
      </w:r>
      <w:r>
        <w:rPr>
          <w:rFonts w:hint="eastAsia"/>
          <w:lang w:eastAsia="ja-JP"/>
        </w:rPr>
        <w:t>/CREX</w:t>
      </w:r>
      <w:r w:rsidR="007A23B8">
        <w:t xml:space="preserve"> table B</w:t>
      </w:r>
      <w:r>
        <w:rPr>
          <w:rFonts w:hint="eastAsia"/>
          <w:lang w:eastAsia="ja-JP"/>
        </w:rPr>
        <w:t>,</w:t>
      </w:r>
    </w:p>
    <w:p w:rsidR="00BB4298" w:rsidRPr="004C3C1C" w:rsidRDefault="00BB4298" w:rsidP="00BB4298">
      <w:pPr>
        <w:rPr>
          <w:lang w:eastAsia="ja-JP"/>
        </w:rPr>
      </w:pPr>
    </w:p>
    <w:p w:rsidR="00BB4298" w:rsidRPr="00FC5F51" w:rsidRDefault="00BB4298" w:rsidP="00BB4298">
      <w:pPr>
        <w:rPr>
          <w:b/>
        </w:rPr>
      </w:pPr>
      <w:r w:rsidRPr="00FC5F51">
        <w:rPr>
          <w:b/>
        </w:rPr>
        <w:t>Class 05 - BUFR/CREX Location (horizontal</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295"/>
        <w:gridCol w:w="1052"/>
        <w:gridCol w:w="899"/>
        <w:gridCol w:w="1327"/>
        <w:gridCol w:w="887"/>
        <w:gridCol w:w="961"/>
        <w:gridCol w:w="889"/>
        <w:gridCol w:w="1217"/>
      </w:tblGrid>
      <w:tr w:rsidR="00BB4298" w:rsidRPr="00867296" w:rsidTr="00BB4298">
        <w:tc>
          <w:tcPr>
            <w:tcW w:w="1328" w:type="dxa"/>
            <w:shd w:val="clear" w:color="auto" w:fill="auto"/>
          </w:tcPr>
          <w:p w:rsidR="00BB4298" w:rsidRPr="001A35D2" w:rsidRDefault="00BB4298" w:rsidP="003A2D8B">
            <w:pPr>
              <w:rPr>
                <w:sz w:val="18"/>
                <w:szCs w:val="18"/>
              </w:rPr>
            </w:pPr>
            <w:r w:rsidRPr="001A35D2">
              <w:rPr>
                <w:sz w:val="18"/>
                <w:szCs w:val="18"/>
              </w:rPr>
              <w:t>TABLE</w:t>
            </w:r>
          </w:p>
          <w:p w:rsidR="00BB4298" w:rsidRPr="001A35D2" w:rsidRDefault="00BB4298" w:rsidP="003A2D8B">
            <w:pPr>
              <w:rPr>
                <w:sz w:val="18"/>
                <w:szCs w:val="18"/>
              </w:rPr>
            </w:pPr>
            <w:r w:rsidRPr="001A35D2">
              <w:rPr>
                <w:sz w:val="18"/>
                <w:szCs w:val="18"/>
              </w:rPr>
              <w:t>REFERENCE</w:t>
            </w:r>
          </w:p>
        </w:tc>
        <w:tc>
          <w:tcPr>
            <w:tcW w:w="1295" w:type="dxa"/>
            <w:vMerge w:val="restart"/>
            <w:shd w:val="clear" w:color="auto" w:fill="auto"/>
            <w:vAlign w:val="center"/>
          </w:tcPr>
          <w:p w:rsidR="00BB4298" w:rsidRPr="001A35D2" w:rsidRDefault="00BB4298" w:rsidP="003A2D8B">
            <w:pPr>
              <w:rPr>
                <w:sz w:val="18"/>
                <w:szCs w:val="18"/>
              </w:rPr>
            </w:pPr>
            <w:r w:rsidRPr="001A35D2">
              <w:rPr>
                <w:sz w:val="18"/>
                <w:szCs w:val="18"/>
              </w:rPr>
              <w:t>ELEMENT</w:t>
            </w:r>
          </w:p>
          <w:p w:rsidR="00BB4298" w:rsidRPr="001A35D2" w:rsidRDefault="00BB4298" w:rsidP="003A2D8B">
            <w:pPr>
              <w:rPr>
                <w:sz w:val="18"/>
                <w:szCs w:val="18"/>
              </w:rPr>
            </w:pPr>
            <w:r w:rsidRPr="001A35D2">
              <w:rPr>
                <w:sz w:val="18"/>
                <w:szCs w:val="18"/>
              </w:rPr>
              <w:t>NAME</w:t>
            </w:r>
          </w:p>
        </w:tc>
        <w:tc>
          <w:tcPr>
            <w:tcW w:w="4165" w:type="dxa"/>
            <w:gridSpan w:val="4"/>
            <w:shd w:val="clear" w:color="auto" w:fill="auto"/>
            <w:vAlign w:val="center"/>
          </w:tcPr>
          <w:p w:rsidR="00BB4298" w:rsidRPr="001A35D2" w:rsidRDefault="00BB4298" w:rsidP="003A2D8B">
            <w:pPr>
              <w:jc w:val="center"/>
              <w:rPr>
                <w:sz w:val="18"/>
                <w:szCs w:val="18"/>
              </w:rPr>
            </w:pPr>
            <w:r w:rsidRPr="001A35D2">
              <w:rPr>
                <w:sz w:val="18"/>
                <w:szCs w:val="18"/>
              </w:rPr>
              <w:t>BUFR</w:t>
            </w:r>
          </w:p>
        </w:tc>
        <w:tc>
          <w:tcPr>
            <w:tcW w:w="3067" w:type="dxa"/>
            <w:gridSpan w:val="3"/>
            <w:shd w:val="clear" w:color="auto" w:fill="auto"/>
            <w:vAlign w:val="center"/>
          </w:tcPr>
          <w:p w:rsidR="00BB4298" w:rsidRPr="001A35D2" w:rsidRDefault="00BB4298" w:rsidP="003A2D8B">
            <w:pPr>
              <w:jc w:val="center"/>
              <w:rPr>
                <w:sz w:val="18"/>
                <w:szCs w:val="18"/>
              </w:rPr>
            </w:pPr>
            <w:r w:rsidRPr="001A35D2">
              <w:rPr>
                <w:sz w:val="18"/>
                <w:szCs w:val="18"/>
              </w:rPr>
              <w:t>CREX</w:t>
            </w:r>
          </w:p>
        </w:tc>
      </w:tr>
      <w:tr w:rsidR="00BB4298" w:rsidRPr="00867296" w:rsidTr="00BB4298">
        <w:tc>
          <w:tcPr>
            <w:tcW w:w="1328" w:type="dxa"/>
            <w:shd w:val="clear" w:color="auto" w:fill="auto"/>
          </w:tcPr>
          <w:p w:rsidR="00BB4298" w:rsidRPr="001A35D2" w:rsidRDefault="00BB4298" w:rsidP="003A2D8B">
            <w:pPr>
              <w:rPr>
                <w:sz w:val="18"/>
                <w:szCs w:val="18"/>
              </w:rPr>
            </w:pPr>
            <w:r w:rsidRPr="001A35D2">
              <w:rPr>
                <w:sz w:val="18"/>
                <w:szCs w:val="18"/>
              </w:rPr>
              <w:t>F X Y</w:t>
            </w:r>
          </w:p>
        </w:tc>
        <w:tc>
          <w:tcPr>
            <w:tcW w:w="1295" w:type="dxa"/>
            <w:vMerge/>
            <w:shd w:val="clear" w:color="auto" w:fill="auto"/>
          </w:tcPr>
          <w:p w:rsidR="00BB4298" w:rsidRPr="001A35D2" w:rsidRDefault="00BB4298" w:rsidP="003A2D8B">
            <w:pPr>
              <w:rPr>
                <w:sz w:val="18"/>
                <w:szCs w:val="18"/>
              </w:rPr>
            </w:pPr>
          </w:p>
        </w:tc>
        <w:tc>
          <w:tcPr>
            <w:tcW w:w="1052" w:type="dxa"/>
            <w:shd w:val="clear" w:color="auto" w:fill="auto"/>
          </w:tcPr>
          <w:p w:rsidR="00BB4298" w:rsidRPr="001A35D2" w:rsidRDefault="00BB4298" w:rsidP="003A2D8B">
            <w:pPr>
              <w:rPr>
                <w:sz w:val="18"/>
                <w:szCs w:val="18"/>
              </w:rPr>
            </w:pPr>
            <w:r w:rsidRPr="001A35D2">
              <w:rPr>
                <w:sz w:val="18"/>
                <w:szCs w:val="18"/>
              </w:rPr>
              <w:t>UNIT</w:t>
            </w:r>
          </w:p>
        </w:tc>
        <w:tc>
          <w:tcPr>
            <w:tcW w:w="899" w:type="dxa"/>
            <w:shd w:val="clear" w:color="auto" w:fill="auto"/>
          </w:tcPr>
          <w:p w:rsidR="00BB4298" w:rsidRPr="001A35D2" w:rsidRDefault="00BB4298" w:rsidP="003A2D8B">
            <w:pPr>
              <w:rPr>
                <w:sz w:val="18"/>
                <w:szCs w:val="18"/>
              </w:rPr>
            </w:pPr>
            <w:r w:rsidRPr="001A35D2">
              <w:rPr>
                <w:sz w:val="18"/>
                <w:szCs w:val="18"/>
              </w:rPr>
              <w:t>SCALE</w:t>
            </w:r>
          </w:p>
        </w:tc>
        <w:tc>
          <w:tcPr>
            <w:tcW w:w="1327" w:type="dxa"/>
            <w:shd w:val="clear" w:color="auto" w:fill="auto"/>
          </w:tcPr>
          <w:p w:rsidR="00BB4298" w:rsidRPr="001A35D2" w:rsidRDefault="00BB4298" w:rsidP="003A2D8B">
            <w:pPr>
              <w:rPr>
                <w:sz w:val="18"/>
                <w:szCs w:val="18"/>
              </w:rPr>
            </w:pPr>
            <w:r w:rsidRPr="001A35D2">
              <w:rPr>
                <w:sz w:val="18"/>
                <w:szCs w:val="18"/>
              </w:rPr>
              <w:t>REFERENCE</w:t>
            </w:r>
          </w:p>
          <w:p w:rsidR="00BB4298" w:rsidRPr="001A35D2" w:rsidRDefault="00BB4298" w:rsidP="003A2D8B">
            <w:pPr>
              <w:rPr>
                <w:sz w:val="18"/>
                <w:szCs w:val="18"/>
              </w:rPr>
            </w:pPr>
            <w:r w:rsidRPr="001A35D2">
              <w:rPr>
                <w:sz w:val="18"/>
                <w:szCs w:val="18"/>
              </w:rPr>
              <w:t>VALUE</w:t>
            </w:r>
          </w:p>
        </w:tc>
        <w:tc>
          <w:tcPr>
            <w:tcW w:w="887" w:type="dxa"/>
            <w:shd w:val="clear" w:color="auto" w:fill="auto"/>
          </w:tcPr>
          <w:p w:rsidR="00BB4298" w:rsidRPr="001A35D2" w:rsidRDefault="00BB4298" w:rsidP="003A2D8B">
            <w:pPr>
              <w:rPr>
                <w:sz w:val="18"/>
                <w:szCs w:val="18"/>
              </w:rPr>
            </w:pPr>
            <w:r w:rsidRPr="001A35D2">
              <w:rPr>
                <w:sz w:val="18"/>
                <w:szCs w:val="18"/>
              </w:rPr>
              <w:t>DATA</w:t>
            </w:r>
          </w:p>
          <w:p w:rsidR="00BB4298" w:rsidRPr="001A35D2" w:rsidRDefault="00BB4298" w:rsidP="003A2D8B">
            <w:pPr>
              <w:rPr>
                <w:sz w:val="18"/>
                <w:szCs w:val="18"/>
              </w:rPr>
            </w:pPr>
            <w:r w:rsidRPr="001A35D2">
              <w:rPr>
                <w:sz w:val="18"/>
                <w:szCs w:val="18"/>
              </w:rPr>
              <w:t>WIDTH</w:t>
            </w:r>
          </w:p>
          <w:p w:rsidR="00BB4298" w:rsidRPr="001A35D2" w:rsidRDefault="00BB4298" w:rsidP="003A2D8B">
            <w:pPr>
              <w:rPr>
                <w:sz w:val="18"/>
                <w:szCs w:val="18"/>
              </w:rPr>
            </w:pPr>
            <w:r w:rsidRPr="001A35D2">
              <w:rPr>
                <w:sz w:val="18"/>
                <w:szCs w:val="18"/>
              </w:rPr>
              <w:t>(Bits)</w:t>
            </w:r>
          </w:p>
        </w:tc>
        <w:tc>
          <w:tcPr>
            <w:tcW w:w="961" w:type="dxa"/>
            <w:shd w:val="clear" w:color="auto" w:fill="auto"/>
          </w:tcPr>
          <w:p w:rsidR="00BB4298" w:rsidRPr="001A35D2" w:rsidRDefault="00BB4298" w:rsidP="003A2D8B">
            <w:pPr>
              <w:rPr>
                <w:sz w:val="18"/>
                <w:szCs w:val="18"/>
              </w:rPr>
            </w:pPr>
            <w:r w:rsidRPr="001A35D2">
              <w:rPr>
                <w:sz w:val="18"/>
                <w:szCs w:val="18"/>
              </w:rPr>
              <w:t>UNIT</w:t>
            </w:r>
          </w:p>
        </w:tc>
        <w:tc>
          <w:tcPr>
            <w:tcW w:w="889" w:type="dxa"/>
            <w:shd w:val="clear" w:color="auto" w:fill="auto"/>
          </w:tcPr>
          <w:p w:rsidR="00BB4298" w:rsidRPr="001A35D2" w:rsidRDefault="00BB4298" w:rsidP="003A2D8B">
            <w:pPr>
              <w:rPr>
                <w:sz w:val="18"/>
                <w:szCs w:val="18"/>
              </w:rPr>
            </w:pPr>
            <w:r w:rsidRPr="001A35D2">
              <w:rPr>
                <w:sz w:val="18"/>
                <w:szCs w:val="18"/>
              </w:rPr>
              <w:t>SCALE</w:t>
            </w:r>
          </w:p>
        </w:tc>
        <w:tc>
          <w:tcPr>
            <w:tcW w:w="1217" w:type="dxa"/>
            <w:shd w:val="clear" w:color="auto" w:fill="auto"/>
          </w:tcPr>
          <w:p w:rsidR="00BB4298" w:rsidRPr="001A35D2" w:rsidRDefault="00BB4298" w:rsidP="003A2D8B">
            <w:pPr>
              <w:rPr>
                <w:sz w:val="18"/>
                <w:szCs w:val="18"/>
              </w:rPr>
            </w:pPr>
            <w:r w:rsidRPr="001A35D2">
              <w:rPr>
                <w:sz w:val="18"/>
                <w:szCs w:val="18"/>
              </w:rPr>
              <w:t>DATA</w:t>
            </w:r>
          </w:p>
          <w:p w:rsidR="00BB4298" w:rsidRPr="001A35D2" w:rsidRDefault="00BB4298" w:rsidP="003A2D8B">
            <w:pPr>
              <w:rPr>
                <w:sz w:val="18"/>
                <w:szCs w:val="18"/>
              </w:rPr>
            </w:pPr>
            <w:r w:rsidRPr="001A35D2">
              <w:rPr>
                <w:sz w:val="18"/>
                <w:szCs w:val="18"/>
              </w:rPr>
              <w:t>WIDTH</w:t>
            </w:r>
          </w:p>
          <w:p w:rsidR="00BB4298" w:rsidRPr="001A35D2" w:rsidRDefault="00BB4298" w:rsidP="003A2D8B">
            <w:pPr>
              <w:rPr>
                <w:sz w:val="18"/>
                <w:szCs w:val="18"/>
              </w:rPr>
            </w:pPr>
            <w:r w:rsidRPr="001A35D2">
              <w:rPr>
                <w:sz w:val="18"/>
                <w:szCs w:val="18"/>
              </w:rPr>
              <w:t>(Characters)</w:t>
            </w:r>
          </w:p>
        </w:tc>
      </w:tr>
      <w:tr w:rsidR="00BB4298" w:rsidRPr="00867296" w:rsidTr="00BB4298">
        <w:tc>
          <w:tcPr>
            <w:tcW w:w="1328" w:type="dxa"/>
          </w:tcPr>
          <w:p w:rsidR="00BB4298" w:rsidRPr="001A35D2" w:rsidRDefault="00BB4298" w:rsidP="003A2D8B">
            <w:pPr>
              <w:jc w:val="center"/>
              <w:rPr>
                <w:color w:val="FF0000"/>
                <w:sz w:val="20"/>
                <w:szCs w:val="20"/>
              </w:rPr>
            </w:pPr>
            <w:r w:rsidRPr="001A35D2">
              <w:rPr>
                <w:color w:val="FF0000"/>
                <w:sz w:val="20"/>
                <w:szCs w:val="20"/>
              </w:rPr>
              <w:t>0 05 068</w:t>
            </w:r>
          </w:p>
        </w:tc>
        <w:tc>
          <w:tcPr>
            <w:tcW w:w="1295" w:type="dxa"/>
          </w:tcPr>
          <w:p w:rsidR="00BB4298" w:rsidRPr="001A35D2" w:rsidRDefault="00BB4298" w:rsidP="003A2D8B">
            <w:pPr>
              <w:jc w:val="both"/>
              <w:rPr>
                <w:color w:val="FF0000"/>
                <w:sz w:val="20"/>
                <w:szCs w:val="20"/>
              </w:rPr>
            </w:pPr>
            <w:r w:rsidRPr="001A35D2">
              <w:rPr>
                <w:color w:val="FF0000"/>
                <w:sz w:val="20"/>
                <w:szCs w:val="20"/>
              </w:rPr>
              <w:t>Profile number</w:t>
            </w:r>
          </w:p>
        </w:tc>
        <w:tc>
          <w:tcPr>
            <w:tcW w:w="1052" w:type="dxa"/>
            <w:shd w:val="clear" w:color="auto" w:fill="auto"/>
          </w:tcPr>
          <w:p w:rsidR="00BB4298" w:rsidRPr="001A35D2" w:rsidRDefault="00BB4298" w:rsidP="003A2D8B">
            <w:pPr>
              <w:rPr>
                <w:sz w:val="20"/>
                <w:szCs w:val="20"/>
              </w:rPr>
            </w:pPr>
            <w:r w:rsidRPr="001A35D2">
              <w:rPr>
                <w:sz w:val="20"/>
                <w:szCs w:val="20"/>
              </w:rPr>
              <w:t>Numeric</w:t>
            </w:r>
          </w:p>
        </w:tc>
        <w:tc>
          <w:tcPr>
            <w:tcW w:w="899" w:type="dxa"/>
            <w:shd w:val="clear" w:color="auto" w:fill="auto"/>
          </w:tcPr>
          <w:p w:rsidR="00BB4298" w:rsidRPr="001A35D2" w:rsidRDefault="00BB4298" w:rsidP="003A2D8B">
            <w:pPr>
              <w:jc w:val="center"/>
              <w:rPr>
                <w:sz w:val="20"/>
                <w:szCs w:val="20"/>
              </w:rPr>
            </w:pPr>
            <w:r w:rsidRPr="001A35D2">
              <w:rPr>
                <w:sz w:val="20"/>
                <w:szCs w:val="20"/>
              </w:rPr>
              <w:t>0</w:t>
            </w:r>
          </w:p>
        </w:tc>
        <w:tc>
          <w:tcPr>
            <w:tcW w:w="1327" w:type="dxa"/>
            <w:shd w:val="clear" w:color="auto" w:fill="auto"/>
          </w:tcPr>
          <w:p w:rsidR="00BB4298" w:rsidRPr="001A35D2" w:rsidRDefault="00BB4298" w:rsidP="003A2D8B">
            <w:pPr>
              <w:jc w:val="center"/>
              <w:rPr>
                <w:sz w:val="20"/>
                <w:szCs w:val="20"/>
              </w:rPr>
            </w:pPr>
            <w:r w:rsidRPr="001A35D2">
              <w:rPr>
                <w:sz w:val="20"/>
                <w:szCs w:val="20"/>
              </w:rPr>
              <w:t>0</w:t>
            </w:r>
          </w:p>
        </w:tc>
        <w:tc>
          <w:tcPr>
            <w:tcW w:w="887" w:type="dxa"/>
            <w:shd w:val="clear" w:color="auto" w:fill="auto"/>
          </w:tcPr>
          <w:p w:rsidR="00BB4298" w:rsidRPr="001A35D2" w:rsidRDefault="00BB4298" w:rsidP="003A2D8B">
            <w:pPr>
              <w:jc w:val="center"/>
              <w:rPr>
                <w:sz w:val="20"/>
                <w:szCs w:val="20"/>
              </w:rPr>
            </w:pPr>
            <w:r w:rsidRPr="001A35D2">
              <w:rPr>
                <w:sz w:val="20"/>
                <w:szCs w:val="20"/>
              </w:rPr>
              <w:t>32</w:t>
            </w:r>
          </w:p>
        </w:tc>
        <w:tc>
          <w:tcPr>
            <w:tcW w:w="961" w:type="dxa"/>
            <w:shd w:val="clear" w:color="auto" w:fill="auto"/>
          </w:tcPr>
          <w:p w:rsidR="00BB4298" w:rsidRPr="001A35D2" w:rsidRDefault="00BB4298" w:rsidP="003A2D8B">
            <w:pPr>
              <w:rPr>
                <w:sz w:val="20"/>
                <w:szCs w:val="20"/>
              </w:rPr>
            </w:pPr>
            <w:r w:rsidRPr="001A35D2">
              <w:rPr>
                <w:sz w:val="20"/>
                <w:szCs w:val="20"/>
              </w:rPr>
              <w:t>Numeric</w:t>
            </w:r>
          </w:p>
        </w:tc>
        <w:tc>
          <w:tcPr>
            <w:tcW w:w="889" w:type="dxa"/>
            <w:shd w:val="clear" w:color="auto" w:fill="auto"/>
          </w:tcPr>
          <w:p w:rsidR="00BB4298" w:rsidRPr="001A35D2" w:rsidRDefault="00BB4298" w:rsidP="003A2D8B">
            <w:pPr>
              <w:jc w:val="center"/>
              <w:rPr>
                <w:sz w:val="20"/>
                <w:szCs w:val="20"/>
              </w:rPr>
            </w:pPr>
            <w:r w:rsidRPr="001A35D2">
              <w:rPr>
                <w:sz w:val="20"/>
                <w:szCs w:val="20"/>
              </w:rPr>
              <w:t>0</w:t>
            </w:r>
          </w:p>
        </w:tc>
        <w:tc>
          <w:tcPr>
            <w:tcW w:w="1217" w:type="dxa"/>
            <w:shd w:val="clear" w:color="auto" w:fill="auto"/>
          </w:tcPr>
          <w:p w:rsidR="00BB4298" w:rsidRPr="001A35D2" w:rsidRDefault="00BB4298" w:rsidP="003A2D8B">
            <w:pPr>
              <w:jc w:val="center"/>
              <w:rPr>
                <w:sz w:val="20"/>
                <w:szCs w:val="20"/>
              </w:rPr>
            </w:pPr>
            <w:r w:rsidRPr="001A35D2">
              <w:rPr>
                <w:sz w:val="20"/>
                <w:szCs w:val="20"/>
              </w:rPr>
              <w:t>10</w:t>
            </w:r>
          </w:p>
        </w:tc>
      </w:tr>
      <w:tr w:rsidR="00BB4298" w:rsidRPr="00867296" w:rsidTr="00BB4298">
        <w:tc>
          <w:tcPr>
            <w:tcW w:w="1328" w:type="dxa"/>
          </w:tcPr>
          <w:p w:rsidR="00BB4298" w:rsidRPr="001A35D2" w:rsidRDefault="00BB4298" w:rsidP="003A2D8B">
            <w:pPr>
              <w:jc w:val="center"/>
              <w:rPr>
                <w:color w:val="FF0000"/>
                <w:sz w:val="20"/>
                <w:szCs w:val="20"/>
              </w:rPr>
            </w:pPr>
            <w:r w:rsidRPr="001A35D2">
              <w:rPr>
                <w:color w:val="FF0000"/>
                <w:sz w:val="20"/>
                <w:szCs w:val="20"/>
              </w:rPr>
              <w:t>0 05 069</w:t>
            </w:r>
          </w:p>
        </w:tc>
        <w:tc>
          <w:tcPr>
            <w:tcW w:w="1295" w:type="dxa"/>
          </w:tcPr>
          <w:p w:rsidR="00BB4298" w:rsidRPr="001A35D2" w:rsidRDefault="00BB4298" w:rsidP="003A2D8B">
            <w:pPr>
              <w:jc w:val="both"/>
              <w:rPr>
                <w:color w:val="FF0000"/>
                <w:sz w:val="20"/>
                <w:szCs w:val="20"/>
              </w:rPr>
            </w:pPr>
            <w:r w:rsidRPr="001A35D2">
              <w:rPr>
                <w:color w:val="FF0000"/>
                <w:sz w:val="20"/>
                <w:szCs w:val="20"/>
              </w:rPr>
              <w:t>Observation identifier</w:t>
            </w:r>
          </w:p>
        </w:tc>
        <w:tc>
          <w:tcPr>
            <w:tcW w:w="1052" w:type="dxa"/>
            <w:shd w:val="clear" w:color="auto" w:fill="auto"/>
          </w:tcPr>
          <w:p w:rsidR="00BB4298" w:rsidRPr="001A35D2" w:rsidRDefault="00BB4298" w:rsidP="003A2D8B">
            <w:pPr>
              <w:rPr>
                <w:sz w:val="20"/>
                <w:szCs w:val="20"/>
              </w:rPr>
            </w:pPr>
            <w:r w:rsidRPr="001A35D2">
              <w:rPr>
                <w:sz w:val="20"/>
                <w:szCs w:val="20"/>
              </w:rPr>
              <w:t>Numeric</w:t>
            </w:r>
          </w:p>
        </w:tc>
        <w:tc>
          <w:tcPr>
            <w:tcW w:w="899" w:type="dxa"/>
            <w:shd w:val="clear" w:color="auto" w:fill="auto"/>
          </w:tcPr>
          <w:p w:rsidR="00BB4298" w:rsidRPr="001A35D2" w:rsidRDefault="00BB4298" w:rsidP="003A2D8B">
            <w:pPr>
              <w:jc w:val="center"/>
              <w:rPr>
                <w:sz w:val="20"/>
                <w:szCs w:val="20"/>
              </w:rPr>
            </w:pPr>
            <w:r w:rsidRPr="001A35D2">
              <w:rPr>
                <w:sz w:val="20"/>
                <w:szCs w:val="20"/>
              </w:rPr>
              <w:t>0</w:t>
            </w:r>
          </w:p>
        </w:tc>
        <w:tc>
          <w:tcPr>
            <w:tcW w:w="1327" w:type="dxa"/>
            <w:shd w:val="clear" w:color="auto" w:fill="auto"/>
          </w:tcPr>
          <w:p w:rsidR="00BB4298" w:rsidRPr="001A35D2" w:rsidRDefault="00BB4298" w:rsidP="003A2D8B">
            <w:pPr>
              <w:jc w:val="center"/>
              <w:rPr>
                <w:sz w:val="20"/>
                <w:szCs w:val="20"/>
              </w:rPr>
            </w:pPr>
            <w:r w:rsidRPr="001A35D2">
              <w:rPr>
                <w:sz w:val="20"/>
                <w:szCs w:val="20"/>
              </w:rPr>
              <w:t>0</w:t>
            </w:r>
          </w:p>
        </w:tc>
        <w:tc>
          <w:tcPr>
            <w:tcW w:w="887" w:type="dxa"/>
            <w:shd w:val="clear" w:color="auto" w:fill="auto"/>
          </w:tcPr>
          <w:p w:rsidR="00BB4298" w:rsidRPr="001A35D2" w:rsidRDefault="00BB4298" w:rsidP="003A2D8B">
            <w:pPr>
              <w:jc w:val="center"/>
              <w:rPr>
                <w:sz w:val="20"/>
                <w:szCs w:val="20"/>
              </w:rPr>
            </w:pPr>
            <w:r w:rsidRPr="001A35D2">
              <w:rPr>
                <w:sz w:val="20"/>
                <w:szCs w:val="20"/>
              </w:rPr>
              <w:t>32</w:t>
            </w:r>
          </w:p>
        </w:tc>
        <w:tc>
          <w:tcPr>
            <w:tcW w:w="961" w:type="dxa"/>
            <w:shd w:val="clear" w:color="auto" w:fill="auto"/>
          </w:tcPr>
          <w:p w:rsidR="00BB4298" w:rsidRPr="001A35D2" w:rsidRDefault="00BB4298" w:rsidP="003A2D8B">
            <w:pPr>
              <w:rPr>
                <w:sz w:val="20"/>
                <w:szCs w:val="20"/>
              </w:rPr>
            </w:pPr>
            <w:r w:rsidRPr="001A35D2">
              <w:rPr>
                <w:sz w:val="20"/>
                <w:szCs w:val="20"/>
              </w:rPr>
              <w:t>Numeric</w:t>
            </w:r>
          </w:p>
        </w:tc>
        <w:tc>
          <w:tcPr>
            <w:tcW w:w="889" w:type="dxa"/>
            <w:shd w:val="clear" w:color="auto" w:fill="auto"/>
          </w:tcPr>
          <w:p w:rsidR="00BB4298" w:rsidRPr="001A35D2" w:rsidRDefault="00BB4298" w:rsidP="003A2D8B">
            <w:pPr>
              <w:jc w:val="center"/>
              <w:rPr>
                <w:sz w:val="20"/>
                <w:szCs w:val="20"/>
              </w:rPr>
            </w:pPr>
            <w:r w:rsidRPr="001A35D2">
              <w:rPr>
                <w:sz w:val="20"/>
                <w:szCs w:val="20"/>
              </w:rPr>
              <w:t>0</w:t>
            </w:r>
          </w:p>
        </w:tc>
        <w:tc>
          <w:tcPr>
            <w:tcW w:w="1217" w:type="dxa"/>
            <w:shd w:val="clear" w:color="auto" w:fill="auto"/>
          </w:tcPr>
          <w:p w:rsidR="00BB4298" w:rsidRPr="001A35D2" w:rsidRDefault="00BB4298" w:rsidP="003A2D8B">
            <w:pPr>
              <w:jc w:val="center"/>
              <w:rPr>
                <w:sz w:val="20"/>
                <w:szCs w:val="20"/>
              </w:rPr>
            </w:pPr>
            <w:r w:rsidRPr="001A35D2">
              <w:rPr>
                <w:sz w:val="20"/>
                <w:szCs w:val="20"/>
              </w:rPr>
              <w:t>10</w:t>
            </w:r>
          </w:p>
        </w:tc>
      </w:tr>
      <w:tr w:rsidR="00BB4298" w:rsidRPr="00867296" w:rsidTr="00BB4298">
        <w:tc>
          <w:tcPr>
            <w:tcW w:w="1328" w:type="dxa"/>
          </w:tcPr>
          <w:p w:rsidR="00BB4298" w:rsidRPr="001A35D2" w:rsidRDefault="00BB4298" w:rsidP="003A2D8B">
            <w:pPr>
              <w:jc w:val="center"/>
              <w:rPr>
                <w:color w:val="FF0000"/>
                <w:sz w:val="20"/>
                <w:szCs w:val="20"/>
              </w:rPr>
            </w:pPr>
            <w:r w:rsidRPr="001A35D2">
              <w:rPr>
                <w:color w:val="FF0000"/>
                <w:sz w:val="20"/>
                <w:szCs w:val="20"/>
              </w:rPr>
              <w:t>0 05 070</w:t>
            </w:r>
          </w:p>
        </w:tc>
        <w:tc>
          <w:tcPr>
            <w:tcW w:w="1295" w:type="dxa"/>
          </w:tcPr>
          <w:p w:rsidR="00BB4298" w:rsidRPr="001A35D2" w:rsidRDefault="00BB4298" w:rsidP="003A2D8B">
            <w:pPr>
              <w:jc w:val="both"/>
              <w:rPr>
                <w:color w:val="FF0000"/>
                <w:sz w:val="20"/>
                <w:szCs w:val="20"/>
              </w:rPr>
            </w:pPr>
            <w:r w:rsidRPr="001A35D2">
              <w:rPr>
                <w:color w:val="FF0000"/>
                <w:sz w:val="20"/>
                <w:szCs w:val="20"/>
              </w:rPr>
              <w:t>Receiver channel</w:t>
            </w:r>
          </w:p>
        </w:tc>
        <w:tc>
          <w:tcPr>
            <w:tcW w:w="1052" w:type="dxa"/>
            <w:shd w:val="clear" w:color="auto" w:fill="auto"/>
          </w:tcPr>
          <w:p w:rsidR="00BB4298" w:rsidRPr="001A35D2" w:rsidRDefault="00BB4298" w:rsidP="003A2D8B">
            <w:pPr>
              <w:rPr>
                <w:sz w:val="20"/>
                <w:szCs w:val="20"/>
              </w:rPr>
            </w:pPr>
            <w:r w:rsidRPr="001A35D2">
              <w:rPr>
                <w:sz w:val="20"/>
                <w:szCs w:val="20"/>
              </w:rPr>
              <w:t>Code table</w:t>
            </w:r>
          </w:p>
        </w:tc>
        <w:tc>
          <w:tcPr>
            <w:tcW w:w="899" w:type="dxa"/>
            <w:shd w:val="clear" w:color="auto" w:fill="auto"/>
          </w:tcPr>
          <w:p w:rsidR="00BB4298" w:rsidRPr="001A35D2" w:rsidRDefault="00BB4298" w:rsidP="003A2D8B">
            <w:pPr>
              <w:jc w:val="center"/>
              <w:rPr>
                <w:sz w:val="20"/>
                <w:szCs w:val="20"/>
              </w:rPr>
            </w:pPr>
            <w:r w:rsidRPr="001A35D2">
              <w:rPr>
                <w:sz w:val="20"/>
                <w:szCs w:val="20"/>
              </w:rPr>
              <w:t>0</w:t>
            </w:r>
          </w:p>
        </w:tc>
        <w:tc>
          <w:tcPr>
            <w:tcW w:w="1327" w:type="dxa"/>
            <w:shd w:val="clear" w:color="auto" w:fill="auto"/>
          </w:tcPr>
          <w:p w:rsidR="00BB4298" w:rsidRPr="001A35D2" w:rsidRDefault="00BB4298" w:rsidP="003A2D8B">
            <w:pPr>
              <w:jc w:val="center"/>
              <w:rPr>
                <w:sz w:val="20"/>
                <w:szCs w:val="20"/>
              </w:rPr>
            </w:pPr>
            <w:r w:rsidRPr="001A35D2">
              <w:rPr>
                <w:sz w:val="20"/>
                <w:szCs w:val="20"/>
              </w:rPr>
              <w:t>0</w:t>
            </w:r>
          </w:p>
        </w:tc>
        <w:tc>
          <w:tcPr>
            <w:tcW w:w="887" w:type="dxa"/>
            <w:shd w:val="clear" w:color="auto" w:fill="auto"/>
          </w:tcPr>
          <w:p w:rsidR="00BB4298" w:rsidRPr="001A35D2" w:rsidRDefault="00BB4298" w:rsidP="003A2D8B">
            <w:pPr>
              <w:jc w:val="center"/>
              <w:rPr>
                <w:sz w:val="20"/>
                <w:szCs w:val="20"/>
              </w:rPr>
            </w:pPr>
            <w:r w:rsidRPr="001A35D2">
              <w:rPr>
                <w:sz w:val="20"/>
                <w:szCs w:val="20"/>
              </w:rPr>
              <w:t>2</w:t>
            </w:r>
          </w:p>
        </w:tc>
        <w:tc>
          <w:tcPr>
            <w:tcW w:w="961" w:type="dxa"/>
            <w:shd w:val="clear" w:color="auto" w:fill="auto"/>
          </w:tcPr>
          <w:p w:rsidR="00BB4298" w:rsidRPr="001A35D2" w:rsidRDefault="00BB4298" w:rsidP="003A2D8B">
            <w:pPr>
              <w:rPr>
                <w:sz w:val="20"/>
                <w:szCs w:val="20"/>
              </w:rPr>
            </w:pPr>
            <w:r w:rsidRPr="001A35D2">
              <w:rPr>
                <w:sz w:val="20"/>
                <w:szCs w:val="20"/>
              </w:rPr>
              <w:t>Code table</w:t>
            </w:r>
          </w:p>
        </w:tc>
        <w:tc>
          <w:tcPr>
            <w:tcW w:w="889" w:type="dxa"/>
            <w:shd w:val="clear" w:color="auto" w:fill="auto"/>
          </w:tcPr>
          <w:p w:rsidR="00BB4298" w:rsidRPr="001A35D2" w:rsidRDefault="00BB4298" w:rsidP="003A2D8B">
            <w:pPr>
              <w:jc w:val="center"/>
              <w:rPr>
                <w:sz w:val="20"/>
                <w:szCs w:val="20"/>
              </w:rPr>
            </w:pPr>
            <w:r w:rsidRPr="001A35D2">
              <w:rPr>
                <w:sz w:val="20"/>
                <w:szCs w:val="20"/>
              </w:rPr>
              <w:t>0</w:t>
            </w:r>
          </w:p>
        </w:tc>
        <w:tc>
          <w:tcPr>
            <w:tcW w:w="1217" w:type="dxa"/>
            <w:shd w:val="clear" w:color="auto" w:fill="auto"/>
          </w:tcPr>
          <w:p w:rsidR="00BB4298" w:rsidRPr="001A35D2" w:rsidRDefault="00BB4298" w:rsidP="003A2D8B">
            <w:pPr>
              <w:jc w:val="center"/>
              <w:rPr>
                <w:sz w:val="20"/>
                <w:szCs w:val="20"/>
              </w:rPr>
            </w:pPr>
            <w:r w:rsidRPr="001A35D2">
              <w:rPr>
                <w:sz w:val="20"/>
                <w:szCs w:val="20"/>
              </w:rPr>
              <w:t>1</w:t>
            </w:r>
          </w:p>
        </w:tc>
      </w:tr>
    </w:tbl>
    <w:p w:rsidR="00BB4298" w:rsidRDefault="00BB4298" w:rsidP="00BB4298"/>
    <w:p w:rsidR="00BB4298" w:rsidRDefault="00BB4298" w:rsidP="00BB4298">
      <w:pPr>
        <w:rPr>
          <w:b/>
        </w:rPr>
      </w:pPr>
    </w:p>
    <w:p w:rsidR="00BB4298" w:rsidRPr="00FC5F51" w:rsidRDefault="00BB4298" w:rsidP="00BB4298">
      <w:pPr>
        <w:rPr>
          <w:b/>
        </w:rPr>
      </w:pPr>
      <w:r w:rsidRPr="00FC5F51">
        <w:rPr>
          <w:b/>
        </w:rPr>
        <w:t>Class 0</w:t>
      </w:r>
      <w:r>
        <w:rPr>
          <w:b/>
        </w:rPr>
        <w:t>7</w:t>
      </w:r>
      <w:r w:rsidRPr="00FC5F51">
        <w:rPr>
          <w:b/>
        </w:rPr>
        <w:t xml:space="preserve"> - BUFR/CREX Location (</w:t>
      </w:r>
      <w:r>
        <w:rPr>
          <w:b/>
        </w:rPr>
        <w:t>vertical)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134"/>
        <w:gridCol w:w="982"/>
        <w:gridCol w:w="1203"/>
        <w:gridCol w:w="960"/>
        <w:gridCol w:w="936"/>
        <w:gridCol w:w="963"/>
        <w:gridCol w:w="1159"/>
      </w:tblGrid>
      <w:tr w:rsidR="00BB4298" w:rsidRPr="004C3C1C" w:rsidTr="003A2D8B">
        <w:tc>
          <w:tcPr>
            <w:tcW w:w="1242" w:type="dxa"/>
            <w:shd w:val="clear" w:color="auto" w:fill="auto"/>
          </w:tcPr>
          <w:p w:rsidR="00BB4298" w:rsidRPr="001A35D2" w:rsidRDefault="00BB4298" w:rsidP="003A2D8B">
            <w:pPr>
              <w:jc w:val="center"/>
              <w:rPr>
                <w:sz w:val="16"/>
              </w:rPr>
            </w:pPr>
            <w:r w:rsidRPr="001A35D2">
              <w:rPr>
                <w:sz w:val="16"/>
              </w:rPr>
              <w:t>TABLE</w:t>
            </w:r>
          </w:p>
          <w:p w:rsidR="00BB4298" w:rsidRPr="001A35D2" w:rsidRDefault="00BB4298" w:rsidP="003A2D8B">
            <w:pPr>
              <w:jc w:val="center"/>
              <w:rPr>
                <w:sz w:val="16"/>
              </w:rPr>
            </w:pPr>
            <w:r w:rsidRPr="001A35D2">
              <w:rPr>
                <w:sz w:val="16"/>
              </w:rPr>
              <w:t>REFERENCE</w:t>
            </w:r>
          </w:p>
        </w:tc>
        <w:tc>
          <w:tcPr>
            <w:tcW w:w="1276" w:type="dxa"/>
            <w:vMerge w:val="restart"/>
            <w:shd w:val="clear" w:color="auto" w:fill="auto"/>
            <w:vAlign w:val="center"/>
          </w:tcPr>
          <w:p w:rsidR="00BB4298" w:rsidRPr="001A35D2" w:rsidRDefault="00BB4298" w:rsidP="003A2D8B">
            <w:pPr>
              <w:jc w:val="center"/>
              <w:rPr>
                <w:sz w:val="16"/>
              </w:rPr>
            </w:pPr>
            <w:r w:rsidRPr="001A35D2">
              <w:rPr>
                <w:sz w:val="16"/>
              </w:rPr>
              <w:t>ELEMENT</w:t>
            </w:r>
          </w:p>
          <w:p w:rsidR="00BB4298" w:rsidRPr="001A35D2" w:rsidRDefault="00BB4298" w:rsidP="003A2D8B">
            <w:pPr>
              <w:jc w:val="center"/>
              <w:rPr>
                <w:sz w:val="16"/>
              </w:rPr>
            </w:pPr>
            <w:r w:rsidRPr="001A35D2">
              <w:rPr>
                <w:sz w:val="16"/>
              </w:rPr>
              <w:t>NAME</w:t>
            </w:r>
          </w:p>
        </w:tc>
        <w:tc>
          <w:tcPr>
            <w:tcW w:w="4279" w:type="dxa"/>
            <w:gridSpan w:val="4"/>
            <w:shd w:val="clear" w:color="auto" w:fill="auto"/>
            <w:vAlign w:val="center"/>
          </w:tcPr>
          <w:p w:rsidR="00BB4298" w:rsidRPr="001A35D2" w:rsidRDefault="00BB4298" w:rsidP="003A2D8B">
            <w:pPr>
              <w:jc w:val="center"/>
              <w:rPr>
                <w:sz w:val="16"/>
              </w:rPr>
            </w:pPr>
            <w:r w:rsidRPr="001A35D2">
              <w:rPr>
                <w:sz w:val="16"/>
              </w:rPr>
              <w:t>BUFR</w:t>
            </w:r>
          </w:p>
        </w:tc>
        <w:tc>
          <w:tcPr>
            <w:tcW w:w="3058" w:type="dxa"/>
            <w:gridSpan w:val="3"/>
            <w:shd w:val="clear" w:color="auto" w:fill="auto"/>
            <w:vAlign w:val="center"/>
          </w:tcPr>
          <w:p w:rsidR="00BB4298" w:rsidRPr="001A35D2" w:rsidRDefault="00BB4298" w:rsidP="003A2D8B">
            <w:pPr>
              <w:jc w:val="center"/>
              <w:rPr>
                <w:sz w:val="16"/>
              </w:rPr>
            </w:pPr>
            <w:r w:rsidRPr="001A35D2">
              <w:rPr>
                <w:sz w:val="16"/>
              </w:rPr>
              <w:t>CREX</w:t>
            </w:r>
          </w:p>
        </w:tc>
      </w:tr>
      <w:tr w:rsidR="00BB4298" w:rsidRPr="004C3C1C" w:rsidTr="003A2D8B">
        <w:tc>
          <w:tcPr>
            <w:tcW w:w="1242" w:type="dxa"/>
            <w:shd w:val="clear" w:color="auto" w:fill="auto"/>
          </w:tcPr>
          <w:p w:rsidR="00BB4298" w:rsidRPr="001A35D2" w:rsidRDefault="00BB4298" w:rsidP="003A2D8B">
            <w:pPr>
              <w:jc w:val="center"/>
              <w:rPr>
                <w:sz w:val="16"/>
              </w:rPr>
            </w:pPr>
            <w:r w:rsidRPr="001A35D2">
              <w:rPr>
                <w:sz w:val="16"/>
              </w:rPr>
              <w:t>F X Y</w:t>
            </w:r>
          </w:p>
        </w:tc>
        <w:tc>
          <w:tcPr>
            <w:tcW w:w="1276" w:type="dxa"/>
            <w:vMerge/>
            <w:shd w:val="clear" w:color="auto" w:fill="auto"/>
          </w:tcPr>
          <w:p w:rsidR="00BB4298" w:rsidRPr="001A35D2" w:rsidRDefault="00BB4298" w:rsidP="003A2D8B">
            <w:pPr>
              <w:jc w:val="center"/>
              <w:rPr>
                <w:sz w:val="16"/>
              </w:rPr>
            </w:pPr>
          </w:p>
        </w:tc>
        <w:tc>
          <w:tcPr>
            <w:tcW w:w="1134" w:type="dxa"/>
            <w:shd w:val="clear" w:color="auto" w:fill="auto"/>
          </w:tcPr>
          <w:p w:rsidR="00BB4298" w:rsidRPr="001A35D2" w:rsidRDefault="00BB4298" w:rsidP="003A2D8B">
            <w:pPr>
              <w:jc w:val="center"/>
              <w:rPr>
                <w:sz w:val="16"/>
              </w:rPr>
            </w:pPr>
            <w:r w:rsidRPr="001A35D2">
              <w:rPr>
                <w:sz w:val="16"/>
              </w:rPr>
              <w:t>UNIT</w:t>
            </w:r>
          </w:p>
        </w:tc>
        <w:tc>
          <w:tcPr>
            <w:tcW w:w="982" w:type="dxa"/>
            <w:shd w:val="clear" w:color="auto" w:fill="auto"/>
          </w:tcPr>
          <w:p w:rsidR="00BB4298" w:rsidRPr="001A35D2" w:rsidRDefault="00BB4298" w:rsidP="003A2D8B">
            <w:pPr>
              <w:jc w:val="center"/>
              <w:rPr>
                <w:sz w:val="16"/>
              </w:rPr>
            </w:pPr>
            <w:r w:rsidRPr="001A35D2">
              <w:rPr>
                <w:sz w:val="16"/>
              </w:rPr>
              <w:t>SCALE</w:t>
            </w:r>
          </w:p>
        </w:tc>
        <w:tc>
          <w:tcPr>
            <w:tcW w:w="1203" w:type="dxa"/>
            <w:shd w:val="clear" w:color="auto" w:fill="auto"/>
          </w:tcPr>
          <w:p w:rsidR="00BB4298" w:rsidRPr="001A35D2" w:rsidRDefault="00BB4298" w:rsidP="003A2D8B">
            <w:pPr>
              <w:jc w:val="center"/>
              <w:rPr>
                <w:sz w:val="16"/>
              </w:rPr>
            </w:pPr>
            <w:r w:rsidRPr="001A35D2">
              <w:rPr>
                <w:sz w:val="16"/>
              </w:rPr>
              <w:t>REFERENCE</w:t>
            </w:r>
          </w:p>
          <w:p w:rsidR="00BB4298" w:rsidRPr="001A35D2" w:rsidRDefault="00BB4298" w:rsidP="003A2D8B">
            <w:pPr>
              <w:jc w:val="center"/>
              <w:rPr>
                <w:sz w:val="16"/>
              </w:rPr>
            </w:pPr>
            <w:r w:rsidRPr="001A35D2">
              <w:rPr>
                <w:sz w:val="16"/>
              </w:rPr>
              <w:t>VALUE</w:t>
            </w:r>
          </w:p>
        </w:tc>
        <w:tc>
          <w:tcPr>
            <w:tcW w:w="960" w:type="dxa"/>
            <w:shd w:val="clear" w:color="auto" w:fill="auto"/>
          </w:tcPr>
          <w:p w:rsidR="00BB4298" w:rsidRPr="001A35D2" w:rsidRDefault="00BB4298" w:rsidP="003A2D8B">
            <w:pPr>
              <w:jc w:val="center"/>
              <w:rPr>
                <w:sz w:val="16"/>
              </w:rPr>
            </w:pPr>
            <w:r w:rsidRPr="001A35D2">
              <w:rPr>
                <w:sz w:val="16"/>
              </w:rPr>
              <w:t>DATA</w:t>
            </w:r>
          </w:p>
          <w:p w:rsidR="00BB4298" w:rsidRPr="001A35D2" w:rsidRDefault="00BB4298" w:rsidP="003A2D8B">
            <w:pPr>
              <w:jc w:val="center"/>
              <w:rPr>
                <w:sz w:val="16"/>
              </w:rPr>
            </w:pPr>
            <w:r w:rsidRPr="001A35D2">
              <w:rPr>
                <w:sz w:val="16"/>
              </w:rPr>
              <w:t>WIDTH</w:t>
            </w:r>
          </w:p>
          <w:p w:rsidR="00BB4298" w:rsidRPr="001A35D2" w:rsidRDefault="00BB4298" w:rsidP="003A2D8B">
            <w:pPr>
              <w:jc w:val="center"/>
              <w:rPr>
                <w:sz w:val="16"/>
              </w:rPr>
            </w:pPr>
            <w:r w:rsidRPr="001A35D2">
              <w:rPr>
                <w:sz w:val="16"/>
              </w:rPr>
              <w:t>(Bits)</w:t>
            </w:r>
          </w:p>
        </w:tc>
        <w:tc>
          <w:tcPr>
            <w:tcW w:w="936" w:type="dxa"/>
            <w:shd w:val="clear" w:color="auto" w:fill="auto"/>
          </w:tcPr>
          <w:p w:rsidR="00BB4298" w:rsidRPr="001A35D2" w:rsidRDefault="00BB4298" w:rsidP="003A2D8B">
            <w:pPr>
              <w:jc w:val="center"/>
              <w:rPr>
                <w:sz w:val="16"/>
              </w:rPr>
            </w:pPr>
            <w:r w:rsidRPr="001A35D2">
              <w:rPr>
                <w:sz w:val="16"/>
              </w:rPr>
              <w:t>UNIT</w:t>
            </w:r>
          </w:p>
        </w:tc>
        <w:tc>
          <w:tcPr>
            <w:tcW w:w="963" w:type="dxa"/>
            <w:shd w:val="clear" w:color="auto" w:fill="auto"/>
          </w:tcPr>
          <w:p w:rsidR="00BB4298" w:rsidRPr="001A35D2" w:rsidRDefault="00BB4298" w:rsidP="003A2D8B">
            <w:pPr>
              <w:jc w:val="center"/>
              <w:rPr>
                <w:sz w:val="16"/>
              </w:rPr>
            </w:pPr>
            <w:r w:rsidRPr="001A35D2">
              <w:rPr>
                <w:sz w:val="16"/>
              </w:rPr>
              <w:t>SCALE</w:t>
            </w:r>
          </w:p>
        </w:tc>
        <w:tc>
          <w:tcPr>
            <w:tcW w:w="1159" w:type="dxa"/>
            <w:shd w:val="clear" w:color="auto" w:fill="auto"/>
          </w:tcPr>
          <w:p w:rsidR="00BB4298" w:rsidRPr="001A35D2" w:rsidRDefault="00BB4298" w:rsidP="003A2D8B">
            <w:pPr>
              <w:jc w:val="center"/>
              <w:rPr>
                <w:sz w:val="16"/>
              </w:rPr>
            </w:pPr>
            <w:r w:rsidRPr="001A35D2">
              <w:rPr>
                <w:sz w:val="16"/>
              </w:rPr>
              <w:t>DATA</w:t>
            </w:r>
          </w:p>
          <w:p w:rsidR="00BB4298" w:rsidRPr="001A35D2" w:rsidRDefault="00BB4298" w:rsidP="003A2D8B">
            <w:pPr>
              <w:jc w:val="center"/>
              <w:rPr>
                <w:sz w:val="16"/>
              </w:rPr>
            </w:pPr>
            <w:r w:rsidRPr="001A35D2">
              <w:rPr>
                <w:sz w:val="16"/>
              </w:rPr>
              <w:t>WIDTH</w:t>
            </w:r>
          </w:p>
          <w:p w:rsidR="00BB4298" w:rsidRPr="001A35D2" w:rsidRDefault="00BB4298" w:rsidP="003A2D8B">
            <w:pPr>
              <w:jc w:val="center"/>
              <w:rPr>
                <w:sz w:val="16"/>
              </w:rPr>
            </w:pPr>
            <w:r w:rsidRPr="001A35D2">
              <w:rPr>
                <w:sz w:val="16"/>
              </w:rPr>
              <w:t>(Characters)</w:t>
            </w:r>
          </w:p>
        </w:tc>
      </w:tr>
      <w:tr w:rsidR="00BB4298" w:rsidRPr="004C3C1C" w:rsidTr="003A2D8B">
        <w:tc>
          <w:tcPr>
            <w:tcW w:w="1242" w:type="dxa"/>
          </w:tcPr>
          <w:p w:rsidR="00BB4298" w:rsidRPr="001A35D2" w:rsidRDefault="00BB4298" w:rsidP="003A2D8B">
            <w:pPr>
              <w:jc w:val="center"/>
              <w:rPr>
                <w:color w:val="FF0000"/>
                <w:sz w:val="20"/>
                <w:szCs w:val="20"/>
              </w:rPr>
            </w:pPr>
            <w:r w:rsidRPr="001A35D2">
              <w:rPr>
                <w:color w:val="FF0000"/>
                <w:sz w:val="20"/>
                <w:szCs w:val="20"/>
              </w:rPr>
              <w:t>0 07 071</w:t>
            </w:r>
          </w:p>
        </w:tc>
        <w:tc>
          <w:tcPr>
            <w:tcW w:w="1276" w:type="dxa"/>
          </w:tcPr>
          <w:p w:rsidR="00BB4298" w:rsidRPr="001A35D2" w:rsidRDefault="00BB4298" w:rsidP="003A2D8B">
            <w:pPr>
              <w:jc w:val="both"/>
              <w:rPr>
                <w:color w:val="FF0000"/>
                <w:sz w:val="20"/>
                <w:szCs w:val="20"/>
              </w:rPr>
            </w:pPr>
            <w:r w:rsidRPr="001A35D2">
              <w:rPr>
                <w:color w:val="FF0000"/>
                <w:sz w:val="20"/>
                <w:szCs w:val="20"/>
              </w:rPr>
              <w:t xml:space="preserve">Height (high resolution)                                                 </w:t>
            </w:r>
          </w:p>
        </w:tc>
        <w:tc>
          <w:tcPr>
            <w:tcW w:w="1134" w:type="dxa"/>
            <w:shd w:val="clear" w:color="auto" w:fill="auto"/>
          </w:tcPr>
          <w:p w:rsidR="00BB4298" w:rsidRPr="001A35D2" w:rsidRDefault="00BB4298" w:rsidP="003A2D8B">
            <w:pPr>
              <w:jc w:val="center"/>
              <w:rPr>
                <w:sz w:val="20"/>
                <w:szCs w:val="20"/>
              </w:rPr>
            </w:pPr>
            <w:r w:rsidRPr="001A35D2">
              <w:rPr>
                <w:sz w:val="20"/>
                <w:szCs w:val="20"/>
              </w:rPr>
              <w:t>m</w:t>
            </w:r>
          </w:p>
        </w:tc>
        <w:tc>
          <w:tcPr>
            <w:tcW w:w="982" w:type="dxa"/>
            <w:shd w:val="clear" w:color="auto" w:fill="auto"/>
          </w:tcPr>
          <w:p w:rsidR="00BB4298" w:rsidRPr="001A35D2" w:rsidRDefault="00BB4298" w:rsidP="003A2D8B">
            <w:pPr>
              <w:jc w:val="center"/>
              <w:rPr>
                <w:sz w:val="20"/>
                <w:szCs w:val="20"/>
              </w:rPr>
            </w:pPr>
            <w:r w:rsidRPr="001A35D2">
              <w:rPr>
                <w:sz w:val="20"/>
                <w:szCs w:val="20"/>
              </w:rPr>
              <w:t>3</w:t>
            </w:r>
          </w:p>
        </w:tc>
        <w:tc>
          <w:tcPr>
            <w:tcW w:w="1203" w:type="dxa"/>
            <w:shd w:val="clear" w:color="auto" w:fill="auto"/>
          </w:tcPr>
          <w:p w:rsidR="00BB4298" w:rsidRPr="001A35D2" w:rsidRDefault="00BB4298" w:rsidP="003A2D8B">
            <w:pPr>
              <w:jc w:val="center"/>
              <w:rPr>
                <w:sz w:val="20"/>
                <w:szCs w:val="20"/>
              </w:rPr>
            </w:pPr>
            <w:r w:rsidRPr="001A35D2">
              <w:rPr>
                <w:sz w:val="20"/>
                <w:szCs w:val="20"/>
              </w:rPr>
              <w:t>-10000000</w:t>
            </w:r>
          </w:p>
        </w:tc>
        <w:tc>
          <w:tcPr>
            <w:tcW w:w="960" w:type="dxa"/>
            <w:shd w:val="clear" w:color="auto" w:fill="auto"/>
          </w:tcPr>
          <w:p w:rsidR="00BB4298" w:rsidRPr="001A35D2" w:rsidRDefault="00BB4298" w:rsidP="003A2D8B">
            <w:pPr>
              <w:jc w:val="center"/>
              <w:rPr>
                <w:sz w:val="20"/>
                <w:szCs w:val="20"/>
              </w:rPr>
            </w:pPr>
            <w:r w:rsidRPr="001A35D2">
              <w:rPr>
                <w:sz w:val="20"/>
                <w:szCs w:val="20"/>
              </w:rPr>
              <w:t>26</w:t>
            </w:r>
          </w:p>
        </w:tc>
        <w:tc>
          <w:tcPr>
            <w:tcW w:w="936" w:type="dxa"/>
            <w:shd w:val="clear" w:color="auto" w:fill="auto"/>
          </w:tcPr>
          <w:p w:rsidR="00BB4298" w:rsidRPr="001A35D2" w:rsidRDefault="00BB4298" w:rsidP="003A2D8B">
            <w:pPr>
              <w:rPr>
                <w:b/>
                <w:sz w:val="20"/>
                <w:szCs w:val="20"/>
              </w:rPr>
            </w:pPr>
            <w:r w:rsidRPr="001A35D2">
              <w:rPr>
                <w:b/>
                <w:sz w:val="20"/>
                <w:szCs w:val="20"/>
              </w:rPr>
              <w:t>m</w:t>
            </w:r>
          </w:p>
        </w:tc>
        <w:tc>
          <w:tcPr>
            <w:tcW w:w="963" w:type="dxa"/>
            <w:shd w:val="clear" w:color="auto" w:fill="auto"/>
          </w:tcPr>
          <w:p w:rsidR="00BB4298" w:rsidRPr="001A35D2" w:rsidRDefault="00BB4298" w:rsidP="003A2D8B">
            <w:pPr>
              <w:jc w:val="center"/>
              <w:rPr>
                <w:sz w:val="20"/>
                <w:szCs w:val="20"/>
              </w:rPr>
            </w:pPr>
            <w:r w:rsidRPr="001A35D2">
              <w:rPr>
                <w:sz w:val="20"/>
                <w:szCs w:val="20"/>
              </w:rPr>
              <w:t>3</w:t>
            </w:r>
          </w:p>
        </w:tc>
        <w:tc>
          <w:tcPr>
            <w:tcW w:w="1159" w:type="dxa"/>
            <w:shd w:val="clear" w:color="auto" w:fill="auto"/>
          </w:tcPr>
          <w:p w:rsidR="00BB4298" w:rsidRPr="001A35D2" w:rsidRDefault="00BB4298" w:rsidP="003A2D8B">
            <w:pPr>
              <w:jc w:val="center"/>
              <w:rPr>
                <w:sz w:val="20"/>
                <w:szCs w:val="20"/>
              </w:rPr>
            </w:pPr>
            <w:r w:rsidRPr="001A35D2">
              <w:rPr>
                <w:sz w:val="20"/>
                <w:szCs w:val="20"/>
              </w:rPr>
              <w:t>8</w:t>
            </w:r>
          </w:p>
        </w:tc>
      </w:tr>
    </w:tbl>
    <w:p w:rsidR="007A23B8" w:rsidRDefault="007A23B8" w:rsidP="007A23B8"/>
    <w:p w:rsidR="00BB4298" w:rsidRDefault="00BB4298" w:rsidP="007A23B8"/>
    <w:p w:rsidR="007A23B8" w:rsidRPr="008B7121" w:rsidRDefault="007A23B8" w:rsidP="007A23B8">
      <w:pPr>
        <w:rPr>
          <w:b/>
        </w:rPr>
      </w:pPr>
      <w:r w:rsidRPr="006373FD">
        <w:rPr>
          <w:b/>
        </w:rPr>
        <w:t>Class 08 – BUFR/CREX Significance qualifiers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7"/>
        <w:gridCol w:w="1701"/>
        <w:gridCol w:w="993"/>
        <w:gridCol w:w="850"/>
        <w:gridCol w:w="1203"/>
        <w:gridCol w:w="850"/>
        <w:gridCol w:w="993"/>
        <w:gridCol w:w="791"/>
        <w:gridCol w:w="1159"/>
      </w:tblGrid>
      <w:tr w:rsidR="00867296" w:rsidRPr="00867296" w:rsidTr="00F26CAD">
        <w:tc>
          <w:tcPr>
            <w:tcW w:w="1235" w:type="dxa"/>
            <w:shd w:val="clear" w:color="auto" w:fill="auto"/>
          </w:tcPr>
          <w:p w:rsidR="00867296" w:rsidRPr="001A35D2" w:rsidRDefault="00867296" w:rsidP="00F26CAD">
            <w:pPr>
              <w:jc w:val="center"/>
              <w:rPr>
                <w:sz w:val="16"/>
              </w:rPr>
            </w:pPr>
            <w:r w:rsidRPr="001A35D2">
              <w:rPr>
                <w:sz w:val="16"/>
              </w:rPr>
              <w:t>TABLE</w:t>
            </w:r>
          </w:p>
          <w:p w:rsidR="00867296" w:rsidRPr="001A35D2" w:rsidRDefault="00867296" w:rsidP="00F26CAD">
            <w:pPr>
              <w:jc w:val="center"/>
              <w:rPr>
                <w:sz w:val="16"/>
              </w:rPr>
            </w:pPr>
            <w:r w:rsidRPr="001A35D2">
              <w:rPr>
                <w:sz w:val="16"/>
              </w:rPr>
              <w:t>REFERENCE</w:t>
            </w:r>
          </w:p>
        </w:tc>
        <w:tc>
          <w:tcPr>
            <w:tcW w:w="1708" w:type="dxa"/>
            <w:gridSpan w:val="2"/>
            <w:vMerge w:val="restart"/>
            <w:shd w:val="clear" w:color="auto" w:fill="auto"/>
            <w:vAlign w:val="center"/>
          </w:tcPr>
          <w:p w:rsidR="00867296" w:rsidRPr="001A35D2" w:rsidRDefault="00867296" w:rsidP="00F26CAD">
            <w:pPr>
              <w:jc w:val="center"/>
              <w:rPr>
                <w:sz w:val="16"/>
              </w:rPr>
            </w:pPr>
            <w:r w:rsidRPr="001A35D2">
              <w:rPr>
                <w:sz w:val="16"/>
              </w:rPr>
              <w:t>ELEMENT</w:t>
            </w:r>
          </w:p>
          <w:p w:rsidR="00867296" w:rsidRPr="001A35D2" w:rsidRDefault="00867296" w:rsidP="00F26CAD">
            <w:pPr>
              <w:jc w:val="center"/>
              <w:rPr>
                <w:sz w:val="16"/>
              </w:rPr>
            </w:pPr>
            <w:r w:rsidRPr="001A35D2">
              <w:rPr>
                <w:sz w:val="16"/>
              </w:rPr>
              <w:t>NAME</w:t>
            </w:r>
          </w:p>
        </w:tc>
        <w:tc>
          <w:tcPr>
            <w:tcW w:w="3896" w:type="dxa"/>
            <w:gridSpan w:val="4"/>
            <w:shd w:val="clear" w:color="auto" w:fill="auto"/>
            <w:vAlign w:val="center"/>
          </w:tcPr>
          <w:p w:rsidR="00867296" w:rsidRPr="001A35D2" w:rsidRDefault="00867296" w:rsidP="00F26CAD">
            <w:pPr>
              <w:jc w:val="center"/>
              <w:rPr>
                <w:sz w:val="16"/>
              </w:rPr>
            </w:pPr>
            <w:r w:rsidRPr="001A35D2">
              <w:rPr>
                <w:sz w:val="16"/>
              </w:rPr>
              <w:t>BUFR</w:t>
            </w:r>
          </w:p>
        </w:tc>
        <w:tc>
          <w:tcPr>
            <w:tcW w:w="2943" w:type="dxa"/>
            <w:gridSpan w:val="3"/>
            <w:shd w:val="clear" w:color="auto" w:fill="auto"/>
            <w:vAlign w:val="center"/>
          </w:tcPr>
          <w:p w:rsidR="00867296" w:rsidRPr="001A35D2" w:rsidRDefault="00867296" w:rsidP="00F26CAD">
            <w:pPr>
              <w:jc w:val="center"/>
              <w:rPr>
                <w:sz w:val="16"/>
              </w:rPr>
            </w:pPr>
            <w:r w:rsidRPr="001A35D2">
              <w:rPr>
                <w:sz w:val="16"/>
              </w:rPr>
              <w:t>CREX</w:t>
            </w:r>
          </w:p>
        </w:tc>
      </w:tr>
      <w:tr w:rsidR="00867296" w:rsidRPr="00867296" w:rsidTr="00F26CAD">
        <w:tc>
          <w:tcPr>
            <w:tcW w:w="1235" w:type="dxa"/>
            <w:shd w:val="clear" w:color="auto" w:fill="auto"/>
          </w:tcPr>
          <w:p w:rsidR="00867296" w:rsidRPr="001A35D2" w:rsidRDefault="00867296" w:rsidP="00F26CAD">
            <w:pPr>
              <w:jc w:val="center"/>
              <w:rPr>
                <w:sz w:val="16"/>
              </w:rPr>
            </w:pPr>
            <w:r w:rsidRPr="001A35D2">
              <w:rPr>
                <w:sz w:val="16"/>
              </w:rPr>
              <w:t>F X Y</w:t>
            </w:r>
          </w:p>
        </w:tc>
        <w:tc>
          <w:tcPr>
            <w:tcW w:w="1708" w:type="dxa"/>
            <w:gridSpan w:val="2"/>
            <w:vMerge/>
            <w:shd w:val="clear" w:color="auto" w:fill="auto"/>
          </w:tcPr>
          <w:p w:rsidR="00867296" w:rsidRPr="001A35D2" w:rsidRDefault="00867296" w:rsidP="00F26CAD">
            <w:pPr>
              <w:jc w:val="center"/>
              <w:rPr>
                <w:sz w:val="16"/>
              </w:rPr>
            </w:pPr>
          </w:p>
        </w:tc>
        <w:tc>
          <w:tcPr>
            <w:tcW w:w="993" w:type="dxa"/>
            <w:shd w:val="clear" w:color="auto" w:fill="auto"/>
          </w:tcPr>
          <w:p w:rsidR="00867296" w:rsidRPr="001A35D2" w:rsidRDefault="00867296" w:rsidP="00F26CAD">
            <w:pPr>
              <w:jc w:val="center"/>
              <w:rPr>
                <w:sz w:val="16"/>
              </w:rPr>
            </w:pPr>
            <w:r w:rsidRPr="001A35D2">
              <w:rPr>
                <w:sz w:val="16"/>
              </w:rPr>
              <w:t>UNIT</w:t>
            </w:r>
          </w:p>
        </w:tc>
        <w:tc>
          <w:tcPr>
            <w:tcW w:w="850" w:type="dxa"/>
            <w:shd w:val="clear" w:color="auto" w:fill="auto"/>
          </w:tcPr>
          <w:p w:rsidR="00867296" w:rsidRPr="001A35D2" w:rsidRDefault="00867296" w:rsidP="00F26CAD">
            <w:pPr>
              <w:jc w:val="center"/>
              <w:rPr>
                <w:sz w:val="16"/>
              </w:rPr>
            </w:pPr>
            <w:r w:rsidRPr="001A35D2">
              <w:rPr>
                <w:sz w:val="16"/>
              </w:rPr>
              <w:t>SCALE</w:t>
            </w:r>
          </w:p>
        </w:tc>
        <w:tc>
          <w:tcPr>
            <w:tcW w:w="1203" w:type="dxa"/>
            <w:shd w:val="clear" w:color="auto" w:fill="auto"/>
          </w:tcPr>
          <w:p w:rsidR="00867296" w:rsidRPr="001A35D2" w:rsidRDefault="00867296" w:rsidP="00F26CAD">
            <w:pPr>
              <w:jc w:val="center"/>
              <w:rPr>
                <w:sz w:val="16"/>
              </w:rPr>
            </w:pPr>
            <w:r w:rsidRPr="001A35D2">
              <w:rPr>
                <w:sz w:val="16"/>
              </w:rPr>
              <w:t>REFERENCE</w:t>
            </w:r>
          </w:p>
          <w:p w:rsidR="00867296" w:rsidRPr="001A35D2" w:rsidRDefault="00867296" w:rsidP="00F26CAD">
            <w:pPr>
              <w:jc w:val="center"/>
              <w:rPr>
                <w:sz w:val="16"/>
              </w:rPr>
            </w:pPr>
            <w:r w:rsidRPr="001A35D2">
              <w:rPr>
                <w:sz w:val="16"/>
              </w:rPr>
              <w:t>VALUE</w:t>
            </w:r>
          </w:p>
        </w:tc>
        <w:tc>
          <w:tcPr>
            <w:tcW w:w="850" w:type="dxa"/>
            <w:shd w:val="clear" w:color="auto" w:fill="auto"/>
          </w:tcPr>
          <w:p w:rsidR="00867296" w:rsidRPr="001A35D2" w:rsidRDefault="00867296" w:rsidP="00F26CAD">
            <w:pPr>
              <w:jc w:val="center"/>
              <w:rPr>
                <w:sz w:val="16"/>
              </w:rPr>
            </w:pPr>
            <w:r w:rsidRPr="001A35D2">
              <w:rPr>
                <w:sz w:val="16"/>
              </w:rPr>
              <w:t>DATA</w:t>
            </w:r>
          </w:p>
          <w:p w:rsidR="00867296" w:rsidRPr="001A35D2" w:rsidRDefault="00867296" w:rsidP="00F26CAD">
            <w:pPr>
              <w:jc w:val="center"/>
              <w:rPr>
                <w:sz w:val="16"/>
              </w:rPr>
            </w:pPr>
            <w:r w:rsidRPr="001A35D2">
              <w:rPr>
                <w:sz w:val="16"/>
              </w:rPr>
              <w:t>WIDTH</w:t>
            </w:r>
          </w:p>
          <w:p w:rsidR="00867296" w:rsidRPr="001A35D2" w:rsidRDefault="00867296" w:rsidP="00F26CAD">
            <w:pPr>
              <w:jc w:val="center"/>
              <w:rPr>
                <w:sz w:val="16"/>
              </w:rPr>
            </w:pPr>
            <w:r w:rsidRPr="001A35D2">
              <w:rPr>
                <w:sz w:val="16"/>
              </w:rPr>
              <w:t>(Bits)</w:t>
            </w:r>
          </w:p>
        </w:tc>
        <w:tc>
          <w:tcPr>
            <w:tcW w:w="993" w:type="dxa"/>
            <w:shd w:val="clear" w:color="auto" w:fill="auto"/>
          </w:tcPr>
          <w:p w:rsidR="00867296" w:rsidRPr="001A35D2" w:rsidRDefault="00867296" w:rsidP="00F26CAD">
            <w:pPr>
              <w:jc w:val="center"/>
              <w:rPr>
                <w:sz w:val="16"/>
              </w:rPr>
            </w:pPr>
            <w:r w:rsidRPr="001A35D2">
              <w:rPr>
                <w:sz w:val="16"/>
              </w:rPr>
              <w:t>UNIT</w:t>
            </w:r>
          </w:p>
        </w:tc>
        <w:tc>
          <w:tcPr>
            <w:tcW w:w="791" w:type="dxa"/>
            <w:shd w:val="clear" w:color="auto" w:fill="auto"/>
          </w:tcPr>
          <w:p w:rsidR="00867296" w:rsidRPr="001A35D2" w:rsidRDefault="00867296" w:rsidP="00F26CAD">
            <w:pPr>
              <w:jc w:val="center"/>
              <w:rPr>
                <w:sz w:val="16"/>
              </w:rPr>
            </w:pPr>
            <w:r w:rsidRPr="001A35D2">
              <w:rPr>
                <w:sz w:val="16"/>
              </w:rPr>
              <w:t>SCALE</w:t>
            </w:r>
          </w:p>
        </w:tc>
        <w:tc>
          <w:tcPr>
            <w:tcW w:w="1159" w:type="dxa"/>
            <w:shd w:val="clear" w:color="auto" w:fill="auto"/>
          </w:tcPr>
          <w:p w:rsidR="00867296" w:rsidRPr="001A35D2" w:rsidRDefault="00867296" w:rsidP="00F26CAD">
            <w:pPr>
              <w:jc w:val="center"/>
              <w:rPr>
                <w:sz w:val="16"/>
              </w:rPr>
            </w:pPr>
            <w:r w:rsidRPr="001A35D2">
              <w:rPr>
                <w:sz w:val="16"/>
              </w:rPr>
              <w:t>DATA</w:t>
            </w:r>
          </w:p>
          <w:p w:rsidR="00867296" w:rsidRPr="001A35D2" w:rsidRDefault="00867296" w:rsidP="00F26CAD">
            <w:pPr>
              <w:jc w:val="center"/>
              <w:rPr>
                <w:sz w:val="16"/>
              </w:rPr>
            </w:pPr>
            <w:r w:rsidRPr="001A35D2">
              <w:rPr>
                <w:sz w:val="16"/>
              </w:rPr>
              <w:t>WIDTH</w:t>
            </w:r>
          </w:p>
          <w:p w:rsidR="00867296" w:rsidRPr="001A35D2" w:rsidRDefault="00867296" w:rsidP="00F26CAD">
            <w:pPr>
              <w:jc w:val="center"/>
              <w:rPr>
                <w:sz w:val="16"/>
              </w:rPr>
            </w:pPr>
            <w:r w:rsidRPr="001A35D2">
              <w:rPr>
                <w:sz w:val="16"/>
              </w:rPr>
              <w:t>(Characters)</w:t>
            </w:r>
          </w:p>
        </w:tc>
      </w:tr>
      <w:tr w:rsidR="007A23B8" w:rsidRPr="00867296" w:rsidTr="00867296">
        <w:tc>
          <w:tcPr>
            <w:tcW w:w="1242" w:type="dxa"/>
            <w:gridSpan w:val="2"/>
            <w:shd w:val="clear" w:color="auto" w:fill="auto"/>
          </w:tcPr>
          <w:p w:rsidR="007A23B8" w:rsidRPr="001A35D2" w:rsidRDefault="007A23B8" w:rsidP="004C3C1C">
            <w:pPr>
              <w:jc w:val="center"/>
              <w:rPr>
                <w:sz w:val="20"/>
                <w:szCs w:val="20"/>
              </w:rPr>
            </w:pPr>
            <w:r w:rsidRPr="001A35D2">
              <w:rPr>
                <w:sz w:val="20"/>
                <w:szCs w:val="20"/>
              </w:rPr>
              <w:t>0 08 091</w:t>
            </w:r>
          </w:p>
        </w:tc>
        <w:tc>
          <w:tcPr>
            <w:tcW w:w="1701" w:type="dxa"/>
            <w:shd w:val="clear" w:color="auto" w:fill="auto"/>
          </w:tcPr>
          <w:p w:rsidR="007A23B8" w:rsidRPr="001A35D2" w:rsidRDefault="007A23B8" w:rsidP="00570823">
            <w:pPr>
              <w:rPr>
                <w:sz w:val="20"/>
                <w:szCs w:val="20"/>
              </w:rPr>
            </w:pPr>
            <w:r w:rsidRPr="001A35D2">
              <w:rPr>
                <w:sz w:val="20"/>
                <w:szCs w:val="20"/>
              </w:rPr>
              <w:t>Coordinates significance</w:t>
            </w:r>
          </w:p>
        </w:tc>
        <w:tc>
          <w:tcPr>
            <w:tcW w:w="993" w:type="dxa"/>
            <w:shd w:val="clear" w:color="auto" w:fill="auto"/>
          </w:tcPr>
          <w:p w:rsidR="007A23B8" w:rsidRPr="001A35D2" w:rsidRDefault="007A23B8" w:rsidP="00570823">
            <w:pPr>
              <w:rPr>
                <w:sz w:val="20"/>
                <w:szCs w:val="20"/>
              </w:rPr>
            </w:pPr>
            <w:r w:rsidRPr="001A35D2">
              <w:rPr>
                <w:sz w:val="20"/>
                <w:szCs w:val="20"/>
              </w:rPr>
              <w:t>Code table</w:t>
            </w:r>
          </w:p>
        </w:tc>
        <w:tc>
          <w:tcPr>
            <w:tcW w:w="850" w:type="dxa"/>
            <w:shd w:val="clear" w:color="auto" w:fill="auto"/>
          </w:tcPr>
          <w:p w:rsidR="007A23B8" w:rsidRPr="001A35D2" w:rsidRDefault="007A23B8" w:rsidP="004C3C1C">
            <w:pPr>
              <w:jc w:val="center"/>
              <w:rPr>
                <w:sz w:val="20"/>
                <w:szCs w:val="20"/>
              </w:rPr>
            </w:pPr>
            <w:r w:rsidRPr="001A35D2">
              <w:rPr>
                <w:sz w:val="20"/>
                <w:szCs w:val="20"/>
              </w:rPr>
              <w:t>0</w:t>
            </w:r>
          </w:p>
        </w:tc>
        <w:tc>
          <w:tcPr>
            <w:tcW w:w="1203" w:type="dxa"/>
            <w:shd w:val="clear" w:color="auto" w:fill="auto"/>
          </w:tcPr>
          <w:p w:rsidR="007A23B8" w:rsidRPr="001A35D2" w:rsidRDefault="007A23B8" w:rsidP="004C3C1C">
            <w:pPr>
              <w:jc w:val="center"/>
              <w:rPr>
                <w:sz w:val="20"/>
                <w:szCs w:val="20"/>
              </w:rPr>
            </w:pPr>
            <w:r w:rsidRPr="001A35D2">
              <w:rPr>
                <w:sz w:val="20"/>
                <w:szCs w:val="20"/>
              </w:rPr>
              <w:t>0</w:t>
            </w:r>
          </w:p>
        </w:tc>
        <w:tc>
          <w:tcPr>
            <w:tcW w:w="850" w:type="dxa"/>
            <w:shd w:val="clear" w:color="auto" w:fill="auto"/>
          </w:tcPr>
          <w:p w:rsidR="007A23B8" w:rsidRPr="001A35D2" w:rsidRDefault="00311B9B" w:rsidP="004C3C1C">
            <w:pPr>
              <w:jc w:val="center"/>
              <w:rPr>
                <w:sz w:val="20"/>
                <w:szCs w:val="20"/>
                <w:lang w:eastAsia="ja-JP"/>
              </w:rPr>
            </w:pPr>
            <w:r w:rsidRPr="001A35D2">
              <w:rPr>
                <w:rFonts w:hint="eastAsia"/>
                <w:sz w:val="20"/>
                <w:szCs w:val="20"/>
                <w:lang w:eastAsia="ja-JP"/>
              </w:rPr>
              <w:t>8</w:t>
            </w:r>
          </w:p>
        </w:tc>
        <w:tc>
          <w:tcPr>
            <w:tcW w:w="993" w:type="dxa"/>
            <w:shd w:val="clear" w:color="auto" w:fill="auto"/>
          </w:tcPr>
          <w:p w:rsidR="007A23B8" w:rsidRPr="001A35D2" w:rsidRDefault="007A23B8" w:rsidP="00570823">
            <w:pPr>
              <w:rPr>
                <w:sz w:val="20"/>
                <w:szCs w:val="20"/>
              </w:rPr>
            </w:pPr>
            <w:r w:rsidRPr="001A35D2">
              <w:rPr>
                <w:sz w:val="20"/>
                <w:szCs w:val="20"/>
              </w:rPr>
              <w:t>Code table</w:t>
            </w:r>
          </w:p>
        </w:tc>
        <w:tc>
          <w:tcPr>
            <w:tcW w:w="791" w:type="dxa"/>
            <w:shd w:val="clear" w:color="auto" w:fill="auto"/>
          </w:tcPr>
          <w:p w:rsidR="007A23B8" w:rsidRPr="001A35D2" w:rsidRDefault="007A23B8" w:rsidP="004C3C1C">
            <w:pPr>
              <w:jc w:val="center"/>
              <w:rPr>
                <w:sz w:val="20"/>
                <w:szCs w:val="20"/>
              </w:rPr>
            </w:pPr>
            <w:r w:rsidRPr="001A35D2">
              <w:rPr>
                <w:sz w:val="20"/>
                <w:szCs w:val="20"/>
              </w:rPr>
              <w:t>0</w:t>
            </w:r>
          </w:p>
        </w:tc>
        <w:tc>
          <w:tcPr>
            <w:tcW w:w="1159" w:type="dxa"/>
            <w:shd w:val="clear" w:color="auto" w:fill="auto"/>
          </w:tcPr>
          <w:p w:rsidR="007A23B8" w:rsidRPr="001A35D2" w:rsidRDefault="00311B9B" w:rsidP="004C3C1C">
            <w:pPr>
              <w:jc w:val="center"/>
              <w:rPr>
                <w:sz w:val="20"/>
                <w:szCs w:val="20"/>
                <w:lang w:eastAsia="ja-JP"/>
              </w:rPr>
            </w:pPr>
            <w:r w:rsidRPr="001A35D2">
              <w:rPr>
                <w:rFonts w:hint="eastAsia"/>
                <w:sz w:val="20"/>
                <w:szCs w:val="20"/>
                <w:lang w:eastAsia="ja-JP"/>
              </w:rPr>
              <w:t>3</w:t>
            </w:r>
          </w:p>
        </w:tc>
      </w:tr>
    </w:tbl>
    <w:p w:rsidR="00BB4298" w:rsidRPr="006812AC" w:rsidRDefault="001A0889" w:rsidP="00BB4298">
      <w:pPr>
        <w:rPr>
          <w:i/>
          <w:sz w:val="20"/>
          <w:szCs w:val="20"/>
        </w:rPr>
      </w:pPr>
      <w:r w:rsidRPr="006812AC">
        <w:rPr>
          <w:i/>
          <w:sz w:val="20"/>
          <w:szCs w:val="20"/>
        </w:rPr>
        <w:t>Editorial note: This is operational as of 11 November 2015 (FT2015-2).</w:t>
      </w:r>
    </w:p>
    <w:p w:rsidR="00BB4298" w:rsidRDefault="00BB4298" w:rsidP="00BB4298">
      <w:pPr>
        <w:rPr>
          <w:b/>
        </w:rPr>
      </w:pPr>
    </w:p>
    <w:p w:rsidR="00BB4298" w:rsidRPr="00FC5F51" w:rsidRDefault="00BB4298" w:rsidP="00BB4298">
      <w:pPr>
        <w:rPr>
          <w:b/>
        </w:rPr>
      </w:pPr>
      <w:r w:rsidRPr="00FC5F51">
        <w:rPr>
          <w:b/>
        </w:rPr>
        <w:t xml:space="preserve">Class </w:t>
      </w:r>
      <w:r>
        <w:rPr>
          <w:b/>
        </w:rPr>
        <w:t>25</w:t>
      </w:r>
      <w:r w:rsidRPr="00FC5F51">
        <w:rPr>
          <w:b/>
        </w:rPr>
        <w:t xml:space="preserve"> - BUFR/CREX </w:t>
      </w:r>
      <w:r>
        <w:rPr>
          <w:b/>
        </w:rPr>
        <w:t>Processing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76"/>
        <w:gridCol w:w="1134"/>
        <w:gridCol w:w="982"/>
        <w:gridCol w:w="1203"/>
        <w:gridCol w:w="960"/>
        <w:gridCol w:w="936"/>
        <w:gridCol w:w="963"/>
        <w:gridCol w:w="1159"/>
      </w:tblGrid>
      <w:tr w:rsidR="00BB4298" w:rsidRPr="004C3C1C" w:rsidTr="003A2D8B">
        <w:tc>
          <w:tcPr>
            <w:tcW w:w="1242" w:type="dxa"/>
            <w:shd w:val="clear" w:color="auto" w:fill="auto"/>
          </w:tcPr>
          <w:p w:rsidR="00BB4298" w:rsidRPr="001A35D2" w:rsidRDefault="00BB4298" w:rsidP="003A2D8B">
            <w:pPr>
              <w:jc w:val="center"/>
              <w:rPr>
                <w:sz w:val="16"/>
              </w:rPr>
            </w:pPr>
            <w:r w:rsidRPr="001A35D2">
              <w:rPr>
                <w:sz w:val="16"/>
              </w:rPr>
              <w:t>TABLE</w:t>
            </w:r>
          </w:p>
          <w:p w:rsidR="00BB4298" w:rsidRPr="001A35D2" w:rsidRDefault="00BB4298" w:rsidP="003A2D8B">
            <w:pPr>
              <w:jc w:val="center"/>
              <w:rPr>
                <w:sz w:val="16"/>
              </w:rPr>
            </w:pPr>
            <w:r w:rsidRPr="001A35D2">
              <w:rPr>
                <w:sz w:val="16"/>
              </w:rPr>
              <w:t>REFERENCE</w:t>
            </w:r>
          </w:p>
        </w:tc>
        <w:tc>
          <w:tcPr>
            <w:tcW w:w="1276" w:type="dxa"/>
            <w:vMerge w:val="restart"/>
            <w:shd w:val="clear" w:color="auto" w:fill="auto"/>
            <w:vAlign w:val="center"/>
          </w:tcPr>
          <w:p w:rsidR="00BB4298" w:rsidRPr="001A35D2" w:rsidRDefault="00BB4298" w:rsidP="003A2D8B">
            <w:pPr>
              <w:jc w:val="center"/>
              <w:rPr>
                <w:sz w:val="16"/>
              </w:rPr>
            </w:pPr>
            <w:r w:rsidRPr="001A35D2">
              <w:rPr>
                <w:sz w:val="16"/>
              </w:rPr>
              <w:t>ELEMENT</w:t>
            </w:r>
          </w:p>
          <w:p w:rsidR="00BB4298" w:rsidRPr="001A35D2" w:rsidRDefault="00BB4298" w:rsidP="003A2D8B">
            <w:pPr>
              <w:jc w:val="center"/>
              <w:rPr>
                <w:sz w:val="16"/>
              </w:rPr>
            </w:pPr>
            <w:r w:rsidRPr="001A35D2">
              <w:rPr>
                <w:sz w:val="16"/>
              </w:rPr>
              <w:t>NAME</w:t>
            </w:r>
          </w:p>
        </w:tc>
        <w:tc>
          <w:tcPr>
            <w:tcW w:w="4279" w:type="dxa"/>
            <w:gridSpan w:val="4"/>
            <w:shd w:val="clear" w:color="auto" w:fill="auto"/>
            <w:vAlign w:val="center"/>
          </w:tcPr>
          <w:p w:rsidR="00BB4298" w:rsidRPr="001A35D2" w:rsidRDefault="00BB4298" w:rsidP="003A2D8B">
            <w:pPr>
              <w:jc w:val="center"/>
              <w:rPr>
                <w:sz w:val="16"/>
              </w:rPr>
            </w:pPr>
            <w:r w:rsidRPr="001A35D2">
              <w:rPr>
                <w:sz w:val="16"/>
              </w:rPr>
              <w:t>BUFR</w:t>
            </w:r>
          </w:p>
        </w:tc>
        <w:tc>
          <w:tcPr>
            <w:tcW w:w="3058" w:type="dxa"/>
            <w:gridSpan w:val="3"/>
            <w:shd w:val="clear" w:color="auto" w:fill="auto"/>
            <w:vAlign w:val="center"/>
          </w:tcPr>
          <w:p w:rsidR="00BB4298" w:rsidRPr="001A35D2" w:rsidRDefault="00BB4298" w:rsidP="003A2D8B">
            <w:pPr>
              <w:jc w:val="center"/>
              <w:rPr>
                <w:sz w:val="16"/>
              </w:rPr>
            </w:pPr>
            <w:r w:rsidRPr="001A35D2">
              <w:rPr>
                <w:sz w:val="16"/>
              </w:rPr>
              <w:t>CREX</w:t>
            </w:r>
          </w:p>
        </w:tc>
      </w:tr>
      <w:tr w:rsidR="00BB4298" w:rsidRPr="004C3C1C" w:rsidTr="003A2D8B">
        <w:tc>
          <w:tcPr>
            <w:tcW w:w="1242" w:type="dxa"/>
            <w:shd w:val="clear" w:color="auto" w:fill="auto"/>
          </w:tcPr>
          <w:p w:rsidR="00BB4298" w:rsidRPr="001A35D2" w:rsidRDefault="00BB4298" w:rsidP="003A2D8B">
            <w:pPr>
              <w:jc w:val="center"/>
              <w:rPr>
                <w:sz w:val="16"/>
              </w:rPr>
            </w:pPr>
            <w:r w:rsidRPr="001A35D2">
              <w:rPr>
                <w:sz w:val="16"/>
              </w:rPr>
              <w:t>F X Y</w:t>
            </w:r>
          </w:p>
        </w:tc>
        <w:tc>
          <w:tcPr>
            <w:tcW w:w="1276" w:type="dxa"/>
            <w:vMerge/>
            <w:shd w:val="clear" w:color="auto" w:fill="auto"/>
          </w:tcPr>
          <w:p w:rsidR="00BB4298" w:rsidRPr="001A35D2" w:rsidRDefault="00BB4298" w:rsidP="003A2D8B">
            <w:pPr>
              <w:jc w:val="center"/>
              <w:rPr>
                <w:sz w:val="16"/>
              </w:rPr>
            </w:pPr>
          </w:p>
        </w:tc>
        <w:tc>
          <w:tcPr>
            <w:tcW w:w="1134" w:type="dxa"/>
            <w:shd w:val="clear" w:color="auto" w:fill="auto"/>
          </w:tcPr>
          <w:p w:rsidR="00BB4298" w:rsidRPr="001A35D2" w:rsidRDefault="00BB4298" w:rsidP="003A2D8B">
            <w:pPr>
              <w:jc w:val="center"/>
              <w:rPr>
                <w:sz w:val="16"/>
              </w:rPr>
            </w:pPr>
            <w:r w:rsidRPr="001A35D2">
              <w:rPr>
                <w:sz w:val="16"/>
              </w:rPr>
              <w:t>UNIT</w:t>
            </w:r>
          </w:p>
        </w:tc>
        <w:tc>
          <w:tcPr>
            <w:tcW w:w="982" w:type="dxa"/>
            <w:shd w:val="clear" w:color="auto" w:fill="auto"/>
          </w:tcPr>
          <w:p w:rsidR="00BB4298" w:rsidRPr="001A35D2" w:rsidRDefault="00BB4298" w:rsidP="003A2D8B">
            <w:pPr>
              <w:jc w:val="center"/>
              <w:rPr>
                <w:sz w:val="16"/>
              </w:rPr>
            </w:pPr>
            <w:r w:rsidRPr="001A35D2">
              <w:rPr>
                <w:sz w:val="16"/>
              </w:rPr>
              <w:t>SCALE</w:t>
            </w:r>
          </w:p>
        </w:tc>
        <w:tc>
          <w:tcPr>
            <w:tcW w:w="1203" w:type="dxa"/>
            <w:shd w:val="clear" w:color="auto" w:fill="auto"/>
          </w:tcPr>
          <w:p w:rsidR="00BB4298" w:rsidRPr="001A35D2" w:rsidRDefault="00BB4298" w:rsidP="003A2D8B">
            <w:pPr>
              <w:jc w:val="center"/>
              <w:rPr>
                <w:sz w:val="16"/>
              </w:rPr>
            </w:pPr>
            <w:r w:rsidRPr="001A35D2">
              <w:rPr>
                <w:sz w:val="16"/>
              </w:rPr>
              <w:t>REFERENCE</w:t>
            </w:r>
          </w:p>
          <w:p w:rsidR="00BB4298" w:rsidRPr="001A35D2" w:rsidRDefault="00BB4298" w:rsidP="003A2D8B">
            <w:pPr>
              <w:jc w:val="center"/>
              <w:rPr>
                <w:sz w:val="16"/>
              </w:rPr>
            </w:pPr>
            <w:r w:rsidRPr="001A35D2">
              <w:rPr>
                <w:sz w:val="16"/>
              </w:rPr>
              <w:t>VALUE</w:t>
            </w:r>
          </w:p>
        </w:tc>
        <w:tc>
          <w:tcPr>
            <w:tcW w:w="960" w:type="dxa"/>
            <w:shd w:val="clear" w:color="auto" w:fill="auto"/>
          </w:tcPr>
          <w:p w:rsidR="00BB4298" w:rsidRPr="001A35D2" w:rsidRDefault="00BB4298" w:rsidP="003A2D8B">
            <w:pPr>
              <w:jc w:val="center"/>
              <w:rPr>
                <w:sz w:val="16"/>
              </w:rPr>
            </w:pPr>
            <w:r w:rsidRPr="001A35D2">
              <w:rPr>
                <w:sz w:val="16"/>
              </w:rPr>
              <w:t>DATA</w:t>
            </w:r>
          </w:p>
          <w:p w:rsidR="00BB4298" w:rsidRPr="001A35D2" w:rsidRDefault="00BB4298" w:rsidP="003A2D8B">
            <w:pPr>
              <w:jc w:val="center"/>
              <w:rPr>
                <w:sz w:val="16"/>
              </w:rPr>
            </w:pPr>
            <w:r w:rsidRPr="001A35D2">
              <w:rPr>
                <w:sz w:val="16"/>
              </w:rPr>
              <w:t>WIDTH</w:t>
            </w:r>
          </w:p>
          <w:p w:rsidR="00BB4298" w:rsidRPr="001A35D2" w:rsidRDefault="00BB4298" w:rsidP="003A2D8B">
            <w:pPr>
              <w:jc w:val="center"/>
              <w:rPr>
                <w:sz w:val="16"/>
              </w:rPr>
            </w:pPr>
            <w:r w:rsidRPr="001A35D2">
              <w:rPr>
                <w:sz w:val="16"/>
              </w:rPr>
              <w:t>(Bits)</w:t>
            </w:r>
          </w:p>
        </w:tc>
        <w:tc>
          <w:tcPr>
            <w:tcW w:w="936" w:type="dxa"/>
            <w:shd w:val="clear" w:color="auto" w:fill="auto"/>
          </w:tcPr>
          <w:p w:rsidR="00BB4298" w:rsidRPr="001A35D2" w:rsidRDefault="00BB4298" w:rsidP="003A2D8B">
            <w:pPr>
              <w:jc w:val="center"/>
              <w:rPr>
                <w:sz w:val="16"/>
              </w:rPr>
            </w:pPr>
            <w:r w:rsidRPr="001A35D2">
              <w:rPr>
                <w:sz w:val="16"/>
              </w:rPr>
              <w:t>UNIT</w:t>
            </w:r>
          </w:p>
        </w:tc>
        <w:tc>
          <w:tcPr>
            <w:tcW w:w="963" w:type="dxa"/>
            <w:shd w:val="clear" w:color="auto" w:fill="auto"/>
          </w:tcPr>
          <w:p w:rsidR="00BB4298" w:rsidRPr="001A35D2" w:rsidRDefault="00BB4298" w:rsidP="003A2D8B">
            <w:pPr>
              <w:jc w:val="center"/>
              <w:rPr>
                <w:sz w:val="16"/>
              </w:rPr>
            </w:pPr>
            <w:r w:rsidRPr="001A35D2">
              <w:rPr>
                <w:sz w:val="16"/>
              </w:rPr>
              <w:t>SCALE</w:t>
            </w:r>
          </w:p>
        </w:tc>
        <w:tc>
          <w:tcPr>
            <w:tcW w:w="1159" w:type="dxa"/>
            <w:shd w:val="clear" w:color="auto" w:fill="auto"/>
          </w:tcPr>
          <w:p w:rsidR="00BB4298" w:rsidRPr="001A35D2" w:rsidRDefault="00BB4298" w:rsidP="003A2D8B">
            <w:pPr>
              <w:jc w:val="center"/>
              <w:rPr>
                <w:sz w:val="16"/>
              </w:rPr>
            </w:pPr>
            <w:r w:rsidRPr="001A35D2">
              <w:rPr>
                <w:sz w:val="16"/>
              </w:rPr>
              <w:t>DATA</w:t>
            </w:r>
          </w:p>
          <w:p w:rsidR="00BB4298" w:rsidRPr="001A35D2" w:rsidRDefault="00BB4298" w:rsidP="003A2D8B">
            <w:pPr>
              <w:jc w:val="center"/>
              <w:rPr>
                <w:sz w:val="16"/>
              </w:rPr>
            </w:pPr>
            <w:r w:rsidRPr="001A35D2">
              <w:rPr>
                <w:sz w:val="16"/>
              </w:rPr>
              <w:t>WIDTH</w:t>
            </w:r>
          </w:p>
          <w:p w:rsidR="00BB4298" w:rsidRPr="001A35D2" w:rsidRDefault="00BB4298" w:rsidP="003A2D8B">
            <w:pPr>
              <w:jc w:val="center"/>
              <w:rPr>
                <w:sz w:val="16"/>
              </w:rPr>
            </w:pPr>
            <w:r w:rsidRPr="001A35D2">
              <w:rPr>
                <w:sz w:val="16"/>
              </w:rPr>
              <w:t>(Characters)</w:t>
            </w:r>
          </w:p>
        </w:tc>
      </w:tr>
      <w:tr w:rsidR="00BB4298" w:rsidRPr="004C3C1C" w:rsidTr="003A2D8B">
        <w:tc>
          <w:tcPr>
            <w:tcW w:w="1242" w:type="dxa"/>
          </w:tcPr>
          <w:p w:rsidR="00BB4298" w:rsidRPr="001A35D2" w:rsidRDefault="00BB4298" w:rsidP="003A2D8B">
            <w:pPr>
              <w:jc w:val="center"/>
              <w:rPr>
                <w:color w:val="FF0000"/>
                <w:sz w:val="20"/>
                <w:szCs w:val="20"/>
              </w:rPr>
            </w:pPr>
            <w:r w:rsidRPr="001A35D2">
              <w:rPr>
                <w:color w:val="FF0000"/>
                <w:sz w:val="20"/>
                <w:szCs w:val="20"/>
              </w:rPr>
              <w:t>0 25 187</w:t>
            </w:r>
          </w:p>
        </w:tc>
        <w:tc>
          <w:tcPr>
            <w:tcW w:w="1276" w:type="dxa"/>
          </w:tcPr>
          <w:p w:rsidR="00BB4298" w:rsidRPr="001A35D2" w:rsidRDefault="00BB4298" w:rsidP="003A2D8B">
            <w:pPr>
              <w:jc w:val="both"/>
              <w:rPr>
                <w:color w:val="FF0000"/>
                <w:sz w:val="20"/>
                <w:szCs w:val="20"/>
              </w:rPr>
            </w:pPr>
            <w:r w:rsidRPr="001A35D2">
              <w:rPr>
                <w:color w:val="FF0000"/>
                <w:sz w:val="20"/>
                <w:szCs w:val="20"/>
              </w:rPr>
              <w:t xml:space="preserve">Confidence flag                                                          </w:t>
            </w:r>
          </w:p>
        </w:tc>
        <w:tc>
          <w:tcPr>
            <w:tcW w:w="1134" w:type="dxa"/>
            <w:shd w:val="clear" w:color="auto" w:fill="auto"/>
          </w:tcPr>
          <w:p w:rsidR="00BB4298" w:rsidRPr="001A35D2" w:rsidRDefault="00BB4298" w:rsidP="003A2D8B">
            <w:pPr>
              <w:rPr>
                <w:b/>
                <w:sz w:val="20"/>
                <w:szCs w:val="20"/>
              </w:rPr>
            </w:pPr>
            <w:r w:rsidRPr="001A35D2">
              <w:rPr>
                <w:b/>
                <w:sz w:val="20"/>
                <w:szCs w:val="20"/>
              </w:rPr>
              <w:t>Code table</w:t>
            </w:r>
          </w:p>
        </w:tc>
        <w:tc>
          <w:tcPr>
            <w:tcW w:w="982" w:type="dxa"/>
            <w:shd w:val="clear" w:color="auto" w:fill="auto"/>
          </w:tcPr>
          <w:p w:rsidR="00BB4298" w:rsidRPr="001A35D2" w:rsidRDefault="00BB4298" w:rsidP="003A2D8B">
            <w:pPr>
              <w:jc w:val="center"/>
              <w:rPr>
                <w:b/>
                <w:sz w:val="20"/>
                <w:szCs w:val="20"/>
              </w:rPr>
            </w:pPr>
            <w:r w:rsidRPr="001A35D2">
              <w:rPr>
                <w:b/>
                <w:sz w:val="20"/>
                <w:szCs w:val="20"/>
              </w:rPr>
              <w:t>0</w:t>
            </w:r>
          </w:p>
        </w:tc>
        <w:tc>
          <w:tcPr>
            <w:tcW w:w="1203" w:type="dxa"/>
            <w:shd w:val="clear" w:color="auto" w:fill="auto"/>
          </w:tcPr>
          <w:p w:rsidR="00BB4298" w:rsidRPr="001A35D2" w:rsidRDefault="00BB4298" w:rsidP="003A2D8B">
            <w:pPr>
              <w:jc w:val="center"/>
              <w:rPr>
                <w:b/>
                <w:sz w:val="20"/>
                <w:szCs w:val="20"/>
              </w:rPr>
            </w:pPr>
            <w:r w:rsidRPr="001A35D2">
              <w:rPr>
                <w:b/>
                <w:sz w:val="20"/>
                <w:szCs w:val="20"/>
              </w:rPr>
              <w:t>0</w:t>
            </w:r>
          </w:p>
        </w:tc>
        <w:tc>
          <w:tcPr>
            <w:tcW w:w="960" w:type="dxa"/>
            <w:shd w:val="clear" w:color="auto" w:fill="auto"/>
          </w:tcPr>
          <w:p w:rsidR="00BB4298" w:rsidRPr="001A35D2" w:rsidRDefault="00BB4298" w:rsidP="003A2D8B">
            <w:pPr>
              <w:jc w:val="center"/>
              <w:rPr>
                <w:b/>
                <w:sz w:val="20"/>
                <w:szCs w:val="20"/>
              </w:rPr>
            </w:pPr>
            <w:r w:rsidRPr="001A35D2">
              <w:rPr>
                <w:b/>
                <w:sz w:val="20"/>
                <w:szCs w:val="20"/>
              </w:rPr>
              <w:t>4</w:t>
            </w:r>
          </w:p>
        </w:tc>
        <w:tc>
          <w:tcPr>
            <w:tcW w:w="936" w:type="dxa"/>
            <w:shd w:val="clear" w:color="auto" w:fill="auto"/>
          </w:tcPr>
          <w:p w:rsidR="00BB4298" w:rsidRPr="001A35D2" w:rsidRDefault="00BB4298" w:rsidP="003A2D8B">
            <w:pPr>
              <w:rPr>
                <w:b/>
                <w:sz w:val="20"/>
                <w:szCs w:val="20"/>
              </w:rPr>
            </w:pPr>
            <w:r w:rsidRPr="001A35D2">
              <w:rPr>
                <w:b/>
                <w:sz w:val="20"/>
                <w:szCs w:val="20"/>
              </w:rPr>
              <w:t>Code table</w:t>
            </w:r>
          </w:p>
        </w:tc>
        <w:tc>
          <w:tcPr>
            <w:tcW w:w="963" w:type="dxa"/>
            <w:shd w:val="clear" w:color="auto" w:fill="auto"/>
          </w:tcPr>
          <w:p w:rsidR="00BB4298" w:rsidRPr="001A35D2" w:rsidRDefault="00BB4298" w:rsidP="003A2D8B">
            <w:pPr>
              <w:jc w:val="center"/>
              <w:rPr>
                <w:b/>
                <w:sz w:val="20"/>
                <w:szCs w:val="20"/>
              </w:rPr>
            </w:pPr>
            <w:r w:rsidRPr="001A35D2">
              <w:rPr>
                <w:b/>
                <w:sz w:val="20"/>
                <w:szCs w:val="20"/>
              </w:rPr>
              <w:t>0</w:t>
            </w:r>
          </w:p>
        </w:tc>
        <w:tc>
          <w:tcPr>
            <w:tcW w:w="1159" w:type="dxa"/>
            <w:shd w:val="clear" w:color="auto" w:fill="auto"/>
          </w:tcPr>
          <w:p w:rsidR="00BB4298" w:rsidRPr="001A35D2" w:rsidRDefault="00BB4298" w:rsidP="003A2D8B">
            <w:pPr>
              <w:jc w:val="center"/>
              <w:rPr>
                <w:b/>
                <w:sz w:val="20"/>
                <w:szCs w:val="20"/>
              </w:rPr>
            </w:pPr>
            <w:r w:rsidRPr="001A35D2">
              <w:rPr>
                <w:b/>
                <w:sz w:val="20"/>
                <w:szCs w:val="20"/>
              </w:rPr>
              <w:t>2</w:t>
            </w:r>
          </w:p>
        </w:tc>
      </w:tr>
    </w:tbl>
    <w:p w:rsidR="00BB4298" w:rsidRDefault="00BB4298" w:rsidP="00BB4298">
      <w:pPr>
        <w:rPr>
          <w:b/>
          <w:lang w:eastAsia="ja-JP"/>
        </w:rPr>
      </w:pPr>
    </w:p>
    <w:p w:rsidR="00BB4298" w:rsidRDefault="00BB4298" w:rsidP="00BB4298">
      <w:pPr>
        <w:rPr>
          <w:b/>
          <w:lang w:eastAsia="ja-JP"/>
        </w:rPr>
      </w:pPr>
    </w:p>
    <w:p w:rsidR="00BB4298" w:rsidRDefault="00BB4298" w:rsidP="00BB4298">
      <w:pPr>
        <w:rPr>
          <w:b/>
        </w:rPr>
      </w:pPr>
      <w:r w:rsidRPr="008B7121">
        <w:rPr>
          <w:b/>
        </w:rPr>
        <w:t>Class 40 – BUFR/CREX Satellite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984"/>
        <w:gridCol w:w="992"/>
        <w:gridCol w:w="851"/>
        <w:gridCol w:w="1276"/>
        <w:gridCol w:w="850"/>
        <w:gridCol w:w="851"/>
        <w:gridCol w:w="791"/>
        <w:gridCol w:w="1159"/>
      </w:tblGrid>
      <w:tr w:rsidR="00BB4298" w:rsidRPr="004C3C1C" w:rsidTr="003A2D8B">
        <w:tc>
          <w:tcPr>
            <w:tcW w:w="1101" w:type="dxa"/>
            <w:shd w:val="clear" w:color="auto" w:fill="auto"/>
          </w:tcPr>
          <w:p w:rsidR="00BB4298" w:rsidRPr="001A35D2" w:rsidRDefault="00BB4298" w:rsidP="003A2D8B">
            <w:pPr>
              <w:jc w:val="center"/>
              <w:rPr>
                <w:sz w:val="16"/>
              </w:rPr>
            </w:pPr>
            <w:r w:rsidRPr="001A35D2">
              <w:rPr>
                <w:sz w:val="16"/>
              </w:rPr>
              <w:t>TABLE</w:t>
            </w:r>
          </w:p>
          <w:p w:rsidR="00BB4298" w:rsidRPr="001A35D2" w:rsidRDefault="00BB4298" w:rsidP="003A2D8B">
            <w:pPr>
              <w:jc w:val="center"/>
              <w:rPr>
                <w:sz w:val="16"/>
              </w:rPr>
            </w:pPr>
            <w:r w:rsidRPr="001A35D2">
              <w:rPr>
                <w:sz w:val="16"/>
              </w:rPr>
              <w:t>REFERENCE</w:t>
            </w:r>
          </w:p>
        </w:tc>
        <w:tc>
          <w:tcPr>
            <w:tcW w:w="1984" w:type="dxa"/>
            <w:vMerge w:val="restart"/>
            <w:shd w:val="clear" w:color="auto" w:fill="auto"/>
            <w:vAlign w:val="center"/>
          </w:tcPr>
          <w:p w:rsidR="00BB4298" w:rsidRPr="001A35D2" w:rsidRDefault="00BB4298" w:rsidP="003A2D8B">
            <w:pPr>
              <w:jc w:val="center"/>
              <w:rPr>
                <w:sz w:val="16"/>
              </w:rPr>
            </w:pPr>
            <w:r w:rsidRPr="001A35D2">
              <w:rPr>
                <w:sz w:val="16"/>
              </w:rPr>
              <w:t>ELEMENT NAME</w:t>
            </w:r>
          </w:p>
        </w:tc>
        <w:tc>
          <w:tcPr>
            <w:tcW w:w="3969" w:type="dxa"/>
            <w:gridSpan w:val="4"/>
            <w:shd w:val="clear" w:color="auto" w:fill="auto"/>
            <w:vAlign w:val="center"/>
          </w:tcPr>
          <w:p w:rsidR="00BB4298" w:rsidRPr="001A35D2" w:rsidRDefault="00BB4298" w:rsidP="003A2D8B">
            <w:pPr>
              <w:jc w:val="center"/>
              <w:rPr>
                <w:sz w:val="16"/>
              </w:rPr>
            </w:pPr>
            <w:r w:rsidRPr="001A35D2">
              <w:rPr>
                <w:sz w:val="16"/>
              </w:rPr>
              <w:t>BUFR</w:t>
            </w:r>
          </w:p>
        </w:tc>
        <w:tc>
          <w:tcPr>
            <w:tcW w:w="2801" w:type="dxa"/>
            <w:gridSpan w:val="3"/>
            <w:shd w:val="clear" w:color="auto" w:fill="auto"/>
            <w:vAlign w:val="center"/>
          </w:tcPr>
          <w:p w:rsidR="00BB4298" w:rsidRPr="001A35D2" w:rsidRDefault="00BB4298" w:rsidP="003A2D8B">
            <w:pPr>
              <w:jc w:val="center"/>
              <w:rPr>
                <w:sz w:val="16"/>
              </w:rPr>
            </w:pPr>
            <w:r w:rsidRPr="001A35D2">
              <w:rPr>
                <w:sz w:val="16"/>
              </w:rPr>
              <w:t>CREX</w:t>
            </w:r>
          </w:p>
        </w:tc>
      </w:tr>
      <w:tr w:rsidR="00BB4298" w:rsidRPr="004C3C1C" w:rsidTr="003A2D8B">
        <w:tc>
          <w:tcPr>
            <w:tcW w:w="1101" w:type="dxa"/>
            <w:shd w:val="clear" w:color="auto" w:fill="auto"/>
          </w:tcPr>
          <w:p w:rsidR="00BB4298" w:rsidRPr="001A35D2" w:rsidRDefault="00BB4298" w:rsidP="003A2D8B">
            <w:pPr>
              <w:jc w:val="center"/>
              <w:rPr>
                <w:sz w:val="16"/>
              </w:rPr>
            </w:pPr>
            <w:r w:rsidRPr="001A35D2">
              <w:rPr>
                <w:sz w:val="16"/>
              </w:rPr>
              <w:lastRenderedPageBreak/>
              <w:t>F X Y</w:t>
            </w:r>
          </w:p>
        </w:tc>
        <w:tc>
          <w:tcPr>
            <w:tcW w:w="1984" w:type="dxa"/>
            <w:vMerge/>
            <w:shd w:val="clear" w:color="auto" w:fill="auto"/>
          </w:tcPr>
          <w:p w:rsidR="00BB4298" w:rsidRPr="001A35D2" w:rsidRDefault="00BB4298" w:rsidP="003A2D8B">
            <w:pPr>
              <w:jc w:val="center"/>
              <w:rPr>
                <w:sz w:val="16"/>
              </w:rPr>
            </w:pPr>
          </w:p>
        </w:tc>
        <w:tc>
          <w:tcPr>
            <w:tcW w:w="992" w:type="dxa"/>
            <w:shd w:val="clear" w:color="auto" w:fill="auto"/>
          </w:tcPr>
          <w:p w:rsidR="00BB4298" w:rsidRPr="001A35D2" w:rsidRDefault="00BB4298" w:rsidP="003A2D8B">
            <w:pPr>
              <w:jc w:val="center"/>
              <w:rPr>
                <w:sz w:val="16"/>
              </w:rPr>
            </w:pPr>
            <w:r w:rsidRPr="001A35D2">
              <w:rPr>
                <w:sz w:val="16"/>
              </w:rPr>
              <w:t>UNIT</w:t>
            </w:r>
          </w:p>
        </w:tc>
        <w:tc>
          <w:tcPr>
            <w:tcW w:w="851" w:type="dxa"/>
            <w:shd w:val="clear" w:color="auto" w:fill="auto"/>
          </w:tcPr>
          <w:p w:rsidR="00BB4298" w:rsidRPr="001A35D2" w:rsidRDefault="00BB4298" w:rsidP="003A2D8B">
            <w:pPr>
              <w:jc w:val="center"/>
              <w:rPr>
                <w:sz w:val="16"/>
              </w:rPr>
            </w:pPr>
            <w:r w:rsidRPr="001A35D2">
              <w:rPr>
                <w:sz w:val="16"/>
              </w:rPr>
              <w:t>SCALE</w:t>
            </w:r>
          </w:p>
        </w:tc>
        <w:tc>
          <w:tcPr>
            <w:tcW w:w="1276" w:type="dxa"/>
            <w:shd w:val="clear" w:color="auto" w:fill="auto"/>
          </w:tcPr>
          <w:p w:rsidR="00BB4298" w:rsidRPr="001A35D2" w:rsidRDefault="00BB4298" w:rsidP="003A2D8B">
            <w:pPr>
              <w:jc w:val="center"/>
              <w:rPr>
                <w:sz w:val="16"/>
              </w:rPr>
            </w:pPr>
            <w:r w:rsidRPr="001A35D2">
              <w:rPr>
                <w:sz w:val="16"/>
              </w:rPr>
              <w:t>REFERENCE</w:t>
            </w:r>
          </w:p>
          <w:p w:rsidR="00BB4298" w:rsidRPr="001A35D2" w:rsidRDefault="00BB4298" w:rsidP="003A2D8B">
            <w:pPr>
              <w:jc w:val="center"/>
              <w:rPr>
                <w:sz w:val="16"/>
              </w:rPr>
            </w:pPr>
            <w:r w:rsidRPr="001A35D2">
              <w:rPr>
                <w:sz w:val="16"/>
              </w:rPr>
              <w:t>VALUE</w:t>
            </w:r>
          </w:p>
        </w:tc>
        <w:tc>
          <w:tcPr>
            <w:tcW w:w="850" w:type="dxa"/>
            <w:shd w:val="clear" w:color="auto" w:fill="auto"/>
          </w:tcPr>
          <w:p w:rsidR="00BB4298" w:rsidRPr="001A35D2" w:rsidRDefault="00BB4298" w:rsidP="003A2D8B">
            <w:pPr>
              <w:jc w:val="center"/>
              <w:rPr>
                <w:sz w:val="16"/>
              </w:rPr>
            </w:pPr>
            <w:r w:rsidRPr="001A35D2">
              <w:rPr>
                <w:sz w:val="16"/>
              </w:rPr>
              <w:t>DATA</w:t>
            </w:r>
          </w:p>
          <w:p w:rsidR="00BB4298" w:rsidRPr="001A35D2" w:rsidRDefault="00BB4298" w:rsidP="003A2D8B">
            <w:pPr>
              <w:jc w:val="center"/>
              <w:rPr>
                <w:sz w:val="16"/>
              </w:rPr>
            </w:pPr>
            <w:r w:rsidRPr="001A35D2">
              <w:rPr>
                <w:sz w:val="16"/>
              </w:rPr>
              <w:t>WIDTH</w:t>
            </w:r>
          </w:p>
          <w:p w:rsidR="00BB4298" w:rsidRPr="001A35D2" w:rsidRDefault="00BB4298" w:rsidP="003A2D8B">
            <w:pPr>
              <w:jc w:val="center"/>
              <w:rPr>
                <w:sz w:val="16"/>
              </w:rPr>
            </w:pPr>
            <w:r w:rsidRPr="001A35D2">
              <w:rPr>
                <w:sz w:val="16"/>
              </w:rPr>
              <w:t>(Bits)</w:t>
            </w:r>
          </w:p>
        </w:tc>
        <w:tc>
          <w:tcPr>
            <w:tcW w:w="851" w:type="dxa"/>
            <w:shd w:val="clear" w:color="auto" w:fill="auto"/>
          </w:tcPr>
          <w:p w:rsidR="00BB4298" w:rsidRPr="001A35D2" w:rsidRDefault="00BB4298" w:rsidP="003A2D8B">
            <w:pPr>
              <w:jc w:val="center"/>
              <w:rPr>
                <w:sz w:val="16"/>
              </w:rPr>
            </w:pPr>
            <w:r w:rsidRPr="001A35D2">
              <w:rPr>
                <w:sz w:val="16"/>
              </w:rPr>
              <w:t>UNIT</w:t>
            </w:r>
          </w:p>
        </w:tc>
        <w:tc>
          <w:tcPr>
            <w:tcW w:w="791" w:type="dxa"/>
            <w:shd w:val="clear" w:color="auto" w:fill="auto"/>
          </w:tcPr>
          <w:p w:rsidR="00BB4298" w:rsidRPr="001A35D2" w:rsidRDefault="00BB4298" w:rsidP="003A2D8B">
            <w:pPr>
              <w:jc w:val="center"/>
              <w:rPr>
                <w:sz w:val="16"/>
              </w:rPr>
            </w:pPr>
            <w:r w:rsidRPr="001A35D2">
              <w:rPr>
                <w:sz w:val="16"/>
              </w:rPr>
              <w:t>SCALE</w:t>
            </w:r>
          </w:p>
        </w:tc>
        <w:tc>
          <w:tcPr>
            <w:tcW w:w="1159" w:type="dxa"/>
            <w:shd w:val="clear" w:color="auto" w:fill="auto"/>
          </w:tcPr>
          <w:p w:rsidR="00BB4298" w:rsidRPr="001A35D2" w:rsidRDefault="00BB4298" w:rsidP="003A2D8B">
            <w:pPr>
              <w:jc w:val="center"/>
              <w:rPr>
                <w:sz w:val="16"/>
              </w:rPr>
            </w:pPr>
            <w:r w:rsidRPr="001A35D2">
              <w:rPr>
                <w:sz w:val="16"/>
              </w:rPr>
              <w:t>DATA</w:t>
            </w:r>
          </w:p>
          <w:p w:rsidR="00BB4298" w:rsidRPr="001A35D2" w:rsidRDefault="00BB4298" w:rsidP="003A2D8B">
            <w:pPr>
              <w:jc w:val="center"/>
              <w:rPr>
                <w:sz w:val="16"/>
              </w:rPr>
            </w:pPr>
            <w:r w:rsidRPr="001A35D2">
              <w:rPr>
                <w:sz w:val="16"/>
              </w:rPr>
              <w:t>WIDTH</w:t>
            </w:r>
          </w:p>
          <w:p w:rsidR="00BB4298" w:rsidRPr="001A35D2" w:rsidRDefault="00BB4298" w:rsidP="003A2D8B">
            <w:pPr>
              <w:jc w:val="center"/>
              <w:rPr>
                <w:sz w:val="16"/>
              </w:rPr>
            </w:pPr>
            <w:r w:rsidRPr="001A35D2">
              <w:rPr>
                <w:sz w:val="16"/>
              </w:rPr>
              <w:t>(Characters)</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0 40 029</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Horizontal observation integration length</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0</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26</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0</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8</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0 40 030</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Horizontal line of sight wind</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2</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-32767</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16</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2</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5</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0 40 031</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Error estimate of horizontal line of sight wind</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2</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15</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2</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5</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0 40 032</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Derivative wind to pressure</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 xml:space="preserve">-1 </w:t>
            </w:r>
            <w:r w:rsidRPr="001A35D2">
              <w:rPr>
                <w:rFonts w:cs="Arial"/>
                <w:sz w:val="20"/>
                <w:szCs w:val="20"/>
              </w:rPr>
              <w:t>Pa</w:t>
            </w:r>
            <w:r w:rsidRPr="001A35D2">
              <w:rPr>
                <w:rFonts w:cs="Arial"/>
                <w:sz w:val="20"/>
                <w:szCs w:val="20"/>
                <w:vertAlign w:val="superscript"/>
              </w:rPr>
              <w:t>-1</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-100000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18</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 xml:space="preserve">-1 </w:t>
            </w:r>
            <w:r w:rsidRPr="001A35D2">
              <w:rPr>
                <w:rFonts w:cs="Arial"/>
                <w:sz w:val="20"/>
                <w:szCs w:val="20"/>
              </w:rPr>
              <w:t>Pa</w:t>
            </w:r>
            <w:r w:rsidRPr="001A35D2">
              <w:rPr>
                <w:rFonts w:cs="Arial"/>
                <w:sz w:val="20"/>
                <w:szCs w:val="20"/>
                <w:vertAlign w:val="superscript"/>
              </w:rPr>
              <w:t>-1</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6</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0 40 033</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Derivative wind to temperature</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r w:rsidRPr="001A35D2">
              <w:rPr>
                <w:rFonts w:cs="Arial"/>
                <w:sz w:val="20"/>
                <w:szCs w:val="20"/>
              </w:rPr>
              <w:t xml:space="preserve"> K</w:t>
            </w:r>
            <w:r w:rsidRPr="001A35D2">
              <w:rPr>
                <w:rFonts w:cs="Arial"/>
                <w:sz w:val="20"/>
                <w:szCs w:val="20"/>
                <w:vertAlign w:val="superscript"/>
              </w:rPr>
              <w:t>-1</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-100000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18</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r w:rsidRPr="001A35D2">
              <w:rPr>
                <w:rFonts w:cs="Arial"/>
                <w:sz w:val="20"/>
                <w:szCs w:val="20"/>
              </w:rPr>
              <w:t xml:space="preserve"> K</w:t>
            </w:r>
            <w:r w:rsidRPr="001A35D2">
              <w:rPr>
                <w:rFonts w:cs="Arial"/>
                <w:sz w:val="20"/>
                <w:szCs w:val="20"/>
                <w:vertAlign w:val="superscript"/>
              </w:rPr>
              <w:t>-1</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6</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0 40 034</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Derivative wind to backscatter ratio</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-200000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19</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 s</w:t>
            </w:r>
            <w:r w:rsidRPr="001A35D2">
              <w:rPr>
                <w:rFonts w:cs="Arial"/>
                <w:sz w:val="20"/>
                <w:szCs w:val="20"/>
                <w:vertAlign w:val="superscript"/>
              </w:rPr>
              <w:t>-1</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6</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0 40 035</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Satellite range</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m</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0</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380000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18</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m</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0</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6</w:t>
            </w:r>
          </w:p>
        </w:tc>
      </w:tr>
      <w:tr w:rsidR="00BB4298" w:rsidRPr="004C3C1C" w:rsidTr="003A2D8B">
        <w:tc>
          <w:tcPr>
            <w:tcW w:w="1101" w:type="dxa"/>
          </w:tcPr>
          <w:p w:rsidR="00BB4298" w:rsidRPr="00010FB7" w:rsidRDefault="00BB4298" w:rsidP="003A2D8B">
            <w:pPr>
              <w:jc w:val="center"/>
              <w:rPr>
                <w:rFonts w:cs="Arial"/>
                <w:color w:val="FF0000"/>
                <w:sz w:val="20"/>
                <w:szCs w:val="20"/>
              </w:rPr>
            </w:pPr>
            <w:r w:rsidRPr="00010FB7">
              <w:rPr>
                <w:rFonts w:cs="Arial"/>
                <w:color w:val="FF0000"/>
                <w:sz w:val="20"/>
                <w:szCs w:val="20"/>
              </w:rPr>
              <w:t>0 40 036</w:t>
            </w:r>
          </w:p>
        </w:tc>
        <w:tc>
          <w:tcPr>
            <w:tcW w:w="1984" w:type="dxa"/>
          </w:tcPr>
          <w:p w:rsidR="00BB4298" w:rsidRPr="00010FB7" w:rsidRDefault="00BB4298" w:rsidP="003A2D8B">
            <w:pPr>
              <w:rPr>
                <w:rFonts w:cs="Arial"/>
                <w:color w:val="FF0000"/>
                <w:sz w:val="20"/>
                <w:szCs w:val="20"/>
              </w:rPr>
            </w:pPr>
            <w:r w:rsidRPr="00010FB7">
              <w:rPr>
                <w:rFonts w:cs="Arial"/>
                <w:color w:val="FF0000"/>
                <w:sz w:val="20"/>
                <w:szCs w:val="20"/>
              </w:rPr>
              <w:t>Lidar classification type</w:t>
            </w:r>
          </w:p>
        </w:tc>
        <w:tc>
          <w:tcPr>
            <w:tcW w:w="992" w:type="dxa"/>
            <w:shd w:val="clear" w:color="auto" w:fill="auto"/>
          </w:tcPr>
          <w:p w:rsidR="00BB4298" w:rsidRPr="00010FB7" w:rsidRDefault="00BB4298" w:rsidP="003A2D8B">
            <w:pPr>
              <w:rPr>
                <w:rFonts w:cs="Arial"/>
                <w:sz w:val="20"/>
                <w:szCs w:val="20"/>
              </w:rPr>
            </w:pPr>
            <w:r w:rsidRPr="00010FB7">
              <w:rPr>
                <w:rFonts w:cs="Arial"/>
                <w:sz w:val="20"/>
                <w:szCs w:val="20"/>
              </w:rPr>
              <w:t>Code table</w:t>
            </w:r>
          </w:p>
        </w:tc>
        <w:tc>
          <w:tcPr>
            <w:tcW w:w="851" w:type="dxa"/>
            <w:shd w:val="clear" w:color="auto" w:fill="auto"/>
          </w:tcPr>
          <w:p w:rsidR="00BB4298" w:rsidRPr="00010FB7" w:rsidRDefault="00BB4298" w:rsidP="003A2D8B">
            <w:pPr>
              <w:jc w:val="center"/>
              <w:rPr>
                <w:rFonts w:cs="Arial"/>
                <w:sz w:val="20"/>
                <w:szCs w:val="20"/>
              </w:rPr>
            </w:pPr>
            <w:r w:rsidRPr="00010FB7">
              <w:rPr>
                <w:rFonts w:cs="Arial"/>
                <w:sz w:val="20"/>
                <w:szCs w:val="20"/>
              </w:rPr>
              <w:t>0</w:t>
            </w:r>
          </w:p>
        </w:tc>
        <w:tc>
          <w:tcPr>
            <w:tcW w:w="1276" w:type="dxa"/>
            <w:shd w:val="clear" w:color="auto" w:fill="auto"/>
          </w:tcPr>
          <w:p w:rsidR="00BB4298" w:rsidRPr="00010FB7" w:rsidRDefault="00BB4298" w:rsidP="003A2D8B">
            <w:pPr>
              <w:jc w:val="center"/>
              <w:rPr>
                <w:rFonts w:cs="Arial"/>
                <w:sz w:val="20"/>
                <w:szCs w:val="20"/>
              </w:rPr>
            </w:pPr>
            <w:r w:rsidRPr="00010FB7">
              <w:rPr>
                <w:rFonts w:cs="Arial"/>
                <w:sz w:val="20"/>
                <w:szCs w:val="20"/>
              </w:rPr>
              <w:t>0</w:t>
            </w:r>
          </w:p>
        </w:tc>
        <w:tc>
          <w:tcPr>
            <w:tcW w:w="850" w:type="dxa"/>
            <w:shd w:val="clear" w:color="auto" w:fill="auto"/>
          </w:tcPr>
          <w:p w:rsidR="00BB4298" w:rsidRPr="00010FB7" w:rsidRDefault="00BB4298" w:rsidP="003A2D8B">
            <w:pPr>
              <w:jc w:val="center"/>
              <w:rPr>
                <w:rFonts w:cs="Arial"/>
                <w:sz w:val="20"/>
                <w:szCs w:val="20"/>
              </w:rPr>
            </w:pPr>
            <w:r w:rsidRPr="00010FB7">
              <w:rPr>
                <w:rFonts w:cs="Arial"/>
                <w:sz w:val="20"/>
                <w:szCs w:val="20"/>
              </w:rPr>
              <w:t>4</w:t>
            </w:r>
          </w:p>
        </w:tc>
        <w:tc>
          <w:tcPr>
            <w:tcW w:w="851" w:type="dxa"/>
            <w:shd w:val="clear" w:color="auto" w:fill="auto"/>
          </w:tcPr>
          <w:p w:rsidR="00BB4298" w:rsidRPr="00010FB7" w:rsidRDefault="00BB4298" w:rsidP="003A2D8B">
            <w:pPr>
              <w:rPr>
                <w:rFonts w:cs="Arial"/>
                <w:sz w:val="20"/>
                <w:szCs w:val="20"/>
              </w:rPr>
            </w:pPr>
            <w:r w:rsidRPr="00010FB7">
              <w:rPr>
                <w:rFonts w:cs="Arial"/>
                <w:sz w:val="20"/>
                <w:szCs w:val="20"/>
              </w:rPr>
              <w:t>Code table</w:t>
            </w:r>
          </w:p>
        </w:tc>
        <w:tc>
          <w:tcPr>
            <w:tcW w:w="791" w:type="dxa"/>
            <w:shd w:val="clear" w:color="auto" w:fill="auto"/>
          </w:tcPr>
          <w:p w:rsidR="00BB4298" w:rsidRPr="00010FB7" w:rsidRDefault="00BB4298" w:rsidP="003A2D8B">
            <w:pPr>
              <w:jc w:val="center"/>
              <w:rPr>
                <w:rFonts w:cs="Arial"/>
                <w:sz w:val="20"/>
                <w:szCs w:val="20"/>
              </w:rPr>
            </w:pPr>
            <w:r w:rsidRPr="00010FB7">
              <w:rPr>
                <w:rFonts w:cs="Arial"/>
                <w:sz w:val="20"/>
                <w:szCs w:val="20"/>
              </w:rPr>
              <w:t>0</w:t>
            </w:r>
          </w:p>
        </w:tc>
        <w:tc>
          <w:tcPr>
            <w:tcW w:w="1159" w:type="dxa"/>
            <w:shd w:val="clear" w:color="auto" w:fill="auto"/>
          </w:tcPr>
          <w:p w:rsidR="00BB4298" w:rsidRPr="001A35D2" w:rsidRDefault="00BB4298" w:rsidP="003A2D8B">
            <w:pPr>
              <w:jc w:val="center"/>
              <w:rPr>
                <w:rFonts w:cs="Arial"/>
                <w:sz w:val="20"/>
                <w:szCs w:val="20"/>
                <w:lang w:eastAsia="ja-JP"/>
              </w:rPr>
            </w:pPr>
            <w:r w:rsidRPr="00010FB7">
              <w:rPr>
                <w:rFonts w:cs="Arial"/>
                <w:sz w:val="20"/>
                <w:szCs w:val="20"/>
                <w:lang w:eastAsia="ja-JP"/>
              </w:rPr>
              <w:t>2</w:t>
            </w:r>
          </w:p>
        </w:tc>
      </w:tr>
      <w:tr w:rsidR="00BB4298" w:rsidRPr="004C3C1C" w:rsidTr="003A2D8B">
        <w:tc>
          <w:tcPr>
            <w:tcW w:w="1101" w:type="dxa"/>
          </w:tcPr>
          <w:p w:rsidR="00BB4298" w:rsidRPr="001A35D2" w:rsidRDefault="00BB4298" w:rsidP="003A2D8B">
            <w:pPr>
              <w:jc w:val="center"/>
              <w:rPr>
                <w:rFonts w:cs="Arial"/>
                <w:color w:val="FF0000"/>
                <w:sz w:val="20"/>
                <w:szCs w:val="20"/>
              </w:rPr>
            </w:pPr>
            <w:r w:rsidRPr="001A35D2">
              <w:rPr>
                <w:rFonts w:cs="Arial"/>
                <w:color w:val="FF0000"/>
                <w:sz w:val="20"/>
                <w:szCs w:val="20"/>
              </w:rPr>
              <w:t>0 40 037</w:t>
            </w:r>
          </w:p>
        </w:tc>
        <w:tc>
          <w:tcPr>
            <w:tcW w:w="1984" w:type="dxa"/>
          </w:tcPr>
          <w:p w:rsidR="00BB4298" w:rsidRPr="001A35D2" w:rsidRDefault="00BB4298" w:rsidP="003A2D8B">
            <w:pPr>
              <w:rPr>
                <w:rFonts w:cs="Arial"/>
                <w:color w:val="FF0000"/>
                <w:sz w:val="20"/>
                <w:szCs w:val="20"/>
              </w:rPr>
            </w:pPr>
            <w:r w:rsidRPr="001A35D2">
              <w:rPr>
                <w:rFonts w:cs="Arial"/>
                <w:color w:val="FF0000"/>
                <w:sz w:val="20"/>
                <w:szCs w:val="20"/>
              </w:rPr>
              <w:t>Backscatter ratio</w:t>
            </w:r>
          </w:p>
        </w:tc>
        <w:tc>
          <w:tcPr>
            <w:tcW w:w="992" w:type="dxa"/>
            <w:shd w:val="clear" w:color="auto" w:fill="auto"/>
          </w:tcPr>
          <w:p w:rsidR="00BB4298" w:rsidRPr="001A35D2" w:rsidRDefault="00BB4298" w:rsidP="003A2D8B">
            <w:pPr>
              <w:rPr>
                <w:rFonts w:cs="Arial"/>
                <w:sz w:val="20"/>
                <w:szCs w:val="20"/>
              </w:rPr>
            </w:pPr>
            <w:r w:rsidRPr="001A35D2">
              <w:rPr>
                <w:rFonts w:cs="Arial"/>
                <w:sz w:val="20"/>
                <w:szCs w:val="20"/>
              </w:rPr>
              <w:t>Numeric</w:t>
            </w:r>
          </w:p>
        </w:tc>
        <w:tc>
          <w:tcPr>
            <w:tcW w:w="85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276" w:type="dxa"/>
            <w:shd w:val="clear" w:color="auto" w:fill="auto"/>
          </w:tcPr>
          <w:p w:rsidR="00BB4298" w:rsidRPr="001A35D2" w:rsidRDefault="00BB4298" w:rsidP="003A2D8B">
            <w:pPr>
              <w:jc w:val="center"/>
              <w:rPr>
                <w:rFonts w:cs="Arial"/>
                <w:sz w:val="20"/>
                <w:szCs w:val="20"/>
              </w:rPr>
            </w:pPr>
            <w:r w:rsidRPr="001A35D2">
              <w:rPr>
                <w:rFonts w:cs="Arial"/>
                <w:sz w:val="20"/>
                <w:szCs w:val="20"/>
              </w:rPr>
              <w:t>500</w:t>
            </w:r>
          </w:p>
        </w:tc>
        <w:tc>
          <w:tcPr>
            <w:tcW w:w="850" w:type="dxa"/>
            <w:shd w:val="clear" w:color="auto" w:fill="auto"/>
          </w:tcPr>
          <w:p w:rsidR="00BB4298" w:rsidRPr="001A35D2" w:rsidRDefault="00BB4298" w:rsidP="003A2D8B">
            <w:pPr>
              <w:jc w:val="center"/>
              <w:rPr>
                <w:rFonts w:cs="Arial"/>
                <w:sz w:val="20"/>
                <w:szCs w:val="20"/>
              </w:rPr>
            </w:pPr>
            <w:r w:rsidRPr="001A35D2">
              <w:rPr>
                <w:rFonts w:cs="Arial"/>
                <w:sz w:val="20"/>
                <w:szCs w:val="20"/>
              </w:rPr>
              <w:t>20</w:t>
            </w:r>
          </w:p>
        </w:tc>
        <w:tc>
          <w:tcPr>
            <w:tcW w:w="851" w:type="dxa"/>
            <w:shd w:val="clear" w:color="auto" w:fill="auto"/>
          </w:tcPr>
          <w:p w:rsidR="00BB4298" w:rsidRPr="001A35D2" w:rsidRDefault="00BB4298" w:rsidP="003A2D8B">
            <w:pPr>
              <w:rPr>
                <w:rFonts w:cs="Arial"/>
                <w:sz w:val="20"/>
                <w:szCs w:val="20"/>
              </w:rPr>
            </w:pPr>
            <w:r w:rsidRPr="001A35D2">
              <w:rPr>
                <w:rFonts w:cs="Arial"/>
                <w:sz w:val="20"/>
                <w:szCs w:val="20"/>
              </w:rPr>
              <w:t>Numeric</w:t>
            </w:r>
          </w:p>
        </w:tc>
        <w:tc>
          <w:tcPr>
            <w:tcW w:w="791" w:type="dxa"/>
            <w:shd w:val="clear" w:color="auto" w:fill="auto"/>
          </w:tcPr>
          <w:p w:rsidR="00BB4298" w:rsidRPr="001A35D2" w:rsidRDefault="00BB4298" w:rsidP="003A2D8B">
            <w:pPr>
              <w:jc w:val="center"/>
              <w:rPr>
                <w:rFonts w:cs="Arial"/>
                <w:sz w:val="20"/>
                <w:szCs w:val="20"/>
              </w:rPr>
            </w:pPr>
            <w:r w:rsidRPr="001A35D2">
              <w:rPr>
                <w:rFonts w:cs="Arial"/>
                <w:sz w:val="20"/>
                <w:szCs w:val="20"/>
              </w:rPr>
              <w:t>3</w:t>
            </w:r>
          </w:p>
        </w:tc>
        <w:tc>
          <w:tcPr>
            <w:tcW w:w="1159" w:type="dxa"/>
            <w:shd w:val="clear" w:color="auto" w:fill="auto"/>
          </w:tcPr>
          <w:p w:rsidR="00BB4298" w:rsidRPr="001A35D2" w:rsidRDefault="00BB4298" w:rsidP="003A2D8B">
            <w:pPr>
              <w:jc w:val="center"/>
              <w:rPr>
                <w:rFonts w:cs="Arial"/>
                <w:sz w:val="20"/>
                <w:szCs w:val="20"/>
              </w:rPr>
            </w:pPr>
            <w:r w:rsidRPr="001A35D2">
              <w:rPr>
                <w:rFonts w:cs="Arial"/>
                <w:sz w:val="20"/>
                <w:szCs w:val="20"/>
              </w:rPr>
              <w:t>7</w:t>
            </w:r>
          </w:p>
        </w:tc>
      </w:tr>
    </w:tbl>
    <w:p w:rsidR="00BB4298" w:rsidRDefault="00BB4298" w:rsidP="00BB4298">
      <w:pPr>
        <w:rPr>
          <w:lang w:eastAsia="ja-JP"/>
        </w:rPr>
      </w:pPr>
    </w:p>
    <w:p w:rsidR="00BB4298" w:rsidRDefault="00BB4298" w:rsidP="00BB4298">
      <w:pPr>
        <w:rPr>
          <w:lang w:eastAsia="ja-JP"/>
        </w:rPr>
      </w:pPr>
    </w:p>
    <w:p w:rsidR="00BB4298" w:rsidRDefault="00BB4298" w:rsidP="00BB4298">
      <w:pPr>
        <w:rPr>
          <w:lang w:eastAsia="ja-JP"/>
        </w:rPr>
      </w:pPr>
      <w:r>
        <w:rPr>
          <w:rFonts w:hint="eastAsia"/>
          <w:lang w:eastAsia="ja-JP"/>
        </w:rPr>
        <w:t xml:space="preserve">In </w:t>
      </w:r>
      <w:r>
        <w:t>BUFR Table D</w:t>
      </w:r>
      <w:r>
        <w:rPr>
          <w:rFonts w:hint="eastAsia"/>
          <w:lang w:eastAsia="ja-JP"/>
        </w:rPr>
        <w:t>,</w:t>
      </w:r>
    </w:p>
    <w:p w:rsidR="00BB4298" w:rsidRPr="00BA250F" w:rsidRDefault="00BB4298" w:rsidP="00BB4298">
      <w:pPr>
        <w:jc w:val="both"/>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32"/>
        <w:gridCol w:w="3827"/>
        <w:gridCol w:w="3793"/>
      </w:tblGrid>
      <w:tr w:rsidR="00BB4298" w:rsidRPr="004C3C1C" w:rsidTr="003A2D8B">
        <w:tc>
          <w:tcPr>
            <w:tcW w:w="1203" w:type="dxa"/>
            <w:shd w:val="clear" w:color="auto" w:fill="auto"/>
          </w:tcPr>
          <w:p w:rsidR="00BB4298" w:rsidRPr="001A35D2" w:rsidRDefault="00BB4298" w:rsidP="003A2D8B">
            <w:pPr>
              <w:jc w:val="center"/>
              <w:rPr>
                <w:sz w:val="16"/>
                <w:lang w:val="en-US"/>
              </w:rPr>
            </w:pPr>
            <w:r w:rsidRPr="001A35D2">
              <w:rPr>
                <w:sz w:val="16"/>
                <w:lang w:val="en-US"/>
              </w:rPr>
              <w:t>TABLE REFERENCE</w:t>
            </w:r>
          </w:p>
        </w:tc>
        <w:tc>
          <w:tcPr>
            <w:tcW w:w="1032" w:type="dxa"/>
            <w:shd w:val="clear" w:color="auto" w:fill="auto"/>
          </w:tcPr>
          <w:p w:rsidR="00BB4298" w:rsidRPr="001A35D2" w:rsidRDefault="00BB4298" w:rsidP="003A2D8B">
            <w:pPr>
              <w:jc w:val="center"/>
              <w:rPr>
                <w:sz w:val="16"/>
                <w:lang w:val="en-US"/>
              </w:rPr>
            </w:pPr>
            <w:r w:rsidRPr="001A35D2">
              <w:rPr>
                <w:sz w:val="16"/>
                <w:lang w:val="en-US"/>
              </w:rPr>
              <w:t>TABLE</w:t>
            </w:r>
          </w:p>
          <w:p w:rsidR="00BB4298" w:rsidRPr="001A35D2" w:rsidRDefault="00BB4298" w:rsidP="003A2D8B">
            <w:pPr>
              <w:jc w:val="center"/>
              <w:rPr>
                <w:sz w:val="16"/>
                <w:lang w:val="en-US"/>
              </w:rPr>
            </w:pPr>
            <w:r w:rsidRPr="001A35D2">
              <w:rPr>
                <w:sz w:val="16"/>
                <w:lang w:val="en-US"/>
              </w:rPr>
              <w:t>REFERENCES</w:t>
            </w:r>
          </w:p>
        </w:tc>
        <w:tc>
          <w:tcPr>
            <w:tcW w:w="3827" w:type="dxa"/>
            <w:shd w:val="clear" w:color="auto" w:fill="auto"/>
          </w:tcPr>
          <w:p w:rsidR="00BB4298" w:rsidRPr="001A35D2" w:rsidRDefault="00BB4298" w:rsidP="003A2D8B">
            <w:pPr>
              <w:jc w:val="center"/>
              <w:rPr>
                <w:sz w:val="16"/>
                <w:lang w:val="en-US"/>
              </w:rPr>
            </w:pPr>
            <w:r w:rsidRPr="001A35D2">
              <w:rPr>
                <w:sz w:val="16"/>
                <w:lang w:val="en-US"/>
              </w:rPr>
              <w:t>Element name</w:t>
            </w:r>
          </w:p>
        </w:tc>
        <w:tc>
          <w:tcPr>
            <w:tcW w:w="3793" w:type="dxa"/>
            <w:shd w:val="clear" w:color="auto" w:fill="auto"/>
          </w:tcPr>
          <w:p w:rsidR="00BB4298" w:rsidRPr="001A35D2" w:rsidRDefault="00BB4298" w:rsidP="003A2D8B">
            <w:pPr>
              <w:jc w:val="center"/>
              <w:rPr>
                <w:sz w:val="16"/>
                <w:lang w:val="en-US"/>
              </w:rPr>
            </w:pPr>
          </w:p>
        </w:tc>
      </w:tr>
      <w:tr w:rsidR="00BB4298" w:rsidRPr="004C3C1C" w:rsidTr="003A2D8B">
        <w:tc>
          <w:tcPr>
            <w:tcW w:w="1203" w:type="dxa"/>
            <w:vMerge w:val="restart"/>
            <w:shd w:val="clear" w:color="auto" w:fill="auto"/>
          </w:tcPr>
          <w:p w:rsidR="00BB4298" w:rsidRPr="00010FB7" w:rsidRDefault="00BB4298" w:rsidP="003A2D8B">
            <w:pPr>
              <w:jc w:val="center"/>
              <w:rPr>
                <w:rFonts w:cs="Arial"/>
                <w:color w:val="FF0000"/>
                <w:sz w:val="20"/>
                <w:szCs w:val="20"/>
              </w:rPr>
            </w:pPr>
            <w:r w:rsidRPr="00010FB7">
              <w:rPr>
                <w:rFonts w:cs="Arial"/>
                <w:color w:val="FF0000"/>
                <w:sz w:val="20"/>
                <w:szCs w:val="20"/>
              </w:rPr>
              <w:t>3 40 013</w:t>
            </w:r>
          </w:p>
        </w:tc>
        <w:tc>
          <w:tcPr>
            <w:tcW w:w="8652" w:type="dxa"/>
            <w:gridSpan w:val="3"/>
            <w:shd w:val="clear" w:color="auto" w:fill="auto"/>
          </w:tcPr>
          <w:p w:rsidR="00BB4298" w:rsidRPr="001A35D2" w:rsidRDefault="00BB4298" w:rsidP="003A2D8B">
            <w:pPr>
              <w:jc w:val="both"/>
              <w:rPr>
                <w:rFonts w:cs="Arial"/>
                <w:sz w:val="20"/>
                <w:szCs w:val="20"/>
                <w:lang w:eastAsia="ja-JP"/>
              </w:rPr>
            </w:pPr>
            <w:r w:rsidRPr="00010FB7">
              <w:rPr>
                <w:rFonts w:cs="Arial"/>
                <w:sz w:val="20"/>
                <w:szCs w:val="20"/>
                <w:lang w:eastAsia="ja-JP"/>
              </w:rPr>
              <w:t>(NAME)</w:t>
            </w:r>
          </w:p>
        </w:tc>
      </w:tr>
      <w:tr w:rsidR="00BB4298" w:rsidRPr="004C3C1C" w:rsidTr="003A2D8B">
        <w:tc>
          <w:tcPr>
            <w:tcW w:w="1203" w:type="dxa"/>
            <w:vMerge/>
            <w:shd w:val="clear" w:color="auto" w:fill="auto"/>
          </w:tcPr>
          <w:p w:rsidR="00BB4298" w:rsidRPr="001A35D2" w:rsidRDefault="00BB4298" w:rsidP="003A2D8B">
            <w:pPr>
              <w:jc w:val="both"/>
              <w:rPr>
                <w:rFonts w:cs="Arial"/>
                <w:color w:val="FF0000"/>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0 01 007</w:t>
            </w:r>
          </w:p>
        </w:tc>
        <w:tc>
          <w:tcPr>
            <w:tcW w:w="3827" w:type="dxa"/>
            <w:shd w:val="clear" w:color="auto" w:fill="auto"/>
          </w:tcPr>
          <w:p w:rsidR="00BB4298" w:rsidRPr="001A35D2" w:rsidRDefault="00BB4298" w:rsidP="003A2D8B">
            <w:pPr>
              <w:rPr>
                <w:rFonts w:cs="Arial"/>
                <w:sz w:val="20"/>
                <w:szCs w:val="20"/>
                <w:lang w:eastAsia="ja-JP"/>
              </w:rPr>
            </w:pPr>
            <w:r w:rsidRPr="001A35D2">
              <w:rPr>
                <w:rFonts w:cs="Arial"/>
                <w:sz w:val="20"/>
                <w:szCs w:val="20"/>
              </w:rPr>
              <w:t>Satellite identifier</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0 02 019</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Satellite instruments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0 01 033</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Identification of originating/generating centre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0 01 034</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Identification of originating/generating sub-centre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Year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0 04 002</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Month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0 04 003</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Day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0 04 004</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Hour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0 04 005</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Minute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0 04 007</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Seconds within a minute (microsecond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0 05 068</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Profile number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0 05 069</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Observation identifier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0 05 070</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Receiver channel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0 40 036</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Lidar l2b classification type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0 08 091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Coordinates significance                                                 </w:t>
            </w:r>
          </w:p>
        </w:tc>
        <w:tc>
          <w:tcPr>
            <w:tcW w:w="3793" w:type="dxa"/>
            <w:shd w:val="clear" w:color="auto" w:fill="auto"/>
          </w:tcPr>
          <w:p w:rsidR="00BB4298" w:rsidRPr="001A35D2" w:rsidRDefault="00BB4298" w:rsidP="003A2D8B">
            <w:pPr>
              <w:jc w:val="both"/>
              <w:rPr>
                <w:rFonts w:cs="Arial"/>
                <w:sz w:val="20"/>
                <w:szCs w:val="20"/>
              </w:rPr>
            </w:pPr>
            <w:r w:rsidRPr="001A35D2">
              <w:rPr>
                <w:rFonts w:cs="Arial"/>
                <w:sz w:val="20"/>
                <w:szCs w:val="20"/>
              </w:rPr>
              <w:t>2 -&gt; Start of observation</w:t>
            </w: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0 05 001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Latitude (high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0 06 001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Longitude (high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0 04 016</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Time increment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0 08 091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Coordinates significance                                                 </w:t>
            </w:r>
          </w:p>
        </w:tc>
        <w:tc>
          <w:tcPr>
            <w:tcW w:w="3793" w:type="dxa"/>
            <w:shd w:val="clear" w:color="auto" w:fill="auto"/>
          </w:tcPr>
          <w:p w:rsidR="00BB4298" w:rsidRPr="001A35D2" w:rsidRDefault="00BB4298" w:rsidP="003A2D8B">
            <w:pPr>
              <w:jc w:val="both"/>
              <w:rPr>
                <w:rFonts w:cs="Arial"/>
                <w:sz w:val="20"/>
                <w:szCs w:val="20"/>
              </w:rPr>
            </w:pPr>
            <w:r w:rsidRPr="001A35D2">
              <w:rPr>
                <w:rFonts w:cs="Arial"/>
                <w:sz w:val="20"/>
                <w:szCs w:val="20"/>
              </w:rPr>
              <w:t>3 -&gt; End of observation</w:t>
            </w: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0 05 001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Latitude (high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0 06 001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Longitude (high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0 04 016</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Time increment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0 08 091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Coordinates significance                                                 </w:t>
            </w:r>
          </w:p>
        </w:tc>
        <w:tc>
          <w:tcPr>
            <w:tcW w:w="3793" w:type="dxa"/>
            <w:shd w:val="clear" w:color="auto" w:fill="auto"/>
          </w:tcPr>
          <w:p w:rsidR="00BB4298" w:rsidRPr="001A35D2" w:rsidRDefault="00BB4298" w:rsidP="003A2D8B">
            <w:pPr>
              <w:jc w:val="both"/>
              <w:rPr>
                <w:rFonts w:cs="Arial"/>
                <w:sz w:val="20"/>
                <w:szCs w:val="20"/>
              </w:rPr>
            </w:pPr>
            <w:r w:rsidRPr="001A35D2">
              <w:rPr>
                <w:rFonts w:cs="Arial"/>
                <w:sz w:val="20"/>
                <w:szCs w:val="20"/>
              </w:rPr>
              <w:t>4 -&gt; Centre of gravity of observation</w:t>
            </w: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0 05 001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Latitude (high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0 06 001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Longitude (high accuracy)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0 04 016</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Time increment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0 08 091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Coordinates significance                                                 </w:t>
            </w:r>
          </w:p>
        </w:tc>
        <w:tc>
          <w:tcPr>
            <w:tcW w:w="3793" w:type="dxa"/>
            <w:shd w:val="clear" w:color="auto" w:fill="auto"/>
          </w:tcPr>
          <w:p w:rsidR="00BB4298" w:rsidRPr="001A35D2" w:rsidRDefault="00BB4298" w:rsidP="003A2D8B">
            <w:pPr>
              <w:jc w:val="both"/>
              <w:rPr>
                <w:rFonts w:cs="Arial"/>
                <w:sz w:val="20"/>
                <w:szCs w:val="20"/>
              </w:rPr>
            </w:pPr>
            <w:r w:rsidRPr="001A35D2">
              <w:rPr>
                <w:rFonts w:cs="Arial"/>
                <w:sz w:val="20"/>
                <w:szCs w:val="20"/>
              </w:rPr>
              <w:t>5 -&gt; Top of observation</w:t>
            </w: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0 07 070</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Height (high resolution)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0 05 021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Bearing or azimuth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0 07 021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Elevation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0 40 035</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Satellite range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0 08 091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Coordinates significance                                                 </w:t>
            </w:r>
          </w:p>
        </w:tc>
        <w:tc>
          <w:tcPr>
            <w:tcW w:w="3793" w:type="dxa"/>
            <w:shd w:val="clear" w:color="auto" w:fill="auto"/>
          </w:tcPr>
          <w:p w:rsidR="00BB4298" w:rsidRPr="001A35D2" w:rsidRDefault="00BB4298" w:rsidP="003A2D8B">
            <w:pPr>
              <w:jc w:val="both"/>
              <w:rPr>
                <w:rFonts w:cs="Arial"/>
                <w:sz w:val="20"/>
                <w:szCs w:val="20"/>
              </w:rPr>
            </w:pPr>
            <w:r w:rsidRPr="001A35D2">
              <w:rPr>
                <w:rFonts w:cs="Arial"/>
                <w:sz w:val="20"/>
                <w:szCs w:val="20"/>
              </w:rPr>
              <w:t>6 -&gt; Bottom of observation</w:t>
            </w: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0 07 070</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Height (high resolution)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0 05 021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Bearing or azimuth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0 07 021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Elevation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0 40 035</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Satellite range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0 08 091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Coordinates significance                                                 </w:t>
            </w:r>
          </w:p>
        </w:tc>
        <w:tc>
          <w:tcPr>
            <w:tcW w:w="3793" w:type="dxa"/>
            <w:shd w:val="clear" w:color="auto" w:fill="auto"/>
          </w:tcPr>
          <w:p w:rsidR="00BB4298" w:rsidRPr="001A35D2" w:rsidRDefault="00BB4298" w:rsidP="003A2D8B">
            <w:pPr>
              <w:jc w:val="both"/>
              <w:rPr>
                <w:rFonts w:cs="Arial"/>
                <w:sz w:val="20"/>
                <w:szCs w:val="20"/>
              </w:rPr>
            </w:pPr>
            <w:r w:rsidRPr="001A35D2">
              <w:rPr>
                <w:rFonts w:cs="Arial"/>
                <w:sz w:val="20"/>
                <w:szCs w:val="20"/>
              </w:rPr>
              <w:t>7 -&gt; Vertical centre of Gravity of the observation</w:t>
            </w: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0 07 070</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Height (high resolution)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0 05 021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Bearing or azimuth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0 07 021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Elevation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0 40 035</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Satellite range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0 40 029</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Horizontal observation integration length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0 40 030</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Horizontal line of sight wind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0 40 031</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Error estimate of horizontal line of sight wind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0 25 187</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Confidence flag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0 10 004</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Pressure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sz w:val="20"/>
                <w:szCs w:val="20"/>
              </w:rPr>
            </w:pPr>
            <w:r w:rsidRPr="001A35D2">
              <w:rPr>
                <w:rFonts w:cs="Arial"/>
                <w:sz w:val="20"/>
                <w:szCs w:val="20"/>
              </w:rPr>
              <w:t>0 12 001</w:t>
            </w:r>
          </w:p>
        </w:tc>
        <w:tc>
          <w:tcPr>
            <w:tcW w:w="3827" w:type="dxa"/>
            <w:shd w:val="clear" w:color="auto" w:fill="auto"/>
          </w:tcPr>
          <w:p w:rsidR="00BB4298" w:rsidRPr="001A35D2" w:rsidRDefault="00BB4298" w:rsidP="003A2D8B">
            <w:pPr>
              <w:rPr>
                <w:rFonts w:cs="Arial"/>
                <w:sz w:val="20"/>
                <w:szCs w:val="20"/>
              </w:rPr>
            </w:pPr>
            <w:r w:rsidRPr="001A35D2">
              <w:rPr>
                <w:rFonts w:cs="Arial"/>
                <w:sz w:val="20"/>
                <w:szCs w:val="20"/>
              </w:rPr>
              <w:t xml:space="preserve">Temperature/air temperature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0 40 037</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Backscatter ratio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0 40 032</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Derivative wind to pressure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0 40 033</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 xml:space="preserve">Derivative wind to temperature                                           </w:t>
            </w:r>
          </w:p>
        </w:tc>
        <w:tc>
          <w:tcPr>
            <w:tcW w:w="3793" w:type="dxa"/>
            <w:shd w:val="clear" w:color="auto" w:fill="auto"/>
          </w:tcPr>
          <w:p w:rsidR="00BB4298" w:rsidRPr="001A35D2" w:rsidRDefault="00BB4298" w:rsidP="003A2D8B">
            <w:pPr>
              <w:jc w:val="both"/>
              <w:rPr>
                <w:rFonts w:cs="Arial"/>
                <w:sz w:val="20"/>
                <w:szCs w:val="20"/>
              </w:rPr>
            </w:pPr>
          </w:p>
        </w:tc>
      </w:tr>
      <w:tr w:rsidR="00BB4298" w:rsidRPr="004C3C1C" w:rsidTr="003A2D8B">
        <w:tc>
          <w:tcPr>
            <w:tcW w:w="1203" w:type="dxa"/>
            <w:vMerge/>
            <w:shd w:val="clear" w:color="auto" w:fill="auto"/>
          </w:tcPr>
          <w:p w:rsidR="00BB4298" w:rsidRPr="001A35D2" w:rsidRDefault="00BB4298" w:rsidP="003A2D8B">
            <w:pPr>
              <w:jc w:val="both"/>
              <w:rPr>
                <w:rFonts w:cs="Arial"/>
                <w:sz w:val="20"/>
                <w:szCs w:val="20"/>
              </w:rPr>
            </w:pPr>
          </w:p>
        </w:tc>
        <w:tc>
          <w:tcPr>
            <w:tcW w:w="1032" w:type="dxa"/>
            <w:shd w:val="clear" w:color="auto" w:fill="auto"/>
          </w:tcPr>
          <w:p w:rsidR="00BB4298" w:rsidRPr="001A35D2" w:rsidRDefault="00BB4298" w:rsidP="003A2D8B">
            <w:pPr>
              <w:jc w:val="center"/>
              <w:rPr>
                <w:rFonts w:cs="Arial"/>
                <w:color w:val="FF0000"/>
                <w:sz w:val="20"/>
                <w:szCs w:val="20"/>
              </w:rPr>
            </w:pPr>
            <w:r w:rsidRPr="001A35D2">
              <w:rPr>
                <w:rFonts w:cs="Arial"/>
                <w:color w:val="FF0000"/>
                <w:sz w:val="20"/>
                <w:szCs w:val="20"/>
              </w:rPr>
              <w:t>0 40 034</w:t>
            </w:r>
          </w:p>
        </w:tc>
        <w:tc>
          <w:tcPr>
            <w:tcW w:w="3827" w:type="dxa"/>
            <w:shd w:val="clear" w:color="auto" w:fill="auto"/>
          </w:tcPr>
          <w:p w:rsidR="00BB4298" w:rsidRPr="001A35D2" w:rsidRDefault="00BB4298" w:rsidP="003A2D8B">
            <w:pPr>
              <w:rPr>
                <w:rFonts w:cs="Arial"/>
                <w:color w:val="FF0000"/>
                <w:sz w:val="20"/>
                <w:szCs w:val="20"/>
              </w:rPr>
            </w:pPr>
            <w:r w:rsidRPr="001A35D2">
              <w:rPr>
                <w:rFonts w:cs="Arial"/>
                <w:color w:val="FF0000"/>
                <w:sz w:val="20"/>
                <w:szCs w:val="20"/>
              </w:rPr>
              <w:t>Derivative wind to backscatter ratio</w:t>
            </w:r>
          </w:p>
        </w:tc>
        <w:tc>
          <w:tcPr>
            <w:tcW w:w="3793" w:type="dxa"/>
            <w:shd w:val="clear" w:color="auto" w:fill="auto"/>
          </w:tcPr>
          <w:p w:rsidR="00BB4298" w:rsidRPr="001A35D2" w:rsidRDefault="00BB4298" w:rsidP="003A2D8B">
            <w:pPr>
              <w:jc w:val="both"/>
              <w:rPr>
                <w:rFonts w:cs="Arial"/>
                <w:sz w:val="20"/>
                <w:szCs w:val="20"/>
              </w:rPr>
            </w:pPr>
          </w:p>
        </w:tc>
      </w:tr>
    </w:tbl>
    <w:p w:rsidR="007A23B8" w:rsidRDefault="007A23B8" w:rsidP="007A23B8">
      <w:pPr>
        <w:rPr>
          <w:lang w:eastAsia="ja-JP"/>
        </w:rPr>
      </w:pPr>
    </w:p>
    <w:p w:rsidR="007A23B8" w:rsidRDefault="007A23B8" w:rsidP="007A23B8">
      <w:pPr>
        <w:rPr>
          <w:b/>
        </w:rPr>
      </w:pPr>
    </w:p>
    <w:p w:rsidR="007A23B8" w:rsidRDefault="007A23B8" w:rsidP="007A23B8">
      <w:pPr>
        <w:rPr>
          <w:b/>
        </w:rPr>
      </w:pPr>
      <w:r w:rsidRPr="006373FD">
        <w:rPr>
          <w:b/>
        </w:rPr>
        <w:t>Code table 0 08 091</w:t>
      </w:r>
      <w:r>
        <w:rPr>
          <w:b/>
        </w:rPr>
        <w:t xml:space="preserve"> – Coordinates significance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954"/>
      </w:tblGrid>
      <w:tr w:rsidR="007A23B8" w:rsidRPr="00867296" w:rsidTr="00867296">
        <w:tc>
          <w:tcPr>
            <w:tcW w:w="1242" w:type="dxa"/>
            <w:shd w:val="clear" w:color="auto" w:fill="auto"/>
          </w:tcPr>
          <w:p w:rsidR="007A23B8" w:rsidRPr="001A35D2" w:rsidRDefault="007A23B8" w:rsidP="00867296">
            <w:pPr>
              <w:jc w:val="center"/>
              <w:rPr>
                <w:sz w:val="18"/>
                <w:szCs w:val="18"/>
              </w:rPr>
            </w:pPr>
            <w:r w:rsidRPr="001A35D2">
              <w:rPr>
                <w:sz w:val="18"/>
                <w:szCs w:val="18"/>
              </w:rPr>
              <w:t>Code figure</w:t>
            </w:r>
          </w:p>
        </w:tc>
        <w:tc>
          <w:tcPr>
            <w:tcW w:w="5954" w:type="dxa"/>
            <w:shd w:val="clear" w:color="auto" w:fill="auto"/>
          </w:tcPr>
          <w:p w:rsidR="007A23B8" w:rsidRPr="001A35D2" w:rsidRDefault="007A23B8" w:rsidP="00570823">
            <w:pPr>
              <w:rPr>
                <w:sz w:val="18"/>
                <w:szCs w:val="18"/>
              </w:rPr>
            </w:pP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0</w:t>
            </w:r>
          </w:p>
        </w:tc>
        <w:tc>
          <w:tcPr>
            <w:tcW w:w="5954" w:type="dxa"/>
            <w:shd w:val="clear" w:color="auto" w:fill="auto"/>
          </w:tcPr>
          <w:p w:rsidR="007A23B8" w:rsidRPr="001A35D2" w:rsidRDefault="007A23B8" w:rsidP="00570823">
            <w:pPr>
              <w:rPr>
                <w:sz w:val="20"/>
                <w:szCs w:val="20"/>
              </w:rPr>
            </w:pPr>
            <w:r w:rsidRPr="001A35D2">
              <w:rPr>
                <w:sz w:val="20"/>
                <w:szCs w:val="20"/>
              </w:rPr>
              <w:t>Satellite coordinates</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1</w:t>
            </w:r>
          </w:p>
        </w:tc>
        <w:tc>
          <w:tcPr>
            <w:tcW w:w="5954" w:type="dxa"/>
            <w:shd w:val="clear" w:color="auto" w:fill="auto"/>
          </w:tcPr>
          <w:p w:rsidR="007A23B8" w:rsidRPr="001A35D2" w:rsidRDefault="007A23B8" w:rsidP="00570823">
            <w:pPr>
              <w:rPr>
                <w:sz w:val="20"/>
                <w:szCs w:val="20"/>
              </w:rPr>
            </w:pPr>
            <w:r w:rsidRPr="001A35D2">
              <w:rPr>
                <w:sz w:val="20"/>
                <w:szCs w:val="20"/>
              </w:rPr>
              <w:t>Observations coordinates</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2</w:t>
            </w:r>
          </w:p>
        </w:tc>
        <w:tc>
          <w:tcPr>
            <w:tcW w:w="5954" w:type="dxa"/>
            <w:shd w:val="clear" w:color="auto" w:fill="auto"/>
          </w:tcPr>
          <w:p w:rsidR="007A23B8" w:rsidRPr="001A35D2" w:rsidRDefault="007A23B8" w:rsidP="00570823">
            <w:pPr>
              <w:rPr>
                <w:sz w:val="20"/>
                <w:szCs w:val="20"/>
              </w:rPr>
            </w:pPr>
            <w:r w:rsidRPr="001A35D2">
              <w:rPr>
                <w:sz w:val="20"/>
                <w:szCs w:val="20"/>
              </w:rPr>
              <w:t>Start of observation</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3</w:t>
            </w:r>
          </w:p>
        </w:tc>
        <w:tc>
          <w:tcPr>
            <w:tcW w:w="5954" w:type="dxa"/>
            <w:shd w:val="clear" w:color="auto" w:fill="auto"/>
          </w:tcPr>
          <w:p w:rsidR="007A23B8" w:rsidRPr="001A35D2" w:rsidRDefault="007A23B8" w:rsidP="00570823">
            <w:pPr>
              <w:rPr>
                <w:sz w:val="20"/>
                <w:szCs w:val="20"/>
              </w:rPr>
            </w:pPr>
            <w:r w:rsidRPr="001A35D2">
              <w:rPr>
                <w:sz w:val="20"/>
                <w:szCs w:val="20"/>
              </w:rPr>
              <w:t>End of observation</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4</w:t>
            </w:r>
          </w:p>
        </w:tc>
        <w:tc>
          <w:tcPr>
            <w:tcW w:w="5954" w:type="dxa"/>
            <w:shd w:val="clear" w:color="auto" w:fill="auto"/>
          </w:tcPr>
          <w:p w:rsidR="007A23B8" w:rsidRPr="001A35D2" w:rsidRDefault="007A23B8" w:rsidP="00570823">
            <w:pPr>
              <w:rPr>
                <w:sz w:val="20"/>
                <w:szCs w:val="20"/>
              </w:rPr>
            </w:pPr>
            <w:r w:rsidRPr="001A35D2">
              <w:rPr>
                <w:sz w:val="20"/>
                <w:szCs w:val="20"/>
              </w:rPr>
              <w:t>Horizontal centre of gravity of the observation</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5</w:t>
            </w:r>
          </w:p>
        </w:tc>
        <w:tc>
          <w:tcPr>
            <w:tcW w:w="5954" w:type="dxa"/>
            <w:shd w:val="clear" w:color="auto" w:fill="auto"/>
          </w:tcPr>
          <w:p w:rsidR="007A23B8" w:rsidRPr="001A35D2" w:rsidRDefault="007A23B8" w:rsidP="00570823">
            <w:pPr>
              <w:rPr>
                <w:sz w:val="20"/>
                <w:szCs w:val="20"/>
              </w:rPr>
            </w:pPr>
            <w:r w:rsidRPr="001A35D2">
              <w:rPr>
                <w:sz w:val="20"/>
                <w:szCs w:val="20"/>
              </w:rPr>
              <w:t>Top of the observation</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6</w:t>
            </w:r>
          </w:p>
        </w:tc>
        <w:tc>
          <w:tcPr>
            <w:tcW w:w="5954" w:type="dxa"/>
            <w:shd w:val="clear" w:color="auto" w:fill="auto"/>
          </w:tcPr>
          <w:p w:rsidR="007A23B8" w:rsidRPr="001A35D2" w:rsidRDefault="007A23B8" w:rsidP="00570823">
            <w:pPr>
              <w:rPr>
                <w:sz w:val="20"/>
                <w:szCs w:val="20"/>
              </w:rPr>
            </w:pPr>
            <w:r w:rsidRPr="001A35D2">
              <w:rPr>
                <w:sz w:val="20"/>
                <w:szCs w:val="20"/>
              </w:rPr>
              <w:t>Bottom of the observation</w:t>
            </w:r>
          </w:p>
        </w:tc>
      </w:tr>
      <w:tr w:rsidR="007A23B8" w:rsidRPr="00867296" w:rsidTr="00867296">
        <w:tc>
          <w:tcPr>
            <w:tcW w:w="1242" w:type="dxa"/>
            <w:shd w:val="clear" w:color="auto" w:fill="auto"/>
          </w:tcPr>
          <w:p w:rsidR="007A23B8" w:rsidRPr="001A35D2" w:rsidRDefault="007A23B8" w:rsidP="00867296">
            <w:pPr>
              <w:jc w:val="center"/>
              <w:rPr>
                <w:sz w:val="20"/>
                <w:szCs w:val="20"/>
              </w:rPr>
            </w:pPr>
            <w:r w:rsidRPr="001A35D2">
              <w:rPr>
                <w:sz w:val="20"/>
                <w:szCs w:val="20"/>
              </w:rPr>
              <w:t>7</w:t>
            </w:r>
          </w:p>
        </w:tc>
        <w:tc>
          <w:tcPr>
            <w:tcW w:w="5954" w:type="dxa"/>
            <w:shd w:val="clear" w:color="auto" w:fill="auto"/>
          </w:tcPr>
          <w:p w:rsidR="007A23B8" w:rsidRPr="001A35D2" w:rsidRDefault="007A23B8" w:rsidP="00570823">
            <w:pPr>
              <w:rPr>
                <w:sz w:val="20"/>
                <w:szCs w:val="20"/>
              </w:rPr>
            </w:pPr>
            <w:r w:rsidRPr="001A35D2">
              <w:rPr>
                <w:sz w:val="20"/>
                <w:szCs w:val="20"/>
              </w:rPr>
              <w:t>Vertical centre of gravity of the observation</w:t>
            </w:r>
          </w:p>
        </w:tc>
      </w:tr>
      <w:tr w:rsidR="007A23B8" w:rsidRPr="00867296" w:rsidTr="00867296">
        <w:tc>
          <w:tcPr>
            <w:tcW w:w="1242" w:type="dxa"/>
            <w:shd w:val="clear" w:color="auto" w:fill="auto"/>
          </w:tcPr>
          <w:p w:rsidR="007A23B8" w:rsidRPr="001A35D2" w:rsidRDefault="007A23B8" w:rsidP="006812AC">
            <w:pPr>
              <w:jc w:val="center"/>
              <w:rPr>
                <w:sz w:val="20"/>
                <w:szCs w:val="20"/>
              </w:rPr>
            </w:pPr>
            <w:r w:rsidRPr="001A35D2">
              <w:rPr>
                <w:sz w:val="20"/>
                <w:szCs w:val="20"/>
              </w:rPr>
              <w:t>8-</w:t>
            </w:r>
            <w:r w:rsidR="000D2569">
              <w:rPr>
                <w:sz w:val="20"/>
                <w:szCs w:val="20"/>
              </w:rPr>
              <w:t>254</w:t>
            </w:r>
          </w:p>
        </w:tc>
        <w:tc>
          <w:tcPr>
            <w:tcW w:w="5954" w:type="dxa"/>
            <w:shd w:val="clear" w:color="auto" w:fill="auto"/>
          </w:tcPr>
          <w:p w:rsidR="007A23B8" w:rsidRPr="001A35D2" w:rsidRDefault="007A23B8" w:rsidP="00570823">
            <w:pPr>
              <w:rPr>
                <w:sz w:val="20"/>
                <w:szCs w:val="20"/>
              </w:rPr>
            </w:pPr>
            <w:r w:rsidRPr="001A35D2">
              <w:rPr>
                <w:sz w:val="20"/>
                <w:szCs w:val="20"/>
              </w:rPr>
              <w:t>Reserved</w:t>
            </w:r>
          </w:p>
        </w:tc>
      </w:tr>
      <w:tr w:rsidR="007A23B8" w:rsidRPr="00867296" w:rsidTr="00867296">
        <w:tc>
          <w:tcPr>
            <w:tcW w:w="1242" w:type="dxa"/>
            <w:shd w:val="clear" w:color="auto" w:fill="auto"/>
          </w:tcPr>
          <w:p w:rsidR="007A23B8" w:rsidRPr="001A35D2" w:rsidRDefault="000D2569" w:rsidP="006812AC">
            <w:pPr>
              <w:jc w:val="center"/>
              <w:rPr>
                <w:sz w:val="20"/>
                <w:szCs w:val="20"/>
              </w:rPr>
            </w:pPr>
            <w:r>
              <w:rPr>
                <w:sz w:val="20"/>
                <w:szCs w:val="20"/>
              </w:rPr>
              <w:t>255</w:t>
            </w:r>
          </w:p>
        </w:tc>
        <w:tc>
          <w:tcPr>
            <w:tcW w:w="5954" w:type="dxa"/>
            <w:shd w:val="clear" w:color="auto" w:fill="auto"/>
          </w:tcPr>
          <w:p w:rsidR="007A23B8" w:rsidRPr="001A35D2" w:rsidRDefault="007A23B8" w:rsidP="00570823">
            <w:pPr>
              <w:rPr>
                <w:sz w:val="20"/>
                <w:szCs w:val="20"/>
              </w:rPr>
            </w:pPr>
            <w:r w:rsidRPr="001A35D2">
              <w:rPr>
                <w:sz w:val="20"/>
                <w:szCs w:val="20"/>
              </w:rPr>
              <w:t>Missing value</w:t>
            </w:r>
          </w:p>
        </w:tc>
      </w:tr>
    </w:tbl>
    <w:p w:rsidR="004C3C1C" w:rsidRPr="006812AC" w:rsidRDefault="004C3C1C" w:rsidP="004C3C1C">
      <w:pPr>
        <w:rPr>
          <w:i/>
          <w:sz w:val="20"/>
          <w:szCs w:val="20"/>
          <w:lang w:eastAsia="ja-JP"/>
        </w:rPr>
      </w:pPr>
      <w:r w:rsidRPr="006812AC">
        <w:rPr>
          <w:i/>
          <w:sz w:val="20"/>
          <w:szCs w:val="20"/>
          <w:lang w:eastAsia="ja-JP"/>
        </w:rPr>
        <w:t xml:space="preserve">Editorial note: 0 08 091 and </w:t>
      </w:r>
      <w:r w:rsidR="00974242" w:rsidRPr="006812AC">
        <w:rPr>
          <w:i/>
          <w:sz w:val="20"/>
          <w:szCs w:val="20"/>
          <w:lang w:eastAsia="ja-JP"/>
        </w:rPr>
        <w:t xml:space="preserve">the associated </w:t>
      </w:r>
      <w:r w:rsidRPr="006812AC">
        <w:rPr>
          <w:i/>
          <w:sz w:val="20"/>
          <w:szCs w:val="20"/>
          <w:lang w:eastAsia="ja-JP"/>
        </w:rPr>
        <w:t xml:space="preserve">code table </w:t>
      </w:r>
      <w:r w:rsidR="00BB4298" w:rsidRPr="006812AC">
        <w:rPr>
          <w:i/>
          <w:sz w:val="20"/>
          <w:szCs w:val="20"/>
          <w:lang w:eastAsia="ja-JP"/>
        </w:rPr>
        <w:t>are</w:t>
      </w:r>
      <w:r w:rsidRPr="006812AC">
        <w:rPr>
          <w:i/>
          <w:sz w:val="20"/>
          <w:szCs w:val="20"/>
          <w:lang w:eastAsia="ja-JP"/>
        </w:rPr>
        <w:t xml:space="preserve"> seen in 2015-3.2.2 (DRMM-III).</w:t>
      </w:r>
      <w:r w:rsidR="001A0889" w:rsidRPr="006812AC">
        <w:rPr>
          <w:i/>
          <w:sz w:val="20"/>
          <w:szCs w:val="20"/>
          <w:lang w:eastAsia="ja-JP"/>
        </w:rPr>
        <w:t xml:space="preserve">  This is operational as of 11 November 2015 (FT2015-2).</w:t>
      </w:r>
    </w:p>
    <w:p w:rsidR="007A23B8" w:rsidRDefault="007A23B8" w:rsidP="007A23B8">
      <w:pPr>
        <w:rPr>
          <w:b/>
          <w:lang w:eastAsia="ja-JP"/>
        </w:rPr>
      </w:pPr>
    </w:p>
    <w:p w:rsidR="004C3C1C" w:rsidRDefault="004C3C1C" w:rsidP="007A23B8">
      <w:pPr>
        <w:rPr>
          <w:b/>
          <w:lang w:eastAsia="ja-JP"/>
        </w:rPr>
      </w:pPr>
    </w:p>
    <w:p w:rsidR="007A23B8" w:rsidRDefault="007A23B8" w:rsidP="007A23B8">
      <w:pPr>
        <w:rPr>
          <w:b/>
          <w:lang w:eastAsia="ja-JP"/>
        </w:rPr>
      </w:pPr>
      <w:r w:rsidRPr="006373FD">
        <w:rPr>
          <w:b/>
        </w:rPr>
        <w:t>Code table 0 0</w:t>
      </w:r>
      <w:r>
        <w:rPr>
          <w:b/>
        </w:rPr>
        <w:t>5</w:t>
      </w:r>
      <w:r w:rsidRPr="006373FD">
        <w:rPr>
          <w:b/>
        </w:rPr>
        <w:t xml:space="preserve"> 0</w:t>
      </w:r>
      <w:r>
        <w:rPr>
          <w:b/>
        </w:rPr>
        <w:t>70 – Receiver channel</w:t>
      </w:r>
    </w:p>
    <w:p w:rsidR="004C3C1C" w:rsidRDefault="004C3C1C" w:rsidP="007A23B8">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tblGrid>
      <w:tr w:rsidR="007A23B8" w:rsidRPr="004C3C1C" w:rsidTr="00570823">
        <w:tc>
          <w:tcPr>
            <w:tcW w:w="1242" w:type="dxa"/>
            <w:shd w:val="clear" w:color="auto" w:fill="auto"/>
          </w:tcPr>
          <w:p w:rsidR="007A23B8" w:rsidRPr="001A35D2" w:rsidRDefault="007A23B8" w:rsidP="004C3C1C">
            <w:pPr>
              <w:jc w:val="center"/>
              <w:rPr>
                <w:sz w:val="18"/>
                <w:szCs w:val="18"/>
              </w:rPr>
            </w:pPr>
            <w:r w:rsidRPr="001A35D2">
              <w:rPr>
                <w:sz w:val="18"/>
                <w:szCs w:val="18"/>
              </w:rPr>
              <w:t>Code figure</w:t>
            </w:r>
          </w:p>
        </w:tc>
        <w:tc>
          <w:tcPr>
            <w:tcW w:w="3261" w:type="dxa"/>
            <w:shd w:val="clear" w:color="auto" w:fill="auto"/>
          </w:tcPr>
          <w:p w:rsidR="007A23B8" w:rsidRPr="001A35D2" w:rsidRDefault="007A23B8" w:rsidP="00570823">
            <w:pPr>
              <w:rPr>
                <w:sz w:val="18"/>
                <w:szCs w:val="18"/>
              </w:rPr>
            </w:pP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0</w:t>
            </w:r>
          </w:p>
        </w:tc>
        <w:tc>
          <w:tcPr>
            <w:tcW w:w="3261" w:type="dxa"/>
            <w:shd w:val="clear" w:color="auto" w:fill="auto"/>
          </w:tcPr>
          <w:p w:rsidR="007A23B8" w:rsidRPr="001A35D2" w:rsidRDefault="007A23B8" w:rsidP="00570823">
            <w:pPr>
              <w:rPr>
                <w:sz w:val="20"/>
                <w:szCs w:val="20"/>
              </w:rPr>
            </w:pPr>
            <w:r w:rsidRPr="001A35D2">
              <w:rPr>
                <w:sz w:val="20"/>
                <w:szCs w:val="20"/>
              </w:rPr>
              <w:t>Mie</w:t>
            </w: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1</w:t>
            </w:r>
          </w:p>
        </w:tc>
        <w:tc>
          <w:tcPr>
            <w:tcW w:w="3261" w:type="dxa"/>
            <w:shd w:val="clear" w:color="auto" w:fill="auto"/>
          </w:tcPr>
          <w:p w:rsidR="007A23B8" w:rsidRPr="001A35D2" w:rsidRDefault="007A23B8" w:rsidP="00570823">
            <w:pPr>
              <w:rPr>
                <w:sz w:val="20"/>
                <w:szCs w:val="20"/>
              </w:rPr>
            </w:pPr>
            <w:r w:rsidRPr="001A35D2">
              <w:rPr>
                <w:sz w:val="20"/>
                <w:szCs w:val="20"/>
              </w:rPr>
              <w:t>Rayleigh</w:t>
            </w: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2</w:t>
            </w:r>
          </w:p>
        </w:tc>
        <w:tc>
          <w:tcPr>
            <w:tcW w:w="3261" w:type="dxa"/>
            <w:shd w:val="clear" w:color="auto" w:fill="auto"/>
          </w:tcPr>
          <w:p w:rsidR="007A23B8" w:rsidRPr="001A35D2" w:rsidRDefault="007A23B8" w:rsidP="00570823">
            <w:pPr>
              <w:rPr>
                <w:sz w:val="20"/>
                <w:szCs w:val="20"/>
              </w:rPr>
            </w:pPr>
            <w:r w:rsidRPr="001A35D2">
              <w:rPr>
                <w:sz w:val="20"/>
                <w:szCs w:val="20"/>
              </w:rPr>
              <w:t>Reserved</w:t>
            </w: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3</w:t>
            </w:r>
          </w:p>
        </w:tc>
        <w:tc>
          <w:tcPr>
            <w:tcW w:w="3261" w:type="dxa"/>
            <w:shd w:val="clear" w:color="auto" w:fill="auto"/>
          </w:tcPr>
          <w:p w:rsidR="007A23B8" w:rsidRPr="001A35D2" w:rsidRDefault="007A23B8" w:rsidP="00570823">
            <w:pPr>
              <w:rPr>
                <w:sz w:val="20"/>
                <w:szCs w:val="20"/>
              </w:rPr>
            </w:pPr>
            <w:r w:rsidRPr="001A35D2">
              <w:rPr>
                <w:sz w:val="20"/>
                <w:szCs w:val="20"/>
              </w:rPr>
              <w:t>Missing</w:t>
            </w:r>
          </w:p>
        </w:tc>
      </w:tr>
    </w:tbl>
    <w:p w:rsidR="007A23B8" w:rsidRDefault="007A23B8" w:rsidP="007A23B8">
      <w:pPr>
        <w:rPr>
          <w:b/>
        </w:rPr>
      </w:pPr>
    </w:p>
    <w:p w:rsidR="007A23B8" w:rsidRDefault="007A23B8" w:rsidP="007A23B8">
      <w:pPr>
        <w:rPr>
          <w:b/>
        </w:rPr>
      </w:pPr>
    </w:p>
    <w:p w:rsidR="007A23B8" w:rsidRDefault="007A23B8" w:rsidP="007A23B8">
      <w:pPr>
        <w:rPr>
          <w:b/>
          <w:lang w:eastAsia="ja-JP"/>
        </w:rPr>
      </w:pPr>
      <w:r w:rsidRPr="006373FD">
        <w:rPr>
          <w:b/>
        </w:rPr>
        <w:t xml:space="preserve">Code table 0 </w:t>
      </w:r>
      <w:r>
        <w:rPr>
          <w:b/>
        </w:rPr>
        <w:t>25</w:t>
      </w:r>
      <w:r w:rsidRPr="006373FD">
        <w:rPr>
          <w:b/>
        </w:rPr>
        <w:t xml:space="preserve"> </w:t>
      </w:r>
      <w:r>
        <w:rPr>
          <w:b/>
        </w:rPr>
        <w:t>187 – Confidence flag</w:t>
      </w:r>
    </w:p>
    <w:p w:rsidR="004C3C1C" w:rsidRDefault="004C3C1C" w:rsidP="007A23B8">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261"/>
      </w:tblGrid>
      <w:tr w:rsidR="007A23B8" w:rsidRPr="004C3C1C" w:rsidTr="00570823">
        <w:tc>
          <w:tcPr>
            <w:tcW w:w="1242" w:type="dxa"/>
            <w:shd w:val="clear" w:color="auto" w:fill="auto"/>
          </w:tcPr>
          <w:p w:rsidR="007A23B8" w:rsidRPr="001A35D2" w:rsidRDefault="007A23B8" w:rsidP="004C3C1C">
            <w:pPr>
              <w:jc w:val="center"/>
              <w:rPr>
                <w:sz w:val="18"/>
              </w:rPr>
            </w:pPr>
            <w:r w:rsidRPr="001A35D2">
              <w:rPr>
                <w:sz w:val="16"/>
              </w:rPr>
              <w:t>Code figure</w:t>
            </w:r>
          </w:p>
        </w:tc>
        <w:tc>
          <w:tcPr>
            <w:tcW w:w="3261" w:type="dxa"/>
            <w:shd w:val="clear" w:color="auto" w:fill="auto"/>
          </w:tcPr>
          <w:p w:rsidR="007A23B8" w:rsidRPr="001A35D2" w:rsidRDefault="007A23B8" w:rsidP="00570823">
            <w:pPr>
              <w:rPr>
                <w:sz w:val="18"/>
              </w:rPr>
            </w:pP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0</w:t>
            </w:r>
          </w:p>
        </w:tc>
        <w:tc>
          <w:tcPr>
            <w:tcW w:w="3261" w:type="dxa"/>
            <w:shd w:val="clear" w:color="auto" w:fill="auto"/>
          </w:tcPr>
          <w:p w:rsidR="007A23B8" w:rsidRPr="001A35D2" w:rsidRDefault="007A23B8" w:rsidP="00570823">
            <w:pPr>
              <w:rPr>
                <w:sz w:val="20"/>
                <w:szCs w:val="20"/>
              </w:rPr>
            </w:pPr>
            <w:r w:rsidRPr="001A35D2">
              <w:rPr>
                <w:sz w:val="20"/>
                <w:szCs w:val="20"/>
              </w:rPr>
              <w:t>Valid</w:t>
            </w: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lastRenderedPageBreak/>
              <w:t>1</w:t>
            </w:r>
          </w:p>
        </w:tc>
        <w:tc>
          <w:tcPr>
            <w:tcW w:w="3261" w:type="dxa"/>
            <w:shd w:val="clear" w:color="auto" w:fill="auto"/>
          </w:tcPr>
          <w:p w:rsidR="007A23B8" w:rsidRPr="001A35D2" w:rsidRDefault="007A23B8" w:rsidP="00570823">
            <w:pPr>
              <w:rPr>
                <w:sz w:val="20"/>
                <w:szCs w:val="20"/>
              </w:rPr>
            </w:pPr>
            <w:r w:rsidRPr="001A35D2">
              <w:rPr>
                <w:sz w:val="20"/>
                <w:szCs w:val="20"/>
              </w:rPr>
              <w:t>Invalid</w:t>
            </w: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2-14</w:t>
            </w:r>
          </w:p>
        </w:tc>
        <w:tc>
          <w:tcPr>
            <w:tcW w:w="3261" w:type="dxa"/>
            <w:shd w:val="clear" w:color="auto" w:fill="auto"/>
          </w:tcPr>
          <w:p w:rsidR="007A23B8" w:rsidRPr="001A35D2" w:rsidRDefault="007A23B8" w:rsidP="00570823">
            <w:pPr>
              <w:rPr>
                <w:sz w:val="20"/>
                <w:szCs w:val="20"/>
              </w:rPr>
            </w:pPr>
            <w:r w:rsidRPr="001A35D2">
              <w:rPr>
                <w:sz w:val="20"/>
                <w:szCs w:val="20"/>
              </w:rPr>
              <w:t>Reserved</w:t>
            </w:r>
          </w:p>
        </w:tc>
      </w:tr>
      <w:tr w:rsidR="007A23B8" w:rsidRPr="004C3C1C" w:rsidTr="00570823">
        <w:tc>
          <w:tcPr>
            <w:tcW w:w="1242" w:type="dxa"/>
            <w:shd w:val="clear" w:color="auto" w:fill="auto"/>
          </w:tcPr>
          <w:p w:rsidR="007A23B8" w:rsidRPr="001A35D2" w:rsidRDefault="007A23B8" w:rsidP="004C3C1C">
            <w:pPr>
              <w:jc w:val="center"/>
              <w:rPr>
                <w:sz w:val="20"/>
                <w:szCs w:val="20"/>
              </w:rPr>
            </w:pPr>
            <w:r w:rsidRPr="001A35D2">
              <w:rPr>
                <w:sz w:val="20"/>
                <w:szCs w:val="20"/>
              </w:rPr>
              <w:t>15</w:t>
            </w:r>
          </w:p>
        </w:tc>
        <w:tc>
          <w:tcPr>
            <w:tcW w:w="3261" w:type="dxa"/>
            <w:shd w:val="clear" w:color="auto" w:fill="auto"/>
          </w:tcPr>
          <w:p w:rsidR="007A23B8" w:rsidRPr="001A35D2" w:rsidRDefault="007A23B8" w:rsidP="00570823">
            <w:pPr>
              <w:rPr>
                <w:sz w:val="20"/>
                <w:szCs w:val="20"/>
              </w:rPr>
            </w:pPr>
            <w:r w:rsidRPr="001A35D2">
              <w:rPr>
                <w:sz w:val="20"/>
                <w:szCs w:val="20"/>
              </w:rPr>
              <w:t>Missing</w:t>
            </w:r>
          </w:p>
        </w:tc>
      </w:tr>
    </w:tbl>
    <w:p w:rsidR="007A23B8" w:rsidRDefault="007A23B8" w:rsidP="007A23B8">
      <w:pPr>
        <w:rPr>
          <w:b/>
        </w:rPr>
      </w:pPr>
    </w:p>
    <w:p w:rsidR="007A23B8" w:rsidRDefault="007A23B8" w:rsidP="007A23B8">
      <w:pPr>
        <w:rPr>
          <w:b/>
        </w:rPr>
      </w:pPr>
    </w:p>
    <w:p w:rsidR="007A23B8" w:rsidRDefault="007A23B8" w:rsidP="007A23B8">
      <w:pPr>
        <w:rPr>
          <w:b/>
          <w:lang w:eastAsia="ja-JP"/>
        </w:rPr>
      </w:pPr>
      <w:r w:rsidRPr="006373FD">
        <w:rPr>
          <w:b/>
        </w:rPr>
        <w:t xml:space="preserve">Code table 0 </w:t>
      </w:r>
      <w:r>
        <w:rPr>
          <w:b/>
        </w:rPr>
        <w:t>40</w:t>
      </w:r>
      <w:r w:rsidRPr="006373FD">
        <w:rPr>
          <w:b/>
        </w:rPr>
        <w:t xml:space="preserve"> </w:t>
      </w:r>
      <w:r>
        <w:rPr>
          <w:b/>
        </w:rPr>
        <w:t xml:space="preserve">036 – </w:t>
      </w:r>
      <w:r w:rsidRPr="00241388">
        <w:rPr>
          <w:b/>
        </w:rPr>
        <w:t>Lidar classification type</w:t>
      </w:r>
    </w:p>
    <w:p w:rsidR="004C3C1C" w:rsidRDefault="004C3C1C" w:rsidP="007A23B8">
      <w:pPr>
        <w:rPr>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8"/>
      </w:tblGrid>
      <w:tr w:rsidR="007A23B8" w:rsidRPr="004C3C1C" w:rsidTr="004C3C1C">
        <w:tc>
          <w:tcPr>
            <w:tcW w:w="1242" w:type="dxa"/>
            <w:shd w:val="clear" w:color="auto" w:fill="auto"/>
          </w:tcPr>
          <w:p w:rsidR="007A23B8" w:rsidRPr="001A35D2" w:rsidRDefault="007A23B8" w:rsidP="004C3C1C">
            <w:pPr>
              <w:jc w:val="center"/>
              <w:rPr>
                <w:sz w:val="18"/>
              </w:rPr>
            </w:pPr>
            <w:r w:rsidRPr="001A35D2">
              <w:rPr>
                <w:sz w:val="16"/>
              </w:rPr>
              <w:t>Code figure</w:t>
            </w:r>
          </w:p>
        </w:tc>
        <w:tc>
          <w:tcPr>
            <w:tcW w:w="2268" w:type="dxa"/>
            <w:shd w:val="clear" w:color="auto" w:fill="auto"/>
          </w:tcPr>
          <w:p w:rsidR="007A23B8" w:rsidRPr="001A35D2" w:rsidRDefault="007A23B8" w:rsidP="00570823">
            <w:pPr>
              <w:rPr>
                <w:sz w:val="18"/>
              </w:rPr>
            </w:pPr>
          </w:p>
        </w:tc>
      </w:tr>
      <w:tr w:rsidR="007A23B8" w:rsidRPr="004C3C1C" w:rsidTr="004C3C1C">
        <w:tc>
          <w:tcPr>
            <w:tcW w:w="1242" w:type="dxa"/>
            <w:shd w:val="clear" w:color="auto" w:fill="auto"/>
          </w:tcPr>
          <w:p w:rsidR="007A23B8" w:rsidRPr="001A35D2" w:rsidRDefault="007A23B8" w:rsidP="004C3C1C">
            <w:pPr>
              <w:jc w:val="center"/>
              <w:rPr>
                <w:sz w:val="20"/>
                <w:szCs w:val="20"/>
              </w:rPr>
            </w:pPr>
            <w:r w:rsidRPr="001A35D2">
              <w:rPr>
                <w:sz w:val="20"/>
                <w:szCs w:val="20"/>
              </w:rPr>
              <w:t>0</w:t>
            </w:r>
          </w:p>
        </w:tc>
        <w:tc>
          <w:tcPr>
            <w:tcW w:w="2268" w:type="dxa"/>
            <w:shd w:val="clear" w:color="auto" w:fill="auto"/>
          </w:tcPr>
          <w:p w:rsidR="007A23B8" w:rsidRPr="001A35D2" w:rsidRDefault="007A23B8" w:rsidP="00570823">
            <w:pPr>
              <w:rPr>
                <w:sz w:val="20"/>
                <w:szCs w:val="20"/>
              </w:rPr>
            </w:pPr>
            <w:r w:rsidRPr="001A35D2">
              <w:rPr>
                <w:sz w:val="20"/>
                <w:szCs w:val="20"/>
              </w:rPr>
              <w:t>Clear</w:t>
            </w:r>
          </w:p>
        </w:tc>
      </w:tr>
      <w:tr w:rsidR="007A23B8" w:rsidRPr="004C3C1C" w:rsidTr="004C3C1C">
        <w:tc>
          <w:tcPr>
            <w:tcW w:w="1242" w:type="dxa"/>
            <w:shd w:val="clear" w:color="auto" w:fill="auto"/>
          </w:tcPr>
          <w:p w:rsidR="007A23B8" w:rsidRPr="001A35D2" w:rsidRDefault="007A23B8" w:rsidP="004C3C1C">
            <w:pPr>
              <w:jc w:val="center"/>
              <w:rPr>
                <w:sz w:val="20"/>
                <w:szCs w:val="20"/>
              </w:rPr>
            </w:pPr>
            <w:r w:rsidRPr="001A35D2">
              <w:rPr>
                <w:sz w:val="20"/>
                <w:szCs w:val="20"/>
              </w:rPr>
              <w:t>1</w:t>
            </w:r>
          </w:p>
        </w:tc>
        <w:tc>
          <w:tcPr>
            <w:tcW w:w="2268" w:type="dxa"/>
            <w:shd w:val="clear" w:color="auto" w:fill="auto"/>
          </w:tcPr>
          <w:p w:rsidR="007A23B8" w:rsidRPr="001A35D2" w:rsidRDefault="007A23B8" w:rsidP="00570823">
            <w:pPr>
              <w:rPr>
                <w:sz w:val="20"/>
                <w:szCs w:val="20"/>
              </w:rPr>
            </w:pPr>
            <w:r w:rsidRPr="001A35D2">
              <w:rPr>
                <w:sz w:val="20"/>
                <w:szCs w:val="20"/>
              </w:rPr>
              <w:t>Cloud</w:t>
            </w:r>
          </w:p>
        </w:tc>
      </w:tr>
      <w:tr w:rsidR="007A23B8" w:rsidRPr="004C3C1C" w:rsidTr="004C3C1C">
        <w:tc>
          <w:tcPr>
            <w:tcW w:w="1242" w:type="dxa"/>
            <w:shd w:val="clear" w:color="auto" w:fill="auto"/>
          </w:tcPr>
          <w:p w:rsidR="007A23B8" w:rsidRPr="001A35D2" w:rsidRDefault="007A23B8" w:rsidP="004C3C1C">
            <w:pPr>
              <w:jc w:val="center"/>
              <w:rPr>
                <w:sz w:val="20"/>
                <w:szCs w:val="20"/>
              </w:rPr>
            </w:pPr>
            <w:r w:rsidRPr="001A35D2">
              <w:rPr>
                <w:sz w:val="20"/>
                <w:szCs w:val="20"/>
              </w:rPr>
              <w:t>2-14</w:t>
            </w:r>
          </w:p>
        </w:tc>
        <w:tc>
          <w:tcPr>
            <w:tcW w:w="2268" w:type="dxa"/>
            <w:shd w:val="clear" w:color="auto" w:fill="auto"/>
          </w:tcPr>
          <w:p w:rsidR="007A23B8" w:rsidRPr="001A35D2" w:rsidRDefault="007A23B8" w:rsidP="00570823">
            <w:pPr>
              <w:rPr>
                <w:sz w:val="20"/>
                <w:szCs w:val="20"/>
              </w:rPr>
            </w:pPr>
            <w:r w:rsidRPr="001A35D2">
              <w:rPr>
                <w:sz w:val="20"/>
                <w:szCs w:val="20"/>
              </w:rPr>
              <w:t>Reserved</w:t>
            </w:r>
          </w:p>
        </w:tc>
      </w:tr>
      <w:tr w:rsidR="007A23B8" w:rsidRPr="004C3C1C" w:rsidTr="004C3C1C">
        <w:tc>
          <w:tcPr>
            <w:tcW w:w="1242" w:type="dxa"/>
            <w:shd w:val="clear" w:color="auto" w:fill="auto"/>
          </w:tcPr>
          <w:p w:rsidR="007A23B8" w:rsidRPr="001A35D2" w:rsidRDefault="007A23B8" w:rsidP="004C3C1C">
            <w:pPr>
              <w:jc w:val="center"/>
              <w:rPr>
                <w:sz w:val="20"/>
                <w:szCs w:val="20"/>
              </w:rPr>
            </w:pPr>
            <w:r w:rsidRPr="001A35D2">
              <w:rPr>
                <w:sz w:val="20"/>
                <w:szCs w:val="20"/>
              </w:rPr>
              <w:t>15</w:t>
            </w:r>
          </w:p>
        </w:tc>
        <w:tc>
          <w:tcPr>
            <w:tcW w:w="2268" w:type="dxa"/>
            <w:shd w:val="clear" w:color="auto" w:fill="auto"/>
          </w:tcPr>
          <w:p w:rsidR="007A23B8" w:rsidRPr="001A35D2" w:rsidRDefault="007A23B8" w:rsidP="00570823">
            <w:pPr>
              <w:rPr>
                <w:sz w:val="20"/>
                <w:szCs w:val="20"/>
              </w:rPr>
            </w:pPr>
            <w:r w:rsidRPr="001A35D2">
              <w:rPr>
                <w:sz w:val="20"/>
                <w:szCs w:val="20"/>
              </w:rPr>
              <w:t>Missing</w:t>
            </w:r>
          </w:p>
        </w:tc>
      </w:tr>
    </w:tbl>
    <w:p w:rsidR="007A23B8" w:rsidRDefault="007A23B8" w:rsidP="007A23B8">
      <w:pPr>
        <w:rPr>
          <w:b/>
        </w:rPr>
      </w:pPr>
    </w:p>
    <w:p w:rsidR="007A23B8" w:rsidRDefault="007A23B8" w:rsidP="007A23B8"/>
    <w:p w:rsidR="00AA66EB"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20" w:name="A2015_3_2_5"/>
      <w:bookmarkStart w:id="21" w:name="A2015_3_2_6"/>
      <w:bookmarkEnd w:id="20"/>
      <w:bookmarkEnd w:id="21"/>
      <w:r>
        <w:rPr>
          <w:rFonts w:cs="Arial"/>
          <w:b/>
        </w:rPr>
        <w:t>ANNEX TO PARAGRAPH 3.2.6</w:t>
      </w:r>
      <w:r w:rsidR="00867296">
        <w:rPr>
          <w:rFonts w:cs="Arial" w:hint="eastAsia"/>
          <w:b/>
          <w:lang w:eastAsia="ja-JP"/>
        </w:rPr>
        <w:t xml:space="preserve"> [</w:t>
      </w:r>
      <w:r w:rsidR="00412AD0">
        <w:rPr>
          <w:rFonts w:cs="Arial"/>
          <w:b/>
          <w:lang w:eastAsia="ja-JP"/>
        </w:rPr>
        <w:t>FT2016-1</w:t>
      </w:r>
      <w:r w:rsidR="00867296">
        <w:rPr>
          <w:rFonts w:cs="Arial" w:hint="eastAsia"/>
          <w:b/>
          <w:lang w:eastAsia="ja-JP"/>
        </w:rPr>
        <w:t>]</w:t>
      </w:r>
      <w:r w:rsidR="00BC76B3">
        <w:rPr>
          <w:rFonts w:cs="Arial"/>
          <w:b/>
          <w:lang w:eastAsia="ja-JP"/>
        </w:rPr>
        <w:t xml:space="preserve"> </w:t>
      </w:r>
      <w:r w:rsidR="00BC76B3" w:rsidRPr="00C62EC8">
        <w:rPr>
          <w:rFonts w:cs="Arial"/>
        </w:rPr>
        <w:t>&lt;</w:t>
      </w:r>
      <w:hyperlink w:anchor="A2015_4_1_bufr" w:history="1">
        <w:r w:rsidR="00BC76B3" w:rsidRPr="00C62EC8">
          <w:rPr>
            <w:rStyle w:val="Hyperlink"/>
            <w:rFonts w:cs="Arial"/>
            <w:u w:val="none"/>
          </w:rPr>
          <w:t>para 4.1</w:t>
        </w:r>
      </w:hyperlink>
      <w:r w:rsidR="00BC76B3" w:rsidRPr="00C62EC8">
        <w:rPr>
          <w:rFonts w:cs="Arial"/>
        </w:rPr>
        <w:t>&gt;</w:t>
      </w:r>
    </w:p>
    <w:p w:rsidR="00AA66EB" w:rsidRDefault="00AA66EB" w:rsidP="00AA66EB">
      <w:pPr>
        <w:snapToGrid w:val="0"/>
        <w:jc w:val="both"/>
        <w:rPr>
          <w:rFonts w:cs="Arial"/>
          <w:b/>
        </w:rPr>
      </w:pPr>
    </w:p>
    <w:p w:rsidR="00FC6FAE" w:rsidRPr="00C65FE0" w:rsidRDefault="007A23B8" w:rsidP="007A23B8">
      <w:pPr>
        <w:rPr>
          <w:b/>
          <w:u w:val="single"/>
        </w:rPr>
      </w:pPr>
      <w:r w:rsidRPr="00C65FE0">
        <w:rPr>
          <w:b/>
          <w:u w:val="single"/>
        </w:rPr>
        <w:t xml:space="preserve">Add </w:t>
      </w:r>
      <w:r w:rsidR="00FC6FAE" w:rsidRPr="00C65FE0">
        <w:rPr>
          <w:b/>
          <w:u w:val="single"/>
        </w:rPr>
        <w:t>entries:</w:t>
      </w:r>
    </w:p>
    <w:p w:rsidR="00FC6FAE" w:rsidRDefault="00FC6FAE" w:rsidP="007A23B8"/>
    <w:p w:rsidR="007A23B8" w:rsidRDefault="00FC6FAE" w:rsidP="007A23B8">
      <w:pPr>
        <w:rPr>
          <w:lang w:eastAsia="ja-JP"/>
        </w:rPr>
      </w:pPr>
      <w:r>
        <w:t>In</w:t>
      </w:r>
      <w:r w:rsidR="007A23B8">
        <w:t xml:space="preserve"> BUFR table B</w:t>
      </w:r>
      <w:r>
        <w:t>,</w:t>
      </w:r>
    </w:p>
    <w:p w:rsidR="00867296" w:rsidRDefault="00867296" w:rsidP="007A23B8">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36"/>
        <w:gridCol w:w="1276"/>
        <w:gridCol w:w="851"/>
        <w:gridCol w:w="1134"/>
        <w:gridCol w:w="850"/>
      </w:tblGrid>
      <w:tr w:rsidR="00CB41D5" w:rsidRPr="0088507C" w:rsidTr="00FC6FAE">
        <w:tc>
          <w:tcPr>
            <w:tcW w:w="1242" w:type="dxa"/>
            <w:shd w:val="clear" w:color="auto" w:fill="auto"/>
          </w:tcPr>
          <w:p w:rsidR="00867296" w:rsidRPr="001A35D2" w:rsidRDefault="00867296" w:rsidP="00570823">
            <w:r w:rsidRPr="001A35D2">
              <w:t>Table Reference</w:t>
            </w:r>
          </w:p>
        </w:tc>
        <w:tc>
          <w:tcPr>
            <w:tcW w:w="4536" w:type="dxa"/>
            <w:shd w:val="clear" w:color="auto" w:fill="auto"/>
          </w:tcPr>
          <w:p w:rsidR="00867296" w:rsidRPr="001A35D2" w:rsidRDefault="00867296" w:rsidP="00570823"/>
        </w:tc>
        <w:tc>
          <w:tcPr>
            <w:tcW w:w="1276" w:type="dxa"/>
            <w:shd w:val="clear" w:color="auto" w:fill="auto"/>
          </w:tcPr>
          <w:p w:rsidR="00867296" w:rsidRPr="001A35D2" w:rsidRDefault="00867296" w:rsidP="00570823"/>
        </w:tc>
        <w:tc>
          <w:tcPr>
            <w:tcW w:w="851" w:type="dxa"/>
            <w:shd w:val="clear" w:color="auto" w:fill="auto"/>
          </w:tcPr>
          <w:p w:rsidR="00867296" w:rsidRPr="001A35D2" w:rsidRDefault="00867296" w:rsidP="00570823"/>
        </w:tc>
        <w:tc>
          <w:tcPr>
            <w:tcW w:w="1134" w:type="dxa"/>
            <w:shd w:val="clear" w:color="auto" w:fill="auto"/>
          </w:tcPr>
          <w:p w:rsidR="00867296" w:rsidRPr="001A35D2" w:rsidRDefault="00867296" w:rsidP="00570823"/>
        </w:tc>
        <w:tc>
          <w:tcPr>
            <w:tcW w:w="850" w:type="dxa"/>
            <w:shd w:val="clear" w:color="auto" w:fill="auto"/>
          </w:tcPr>
          <w:p w:rsidR="00867296" w:rsidRPr="001A35D2" w:rsidRDefault="00867296" w:rsidP="00570823"/>
        </w:tc>
      </w:tr>
      <w:tr w:rsidR="00CB41D5" w:rsidRPr="00FC6FAE" w:rsidTr="00FC6FAE">
        <w:tc>
          <w:tcPr>
            <w:tcW w:w="1242" w:type="dxa"/>
            <w:shd w:val="clear" w:color="auto" w:fill="auto"/>
          </w:tcPr>
          <w:p w:rsidR="00867296" w:rsidRPr="00FC6FAE" w:rsidRDefault="00867296" w:rsidP="00FC6FAE">
            <w:pPr>
              <w:jc w:val="center"/>
              <w:rPr>
                <w:sz w:val="18"/>
                <w:szCs w:val="18"/>
              </w:rPr>
            </w:pPr>
            <w:r w:rsidRPr="00FC6FAE">
              <w:rPr>
                <w:sz w:val="18"/>
                <w:szCs w:val="18"/>
              </w:rPr>
              <w:t>F X Y</w:t>
            </w:r>
          </w:p>
        </w:tc>
        <w:tc>
          <w:tcPr>
            <w:tcW w:w="4536" w:type="dxa"/>
            <w:shd w:val="clear" w:color="auto" w:fill="auto"/>
          </w:tcPr>
          <w:p w:rsidR="00867296" w:rsidRPr="00FC6FAE" w:rsidRDefault="00867296" w:rsidP="00FC6FAE">
            <w:pPr>
              <w:jc w:val="center"/>
              <w:rPr>
                <w:sz w:val="18"/>
                <w:szCs w:val="18"/>
              </w:rPr>
            </w:pPr>
            <w:r w:rsidRPr="00FC6FAE">
              <w:rPr>
                <w:sz w:val="18"/>
                <w:szCs w:val="18"/>
              </w:rPr>
              <w:t>Element name</w:t>
            </w:r>
          </w:p>
        </w:tc>
        <w:tc>
          <w:tcPr>
            <w:tcW w:w="1276" w:type="dxa"/>
            <w:shd w:val="clear" w:color="auto" w:fill="auto"/>
          </w:tcPr>
          <w:p w:rsidR="00867296" w:rsidRPr="00FC6FAE" w:rsidRDefault="00867296" w:rsidP="00FC6FAE">
            <w:pPr>
              <w:jc w:val="center"/>
              <w:rPr>
                <w:sz w:val="18"/>
                <w:szCs w:val="18"/>
              </w:rPr>
            </w:pPr>
            <w:r w:rsidRPr="00FC6FAE">
              <w:rPr>
                <w:sz w:val="18"/>
                <w:szCs w:val="18"/>
              </w:rPr>
              <w:t>Unit</w:t>
            </w:r>
          </w:p>
        </w:tc>
        <w:tc>
          <w:tcPr>
            <w:tcW w:w="851" w:type="dxa"/>
            <w:shd w:val="clear" w:color="auto" w:fill="auto"/>
          </w:tcPr>
          <w:p w:rsidR="00867296" w:rsidRPr="00FC6FAE" w:rsidRDefault="00867296" w:rsidP="00FC6FAE">
            <w:pPr>
              <w:jc w:val="center"/>
              <w:rPr>
                <w:sz w:val="18"/>
                <w:szCs w:val="18"/>
              </w:rPr>
            </w:pPr>
            <w:r w:rsidRPr="00FC6FAE">
              <w:rPr>
                <w:sz w:val="18"/>
                <w:szCs w:val="18"/>
              </w:rPr>
              <w:t>Scale</w:t>
            </w:r>
          </w:p>
        </w:tc>
        <w:tc>
          <w:tcPr>
            <w:tcW w:w="1134" w:type="dxa"/>
            <w:shd w:val="clear" w:color="auto" w:fill="auto"/>
          </w:tcPr>
          <w:p w:rsidR="00867296" w:rsidRPr="00FC6FAE" w:rsidRDefault="00867296" w:rsidP="00FC6FAE">
            <w:pPr>
              <w:jc w:val="center"/>
              <w:rPr>
                <w:sz w:val="18"/>
                <w:szCs w:val="18"/>
              </w:rPr>
            </w:pPr>
            <w:r w:rsidRPr="00FC6FAE">
              <w:rPr>
                <w:sz w:val="18"/>
                <w:szCs w:val="18"/>
              </w:rPr>
              <w:t>Reference</w:t>
            </w:r>
          </w:p>
        </w:tc>
        <w:tc>
          <w:tcPr>
            <w:tcW w:w="850" w:type="dxa"/>
            <w:shd w:val="clear" w:color="auto" w:fill="auto"/>
          </w:tcPr>
          <w:p w:rsidR="00867296" w:rsidRPr="00FC6FAE" w:rsidRDefault="00867296" w:rsidP="00FC6FAE">
            <w:pPr>
              <w:jc w:val="center"/>
              <w:rPr>
                <w:sz w:val="18"/>
                <w:szCs w:val="18"/>
              </w:rPr>
            </w:pPr>
            <w:r w:rsidRPr="00FC6FAE">
              <w:rPr>
                <w:sz w:val="18"/>
                <w:szCs w:val="18"/>
              </w:rPr>
              <w:t>Data width</w:t>
            </w:r>
          </w:p>
        </w:tc>
      </w:tr>
      <w:tr w:rsidR="00CB41D5" w:rsidRPr="0088507C" w:rsidTr="00FC6FAE">
        <w:tc>
          <w:tcPr>
            <w:tcW w:w="1242" w:type="dxa"/>
            <w:shd w:val="clear" w:color="auto" w:fill="auto"/>
          </w:tcPr>
          <w:p w:rsidR="00867296" w:rsidRPr="001A35D2" w:rsidRDefault="00867296" w:rsidP="00FC6FAE">
            <w:pPr>
              <w:jc w:val="center"/>
            </w:pPr>
            <w:r w:rsidRPr="001A35D2">
              <w:t>0 22 102</w:t>
            </w:r>
          </w:p>
        </w:tc>
        <w:tc>
          <w:tcPr>
            <w:tcW w:w="4536" w:type="dxa"/>
            <w:shd w:val="clear" w:color="auto" w:fill="auto"/>
          </w:tcPr>
          <w:p w:rsidR="00867296" w:rsidRPr="001A35D2" w:rsidRDefault="00867296" w:rsidP="00570823">
            <w:r w:rsidRPr="001A35D2">
              <w:t>Scaled maximum non-directional spectral wave density by frequency (Note 1)</w:t>
            </w:r>
          </w:p>
        </w:tc>
        <w:tc>
          <w:tcPr>
            <w:tcW w:w="1276" w:type="dxa"/>
            <w:shd w:val="clear" w:color="auto" w:fill="auto"/>
          </w:tcPr>
          <w:p w:rsidR="00867296" w:rsidRPr="001A35D2" w:rsidRDefault="00867296" w:rsidP="00570823">
            <w:r w:rsidRPr="001A35D2">
              <w:t>m</w:t>
            </w:r>
            <w:r w:rsidRPr="001A35D2">
              <w:rPr>
                <w:vertAlign w:val="superscript"/>
              </w:rPr>
              <w:t>2</w:t>
            </w:r>
            <w:r w:rsidRPr="001A35D2">
              <w:t xml:space="preserve"> s</w:t>
            </w:r>
          </w:p>
        </w:tc>
        <w:tc>
          <w:tcPr>
            <w:tcW w:w="851" w:type="dxa"/>
            <w:shd w:val="clear" w:color="auto" w:fill="auto"/>
          </w:tcPr>
          <w:p w:rsidR="00867296" w:rsidRPr="001A35D2" w:rsidRDefault="00867296" w:rsidP="00FC6FAE">
            <w:pPr>
              <w:jc w:val="center"/>
            </w:pPr>
            <w:r w:rsidRPr="001A35D2">
              <w:t>0</w:t>
            </w:r>
          </w:p>
        </w:tc>
        <w:tc>
          <w:tcPr>
            <w:tcW w:w="1134" w:type="dxa"/>
            <w:shd w:val="clear" w:color="auto" w:fill="auto"/>
          </w:tcPr>
          <w:p w:rsidR="00867296" w:rsidRPr="001A35D2" w:rsidRDefault="00867296" w:rsidP="00FC6FAE">
            <w:pPr>
              <w:jc w:val="center"/>
            </w:pPr>
            <w:r w:rsidRPr="001A35D2">
              <w:t>0</w:t>
            </w:r>
          </w:p>
        </w:tc>
        <w:tc>
          <w:tcPr>
            <w:tcW w:w="850" w:type="dxa"/>
            <w:shd w:val="clear" w:color="auto" w:fill="auto"/>
          </w:tcPr>
          <w:p w:rsidR="00867296" w:rsidRPr="001A35D2" w:rsidRDefault="00867296" w:rsidP="00FC6FAE">
            <w:pPr>
              <w:jc w:val="center"/>
            </w:pPr>
            <w:r w:rsidRPr="001A35D2">
              <w:t>14</w:t>
            </w:r>
          </w:p>
        </w:tc>
      </w:tr>
      <w:tr w:rsidR="00CB41D5" w:rsidRPr="0088507C" w:rsidTr="00FC6FAE">
        <w:tc>
          <w:tcPr>
            <w:tcW w:w="1242" w:type="dxa"/>
            <w:shd w:val="clear" w:color="auto" w:fill="auto"/>
          </w:tcPr>
          <w:p w:rsidR="00867296" w:rsidRPr="001A35D2" w:rsidRDefault="00867296" w:rsidP="00FC6FAE">
            <w:pPr>
              <w:jc w:val="center"/>
            </w:pPr>
            <w:r w:rsidRPr="001A35D2">
              <w:t>0 22 103</w:t>
            </w:r>
          </w:p>
        </w:tc>
        <w:tc>
          <w:tcPr>
            <w:tcW w:w="4536" w:type="dxa"/>
            <w:shd w:val="clear" w:color="auto" w:fill="auto"/>
          </w:tcPr>
          <w:p w:rsidR="00867296" w:rsidRPr="001A35D2" w:rsidRDefault="00867296" w:rsidP="00570823">
            <w:r w:rsidRPr="001A35D2">
              <w:t>Scaled maximum non-directional spectral wave density by wavenumber (Note 1)</w:t>
            </w:r>
          </w:p>
        </w:tc>
        <w:tc>
          <w:tcPr>
            <w:tcW w:w="1276" w:type="dxa"/>
            <w:shd w:val="clear" w:color="auto" w:fill="auto"/>
          </w:tcPr>
          <w:p w:rsidR="00867296" w:rsidRPr="001A35D2" w:rsidRDefault="00867296" w:rsidP="00570823">
            <w:r w:rsidRPr="001A35D2">
              <w:t>m</w:t>
            </w:r>
            <w:r w:rsidRPr="001A35D2">
              <w:rPr>
                <w:vertAlign w:val="superscript"/>
              </w:rPr>
              <w:t>3</w:t>
            </w:r>
          </w:p>
        </w:tc>
        <w:tc>
          <w:tcPr>
            <w:tcW w:w="851" w:type="dxa"/>
            <w:shd w:val="clear" w:color="auto" w:fill="auto"/>
          </w:tcPr>
          <w:p w:rsidR="00867296" w:rsidRPr="001A35D2" w:rsidRDefault="00867296" w:rsidP="00FC6FAE">
            <w:pPr>
              <w:jc w:val="center"/>
            </w:pPr>
            <w:r w:rsidRPr="001A35D2">
              <w:t>0</w:t>
            </w:r>
          </w:p>
        </w:tc>
        <w:tc>
          <w:tcPr>
            <w:tcW w:w="1134" w:type="dxa"/>
            <w:shd w:val="clear" w:color="auto" w:fill="auto"/>
          </w:tcPr>
          <w:p w:rsidR="00867296" w:rsidRPr="001A35D2" w:rsidRDefault="00867296" w:rsidP="00FC6FAE">
            <w:pPr>
              <w:jc w:val="center"/>
            </w:pPr>
            <w:r w:rsidRPr="001A35D2">
              <w:t>0</w:t>
            </w:r>
          </w:p>
        </w:tc>
        <w:tc>
          <w:tcPr>
            <w:tcW w:w="850" w:type="dxa"/>
            <w:shd w:val="clear" w:color="auto" w:fill="auto"/>
          </w:tcPr>
          <w:p w:rsidR="00867296" w:rsidRPr="001A35D2" w:rsidRDefault="00867296" w:rsidP="00FC6FAE">
            <w:pPr>
              <w:jc w:val="center"/>
            </w:pPr>
            <w:r w:rsidRPr="001A35D2">
              <w:t>14</w:t>
            </w:r>
          </w:p>
        </w:tc>
      </w:tr>
      <w:tr w:rsidR="00CB41D5" w:rsidRPr="0088507C" w:rsidTr="00FC6FAE">
        <w:tc>
          <w:tcPr>
            <w:tcW w:w="1242" w:type="dxa"/>
            <w:shd w:val="clear" w:color="auto" w:fill="auto"/>
          </w:tcPr>
          <w:p w:rsidR="00867296" w:rsidRPr="001A35D2" w:rsidRDefault="00867296" w:rsidP="00FC6FAE">
            <w:pPr>
              <w:jc w:val="center"/>
            </w:pPr>
            <w:r w:rsidRPr="001A35D2">
              <w:t>0 22 104</w:t>
            </w:r>
          </w:p>
        </w:tc>
        <w:tc>
          <w:tcPr>
            <w:tcW w:w="4536" w:type="dxa"/>
            <w:shd w:val="clear" w:color="auto" w:fill="auto"/>
          </w:tcPr>
          <w:p w:rsidR="00867296" w:rsidRPr="001A35D2" w:rsidRDefault="00867296" w:rsidP="00570823">
            <w:r w:rsidRPr="001A35D2">
              <w:t>Scaled non-directional spectral wave density by frequency (Note 1)</w:t>
            </w:r>
          </w:p>
        </w:tc>
        <w:tc>
          <w:tcPr>
            <w:tcW w:w="1276" w:type="dxa"/>
            <w:shd w:val="clear" w:color="auto" w:fill="auto"/>
          </w:tcPr>
          <w:p w:rsidR="00867296" w:rsidRPr="001A35D2" w:rsidRDefault="00867296" w:rsidP="00570823">
            <w:r w:rsidRPr="001A35D2">
              <w:t>m</w:t>
            </w:r>
            <w:r w:rsidRPr="001A35D2">
              <w:rPr>
                <w:vertAlign w:val="superscript"/>
              </w:rPr>
              <w:t>2</w:t>
            </w:r>
            <w:r w:rsidRPr="001A35D2">
              <w:t xml:space="preserve"> s</w:t>
            </w:r>
          </w:p>
        </w:tc>
        <w:tc>
          <w:tcPr>
            <w:tcW w:w="851" w:type="dxa"/>
            <w:shd w:val="clear" w:color="auto" w:fill="auto"/>
          </w:tcPr>
          <w:p w:rsidR="00867296" w:rsidRPr="001A35D2" w:rsidRDefault="00867296" w:rsidP="00FC6FAE">
            <w:pPr>
              <w:jc w:val="center"/>
            </w:pPr>
            <w:r w:rsidRPr="001A35D2">
              <w:t>0</w:t>
            </w:r>
          </w:p>
        </w:tc>
        <w:tc>
          <w:tcPr>
            <w:tcW w:w="1134" w:type="dxa"/>
            <w:shd w:val="clear" w:color="auto" w:fill="auto"/>
          </w:tcPr>
          <w:p w:rsidR="00867296" w:rsidRPr="001A35D2" w:rsidRDefault="00867296" w:rsidP="00FC6FAE">
            <w:pPr>
              <w:jc w:val="center"/>
            </w:pPr>
            <w:r w:rsidRPr="001A35D2">
              <w:t>0</w:t>
            </w:r>
          </w:p>
        </w:tc>
        <w:tc>
          <w:tcPr>
            <w:tcW w:w="850" w:type="dxa"/>
            <w:shd w:val="clear" w:color="auto" w:fill="auto"/>
          </w:tcPr>
          <w:p w:rsidR="00867296" w:rsidRPr="001A35D2" w:rsidRDefault="00867296" w:rsidP="00FC6FAE">
            <w:pPr>
              <w:jc w:val="center"/>
            </w:pPr>
            <w:r w:rsidRPr="001A35D2">
              <w:t>14</w:t>
            </w:r>
          </w:p>
        </w:tc>
      </w:tr>
      <w:tr w:rsidR="00CB41D5" w:rsidRPr="0088507C" w:rsidTr="00FC6FAE">
        <w:tc>
          <w:tcPr>
            <w:tcW w:w="1242" w:type="dxa"/>
            <w:shd w:val="clear" w:color="auto" w:fill="auto"/>
          </w:tcPr>
          <w:p w:rsidR="00867296" w:rsidRPr="001A35D2" w:rsidRDefault="00867296" w:rsidP="00FC6FAE">
            <w:pPr>
              <w:jc w:val="center"/>
            </w:pPr>
            <w:r w:rsidRPr="001A35D2">
              <w:t>0 22 105</w:t>
            </w:r>
          </w:p>
        </w:tc>
        <w:tc>
          <w:tcPr>
            <w:tcW w:w="4536" w:type="dxa"/>
            <w:shd w:val="clear" w:color="auto" w:fill="auto"/>
          </w:tcPr>
          <w:p w:rsidR="00867296" w:rsidRPr="001A35D2" w:rsidRDefault="00867296" w:rsidP="00570823">
            <w:r w:rsidRPr="001A35D2">
              <w:t>Scaled non-directional spectral wave density by wavenumber (Note 1)</w:t>
            </w:r>
          </w:p>
        </w:tc>
        <w:tc>
          <w:tcPr>
            <w:tcW w:w="1276" w:type="dxa"/>
            <w:shd w:val="clear" w:color="auto" w:fill="auto"/>
          </w:tcPr>
          <w:p w:rsidR="00867296" w:rsidRPr="001A35D2" w:rsidRDefault="00867296" w:rsidP="00570823">
            <w:r w:rsidRPr="001A35D2">
              <w:t>m</w:t>
            </w:r>
            <w:r w:rsidR="00FF2658" w:rsidRPr="001A35D2">
              <w:rPr>
                <w:vertAlign w:val="superscript"/>
              </w:rPr>
              <w:t>3</w:t>
            </w:r>
          </w:p>
        </w:tc>
        <w:tc>
          <w:tcPr>
            <w:tcW w:w="851" w:type="dxa"/>
            <w:shd w:val="clear" w:color="auto" w:fill="auto"/>
          </w:tcPr>
          <w:p w:rsidR="00867296" w:rsidRPr="001A35D2" w:rsidRDefault="00867296" w:rsidP="00FC6FAE">
            <w:pPr>
              <w:jc w:val="center"/>
            </w:pPr>
            <w:r w:rsidRPr="001A35D2">
              <w:t>0</w:t>
            </w:r>
          </w:p>
        </w:tc>
        <w:tc>
          <w:tcPr>
            <w:tcW w:w="1134" w:type="dxa"/>
            <w:shd w:val="clear" w:color="auto" w:fill="auto"/>
          </w:tcPr>
          <w:p w:rsidR="00867296" w:rsidRPr="001A35D2" w:rsidRDefault="00867296" w:rsidP="00FC6FAE">
            <w:pPr>
              <w:jc w:val="center"/>
            </w:pPr>
            <w:r w:rsidRPr="001A35D2">
              <w:t>0</w:t>
            </w:r>
          </w:p>
        </w:tc>
        <w:tc>
          <w:tcPr>
            <w:tcW w:w="850" w:type="dxa"/>
            <w:shd w:val="clear" w:color="auto" w:fill="auto"/>
          </w:tcPr>
          <w:p w:rsidR="00867296" w:rsidRPr="001A35D2" w:rsidRDefault="00867296" w:rsidP="00FC6FAE">
            <w:pPr>
              <w:jc w:val="center"/>
            </w:pPr>
            <w:r w:rsidRPr="001A35D2">
              <w:t>14</w:t>
            </w:r>
          </w:p>
        </w:tc>
      </w:tr>
      <w:tr w:rsidR="00CB41D5" w:rsidRPr="0088507C" w:rsidTr="00FC6FAE">
        <w:tc>
          <w:tcPr>
            <w:tcW w:w="1242" w:type="dxa"/>
            <w:shd w:val="clear" w:color="auto" w:fill="auto"/>
          </w:tcPr>
          <w:p w:rsidR="00867296" w:rsidRPr="001A35D2" w:rsidRDefault="00867296" w:rsidP="00FC6FAE">
            <w:pPr>
              <w:jc w:val="center"/>
            </w:pPr>
            <w:r w:rsidRPr="001A35D2">
              <w:t>0 22 106</w:t>
            </w:r>
          </w:p>
        </w:tc>
        <w:tc>
          <w:tcPr>
            <w:tcW w:w="4536" w:type="dxa"/>
            <w:shd w:val="clear" w:color="auto" w:fill="auto"/>
          </w:tcPr>
          <w:p w:rsidR="00867296" w:rsidRPr="001A35D2" w:rsidRDefault="00867296" w:rsidP="00570823">
            <w:r w:rsidRPr="001A35D2">
              <w:t>Scaled directional spectral wave density by frequency (Note 1)</w:t>
            </w:r>
          </w:p>
        </w:tc>
        <w:tc>
          <w:tcPr>
            <w:tcW w:w="1276" w:type="dxa"/>
            <w:shd w:val="clear" w:color="auto" w:fill="auto"/>
          </w:tcPr>
          <w:p w:rsidR="00867296" w:rsidRPr="001A35D2" w:rsidRDefault="00867296" w:rsidP="0027113A">
            <w:r w:rsidRPr="001A35D2">
              <w:t>m</w:t>
            </w:r>
            <w:r w:rsidRPr="001A35D2">
              <w:rPr>
                <w:vertAlign w:val="superscript"/>
              </w:rPr>
              <w:t>2</w:t>
            </w:r>
            <w:r w:rsidRPr="001A35D2">
              <w:t xml:space="preserve"> s rad</w:t>
            </w:r>
            <w:r w:rsidRPr="001A35D2">
              <w:rPr>
                <w:vertAlign w:val="superscript"/>
              </w:rPr>
              <w:t>-1</w:t>
            </w:r>
          </w:p>
        </w:tc>
        <w:tc>
          <w:tcPr>
            <w:tcW w:w="851" w:type="dxa"/>
            <w:shd w:val="clear" w:color="auto" w:fill="auto"/>
          </w:tcPr>
          <w:p w:rsidR="00867296" w:rsidRPr="001A35D2" w:rsidRDefault="00867296" w:rsidP="00FC6FAE">
            <w:pPr>
              <w:jc w:val="center"/>
            </w:pPr>
            <w:r w:rsidRPr="001A35D2">
              <w:t>0</w:t>
            </w:r>
          </w:p>
        </w:tc>
        <w:tc>
          <w:tcPr>
            <w:tcW w:w="1134" w:type="dxa"/>
            <w:shd w:val="clear" w:color="auto" w:fill="auto"/>
          </w:tcPr>
          <w:p w:rsidR="00867296" w:rsidRPr="001A35D2" w:rsidRDefault="00867296" w:rsidP="00FC6FAE">
            <w:pPr>
              <w:jc w:val="center"/>
            </w:pPr>
            <w:r w:rsidRPr="001A35D2">
              <w:t>0</w:t>
            </w:r>
          </w:p>
        </w:tc>
        <w:tc>
          <w:tcPr>
            <w:tcW w:w="850" w:type="dxa"/>
            <w:shd w:val="clear" w:color="auto" w:fill="auto"/>
          </w:tcPr>
          <w:p w:rsidR="00867296" w:rsidRPr="001A35D2" w:rsidRDefault="00867296" w:rsidP="00FC6FAE">
            <w:pPr>
              <w:jc w:val="center"/>
            </w:pPr>
            <w:r w:rsidRPr="001A35D2">
              <w:t>14</w:t>
            </w:r>
          </w:p>
        </w:tc>
      </w:tr>
      <w:tr w:rsidR="00CB41D5" w:rsidRPr="0088507C" w:rsidTr="00FC6FAE">
        <w:tc>
          <w:tcPr>
            <w:tcW w:w="1242" w:type="dxa"/>
            <w:shd w:val="clear" w:color="auto" w:fill="auto"/>
          </w:tcPr>
          <w:p w:rsidR="00867296" w:rsidRPr="001A35D2" w:rsidRDefault="00867296" w:rsidP="00FC6FAE">
            <w:pPr>
              <w:jc w:val="center"/>
            </w:pPr>
            <w:r w:rsidRPr="001A35D2">
              <w:t>0 22 107</w:t>
            </w:r>
          </w:p>
        </w:tc>
        <w:tc>
          <w:tcPr>
            <w:tcW w:w="4536" w:type="dxa"/>
            <w:shd w:val="clear" w:color="auto" w:fill="auto"/>
          </w:tcPr>
          <w:p w:rsidR="00867296" w:rsidRPr="001A35D2" w:rsidRDefault="00867296" w:rsidP="00570823">
            <w:r w:rsidRPr="001A35D2">
              <w:t>Scaled directional spectral wave density by wavenumber (Note 1)</w:t>
            </w:r>
          </w:p>
        </w:tc>
        <w:tc>
          <w:tcPr>
            <w:tcW w:w="1276" w:type="dxa"/>
            <w:shd w:val="clear" w:color="auto" w:fill="auto"/>
          </w:tcPr>
          <w:p w:rsidR="00867296" w:rsidRPr="001A35D2" w:rsidRDefault="00867296" w:rsidP="00570823">
            <w:r w:rsidRPr="001A35D2">
              <w:t>m</w:t>
            </w:r>
            <w:r w:rsidRPr="001A35D2">
              <w:rPr>
                <w:vertAlign w:val="superscript"/>
              </w:rPr>
              <w:t>4</w:t>
            </w:r>
          </w:p>
        </w:tc>
        <w:tc>
          <w:tcPr>
            <w:tcW w:w="851" w:type="dxa"/>
            <w:shd w:val="clear" w:color="auto" w:fill="auto"/>
          </w:tcPr>
          <w:p w:rsidR="00867296" w:rsidRPr="001A35D2" w:rsidRDefault="00867296" w:rsidP="00FC6FAE">
            <w:pPr>
              <w:jc w:val="center"/>
            </w:pPr>
            <w:r w:rsidRPr="001A35D2">
              <w:t>0</w:t>
            </w:r>
          </w:p>
        </w:tc>
        <w:tc>
          <w:tcPr>
            <w:tcW w:w="1134" w:type="dxa"/>
            <w:shd w:val="clear" w:color="auto" w:fill="auto"/>
          </w:tcPr>
          <w:p w:rsidR="00867296" w:rsidRPr="001A35D2" w:rsidRDefault="00867296" w:rsidP="00FC6FAE">
            <w:pPr>
              <w:jc w:val="center"/>
            </w:pPr>
            <w:r w:rsidRPr="001A35D2">
              <w:t>0</w:t>
            </w:r>
          </w:p>
        </w:tc>
        <w:tc>
          <w:tcPr>
            <w:tcW w:w="850" w:type="dxa"/>
            <w:shd w:val="clear" w:color="auto" w:fill="auto"/>
          </w:tcPr>
          <w:p w:rsidR="00867296" w:rsidRPr="001A35D2" w:rsidRDefault="00867296" w:rsidP="00FC6FAE">
            <w:pPr>
              <w:jc w:val="center"/>
            </w:pPr>
            <w:r w:rsidRPr="001A35D2">
              <w:t>14</w:t>
            </w:r>
          </w:p>
        </w:tc>
      </w:tr>
    </w:tbl>
    <w:p w:rsidR="007A23B8" w:rsidRPr="002B2021" w:rsidRDefault="00BE6A5E" w:rsidP="007A23B8">
      <w:pPr>
        <w:rPr>
          <w:i/>
        </w:rPr>
      </w:pPr>
      <w:r w:rsidRPr="002B2021">
        <w:rPr>
          <w:i/>
        </w:rPr>
        <w:t>Editorial note: CREX part should be included.</w:t>
      </w:r>
    </w:p>
    <w:p w:rsidR="007A23B8" w:rsidRDefault="007A23B8" w:rsidP="007A23B8">
      <w:r>
        <w:t>Notes</w:t>
      </w:r>
    </w:p>
    <w:p w:rsidR="007A23B8" w:rsidRDefault="007A23B8" w:rsidP="006F4EA1">
      <w:pPr>
        <w:pStyle w:val="ListParagraph"/>
        <w:numPr>
          <w:ilvl w:val="0"/>
          <w:numId w:val="23"/>
        </w:numPr>
        <w:spacing w:after="200" w:line="276" w:lineRule="auto"/>
        <w:contextualSpacing/>
      </w:pPr>
      <w:r>
        <w:t>Must be preceded by 0 08 090, possibly with intervening operators. The value is 10</w:t>
      </w:r>
      <w:r w:rsidRPr="00220BEF">
        <w:rPr>
          <w:vertAlign w:val="superscript"/>
        </w:rPr>
        <w:t>x</w:t>
      </w:r>
      <w:r>
        <w:t xml:space="preserve"> multiplied by the encoded value, where x is the value associated with the preceding 0 08 090 descriptor. The encoded value is the actual value multiplied by 10</w:t>
      </w:r>
      <w:r>
        <w:rPr>
          <w:vertAlign w:val="superscript"/>
        </w:rPr>
        <w:t>-x</w:t>
      </w:r>
      <w:r>
        <w:t>.</w:t>
      </w:r>
    </w:p>
    <w:p w:rsidR="007A23B8" w:rsidRPr="000221EC" w:rsidRDefault="007A23B8" w:rsidP="007A23B8">
      <w:pPr>
        <w:rPr>
          <w:vertAlign w:val="superscript"/>
        </w:rPr>
      </w:pPr>
      <w:r>
        <w:t>With the above values, the representable range of values for the scale is -127 to +127 and the representable values for the spectral energy densities range from 0 with a precision of 10</w:t>
      </w:r>
      <w:r>
        <w:rPr>
          <w:vertAlign w:val="superscript"/>
        </w:rPr>
        <w:t>-127</w:t>
      </w:r>
      <w:r>
        <w:t xml:space="preserve"> through to (2</w:t>
      </w:r>
      <w:r w:rsidRPr="00AF4CA5">
        <w:rPr>
          <w:vertAlign w:val="superscript"/>
        </w:rPr>
        <w:t>14</w:t>
      </w:r>
      <w:r>
        <w:t>-2)*10</w:t>
      </w:r>
      <w:r>
        <w:rPr>
          <w:vertAlign w:val="superscript"/>
        </w:rPr>
        <w:t>127</w:t>
      </w:r>
      <w:r>
        <w:t xml:space="preserve"> (</w:t>
      </w:r>
      <w:r w:rsidRPr="00AF4CA5">
        <w:t>1.6382</w:t>
      </w:r>
      <w:r>
        <w:t>*10</w:t>
      </w:r>
      <w:r>
        <w:rPr>
          <w:vertAlign w:val="superscript"/>
        </w:rPr>
        <w:t>131</w:t>
      </w:r>
      <w:r>
        <w:t>) with a precision of 10</w:t>
      </w:r>
      <w:r>
        <w:rPr>
          <w:vertAlign w:val="superscript"/>
        </w:rPr>
        <w:t>127</w:t>
      </w:r>
      <w:r>
        <w:t xml:space="preserve"> (approximately 4 decimal digits), far in excess of requirements. Of course other values could be chosen to reduce BUFR message size, including a narrower width version of 0 08 090. Reducing the decimal scale to 4 bits with a reference of -7 would give 0 with a precision of 10</w:t>
      </w:r>
      <w:r w:rsidRPr="000221EC">
        <w:rPr>
          <w:vertAlign w:val="superscript"/>
        </w:rPr>
        <w:t>-7</w:t>
      </w:r>
      <w:r>
        <w:t xml:space="preserve"> through </w:t>
      </w:r>
      <w:r w:rsidRPr="000221EC">
        <w:t>1.6382</w:t>
      </w:r>
      <w:r>
        <w:t>*10</w:t>
      </w:r>
      <w:r w:rsidRPr="000221EC">
        <w:rPr>
          <w:vertAlign w:val="superscript"/>
        </w:rPr>
        <w:t>11</w:t>
      </w:r>
      <w:r>
        <w:t xml:space="preserve"> with a precision of 10</w:t>
      </w:r>
      <w:r w:rsidRPr="000221EC">
        <w:rPr>
          <w:vertAlign w:val="superscript"/>
        </w:rPr>
        <w:t>7</w:t>
      </w:r>
      <w:r>
        <w:t xml:space="preserve"> (still approximately 4 decimal digits), which would still be adequate. Reducing the data width for the spectral energy densities would reduce the precision below 4 decimal digits. We believe that </w:t>
      </w:r>
      <w:r>
        <w:lastRenderedPageBreak/>
        <w:t>each use of 0 08 090 will have to be followed (after the affected descriptors) with another use with the scale set to zero or missing as class 8 descriptors remain in effect until reset.</w:t>
      </w:r>
    </w:p>
    <w:p w:rsidR="007A23B8" w:rsidRDefault="007A23B8" w:rsidP="007A23B8">
      <w:pPr>
        <w:rPr>
          <w:lang w:eastAsia="ja-JP"/>
        </w:rPr>
      </w:pPr>
    </w:p>
    <w:p w:rsidR="00867296" w:rsidRDefault="00867296" w:rsidP="007A23B8">
      <w:pPr>
        <w:rPr>
          <w:lang w:eastAsia="ja-JP"/>
        </w:rPr>
      </w:pPr>
    </w:p>
    <w:p w:rsidR="00FC6FAE" w:rsidRPr="003A6B88" w:rsidRDefault="00FC6FAE" w:rsidP="00FC6FAE">
      <w:pPr>
        <w:rPr>
          <w:b/>
          <w:u w:val="single"/>
        </w:rPr>
      </w:pPr>
      <w:r w:rsidRPr="003A6B88">
        <w:rPr>
          <w:b/>
          <w:u w:val="single"/>
        </w:rPr>
        <w:t>Add entries:</w:t>
      </w:r>
    </w:p>
    <w:p w:rsidR="00FC6FAE" w:rsidRDefault="00FC6FAE" w:rsidP="007A23B8">
      <w:pPr>
        <w:keepLines/>
      </w:pPr>
    </w:p>
    <w:p w:rsidR="007A23B8" w:rsidRDefault="00FC6FAE" w:rsidP="007A23B8">
      <w:pPr>
        <w:keepLines/>
        <w:rPr>
          <w:lang w:eastAsia="ja-JP"/>
        </w:rPr>
      </w:pPr>
      <w:r>
        <w:t>In Table D,</w:t>
      </w:r>
    </w:p>
    <w:p w:rsidR="00867296" w:rsidRDefault="00867296" w:rsidP="007A23B8">
      <w:pPr>
        <w:keepLines/>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146"/>
        <w:gridCol w:w="4394"/>
        <w:gridCol w:w="2613"/>
      </w:tblGrid>
      <w:tr w:rsidR="0085612E" w:rsidRPr="0088507C" w:rsidTr="0085612E">
        <w:tc>
          <w:tcPr>
            <w:tcW w:w="1101" w:type="dxa"/>
            <w:shd w:val="clear" w:color="auto" w:fill="auto"/>
          </w:tcPr>
          <w:p w:rsidR="007A23B8" w:rsidRPr="001A35D2" w:rsidRDefault="007A23B8" w:rsidP="0085612E">
            <w:pPr>
              <w:keepLines/>
            </w:pPr>
            <w:r w:rsidRPr="001A35D2">
              <w:t>Table reference</w:t>
            </w:r>
          </w:p>
        </w:tc>
        <w:tc>
          <w:tcPr>
            <w:tcW w:w="1134" w:type="dxa"/>
            <w:shd w:val="clear" w:color="auto" w:fill="auto"/>
          </w:tcPr>
          <w:p w:rsidR="007A23B8" w:rsidRPr="001A35D2" w:rsidRDefault="007A23B8" w:rsidP="0085612E">
            <w:pPr>
              <w:keepLines/>
            </w:pPr>
          </w:p>
        </w:tc>
        <w:tc>
          <w:tcPr>
            <w:tcW w:w="4394" w:type="dxa"/>
            <w:shd w:val="clear" w:color="auto" w:fill="auto"/>
          </w:tcPr>
          <w:p w:rsidR="007A23B8" w:rsidRPr="001A35D2" w:rsidRDefault="007A23B8" w:rsidP="0085612E">
            <w:pPr>
              <w:keepLines/>
            </w:pPr>
          </w:p>
        </w:tc>
        <w:tc>
          <w:tcPr>
            <w:tcW w:w="2613" w:type="dxa"/>
            <w:shd w:val="clear" w:color="auto" w:fill="auto"/>
          </w:tcPr>
          <w:p w:rsidR="007A23B8" w:rsidRPr="001A35D2" w:rsidRDefault="007A23B8" w:rsidP="0085612E">
            <w:pPr>
              <w:keepLines/>
            </w:pPr>
          </w:p>
        </w:tc>
      </w:tr>
      <w:tr w:rsidR="0085612E" w:rsidRPr="0088507C" w:rsidTr="0085612E">
        <w:tc>
          <w:tcPr>
            <w:tcW w:w="1101" w:type="dxa"/>
            <w:shd w:val="clear" w:color="auto" w:fill="auto"/>
          </w:tcPr>
          <w:p w:rsidR="007A23B8" w:rsidRPr="001A35D2" w:rsidRDefault="007A23B8" w:rsidP="0085612E">
            <w:pPr>
              <w:keepLines/>
            </w:pPr>
            <w:r w:rsidRPr="001A35D2">
              <w:t>F X Y</w:t>
            </w:r>
          </w:p>
        </w:tc>
        <w:tc>
          <w:tcPr>
            <w:tcW w:w="1134" w:type="dxa"/>
            <w:shd w:val="clear" w:color="auto" w:fill="auto"/>
          </w:tcPr>
          <w:p w:rsidR="007A23B8" w:rsidRPr="001A35D2" w:rsidRDefault="007A23B8" w:rsidP="0085612E">
            <w:pPr>
              <w:keepLines/>
            </w:pPr>
            <w:r w:rsidRPr="001A35D2">
              <w:t>Table reference</w:t>
            </w:r>
          </w:p>
        </w:tc>
        <w:tc>
          <w:tcPr>
            <w:tcW w:w="4394" w:type="dxa"/>
            <w:shd w:val="clear" w:color="auto" w:fill="auto"/>
          </w:tcPr>
          <w:p w:rsidR="007A23B8" w:rsidRPr="001A35D2" w:rsidRDefault="007A23B8" w:rsidP="0085612E">
            <w:pPr>
              <w:keepLines/>
            </w:pPr>
            <w:r w:rsidRPr="001A35D2">
              <w:t>Element name</w:t>
            </w:r>
          </w:p>
        </w:tc>
        <w:tc>
          <w:tcPr>
            <w:tcW w:w="2613" w:type="dxa"/>
            <w:shd w:val="clear" w:color="auto" w:fill="auto"/>
          </w:tcPr>
          <w:p w:rsidR="007A23B8" w:rsidRPr="001A35D2" w:rsidRDefault="007A23B8" w:rsidP="0085612E">
            <w:pPr>
              <w:keepLines/>
            </w:pPr>
            <w:r w:rsidRPr="001A35D2">
              <w:t>Note or WAVEOB ref</w:t>
            </w:r>
          </w:p>
        </w:tc>
      </w:tr>
      <w:tr w:rsidR="0085612E" w:rsidRPr="0088507C" w:rsidTr="0085612E">
        <w:tc>
          <w:tcPr>
            <w:tcW w:w="1101" w:type="dxa"/>
            <w:shd w:val="clear" w:color="auto" w:fill="auto"/>
          </w:tcPr>
          <w:p w:rsidR="007A23B8" w:rsidRPr="001A35D2" w:rsidRDefault="007A23B8" w:rsidP="0085612E">
            <w:pPr>
              <w:keepLines/>
            </w:pPr>
          </w:p>
        </w:tc>
        <w:tc>
          <w:tcPr>
            <w:tcW w:w="1134" w:type="dxa"/>
            <w:shd w:val="clear" w:color="auto" w:fill="auto"/>
          </w:tcPr>
          <w:p w:rsidR="007A23B8" w:rsidRPr="001A35D2" w:rsidRDefault="007A23B8" w:rsidP="0085612E">
            <w:pPr>
              <w:keepLines/>
            </w:pPr>
          </w:p>
        </w:tc>
        <w:tc>
          <w:tcPr>
            <w:tcW w:w="4394" w:type="dxa"/>
            <w:shd w:val="clear" w:color="auto" w:fill="auto"/>
          </w:tcPr>
          <w:p w:rsidR="007A23B8" w:rsidRPr="001A35D2" w:rsidRDefault="007A23B8" w:rsidP="0085612E">
            <w:pPr>
              <w:keepLines/>
            </w:pPr>
            <w:r w:rsidRPr="001A35D2">
              <w:rPr>
                <w:i/>
                <w:iCs/>
                <w:sz w:val="18"/>
                <w:szCs w:val="18"/>
              </w:rPr>
              <w:t>Identification (WAVEOB Section 0)</w:t>
            </w:r>
          </w:p>
        </w:tc>
        <w:tc>
          <w:tcPr>
            <w:tcW w:w="2613" w:type="dxa"/>
            <w:shd w:val="clear" w:color="auto" w:fill="auto"/>
          </w:tcPr>
          <w:p w:rsidR="007A23B8" w:rsidRPr="001A35D2" w:rsidRDefault="007A23B8" w:rsidP="0085612E">
            <w:pPr>
              <w:keepLines/>
            </w:pPr>
          </w:p>
        </w:tc>
      </w:tr>
      <w:tr w:rsidR="0085612E" w:rsidRPr="0088507C" w:rsidTr="0085612E">
        <w:tc>
          <w:tcPr>
            <w:tcW w:w="1101" w:type="dxa"/>
            <w:shd w:val="clear" w:color="auto" w:fill="auto"/>
          </w:tcPr>
          <w:p w:rsidR="007A23B8" w:rsidRPr="001A35D2" w:rsidRDefault="007A23B8" w:rsidP="0085612E">
            <w:pPr>
              <w:keepLines/>
            </w:pPr>
            <w:r w:rsidRPr="001A35D2">
              <w:t>3 08 015</w:t>
            </w:r>
          </w:p>
        </w:tc>
        <w:tc>
          <w:tcPr>
            <w:tcW w:w="1134" w:type="dxa"/>
            <w:shd w:val="clear" w:color="auto" w:fill="auto"/>
          </w:tcPr>
          <w:p w:rsidR="007A23B8" w:rsidRPr="001A35D2" w:rsidRDefault="007A23B8" w:rsidP="0085612E">
            <w:pPr>
              <w:keepLines/>
            </w:pPr>
            <w:r w:rsidRPr="001A35D2">
              <w:t>0 01 003</w:t>
            </w:r>
          </w:p>
        </w:tc>
        <w:tc>
          <w:tcPr>
            <w:tcW w:w="4394" w:type="dxa"/>
            <w:shd w:val="clear" w:color="auto" w:fill="auto"/>
          </w:tcPr>
          <w:p w:rsidR="007A23B8" w:rsidRPr="001A35D2" w:rsidRDefault="007A23B8" w:rsidP="0085612E">
            <w:pPr>
              <w:keepLines/>
            </w:pPr>
            <w:r w:rsidRPr="001A35D2">
              <w:t>WMO Region number/geographical area</w:t>
            </w:r>
          </w:p>
        </w:tc>
        <w:tc>
          <w:tcPr>
            <w:tcW w:w="2613" w:type="dxa"/>
            <w:shd w:val="clear" w:color="auto" w:fill="auto"/>
          </w:tcPr>
          <w:p w:rsidR="007A23B8" w:rsidRPr="001A35D2" w:rsidRDefault="007A23B8" w:rsidP="0085612E">
            <w:pPr>
              <w:keepLines/>
            </w:pPr>
            <w:r w:rsidRPr="001A35D2">
              <w:t>A</w:t>
            </w:r>
            <w:r w:rsidRPr="001A35D2">
              <w:softHyphen/>
            </w:r>
            <w:r w:rsidRPr="001A35D2">
              <w:softHyphen/>
            </w:r>
            <w:r w:rsidRPr="001A35D2">
              <w:rPr>
                <w:vertAlign w:val="subscript"/>
              </w:rPr>
              <w:t>1</w:t>
            </w:r>
          </w:p>
        </w:tc>
      </w:tr>
      <w:tr w:rsidR="0085612E" w:rsidRPr="0088507C" w:rsidTr="0085612E">
        <w:tc>
          <w:tcPr>
            <w:tcW w:w="1101" w:type="dxa"/>
            <w:shd w:val="clear" w:color="auto" w:fill="auto"/>
          </w:tcPr>
          <w:p w:rsidR="007A23B8" w:rsidRPr="001A35D2" w:rsidRDefault="007A23B8" w:rsidP="0085612E">
            <w:pPr>
              <w:keepLines/>
            </w:pPr>
          </w:p>
        </w:tc>
        <w:tc>
          <w:tcPr>
            <w:tcW w:w="1134" w:type="dxa"/>
            <w:shd w:val="clear" w:color="auto" w:fill="auto"/>
          </w:tcPr>
          <w:p w:rsidR="007A23B8" w:rsidRPr="001A35D2" w:rsidRDefault="007A23B8" w:rsidP="0085612E">
            <w:pPr>
              <w:keepLines/>
            </w:pPr>
            <w:r w:rsidRPr="001A35D2">
              <w:t>0 01 020</w:t>
            </w:r>
          </w:p>
        </w:tc>
        <w:tc>
          <w:tcPr>
            <w:tcW w:w="4394" w:type="dxa"/>
            <w:shd w:val="clear" w:color="auto" w:fill="auto"/>
          </w:tcPr>
          <w:p w:rsidR="007A23B8" w:rsidRPr="001A35D2" w:rsidRDefault="007A23B8" w:rsidP="0085612E">
            <w:pPr>
              <w:keepLines/>
            </w:pPr>
            <w:r w:rsidRPr="001A35D2">
              <w:t>WMO Region sub-area</w:t>
            </w:r>
          </w:p>
        </w:tc>
        <w:tc>
          <w:tcPr>
            <w:tcW w:w="2613" w:type="dxa"/>
            <w:shd w:val="clear" w:color="auto" w:fill="auto"/>
          </w:tcPr>
          <w:p w:rsidR="007A23B8" w:rsidRPr="001A35D2" w:rsidRDefault="007A23B8" w:rsidP="0085612E">
            <w:pPr>
              <w:keepLines/>
            </w:pPr>
            <w:proofErr w:type="spellStart"/>
            <w:r w:rsidRPr="001A35D2">
              <w:t>b</w:t>
            </w:r>
            <w:r w:rsidRPr="001A35D2">
              <w:rPr>
                <w:vertAlign w:val="subscript"/>
              </w:rPr>
              <w:t>w</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0 01 005</w:t>
            </w:r>
          </w:p>
        </w:tc>
        <w:tc>
          <w:tcPr>
            <w:tcW w:w="4394" w:type="dxa"/>
            <w:shd w:val="clear" w:color="auto" w:fill="auto"/>
          </w:tcPr>
          <w:p w:rsidR="007A23B8" w:rsidRPr="001A35D2" w:rsidRDefault="007A23B8" w:rsidP="00570823">
            <w:r w:rsidRPr="001A35D2">
              <w:t>Buoy/platform identifier</w:t>
            </w:r>
          </w:p>
        </w:tc>
        <w:tc>
          <w:tcPr>
            <w:tcW w:w="2613" w:type="dxa"/>
            <w:shd w:val="clear" w:color="auto" w:fill="auto"/>
          </w:tcPr>
          <w:p w:rsidR="007A23B8" w:rsidRPr="001A35D2" w:rsidRDefault="007A23B8" w:rsidP="00570823">
            <w:proofErr w:type="spellStart"/>
            <w:r w:rsidRPr="001A35D2">
              <w:t>n</w:t>
            </w:r>
            <w:r w:rsidRPr="001A35D2">
              <w:rPr>
                <w:vertAlign w:val="subscript"/>
              </w:rPr>
              <w:t>b</w:t>
            </w:r>
            <w:r w:rsidRPr="001A35D2">
              <w:t>n</w:t>
            </w:r>
            <w:r w:rsidRPr="001A35D2">
              <w:rPr>
                <w:vertAlign w:val="subscript"/>
              </w:rPr>
              <w:t>b</w:t>
            </w:r>
            <w:r w:rsidRPr="001A35D2">
              <w:t>n</w:t>
            </w:r>
            <w:r w:rsidRPr="001A35D2">
              <w:rPr>
                <w:vertAlign w:val="subscript"/>
              </w:rPr>
              <w:t>b</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0 01 011</w:t>
            </w:r>
          </w:p>
        </w:tc>
        <w:tc>
          <w:tcPr>
            <w:tcW w:w="4394" w:type="dxa"/>
            <w:shd w:val="clear" w:color="auto" w:fill="auto"/>
          </w:tcPr>
          <w:p w:rsidR="007A23B8" w:rsidRPr="001A35D2" w:rsidRDefault="007A23B8" w:rsidP="00570823">
            <w:r w:rsidRPr="001A35D2">
              <w:t>Ship or mobile land station identifier</w:t>
            </w:r>
          </w:p>
        </w:tc>
        <w:tc>
          <w:tcPr>
            <w:tcW w:w="2613" w:type="dxa"/>
            <w:shd w:val="clear" w:color="auto" w:fill="auto"/>
          </w:tcPr>
          <w:p w:rsidR="007A23B8" w:rsidRPr="001A35D2" w:rsidRDefault="007A23B8" w:rsidP="00570823">
            <w:r w:rsidRPr="001A35D2">
              <w:t>D…D</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0 01 007</w:t>
            </w:r>
          </w:p>
        </w:tc>
        <w:tc>
          <w:tcPr>
            <w:tcW w:w="4394" w:type="dxa"/>
            <w:shd w:val="clear" w:color="auto" w:fill="auto"/>
          </w:tcPr>
          <w:p w:rsidR="007A23B8" w:rsidRPr="001A35D2" w:rsidRDefault="007A23B8" w:rsidP="00570823">
            <w:r w:rsidRPr="001A35D2">
              <w:t>Satellite identifier</w:t>
            </w:r>
          </w:p>
        </w:tc>
        <w:tc>
          <w:tcPr>
            <w:tcW w:w="2613" w:type="dxa"/>
            <w:shd w:val="clear" w:color="auto" w:fill="auto"/>
          </w:tcPr>
          <w:p w:rsidR="007A23B8" w:rsidRPr="001A35D2" w:rsidRDefault="007A23B8" w:rsidP="00570823">
            <w:r w:rsidRPr="001A35D2">
              <w:t>I</w:t>
            </w:r>
            <w:r w:rsidRPr="001A35D2">
              <w:rPr>
                <w:vertAlign w:val="subscript"/>
              </w:rPr>
              <w:t>6</w:t>
            </w:r>
            <w:r w:rsidRPr="001A35D2">
              <w:t>I</w:t>
            </w:r>
            <w:r w:rsidRPr="001A35D2">
              <w:rPr>
                <w:vertAlign w:val="subscript"/>
              </w:rPr>
              <w:t>6</w:t>
            </w:r>
            <w:r w:rsidRPr="001A35D2">
              <w:t>I</w:t>
            </w:r>
            <w:r w:rsidRPr="001A35D2">
              <w:rPr>
                <w:vertAlign w:val="subscript"/>
              </w:rPr>
              <w:t>6</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0 01 001</w:t>
            </w:r>
          </w:p>
        </w:tc>
        <w:tc>
          <w:tcPr>
            <w:tcW w:w="4394" w:type="dxa"/>
            <w:shd w:val="clear" w:color="auto" w:fill="auto"/>
          </w:tcPr>
          <w:p w:rsidR="007A23B8" w:rsidRPr="001A35D2" w:rsidRDefault="007A23B8" w:rsidP="00570823">
            <w:r w:rsidRPr="001A35D2">
              <w:t>WMO block number</w:t>
            </w:r>
          </w:p>
        </w:tc>
        <w:tc>
          <w:tcPr>
            <w:tcW w:w="2613" w:type="dxa"/>
            <w:shd w:val="clear" w:color="auto" w:fill="auto"/>
          </w:tcPr>
          <w:p w:rsidR="007A23B8" w:rsidRPr="001A35D2" w:rsidRDefault="007A23B8" w:rsidP="00570823">
            <w:r w:rsidRPr="001A35D2">
              <w:t>II</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0 01 002</w:t>
            </w:r>
          </w:p>
        </w:tc>
        <w:tc>
          <w:tcPr>
            <w:tcW w:w="4394" w:type="dxa"/>
            <w:shd w:val="clear" w:color="auto" w:fill="auto"/>
          </w:tcPr>
          <w:p w:rsidR="007A23B8" w:rsidRPr="001A35D2" w:rsidRDefault="007A23B8" w:rsidP="00570823">
            <w:r w:rsidRPr="001A35D2">
              <w:t>WMO station number</w:t>
            </w:r>
          </w:p>
        </w:tc>
        <w:tc>
          <w:tcPr>
            <w:tcW w:w="2613" w:type="dxa"/>
            <w:shd w:val="clear" w:color="auto" w:fill="auto"/>
          </w:tcPr>
          <w:p w:rsidR="007A23B8" w:rsidRPr="001A35D2" w:rsidRDefault="007A23B8" w:rsidP="00570823">
            <w:r w:rsidRPr="001A35D2">
              <w:t>Iii</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0 02 044</w:t>
            </w:r>
          </w:p>
        </w:tc>
        <w:tc>
          <w:tcPr>
            <w:tcW w:w="4394" w:type="dxa"/>
            <w:shd w:val="clear" w:color="auto" w:fill="auto"/>
          </w:tcPr>
          <w:p w:rsidR="007A23B8" w:rsidRPr="001A35D2" w:rsidRDefault="007A23B8" w:rsidP="00570823">
            <w:r w:rsidRPr="001A35D2">
              <w:t>Indicator for method of calculating spectrum</w:t>
            </w:r>
          </w:p>
        </w:tc>
        <w:tc>
          <w:tcPr>
            <w:tcW w:w="2613" w:type="dxa"/>
            <w:shd w:val="clear" w:color="auto" w:fill="auto"/>
          </w:tcPr>
          <w:p w:rsidR="007A23B8" w:rsidRPr="001A35D2" w:rsidRDefault="007A23B8" w:rsidP="00570823">
            <w:proofErr w:type="spellStart"/>
            <w:r w:rsidRPr="001A35D2">
              <w:t>I</w:t>
            </w:r>
            <w:r w:rsidRPr="001A35D2">
              <w:rPr>
                <w:vertAlign w:val="subscript"/>
              </w:rPr>
              <w:t>m</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0 02 045</w:t>
            </w:r>
          </w:p>
        </w:tc>
        <w:tc>
          <w:tcPr>
            <w:tcW w:w="4394" w:type="dxa"/>
            <w:shd w:val="clear" w:color="auto" w:fill="auto"/>
          </w:tcPr>
          <w:p w:rsidR="007A23B8" w:rsidRPr="001A35D2" w:rsidRDefault="007A23B8" w:rsidP="00570823">
            <w:r w:rsidRPr="001A35D2">
              <w:t>Indicator for type of platform</w:t>
            </w:r>
          </w:p>
        </w:tc>
        <w:tc>
          <w:tcPr>
            <w:tcW w:w="2613" w:type="dxa"/>
            <w:shd w:val="clear" w:color="auto" w:fill="auto"/>
          </w:tcPr>
          <w:p w:rsidR="007A23B8" w:rsidRPr="001A35D2" w:rsidRDefault="007A23B8" w:rsidP="00570823">
            <w:proofErr w:type="spellStart"/>
            <w:r w:rsidRPr="001A35D2">
              <w:t>I</w:t>
            </w:r>
            <w:r w:rsidRPr="001A35D2">
              <w:rPr>
                <w:vertAlign w:val="subscript"/>
              </w:rPr>
              <w:t>p</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3 01 011</w:t>
            </w:r>
          </w:p>
        </w:tc>
        <w:tc>
          <w:tcPr>
            <w:tcW w:w="4394" w:type="dxa"/>
            <w:shd w:val="clear" w:color="auto" w:fill="auto"/>
          </w:tcPr>
          <w:p w:rsidR="007A23B8" w:rsidRPr="001A35D2" w:rsidRDefault="007A23B8" w:rsidP="00570823">
            <w:r w:rsidRPr="001A35D2">
              <w:t>Year, month, day</w:t>
            </w:r>
          </w:p>
        </w:tc>
        <w:tc>
          <w:tcPr>
            <w:tcW w:w="2613" w:type="dxa"/>
            <w:shd w:val="clear" w:color="auto" w:fill="auto"/>
          </w:tcPr>
          <w:p w:rsidR="007A23B8" w:rsidRPr="001A35D2" w:rsidRDefault="007A23B8" w:rsidP="00570823">
            <w:r w:rsidRPr="001A35D2">
              <w:t>JMMYY</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3 01 012</w:t>
            </w:r>
          </w:p>
        </w:tc>
        <w:tc>
          <w:tcPr>
            <w:tcW w:w="4394" w:type="dxa"/>
            <w:shd w:val="clear" w:color="auto" w:fill="auto"/>
          </w:tcPr>
          <w:p w:rsidR="007A23B8" w:rsidRPr="001A35D2" w:rsidRDefault="007A23B8" w:rsidP="00570823">
            <w:r w:rsidRPr="001A35D2">
              <w:t>Hour, minute</w:t>
            </w:r>
          </w:p>
        </w:tc>
        <w:tc>
          <w:tcPr>
            <w:tcW w:w="2613" w:type="dxa"/>
            <w:shd w:val="clear" w:color="auto" w:fill="auto"/>
          </w:tcPr>
          <w:p w:rsidR="007A23B8" w:rsidRPr="001A35D2" w:rsidRDefault="007A23B8" w:rsidP="00570823">
            <w:proofErr w:type="spellStart"/>
            <w:r w:rsidRPr="001A35D2">
              <w:t>GGgg</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3 01 021</w:t>
            </w:r>
          </w:p>
        </w:tc>
        <w:tc>
          <w:tcPr>
            <w:tcW w:w="4394" w:type="dxa"/>
            <w:shd w:val="clear" w:color="auto" w:fill="auto"/>
          </w:tcPr>
          <w:p w:rsidR="007A23B8" w:rsidRPr="001A35D2" w:rsidRDefault="007A23B8" w:rsidP="00570823">
            <w:r w:rsidRPr="001A35D2">
              <w:t>Latitude/longitude (high accuracy)</w:t>
            </w:r>
          </w:p>
        </w:tc>
        <w:tc>
          <w:tcPr>
            <w:tcW w:w="2613" w:type="dxa"/>
            <w:shd w:val="clear" w:color="auto" w:fill="auto"/>
          </w:tcPr>
          <w:p w:rsidR="007A23B8" w:rsidRPr="001A35D2" w:rsidRDefault="007A23B8" w:rsidP="00570823">
            <w:proofErr w:type="spellStart"/>
            <w:r w:rsidRPr="001A35D2">
              <w:t>Q</w:t>
            </w:r>
            <w:r w:rsidRPr="001A35D2">
              <w:rPr>
                <w:vertAlign w:val="subscript"/>
              </w:rPr>
              <w:t>c</w:t>
            </w:r>
            <w:r w:rsidRPr="001A35D2">
              <w:t>L</w:t>
            </w:r>
            <w:r w:rsidRPr="001A35D2">
              <w:rPr>
                <w:vertAlign w:val="subscript"/>
              </w:rPr>
              <w:t>a</w:t>
            </w:r>
            <w:r w:rsidRPr="001A35D2">
              <w:t>L</w:t>
            </w:r>
            <w:r w:rsidRPr="001A35D2">
              <w:rPr>
                <w:vertAlign w:val="subscript"/>
              </w:rPr>
              <w:t>a</w:t>
            </w:r>
            <w:r w:rsidRPr="001A35D2">
              <w:t>L</w:t>
            </w:r>
            <w:r w:rsidRPr="001A35D2">
              <w:rPr>
                <w:vertAlign w:val="subscript"/>
              </w:rPr>
              <w:t>a</w:t>
            </w:r>
            <w:r w:rsidRPr="001A35D2">
              <w:t>L</w:t>
            </w:r>
            <w:r w:rsidRPr="001A35D2">
              <w:rPr>
                <w:vertAlign w:val="subscript"/>
              </w:rPr>
              <w:t>a</w:t>
            </w:r>
            <w:proofErr w:type="spellEnd"/>
            <w:r w:rsidRPr="001A35D2">
              <w:t xml:space="preserve"> </w:t>
            </w:r>
            <w:proofErr w:type="spellStart"/>
            <w:r w:rsidRPr="001A35D2">
              <w:t>L</w:t>
            </w:r>
            <w:r w:rsidRPr="001A35D2">
              <w:rPr>
                <w:vertAlign w:val="subscript"/>
              </w:rPr>
              <w:t>o</w:t>
            </w:r>
            <w:r w:rsidRPr="001A35D2">
              <w:t>L</w:t>
            </w:r>
            <w:r w:rsidRPr="001A35D2">
              <w:rPr>
                <w:vertAlign w:val="subscript"/>
              </w:rPr>
              <w:t>o</w:t>
            </w:r>
            <w:r w:rsidRPr="001A35D2">
              <w:t>L</w:t>
            </w:r>
            <w:r w:rsidRPr="001A35D2">
              <w:rPr>
                <w:vertAlign w:val="subscript"/>
              </w:rPr>
              <w:t>o</w:t>
            </w:r>
            <w:r w:rsidRPr="001A35D2">
              <w:t>L</w:t>
            </w:r>
            <w:r w:rsidRPr="001A35D2">
              <w:rPr>
                <w:vertAlign w:val="subscript"/>
              </w:rPr>
              <w:t>o</w:t>
            </w:r>
            <w:r w:rsidRPr="001A35D2">
              <w:t>L</w:t>
            </w:r>
            <w:r w:rsidRPr="001A35D2">
              <w:rPr>
                <w:vertAlign w:val="subscript"/>
              </w:rPr>
              <w:t>o</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tc>
        <w:tc>
          <w:tcPr>
            <w:tcW w:w="4394" w:type="dxa"/>
            <w:shd w:val="clear" w:color="auto" w:fill="auto"/>
          </w:tcPr>
          <w:p w:rsidR="007A23B8" w:rsidRPr="001A35D2" w:rsidRDefault="007A23B8" w:rsidP="00570823">
            <w:r w:rsidRPr="001A35D2">
              <w:rPr>
                <w:i/>
                <w:iCs/>
                <w:sz w:val="18"/>
                <w:szCs w:val="18"/>
              </w:rPr>
              <w:t>Basic data (WAVEOB Section 0)</w:t>
            </w:r>
          </w:p>
        </w:tc>
        <w:tc>
          <w:tcPr>
            <w:tcW w:w="2613" w:type="dxa"/>
            <w:shd w:val="clear" w:color="auto" w:fill="auto"/>
          </w:tcPr>
          <w:p w:rsidR="007A23B8" w:rsidRPr="001A35D2" w:rsidRDefault="007A23B8" w:rsidP="00570823"/>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0 22 063</w:t>
            </w:r>
          </w:p>
        </w:tc>
        <w:tc>
          <w:tcPr>
            <w:tcW w:w="4394" w:type="dxa"/>
            <w:shd w:val="clear" w:color="auto" w:fill="auto"/>
          </w:tcPr>
          <w:p w:rsidR="007A23B8" w:rsidRPr="001A35D2" w:rsidRDefault="007A23B8" w:rsidP="00570823">
            <w:r w:rsidRPr="001A35D2">
              <w:t>Total water depth</w:t>
            </w:r>
          </w:p>
        </w:tc>
        <w:tc>
          <w:tcPr>
            <w:tcW w:w="2613" w:type="dxa"/>
            <w:shd w:val="clear" w:color="auto" w:fill="auto"/>
          </w:tcPr>
          <w:p w:rsidR="007A23B8" w:rsidRPr="001A35D2" w:rsidRDefault="007A23B8" w:rsidP="00570823">
            <w:r w:rsidRPr="001A35D2">
              <w:t>1hhhh</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0 22 076</w:t>
            </w:r>
          </w:p>
        </w:tc>
        <w:tc>
          <w:tcPr>
            <w:tcW w:w="4394" w:type="dxa"/>
            <w:shd w:val="clear" w:color="auto" w:fill="auto"/>
          </w:tcPr>
          <w:p w:rsidR="007A23B8" w:rsidRPr="001A35D2" w:rsidRDefault="007A23B8" w:rsidP="00570823">
            <w:r w:rsidRPr="001A35D2">
              <w:t>Direction of coming dominant waves</w:t>
            </w:r>
          </w:p>
        </w:tc>
        <w:tc>
          <w:tcPr>
            <w:tcW w:w="2613" w:type="dxa"/>
            <w:shd w:val="clear" w:color="auto" w:fill="auto"/>
          </w:tcPr>
          <w:p w:rsidR="007A23B8" w:rsidRPr="001A35D2" w:rsidRDefault="007A23B8" w:rsidP="00570823">
            <w:r w:rsidRPr="001A35D2">
              <w:t>9d</w:t>
            </w:r>
            <w:r w:rsidRPr="001A35D2">
              <w:rPr>
                <w:vertAlign w:val="subscript"/>
              </w:rPr>
              <w:t>d</w:t>
            </w:r>
            <w:r w:rsidRPr="001A35D2">
              <w:t>d</w:t>
            </w:r>
            <w:r w:rsidRPr="001A35D2">
              <w:rPr>
                <w:vertAlign w:val="subscript"/>
              </w:rPr>
              <w:t>d</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0 22 077</w:t>
            </w:r>
          </w:p>
        </w:tc>
        <w:tc>
          <w:tcPr>
            <w:tcW w:w="4394" w:type="dxa"/>
            <w:shd w:val="clear" w:color="auto" w:fill="auto"/>
          </w:tcPr>
          <w:p w:rsidR="007A23B8" w:rsidRPr="001A35D2" w:rsidRDefault="007A23B8" w:rsidP="00570823">
            <w:r w:rsidRPr="001A35D2">
              <w:t>Directional spread of dominant wave</w:t>
            </w:r>
          </w:p>
        </w:tc>
        <w:tc>
          <w:tcPr>
            <w:tcW w:w="2613" w:type="dxa"/>
            <w:shd w:val="clear" w:color="auto" w:fill="auto"/>
          </w:tcPr>
          <w:p w:rsidR="007A23B8" w:rsidRPr="001A35D2" w:rsidRDefault="007A23B8" w:rsidP="00570823">
            <w:proofErr w:type="spellStart"/>
            <w:r w:rsidRPr="001A35D2">
              <w:t>d</w:t>
            </w:r>
            <w:r w:rsidRPr="001A35D2">
              <w:rPr>
                <w:vertAlign w:val="subscript"/>
              </w:rPr>
              <w:t>s</w:t>
            </w:r>
            <w:r w:rsidRPr="001A35D2">
              <w:t>d</w:t>
            </w:r>
            <w:r w:rsidRPr="001A35D2">
              <w:rPr>
                <w:vertAlign w:val="subscript"/>
              </w:rPr>
              <w:t>s</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0 22 094</w:t>
            </w:r>
          </w:p>
        </w:tc>
        <w:tc>
          <w:tcPr>
            <w:tcW w:w="4394" w:type="dxa"/>
            <w:shd w:val="clear" w:color="auto" w:fill="auto"/>
          </w:tcPr>
          <w:p w:rsidR="007A23B8" w:rsidRPr="001A35D2" w:rsidRDefault="007A23B8" w:rsidP="00570823">
            <w:r w:rsidRPr="001A35D2">
              <w:t>Total number of wave bands</w:t>
            </w:r>
          </w:p>
        </w:tc>
        <w:tc>
          <w:tcPr>
            <w:tcW w:w="2613" w:type="dxa"/>
            <w:shd w:val="clear" w:color="auto" w:fill="auto"/>
          </w:tcPr>
          <w:p w:rsidR="007A23B8" w:rsidRPr="001A35D2" w:rsidRDefault="007A23B8" w:rsidP="00570823">
            <w:r w:rsidRPr="001A35D2">
              <w:t>111B</w:t>
            </w:r>
            <w:r w:rsidRPr="001A35D2">
              <w:rPr>
                <w:vertAlign w:val="subscript"/>
              </w:rPr>
              <w:t>T</w:t>
            </w:r>
            <w:r w:rsidRPr="001A35D2">
              <w:t>B</w:t>
            </w:r>
            <w:r w:rsidRPr="001A35D2">
              <w:rPr>
                <w:vertAlign w:val="subscript"/>
              </w:rPr>
              <w:t>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0 25 044</w:t>
            </w:r>
          </w:p>
        </w:tc>
        <w:tc>
          <w:tcPr>
            <w:tcW w:w="4394" w:type="dxa"/>
            <w:shd w:val="clear" w:color="auto" w:fill="auto"/>
          </w:tcPr>
          <w:p w:rsidR="007A23B8" w:rsidRPr="001A35D2" w:rsidRDefault="007A23B8" w:rsidP="00570823">
            <w:r w:rsidRPr="001A35D2">
              <w:t>Wave sampling interval</w:t>
            </w:r>
          </w:p>
        </w:tc>
        <w:tc>
          <w:tcPr>
            <w:tcW w:w="2613" w:type="dxa"/>
            <w:shd w:val="clear" w:color="auto" w:fill="auto"/>
          </w:tcPr>
          <w:p w:rsidR="007A23B8" w:rsidRPr="001A35D2" w:rsidRDefault="007A23B8" w:rsidP="00570823">
            <w:r w:rsidRPr="001A35D2">
              <w:t>SSSS</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0 22 079</w:t>
            </w:r>
          </w:p>
        </w:tc>
        <w:tc>
          <w:tcPr>
            <w:tcW w:w="4394" w:type="dxa"/>
            <w:shd w:val="clear" w:color="auto" w:fill="auto"/>
          </w:tcPr>
          <w:p w:rsidR="007A23B8" w:rsidRPr="001A35D2" w:rsidRDefault="007A23B8" w:rsidP="00570823">
            <w:r w:rsidRPr="001A35D2">
              <w:t>Length of wave record</w:t>
            </w:r>
          </w:p>
        </w:tc>
        <w:tc>
          <w:tcPr>
            <w:tcW w:w="2613" w:type="dxa"/>
            <w:shd w:val="clear" w:color="auto" w:fill="auto"/>
          </w:tcPr>
          <w:p w:rsidR="007A23B8" w:rsidRPr="001A35D2" w:rsidRDefault="007A23B8" w:rsidP="00570823">
            <w:r w:rsidRPr="001A35D2">
              <w:t>D’D’D’D’</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1 07 002</w:t>
            </w:r>
          </w:p>
        </w:tc>
        <w:tc>
          <w:tcPr>
            <w:tcW w:w="4394" w:type="dxa"/>
            <w:shd w:val="clear" w:color="auto" w:fill="auto"/>
          </w:tcPr>
          <w:p w:rsidR="007A23B8" w:rsidRPr="001A35D2" w:rsidRDefault="007A23B8" w:rsidP="00570823">
            <w:r w:rsidRPr="001A35D2">
              <w:t>Replicate 5 descriptors 2 times</w:t>
            </w:r>
          </w:p>
        </w:tc>
        <w:tc>
          <w:tcPr>
            <w:tcW w:w="2613" w:type="dxa"/>
            <w:shd w:val="clear" w:color="auto" w:fill="auto"/>
          </w:tcPr>
          <w:p w:rsidR="007A23B8" w:rsidRPr="001A35D2" w:rsidRDefault="007A23B8" w:rsidP="00570823">
            <w:r w:rsidRPr="001A35D2">
              <w:t>Over sensor type</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0 02 046</w:t>
            </w:r>
          </w:p>
        </w:tc>
        <w:tc>
          <w:tcPr>
            <w:tcW w:w="4394" w:type="dxa"/>
            <w:shd w:val="clear" w:color="auto" w:fill="auto"/>
          </w:tcPr>
          <w:p w:rsidR="007A23B8" w:rsidRPr="001A35D2" w:rsidRDefault="007A23B8" w:rsidP="00570823">
            <w:r w:rsidRPr="001A35D2">
              <w:t>Wave measurement instrumentation</w:t>
            </w:r>
          </w:p>
        </w:tc>
        <w:tc>
          <w:tcPr>
            <w:tcW w:w="2613" w:type="dxa"/>
            <w:shd w:val="clear" w:color="auto" w:fill="auto"/>
          </w:tcPr>
          <w:p w:rsidR="007A23B8" w:rsidRPr="001A35D2" w:rsidRDefault="007A23B8" w:rsidP="00570823"/>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0 22 070</w:t>
            </w:r>
          </w:p>
        </w:tc>
        <w:tc>
          <w:tcPr>
            <w:tcW w:w="4394" w:type="dxa"/>
            <w:shd w:val="clear" w:color="auto" w:fill="auto"/>
          </w:tcPr>
          <w:p w:rsidR="007A23B8" w:rsidRPr="001A35D2" w:rsidRDefault="007A23B8" w:rsidP="00570823">
            <w:r w:rsidRPr="001A35D2">
              <w:t>Significant wave height</w:t>
            </w:r>
          </w:p>
        </w:tc>
        <w:tc>
          <w:tcPr>
            <w:tcW w:w="2613" w:type="dxa"/>
            <w:shd w:val="clear" w:color="auto" w:fill="auto"/>
          </w:tcPr>
          <w:p w:rsidR="007A23B8" w:rsidRPr="001A35D2" w:rsidRDefault="007A23B8" w:rsidP="00570823">
            <w:r w:rsidRPr="001A35D2">
              <w:t>2H</w:t>
            </w:r>
            <w:r w:rsidRPr="001A35D2">
              <w:rPr>
                <w:vertAlign w:val="subscript"/>
              </w:rPr>
              <w:t>s</w:t>
            </w:r>
            <w:r w:rsidRPr="001A35D2">
              <w:t xml:space="preserve"> </w:t>
            </w:r>
            <w:proofErr w:type="spellStart"/>
            <w:r w:rsidRPr="001A35D2">
              <w:t>H</w:t>
            </w:r>
            <w:r w:rsidRPr="001A35D2">
              <w:rPr>
                <w:vertAlign w:val="subscript"/>
              </w:rPr>
              <w:t>s</w:t>
            </w:r>
            <w:r w:rsidRPr="001A35D2">
              <w:t>H</w:t>
            </w:r>
            <w:r w:rsidRPr="001A35D2">
              <w:rPr>
                <w:vertAlign w:val="subscript"/>
              </w:rPr>
              <w:t>s</w:t>
            </w:r>
            <w:r w:rsidRPr="001A35D2">
              <w:t>H</w:t>
            </w:r>
            <w:r w:rsidRPr="001A35D2">
              <w:rPr>
                <w:vertAlign w:val="subscript"/>
              </w:rPr>
              <w:t>s</w:t>
            </w:r>
            <w:proofErr w:type="spellEnd"/>
            <w:r w:rsidRPr="001A35D2">
              <w:t xml:space="preserve"> or 6H</w:t>
            </w:r>
            <w:r w:rsidRPr="001A35D2">
              <w:rPr>
                <w:vertAlign w:val="subscript"/>
              </w:rPr>
              <w:t>se</w:t>
            </w:r>
            <w:r w:rsidRPr="001A35D2">
              <w:t>H</w:t>
            </w:r>
            <w:r w:rsidRPr="001A35D2">
              <w:rPr>
                <w:vertAlign w:val="subscript"/>
              </w:rPr>
              <w:t>se</w:t>
            </w:r>
            <w:r w:rsidRPr="001A35D2">
              <w:t>H</w:t>
            </w:r>
            <w:r w:rsidRPr="001A35D2">
              <w:rPr>
                <w:vertAlign w:val="subscript"/>
              </w:rPr>
              <w:t>se</w:t>
            </w:r>
            <w:r w:rsidRPr="001A35D2">
              <w:t>H</w:t>
            </w:r>
            <w:r w:rsidRPr="001A35D2">
              <w:rPr>
                <w:vertAlign w:val="subscript"/>
              </w:rPr>
              <w:t>se</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0 22 072</w:t>
            </w:r>
          </w:p>
        </w:tc>
        <w:tc>
          <w:tcPr>
            <w:tcW w:w="4394" w:type="dxa"/>
            <w:shd w:val="clear" w:color="auto" w:fill="auto"/>
          </w:tcPr>
          <w:p w:rsidR="007A23B8" w:rsidRPr="001A35D2" w:rsidRDefault="007A23B8" w:rsidP="00570823">
            <w:r w:rsidRPr="001A35D2">
              <w:t>Spectral peak wave length</w:t>
            </w:r>
          </w:p>
        </w:tc>
        <w:tc>
          <w:tcPr>
            <w:tcW w:w="2613" w:type="dxa"/>
            <w:shd w:val="clear" w:color="auto" w:fill="auto"/>
          </w:tcPr>
          <w:p w:rsidR="007A23B8" w:rsidRPr="001A35D2" w:rsidRDefault="007A23B8" w:rsidP="00570823">
            <w:r w:rsidRPr="001A35D2">
              <w:t>3P</w:t>
            </w:r>
            <w:r w:rsidRPr="001A35D2">
              <w:rPr>
                <w:vertAlign w:val="subscript"/>
              </w:rPr>
              <w:t>p</w:t>
            </w:r>
            <w:r w:rsidRPr="001A35D2">
              <w:t>P</w:t>
            </w:r>
            <w:r w:rsidRPr="001A35D2">
              <w:rPr>
                <w:vertAlign w:val="subscript"/>
              </w:rPr>
              <w:t>p</w:t>
            </w:r>
            <w:r w:rsidRPr="001A35D2">
              <w:t>P</w:t>
            </w:r>
            <w:r w:rsidRPr="001A35D2">
              <w:rPr>
                <w:vertAlign w:val="subscript"/>
              </w:rPr>
              <w:t>p</w:t>
            </w:r>
            <w:r w:rsidRPr="001A35D2">
              <w:t>P</w:t>
            </w:r>
            <w:r w:rsidRPr="001A35D2">
              <w:rPr>
                <w:vertAlign w:val="subscript"/>
              </w:rPr>
              <w:t>p</w:t>
            </w:r>
            <w:r w:rsidRPr="001A35D2">
              <w:t xml:space="preserve"> or 7P</w:t>
            </w:r>
            <w:r w:rsidRPr="001A35D2">
              <w:rPr>
                <w:vertAlign w:val="subscript"/>
              </w:rPr>
              <w:t>sp</w:t>
            </w:r>
            <w:r w:rsidRPr="001A35D2">
              <w:t>P</w:t>
            </w:r>
            <w:r w:rsidRPr="001A35D2">
              <w:rPr>
                <w:vertAlign w:val="subscript"/>
              </w:rPr>
              <w:t>sp</w:t>
            </w:r>
            <w:r w:rsidRPr="001A35D2">
              <w:t>P</w:t>
            </w:r>
            <w:r w:rsidRPr="001A35D2">
              <w:rPr>
                <w:vertAlign w:val="subscript"/>
              </w:rPr>
              <w:t>sp</w:t>
            </w:r>
            <w:r w:rsidRPr="001A35D2">
              <w:t>P</w:t>
            </w:r>
            <w:r w:rsidRPr="001A35D2">
              <w:rPr>
                <w:vertAlign w:val="subscript"/>
              </w:rPr>
              <w:t>sp</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0 22 073</w:t>
            </w:r>
          </w:p>
        </w:tc>
        <w:tc>
          <w:tcPr>
            <w:tcW w:w="4394" w:type="dxa"/>
            <w:shd w:val="clear" w:color="auto" w:fill="auto"/>
          </w:tcPr>
          <w:p w:rsidR="007A23B8" w:rsidRPr="001A35D2" w:rsidRDefault="007A23B8" w:rsidP="00570823">
            <w:r w:rsidRPr="001A35D2">
              <w:t>Maximum wave height</w:t>
            </w:r>
          </w:p>
        </w:tc>
        <w:tc>
          <w:tcPr>
            <w:tcW w:w="2613" w:type="dxa"/>
            <w:shd w:val="clear" w:color="auto" w:fill="auto"/>
          </w:tcPr>
          <w:p w:rsidR="007A23B8" w:rsidRPr="001A35D2" w:rsidRDefault="007A23B8" w:rsidP="00570823">
            <w:r w:rsidRPr="001A35D2">
              <w:t>4H</w:t>
            </w:r>
            <w:r w:rsidRPr="001A35D2">
              <w:rPr>
                <w:vertAlign w:val="subscript"/>
              </w:rPr>
              <w:t>m</w:t>
            </w:r>
            <w:r w:rsidRPr="001A35D2">
              <w:t>H</w:t>
            </w:r>
            <w:r w:rsidRPr="001A35D2">
              <w:rPr>
                <w:vertAlign w:val="subscript"/>
              </w:rPr>
              <w:t>m</w:t>
            </w:r>
            <w:r w:rsidRPr="001A35D2">
              <w:t>H</w:t>
            </w:r>
            <w:r w:rsidRPr="001A35D2">
              <w:rPr>
                <w:vertAlign w:val="subscript"/>
              </w:rPr>
              <w:t>m</w:t>
            </w:r>
            <w:r w:rsidRPr="001A35D2">
              <w:t>H</w:t>
            </w:r>
            <w:r w:rsidRPr="001A35D2">
              <w:rPr>
                <w:vertAlign w:val="subscript"/>
              </w:rPr>
              <w:t>m</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0 22 075</w:t>
            </w:r>
          </w:p>
        </w:tc>
        <w:tc>
          <w:tcPr>
            <w:tcW w:w="4394" w:type="dxa"/>
            <w:shd w:val="clear" w:color="auto" w:fill="auto"/>
          </w:tcPr>
          <w:p w:rsidR="007A23B8" w:rsidRPr="001A35D2" w:rsidRDefault="007A23B8" w:rsidP="00570823">
            <w:r w:rsidRPr="001A35D2">
              <w:t>Average wave period</w:t>
            </w:r>
          </w:p>
        </w:tc>
        <w:tc>
          <w:tcPr>
            <w:tcW w:w="2613" w:type="dxa"/>
            <w:shd w:val="clear" w:color="auto" w:fill="auto"/>
          </w:tcPr>
          <w:p w:rsidR="007A23B8" w:rsidRPr="001A35D2" w:rsidRDefault="007A23B8" w:rsidP="00570823">
            <w:r w:rsidRPr="001A35D2">
              <w:t>5P</w:t>
            </w:r>
            <w:r w:rsidRPr="001A35D2">
              <w:rPr>
                <w:vertAlign w:val="subscript"/>
              </w:rPr>
              <w:t>a</w:t>
            </w:r>
            <w:r w:rsidRPr="001A35D2">
              <w:t>P</w:t>
            </w:r>
            <w:r w:rsidRPr="001A35D2">
              <w:rPr>
                <w:vertAlign w:val="subscript"/>
              </w:rPr>
              <w:t>a</w:t>
            </w:r>
            <w:r w:rsidRPr="001A35D2">
              <w:t>P</w:t>
            </w:r>
            <w:r w:rsidRPr="001A35D2">
              <w:rPr>
                <w:vertAlign w:val="subscript"/>
              </w:rPr>
              <w:t>a</w:t>
            </w:r>
            <w:r w:rsidRPr="001A35D2">
              <w:t>P</w:t>
            </w:r>
            <w:r w:rsidRPr="001A35D2">
              <w:rPr>
                <w:vertAlign w:val="subscript"/>
              </w:rPr>
              <w:t>a</w:t>
            </w:r>
            <w:r w:rsidRPr="001A35D2">
              <w:t xml:space="preserve"> or 8P</w:t>
            </w:r>
            <w:r w:rsidRPr="001A35D2">
              <w:rPr>
                <w:vertAlign w:val="subscript"/>
              </w:rPr>
              <w:t>sa</w:t>
            </w:r>
            <w:r w:rsidRPr="001A35D2">
              <w:t>P</w:t>
            </w:r>
            <w:r w:rsidRPr="001A35D2">
              <w:rPr>
                <w:vertAlign w:val="subscript"/>
              </w:rPr>
              <w:t>sa</w:t>
            </w:r>
            <w:r w:rsidRPr="001A35D2">
              <w:t>P</w:t>
            </w:r>
            <w:r w:rsidRPr="001A35D2">
              <w:rPr>
                <w:vertAlign w:val="subscript"/>
              </w:rPr>
              <w:t>sa</w:t>
            </w:r>
            <w:r w:rsidRPr="001A35D2">
              <w:t>P</w:t>
            </w:r>
            <w:r w:rsidRPr="001A35D2">
              <w:rPr>
                <w:vertAlign w:val="subscript"/>
              </w:rPr>
              <w:t>sa</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tc>
        <w:tc>
          <w:tcPr>
            <w:tcW w:w="4394" w:type="dxa"/>
            <w:shd w:val="clear" w:color="auto" w:fill="auto"/>
          </w:tcPr>
          <w:p w:rsidR="007A23B8" w:rsidRPr="001A35D2" w:rsidRDefault="007A23B8" w:rsidP="00570823">
            <w:r w:rsidRPr="001A35D2">
              <w:rPr>
                <w:i/>
                <w:iCs/>
                <w:sz w:val="18"/>
                <w:szCs w:val="18"/>
              </w:rPr>
              <w:t>Spectral data (WAVEOB Sections 1-5)</w:t>
            </w:r>
          </w:p>
        </w:tc>
        <w:tc>
          <w:tcPr>
            <w:tcW w:w="2613" w:type="dxa"/>
            <w:shd w:val="clear" w:color="auto" w:fill="auto"/>
          </w:tcPr>
          <w:p w:rsidR="007A23B8" w:rsidRPr="001A35D2" w:rsidRDefault="007A23B8" w:rsidP="00570823"/>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1 24 000</w:t>
            </w:r>
          </w:p>
        </w:tc>
        <w:tc>
          <w:tcPr>
            <w:tcW w:w="4394" w:type="dxa"/>
            <w:shd w:val="clear" w:color="auto" w:fill="auto"/>
          </w:tcPr>
          <w:p w:rsidR="007A23B8" w:rsidRPr="001A35D2" w:rsidRDefault="007A23B8" w:rsidP="00570823">
            <w:r w:rsidRPr="001A35D2">
              <w:t>Delayed replication of 24 descriptors</w:t>
            </w:r>
          </w:p>
        </w:tc>
        <w:tc>
          <w:tcPr>
            <w:tcW w:w="2613" w:type="dxa"/>
            <w:shd w:val="clear" w:color="auto" w:fill="auto"/>
          </w:tcPr>
          <w:p w:rsidR="007A23B8" w:rsidRPr="001A35D2" w:rsidRDefault="007A23B8" w:rsidP="00570823">
            <w:r w:rsidRPr="001A35D2">
              <w:t>Note 1</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0 31 001</w:t>
            </w:r>
          </w:p>
        </w:tc>
        <w:tc>
          <w:tcPr>
            <w:tcW w:w="4394" w:type="dxa"/>
            <w:shd w:val="clear" w:color="auto" w:fill="auto"/>
          </w:tcPr>
          <w:p w:rsidR="007A23B8" w:rsidRPr="001A35D2" w:rsidRDefault="007A23B8" w:rsidP="00570823">
            <w:r w:rsidRPr="001A35D2">
              <w:t>Replication factor</w:t>
            </w:r>
          </w:p>
        </w:tc>
        <w:tc>
          <w:tcPr>
            <w:tcW w:w="2613" w:type="dxa"/>
            <w:shd w:val="clear" w:color="auto" w:fill="auto"/>
          </w:tcPr>
          <w:p w:rsidR="007A23B8" w:rsidRPr="001A35D2" w:rsidRDefault="007A23B8" w:rsidP="00570823">
            <w:r w:rsidRPr="001A35D2">
              <w:t>0, 1 or 2; normally 1</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0 02 046</w:t>
            </w:r>
          </w:p>
        </w:tc>
        <w:tc>
          <w:tcPr>
            <w:tcW w:w="4394" w:type="dxa"/>
            <w:shd w:val="clear" w:color="auto" w:fill="auto"/>
          </w:tcPr>
          <w:p w:rsidR="007A23B8" w:rsidRPr="001A35D2" w:rsidRDefault="007A23B8" w:rsidP="00570823">
            <w:r w:rsidRPr="001A35D2">
              <w:t>Wave measurement instrumentation</w:t>
            </w:r>
          </w:p>
        </w:tc>
        <w:tc>
          <w:tcPr>
            <w:tcW w:w="2613" w:type="dxa"/>
            <w:shd w:val="clear" w:color="auto" w:fill="auto"/>
          </w:tcPr>
          <w:p w:rsidR="007A23B8" w:rsidRPr="001A35D2" w:rsidRDefault="007A23B8" w:rsidP="00570823">
            <w:r w:rsidRPr="001A35D2">
              <w:t>2222 or 3333</w:t>
            </w:r>
          </w:p>
        </w:tc>
      </w:tr>
      <w:tr w:rsidR="0085612E" w:rsidRPr="00010FB7" w:rsidTr="0085612E">
        <w:tc>
          <w:tcPr>
            <w:tcW w:w="1101" w:type="dxa"/>
            <w:shd w:val="clear" w:color="auto" w:fill="auto"/>
          </w:tcPr>
          <w:p w:rsidR="007A23B8" w:rsidRPr="001A35D2" w:rsidRDefault="007A23B8" w:rsidP="00570823"/>
        </w:tc>
        <w:tc>
          <w:tcPr>
            <w:tcW w:w="1134"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element descriptors</w:t>
            </w:r>
          </w:p>
        </w:tc>
        <w:tc>
          <w:tcPr>
            <w:tcW w:w="2613" w:type="dxa"/>
            <w:shd w:val="clear" w:color="auto" w:fill="auto"/>
          </w:tcPr>
          <w:p w:rsidR="007A23B8" w:rsidRPr="00010FB7" w:rsidRDefault="007A23B8" w:rsidP="00570823">
            <w:r w:rsidRPr="00010FB7">
              <w:t>x</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pPr>
              <w:rPr>
                <w:color w:val="FF0000"/>
              </w:rPr>
            </w:pPr>
            <w:r w:rsidRPr="00010FB7">
              <w:rPr>
                <w:color w:val="FF0000"/>
              </w:rPr>
              <w:t>0 22 102</w:t>
            </w:r>
          </w:p>
        </w:tc>
        <w:tc>
          <w:tcPr>
            <w:tcW w:w="4394" w:type="dxa"/>
            <w:shd w:val="clear" w:color="auto" w:fill="auto"/>
          </w:tcPr>
          <w:p w:rsidR="007A23B8" w:rsidRPr="00010FB7" w:rsidRDefault="007A23B8" w:rsidP="00570823">
            <w:pPr>
              <w:rPr>
                <w:color w:val="FF0000"/>
              </w:rPr>
            </w:pPr>
            <w:r w:rsidRPr="00010FB7">
              <w:rPr>
                <w:color w:val="FF0000"/>
              </w:rPr>
              <w:t>Maximum non-directional spectral wave density by frequency m</w:t>
            </w:r>
            <w:r w:rsidRPr="00010FB7">
              <w:rPr>
                <w:color w:val="FF0000"/>
                <w:vertAlign w:val="superscript"/>
              </w:rPr>
              <w:t>2</w:t>
            </w:r>
            <w:r w:rsidRPr="00010FB7">
              <w:rPr>
                <w:color w:val="FF0000"/>
              </w:rPr>
              <w:t xml:space="preserve"> s</w:t>
            </w:r>
          </w:p>
        </w:tc>
        <w:tc>
          <w:tcPr>
            <w:tcW w:w="2613" w:type="dxa"/>
            <w:shd w:val="clear" w:color="auto" w:fill="auto"/>
          </w:tcPr>
          <w:p w:rsidR="007A23B8" w:rsidRPr="00010FB7" w:rsidRDefault="007A23B8" w:rsidP="00570823">
            <w:r w:rsidRPr="00010FB7">
              <w:t xml:space="preserve">x </w:t>
            </w:r>
            <w:proofErr w:type="spellStart"/>
            <w:r w:rsidRPr="00010FB7">
              <w:t>C</w:t>
            </w:r>
            <w:r w:rsidRPr="00010FB7">
              <w:rPr>
                <w:vertAlign w:val="subscript"/>
              </w:rPr>
              <w:t>m</w:t>
            </w:r>
            <w:r w:rsidRPr="00010FB7">
              <w:t>C</w:t>
            </w:r>
            <w:r w:rsidRPr="00010FB7">
              <w:rPr>
                <w:vertAlign w:val="subscript"/>
              </w:rPr>
              <w:t>m</w:t>
            </w:r>
            <w:r w:rsidRPr="00010FB7">
              <w:t>C</w:t>
            </w:r>
            <w:r w:rsidRPr="00010FB7">
              <w:rPr>
                <w:vertAlign w:val="subscript"/>
              </w:rPr>
              <w:t>m</w:t>
            </w:r>
            <w:r w:rsidRPr="00010FB7">
              <w:t>C</w:t>
            </w:r>
            <w:r w:rsidRPr="00010FB7">
              <w:rPr>
                <w:vertAlign w:val="subscript"/>
              </w:rPr>
              <w:t>m</w:t>
            </w:r>
            <w:proofErr w:type="spellEnd"/>
            <w:r w:rsidRPr="00010FB7">
              <w:t xml:space="preserve"> or</w:t>
            </w:r>
          </w:p>
          <w:p w:rsidR="007A23B8" w:rsidRPr="00010FB7" w:rsidRDefault="007A23B8" w:rsidP="00570823">
            <w:r w:rsidRPr="00010FB7">
              <w:t xml:space="preserve">x </w:t>
            </w:r>
            <w:proofErr w:type="spellStart"/>
            <w:r w:rsidRPr="00010FB7">
              <w:t>C</w:t>
            </w:r>
            <w:r w:rsidRPr="00010FB7">
              <w:rPr>
                <w:vertAlign w:val="subscript"/>
              </w:rPr>
              <w:t>sm</w:t>
            </w:r>
            <w:r w:rsidRPr="00010FB7">
              <w:t>C</w:t>
            </w:r>
            <w:r w:rsidRPr="00010FB7">
              <w:rPr>
                <w:vertAlign w:val="subscript"/>
              </w:rPr>
              <w:t>sm</w:t>
            </w:r>
            <w:r w:rsidRPr="00010FB7">
              <w:t>C</w:t>
            </w:r>
            <w:r w:rsidRPr="00010FB7">
              <w:rPr>
                <w:vertAlign w:val="subscript"/>
              </w:rPr>
              <w:t>sm</w:t>
            </w:r>
            <w:r w:rsidRPr="00010FB7">
              <w:t>C</w:t>
            </w:r>
            <w:r w:rsidRPr="00010FB7">
              <w:rPr>
                <w:vertAlign w:val="subscript"/>
              </w:rPr>
              <w:t>sm</w:t>
            </w:r>
            <w:proofErr w:type="spellEnd"/>
          </w:p>
        </w:tc>
      </w:tr>
      <w:tr w:rsidR="0085612E" w:rsidRPr="0088507C"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descriptors</w:t>
            </w:r>
          </w:p>
        </w:tc>
        <w:tc>
          <w:tcPr>
            <w:tcW w:w="2613" w:type="dxa"/>
            <w:shd w:val="clear" w:color="auto" w:fill="auto"/>
          </w:tcPr>
          <w:p w:rsidR="007A23B8" w:rsidRPr="00010FB7" w:rsidRDefault="007A23B8" w:rsidP="00570823">
            <w:r w:rsidRPr="00010FB7">
              <w:t>Missing</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0 22 084</w:t>
            </w:r>
          </w:p>
        </w:tc>
        <w:tc>
          <w:tcPr>
            <w:tcW w:w="4394" w:type="dxa"/>
            <w:shd w:val="clear" w:color="auto" w:fill="auto"/>
          </w:tcPr>
          <w:p w:rsidR="007A23B8" w:rsidRPr="001A35D2" w:rsidRDefault="007A23B8" w:rsidP="00570823">
            <w:r w:rsidRPr="001A35D2">
              <w:t>Band containing maximum non-directional spectral wave density</w:t>
            </w:r>
          </w:p>
        </w:tc>
        <w:tc>
          <w:tcPr>
            <w:tcW w:w="2613" w:type="dxa"/>
            <w:shd w:val="clear" w:color="auto" w:fill="auto"/>
          </w:tcPr>
          <w:p w:rsidR="007A23B8" w:rsidRPr="001A35D2" w:rsidRDefault="007A23B8" w:rsidP="00570823">
            <w:proofErr w:type="spellStart"/>
            <w:r w:rsidRPr="001A35D2">
              <w:t>n</w:t>
            </w:r>
            <w:r w:rsidRPr="001A35D2">
              <w:rPr>
                <w:vertAlign w:val="subscript"/>
              </w:rPr>
              <w:t>m</w:t>
            </w:r>
            <w:r w:rsidRPr="001A35D2">
              <w:t>n</w:t>
            </w:r>
            <w:r w:rsidRPr="001A35D2">
              <w:rPr>
                <w:vertAlign w:val="subscript"/>
              </w:rPr>
              <w:t>m</w:t>
            </w:r>
            <w:proofErr w:type="spellEnd"/>
            <w:r w:rsidRPr="001A35D2">
              <w:t xml:space="preserve"> or </w:t>
            </w:r>
            <w:proofErr w:type="spellStart"/>
            <w:r w:rsidRPr="001A35D2">
              <w:t>n</w:t>
            </w:r>
            <w:r w:rsidRPr="001A35D2">
              <w:rPr>
                <w:vertAlign w:val="subscript"/>
              </w:rPr>
              <w:t>sm</w:t>
            </w:r>
            <w:r w:rsidRPr="001A35D2">
              <w:t>n</w:t>
            </w:r>
            <w:r w:rsidRPr="001A35D2">
              <w:rPr>
                <w:vertAlign w:val="subscript"/>
              </w:rPr>
              <w:t>sm</w:t>
            </w:r>
            <w:proofErr w:type="spellEnd"/>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1 18 000</w:t>
            </w:r>
          </w:p>
        </w:tc>
        <w:tc>
          <w:tcPr>
            <w:tcW w:w="4394" w:type="dxa"/>
            <w:shd w:val="clear" w:color="auto" w:fill="auto"/>
          </w:tcPr>
          <w:p w:rsidR="007A23B8" w:rsidRPr="001A35D2" w:rsidRDefault="007A23B8" w:rsidP="00570823">
            <w:r w:rsidRPr="001A35D2">
              <w:t>Delayed replication of 18 descriptors</w:t>
            </w:r>
          </w:p>
        </w:tc>
        <w:tc>
          <w:tcPr>
            <w:tcW w:w="2613" w:type="dxa"/>
            <w:shd w:val="clear" w:color="auto" w:fill="auto"/>
          </w:tcPr>
          <w:p w:rsidR="007A23B8" w:rsidRPr="001A35D2" w:rsidRDefault="007A23B8" w:rsidP="00570823"/>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0 31 001</w:t>
            </w:r>
          </w:p>
        </w:tc>
        <w:tc>
          <w:tcPr>
            <w:tcW w:w="4394" w:type="dxa"/>
            <w:shd w:val="clear" w:color="auto" w:fill="auto"/>
          </w:tcPr>
          <w:p w:rsidR="007A23B8" w:rsidRPr="001A35D2" w:rsidRDefault="007A23B8" w:rsidP="00570823">
            <w:r w:rsidRPr="001A35D2">
              <w:t>Delayed descriptor replication factor</w:t>
            </w:r>
          </w:p>
        </w:tc>
        <w:tc>
          <w:tcPr>
            <w:tcW w:w="2613" w:type="dxa"/>
            <w:shd w:val="clear" w:color="auto" w:fill="auto"/>
          </w:tcPr>
          <w:p w:rsidR="007A23B8" w:rsidRPr="001A35D2" w:rsidRDefault="007A23B8" w:rsidP="00570823">
            <w:r w:rsidRPr="001A35D2">
              <w:t>111B</w:t>
            </w:r>
            <w:r w:rsidRPr="001A35D2">
              <w:rPr>
                <w:vertAlign w:val="subscript"/>
              </w:rPr>
              <w:t>T</w:t>
            </w:r>
            <w:r w:rsidRPr="001A35D2">
              <w:t>B</w:t>
            </w:r>
            <w:r w:rsidRPr="001A35D2">
              <w:rPr>
                <w:vertAlign w:val="subscript"/>
              </w:rPr>
              <w:t>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0 22 080</w:t>
            </w:r>
          </w:p>
        </w:tc>
        <w:tc>
          <w:tcPr>
            <w:tcW w:w="4394" w:type="dxa"/>
            <w:shd w:val="clear" w:color="auto" w:fill="auto"/>
          </w:tcPr>
          <w:p w:rsidR="007A23B8" w:rsidRPr="001A35D2" w:rsidRDefault="007A23B8" w:rsidP="00570823">
            <w:r w:rsidRPr="001A35D2">
              <w:t>Waveband central frequency</w:t>
            </w:r>
          </w:p>
        </w:tc>
        <w:tc>
          <w:tcPr>
            <w:tcW w:w="2613" w:type="dxa"/>
            <w:shd w:val="clear" w:color="auto" w:fill="auto"/>
          </w:tcPr>
          <w:p w:rsidR="007A23B8" w:rsidRPr="001A35D2" w:rsidRDefault="007A23B8" w:rsidP="00570823">
            <w:r w:rsidRPr="001A35D2">
              <w:t>BB/// 1f</w:t>
            </w:r>
            <w:r w:rsidRPr="001A35D2">
              <w:rPr>
                <w:vertAlign w:val="subscript"/>
              </w:rPr>
              <w:t>1</w:t>
            </w:r>
            <w:r w:rsidRPr="001A35D2">
              <w:t>f</w:t>
            </w:r>
            <w:r w:rsidRPr="001A35D2">
              <w:rPr>
                <w:vertAlign w:val="subscript"/>
              </w:rPr>
              <w:t>1</w:t>
            </w:r>
            <w:r w:rsidRPr="001A35D2">
              <w:t>f</w:t>
            </w:r>
            <w:r w:rsidRPr="001A35D2">
              <w:rPr>
                <w:vertAlign w:val="subscript"/>
              </w:rPr>
              <w:t>1</w:t>
            </w:r>
            <w:r w:rsidRPr="001A35D2">
              <w:t>x 1f</w:t>
            </w:r>
            <w:r w:rsidRPr="001A35D2">
              <w:rPr>
                <w:vertAlign w:val="subscript"/>
              </w:rPr>
              <w:t>d</w:t>
            </w:r>
            <w:r w:rsidRPr="001A35D2">
              <w:t>f</w:t>
            </w:r>
            <w:r w:rsidRPr="001A35D2">
              <w:rPr>
                <w:vertAlign w:val="subscript"/>
              </w:rPr>
              <w:t>d</w:t>
            </w:r>
            <w:r w:rsidRPr="001A35D2">
              <w:t>f</w:t>
            </w:r>
            <w:r w:rsidRPr="001A35D2">
              <w:rPr>
                <w:vertAlign w:val="subscript"/>
              </w:rPr>
              <w:t>d</w:t>
            </w:r>
            <w:r w:rsidRPr="001A35D2">
              <w:t>x…</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0 22 085</w:t>
            </w:r>
          </w:p>
        </w:tc>
        <w:tc>
          <w:tcPr>
            <w:tcW w:w="4394" w:type="dxa"/>
            <w:shd w:val="clear" w:color="auto" w:fill="auto"/>
          </w:tcPr>
          <w:p w:rsidR="007A23B8" w:rsidRPr="001A35D2" w:rsidRDefault="007A23B8" w:rsidP="00570823">
            <w:r w:rsidRPr="001A35D2">
              <w:t>Spectral wave density ratio</w:t>
            </w:r>
          </w:p>
        </w:tc>
        <w:tc>
          <w:tcPr>
            <w:tcW w:w="2613" w:type="dxa"/>
            <w:shd w:val="clear" w:color="auto" w:fill="auto"/>
          </w:tcPr>
          <w:p w:rsidR="007A23B8" w:rsidRPr="001A35D2" w:rsidRDefault="007A23B8" w:rsidP="00570823">
            <w:r w:rsidRPr="001A35D2">
              <w:t>1c</w:t>
            </w:r>
            <w:r w:rsidRPr="001A35D2">
              <w:rPr>
                <w:vertAlign w:val="subscript"/>
              </w:rPr>
              <w:t>1</w:t>
            </w:r>
            <w:r w:rsidRPr="001A35D2">
              <w:t>c</w:t>
            </w:r>
            <w:r w:rsidRPr="001A35D2">
              <w:rPr>
                <w:vertAlign w:val="subscript"/>
              </w:rPr>
              <w:t>1</w:t>
            </w:r>
            <w:r w:rsidRPr="001A35D2">
              <w:t>c</w:t>
            </w:r>
            <w:r w:rsidRPr="001A35D2">
              <w:rPr>
                <w:vertAlign w:val="subscript"/>
              </w:rPr>
              <w:t>2</w:t>
            </w:r>
            <w:r w:rsidRPr="001A35D2">
              <w:t>c</w:t>
            </w:r>
            <w:r w:rsidRPr="001A35D2">
              <w:rPr>
                <w:vertAlign w:val="subscript"/>
              </w:rPr>
              <w:t>2</w:t>
            </w:r>
            <w:r w:rsidRPr="001A35D2">
              <w:t xml:space="preserve"> or 1c</w:t>
            </w:r>
            <w:r w:rsidRPr="001A35D2">
              <w:rPr>
                <w:vertAlign w:val="subscript"/>
              </w:rPr>
              <w:t>s1</w:t>
            </w:r>
            <w:r w:rsidRPr="001A35D2">
              <w:t>c</w:t>
            </w:r>
            <w:r w:rsidRPr="001A35D2">
              <w:rPr>
                <w:vertAlign w:val="subscript"/>
              </w:rPr>
              <w:t>s1</w:t>
            </w:r>
            <w:r w:rsidRPr="001A35D2">
              <w:t>c</w:t>
            </w:r>
            <w:r w:rsidRPr="001A35D2">
              <w:rPr>
                <w:vertAlign w:val="subscript"/>
              </w:rPr>
              <w:t>s2</w:t>
            </w:r>
            <w:r w:rsidRPr="001A35D2">
              <w:t>c</w:t>
            </w:r>
            <w:r w:rsidRPr="001A35D2">
              <w:rPr>
                <w:vertAlign w:val="subscript"/>
              </w:rPr>
              <w:t xml:space="preserve">s2 </w:t>
            </w:r>
            <w:r w:rsidRPr="001A35D2">
              <w: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0 02 086</w:t>
            </w:r>
          </w:p>
        </w:tc>
        <w:tc>
          <w:tcPr>
            <w:tcW w:w="4394" w:type="dxa"/>
            <w:shd w:val="clear" w:color="auto" w:fill="auto"/>
          </w:tcPr>
          <w:p w:rsidR="007A23B8" w:rsidRPr="001A35D2" w:rsidRDefault="007A23B8" w:rsidP="00570823">
            <w:r w:rsidRPr="001A35D2">
              <w:t>Mean direction from which waves are coming</w:t>
            </w:r>
          </w:p>
        </w:tc>
        <w:tc>
          <w:tcPr>
            <w:tcW w:w="2613" w:type="dxa"/>
            <w:shd w:val="clear" w:color="auto" w:fill="auto"/>
          </w:tcPr>
          <w:p w:rsidR="007A23B8" w:rsidRPr="001A35D2" w:rsidRDefault="007A23B8" w:rsidP="00570823">
            <w:r w:rsidRPr="001A35D2">
              <w:t>1d</w:t>
            </w:r>
            <w:r w:rsidRPr="001A35D2">
              <w:rPr>
                <w:vertAlign w:val="subscript"/>
              </w:rPr>
              <w:t>a1</w:t>
            </w:r>
            <w:r w:rsidRPr="001A35D2">
              <w:t>d</w:t>
            </w:r>
            <w:r w:rsidRPr="001A35D2">
              <w:rPr>
                <w:vertAlign w:val="subscript"/>
              </w:rPr>
              <w:t xml:space="preserve">a1 </w:t>
            </w:r>
            <w:r w:rsidRPr="001A35D2">
              <w: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0 02 087</w:t>
            </w:r>
          </w:p>
        </w:tc>
        <w:tc>
          <w:tcPr>
            <w:tcW w:w="4394" w:type="dxa"/>
            <w:shd w:val="clear" w:color="auto" w:fill="auto"/>
          </w:tcPr>
          <w:p w:rsidR="007A23B8" w:rsidRPr="001A35D2" w:rsidRDefault="007A23B8" w:rsidP="00570823">
            <w:r w:rsidRPr="001A35D2">
              <w:t>Principal direction from which waves are coming</w:t>
            </w:r>
          </w:p>
        </w:tc>
        <w:tc>
          <w:tcPr>
            <w:tcW w:w="2613" w:type="dxa"/>
            <w:shd w:val="clear" w:color="auto" w:fill="auto"/>
          </w:tcPr>
          <w:p w:rsidR="007A23B8" w:rsidRPr="001A35D2" w:rsidRDefault="007A23B8" w:rsidP="00570823">
            <w:r w:rsidRPr="001A35D2">
              <w:t>d</w:t>
            </w:r>
            <w:r w:rsidRPr="001A35D2">
              <w:rPr>
                <w:vertAlign w:val="subscript"/>
              </w:rPr>
              <w:t>a2</w:t>
            </w:r>
            <w:r w:rsidRPr="001A35D2">
              <w:t>d</w:t>
            </w:r>
            <w:r w:rsidRPr="001A35D2">
              <w:rPr>
                <w:vertAlign w:val="subscript"/>
              </w:rPr>
              <w:t>a2</w:t>
            </w:r>
            <w:r w:rsidRPr="001A35D2">
              <w: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0 22 088</w:t>
            </w:r>
          </w:p>
        </w:tc>
        <w:tc>
          <w:tcPr>
            <w:tcW w:w="4394" w:type="dxa"/>
            <w:shd w:val="clear" w:color="auto" w:fill="auto"/>
          </w:tcPr>
          <w:p w:rsidR="007A23B8" w:rsidRPr="001A35D2" w:rsidRDefault="007A23B8" w:rsidP="00570823">
            <w:r w:rsidRPr="001A35D2">
              <w:t>First normalized polar coordinate from Fourier coefficients</w:t>
            </w:r>
          </w:p>
        </w:tc>
        <w:tc>
          <w:tcPr>
            <w:tcW w:w="2613" w:type="dxa"/>
            <w:shd w:val="clear" w:color="auto" w:fill="auto"/>
          </w:tcPr>
          <w:p w:rsidR="007A23B8" w:rsidRPr="001A35D2" w:rsidRDefault="007A23B8" w:rsidP="00570823">
            <w:pPr>
              <w:rPr>
                <w:vertAlign w:val="subscript"/>
              </w:rPr>
            </w:pPr>
            <w:r w:rsidRPr="001A35D2">
              <w:t>1r</w:t>
            </w:r>
            <w:r w:rsidRPr="001A35D2">
              <w:rPr>
                <w:vertAlign w:val="subscript"/>
              </w:rPr>
              <w:t>1</w:t>
            </w:r>
            <w:r w:rsidRPr="001A35D2">
              <w:t>r</w:t>
            </w:r>
            <w:r w:rsidRPr="001A35D2">
              <w:rPr>
                <w:vertAlign w:val="subscript"/>
              </w:rPr>
              <w:t xml:space="preserve">1 </w:t>
            </w:r>
            <w:r w:rsidRPr="001A35D2">
              <w: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0 22 089</w:t>
            </w:r>
          </w:p>
        </w:tc>
        <w:tc>
          <w:tcPr>
            <w:tcW w:w="4394" w:type="dxa"/>
            <w:shd w:val="clear" w:color="auto" w:fill="auto"/>
          </w:tcPr>
          <w:p w:rsidR="007A23B8" w:rsidRPr="001A35D2" w:rsidRDefault="007A23B8" w:rsidP="00570823">
            <w:r w:rsidRPr="001A35D2">
              <w:t>Second normalized polar coordinate from Fourier coefficients</w:t>
            </w:r>
          </w:p>
        </w:tc>
        <w:tc>
          <w:tcPr>
            <w:tcW w:w="2613" w:type="dxa"/>
            <w:shd w:val="clear" w:color="auto" w:fill="auto"/>
          </w:tcPr>
          <w:p w:rsidR="007A23B8" w:rsidRPr="001A35D2" w:rsidRDefault="007A23B8" w:rsidP="00570823">
            <w:r w:rsidRPr="001A35D2">
              <w:t>r</w:t>
            </w:r>
            <w:r w:rsidRPr="001A35D2">
              <w:rPr>
                <w:vertAlign w:val="subscript"/>
              </w:rPr>
              <w:t>2</w:t>
            </w:r>
            <w:r w:rsidRPr="001A35D2">
              <w:t>r</w:t>
            </w:r>
            <w:r w:rsidRPr="001A35D2">
              <w:rPr>
                <w:vertAlign w:val="subscript"/>
              </w:rPr>
              <w:t>2</w:t>
            </w:r>
            <w:r w:rsidRPr="001A35D2">
              <w: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1 04 000</w:t>
            </w:r>
          </w:p>
        </w:tc>
        <w:tc>
          <w:tcPr>
            <w:tcW w:w="4394" w:type="dxa"/>
            <w:shd w:val="clear" w:color="auto" w:fill="auto"/>
          </w:tcPr>
          <w:p w:rsidR="007A23B8" w:rsidRPr="001A35D2" w:rsidRDefault="007A23B8" w:rsidP="00570823">
            <w:r w:rsidRPr="001A35D2">
              <w:t>Delayed replication of 4 descriptors</w:t>
            </w:r>
          </w:p>
        </w:tc>
        <w:tc>
          <w:tcPr>
            <w:tcW w:w="2613" w:type="dxa"/>
            <w:shd w:val="clear" w:color="auto" w:fill="auto"/>
          </w:tcPr>
          <w:p w:rsidR="007A23B8" w:rsidRPr="001A35D2" w:rsidRDefault="007A23B8" w:rsidP="00570823">
            <w:r w:rsidRPr="001A35D2">
              <w:t>Note 2</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0 31 001</w:t>
            </w:r>
          </w:p>
        </w:tc>
        <w:tc>
          <w:tcPr>
            <w:tcW w:w="4394" w:type="dxa"/>
            <w:shd w:val="clear" w:color="auto" w:fill="auto"/>
          </w:tcPr>
          <w:p w:rsidR="007A23B8" w:rsidRPr="001A35D2" w:rsidRDefault="007A23B8" w:rsidP="00570823">
            <w:r w:rsidRPr="001A35D2">
              <w:t>Delayed descriptor replication factor</w:t>
            </w:r>
          </w:p>
        </w:tc>
        <w:tc>
          <w:tcPr>
            <w:tcW w:w="2613" w:type="dxa"/>
            <w:shd w:val="clear" w:color="auto" w:fill="auto"/>
          </w:tcPr>
          <w:p w:rsidR="007A23B8" w:rsidRPr="001A35D2" w:rsidRDefault="007A23B8" w:rsidP="00570823">
            <w:proofErr w:type="spellStart"/>
            <w:r w:rsidRPr="001A35D2">
              <w:t>I</w:t>
            </w:r>
            <w:r w:rsidRPr="001A35D2">
              <w:rPr>
                <w:vertAlign w:val="subscript"/>
              </w:rPr>
              <w:t>b</w:t>
            </w:r>
            <w:proofErr w:type="spellEnd"/>
            <w:r w:rsidRPr="001A35D2">
              <w:t xml:space="preserve">   Note 2  </w:t>
            </w:r>
          </w:p>
        </w:tc>
      </w:tr>
      <w:tr w:rsidR="0085612E" w:rsidRPr="00010FB7" w:rsidTr="0085612E">
        <w:tc>
          <w:tcPr>
            <w:tcW w:w="1101" w:type="dxa"/>
            <w:shd w:val="clear" w:color="auto" w:fill="auto"/>
          </w:tcPr>
          <w:p w:rsidR="007A23B8" w:rsidRPr="001A35D2" w:rsidRDefault="007A23B8" w:rsidP="00570823"/>
        </w:tc>
        <w:tc>
          <w:tcPr>
            <w:tcW w:w="1134"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element descriptors</w:t>
            </w:r>
          </w:p>
        </w:tc>
        <w:tc>
          <w:tcPr>
            <w:tcW w:w="2613" w:type="dxa"/>
            <w:shd w:val="clear" w:color="auto" w:fill="auto"/>
          </w:tcPr>
          <w:p w:rsidR="007A23B8" w:rsidRPr="00010FB7" w:rsidRDefault="007A23B8" w:rsidP="00570823">
            <w:r w:rsidRPr="00010FB7">
              <w:t>x</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pPr>
              <w:rPr>
                <w:color w:val="FF0000"/>
              </w:rPr>
            </w:pPr>
            <w:r w:rsidRPr="00010FB7">
              <w:rPr>
                <w:color w:val="FF0000"/>
              </w:rPr>
              <w:t>0 22 104</w:t>
            </w:r>
          </w:p>
        </w:tc>
        <w:tc>
          <w:tcPr>
            <w:tcW w:w="4394" w:type="dxa"/>
            <w:shd w:val="clear" w:color="auto" w:fill="auto"/>
          </w:tcPr>
          <w:p w:rsidR="007A23B8" w:rsidRPr="00010FB7" w:rsidRDefault="007A23B8" w:rsidP="00570823">
            <w:pPr>
              <w:rPr>
                <w:color w:val="FF0000"/>
              </w:rPr>
            </w:pPr>
            <w:r w:rsidRPr="00010FB7">
              <w:rPr>
                <w:color w:val="FF0000"/>
              </w:rPr>
              <w:t>Non-directional spectral estimate by frequency</w:t>
            </w:r>
          </w:p>
        </w:tc>
        <w:tc>
          <w:tcPr>
            <w:tcW w:w="2613" w:type="dxa"/>
            <w:shd w:val="clear" w:color="auto" w:fill="auto"/>
          </w:tcPr>
          <w:p w:rsidR="007A23B8" w:rsidRPr="00010FB7" w:rsidRDefault="007A23B8" w:rsidP="00570823">
            <w:r w:rsidRPr="00010FB7">
              <w:t>1A</w:t>
            </w:r>
            <w:r w:rsidRPr="00010FB7">
              <w:rPr>
                <w:vertAlign w:val="subscript"/>
              </w:rPr>
              <w:t>1</w:t>
            </w:r>
            <w:r w:rsidRPr="00010FB7">
              <w:t>A</w:t>
            </w:r>
            <w:r w:rsidRPr="00010FB7">
              <w:rPr>
                <w:vertAlign w:val="subscript"/>
              </w:rPr>
              <w:t>1</w:t>
            </w:r>
            <w:r w:rsidRPr="00010FB7">
              <w:t>A</w:t>
            </w:r>
            <w:r w:rsidRPr="00010FB7">
              <w:rPr>
                <w:vertAlign w:val="subscript"/>
              </w:rPr>
              <w:t>1</w:t>
            </w:r>
            <w:r w:rsidRPr="00010FB7">
              <w:t>x …</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descriptors</w:t>
            </w:r>
          </w:p>
        </w:tc>
        <w:tc>
          <w:tcPr>
            <w:tcW w:w="2613" w:type="dxa"/>
            <w:shd w:val="clear" w:color="auto" w:fill="auto"/>
          </w:tcPr>
          <w:p w:rsidR="007A23B8" w:rsidRPr="00010FB7" w:rsidRDefault="007A23B8" w:rsidP="00570823">
            <w:r w:rsidRPr="00010FB7">
              <w:t>Missing</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0 22 186</w:t>
            </w:r>
          </w:p>
        </w:tc>
        <w:tc>
          <w:tcPr>
            <w:tcW w:w="4394" w:type="dxa"/>
            <w:shd w:val="clear" w:color="auto" w:fill="auto"/>
          </w:tcPr>
          <w:p w:rsidR="007A23B8" w:rsidRPr="00010FB7" w:rsidRDefault="007A23B8" w:rsidP="00570823">
            <w:r w:rsidRPr="00010FB7">
              <w:t>Direction from which waves are coming</w:t>
            </w:r>
          </w:p>
        </w:tc>
        <w:tc>
          <w:tcPr>
            <w:tcW w:w="2613" w:type="dxa"/>
            <w:shd w:val="clear" w:color="auto" w:fill="auto"/>
          </w:tcPr>
          <w:p w:rsidR="007A23B8" w:rsidRPr="00010FB7" w:rsidRDefault="007A23B8" w:rsidP="00570823">
            <w:r w:rsidRPr="00010FB7">
              <w:t>Note 3</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0 22 187</w:t>
            </w:r>
          </w:p>
        </w:tc>
        <w:tc>
          <w:tcPr>
            <w:tcW w:w="4394" w:type="dxa"/>
            <w:shd w:val="clear" w:color="auto" w:fill="auto"/>
          </w:tcPr>
          <w:p w:rsidR="007A23B8" w:rsidRPr="00010FB7" w:rsidRDefault="007A23B8" w:rsidP="00570823">
            <w:r w:rsidRPr="00010FB7">
              <w:t>Directional spread of wave</w:t>
            </w:r>
          </w:p>
        </w:tc>
        <w:tc>
          <w:tcPr>
            <w:tcW w:w="2613" w:type="dxa"/>
            <w:shd w:val="clear" w:color="auto" w:fill="auto"/>
          </w:tcPr>
          <w:p w:rsidR="007A23B8" w:rsidRPr="00010FB7" w:rsidRDefault="007A23B8" w:rsidP="00570823">
            <w:r w:rsidRPr="00010FB7">
              <w:t>Note 3</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1 04 000</w:t>
            </w:r>
          </w:p>
        </w:tc>
        <w:tc>
          <w:tcPr>
            <w:tcW w:w="4394" w:type="dxa"/>
            <w:shd w:val="clear" w:color="auto" w:fill="auto"/>
          </w:tcPr>
          <w:p w:rsidR="007A23B8" w:rsidRPr="00010FB7" w:rsidRDefault="007A23B8" w:rsidP="00570823">
            <w:r w:rsidRPr="00010FB7">
              <w:t>Delayed replication of 4 descriptors</w:t>
            </w:r>
          </w:p>
        </w:tc>
        <w:tc>
          <w:tcPr>
            <w:tcW w:w="2613" w:type="dxa"/>
            <w:shd w:val="clear" w:color="auto" w:fill="auto"/>
          </w:tcPr>
          <w:p w:rsidR="007A23B8" w:rsidRPr="00010FB7" w:rsidRDefault="007A23B8" w:rsidP="00570823">
            <w:r w:rsidRPr="00010FB7">
              <w:t>Note 4</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0 31 001</w:t>
            </w:r>
          </w:p>
        </w:tc>
        <w:tc>
          <w:tcPr>
            <w:tcW w:w="4394" w:type="dxa"/>
            <w:shd w:val="clear" w:color="auto" w:fill="auto"/>
          </w:tcPr>
          <w:p w:rsidR="007A23B8" w:rsidRPr="00010FB7" w:rsidRDefault="007A23B8" w:rsidP="00570823">
            <w:r w:rsidRPr="00010FB7">
              <w:t>Delayed descriptor replication factor</w:t>
            </w:r>
          </w:p>
        </w:tc>
        <w:tc>
          <w:tcPr>
            <w:tcW w:w="2613" w:type="dxa"/>
            <w:shd w:val="clear" w:color="auto" w:fill="auto"/>
          </w:tcPr>
          <w:p w:rsidR="007A23B8" w:rsidRPr="00010FB7" w:rsidRDefault="007A23B8" w:rsidP="00570823">
            <w:proofErr w:type="spellStart"/>
            <w:r w:rsidRPr="00010FB7">
              <w:t>I</w:t>
            </w:r>
            <w:r w:rsidRPr="00010FB7">
              <w:rPr>
                <w:vertAlign w:val="subscript"/>
              </w:rPr>
              <w:t>b</w:t>
            </w:r>
            <w:proofErr w:type="spellEnd"/>
            <w:r w:rsidRPr="00010FB7">
              <w:t xml:space="preserve">   Note 4</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element descriptors</w:t>
            </w:r>
          </w:p>
        </w:tc>
        <w:tc>
          <w:tcPr>
            <w:tcW w:w="2613" w:type="dxa"/>
            <w:shd w:val="clear" w:color="auto" w:fill="auto"/>
          </w:tcPr>
          <w:p w:rsidR="007A23B8" w:rsidRPr="00010FB7" w:rsidRDefault="007A23B8" w:rsidP="00570823">
            <w:r w:rsidRPr="00010FB7">
              <w:t>x</w:t>
            </w:r>
          </w:p>
        </w:tc>
      </w:tr>
      <w:tr w:rsidR="0085612E" w:rsidRPr="00010FB7"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85612E">
            <w:pPr>
              <w:keepLines/>
              <w:rPr>
                <w:color w:val="FF0000"/>
              </w:rPr>
            </w:pPr>
            <w:r w:rsidRPr="00010FB7">
              <w:rPr>
                <w:color w:val="FF0000"/>
              </w:rPr>
              <w:t>0 22 106</w:t>
            </w:r>
          </w:p>
        </w:tc>
        <w:tc>
          <w:tcPr>
            <w:tcW w:w="4394" w:type="dxa"/>
            <w:shd w:val="clear" w:color="auto" w:fill="auto"/>
          </w:tcPr>
          <w:p w:rsidR="007A23B8" w:rsidRPr="00010FB7" w:rsidRDefault="007A23B8" w:rsidP="00570823">
            <w:pPr>
              <w:rPr>
                <w:color w:val="FF0000"/>
              </w:rPr>
            </w:pPr>
            <w:r w:rsidRPr="00010FB7">
              <w:rPr>
                <w:color w:val="FF0000"/>
              </w:rPr>
              <w:t>Directional spectral estimate by frequency</w:t>
            </w:r>
          </w:p>
        </w:tc>
        <w:tc>
          <w:tcPr>
            <w:tcW w:w="2613" w:type="dxa"/>
            <w:shd w:val="clear" w:color="auto" w:fill="auto"/>
          </w:tcPr>
          <w:p w:rsidR="007A23B8" w:rsidRPr="00010FB7" w:rsidRDefault="007A23B8" w:rsidP="00570823">
            <w:r w:rsidRPr="00010FB7">
              <w:t>1A</w:t>
            </w:r>
            <w:r w:rsidRPr="00010FB7">
              <w:rPr>
                <w:vertAlign w:val="subscript"/>
              </w:rPr>
              <w:t>1</w:t>
            </w:r>
            <w:r w:rsidRPr="00010FB7">
              <w:t>A</w:t>
            </w:r>
            <w:r w:rsidRPr="00010FB7">
              <w:rPr>
                <w:vertAlign w:val="subscript"/>
              </w:rPr>
              <w:t>1</w:t>
            </w:r>
            <w:r w:rsidRPr="00010FB7">
              <w:t>A</w:t>
            </w:r>
            <w:r w:rsidRPr="00010FB7">
              <w:rPr>
                <w:vertAlign w:val="subscript"/>
              </w:rPr>
              <w:t>1</w:t>
            </w:r>
            <w:r w:rsidRPr="00010FB7">
              <w:t>x …</w:t>
            </w:r>
          </w:p>
        </w:tc>
      </w:tr>
      <w:tr w:rsidR="0085612E" w:rsidRPr="0088507C" w:rsidTr="0085612E">
        <w:tc>
          <w:tcPr>
            <w:tcW w:w="1101" w:type="dxa"/>
            <w:shd w:val="clear" w:color="auto" w:fill="auto"/>
          </w:tcPr>
          <w:p w:rsidR="007A23B8" w:rsidRPr="00010FB7" w:rsidRDefault="007A23B8" w:rsidP="00570823"/>
        </w:tc>
        <w:tc>
          <w:tcPr>
            <w:tcW w:w="1134"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descriptors</w:t>
            </w:r>
          </w:p>
        </w:tc>
        <w:tc>
          <w:tcPr>
            <w:tcW w:w="2613" w:type="dxa"/>
            <w:shd w:val="clear" w:color="auto" w:fill="auto"/>
          </w:tcPr>
          <w:p w:rsidR="007A23B8" w:rsidRPr="00010FB7" w:rsidRDefault="007A23B8" w:rsidP="00570823">
            <w:r w:rsidRPr="00010FB7">
              <w:t>Missing</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0 22 186</w:t>
            </w:r>
          </w:p>
        </w:tc>
        <w:tc>
          <w:tcPr>
            <w:tcW w:w="4394" w:type="dxa"/>
            <w:shd w:val="clear" w:color="auto" w:fill="auto"/>
          </w:tcPr>
          <w:p w:rsidR="007A23B8" w:rsidRPr="001A35D2" w:rsidRDefault="007A23B8" w:rsidP="00570823">
            <w:r w:rsidRPr="001A35D2">
              <w:t>Direction from which waves are coming</w:t>
            </w:r>
          </w:p>
        </w:tc>
        <w:tc>
          <w:tcPr>
            <w:tcW w:w="2613" w:type="dxa"/>
            <w:shd w:val="clear" w:color="auto" w:fill="auto"/>
          </w:tcPr>
          <w:p w:rsidR="007A23B8" w:rsidRPr="001A35D2" w:rsidRDefault="007A23B8" w:rsidP="00570823">
            <w:r w:rsidRPr="001A35D2">
              <w:t>1d</w:t>
            </w:r>
            <w:r w:rsidRPr="001A35D2">
              <w:rPr>
                <w:vertAlign w:val="subscript"/>
              </w:rPr>
              <w:t>1</w:t>
            </w:r>
            <w:r w:rsidRPr="001A35D2">
              <w:t>d</w:t>
            </w:r>
            <w:r w:rsidRPr="001A35D2">
              <w:rPr>
                <w:vertAlign w:val="subscript"/>
              </w:rPr>
              <w:t xml:space="preserve">1  </w:t>
            </w:r>
            <w:r w:rsidRPr="001A35D2">
              <w:t>…</w:t>
            </w:r>
          </w:p>
        </w:tc>
      </w:tr>
      <w:tr w:rsidR="0085612E" w:rsidRPr="0088507C" w:rsidTr="0085612E">
        <w:tc>
          <w:tcPr>
            <w:tcW w:w="1101" w:type="dxa"/>
            <w:shd w:val="clear" w:color="auto" w:fill="auto"/>
          </w:tcPr>
          <w:p w:rsidR="007A23B8" w:rsidRPr="001A35D2" w:rsidRDefault="007A23B8" w:rsidP="00570823"/>
        </w:tc>
        <w:tc>
          <w:tcPr>
            <w:tcW w:w="1134" w:type="dxa"/>
            <w:shd w:val="clear" w:color="auto" w:fill="auto"/>
          </w:tcPr>
          <w:p w:rsidR="007A23B8" w:rsidRPr="001A35D2" w:rsidRDefault="007A23B8" w:rsidP="00570823">
            <w:r w:rsidRPr="001A35D2">
              <w:t>0 22 187</w:t>
            </w:r>
          </w:p>
        </w:tc>
        <w:tc>
          <w:tcPr>
            <w:tcW w:w="4394" w:type="dxa"/>
            <w:shd w:val="clear" w:color="auto" w:fill="auto"/>
          </w:tcPr>
          <w:p w:rsidR="007A23B8" w:rsidRPr="001A35D2" w:rsidRDefault="007A23B8" w:rsidP="00570823">
            <w:r w:rsidRPr="001A35D2">
              <w:t>Directional spread of wave</w:t>
            </w:r>
          </w:p>
        </w:tc>
        <w:tc>
          <w:tcPr>
            <w:tcW w:w="2613" w:type="dxa"/>
            <w:shd w:val="clear" w:color="auto" w:fill="auto"/>
          </w:tcPr>
          <w:p w:rsidR="007A23B8" w:rsidRPr="001A35D2" w:rsidRDefault="007A23B8" w:rsidP="00570823">
            <w:proofErr w:type="spellStart"/>
            <w:r w:rsidRPr="001A35D2">
              <w:t>d</w:t>
            </w:r>
            <w:r w:rsidRPr="001A35D2">
              <w:rPr>
                <w:vertAlign w:val="subscript"/>
              </w:rPr>
              <w:t>s</w:t>
            </w:r>
            <w:r w:rsidRPr="001A35D2">
              <w:t>d</w:t>
            </w:r>
            <w:r w:rsidRPr="001A35D2">
              <w:rPr>
                <w:vertAlign w:val="subscript"/>
              </w:rPr>
              <w:t>s</w:t>
            </w:r>
            <w:proofErr w:type="spellEnd"/>
            <w:r w:rsidRPr="001A35D2">
              <w:t xml:space="preserve"> …</w:t>
            </w:r>
          </w:p>
        </w:tc>
      </w:tr>
    </w:tbl>
    <w:p w:rsidR="007A23B8" w:rsidRDefault="007A23B8" w:rsidP="007A23B8"/>
    <w:p w:rsidR="007A23B8" w:rsidRDefault="007A23B8" w:rsidP="007A23B8">
      <w:r>
        <w:t>Notes:</w:t>
      </w:r>
    </w:p>
    <w:p w:rsidR="007A23B8" w:rsidRDefault="007A23B8" w:rsidP="006F4EA1">
      <w:pPr>
        <w:pStyle w:val="ListParagraph"/>
        <w:numPr>
          <w:ilvl w:val="0"/>
          <w:numId w:val="22"/>
        </w:numPr>
        <w:spacing w:after="200" w:line="276" w:lineRule="auto"/>
        <w:contextualSpacing/>
      </w:pPr>
      <w:r>
        <w:t xml:space="preserve">Normally </w:t>
      </w:r>
      <w:proofErr w:type="gramStart"/>
      <w:r>
        <w:t>1,</w:t>
      </w:r>
      <w:proofErr w:type="gramEnd"/>
      <w:r>
        <w:t xml:space="preserve"> may be 2 if both heave and slope sensors are in use, or 0 if no spectral data.</w:t>
      </w:r>
    </w:p>
    <w:p w:rsidR="007A23B8" w:rsidRDefault="007A23B8" w:rsidP="006F4EA1">
      <w:pPr>
        <w:pStyle w:val="ListParagraph"/>
        <w:numPr>
          <w:ilvl w:val="0"/>
          <w:numId w:val="22"/>
        </w:numPr>
        <w:spacing w:after="200" w:line="276" w:lineRule="auto"/>
        <w:contextualSpacing/>
      </w:pPr>
      <w:r>
        <w:t>Non-directional spectra, (</w:t>
      </w:r>
      <w:proofErr w:type="spellStart"/>
      <w:proofErr w:type="gramStart"/>
      <w:r>
        <w:t>I</w:t>
      </w:r>
      <w:r w:rsidRPr="002B2E44">
        <w:rPr>
          <w:vertAlign w:val="subscript"/>
        </w:rPr>
        <w:t>b</w:t>
      </w:r>
      <w:proofErr w:type="spellEnd"/>
      <w:r>
        <w:t>=</w:t>
      </w:r>
      <w:proofErr w:type="gramEnd"/>
      <w:r>
        <w:t>0 in WAVEOB) or partial directional spectra (</w:t>
      </w:r>
      <w:proofErr w:type="spellStart"/>
      <w:r>
        <w:t>I</w:t>
      </w:r>
      <w:r w:rsidRPr="002B2E44">
        <w:rPr>
          <w:vertAlign w:val="subscript"/>
        </w:rPr>
        <w:t>b</w:t>
      </w:r>
      <w:proofErr w:type="spellEnd"/>
      <w:r>
        <w:t>=1 in WAVEOB with one direction per wavenumber). Count=0 (full directional spectra) or 1 (non-directional spectra or partial directional spectra). Partial directional spectra have only one direction per wavenumber band.</w:t>
      </w:r>
    </w:p>
    <w:p w:rsidR="007A23B8" w:rsidRDefault="007A23B8" w:rsidP="006F4EA1">
      <w:pPr>
        <w:pStyle w:val="ListParagraph"/>
        <w:numPr>
          <w:ilvl w:val="0"/>
          <w:numId w:val="22"/>
        </w:numPr>
        <w:spacing w:after="200" w:line="276" w:lineRule="auto"/>
        <w:contextualSpacing/>
      </w:pPr>
      <w:r>
        <w:t>Missing for non-directional spectra.</w:t>
      </w:r>
    </w:p>
    <w:p w:rsidR="007A23B8" w:rsidRDefault="007A23B8" w:rsidP="006F4EA1">
      <w:pPr>
        <w:pStyle w:val="ListParagraph"/>
        <w:numPr>
          <w:ilvl w:val="0"/>
          <w:numId w:val="22"/>
        </w:numPr>
        <w:spacing w:after="200" w:line="276" w:lineRule="auto"/>
        <w:contextualSpacing/>
      </w:pPr>
      <w:r>
        <w:t>Full directional spectra (</w:t>
      </w:r>
      <w:proofErr w:type="spellStart"/>
      <w:proofErr w:type="gramStart"/>
      <w:r>
        <w:t>I</w:t>
      </w:r>
      <w:r w:rsidRPr="002B2E44">
        <w:rPr>
          <w:vertAlign w:val="subscript"/>
        </w:rPr>
        <w:t>b</w:t>
      </w:r>
      <w:proofErr w:type="spellEnd"/>
      <w:r>
        <w:t>=</w:t>
      </w:r>
      <w:proofErr w:type="gramEnd"/>
      <w:r>
        <w:t>1 in WAVEOB with more than one direction per wavenumber band). The replication count is the number of directions per wavenumber band which should normally cover the full circle.</w:t>
      </w:r>
    </w:p>
    <w:p w:rsidR="00867296" w:rsidRDefault="00867296" w:rsidP="007A23B8">
      <w:pPr>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1146"/>
        <w:gridCol w:w="4394"/>
        <w:gridCol w:w="2613"/>
      </w:tblGrid>
      <w:tr w:rsidR="0085612E" w:rsidRPr="0088507C" w:rsidTr="00B975DC">
        <w:tc>
          <w:tcPr>
            <w:tcW w:w="1146" w:type="dxa"/>
            <w:shd w:val="clear" w:color="auto" w:fill="auto"/>
          </w:tcPr>
          <w:p w:rsidR="007A23B8" w:rsidRPr="001A35D2" w:rsidRDefault="007A23B8" w:rsidP="00570823">
            <w:r w:rsidRPr="001A35D2">
              <w:t>Table reference</w:t>
            </w:r>
          </w:p>
        </w:tc>
        <w:tc>
          <w:tcPr>
            <w:tcW w:w="1146" w:type="dxa"/>
            <w:shd w:val="clear" w:color="auto" w:fill="auto"/>
          </w:tcPr>
          <w:p w:rsidR="007A23B8" w:rsidRPr="001A35D2" w:rsidRDefault="007A23B8" w:rsidP="00570823"/>
        </w:tc>
        <w:tc>
          <w:tcPr>
            <w:tcW w:w="4394" w:type="dxa"/>
            <w:shd w:val="clear" w:color="auto" w:fill="auto"/>
          </w:tcPr>
          <w:p w:rsidR="007A23B8" w:rsidRPr="001A35D2" w:rsidRDefault="007A23B8" w:rsidP="00570823"/>
        </w:tc>
        <w:tc>
          <w:tcPr>
            <w:tcW w:w="2613" w:type="dxa"/>
            <w:shd w:val="clear" w:color="auto" w:fill="auto"/>
          </w:tcPr>
          <w:p w:rsidR="007A23B8" w:rsidRPr="001A35D2" w:rsidRDefault="007A23B8" w:rsidP="00570823"/>
        </w:tc>
      </w:tr>
      <w:tr w:rsidR="0085612E" w:rsidRPr="0088507C" w:rsidTr="00B975DC">
        <w:tc>
          <w:tcPr>
            <w:tcW w:w="1146" w:type="dxa"/>
            <w:shd w:val="clear" w:color="auto" w:fill="auto"/>
          </w:tcPr>
          <w:p w:rsidR="007A23B8" w:rsidRPr="001A35D2" w:rsidRDefault="007A23B8" w:rsidP="00570823">
            <w:r w:rsidRPr="001A35D2">
              <w:t>F X Y</w:t>
            </w:r>
          </w:p>
        </w:tc>
        <w:tc>
          <w:tcPr>
            <w:tcW w:w="1146" w:type="dxa"/>
            <w:shd w:val="clear" w:color="auto" w:fill="auto"/>
          </w:tcPr>
          <w:p w:rsidR="007A23B8" w:rsidRPr="001A35D2" w:rsidRDefault="007A23B8" w:rsidP="00570823">
            <w:r w:rsidRPr="001A35D2">
              <w:t>Table reference</w:t>
            </w:r>
          </w:p>
        </w:tc>
        <w:tc>
          <w:tcPr>
            <w:tcW w:w="4394" w:type="dxa"/>
            <w:shd w:val="clear" w:color="auto" w:fill="auto"/>
          </w:tcPr>
          <w:p w:rsidR="007A23B8" w:rsidRPr="001A35D2" w:rsidRDefault="007A23B8" w:rsidP="00570823">
            <w:r w:rsidRPr="001A35D2">
              <w:t>Element name</w:t>
            </w:r>
          </w:p>
        </w:tc>
        <w:tc>
          <w:tcPr>
            <w:tcW w:w="2613" w:type="dxa"/>
            <w:shd w:val="clear" w:color="auto" w:fill="auto"/>
          </w:tcPr>
          <w:p w:rsidR="007A23B8" w:rsidRPr="001A35D2" w:rsidRDefault="007A23B8" w:rsidP="00570823">
            <w:r w:rsidRPr="001A35D2">
              <w:t>Note or WAVEOB ref</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tc>
        <w:tc>
          <w:tcPr>
            <w:tcW w:w="4394" w:type="dxa"/>
            <w:shd w:val="clear" w:color="auto" w:fill="auto"/>
          </w:tcPr>
          <w:p w:rsidR="007A23B8" w:rsidRPr="001A35D2" w:rsidRDefault="007A23B8" w:rsidP="00570823">
            <w:r w:rsidRPr="001A35D2">
              <w:rPr>
                <w:i/>
                <w:iCs/>
                <w:sz w:val="18"/>
                <w:szCs w:val="18"/>
              </w:rPr>
              <w:t>Identification (WAVEOB Section 0)</w:t>
            </w:r>
          </w:p>
        </w:tc>
        <w:tc>
          <w:tcPr>
            <w:tcW w:w="2613" w:type="dxa"/>
            <w:shd w:val="clear" w:color="auto" w:fill="auto"/>
          </w:tcPr>
          <w:p w:rsidR="007A23B8" w:rsidRPr="001A35D2" w:rsidRDefault="007A23B8" w:rsidP="00570823"/>
        </w:tc>
      </w:tr>
      <w:tr w:rsidR="0085612E" w:rsidRPr="0088507C" w:rsidTr="00B975DC">
        <w:tc>
          <w:tcPr>
            <w:tcW w:w="1146" w:type="dxa"/>
            <w:shd w:val="clear" w:color="auto" w:fill="auto"/>
          </w:tcPr>
          <w:p w:rsidR="007A23B8" w:rsidRPr="001A35D2" w:rsidRDefault="007A23B8" w:rsidP="00570823">
            <w:r w:rsidRPr="001A35D2">
              <w:t>3 08 016</w:t>
            </w:r>
          </w:p>
        </w:tc>
        <w:tc>
          <w:tcPr>
            <w:tcW w:w="1146" w:type="dxa"/>
            <w:shd w:val="clear" w:color="auto" w:fill="auto"/>
          </w:tcPr>
          <w:p w:rsidR="007A23B8" w:rsidRPr="001A35D2" w:rsidRDefault="007A23B8" w:rsidP="00570823">
            <w:r w:rsidRPr="001A35D2">
              <w:t>0 01 003</w:t>
            </w:r>
          </w:p>
        </w:tc>
        <w:tc>
          <w:tcPr>
            <w:tcW w:w="4394" w:type="dxa"/>
            <w:shd w:val="clear" w:color="auto" w:fill="auto"/>
          </w:tcPr>
          <w:p w:rsidR="007A23B8" w:rsidRPr="001A35D2" w:rsidRDefault="007A23B8" w:rsidP="00570823">
            <w:r w:rsidRPr="001A35D2">
              <w:t>WMO Region number/geographical area</w:t>
            </w:r>
          </w:p>
        </w:tc>
        <w:tc>
          <w:tcPr>
            <w:tcW w:w="2613" w:type="dxa"/>
            <w:shd w:val="clear" w:color="auto" w:fill="auto"/>
          </w:tcPr>
          <w:p w:rsidR="007A23B8" w:rsidRPr="001A35D2" w:rsidRDefault="007A23B8" w:rsidP="00570823">
            <w:r w:rsidRPr="001A35D2">
              <w:t>A</w:t>
            </w:r>
            <w:r w:rsidRPr="001A35D2">
              <w:softHyphen/>
            </w:r>
            <w:r w:rsidRPr="001A35D2">
              <w:softHyphen/>
            </w:r>
            <w:r w:rsidRPr="001A35D2">
              <w:rPr>
                <w:vertAlign w:val="subscript"/>
              </w:rPr>
              <w:t>1</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0 01 020</w:t>
            </w:r>
          </w:p>
        </w:tc>
        <w:tc>
          <w:tcPr>
            <w:tcW w:w="4394" w:type="dxa"/>
            <w:shd w:val="clear" w:color="auto" w:fill="auto"/>
          </w:tcPr>
          <w:p w:rsidR="007A23B8" w:rsidRPr="001A35D2" w:rsidRDefault="007A23B8" w:rsidP="00570823">
            <w:r w:rsidRPr="001A35D2">
              <w:t>WMO Region sub-area</w:t>
            </w:r>
          </w:p>
        </w:tc>
        <w:tc>
          <w:tcPr>
            <w:tcW w:w="2613" w:type="dxa"/>
            <w:shd w:val="clear" w:color="auto" w:fill="auto"/>
          </w:tcPr>
          <w:p w:rsidR="007A23B8" w:rsidRPr="001A35D2" w:rsidRDefault="007A23B8" w:rsidP="00570823">
            <w:proofErr w:type="spellStart"/>
            <w:r w:rsidRPr="001A35D2">
              <w:t>b</w:t>
            </w:r>
            <w:r w:rsidRPr="001A35D2">
              <w:rPr>
                <w:vertAlign w:val="subscript"/>
              </w:rPr>
              <w:t>w</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0 01 005</w:t>
            </w:r>
          </w:p>
        </w:tc>
        <w:tc>
          <w:tcPr>
            <w:tcW w:w="4394" w:type="dxa"/>
            <w:shd w:val="clear" w:color="auto" w:fill="auto"/>
          </w:tcPr>
          <w:p w:rsidR="007A23B8" w:rsidRPr="001A35D2" w:rsidRDefault="007A23B8" w:rsidP="00570823">
            <w:r w:rsidRPr="001A35D2">
              <w:t>Buoy/platform identifier</w:t>
            </w:r>
          </w:p>
        </w:tc>
        <w:tc>
          <w:tcPr>
            <w:tcW w:w="2613" w:type="dxa"/>
            <w:shd w:val="clear" w:color="auto" w:fill="auto"/>
          </w:tcPr>
          <w:p w:rsidR="007A23B8" w:rsidRPr="001A35D2" w:rsidRDefault="007A23B8" w:rsidP="00570823">
            <w:proofErr w:type="spellStart"/>
            <w:r w:rsidRPr="001A35D2">
              <w:t>n</w:t>
            </w:r>
            <w:r w:rsidRPr="001A35D2">
              <w:rPr>
                <w:vertAlign w:val="subscript"/>
              </w:rPr>
              <w:t>b</w:t>
            </w:r>
            <w:r w:rsidRPr="001A35D2">
              <w:t>n</w:t>
            </w:r>
            <w:r w:rsidRPr="001A35D2">
              <w:rPr>
                <w:vertAlign w:val="subscript"/>
              </w:rPr>
              <w:t>b</w:t>
            </w:r>
            <w:r w:rsidRPr="001A35D2">
              <w:t>n</w:t>
            </w:r>
            <w:r w:rsidRPr="001A35D2">
              <w:rPr>
                <w:vertAlign w:val="subscript"/>
              </w:rPr>
              <w:t>b</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0 01 011</w:t>
            </w:r>
          </w:p>
        </w:tc>
        <w:tc>
          <w:tcPr>
            <w:tcW w:w="4394" w:type="dxa"/>
            <w:shd w:val="clear" w:color="auto" w:fill="auto"/>
          </w:tcPr>
          <w:p w:rsidR="007A23B8" w:rsidRPr="001A35D2" w:rsidRDefault="007A23B8" w:rsidP="00570823">
            <w:r w:rsidRPr="001A35D2">
              <w:t>Ship or mobile land station identifier</w:t>
            </w:r>
          </w:p>
        </w:tc>
        <w:tc>
          <w:tcPr>
            <w:tcW w:w="2613" w:type="dxa"/>
            <w:shd w:val="clear" w:color="auto" w:fill="auto"/>
          </w:tcPr>
          <w:p w:rsidR="007A23B8" w:rsidRPr="001A35D2" w:rsidRDefault="007A23B8" w:rsidP="00570823">
            <w:r w:rsidRPr="001A35D2">
              <w:t>D…D</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0 01 007</w:t>
            </w:r>
          </w:p>
        </w:tc>
        <w:tc>
          <w:tcPr>
            <w:tcW w:w="4394" w:type="dxa"/>
            <w:shd w:val="clear" w:color="auto" w:fill="auto"/>
          </w:tcPr>
          <w:p w:rsidR="007A23B8" w:rsidRPr="001A35D2" w:rsidRDefault="007A23B8" w:rsidP="00570823">
            <w:r w:rsidRPr="001A35D2">
              <w:t>Satellite identifier</w:t>
            </w:r>
          </w:p>
        </w:tc>
        <w:tc>
          <w:tcPr>
            <w:tcW w:w="2613" w:type="dxa"/>
            <w:shd w:val="clear" w:color="auto" w:fill="auto"/>
          </w:tcPr>
          <w:p w:rsidR="007A23B8" w:rsidRPr="001A35D2" w:rsidRDefault="007A23B8" w:rsidP="00570823">
            <w:r w:rsidRPr="001A35D2">
              <w:t>I</w:t>
            </w:r>
            <w:r w:rsidRPr="001A35D2">
              <w:rPr>
                <w:vertAlign w:val="subscript"/>
              </w:rPr>
              <w:t>6</w:t>
            </w:r>
            <w:r w:rsidRPr="001A35D2">
              <w:t>I</w:t>
            </w:r>
            <w:r w:rsidRPr="001A35D2">
              <w:rPr>
                <w:vertAlign w:val="subscript"/>
              </w:rPr>
              <w:t>6</w:t>
            </w:r>
            <w:r w:rsidRPr="001A35D2">
              <w:t>I</w:t>
            </w:r>
            <w:r w:rsidRPr="001A35D2">
              <w:rPr>
                <w:vertAlign w:val="subscript"/>
              </w:rPr>
              <w:t>6</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0 01 001</w:t>
            </w:r>
          </w:p>
        </w:tc>
        <w:tc>
          <w:tcPr>
            <w:tcW w:w="4394" w:type="dxa"/>
            <w:shd w:val="clear" w:color="auto" w:fill="auto"/>
          </w:tcPr>
          <w:p w:rsidR="007A23B8" w:rsidRPr="001A35D2" w:rsidRDefault="007A23B8" w:rsidP="00570823">
            <w:r w:rsidRPr="001A35D2">
              <w:t>WMO block number</w:t>
            </w:r>
          </w:p>
        </w:tc>
        <w:tc>
          <w:tcPr>
            <w:tcW w:w="2613" w:type="dxa"/>
            <w:shd w:val="clear" w:color="auto" w:fill="auto"/>
          </w:tcPr>
          <w:p w:rsidR="007A23B8" w:rsidRPr="001A35D2" w:rsidRDefault="007A23B8" w:rsidP="00570823">
            <w:r w:rsidRPr="001A35D2">
              <w:t>II</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0 01 002</w:t>
            </w:r>
          </w:p>
        </w:tc>
        <w:tc>
          <w:tcPr>
            <w:tcW w:w="4394" w:type="dxa"/>
            <w:shd w:val="clear" w:color="auto" w:fill="auto"/>
          </w:tcPr>
          <w:p w:rsidR="007A23B8" w:rsidRPr="001A35D2" w:rsidRDefault="007A23B8" w:rsidP="00570823">
            <w:r w:rsidRPr="001A35D2">
              <w:t>WMO station number</w:t>
            </w:r>
          </w:p>
        </w:tc>
        <w:tc>
          <w:tcPr>
            <w:tcW w:w="2613" w:type="dxa"/>
            <w:shd w:val="clear" w:color="auto" w:fill="auto"/>
          </w:tcPr>
          <w:p w:rsidR="007A23B8" w:rsidRPr="001A35D2" w:rsidRDefault="007A23B8" w:rsidP="00570823">
            <w:r w:rsidRPr="001A35D2">
              <w:t>iii</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0 02 044</w:t>
            </w:r>
          </w:p>
        </w:tc>
        <w:tc>
          <w:tcPr>
            <w:tcW w:w="4394" w:type="dxa"/>
            <w:shd w:val="clear" w:color="auto" w:fill="auto"/>
          </w:tcPr>
          <w:p w:rsidR="007A23B8" w:rsidRPr="001A35D2" w:rsidRDefault="007A23B8" w:rsidP="00570823">
            <w:r w:rsidRPr="001A35D2">
              <w:t>Indicator for method of calculating spectrum</w:t>
            </w:r>
          </w:p>
        </w:tc>
        <w:tc>
          <w:tcPr>
            <w:tcW w:w="2613" w:type="dxa"/>
            <w:shd w:val="clear" w:color="auto" w:fill="auto"/>
          </w:tcPr>
          <w:p w:rsidR="007A23B8" w:rsidRPr="001A35D2" w:rsidRDefault="007A23B8" w:rsidP="00570823">
            <w:proofErr w:type="spellStart"/>
            <w:r w:rsidRPr="001A35D2">
              <w:t>I</w:t>
            </w:r>
            <w:r w:rsidRPr="001A35D2">
              <w:rPr>
                <w:vertAlign w:val="subscript"/>
              </w:rPr>
              <w:t>m</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0 02 045</w:t>
            </w:r>
          </w:p>
        </w:tc>
        <w:tc>
          <w:tcPr>
            <w:tcW w:w="4394" w:type="dxa"/>
            <w:shd w:val="clear" w:color="auto" w:fill="auto"/>
          </w:tcPr>
          <w:p w:rsidR="007A23B8" w:rsidRPr="001A35D2" w:rsidRDefault="007A23B8" w:rsidP="00570823">
            <w:r w:rsidRPr="001A35D2">
              <w:t>Indicator for type of platform</w:t>
            </w:r>
          </w:p>
        </w:tc>
        <w:tc>
          <w:tcPr>
            <w:tcW w:w="2613" w:type="dxa"/>
            <w:shd w:val="clear" w:color="auto" w:fill="auto"/>
          </w:tcPr>
          <w:p w:rsidR="007A23B8" w:rsidRPr="001A35D2" w:rsidRDefault="007A23B8" w:rsidP="00570823">
            <w:proofErr w:type="spellStart"/>
            <w:r w:rsidRPr="001A35D2">
              <w:t>I</w:t>
            </w:r>
            <w:r w:rsidRPr="001A35D2">
              <w:rPr>
                <w:vertAlign w:val="subscript"/>
              </w:rPr>
              <w:t>p</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3 01 011</w:t>
            </w:r>
          </w:p>
        </w:tc>
        <w:tc>
          <w:tcPr>
            <w:tcW w:w="4394" w:type="dxa"/>
            <w:shd w:val="clear" w:color="auto" w:fill="auto"/>
          </w:tcPr>
          <w:p w:rsidR="007A23B8" w:rsidRPr="001A35D2" w:rsidRDefault="007A23B8" w:rsidP="00570823">
            <w:r w:rsidRPr="001A35D2">
              <w:t>Year, month, day</w:t>
            </w:r>
          </w:p>
        </w:tc>
        <w:tc>
          <w:tcPr>
            <w:tcW w:w="2613" w:type="dxa"/>
            <w:shd w:val="clear" w:color="auto" w:fill="auto"/>
          </w:tcPr>
          <w:p w:rsidR="007A23B8" w:rsidRPr="001A35D2" w:rsidRDefault="007A23B8" w:rsidP="00570823">
            <w:r w:rsidRPr="001A35D2">
              <w:t>JMMYY</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3 01 012</w:t>
            </w:r>
          </w:p>
        </w:tc>
        <w:tc>
          <w:tcPr>
            <w:tcW w:w="4394" w:type="dxa"/>
            <w:shd w:val="clear" w:color="auto" w:fill="auto"/>
          </w:tcPr>
          <w:p w:rsidR="007A23B8" w:rsidRPr="001A35D2" w:rsidRDefault="007A23B8" w:rsidP="00570823">
            <w:r w:rsidRPr="001A35D2">
              <w:t>Hour, minute</w:t>
            </w:r>
          </w:p>
        </w:tc>
        <w:tc>
          <w:tcPr>
            <w:tcW w:w="2613" w:type="dxa"/>
            <w:shd w:val="clear" w:color="auto" w:fill="auto"/>
          </w:tcPr>
          <w:p w:rsidR="007A23B8" w:rsidRPr="001A35D2" w:rsidRDefault="007A23B8" w:rsidP="00570823">
            <w:proofErr w:type="spellStart"/>
            <w:r w:rsidRPr="001A35D2">
              <w:t>GGgg</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3 01 021</w:t>
            </w:r>
          </w:p>
        </w:tc>
        <w:tc>
          <w:tcPr>
            <w:tcW w:w="4394" w:type="dxa"/>
            <w:shd w:val="clear" w:color="auto" w:fill="auto"/>
          </w:tcPr>
          <w:p w:rsidR="007A23B8" w:rsidRPr="001A35D2" w:rsidRDefault="007A23B8" w:rsidP="00570823">
            <w:r w:rsidRPr="001A35D2">
              <w:t>Latitude/longitude (high accuracy)</w:t>
            </w:r>
          </w:p>
        </w:tc>
        <w:tc>
          <w:tcPr>
            <w:tcW w:w="2613" w:type="dxa"/>
            <w:shd w:val="clear" w:color="auto" w:fill="auto"/>
          </w:tcPr>
          <w:p w:rsidR="007A23B8" w:rsidRPr="001A35D2" w:rsidRDefault="007A23B8" w:rsidP="00570823">
            <w:proofErr w:type="spellStart"/>
            <w:r w:rsidRPr="001A35D2">
              <w:t>Q</w:t>
            </w:r>
            <w:r w:rsidRPr="001A35D2">
              <w:rPr>
                <w:vertAlign w:val="subscript"/>
              </w:rPr>
              <w:t>c</w:t>
            </w:r>
            <w:r w:rsidRPr="001A35D2">
              <w:t>L</w:t>
            </w:r>
            <w:r w:rsidRPr="001A35D2">
              <w:rPr>
                <w:vertAlign w:val="subscript"/>
              </w:rPr>
              <w:t>a</w:t>
            </w:r>
            <w:r w:rsidRPr="001A35D2">
              <w:t>L</w:t>
            </w:r>
            <w:r w:rsidRPr="001A35D2">
              <w:rPr>
                <w:vertAlign w:val="subscript"/>
              </w:rPr>
              <w:t>a</w:t>
            </w:r>
            <w:r w:rsidRPr="001A35D2">
              <w:t>L</w:t>
            </w:r>
            <w:r w:rsidRPr="001A35D2">
              <w:rPr>
                <w:vertAlign w:val="subscript"/>
              </w:rPr>
              <w:t>a</w:t>
            </w:r>
            <w:r w:rsidRPr="001A35D2">
              <w:t>L</w:t>
            </w:r>
            <w:r w:rsidRPr="001A35D2">
              <w:rPr>
                <w:vertAlign w:val="subscript"/>
              </w:rPr>
              <w:t>a</w:t>
            </w:r>
            <w:proofErr w:type="spellEnd"/>
            <w:r w:rsidRPr="001A35D2">
              <w:t xml:space="preserve"> </w:t>
            </w:r>
            <w:proofErr w:type="spellStart"/>
            <w:r w:rsidRPr="001A35D2">
              <w:t>L</w:t>
            </w:r>
            <w:r w:rsidRPr="001A35D2">
              <w:rPr>
                <w:vertAlign w:val="subscript"/>
              </w:rPr>
              <w:t>o</w:t>
            </w:r>
            <w:r w:rsidRPr="001A35D2">
              <w:t>L</w:t>
            </w:r>
            <w:r w:rsidRPr="001A35D2">
              <w:rPr>
                <w:vertAlign w:val="subscript"/>
              </w:rPr>
              <w:t>o</w:t>
            </w:r>
            <w:r w:rsidRPr="001A35D2">
              <w:t>L</w:t>
            </w:r>
            <w:r w:rsidRPr="001A35D2">
              <w:rPr>
                <w:vertAlign w:val="subscript"/>
              </w:rPr>
              <w:t>o</w:t>
            </w:r>
            <w:r w:rsidRPr="001A35D2">
              <w:t>L</w:t>
            </w:r>
            <w:r w:rsidRPr="001A35D2">
              <w:rPr>
                <w:vertAlign w:val="subscript"/>
              </w:rPr>
              <w:t>o</w:t>
            </w:r>
            <w:r w:rsidRPr="001A35D2">
              <w:t>L</w:t>
            </w:r>
            <w:r w:rsidRPr="001A35D2">
              <w:rPr>
                <w:vertAlign w:val="subscript"/>
              </w:rPr>
              <w:t>o</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tc>
        <w:tc>
          <w:tcPr>
            <w:tcW w:w="4394" w:type="dxa"/>
            <w:shd w:val="clear" w:color="auto" w:fill="auto"/>
          </w:tcPr>
          <w:p w:rsidR="007A23B8" w:rsidRPr="001A35D2" w:rsidRDefault="007A23B8" w:rsidP="00570823">
            <w:r w:rsidRPr="001A35D2">
              <w:rPr>
                <w:i/>
                <w:iCs/>
                <w:sz w:val="18"/>
                <w:szCs w:val="18"/>
              </w:rPr>
              <w:t>Basic data (WAVEOB Section 0)</w:t>
            </w:r>
          </w:p>
        </w:tc>
        <w:tc>
          <w:tcPr>
            <w:tcW w:w="2613" w:type="dxa"/>
            <w:shd w:val="clear" w:color="auto" w:fill="auto"/>
          </w:tcPr>
          <w:p w:rsidR="007A23B8" w:rsidRPr="001A35D2" w:rsidRDefault="007A23B8" w:rsidP="00570823"/>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0 22 063</w:t>
            </w:r>
          </w:p>
        </w:tc>
        <w:tc>
          <w:tcPr>
            <w:tcW w:w="4394" w:type="dxa"/>
            <w:shd w:val="clear" w:color="auto" w:fill="auto"/>
          </w:tcPr>
          <w:p w:rsidR="007A23B8" w:rsidRPr="001A35D2" w:rsidRDefault="007A23B8" w:rsidP="00570823">
            <w:r w:rsidRPr="001A35D2">
              <w:t>Total water depth</w:t>
            </w:r>
          </w:p>
        </w:tc>
        <w:tc>
          <w:tcPr>
            <w:tcW w:w="2613" w:type="dxa"/>
            <w:shd w:val="clear" w:color="auto" w:fill="auto"/>
          </w:tcPr>
          <w:p w:rsidR="007A23B8" w:rsidRPr="001A35D2" w:rsidRDefault="007A23B8" w:rsidP="00570823">
            <w:r w:rsidRPr="001A35D2">
              <w:t>1hhhh</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0 22 076</w:t>
            </w:r>
          </w:p>
        </w:tc>
        <w:tc>
          <w:tcPr>
            <w:tcW w:w="4394" w:type="dxa"/>
            <w:shd w:val="clear" w:color="auto" w:fill="auto"/>
          </w:tcPr>
          <w:p w:rsidR="007A23B8" w:rsidRPr="001A35D2" w:rsidRDefault="007A23B8" w:rsidP="00570823">
            <w:r w:rsidRPr="001A35D2">
              <w:t>Direction of coming dominant waves</w:t>
            </w:r>
          </w:p>
        </w:tc>
        <w:tc>
          <w:tcPr>
            <w:tcW w:w="2613" w:type="dxa"/>
            <w:shd w:val="clear" w:color="auto" w:fill="auto"/>
          </w:tcPr>
          <w:p w:rsidR="007A23B8" w:rsidRPr="001A35D2" w:rsidRDefault="007A23B8" w:rsidP="00570823">
            <w:r w:rsidRPr="001A35D2">
              <w:t>9d</w:t>
            </w:r>
            <w:r w:rsidRPr="001A35D2">
              <w:rPr>
                <w:vertAlign w:val="subscript"/>
              </w:rPr>
              <w:t>d</w:t>
            </w:r>
            <w:r w:rsidRPr="001A35D2">
              <w:t>d</w:t>
            </w:r>
            <w:r w:rsidRPr="001A35D2">
              <w:rPr>
                <w:vertAlign w:val="subscript"/>
              </w:rPr>
              <w:t>d</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0 22 077</w:t>
            </w:r>
          </w:p>
        </w:tc>
        <w:tc>
          <w:tcPr>
            <w:tcW w:w="4394" w:type="dxa"/>
            <w:shd w:val="clear" w:color="auto" w:fill="auto"/>
          </w:tcPr>
          <w:p w:rsidR="007A23B8" w:rsidRPr="001A35D2" w:rsidRDefault="007A23B8" w:rsidP="00570823">
            <w:r w:rsidRPr="001A35D2">
              <w:t>Directional spread of dominant wave</w:t>
            </w:r>
          </w:p>
        </w:tc>
        <w:tc>
          <w:tcPr>
            <w:tcW w:w="2613" w:type="dxa"/>
            <w:shd w:val="clear" w:color="auto" w:fill="auto"/>
          </w:tcPr>
          <w:p w:rsidR="007A23B8" w:rsidRPr="001A35D2" w:rsidRDefault="007A23B8" w:rsidP="00570823">
            <w:proofErr w:type="spellStart"/>
            <w:r w:rsidRPr="001A35D2">
              <w:t>d</w:t>
            </w:r>
            <w:r w:rsidRPr="001A35D2">
              <w:rPr>
                <w:vertAlign w:val="subscript"/>
              </w:rPr>
              <w:t>s</w:t>
            </w:r>
            <w:r w:rsidRPr="001A35D2">
              <w:t>d</w:t>
            </w:r>
            <w:r w:rsidRPr="001A35D2">
              <w:rPr>
                <w:vertAlign w:val="subscript"/>
              </w:rPr>
              <w:t>s</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0 22 094</w:t>
            </w:r>
          </w:p>
        </w:tc>
        <w:tc>
          <w:tcPr>
            <w:tcW w:w="4394" w:type="dxa"/>
            <w:shd w:val="clear" w:color="auto" w:fill="auto"/>
          </w:tcPr>
          <w:p w:rsidR="007A23B8" w:rsidRPr="001A35D2" w:rsidRDefault="007A23B8" w:rsidP="00570823">
            <w:r w:rsidRPr="001A35D2">
              <w:t>Total number of wave bands</w:t>
            </w:r>
          </w:p>
        </w:tc>
        <w:tc>
          <w:tcPr>
            <w:tcW w:w="2613" w:type="dxa"/>
            <w:shd w:val="clear" w:color="auto" w:fill="auto"/>
          </w:tcPr>
          <w:p w:rsidR="007A23B8" w:rsidRPr="001A35D2" w:rsidRDefault="007A23B8" w:rsidP="00570823">
            <w:r w:rsidRPr="001A35D2">
              <w:t>111B</w:t>
            </w:r>
            <w:r w:rsidRPr="001A35D2">
              <w:rPr>
                <w:vertAlign w:val="subscript"/>
              </w:rPr>
              <w:t>T</w:t>
            </w:r>
            <w:r w:rsidRPr="001A35D2">
              <w:t>B</w:t>
            </w:r>
            <w:r w:rsidRPr="001A35D2">
              <w:rPr>
                <w:vertAlign w:val="subscript"/>
              </w:rPr>
              <w:t>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0 25 044</w:t>
            </w:r>
          </w:p>
        </w:tc>
        <w:tc>
          <w:tcPr>
            <w:tcW w:w="4394" w:type="dxa"/>
            <w:shd w:val="clear" w:color="auto" w:fill="auto"/>
          </w:tcPr>
          <w:p w:rsidR="007A23B8" w:rsidRPr="001A35D2" w:rsidRDefault="007A23B8" w:rsidP="00570823">
            <w:r w:rsidRPr="001A35D2">
              <w:t>Wave sampling interval</w:t>
            </w:r>
          </w:p>
        </w:tc>
        <w:tc>
          <w:tcPr>
            <w:tcW w:w="2613" w:type="dxa"/>
            <w:shd w:val="clear" w:color="auto" w:fill="auto"/>
          </w:tcPr>
          <w:p w:rsidR="007A23B8" w:rsidRPr="001A35D2" w:rsidRDefault="007A23B8" w:rsidP="00570823">
            <w:r w:rsidRPr="001A35D2">
              <w:t>SSSS</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0 22 079</w:t>
            </w:r>
          </w:p>
        </w:tc>
        <w:tc>
          <w:tcPr>
            <w:tcW w:w="4394" w:type="dxa"/>
            <w:shd w:val="clear" w:color="auto" w:fill="auto"/>
          </w:tcPr>
          <w:p w:rsidR="007A23B8" w:rsidRPr="001A35D2" w:rsidRDefault="007A23B8" w:rsidP="00570823">
            <w:r w:rsidRPr="001A35D2">
              <w:t>Length of wave record</w:t>
            </w:r>
          </w:p>
        </w:tc>
        <w:tc>
          <w:tcPr>
            <w:tcW w:w="2613" w:type="dxa"/>
            <w:shd w:val="clear" w:color="auto" w:fill="auto"/>
          </w:tcPr>
          <w:p w:rsidR="007A23B8" w:rsidRPr="001A35D2" w:rsidRDefault="007A23B8" w:rsidP="00570823">
            <w:r w:rsidRPr="001A35D2">
              <w:t>D’D’D’D’</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1 07 002</w:t>
            </w:r>
          </w:p>
        </w:tc>
        <w:tc>
          <w:tcPr>
            <w:tcW w:w="4394" w:type="dxa"/>
            <w:shd w:val="clear" w:color="auto" w:fill="auto"/>
          </w:tcPr>
          <w:p w:rsidR="007A23B8" w:rsidRPr="001A35D2" w:rsidRDefault="007A23B8" w:rsidP="00570823">
            <w:r w:rsidRPr="001A35D2">
              <w:t>Replicate 5 descriptors 2 times</w:t>
            </w:r>
          </w:p>
        </w:tc>
        <w:tc>
          <w:tcPr>
            <w:tcW w:w="2613" w:type="dxa"/>
            <w:shd w:val="clear" w:color="auto" w:fill="auto"/>
          </w:tcPr>
          <w:p w:rsidR="007A23B8" w:rsidRPr="001A35D2" w:rsidRDefault="007A23B8" w:rsidP="00570823">
            <w:r w:rsidRPr="001A35D2">
              <w:t>Over sensor type</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0 02 046</w:t>
            </w:r>
          </w:p>
        </w:tc>
        <w:tc>
          <w:tcPr>
            <w:tcW w:w="4394" w:type="dxa"/>
            <w:shd w:val="clear" w:color="auto" w:fill="auto"/>
          </w:tcPr>
          <w:p w:rsidR="007A23B8" w:rsidRPr="001A35D2" w:rsidRDefault="007A23B8" w:rsidP="00570823">
            <w:r w:rsidRPr="001A35D2">
              <w:t>Wave measurement instrumentation</w:t>
            </w:r>
          </w:p>
        </w:tc>
        <w:tc>
          <w:tcPr>
            <w:tcW w:w="2613" w:type="dxa"/>
            <w:shd w:val="clear" w:color="auto" w:fill="auto"/>
          </w:tcPr>
          <w:p w:rsidR="007A23B8" w:rsidRPr="001A35D2" w:rsidRDefault="007A23B8" w:rsidP="00570823"/>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0 22 070</w:t>
            </w:r>
          </w:p>
        </w:tc>
        <w:tc>
          <w:tcPr>
            <w:tcW w:w="4394" w:type="dxa"/>
            <w:shd w:val="clear" w:color="auto" w:fill="auto"/>
          </w:tcPr>
          <w:p w:rsidR="007A23B8" w:rsidRPr="001A35D2" w:rsidRDefault="007A23B8" w:rsidP="00570823">
            <w:r w:rsidRPr="001A35D2">
              <w:t>Significant wave height</w:t>
            </w:r>
          </w:p>
        </w:tc>
        <w:tc>
          <w:tcPr>
            <w:tcW w:w="2613" w:type="dxa"/>
            <w:shd w:val="clear" w:color="auto" w:fill="auto"/>
          </w:tcPr>
          <w:p w:rsidR="007A23B8" w:rsidRPr="001A35D2" w:rsidRDefault="007A23B8" w:rsidP="00570823">
            <w:r w:rsidRPr="001A35D2">
              <w:t>2H</w:t>
            </w:r>
            <w:r w:rsidRPr="001A35D2">
              <w:rPr>
                <w:vertAlign w:val="subscript"/>
              </w:rPr>
              <w:t>s</w:t>
            </w:r>
            <w:r w:rsidRPr="001A35D2">
              <w:t xml:space="preserve"> </w:t>
            </w:r>
            <w:proofErr w:type="spellStart"/>
            <w:r w:rsidRPr="001A35D2">
              <w:t>H</w:t>
            </w:r>
            <w:r w:rsidRPr="001A35D2">
              <w:rPr>
                <w:vertAlign w:val="subscript"/>
              </w:rPr>
              <w:t>s</w:t>
            </w:r>
            <w:r w:rsidRPr="001A35D2">
              <w:t>H</w:t>
            </w:r>
            <w:r w:rsidRPr="001A35D2">
              <w:rPr>
                <w:vertAlign w:val="subscript"/>
              </w:rPr>
              <w:t>s</w:t>
            </w:r>
            <w:r w:rsidRPr="001A35D2">
              <w:t>H</w:t>
            </w:r>
            <w:r w:rsidRPr="001A35D2">
              <w:rPr>
                <w:vertAlign w:val="subscript"/>
              </w:rPr>
              <w:t>s</w:t>
            </w:r>
            <w:proofErr w:type="spellEnd"/>
            <w:r w:rsidRPr="001A35D2">
              <w:t xml:space="preserve"> or 6H</w:t>
            </w:r>
            <w:r w:rsidRPr="001A35D2">
              <w:rPr>
                <w:vertAlign w:val="subscript"/>
              </w:rPr>
              <w:t>se</w:t>
            </w:r>
            <w:r w:rsidRPr="001A35D2">
              <w:t>H</w:t>
            </w:r>
            <w:r w:rsidRPr="001A35D2">
              <w:rPr>
                <w:vertAlign w:val="subscript"/>
              </w:rPr>
              <w:t>se</w:t>
            </w:r>
            <w:r w:rsidRPr="001A35D2">
              <w:t>H</w:t>
            </w:r>
            <w:r w:rsidRPr="001A35D2">
              <w:rPr>
                <w:vertAlign w:val="subscript"/>
              </w:rPr>
              <w:t>se</w:t>
            </w:r>
            <w:r w:rsidRPr="001A35D2">
              <w:t>H</w:t>
            </w:r>
            <w:r w:rsidRPr="001A35D2">
              <w:rPr>
                <w:vertAlign w:val="subscript"/>
              </w:rPr>
              <w:t>se</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0 22 072</w:t>
            </w:r>
          </w:p>
        </w:tc>
        <w:tc>
          <w:tcPr>
            <w:tcW w:w="4394" w:type="dxa"/>
            <w:shd w:val="clear" w:color="auto" w:fill="auto"/>
          </w:tcPr>
          <w:p w:rsidR="007A23B8" w:rsidRPr="001A35D2" w:rsidRDefault="007A23B8" w:rsidP="00570823">
            <w:r w:rsidRPr="001A35D2">
              <w:t>Spectral peak wave length</w:t>
            </w:r>
          </w:p>
        </w:tc>
        <w:tc>
          <w:tcPr>
            <w:tcW w:w="2613" w:type="dxa"/>
            <w:shd w:val="clear" w:color="auto" w:fill="auto"/>
          </w:tcPr>
          <w:p w:rsidR="007A23B8" w:rsidRPr="001A35D2" w:rsidRDefault="007A23B8" w:rsidP="00570823">
            <w:r w:rsidRPr="001A35D2">
              <w:t>3P</w:t>
            </w:r>
            <w:r w:rsidRPr="001A35D2">
              <w:rPr>
                <w:vertAlign w:val="subscript"/>
              </w:rPr>
              <w:t>p</w:t>
            </w:r>
            <w:r w:rsidRPr="001A35D2">
              <w:t>P</w:t>
            </w:r>
            <w:r w:rsidRPr="001A35D2">
              <w:rPr>
                <w:vertAlign w:val="subscript"/>
              </w:rPr>
              <w:t>p</w:t>
            </w:r>
            <w:r w:rsidRPr="001A35D2">
              <w:t>P</w:t>
            </w:r>
            <w:r w:rsidRPr="001A35D2">
              <w:rPr>
                <w:vertAlign w:val="subscript"/>
              </w:rPr>
              <w:t>p</w:t>
            </w:r>
            <w:r w:rsidRPr="001A35D2">
              <w:t>P</w:t>
            </w:r>
            <w:r w:rsidRPr="001A35D2">
              <w:rPr>
                <w:vertAlign w:val="subscript"/>
              </w:rPr>
              <w:t>p</w:t>
            </w:r>
            <w:r w:rsidRPr="001A35D2">
              <w:t xml:space="preserve"> or 7P</w:t>
            </w:r>
            <w:r w:rsidRPr="001A35D2">
              <w:rPr>
                <w:vertAlign w:val="subscript"/>
              </w:rPr>
              <w:t>sp</w:t>
            </w:r>
            <w:r w:rsidRPr="001A35D2">
              <w:t>P</w:t>
            </w:r>
            <w:r w:rsidRPr="001A35D2">
              <w:rPr>
                <w:vertAlign w:val="subscript"/>
              </w:rPr>
              <w:t>sp</w:t>
            </w:r>
            <w:r w:rsidRPr="001A35D2">
              <w:t>P</w:t>
            </w:r>
            <w:r w:rsidRPr="001A35D2">
              <w:rPr>
                <w:vertAlign w:val="subscript"/>
              </w:rPr>
              <w:t>sp</w:t>
            </w:r>
            <w:r w:rsidRPr="001A35D2">
              <w:t>P</w:t>
            </w:r>
            <w:r w:rsidRPr="001A35D2">
              <w:rPr>
                <w:vertAlign w:val="subscript"/>
              </w:rPr>
              <w:t>sp</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0 22 073</w:t>
            </w:r>
          </w:p>
        </w:tc>
        <w:tc>
          <w:tcPr>
            <w:tcW w:w="4394" w:type="dxa"/>
            <w:shd w:val="clear" w:color="auto" w:fill="auto"/>
          </w:tcPr>
          <w:p w:rsidR="007A23B8" w:rsidRPr="001A35D2" w:rsidRDefault="007A23B8" w:rsidP="00570823">
            <w:r w:rsidRPr="001A35D2">
              <w:t>Maximum wave height</w:t>
            </w:r>
          </w:p>
        </w:tc>
        <w:tc>
          <w:tcPr>
            <w:tcW w:w="2613" w:type="dxa"/>
            <w:shd w:val="clear" w:color="auto" w:fill="auto"/>
          </w:tcPr>
          <w:p w:rsidR="007A23B8" w:rsidRPr="001A35D2" w:rsidRDefault="007A23B8" w:rsidP="00570823">
            <w:r w:rsidRPr="001A35D2">
              <w:t>4H</w:t>
            </w:r>
            <w:r w:rsidRPr="001A35D2">
              <w:rPr>
                <w:vertAlign w:val="subscript"/>
              </w:rPr>
              <w:t>m</w:t>
            </w:r>
            <w:r w:rsidRPr="001A35D2">
              <w:t>H</w:t>
            </w:r>
            <w:r w:rsidRPr="001A35D2">
              <w:rPr>
                <w:vertAlign w:val="subscript"/>
              </w:rPr>
              <w:t>m</w:t>
            </w:r>
            <w:r w:rsidRPr="001A35D2">
              <w:t>H</w:t>
            </w:r>
            <w:r w:rsidRPr="001A35D2">
              <w:rPr>
                <w:vertAlign w:val="subscript"/>
              </w:rPr>
              <w:t>m</w:t>
            </w:r>
            <w:r w:rsidRPr="001A35D2">
              <w:t>H</w:t>
            </w:r>
            <w:r w:rsidRPr="001A35D2">
              <w:rPr>
                <w:vertAlign w:val="subscript"/>
              </w:rPr>
              <w:t>m</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0 22 075</w:t>
            </w:r>
          </w:p>
        </w:tc>
        <w:tc>
          <w:tcPr>
            <w:tcW w:w="4394" w:type="dxa"/>
            <w:shd w:val="clear" w:color="auto" w:fill="auto"/>
          </w:tcPr>
          <w:p w:rsidR="007A23B8" w:rsidRPr="001A35D2" w:rsidRDefault="007A23B8" w:rsidP="00570823">
            <w:r w:rsidRPr="001A35D2">
              <w:t>Average wave period</w:t>
            </w:r>
          </w:p>
        </w:tc>
        <w:tc>
          <w:tcPr>
            <w:tcW w:w="2613" w:type="dxa"/>
            <w:shd w:val="clear" w:color="auto" w:fill="auto"/>
          </w:tcPr>
          <w:p w:rsidR="007A23B8" w:rsidRPr="001A35D2" w:rsidRDefault="007A23B8" w:rsidP="00570823">
            <w:r w:rsidRPr="001A35D2">
              <w:t>5P</w:t>
            </w:r>
            <w:r w:rsidRPr="001A35D2">
              <w:rPr>
                <w:vertAlign w:val="subscript"/>
              </w:rPr>
              <w:t>a</w:t>
            </w:r>
            <w:r w:rsidRPr="001A35D2">
              <w:t>P</w:t>
            </w:r>
            <w:r w:rsidRPr="001A35D2">
              <w:rPr>
                <w:vertAlign w:val="subscript"/>
              </w:rPr>
              <w:t>a</w:t>
            </w:r>
            <w:r w:rsidRPr="001A35D2">
              <w:t>P</w:t>
            </w:r>
            <w:r w:rsidRPr="001A35D2">
              <w:rPr>
                <w:vertAlign w:val="subscript"/>
              </w:rPr>
              <w:t>a</w:t>
            </w:r>
            <w:r w:rsidRPr="001A35D2">
              <w:t>P</w:t>
            </w:r>
            <w:r w:rsidRPr="001A35D2">
              <w:rPr>
                <w:vertAlign w:val="subscript"/>
              </w:rPr>
              <w:t>a</w:t>
            </w:r>
            <w:r w:rsidRPr="001A35D2">
              <w:t xml:space="preserve"> or 8P</w:t>
            </w:r>
            <w:r w:rsidRPr="001A35D2">
              <w:rPr>
                <w:vertAlign w:val="subscript"/>
              </w:rPr>
              <w:t>sa</w:t>
            </w:r>
            <w:r w:rsidRPr="001A35D2">
              <w:t>P</w:t>
            </w:r>
            <w:r w:rsidRPr="001A35D2">
              <w:rPr>
                <w:vertAlign w:val="subscript"/>
              </w:rPr>
              <w:t>sa</w:t>
            </w:r>
            <w:r w:rsidRPr="001A35D2">
              <w:t>P</w:t>
            </w:r>
            <w:r w:rsidRPr="001A35D2">
              <w:rPr>
                <w:vertAlign w:val="subscript"/>
              </w:rPr>
              <w:t>sa</w:t>
            </w:r>
            <w:r w:rsidRPr="001A35D2">
              <w:t>P</w:t>
            </w:r>
            <w:r w:rsidRPr="001A35D2">
              <w:rPr>
                <w:vertAlign w:val="subscript"/>
              </w:rPr>
              <w:t>sa</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tc>
        <w:tc>
          <w:tcPr>
            <w:tcW w:w="4394" w:type="dxa"/>
            <w:shd w:val="clear" w:color="auto" w:fill="auto"/>
          </w:tcPr>
          <w:p w:rsidR="007A23B8" w:rsidRPr="001A35D2" w:rsidRDefault="007A23B8" w:rsidP="00570823">
            <w:r w:rsidRPr="001A35D2">
              <w:rPr>
                <w:i/>
                <w:iCs/>
                <w:sz w:val="18"/>
                <w:szCs w:val="18"/>
              </w:rPr>
              <w:t>Spectral data (WAVEOB Sections 1-5)</w:t>
            </w:r>
          </w:p>
        </w:tc>
        <w:tc>
          <w:tcPr>
            <w:tcW w:w="2613" w:type="dxa"/>
            <w:shd w:val="clear" w:color="auto" w:fill="auto"/>
          </w:tcPr>
          <w:p w:rsidR="007A23B8" w:rsidRPr="001A35D2" w:rsidRDefault="007A23B8" w:rsidP="00570823"/>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1 24 000</w:t>
            </w:r>
          </w:p>
        </w:tc>
        <w:tc>
          <w:tcPr>
            <w:tcW w:w="4394" w:type="dxa"/>
            <w:shd w:val="clear" w:color="auto" w:fill="auto"/>
          </w:tcPr>
          <w:p w:rsidR="007A23B8" w:rsidRPr="001A35D2" w:rsidRDefault="007A23B8" w:rsidP="00570823">
            <w:r w:rsidRPr="001A35D2">
              <w:t>Delayed replication of 24 descriptors</w:t>
            </w:r>
          </w:p>
        </w:tc>
        <w:tc>
          <w:tcPr>
            <w:tcW w:w="2613" w:type="dxa"/>
            <w:shd w:val="clear" w:color="auto" w:fill="auto"/>
          </w:tcPr>
          <w:p w:rsidR="007A23B8" w:rsidRPr="001A35D2" w:rsidRDefault="007A23B8" w:rsidP="00570823">
            <w:r w:rsidRPr="001A35D2">
              <w:t>Note 1</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0 31 001</w:t>
            </w:r>
          </w:p>
        </w:tc>
        <w:tc>
          <w:tcPr>
            <w:tcW w:w="4394" w:type="dxa"/>
            <w:shd w:val="clear" w:color="auto" w:fill="auto"/>
          </w:tcPr>
          <w:p w:rsidR="007A23B8" w:rsidRPr="001A35D2" w:rsidRDefault="007A23B8" w:rsidP="00570823">
            <w:r w:rsidRPr="001A35D2">
              <w:t>Replication factor</w:t>
            </w:r>
          </w:p>
        </w:tc>
        <w:tc>
          <w:tcPr>
            <w:tcW w:w="2613" w:type="dxa"/>
            <w:shd w:val="clear" w:color="auto" w:fill="auto"/>
          </w:tcPr>
          <w:p w:rsidR="007A23B8" w:rsidRPr="001A35D2" w:rsidRDefault="007A23B8" w:rsidP="00570823">
            <w:r w:rsidRPr="001A35D2">
              <w:t>0, 1 or 2; normally 1</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0 02 046</w:t>
            </w:r>
          </w:p>
        </w:tc>
        <w:tc>
          <w:tcPr>
            <w:tcW w:w="4394" w:type="dxa"/>
            <w:shd w:val="clear" w:color="auto" w:fill="auto"/>
          </w:tcPr>
          <w:p w:rsidR="007A23B8" w:rsidRPr="001A35D2" w:rsidRDefault="007A23B8" w:rsidP="00570823">
            <w:r w:rsidRPr="001A35D2">
              <w:t>Wave measurement instrumentation</w:t>
            </w:r>
          </w:p>
        </w:tc>
        <w:tc>
          <w:tcPr>
            <w:tcW w:w="2613" w:type="dxa"/>
            <w:shd w:val="clear" w:color="auto" w:fill="auto"/>
          </w:tcPr>
          <w:p w:rsidR="007A23B8" w:rsidRPr="001A35D2" w:rsidRDefault="007A23B8" w:rsidP="00570823">
            <w:r w:rsidRPr="001A35D2">
              <w:t>2222 or 3333</w:t>
            </w:r>
          </w:p>
        </w:tc>
      </w:tr>
      <w:tr w:rsidR="0085612E" w:rsidRPr="00010FB7" w:rsidTr="00B975DC">
        <w:tc>
          <w:tcPr>
            <w:tcW w:w="1146" w:type="dxa"/>
            <w:shd w:val="clear" w:color="auto" w:fill="auto"/>
          </w:tcPr>
          <w:p w:rsidR="007A23B8" w:rsidRPr="001A35D2" w:rsidRDefault="007A23B8" w:rsidP="00570823"/>
        </w:tc>
        <w:tc>
          <w:tcPr>
            <w:tcW w:w="1146"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element descriptors</w:t>
            </w:r>
          </w:p>
        </w:tc>
        <w:tc>
          <w:tcPr>
            <w:tcW w:w="2613" w:type="dxa"/>
            <w:shd w:val="clear" w:color="auto" w:fill="auto"/>
          </w:tcPr>
          <w:p w:rsidR="007A23B8" w:rsidRPr="00010FB7" w:rsidRDefault="007A23B8" w:rsidP="00570823">
            <w:r w:rsidRPr="00010FB7">
              <w:t>x</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pPr>
              <w:rPr>
                <w:color w:val="FF0000"/>
              </w:rPr>
            </w:pPr>
            <w:r w:rsidRPr="00010FB7">
              <w:rPr>
                <w:color w:val="FF0000"/>
              </w:rPr>
              <w:t>0 22 103</w:t>
            </w:r>
          </w:p>
        </w:tc>
        <w:tc>
          <w:tcPr>
            <w:tcW w:w="4394" w:type="dxa"/>
            <w:shd w:val="clear" w:color="auto" w:fill="auto"/>
          </w:tcPr>
          <w:p w:rsidR="007A23B8" w:rsidRPr="00010FB7" w:rsidRDefault="007A23B8" w:rsidP="00570823">
            <w:pPr>
              <w:rPr>
                <w:color w:val="FF0000"/>
              </w:rPr>
            </w:pPr>
            <w:r w:rsidRPr="00010FB7">
              <w:rPr>
                <w:color w:val="FF0000"/>
              </w:rPr>
              <w:t>Maximum non-directional spectral wave density by wavenumber</w:t>
            </w:r>
          </w:p>
        </w:tc>
        <w:tc>
          <w:tcPr>
            <w:tcW w:w="2613" w:type="dxa"/>
            <w:shd w:val="clear" w:color="auto" w:fill="auto"/>
          </w:tcPr>
          <w:p w:rsidR="007A23B8" w:rsidRPr="00010FB7" w:rsidRDefault="007A23B8" w:rsidP="00570823">
            <w:r w:rsidRPr="00010FB7">
              <w:t xml:space="preserve">x </w:t>
            </w:r>
            <w:proofErr w:type="spellStart"/>
            <w:r w:rsidRPr="00010FB7">
              <w:t>C</w:t>
            </w:r>
            <w:r w:rsidRPr="00010FB7">
              <w:rPr>
                <w:vertAlign w:val="subscript"/>
              </w:rPr>
              <w:t>m</w:t>
            </w:r>
            <w:r w:rsidRPr="00010FB7">
              <w:t>C</w:t>
            </w:r>
            <w:r w:rsidRPr="00010FB7">
              <w:rPr>
                <w:vertAlign w:val="subscript"/>
              </w:rPr>
              <w:t>m</w:t>
            </w:r>
            <w:r w:rsidRPr="00010FB7">
              <w:t>C</w:t>
            </w:r>
            <w:r w:rsidRPr="00010FB7">
              <w:rPr>
                <w:vertAlign w:val="subscript"/>
              </w:rPr>
              <w:t>m</w:t>
            </w:r>
            <w:r w:rsidRPr="00010FB7">
              <w:t>C</w:t>
            </w:r>
            <w:r w:rsidRPr="00010FB7">
              <w:rPr>
                <w:vertAlign w:val="subscript"/>
              </w:rPr>
              <w:t>m</w:t>
            </w:r>
            <w:proofErr w:type="spellEnd"/>
            <w:r w:rsidRPr="00010FB7">
              <w:t xml:space="preserve"> or</w:t>
            </w:r>
          </w:p>
          <w:p w:rsidR="007A23B8" w:rsidRPr="00010FB7" w:rsidRDefault="007A23B8" w:rsidP="00570823">
            <w:r w:rsidRPr="00010FB7">
              <w:t xml:space="preserve">x </w:t>
            </w:r>
            <w:proofErr w:type="spellStart"/>
            <w:r w:rsidRPr="00010FB7">
              <w:t>C</w:t>
            </w:r>
            <w:r w:rsidRPr="00010FB7">
              <w:rPr>
                <w:vertAlign w:val="subscript"/>
              </w:rPr>
              <w:t>sm</w:t>
            </w:r>
            <w:r w:rsidRPr="00010FB7">
              <w:t>C</w:t>
            </w:r>
            <w:r w:rsidRPr="00010FB7">
              <w:rPr>
                <w:vertAlign w:val="subscript"/>
              </w:rPr>
              <w:t>sm</w:t>
            </w:r>
            <w:r w:rsidRPr="00010FB7">
              <w:t>C</w:t>
            </w:r>
            <w:r w:rsidRPr="00010FB7">
              <w:rPr>
                <w:vertAlign w:val="subscript"/>
              </w:rPr>
              <w:t>sm</w:t>
            </w:r>
            <w:r w:rsidRPr="00010FB7">
              <w:t>C</w:t>
            </w:r>
            <w:r w:rsidRPr="00010FB7">
              <w:rPr>
                <w:vertAlign w:val="subscript"/>
              </w:rPr>
              <w:t>sm</w:t>
            </w:r>
            <w:proofErr w:type="spellEnd"/>
          </w:p>
        </w:tc>
      </w:tr>
      <w:tr w:rsidR="0085612E" w:rsidRPr="0088507C"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descriptors</w:t>
            </w:r>
          </w:p>
        </w:tc>
        <w:tc>
          <w:tcPr>
            <w:tcW w:w="2613" w:type="dxa"/>
            <w:shd w:val="clear" w:color="auto" w:fill="auto"/>
          </w:tcPr>
          <w:p w:rsidR="007A23B8" w:rsidRPr="00010FB7" w:rsidRDefault="007A23B8" w:rsidP="00570823">
            <w:r w:rsidRPr="00010FB7">
              <w:t>Missing</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0 22 084</w:t>
            </w:r>
          </w:p>
        </w:tc>
        <w:tc>
          <w:tcPr>
            <w:tcW w:w="4394" w:type="dxa"/>
            <w:shd w:val="clear" w:color="auto" w:fill="auto"/>
          </w:tcPr>
          <w:p w:rsidR="007A23B8" w:rsidRPr="001A35D2" w:rsidRDefault="007A23B8" w:rsidP="00570823">
            <w:r w:rsidRPr="001A35D2">
              <w:t>Band containing maximum non-directional spectral wave density</w:t>
            </w:r>
          </w:p>
        </w:tc>
        <w:tc>
          <w:tcPr>
            <w:tcW w:w="2613" w:type="dxa"/>
            <w:shd w:val="clear" w:color="auto" w:fill="auto"/>
          </w:tcPr>
          <w:p w:rsidR="007A23B8" w:rsidRPr="001A35D2" w:rsidRDefault="007A23B8" w:rsidP="00570823">
            <w:proofErr w:type="spellStart"/>
            <w:r w:rsidRPr="001A35D2">
              <w:t>n</w:t>
            </w:r>
            <w:r w:rsidRPr="001A35D2">
              <w:rPr>
                <w:vertAlign w:val="subscript"/>
              </w:rPr>
              <w:t>m</w:t>
            </w:r>
            <w:r w:rsidRPr="001A35D2">
              <w:t>n</w:t>
            </w:r>
            <w:r w:rsidRPr="001A35D2">
              <w:rPr>
                <w:vertAlign w:val="subscript"/>
              </w:rPr>
              <w:t>m</w:t>
            </w:r>
            <w:proofErr w:type="spellEnd"/>
            <w:r w:rsidRPr="001A35D2">
              <w:t xml:space="preserve"> or </w:t>
            </w:r>
            <w:proofErr w:type="spellStart"/>
            <w:r w:rsidRPr="001A35D2">
              <w:t>n</w:t>
            </w:r>
            <w:r w:rsidRPr="001A35D2">
              <w:rPr>
                <w:vertAlign w:val="subscript"/>
              </w:rPr>
              <w:t>sm</w:t>
            </w:r>
            <w:r w:rsidRPr="001A35D2">
              <w:t>n</w:t>
            </w:r>
            <w:r w:rsidRPr="001A35D2">
              <w:rPr>
                <w:vertAlign w:val="subscript"/>
              </w:rPr>
              <w:t>sm</w:t>
            </w:r>
            <w:proofErr w:type="spellEnd"/>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1 18 000</w:t>
            </w:r>
          </w:p>
        </w:tc>
        <w:tc>
          <w:tcPr>
            <w:tcW w:w="4394" w:type="dxa"/>
            <w:shd w:val="clear" w:color="auto" w:fill="auto"/>
          </w:tcPr>
          <w:p w:rsidR="007A23B8" w:rsidRPr="001A35D2" w:rsidRDefault="007A23B8" w:rsidP="00570823">
            <w:r w:rsidRPr="001A35D2">
              <w:t>Delayed replication of 18 descriptors</w:t>
            </w:r>
          </w:p>
        </w:tc>
        <w:tc>
          <w:tcPr>
            <w:tcW w:w="2613" w:type="dxa"/>
            <w:shd w:val="clear" w:color="auto" w:fill="auto"/>
          </w:tcPr>
          <w:p w:rsidR="007A23B8" w:rsidRPr="001A35D2" w:rsidRDefault="007A23B8" w:rsidP="00570823"/>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0 31 001</w:t>
            </w:r>
          </w:p>
        </w:tc>
        <w:tc>
          <w:tcPr>
            <w:tcW w:w="4394" w:type="dxa"/>
            <w:shd w:val="clear" w:color="auto" w:fill="auto"/>
          </w:tcPr>
          <w:p w:rsidR="007A23B8" w:rsidRPr="001A35D2" w:rsidRDefault="007A23B8" w:rsidP="00570823">
            <w:r w:rsidRPr="001A35D2">
              <w:t>Delayed descriptor replication factor</w:t>
            </w:r>
          </w:p>
        </w:tc>
        <w:tc>
          <w:tcPr>
            <w:tcW w:w="2613" w:type="dxa"/>
            <w:shd w:val="clear" w:color="auto" w:fill="auto"/>
          </w:tcPr>
          <w:p w:rsidR="007A23B8" w:rsidRPr="001A35D2" w:rsidRDefault="007A23B8" w:rsidP="00570823">
            <w:r w:rsidRPr="001A35D2">
              <w:t>111B</w:t>
            </w:r>
            <w:r w:rsidRPr="001A35D2">
              <w:rPr>
                <w:vertAlign w:val="subscript"/>
              </w:rPr>
              <w:t>T</w:t>
            </w:r>
            <w:r w:rsidRPr="001A35D2">
              <w:t>B</w:t>
            </w:r>
            <w:r w:rsidRPr="001A35D2">
              <w:rPr>
                <w:vertAlign w:val="subscript"/>
              </w:rPr>
              <w:t>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0 22 081</w:t>
            </w:r>
          </w:p>
        </w:tc>
        <w:tc>
          <w:tcPr>
            <w:tcW w:w="4394" w:type="dxa"/>
            <w:shd w:val="clear" w:color="auto" w:fill="auto"/>
          </w:tcPr>
          <w:p w:rsidR="007A23B8" w:rsidRPr="001A35D2" w:rsidRDefault="007A23B8" w:rsidP="00570823">
            <w:r w:rsidRPr="001A35D2">
              <w:t>Waveband central wave number</w:t>
            </w:r>
          </w:p>
        </w:tc>
        <w:tc>
          <w:tcPr>
            <w:tcW w:w="2613" w:type="dxa"/>
            <w:shd w:val="clear" w:color="auto" w:fill="auto"/>
          </w:tcPr>
          <w:p w:rsidR="007A23B8" w:rsidRPr="001A35D2" w:rsidRDefault="007A23B8" w:rsidP="00570823">
            <w:r w:rsidRPr="001A35D2">
              <w:t>BB/// 1f</w:t>
            </w:r>
            <w:r w:rsidRPr="001A35D2">
              <w:rPr>
                <w:vertAlign w:val="subscript"/>
              </w:rPr>
              <w:t>1</w:t>
            </w:r>
            <w:r w:rsidRPr="001A35D2">
              <w:t>f</w:t>
            </w:r>
            <w:r w:rsidRPr="001A35D2">
              <w:rPr>
                <w:vertAlign w:val="subscript"/>
              </w:rPr>
              <w:t>1</w:t>
            </w:r>
            <w:r w:rsidRPr="001A35D2">
              <w:t>f</w:t>
            </w:r>
            <w:r w:rsidRPr="001A35D2">
              <w:rPr>
                <w:vertAlign w:val="subscript"/>
              </w:rPr>
              <w:t>1</w:t>
            </w:r>
            <w:r w:rsidRPr="001A35D2">
              <w:t>x 1f</w:t>
            </w:r>
            <w:r w:rsidRPr="001A35D2">
              <w:rPr>
                <w:vertAlign w:val="subscript"/>
              </w:rPr>
              <w:t>d</w:t>
            </w:r>
            <w:r w:rsidRPr="001A35D2">
              <w:t>f</w:t>
            </w:r>
            <w:r w:rsidRPr="001A35D2">
              <w:rPr>
                <w:vertAlign w:val="subscript"/>
              </w:rPr>
              <w:t>d</w:t>
            </w:r>
            <w:r w:rsidRPr="001A35D2">
              <w:t>f</w:t>
            </w:r>
            <w:r w:rsidRPr="001A35D2">
              <w:rPr>
                <w:vertAlign w:val="subscript"/>
              </w:rPr>
              <w:t>d</w:t>
            </w:r>
            <w:r w:rsidRPr="001A35D2">
              <w:t>x…</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0 22 085</w:t>
            </w:r>
          </w:p>
        </w:tc>
        <w:tc>
          <w:tcPr>
            <w:tcW w:w="4394" w:type="dxa"/>
            <w:shd w:val="clear" w:color="auto" w:fill="auto"/>
          </w:tcPr>
          <w:p w:rsidR="007A23B8" w:rsidRPr="001A35D2" w:rsidRDefault="007A23B8" w:rsidP="00570823">
            <w:r w:rsidRPr="001A35D2">
              <w:t>Spectral wave density ratio</w:t>
            </w:r>
          </w:p>
        </w:tc>
        <w:tc>
          <w:tcPr>
            <w:tcW w:w="2613" w:type="dxa"/>
            <w:shd w:val="clear" w:color="auto" w:fill="auto"/>
          </w:tcPr>
          <w:p w:rsidR="007A23B8" w:rsidRPr="001A35D2" w:rsidRDefault="007A23B8" w:rsidP="00570823">
            <w:r w:rsidRPr="001A35D2">
              <w:t>1c</w:t>
            </w:r>
            <w:r w:rsidRPr="001A35D2">
              <w:rPr>
                <w:vertAlign w:val="subscript"/>
              </w:rPr>
              <w:t>1</w:t>
            </w:r>
            <w:r w:rsidRPr="001A35D2">
              <w:t>c</w:t>
            </w:r>
            <w:r w:rsidRPr="001A35D2">
              <w:rPr>
                <w:vertAlign w:val="subscript"/>
              </w:rPr>
              <w:t>1</w:t>
            </w:r>
            <w:r w:rsidRPr="001A35D2">
              <w:t>c</w:t>
            </w:r>
            <w:r w:rsidRPr="001A35D2">
              <w:rPr>
                <w:vertAlign w:val="subscript"/>
              </w:rPr>
              <w:t>2</w:t>
            </w:r>
            <w:r w:rsidRPr="001A35D2">
              <w:t>c</w:t>
            </w:r>
            <w:r w:rsidRPr="001A35D2">
              <w:rPr>
                <w:vertAlign w:val="subscript"/>
              </w:rPr>
              <w:t>2</w:t>
            </w:r>
            <w:r w:rsidRPr="001A35D2">
              <w:t xml:space="preserve"> or 1c</w:t>
            </w:r>
            <w:r w:rsidRPr="001A35D2">
              <w:rPr>
                <w:vertAlign w:val="subscript"/>
              </w:rPr>
              <w:t>s1</w:t>
            </w:r>
            <w:r w:rsidRPr="001A35D2">
              <w:t>c</w:t>
            </w:r>
            <w:r w:rsidRPr="001A35D2">
              <w:rPr>
                <w:vertAlign w:val="subscript"/>
              </w:rPr>
              <w:t>s1</w:t>
            </w:r>
            <w:r w:rsidRPr="001A35D2">
              <w:t>c</w:t>
            </w:r>
            <w:r w:rsidRPr="001A35D2">
              <w:rPr>
                <w:vertAlign w:val="subscript"/>
              </w:rPr>
              <w:t>s2</w:t>
            </w:r>
            <w:r w:rsidRPr="001A35D2">
              <w:t>c</w:t>
            </w:r>
            <w:r w:rsidRPr="001A35D2">
              <w:rPr>
                <w:vertAlign w:val="subscript"/>
              </w:rPr>
              <w:t xml:space="preserve">s2 </w:t>
            </w:r>
            <w:r w:rsidRPr="001A35D2">
              <w: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0 02 086</w:t>
            </w:r>
          </w:p>
        </w:tc>
        <w:tc>
          <w:tcPr>
            <w:tcW w:w="4394" w:type="dxa"/>
            <w:shd w:val="clear" w:color="auto" w:fill="auto"/>
          </w:tcPr>
          <w:p w:rsidR="007A23B8" w:rsidRPr="001A35D2" w:rsidRDefault="007A23B8" w:rsidP="00570823">
            <w:r w:rsidRPr="001A35D2">
              <w:t>Mean direction from which waves are coming</w:t>
            </w:r>
          </w:p>
        </w:tc>
        <w:tc>
          <w:tcPr>
            <w:tcW w:w="2613" w:type="dxa"/>
            <w:shd w:val="clear" w:color="auto" w:fill="auto"/>
          </w:tcPr>
          <w:p w:rsidR="007A23B8" w:rsidRPr="001A35D2" w:rsidRDefault="007A23B8" w:rsidP="00570823">
            <w:r w:rsidRPr="001A35D2">
              <w:t>1d</w:t>
            </w:r>
            <w:r w:rsidRPr="001A35D2">
              <w:rPr>
                <w:vertAlign w:val="subscript"/>
              </w:rPr>
              <w:t>a1</w:t>
            </w:r>
            <w:r w:rsidRPr="001A35D2">
              <w:t>d</w:t>
            </w:r>
            <w:r w:rsidRPr="001A35D2">
              <w:rPr>
                <w:vertAlign w:val="subscript"/>
              </w:rPr>
              <w:t xml:space="preserve">a1 </w:t>
            </w:r>
            <w:r w:rsidRPr="001A35D2">
              <w: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0 02 087</w:t>
            </w:r>
          </w:p>
        </w:tc>
        <w:tc>
          <w:tcPr>
            <w:tcW w:w="4394" w:type="dxa"/>
            <w:shd w:val="clear" w:color="auto" w:fill="auto"/>
          </w:tcPr>
          <w:p w:rsidR="007A23B8" w:rsidRPr="001A35D2" w:rsidRDefault="007A23B8" w:rsidP="00570823">
            <w:r w:rsidRPr="001A35D2">
              <w:t>Principal direction from which waves are coming</w:t>
            </w:r>
          </w:p>
        </w:tc>
        <w:tc>
          <w:tcPr>
            <w:tcW w:w="2613" w:type="dxa"/>
            <w:shd w:val="clear" w:color="auto" w:fill="auto"/>
          </w:tcPr>
          <w:p w:rsidR="007A23B8" w:rsidRPr="001A35D2" w:rsidRDefault="007A23B8" w:rsidP="00570823">
            <w:r w:rsidRPr="001A35D2">
              <w:t>d</w:t>
            </w:r>
            <w:r w:rsidRPr="001A35D2">
              <w:rPr>
                <w:vertAlign w:val="subscript"/>
              </w:rPr>
              <w:t>a2</w:t>
            </w:r>
            <w:r w:rsidRPr="001A35D2">
              <w:t>d</w:t>
            </w:r>
            <w:r w:rsidRPr="001A35D2">
              <w:rPr>
                <w:vertAlign w:val="subscript"/>
              </w:rPr>
              <w:t>a2</w:t>
            </w:r>
            <w:r w:rsidRPr="001A35D2">
              <w: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0 22 088</w:t>
            </w:r>
          </w:p>
        </w:tc>
        <w:tc>
          <w:tcPr>
            <w:tcW w:w="4394" w:type="dxa"/>
            <w:shd w:val="clear" w:color="auto" w:fill="auto"/>
          </w:tcPr>
          <w:p w:rsidR="007A23B8" w:rsidRPr="001A35D2" w:rsidRDefault="007A23B8" w:rsidP="00570823">
            <w:r w:rsidRPr="001A35D2">
              <w:t>First normalized polar coordinate from Fourier coefficients</w:t>
            </w:r>
          </w:p>
        </w:tc>
        <w:tc>
          <w:tcPr>
            <w:tcW w:w="2613" w:type="dxa"/>
            <w:shd w:val="clear" w:color="auto" w:fill="auto"/>
          </w:tcPr>
          <w:p w:rsidR="007A23B8" w:rsidRPr="001A35D2" w:rsidRDefault="007A23B8" w:rsidP="00570823">
            <w:pPr>
              <w:rPr>
                <w:vertAlign w:val="subscript"/>
              </w:rPr>
            </w:pPr>
            <w:r w:rsidRPr="001A35D2">
              <w:t>1r</w:t>
            </w:r>
            <w:r w:rsidRPr="001A35D2">
              <w:rPr>
                <w:vertAlign w:val="subscript"/>
              </w:rPr>
              <w:t>1</w:t>
            </w:r>
            <w:r w:rsidRPr="001A35D2">
              <w:t>r</w:t>
            </w:r>
            <w:r w:rsidRPr="001A35D2">
              <w:rPr>
                <w:vertAlign w:val="subscript"/>
              </w:rPr>
              <w:t xml:space="preserve">1 </w:t>
            </w:r>
            <w:r w:rsidRPr="001A35D2">
              <w: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0 22 089</w:t>
            </w:r>
          </w:p>
        </w:tc>
        <w:tc>
          <w:tcPr>
            <w:tcW w:w="4394" w:type="dxa"/>
            <w:shd w:val="clear" w:color="auto" w:fill="auto"/>
          </w:tcPr>
          <w:p w:rsidR="007A23B8" w:rsidRPr="001A35D2" w:rsidRDefault="007A23B8" w:rsidP="00570823">
            <w:r w:rsidRPr="001A35D2">
              <w:t>Second normalized polar coordinate from Fourier coefficients</w:t>
            </w:r>
          </w:p>
        </w:tc>
        <w:tc>
          <w:tcPr>
            <w:tcW w:w="2613" w:type="dxa"/>
            <w:shd w:val="clear" w:color="auto" w:fill="auto"/>
          </w:tcPr>
          <w:p w:rsidR="007A23B8" w:rsidRPr="001A35D2" w:rsidRDefault="007A23B8" w:rsidP="00570823">
            <w:r w:rsidRPr="001A35D2">
              <w:t>r</w:t>
            </w:r>
            <w:r w:rsidRPr="001A35D2">
              <w:rPr>
                <w:vertAlign w:val="subscript"/>
              </w:rPr>
              <w:t>2</w:t>
            </w:r>
            <w:r w:rsidRPr="001A35D2">
              <w:t>r</w:t>
            </w:r>
            <w:r w:rsidRPr="001A35D2">
              <w:rPr>
                <w:vertAlign w:val="subscript"/>
              </w:rPr>
              <w:t>2</w:t>
            </w:r>
            <w:r w:rsidRPr="001A35D2">
              <w:t>…</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1 03 000</w:t>
            </w:r>
          </w:p>
        </w:tc>
        <w:tc>
          <w:tcPr>
            <w:tcW w:w="4394" w:type="dxa"/>
            <w:shd w:val="clear" w:color="auto" w:fill="auto"/>
          </w:tcPr>
          <w:p w:rsidR="007A23B8" w:rsidRPr="001A35D2" w:rsidRDefault="007A23B8" w:rsidP="00570823">
            <w:r w:rsidRPr="001A35D2">
              <w:t>Delayed replication of 5 descriptors</w:t>
            </w:r>
          </w:p>
        </w:tc>
        <w:tc>
          <w:tcPr>
            <w:tcW w:w="2613" w:type="dxa"/>
            <w:shd w:val="clear" w:color="auto" w:fill="auto"/>
          </w:tcPr>
          <w:p w:rsidR="007A23B8" w:rsidRPr="001A35D2" w:rsidRDefault="007A23B8" w:rsidP="00570823">
            <w:r w:rsidRPr="001A35D2">
              <w:t>Note 2</w:t>
            </w:r>
          </w:p>
        </w:tc>
      </w:tr>
      <w:tr w:rsidR="0085612E" w:rsidRPr="0088507C" w:rsidTr="00B975DC">
        <w:tc>
          <w:tcPr>
            <w:tcW w:w="1146" w:type="dxa"/>
            <w:shd w:val="clear" w:color="auto" w:fill="auto"/>
          </w:tcPr>
          <w:p w:rsidR="007A23B8" w:rsidRPr="001A35D2" w:rsidRDefault="007A23B8" w:rsidP="00570823"/>
        </w:tc>
        <w:tc>
          <w:tcPr>
            <w:tcW w:w="1146" w:type="dxa"/>
            <w:shd w:val="clear" w:color="auto" w:fill="auto"/>
          </w:tcPr>
          <w:p w:rsidR="007A23B8" w:rsidRPr="001A35D2" w:rsidRDefault="007A23B8" w:rsidP="00570823">
            <w:r w:rsidRPr="001A35D2">
              <w:t>0 31 001</w:t>
            </w:r>
          </w:p>
        </w:tc>
        <w:tc>
          <w:tcPr>
            <w:tcW w:w="4394" w:type="dxa"/>
            <w:shd w:val="clear" w:color="auto" w:fill="auto"/>
          </w:tcPr>
          <w:p w:rsidR="007A23B8" w:rsidRPr="001A35D2" w:rsidRDefault="007A23B8" w:rsidP="00570823">
            <w:r w:rsidRPr="001A35D2">
              <w:t>Delayed descriptor replication factor</w:t>
            </w:r>
          </w:p>
        </w:tc>
        <w:tc>
          <w:tcPr>
            <w:tcW w:w="2613" w:type="dxa"/>
            <w:shd w:val="clear" w:color="auto" w:fill="auto"/>
          </w:tcPr>
          <w:p w:rsidR="007A23B8" w:rsidRPr="001A35D2" w:rsidRDefault="007A23B8" w:rsidP="00570823">
            <w:proofErr w:type="spellStart"/>
            <w:r w:rsidRPr="001A35D2">
              <w:t>I</w:t>
            </w:r>
            <w:r w:rsidRPr="001A35D2">
              <w:rPr>
                <w:vertAlign w:val="subscript"/>
              </w:rPr>
              <w:t>b</w:t>
            </w:r>
            <w:proofErr w:type="spellEnd"/>
            <w:r w:rsidRPr="001A35D2">
              <w:t xml:space="preserve">   Note 2  </w:t>
            </w:r>
          </w:p>
        </w:tc>
      </w:tr>
      <w:tr w:rsidR="0085612E" w:rsidRPr="00010FB7" w:rsidTr="00B975DC">
        <w:tc>
          <w:tcPr>
            <w:tcW w:w="1146" w:type="dxa"/>
            <w:shd w:val="clear" w:color="auto" w:fill="auto"/>
          </w:tcPr>
          <w:p w:rsidR="007A23B8" w:rsidRPr="001A35D2" w:rsidRDefault="007A23B8" w:rsidP="00570823"/>
        </w:tc>
        <w:tc>
          <w:tcPr>
            <w:tcW w:w="1146"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 xml:space="preserve">Scale to be applied to next element </w:t>
            </w:r>
            <w:r w:rsidRPr="00010FB7">
              <w:lastRenderedPageBreak/>
              <w:t>descriptor</w:t>
            </w:r>
          </w:p>
        </w:tc>
        <w:tc>
          <w:tcPr>
            <w:tcW w:w="2613" w:type="dxa"/>
            <w:shd w:val="clear" w:color="auto" w:fill="auto"/>
          </w:tcPr>
          <w:p w:rsidR="007A23B8" w:rsidRPr="00010FB7" w:rsidRDefault="007A23B8" w:rsidP="00570823">
            <w:r w:rsidRPr="00010FB7">
              <w:lastRenderedPageBreak/>
              <w:t>x</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pPr>
              <w:rPr>
                <w:color w:val="FF0000"/>
              </w:rPr>
            </w:pPr>
            <w:r w:rsidRPr="00010FB7">
              <w:rPr>
                <w:color w:val="FF0000"/>
              </w:rPr>
              <w:t>0 22 105</w:t>
            </w:r>
          </w:p>
        </w:tc>
        <w:tc>
          <w:tcPr>
            <w:tcW w:w="4394" w:type="dxa"/>
            <w:shd w:val="clear" w:color="auto" w:fill="auto"/>
          </w:tcPr>
          <w:p w:rsidR="007A23B8" w:rsidRPr="00010FB7" w:rsidRDefault="007A23B8" w:rsidP="00570823">
            <w:pPr>
              <w:rPr>
                <w:color w:val="FF0000"/>
              </w:rPr>
            </w:pPr>
            <w:r w:rsidRPr="00010FB7">
              <w:rPr>
                <w:color w:val="FF0000"/>
              </w:rPr>
              <w:t>Non-directional spectral estimate by wave number</w:t>
            </w:r>
          </w:p>
        </w:tc>
        <w:tc>
          <w:tcPr>
            <w:tcW w:w="2613" w:type="dxa"/>
            <w:shd w:val="clear" w:color="auto" w:fill="auto"/>
          </w:tcPr>
          <w:p w:rsidR="007A23B8" w:rsidRPr="00010FB7" w:rsidRDefault="007A23B8" w:rsidP="00570823">
            <w:r w:rsidRPr="00010FB7">
              <w:t>1A</w:t>
            </w:r>
            <w:r w:rsidRPr="00010FB7">
              <w:rPr>
                <w:vertAlign w:val="subscript"/>
              </w:rPr>
              <w:t>1</w:t>
            </w:r>
            <w:r w:rsidRPr="00010FB7">
              <w:t>A</w:t>
            </w:r>
            <w:r w:rsidRPr="00010FB7">
              <w:rPr>
                <w:vertAlign w:val="subscript"/>
              </w:rPr>
              <w:t>1</w:t>
            </w:r>
            <w:r w:rsidRPr="00010FB7">
              <w:t>A</w:t>
            </w:r>
            <w:r w:rsidRPr="00010FB7">
              <w:rPr>
                <w:vertAlign w:val="subscript"/>
              </w:rPr>
              <w:t>1</w:t>
            </w:r>
            <w:r w:rsidRPr="00010FB7">
              <w:t>x …</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descriptors</w:t>
            </w:r>
          </w:p>
        </w:tc>
        <w:tc>
          <w:tcPr>
            <w:tcW w:w="2613" w:type="dxa"/>
            <w:shd w:val="clear" w:color="auto" w:fill="auto"/>
          </w:tcPr>
          <w:p w:rsidR="007A23B8" w:rsidRPr="00010FB7" w:rsidRDefault="007A23B8" w:rsidP="00570823">
            <w:r w:rsidRPr="00010FB7">
              <w:t>Missing</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0 22 186</w:t>
            </w:r>
          </w:p>
        </w:tc>
        <w:tc>
          <w:tcPr>
            <w:tcW w:w="4394" w:type="dxa"/>
            <w:shd w:val="clear" w:color="auto" w:fill="auto"/>
          </w:tcPr>
          <w:p w:rsidR="007A23B8" w:rsidRPr="00010FB7" w:rsidRDefault="007A23B8" w:rsidP="00570823">
            <w:r w:rsidRPr="00010FB7">
              <w:t>Direction from which waves are coming</w:t>
            </w:r>
          </w:p>
        </w:tc>
        <w:tc>
          <w:tcPr>
            <w:tcW w:w="2613" w:type="dxa"/>
            <w:shd w:val="clear" w:color="auto" w:fill="auto"/>
          </w:tcPr>
          <w:p w:rsidR="007A23B8" w:rsidRPr="00010FB7" w:rsidRDefault="007A23B8" w:rsidP="00570823">
            <w:r w:rsidRPr="00010FB7">
              <w:t>Note 3</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0 22 187</w:t>
            </w:r>
          </w:p>
        </w:tc>
        <w:tc>
          <w:tcPr>
            <w:tcW w:w="4394" w:type="dxa"/>
            <w:shd w:val="clear" w:color="auto" w:fill="auto"/>
          </w:tcPr>
          <w:p w:rsidR="007A23B8" w:rsidRPr="00010FB7" w:rsidRDefault="007A23B8" w:rsidP="00570823">
            <w:r w:rsidRPr="00010FB7">
              <w:t>Directional spread of wave</w:t>
            </w:r>
          </w:p>
        </w:tc>
        <w:tc>
          <w:tcPr>
            <w:tcW w:w="2613" w:type="dxa"/>
            <w:shd w:val="clear" w:color="auto" w:fill="auto"/>
          </w:tcPr>
          <w:p w:rsidR="007A23B8" w:rsidRPr="00010FB7" w:rsidRDefault="007A23B8" w:rsidP="00570823">
            <w:r w:rsidRPr="00010FB7">
              <w:t>Note 3</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1 03 000</w:t>
            </w:r>
          </w:p>
        </w:tc>
        <w:tc>
          <w:tcPr>
            <w:tcW w:w="4394" w:type="dxa"/>
            <w:shd w:val="clear" w:color="auto" w:fill="auto"/>
          </w:tcPr>
          <w:p w:rsidR="007A23B8" w:rsidRPr="00010FB7" w:rsidRDefault="007A23B8" w:rsidP="00570823">
            <w:r w:rsidRPr="00010FB7">
              <w:t>Delayed replication of 5 descriptors</w:t>
            </w:r>
          </w:p>
        </w:tc>
        <w:tc>
          <w:tcPr>
            <w:tcW w:w="2613" w:type="dxa"/>
            <w:shd w:val="clear" w:color="auto" w:fill="auto"/>
          </w:tcPr>
          <w:p w:rsidR="007A23B8" w:rsidRPr="00010FB7" w:rsidRDefault="007A23B8" w:rsidP="00570823">
            <w:r w:rsidRPr="00010FB7">
              <w:t>Note 4</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0 31 001</w:t>
            </w:r>
          </w:p>
        </w:tc>
        <w:tc>
          <w:tcPr>
            <w:tcW w:w="4394" w:type="dxa"/>
            <w:shd w:val="clear" w:color="auto" w:fill="auto"/>
          </w:tcPr>
          <w:p w:rsidR="007A23B8" w:rsidRPr="00010FB7" w:rsidRDefault="007A23B8" w:rsidP="00570823">
            <w:r w:rsidRPr="00010FB7">
              <w:t>Delayed descriptor replication factor</w:t>
            </w:r>
          </w:p>
        </w:tc>
        <w:tc>
          <w:tcPr>
            <w:tcW w:w="2613" w:type="dxa"/>
            <w:shd w:val="clear" w:color="auto" w:fill="auto"/>
          </w:tcPr>
          <w:p w:rsidR="007A23B8" w:rsidRPr="00010FB7" w:rsidRDefault="007A23B8" w:rsidP="00570823">
            <w:proofErr w:type="spellStart"/>
            <w:r w:rsidRPr="00010FB7">
              <w:t>I</w:t>
            </w:r>
            <w:r w:rsidRPr="00010FB7">
              <w:rPr>
                <w:vertAlign w:val="subscript"/>
              </w:rPr>
              <w:t>b</w:t>
            </w:r>
            <w:proofErr w:type="spellEnd"/>
            <w:r w:rsidRPr="00010FB7">
              <w:t xml:space="preserve">   Note 4</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next element descriptor</w:t>
            </w:r>
          </w:p>
        </w:tc>
        <w:tc>
          <w:tcPr>
            <w:tcW w:w="2613" w:type="dxa"/>
            <w:shd w:val="clear" w:color="auto" w:fill="auto"/>
          </w:tcPr>
          <w:p w:rsidR="007A23B8" w:rsidRPr="00010FB7" w:rsidRDefault="007A23B8" w:rsidP="00570823">
            <w:r w:rsidRPr="00010FB7">
              <w:t>x</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pPr>
              <w:rPr>
                <w:color w:val="FF0000"/>
              </w:rPr>
            </w:pPr>
            <w:r w:rsidRPr="00010FB7">
              <w:rPr>
                <w:color w:val="FF0000"/>
              </w:rPr>
              <w:t>0 22 107</w:t>
            </w:r>
          </w:p>
        </w:tc>
        <w:tc>
          <w:tcPr>
            <w:tcW w:w="4394" w:type="dxa"/>
            <w:shd w:val="clear" w:color="auto" w:fill="auto"/>
          </w:tcPr>
          <w:p w:rsidR="007A23B8" w:rsidRPr="00010FB7" w:rsidRDefault="007A23B8" w:rsidP="00570823">
            <w:pPr>
              <w:rPr>
                <w:color w:val="FF0000"/>
              </w:rPr>
            </w:pPr>
            <w:r w:rsidRPr="00010FB7">
              <w:rPr>
                <w:color w:val="FF0000"/>
              </w:rPr>
              <w:t>Directional spectral estimate by wave number</w:t>
            </w:r>
          </w:p>
        </w:tc>
        <w:tc>
          <w:tcPr>
            <w:tcW w:w="2613" w:type="dxa"/>
            <w:shd w:val="clear" w:color="auto" w:fill="auto"/>
          </w:tcPr>
          <w:p w:rsidR="007A23B8" w:rsidRPr="00010FB7" w:rsidRDefault="007A23B8" w:rsidP="00570823">
            <w:r w:rsidRPr="00010FB7">
              <w:t>1A</w:t>
            </w:r>
            <w:r w:rsidRPr="00010FB7">
              <w:rPr>
                <w:vertAlign w:val="subscript"/>
              </w:rPr>
              <w:t>1</w:t>
            </w:r>
            <w:r w:rsidRPr="00010FB7">
              <w:t>A</w:t>
            </w:r>
            <w:r w:rsidRPr="00010FB7">
              <w:rPr>
                <w:vertAlign w:val="subscript"/>
              </w:rPr>
              <w:t>1</w:t>
            </w:r>
            <w:r w:rsidRPr="00010FB7">
              <w:t>A</w:t>
            </w:r>
            <w:r w:rsidRPr="00010FB7">
              <w:rPr>
                <w:vertAlign w:val="subscript"/>
              </w:rPr>
              <w:t>1</w:t>
            </w:r>
            <w:r w:rsidRPr="00010FB7">
              <w:t>x …</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0 08 090</w:t>
            </w:r>
          </w:p>
        </w:tc>
        <w:tc>
          <w:tcPr>
            <w:tcW w:w="4394" w:type="dxa"/>
            <w:shd w:val="clear" w:color="auto" w:fill="auto"/>
          </w:tcPr>
          <w:p w:rsidR="007A23B8" w:rsidRPr="00010FB7" w:rsidRDefault="007A23B8" w:rsidP="00570823">
            <w:r w:rsidRPr="00010FB7">
              <w:t>Scale to be applied to following descriptors</w:t>
            </w:r>
          </w:p>
        </w:tc>
        <w:tc>
          <w:tcPr>
            <w:tcW w:w="2613" w:type="dxa"/>
            <w:shd w:val="clear" w:color="auto" w:fill="auto"/>
          </w:tcPr>
          <w:p w:rsidR="007A23B8" w:rsidRPr="00010FB7" w:rsidRDefault="007A23B8" w:rsidP="00570823">
            <w:r w:rsidRPr="00010FB7">
              <w:t>Missing</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0 22 186</w:t>
            </w:r>
          </w:p>
        </w:tc>
        <w:tc>
          <w:tcPr>
            <w:tcW w:w="4394" w:type="dxa"/>
            <w:shd w:val="clear" w:color="auto" w:fill="auto"/>
          </w:tcPr>
          <w:p w:rsidR="007A23B8" w:rsidRPr="00010FB7" w:rsidRDefault="007A23B8" w:rsidP="00570823">
            <w:r w:rsidRPr="00010FB7">
              <w:t>Direction from which waves are coming</w:t>
            </w:r>
          </w:p>
        </w:tc>
        <w:tc>
          <w:tcPr>
            <w:tcW w:w="2613" w:type="dxa"/>
            <w:shd w:val="clear" w:color="auto" w:fill="auto"/>
          </w:tcPr>
          <w:p w:rsidR="007A23B8" w:rsidRPr="00010FB7" w:rsidRDefault="007A23B8" w:rsidP="00570823">
            <w:r w:rsidRPr="00010FB7">
              <w:t>1d</w:t>
            </w:r>
            <w:r w:rsidRPr="00010FB7">
              <w:rPr>
                <w:vertAlign w:val="subscript"/>
              </w:rPr>
              <w:t>1</w:t>
            </w:r>
            <w:r w:rsidRPr="00010FB7">
              <w:t>d</w:t>
            </w:r>
            <w:r w:rsidRPr="00010FB7">
              <w:rPr>
                <w:vertAlign w:val="subscript"/>
              </w:rPr>
              <w:t xml:space="preserve">1  </w:t>
            </w:r>
            <w:r w:rsidRPr="00010FB7">
              <w:t>…</w:t>
            </w:r>
          </w:p>
        </w:tc>
      </w:tr>
      <w:tr w:rsidR="0085612E" w:rsidRPr="00010FB7" w:rsidTr="00B975DC">
        <w:tc>
          <w:tcPr>
            <w:tcW w:w="1146" w:type="dxa"/>
            <w:shd w:val="clear" w:color="auto" w:fill="auto"/>
          </w:tcPr>
          <w:p w:rsidR="007A23B8" w:rsidRPr="00010FB7" w:rsidRDefault="007A23B8" w:rsidP="00570823"/>
        </w:tc>
        <w:tc>
          <w:tcPr>
            <w:tcW w:w="1146" w:type="dxa"/>
            <w:shd w:val="clear" w:color="auto" w:fill="auto"/>
          </w:tcPr>
          <w:p w:rsidR="007A23B8" w:rsidRPr="00010FB7" w:rsidRDefault="007A23B8" w:rsidP="00570823">
            <w:r w:rsidRPr="00010FB7">
              <w:t>0 22 187</w:t>
            </w:r>
          </w:p>
        </w:tc>
        <w:tc>
          <w:tcPr>
            <w:tcW w:w="4394" w:type="dxa"/>
            <w:shd w:val="clear" w:color="auto" w:fill="auto"/>
          </w:tcPr>
          <w:p w:rsidR="007A23B8" w:rsidRPr="00010FB7" w:rsidRDefault="007A23B8" w:rsidP="00570823">
            <w:r w:rsidRPr="00010FB7">
              <w:t>Directional spread of wave</w:t>
            </w:r>
          </w:p>
        </w:tc>
        <w:tc>
          <w:tcPr>
            <w:tcW w:w="2613" w:type="dxa"/>
            <w:shd w:val="clear" w:color="auto" w:fill="auto"/>
          </w:tcPr>
          <w:p w:rsidR="007A23B8" w:rsidRPr="00010FB7" w:rsidRDefault="007A23B8" w:rsidP="00570823">
            <w:proofErr w:type="spellStart"/>
            <w:r w:rsidRPr="00010FB7">
              <w:t>d</w:t>
            </w:r>
            <w:r w:rsidRPr="00010FB7">
              <w:rPr>
                <w:vertAlign w:val="subscript"/>
              </w:rPr>
              <w:t>s</w:t>
            </w:r>
            <w:r w:rsidRPr="00010FB7">
              <w:t>d</w:t>
            </w:r>
            <w:r w:rsidRPr="00010FB7">
              <w:rPr>
                <w:vertAlign w:val="subscript"/>
              </w:rPr>
              <w:t>s</w:t>
            </w:r>
            <w:proofErr w:type="spellEnd"/>
            <w:r w:rsidRPr="00010FB7">
              <w:t xml:space="preserve"> …</w:t>
            </w:r>
          </w:p>
        </w:tc>
      </w:tr>
    </w:tbl>
    <w:p w:rsidR="00B975DC" w:rsidRPr="007351C0" w:rsidRDefault="00B975DC" w:rsidP="00B975DC">
      <w:pPr>
        <w:snapToGrid w:val="0"/>
        <w:jc w:val="both"/>
        <w:rPr>
          <w:i/>
        </w:rPr>
      </w:pPr>
      <w:r w:rsidRPr="007351C0">
        <w:rPr>
          <w:i/>
        </w:rPr>
        <w:t>Editorial note: Names should be consistent with the table B descriptors.</w:t>
      </w:r>
    </w:p>
    <w:p w:rsidR="007A23B8" w:rsidRPr="00010FB7" w:rsidRDefault="007A23B8" w:rsidP="007A23B8">
      <w:r w:rsidRPr="00010FB7">
        <w:t>Notes:</w:t>
      </w:r>
    </w:p>
    <w:p w:rsidR="007A23B8" w:rsidRPr="00010FB7" w:rsidRDefault="007A23B8" w:rsidP="007A23B8">
      <w:pPr>
        <w:snapToGrid w:val="0"/>
        <w:jc w:val="both"/>
      </w:pPr>
      <w:r w:rsidRPr="00010FB7">
        <w:tab/>
        <w:t>Refer to notes for template 3 08 015.</w:t>
      </w:r>
    </w:p>
    <w:p w:rsidR="007A23B8" w:rsidRPr="00010FB7" w:rsidRDefault="007A23B8" w:rsidP="007A23B8">
      <w:pPr>
        <w:snapToGrid w:val="0"/>
        <w:jc w:val="both"/>
      </w:pPr>
    </w:p>
    <w:p w:rsidR="007A23B8" w:rsidRDefault="007A23B8" w:rsidP="007A23B8">
      <w:pPr>
        <w:snapToGrid w:val="0"/>
        <w:jc w:val="both"/>
        <w:rPr>
          <w:rFonts w:cs="Arial"/>
          <w:b/>
        </w:rPr>
      </w:pPr>
    </w:p>
    <w:p w:rsidR="00AA66EB"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22" w:name="A2015_3_2_7"/>
      <w:bookmarkEnd w:id="22"/>
      <w:r>
        <w:rPr>
          <w:rFonts w:cs="Arial"/>
          <w:b/>
        </w:rPr>
        <w:t>ANNEX TO PARAGRAPH 3.2.7</w:t>
      </w:r>
      <w:r w:rsidR="00867296">
        <w:rPr>
          <w:rFonts w:cs="Arial" w:hint="eastAsia"/>
          <w:b/>
          <w:lang w:eastAsia="ja-JP"/>
        </w:rPr>
        <w:t xml:space="preserve"> [FT2015-2]</w:t>
      </w:r>
    </w:p>
    <w:p w:rsidR="00AA66EB" w:rsidRDefault="00AA66EB" w:rsidP="00AA66EB">
      <w:pPr>
        <w:snapToGrid w:val="0"/>
        <w:jc w:val="both"/>
        <w:rPr>
          <w:rFonts w:cs="Arial"/>
          <w:b/>
          <w:lang w:eastAsia="ja-JP"/>
        </w:rPr>
      </w:pPr>
    </w:p>
    <w:p w:rsidR="00867296" w:rsidRPr="00DB05D3" w:rsidRDefault="00FF2658" w:rsidP="00AA66EB">
      <w:pPr>
        <w:snapToGrid w:val="0"/>
        <w:jc w:val="both"/>
        <w:rPr>
          <w:rFonts w:cs="Arial"/>
          <w:b/>
          <w:u w:val="single"/>
          <w:lang w:eastAsia="ja-JP"/>
        </w:rPr>
      </w:pPr>
      <w:r w:rsidRPr="00FF2658">
        <w:rPr>
          <w:rFonts w:cs="Arial"/>
          <w:b/>
          <w:u w:val="single"/>
          <w:lang w:eastAsia="ja-JP"/>
        </w:rPr>
        <w:t>Add entr</w:t>
      </w:r>
      <w:r w:rsidR="0065077A">
        <w:rPr>
          <w:rFonts w:cs="Arial"/>
          <w:b/>
          <w:u w:val="single"/>
          <w:lang w:eastAsia="ja-JP"/>
        </w:rPr>
        <w:t>ies</w:t>
      </w:r>
      <w:r w:rsidRPr="00FF2658">
        <w:rPr>
          <w:rFonts w:cs="Arial"/>
          <w:b/>
          <w:u w:val="single"/>
          <w:lang w:eastAsia="ja-JP"/>
        </w:rPr>
        <w:t>:</w:t>
      </w:r>
    </w:p>
    <w:p w:rsidR="00867296" w:rsidRDefault="00867296" w:rsidP="00AA66EB">
      <w:pPr>
        <w:snapToGrid w:val="0"/>
        <w:jc w:val="both"/>
        <w:rPr>
          <w:rFonts w:cs="Arial"/>
          <w:b/>
          <w:lang w:eastAsia="ja-JP"/>
        </w:rPr>
      </w:pPr>
    </w:p>
    <w:p w:rsidR="0065077A" w:rsidRPr="002B2021" w:rsidRDefault="0065077A" w:rsidP="002B2021">
      <w:r w:rsidRPr="002B2021">
        <w:t>In BUFR/CREX Table B, class 33 (quality information)</w:t>
      </w:r>
    </w:p>
    <w:p w:rsidR="0065077A" w:rsidRDefault="0065077A" w:rsidP="0065077A">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708"/>
        <w:gridCol w:w="851"/>
        <w:gridCol w:w="1276"/>
        <w:gridCol w:w="850"/>
        <w:gridCol w:w="709"/>
        <w:gridCol w:w="850"/>
        <w:gridCol w:w="1242"/>
      </w:tblGrid>
      <w:tr w:rsidR="0065077A" w:rsidRPr="0065077A" w:rsidTr="002B2021">
        <w:tc>
          <w:tcPr>
            <w:tcW w:w="1242" w:type="dxa"/>
            <w:shd w:val="clear" w:color="auto" w:fill="auto"/>
          </w:tcPr>
          <w:p w:rsidR="0065077A" w:rsidRPr="002B2021" w:rsidRDefault="0065077A" w:rsidP="002B2021">
            <w:pPr>
              <w:jc w:val="center"/>
              <w:rPr>
                <w:rFonts w:cs="Arial"/>
                <w:sz w:val="16"/>
                <w:szCs w:val="16"/>
              </w:rPr>
            </w:pPr>
            <w:r w:rsidRPr="002B2021">
              <w:rPr>
                <w:rFonts w:cs="Arial"/>
                <w:sz w:val="16"/>
                <w:szCs w:val="16"/>
              </w:rPr>
              <w:t>TABLE</w:t>
            </w:r>
          </w:p>
          <w:p w:rsidR="0065077A" w:rsidRPr="002B2021" w:rsidRDefault="0065077A" w:rsidP="002B2021">
            <w:pPr>
              <w:jc w:val="center"/>
              <w:rPr>
                <w:rFonts w:cs="Arial"/>
                <w:sz w:val="16"/>
                <w:szCs w:val="16"/>
              </w:rPr>
            </w:pPr>
            <w:r w:rsidRPr="002B2021">
              <w:rPr>
                <w:rFonts w:cs="Arial"/>
                <w:sz w:val="16"/>
                <w:szCs w:val="16"/>
              </w:rPr>
              <w:t>REFERENCE</w:t>
            </w:r>
          </w:p>
        </w:tc>
        <w:tc>
          <w:tcPr>
            <w:tcW w:w="2127" w:type="dxa"/>
            <w:vMerge w:val="restart"/>
            <w:shd w:val="clear" w:color="auto" w:fill="auto"/>
            <w:vAlign w:val="center"/>
          </w:tcPr>
          <w:p w:rsidR="0065077A" w:rsidRPr="002B2021" w:rsidRDefault="0065077A" w:rsidP="002B2021">
            <w:pPr>
              <w:jc w:val="center"/>
              <w:rPr>
                <w:sz w:val="16"/>
              </w:rPr>
            </w:pPr>
            <w:r w:rsidRPr="002B2021">
              <w:rPr>
                <w:sz w:val="16"/>
              </w:rPr>
              <w:t>ELEMENT</w:t>
            </w:r>
            <w:r>
              <w:rPr>
                <w:sz w:val="16"/>
              </w:rPr>
              <w:t xml:space="preserve"> </w:t>
            </w:r>
            <w:r w:rsidRPr="002B2021">
              <w:rPr>
                <w:sz w:val="16"/>
              </w:rPr>
              <w:t>NAME</w:t>
            </w:r>
          </w:p>
        </w:tc>
        <w:tc>
          <w:tcPr>
            <w:tcW w:w="3685" w:type="dxa"/>
            <w:gridSpan w:val="4"/>
            <w:shd w:val="clear" w:color="auto" w:fill="auto"/>
            <w:vAlign w:val="center"/>
          </w:tcPr>
          <w:p w:rsidR="0065077A" w:rsidRPr="002B2021" w:rsidRDefault="0065077A">
            <w:pPr>
              <w:jc w:val="center"/>
              <w:rPr>
                <w:sz w:val="16"/>
              </w:rPr>
            </w:pPr>
            <w:r w:rsidRPr="002B2021">
              <w:rPr>
                <w:sz w:val="16"/>
              </w:rPr>
              <w:t>BUFR</w:t>
            </w:r>
          </w:p>
        </w:tc>
        <w:tc>
          <w:tcPr>
            <w:tcW w:w="2801" w:type="dxa"/>
            <w:gridSpan w:val="3"/>
            <w:shd w:val="clear" w:color="auto" w:fill="auto"/>
            <w:vAlign w:val="center"/>
          </w:tcPr>
          <w:p w:rsidR="0065077A" w:rsidRPr="002B2021" w:rsidRDefault="0065077A">
            <w:pPr>
              <w:jc w:val="center"/>
              <w:rPr>
                <w:sz w:val="16"/>
              </w:rPr>
            </w:pPr>
            <w:r w:rsidRPr="002B2021">
              <w:rPr>
                <w:sz w:val="16"/>
              </w:rPr>
              <w:t>CREX</w:t>
            </w:r>
          </w:p>
        </w:tc>
      </w:tr>
      <w:tr w:rsidR="0065077A" w:rsidRPr="0065077A" w:rsidTr="002B2021">
        <w:tc>
          <w:tcPr>
            <w:tcW w:w="1242" w:type="dxa"/>
            <w:shd w:val="clear" w:color="auto" w:fill="auto"/>
          </w:tcPr>
          <w:p w:rsidR="0065077A" w:rsidRPr="002B2021" w:rsidRDefault="0065077A" w:rsidP="002B2021">
            <w:pPr>
              <w:jc w:val="center"/>
              <w:rPr>
                <w:rFonts w:cs="Arial"/>
                <w:sz w:val="16"/>
                <w:szCs w:val="16"/>
              </w:rPr>
            </w:pPr>
            <w:r w:rsidRPr="002B2021">
              <w:rPr>
                <w:rFonts w:cs="Arial"/>
                <w:sz w:val="16"/>
                <w:szCs w:val="16"/>
              </w:rPr>
              <w:t>F X Y</w:t>
            </w:r>
          </w:p>
        </w:tc>
        <w:tc>
          <w:tcPr>
            <w:tcW w:w="2127" w:type="dxa"/>
            <w:vMerge/>
            <w:shd w:val="clear" w:color="auto" w:fill="auto"/>
          </w:tcPr>
          <w:p w:rsidR="0065077A" w:rsidRPr="002B2021" w:rsidRDefault="0065077A" w:rsidP="002B2021">
            <w:pPr>
              <w:jc w:val="center"/>
              <w:rPr>
                <w:sz w:val="16"/>
              </w:rPr>
            </w:pPr>
          </w:p>
        </w:tc>
        <w:tc>
          <w:tcPr>
            <w:tcW w:w="708" w:type="dxa"/>
            <w:shd w:val="clear" w:color="auto" w:fill="auto"/>
          </w:tcPr>
          <w:p w:rsidR="0065077A" w:rsidRPr="002B2021" w:rsidRDefault="0065077A" w:rsidP="002B2021">
            <w:pPr>
              <w:jc w:val="center"/>
              <w:rPr>
                <w:sz w:val="16"/>
              </w:rPr>
            </w:pPr>
            <w:r w:rsidRPr="002B2021">
              <w:rPr>
                <w:sz w:val="16"/>
              </w:rPr>
              <w:t>UNIT</w:t>
            </w:r>
          </w:p>
        </w:tc>
        <w:tc>
          <w:tcPr>
            <w:tcW w:w="851" w:type="dxa"/>
            <w:shd w:val="clear" w:color="auto" w:fill="auto"/>
          </w:tcPr>
          <w:p w:rsidR="0065077A" w:rsidRPr="002B2021" w:rsidRDefault="0065077A" w:rsidP="002B2021">
            <w:pPr>
              <w:jc w:val="center"/>
              <w:rPr>
                <w:sz w:val="16"/>
              </w:rPr>
            </w:pPr>
            <w:r w:rsidRPr="002B2021">
              <w:rPr>
                <w:sz w:val="16"/>
              </w:rPr>
              <w:t>SCALE</w:t>
            </w:r>
          </w:p>
        </w:tc>
        <w:tc>
          <w:tcPr>
            <w:tcW w:w="1276" w:type="dxa"/>
            <w:shd w:val="clear" w:color="auto" w:fill="auto"/>
          </w:tcPr>
          <w:p w:rsidR="0065077A" w:rsidRPr="002B2021" w:rsidRDefault="0065077A" w:rsidP="002B2021">
            <w:pPr>
              <w:jc w:val="center"/>
              <w:rPr>
                <w:sz w:val="16"/>
              </w:rPr>
            </w:pPr>
            <w:r w:rsidRPr="002B2021">
              <w:rPr>
                <w:sz w:val="16"/>
              </w:rPr>
              <w:t>REFERENCE</w:t>
            </w:r>
          </w:p>
          <w:p w:rsidR="0065077A" w:rsidRPr="002B2021" w:rsidRDefault="0065077A" w:rsidP="002B2021">
            <w:pPr>
              <w:jc w:val="center"/>
              <w:rPr>
                <w:sz w:val="16"/>
              </w:rPr>
            </w:pPr>
            <w:r w:rsidRPr="002B2021">
              <w:rPr>
                <w:sz w:val="16"/>
              </w:rPr>
              <w:t>VALUE</w:t>
            </w:r>
          </w:p>
        </w:tc>
        <w:tc>
          <w:tcPr>
            <w:tcW w:w="850" w:type="dxa"/>
            <w:shd w:val="clear" w:color="auto" w:fill="auto"/>
          </w:tcPr>
          <w:p w:rsidR="0065077A" w:rsidRPr="002B2021" w:rsidRDefault="0065077A" w:rsidP="002B2021">
            <w:pPr>
              <w:jc w:val="center"/>
              <w:rPr>
                <w:sz w:val="16"/>
              </w:rPr>
            </w:pPr>
            <w:r w:rsidRPr="002B2021">
              <w:rPr>
                <w:sz w:val="16"/>
              </w:rPr>
              <w:t>DATA</w:t>
            </w:r>
          </w:p>
          <w:p w:rsidR="0065077A" w:rsidRPr="002B2021" w:rsidRDefault="0065077A" w:rsidP="002B2021">
            <w:pPr>
              <w:jc w:val="center"/>
              <w:rPr>
                <w:sz w:val="16"/>
              </w:rPr>
            </w:pPr>
            <w:r w:rsidRPr="002B2021">
              <w:rPr>
                <w:sz w:val="16"/>
              </w:rPr>
              <w:t>WIDTH</w:t>
            </w:r>
          </w:p>
          <w:p w:rsidR="0065077A" w:rsidRPr="002B2021" w:rsidRDefault="0065077A" w:rsidP="002B2021">
            <w:pPr>
              <w:jc w:val="center"/>
              <w:rPr>
                <w:sz w:val="16"/>
              </w:rPr>
            </w:pPr>
            <w:r w:rsidRPr="002B2021">
              <w:rPr>
                <w:sz w:val="16"/>
              </w:rPr>
              <w:t>(Bits)</w:t>
            </w:r>
          </w:p>
        </w:tc>
        <w:tc>
          <w:tcPr>
            <w:tcW w:w="709" w:type="dxa"/>
            <w:shd w:val="clear" w:color="auto" w:fill="auto"/>
          </w:tcPr>
          <w:p w:rsidR="0065077A" w:rsidRPr="002B2021" w:rsidRDefault="0065077A" w:rsidP="002B2021">
            <w:pPr>
              <w:jc w:val="center"/>
              <w:rPr>
                <w:sz w:val="16"/>
              </w:rPr>
            </w:pPr>
            <w:r w:rsidRPr="002B2021">
              <w:rPr>
                <w:sz w:val="16"/>
              </w:rPr>
              <w:t>UNIT</w:t>
            </w:r>
          </w:p>
        </w:tc>
        <w:tc>
          <w:tcPr>
            <w:tcW w:w="850" w:type="dxa"/>
            <w:shd w:val="clear" w:color="auto" w:fill="auto"/>
          </w:tcPr>
          <w:p w:rsidR="0065077A" w:rsidRPr="002B2021" w:rsidRDefault="0065077A" w:rsidP="002B2021">
            <w:pPr>
              <w:jc w:val="center"/>
              <w:rPr>
                <w:sz w:val="16"/>
              </w:rPr>
            </w:pPr>
            <w:r w:rsidRPr="002B2021">
              <w:rPr>
                <w:sz w:val="16"/>
              </w:rPr>
              <w:t>SCALE</w:t>
            </w:r>
          </w:p>
        </w:tc>
        <w:tc>
          <w:tcPr>
            <w:tcW w:w="1242" w:type="dxa"/>
            <w:shd w:val="clear" w:color="auto" w:fill="auto"/>
          </w:tcPr>
          <w:p w:rsidR="0065077A" w:rsidRPr="002B2021" w:rsidRDefault="0065077A" w:rsidP="002B2021">
            <w:pPr>
              <w:jc w:val="center"/>
              <w:rPr>
                <w:sz w:val="16"/>
              </w:rPr>
            </w:pPr>
            <w:r w:rsidRPr="002B2021">
              <w:rPr>
                <w:sz w:val="16"/>
              </w:rPr>
              <w:t>DATA</w:t>
            </w:r>
          </w:p>
          <w:p w:rsidR="0065077A" w:rsidRPr="002B2021" w:rsidRDefault="0065077A" w:rsidP="002B2021">
            <w:pPr>
              <w:jc w:val="center"/>
              <w:rPr>
                <w:sz w:val="16"/>
              </w:rPr>
            </w:pPr>
            <w:r w:rsidRPr="002B2021">
              <w:rPr>
                <w:sz w:val="16"/>
              </w:rPr>
              <w:t>WIDTH</w:t>
            </w:r>
          </w:p>
          <w:p w:rsidR="0065077A" w:rsidRPr="002B2021" w:rsidRDefault="0065077A" w:rsidP="002B2021">
            <w:pPr>
              <w:jc w:val="center"/>
              <w:rPr>
                <w:sz w:val="16"/>
              </w:rPr>
            </w:pPr>
            <w:r w:rsidRPr="002B2021">
              <w:rPr>
                <w:sz w:val="16"/>
              </w:rPr>
              <w:t>(Characters)</w:t>
            </w:r>
          </w:p>
        </w:tc>
      </w:tr>
      <w:tr w:rsidR="0065077A" w:rsidRPr="00010FB7" w:rsidTr="002B2021">
        <w:tc>
          <w:tcPr>
            <w:tcW w:w="1242" w:type="dxa"/>
            <w:shd w:val="clear" w:color="auto" w:fill="auto"/>
          </w:tcPr>
          <w:p w:rsidR="0065077A" w:rsidRPr="00010FB7" w:rsidRDefault="0065077A" w:rsidP="0065077A">
            <w:pPr>
              <w:pStyle w:val="Default"/>
              <w:jc w:val="center"/>
              <w:rPr>
                <w:rFonts w:ascii="Arial" w:hAnsi="Arial" w:cs="Arial"/>
                <w:sz w:val="20"/>
                <w:szCs w:val="20"/>
              </w:rPr>
            </w:pPr>
            <w:r w:rsidRPr="00010FB7">
              <w:rPr>
                <w:rFonts w:ascii="Arial" w:hAnsi="Arial" w:cs="Arial"/>
                <w:sz w:val="20"/>
                <w:szCs w:val="20"/>
              </w:rPr>
              <w:t>0 33 089</w:t>
            </w:r>
          </w:p>
          <w:p w:rsidR="0065077A" w:rsidRPr="00010FB7" w:rsidRDefault="0065077A" w:rsidP="0065077A">
            <w:pPr>
              <w:jc w:val="center"/>
              <w:rPr>
                <w:rFonts w:cs="Arial"/>
                <w:sz w:val="20"/>
                <w:szCs w:val="20"/>
              </w:rPr>
            </w:pPr>
          </w:p>
        </w:tc>
        <w:tc>
          <w:tcPr>
            <w:tcW w:w="2127" w:type="dxa"/>
            <w:shd w:val="clear" w:color="auto" w:fill="auto"/>
          </w:tcPr>
          <w:p w:rsidR="0065077A" w:rsidRPr="00010FB7" w:rsidRDefault="001815A5">
            <w:pPr>
              <w:rPr>
                <w:sz w:val="20"/>
                <w:szCs w:val="20"/>
              </w:rPr>
            </w:pPr>
            <w:r w:rsidRPr="00010FB7">
              <w:rPr>
                <w:rFonts w:cs="Arial"/>
                <w:sz w:val="20"/>
                <w:szCs w:val="20"/>
              </w:rPr>
              <w:t>Noise equivalent delta temperature</w:t>
            </w:r>
            <w:r w:rsidRPr="00010FB7">
              <w:rPr>
                <w:rFonts w:cs="Arial"/>
                <w:bCs/>
                <w:color w:val="FF0000"/>
                <w:sz w:val="20"/>
                <w:szCs w:val="20"/>
                <w:lang w:val="en-US"/>
              </w:rPr>
              <w:t xml:space="preserve">  (NEdT) quality indicators for warm target calibration</w:t>
            </w:r>
          </w:p>
        </w:tc>
        <w:tc>
          <w:tcPr>
            <w:tcW w:w="708" w:type="dxa"/>
            <w:shd w:val="clear" w:color="auto" w:fill="auto"/>
          </w:tcPr>
          <w:p w:rsidR="0065077A" w:rsidRPr="00010FB7" w:rsidRDefault="0065077A" w:rsidP="0017133B">
            <w:pPr>
              <w:rPr>
                <w:sz w:val="20"/>
                <w:szCs w:val="20"/>
              </w:rPr>
            </w:pPr>
            <w:r w:rsidRPr="00010FB7">
              <w:rPr>
                <w:sz w:val="20"/>
                <w:szCs w:val="20"/>
              </w:rPr>
              <w:t>K</w:t>
            </w:r>
          </w:p>
        </w:tc>
        <w:tc>
          <w:tcPr>
            <w:tcW w:w="851" w:type="dxa"/>
            <w:shd w:val="clear" w:color="auto" w:fill="auto"/>
          </w:tcPr>
          <w:p w:rsidR="0065077A" w:rsidRPr="00010FB7" w:rsidRDefault="0065077A" w:rsidP="0065077A">
            <w:pPr>
              <w:jc w:val="center"/>
              <w:rPr>
                <w:sz w:val="20"/>
                <w:szCs w:val="20"/>
              </w:rPr>
            </w:pPr>
            <w:r w:rsidRPr="00010FB7">
              <w:rPr>
                <w:sz w:val="20"/>
                <w:szCs w:val="20"/>
              </w:rPr>
              <w:t>2</w:t>
            </w:r>
          </w:p>
        </w:tc>
        <w:tc>
          <w:tcPr>
            <w:tcW w:w="1276" w:type="dxa"/>
            <w:shd w:val="clear" w:color="auto" w:fill="auto"/>
          </w:tcPr>
          <w:p w:rsidR="0065077A" w:rsidRPr="00010FB7" w:rsidRDefault="0065077A" w:rsidP="0065077A">
            <w:pPr>
              <w:jc w:val="center"/>
              <w:rPr>
                <w:sz w:val="20"/>
                <w:szCs w:val="20"/>
              </w:rPr>
            </w:pPr>
            <w:r w:rsidRPr="00010FB7">
              <w:rPr>
                <w:sz w:val="20"/>
                <w:szCs w:val="20"/>
              </w:rPr>
              <w:t>0</w:t>
            </w:r>
          </w:p>
        </w:tc>
        <w:tc>
          <w:tcPr>
            <w:tcW w:w="850" w:type="dxa"/>
            <w:shd w:val="clear" w:color="auto" w:fill="auto"/>
          </w:tcPr>
          <w:p w:rsidR="0065077A" w:rsidRPr="00010FB7" w:rsidRDefault="0065077A" w:rsidP="0017133B">
            <w:pPr>
              <w:rPr>
                <w:sz w:val="20"/>
                <w:szCs w:val="20"/>
              </w:rPr>
            </w:pPr>
            <w:r w:rsidRPr="00010FB7">
              <w:rPr>
                <w:sz w:val="20"/>
                <w:szCs w:val="20"/>
              </w:rPr>
              <w:t>12</w:t>
            </w:r>
          </w:p>
        </w:tc>
        <w:tc>
          <w:tcPr>
            <w:tcW w:w="709" w:type="dxa"/>
            <w:shd w:val="clear" w:color="auto" w:fill="auto"/>
          </w:tcPr>
          <w:p w:rsidR="0065077A" w:rsidRPr="00010FB7" w:rsidRDefault="00766DCF" w:rsidP="0065077A">
            <w:pPr>
              <w:jc w:val="center"/>
              <w:rPr>
                <w:sz w:val="20"/>
                <w:szCs w:val="20"/>
              </w:rPr>
            </w:pPr>
            <w:r w:rsidRPr="00010FB7">
              <w:rPr>
                <w:sz w:val="20"/>
                <w:szCs w:val="20"/>
              </w:rPr>
              <w:t>K</w:t>
            </w:r>
          </w:p>
        </w:tc>
        <w:tc>
          <w:tcPr>
            <w:tcW w:w="850" w:type="dxa"/>
            <w:shd w:val="clear" w:color="auto" w:fill="auto"/>
          </w:tcPr>
          <w:p w:rsidR="0065077A" w:rsidRPr="00010FB7" w:rsidRDefault="0065077A" w:rsidP="0065077A">
            <w:pPr>
              <w:jc w:val="center"/>
              <w:rPr>
                <w:sz w:val="20"/>
                <w:szCs w:val="20"/>
              </w:rPr>
            </w:pPr>
            <w:r w:rsidRPr="00010FB7">
              <w:rPr>
                <w:sz w:val="20"/>
                <w:szCs w:val="20"/>
              </w:rPr>
              <w:t>2</w:t>
            </w:r>
          </w:p>
        </w:tc>
        <w:tc>
          <w:tcPr>
            <w:tcW w:w="1242" w:type="dxa"/>
            <w:shd w:val="clear" w:color="auto" w:fill="auto"/>
          </w:tcPr>
          <w:p w:rsidR="0065077A" w:rsidRPr="00010FB7" w:rsidRDefault="0065077A" w:rsidP="0065077A">
            <w:pPr>
              <w:jc w:val="center"/>
              <w:rPr>
                <w:sz w:val="20"/>
                <w:szCs w:val="20"/>
              </w:rPr>
            </w:pPr>
            <w:r w:rsidRPr="00010FB7">
              <w:rPr>
                <w:sz w:val="20"/>
                <w:szCs w:val="20"/>
              </w:rPr>
              <w:t>4</w:t>
            </w:r>
          </w:p>
        </w:tc>
      </w:tr>
      <w:tr w:rsidR="0065077A" w:rsidRPr="00010FB7" w:rsidTr="002B2021">
        <w:tc>
          <w:tcPr>
            <w:tcW w:w="1242" w:type="dxa"/>
            <w:shd w:val="clear" w:color="auto" w:fill="auto"/>
          </w:tcPr>
          <w:p w:rsidR="0065077A" w:rsidRPr="00010FB7" w:rsidRDefault="0065077A" w:rsidP="0065077A">
            <w:pPr>
              <w:pStyle w:val="Default"/>
              <w:jc w:val="center"/>
              <w:rPr>
                <w:rFonts w:ascii="Arial" w:hAnsi="Arial" w:cs="Arial"/>
                <w:sz w:val="20"/>
                <w:szCs w:val="20"/>
              </w:rPr>
            </w:pPr>
            <w:r w:rsidRPr="00010FB7">
              <w:rPr>
                <w:rFonts w:ascii="Arial" w:hAnsi="Arial" w:cs="Arial"/>
                <w:sz w:val="20"/>
                <w:szCs w:val="20"/>
              </w:rPr>
              <w:t>0 33 090</w:t>
            </w:r>
          </w:p>
          <w:p w:rsidR="0065077A" w:rsidRPr="00010FB7" w:rsidRDefault="0065077A" w:rsidP="0065077A">
            <w:pPr>
              <w:jc w:val="center"/>
              <w:rPr>
                <w:rFonts w:cs="Arial"/>
                <w:sz w:val="20"/>
                <w:szCs w:val="20"/>
              </w:rPr>
            </w:pPr>
          </w:p>
        </w:tc>
        <w:tc>
          <w:tcPr>
            <w:tcW w:w="2127" w:type="dxa"/>
            <w:shd w:val="clear" w:color="auto" w:fill="auto"/>
          </w:tcPr>
          <w:p w:rsidR="0065077A" w:rsidRPr="00010FB7" w:rsidRDefault="001815A5" w:rsidP="0017133B">
            <w:pPr>
              <w:rPr>
                <w:sz w:val="20"/>
                <w:szCs w:val="20"/>
              </w:rPr>
            </w:pPr>
            <w:r w:rsidRPr="0054413F">
              <w:rPr>
                <w:rFonts w:cs="Arial"/>
                <w:sz w:val="20"/>
                <w:szCs w:val="20"/>
              </w:rPr>
              <w:t xml:space="preserve">Noise equivalent </w:t>
            </w:r>
            <w:r w:rsidRPr="002B2021">
              <w:rPr>
                <w:rFonts w:cs="Arial"/>
                <w:sz w:val="20"/>
                <w:szCs w:val="20"/>
              </w:rPr>
              <w:t>delta temperature</w:t>
            </w:r>
            <w:r w:rsidRPr="002B2021">
              <w:rPr>
                <w:rFonts w:cs="Arial"/>
                <w:bCs/>
                <w:color w:val="FF0000"/>
                <w:sz w:val="20"/>
                <w:szCs w:val="20"/>
                <w:lang w:val="en-US"/>
              </w:rPr>
              <w:t xml:space="preserve">  (NEdT) quality indicators for cold target calibration</w:t>
            </w:r>
          </w:p>
        </w:tc>
        <w:tc>
          <w:tcPr>
            <w:tcW w:w="708" w:type="dxa"/>
            <w:shd w:val="clear" w:color="auto" w:fill="auto"/>
          </w:tcPr>
          <w:p w:rsidR="0065077A" w:rsidRPr="00010FB7" w:rsidRDefault="0065077A" w:rsidP="0017133B">
            <w:pPr>
              <w:rPr>
                <w:sz w:val="20"/>
                <w:szCs w:val="20"/>
              </w:rPr>
            </w:pPr>
            <w:r w:rsidRPr="00010FB7">
              <w:rPr>
                <w:sz w:val="20"/>
                <w:szCs w:val="20"/>
              </w:rPr>
              <w:t>K</w:t>
            </w:r>
          </w:p>
        </w:tc>
        <w:tc>
          <w:tcPr>
            <w:tcW w:w="851" w:type="dxa"/>
            <w:shd w:val="clear" w:color="auto" w:fill="auto"/>
          </w:tcPr>
          <w:p w:rsidR="0065077A" w:rsidRPr="00010FB7" w:rsidRDefault="0065077A" w:rsidP="0065077A">
            <w:pPr>
              <w:jc w:val="center"/>
              <w:rPr>
                <w:sz w:val="20"/>
                <w:szCs w:val="20"/>
              </w:rPr>
            </w:pPr>
            <w:r w:rsidRPr="00010FB7">
              <w:rPr>
                <w:sz w:val="20"/>
                <w:szCs w:val="20"/>
              </w:rPr>
              <w:t>2</w:t>
            </w:r>
          </w:p>
        </w:tc>
        <w:tc>
          <w:tcPr>
            <w:tcW w:w="1276" w:type="dxa"/>
            <w:shd w:val="clear" w:color="auto" w:fill="auto"/>
          </w:tcPr>
          <w:p w:rsidR="0065077A" w:rsidRPr="00010FB7" w:rsidRDefault="0065077A" w:rsidP="0065077A">
            <w:pPr>
              <w:jc w:val="center"/>
              <w:rPr>
                <w:sz w:val="20"/>
                <w:szCs w:val="20"/>
              </w:rPr>
            </w:pPr>
            <w:r w:rsidRPr="00010FB7">
              <w:rPr>
                <w:sz w:val="20"/>
                <w:szCs w:val="20"/>
              </w:rPr>
              <w:t>0</w:t>
            </w:r>
          </w:p>
        </w:tc>
        <w:tc>
          <w:tcPr>
            <w:tcW w:w="850" w:type="dxa"/>
            <w:shd w:val="clear" w:color="auto" w:fill="auto"/>
          </w:tcPr>
          <w:p w:rsidR="0065077A" w:rsidRPr="00010FB7" w:rsidRDefault="0065077A" w:rsidP="0017133B">
            <w:pPr>
              <w:rPr>
                <w:sz w:val="20"/>
                <w:szCs w:val="20"/>
              </w:rPr>
            </w:pPr>
            <w:r w:rsidRPr="00010FB7">
              <w:rPr>
                <w:sz w:val="20"/>
                <w:szCs w:val="20"/>
              </w:rPr>
              <w:t>12</w:t>
            </w:r>
          </w:p>
        </w:tc>
        <w:tc>
          <w:tcPr>
            <w:tcW w:w="709" w:type="dxa"/>
            <w:shd w:val="clear" w:color="auto" w:fill="auto"/>
          </w:tcPr>
          <w:p w:rsidR="0065077A" w:rsidRPr="00010FB7" w:rsidRDefault="00766DCF" w:rsidP="0065077A">
            <w:pPr>
              <w:jc w:val="center"/>
              <w:rPr>
                <w:sz w:val="20"/>
                <w:szCs w:val="20"/>
              </w:rPr>
            </w:pPr>
            <w:r w:rsidRPr="00010FB7">
              <w:rPr>
                <w:sz w:val="20"/>
                <w:szCs w:val="20"/>
              </w:rPr>
              <w:t>K</w:t>
            </w:r>
          </w:p>
        </w:tc>
        <w:tc>
          <w:tcPr>
            <w:tcW w:w="850" w:type="dxa"/>
            <w:shd w:val="clear" w:color="auto" w:fill="auto"/>
          </w:tcPr>
          <w:p w:rsidR="0065077A" w:rsidRPr="00010FB7" w:rsidRDefault="0065077A" w:rsidP="0065077A">
            <w:pPr>
              <w:jc w:val="center"/>
              <w:rPr>
                <w:sz w:val="20"/>
                <w:szCs w:val="20"/>
              </w:rPr>
            </w:pPr>
            <w:r w:rsidRPr="00010FB7">
              <w:rPr>
                <w:sz w:val="20"/>
                <w:szCs w:val="20"/>
              </w:rPr>
              <w:t>2</w:t>
            </w:r>
          </w:p>
        </w:tc>
        <w:tc>
          <w:tcPr>
            <w:tcW w:w="1242" w:type="dxa"/>
            <w:shd w:val="clear" w:color="auto" w:fill="auto"/>
          </w:tcPr>
          <w:p w:rsidR="0065077A" w:rsidRPr="00010FB7" w:rsidRDefault="0065077A" w:rsidP="0065077A">
            <w:pPr>
              <w:jc w:val="center"/>
              <w:rPr>
                <w:sz w:val="20"/>
                <w:szCs w:val="20"/>
              </w:rPr>
            </w:pPr>
            <w:r w:rsidRPr="00010FB7">
              <w:rPr>
                <w:sz w:val="20"/>
                <w:szCs w:val="20"/>
              </w:rPr>
              <w:t>4</w:t>
            </w:r>
          </w:p>
        </w:tc>
      </w:tr>
      <w:tr w:rsidR="0065077A" w:rsidTr="002B2021">
        <w:tc>
          <w:tcPr>
            <w:tcW w:w="1242" w:type="dxa"/>
            <w:shd w:val="clear" w:color="auto" w:fill="auto"/>
          </w:tcPr>
          <w:p w:rsidR="0065077A" w:rsidRPr="00010FB7" w:rsidRDefault="0065077A" w:rsidP="0065077A">
            <w:pPr>
              <w:pStyle w:val="Default"/>
              <w:jc w:val="center"/>
              <w:rPr>
                <w:rFonts w:ascii="Arial" w:hAnsi="Arial" w:cs="Arial"/>
                <w:sz w:val="20"/>
                <w:szCs w:val="20"/>
              </w:rPr>
            </w:pPr>
            <w:r w:rsidRPr="00010FB7">
              <w:rPr>
                <w:rFonts w:ascii="Arial" w:hAnsi="Arial" w:cs="Arial"/>
                <w:sz w:val="20"/>
                <w:szCs w:val="20"/>
              </w:rPr>
              <w:t>0 33 091</w:t>
            </w:r>
          </w:p>
          <w:p w:rsidR="0065077A" w:rsidRPr="00010FB7" w:rsidRDefault="0065077A" w:rsidP="0065077A">
            <w:pPr>
              <w:jc w:val="center"/>
              <w:rPr>
                <w:rFonts w:cs="Arial"/>
                <w:sz w:val="20"/>
                <w:szCs w:val="20"/>
              </w:rPr>
            </w:pPr>
          </w:p>
        </w:tc>
        <w:tc>
          <w:tcPr>
            <w:tcW w:w="2127" w:type="dxa"/>
            <w:shd w:val="clear" w:color="auto" w:fill="auto"/>
          </w:tcPr>
          <w:p w:rsidR="0065077A" w:rsidRPr="00010FB7" w:rsidRDefault="001815A5">
            <w:pPr>
              <w:rPr>
                <w:sz w:val="20"/>
                <w:szCs w:val="20"/>
              </w:rPr>
            </w:pPr>
            <w:r w:rsidRPr="00010FB7">
              <w:rPr>
                <w:rFonts w:cs="Arial"/>
                <w:sz w:val="20"/>
                <w:szCs w:val="20"/>
              </w:rPr>
              <w:t>Noise equivalent delta temperature</w:t>
            </w:r>
            <w:r w:rsidRPr="00010FB7">
              <w:rPr>
                <w:rFonts w:cs="Arial"/>
                <w:bCs/>
                <w:color w:val="FF0000"/>
                <w:sz w:val="20"/>
                <w:szCs w:val="20"/>
                <w:lang w:val="en-US"/>
              </w:rPr>
              <w:t xml:space="preserve">  (NEdT) quality indicators for overall calibration</w:t>
            </w:r>
          </w:p>
        </w:tc>
        <w:tc>
          <w:tcPr>
            <w:tcW w:w="708" w:type="dxa"/>
            <w:shd w:val="clear" w:color="auto" w:fill="auto"/>
          </w:tcPr>
          <w:p w:rsidR="0065077A" w:rsidRPr="00010FB7" w:rsidRDefault="0065077A" w:rsidP="0017133B">
            <w:pPr>
              <w:rPr>
                <w:sz w:val="20"/>
                <w:szCs w:val="20"/>
              </w:rPr>
            </w:pPr>
            <w:r w:rsidRPr="00010FB7">
              <w:rPr>
                <w:sz w:val="20"/>
                <w:szCs w:val="20"/>
              </w:rPr>
              <w:t>K</w:t>
            </w:r>
          </w:p>
        </w:tc>
        <w:tc>
          <w:tcPr>
            <w:tcW w:w="851" w:type="dxa"/>
            <w:shd w:val="clear" w:color="auto" w:fill="auto"/>
          </w:tcPr>
          <w:p w:rsidR="0065077A" w:rsidRPr="00010FB7" w:rsidRDefault="0065077A" w:rsidP="0065077A">
            <w:pPr>
              <w:jc w:val="center"/>
              <w:rPr>
                <w:sz w:val="20"/>
                <w:szCs w:val="20"/>
              </w:rPr>
            </w:pPr>
            <w:r w:rsidRPr="00010FB7">
              <w:rPr>
                <w:sz w:val="20"/>
                <w:szCs w:val="20"/>
              </w:rPr>
              <w:t>2</w:t>
            </w:r>
          </w:p>
        </w:tc>
        <w:tc>
          <w:tcPr>
            <w:tcW w:w="1276" w:type="dxa"/>
            <w:shd w:val="clear" w:color="auto" w:fill="auto"/>
          </w:tcPr>
          <w:p w:rsidR="0065077A" w:rsidRPr="00010FB7" w:rsidRDefault="0065077A" w:rsidP="0065077A">
            <w:pPr>
              <w:jc w:val="center"/>
              <w:rPr>
                <w:sz w:val="20"/>
                <w:szCs w:val="20"/>
              </w:rPr>
            </w:pPr>
            <w:r w:rsidRPr="00010FB7">
              <w:rPr>
                <w:sz w:val="20"/>
                <w:szCs w:val="20"/>
              </w:rPr>
              <w:t>0</w:t>
            </w:r>
          </w:p>
        </w:tc>
        <w:tc>
          <w:tcPr>
            <w:tcW w:w="850" w:type="dxa"/>
            <w:shd w:val="clear" w:color="auto" w:fill="auto"/>
          </w:tcPr>
          <w:p w:rsidR="0065077A" w:rsidRPr="00010FB7" w:rsidRDefault="0065077A" w:rsidP="0017133B">
            <w:pPr>
              <w:rPr>
                <w:sz w:val="20"/>
                <w:szCs w:val="20"/>
              </w:rPr>
            </w:pPr>
            <w:r w:rsidRPr="00010FB7">
              <w:rPr>
                <w:sz w:val="20"/>
                <w:szCs w:val="20"/>
              </w:rPr>
              <w:t>12</w:t>
            </w:r>
          </w:p>
        </w:tc>
        <w:tc>
          <w:tcPr>
            <w:tcW w:w="709" w:type="dxa"/>
            <w:shd w:val="clear" w:color="auto" w:fill="auto"/>
          </w:tcPr>
          <w:p w:rsidR="0065077A" w:rsidRPr="00010FB7" w:rsidRDefault="00766DCF" w:rsidP="0065077A">
            <w:pPr>
              <w:jc w:val="center"/>
              <w:rPr>
                <w:sz w:val="20"/>
                <w:szCs w:val="20"/>
              </w:rPr>
            </w:pPr>
            <w:r w:rsidRPr="00010FB7">
              <w:rPr>
                <w:sz w:val="20"/>
                <w:szCs w:val="20"/>
              </w:rPr>
              <w:t>K</w:t>
            </w:r>
          </w:p>
        </w:tc>
        <w:tc>
          <w:tcPr>
            <w:tcW w:w="850" w:type="dxa"/>
            <w:shd w:val="clear" w:color="auto" w:fill="auto"/>
          </w:tcPr>
          <w:p w:rsidR="0065077A" w:rsidRPr="00010FB7" w:rsidRDefault="0065077A" w:rsidP="0065077A">
            <w:pPr>
              <w:jc w:val="center"/>
              <w:rPr>
                <w:sz w:val="20"/>
                <w:szCs w:val="20"/>
              </w:rPr>
            </w:pPr>
            <w:r w:rsidRPr="00010FB7">
              <w:rPr>
                <w:sz w:val="20"/>
                <w:szCs w:val="20"/>
              </w:rPr>
              <w:t>2</w:t>
            </w:r>
          </w:p>
        </w:tc>
        <w:tc>
          <w:tcPr>
            <w:tcW w:w="1242" w:type="dxa"/>
            <w:shd w:val="clear" w:color="auto" w:fill="auto"/>
          </w:tcPr>
          <w:p w:rsidR="0065077A" w:rsidRPr="0065077A" w:rsidRDefault="0065077A" w:rsidP="0065077A">
            <w:pPr>
              <w:jc w:val="center"/>
              <w:rPr>
                <w:sz w:val="20"/>
                <w:szCs w:val="20"/>
              </w:rPr>
            </w:pPr>
            <w:r w:rsidRPr="00010FB7">
              <w:rPr>
                <w:sz w:val="20"/>
                <w:szCs w:val="20"/>
              </w:rPr>
              <w:t>4</w:t>
            </w:r>
          </w:p>
        </w:tc>
      </w:tr>
    </w:tbl>
    <w:p w:rsidR="0065077A" w:rsidRPr="00F364AE" w:rsidRDefault="0065077A" w:rsidP="0065077A"/>
    <w:p w:rsidR="007A23B8" w:rsidRDefault="007A23B8" w:rsidP="00AA66EB">
      <w:pPr>
        <w:snapToGrid w:val="0"/>
        <w:jc w:val="both"/>
        <w:rPr>
          <w:rFonts w:cs="Arial"/>
          <w:b/>
        </w:rPr>
      </w:pPr>
    </w:p>
    <w:p w:rsidR="00AA66EB" w:rsidRDefault="00AA66EB" w:rsidP="00AA66EB">
      <w:pPr>
        <w:snapToGrid w:val="0"/>
        <w:jc w:val="both"/>
        <w:rPr>
          <w:rFonts w:cs="Arial"/>
          <w:b/>
        </w:rPr>
      </w:pPr>
    </w:p>
    <w:p w:rsidR="00AA66EB" w:rsidRDefault="00AA66EB" w:rsidP="0000731A">
      <w:pPr>
        <w:numPr>
          <w:ilvl w:val="0"/>
          <w:numId w:val="15"/>
        </w:numPr>
        <w:snapToGrid w:val="0"/>
        <w:jc w:val="both"/>
        <w:rPr>
          <w:rFonts w:cs="Arial"/>
          <w:b/>
        </w:rPr>
      </w:pPr>
      <w:bookmarkStart w:id="23" w:name="A2015_3_2_8"/>
      <w:bookmarkEnd w:id="23"/>
      <w:r>
        <w:rPr>
          <w:rFonts w:cs="Arial"/>
          <w:b/>
        </w:rPr>
        <w:t>ANNEX TO PARAGRAPH 3.2.8</w:t>
      </w:r>
      <w:r w:rsidR="00DB05D3">
        <w:rPr>
          <w:rFonts w:cs="Arial" w:hint="eastAsia"/>
          <w:b/>
          <w:lang w:eastAsia="ja-JP"/>
        </w:rPr>
        <w:t xml:space="preserve"> [Validation]</w:t>
      </w:r>
    </w:p>
    <w:p w:rsidR="00AA66EB" w:rsidRDefault="00AA66EB" w:rsidP="00AA66EB">
      <w:pPr>
        <w:snapToGrid w:val="0"/>
        <w:jc w:val="both"/>
        <w:rPr>
          <w:rFonts w:cs="Arial"/>
          <w:b/>
        </w:rPr>
      </w:pPr>
    </w:p>
    <w:p w:rsidR="002B2ECB" w:rsidRPr="008B7121" w:rsidRDefault="002B2ECB" w:rsidP="002B2ECB">
      <w:pPr>
        <w:rPr>
          <w:b/>
        </w:rPr>
      </w:pPr>
      <w:r>
        <w:rPr>
          <w:b/>
        </w:rPr>
        <w:t>Class 29</w:t>
      </w:r>
      <w:r w:rsidRPr="006373FD">
        <w:rPr>
          <w:b/>
        </w:rPr>
        <w:t xml:space="preserve"> – BUFR/CREX </w:t>
      </w:r>
      <w:r>
        <w:rPr>
          <w:b/>
        </w:rPr>
        <w:t>Map data</w:t>
      </w:r>
    </w:p>
    <w:p w:rsidR="002B2ECB" w:rsidRDefault="002B2ECB" w:rsidP="002B2ECB"/>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511"/>
        <w:gridCol w:w="459"/>
        <w:gridCol w:w="1698"/>
        <w:gridCol w:w="871"/>
        <w:gridCol w:w="850"/>
        <w:gridCol w:w="1509"/>
        <w:gridCol w:w="827"/>
        <w:gridCol w:w="1095"/>
        <w:gridCol w:w="835"/>
        <w:gridCol w:w="979"/>
      </w:tblGrid>
      <w:tr w:rsidR="002B2ECB" w:rsidRPr="00867296" w:rsidTr="00ED780E">
        <w:trPr>
          <w:trHeight w:val="574"/>
        </w:trPr>
        <w:tc>
          <w:tcPr>
            <w:tcW w:w="1367" w:type="dxa"/>
            <w:gridSpan w:val="3"/>
            <w:shd w:val="clear" w:color="auto" w:fill="auto"/>
            <w:vAlign w:val="center"/>
          </w:tcPr>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TABLE</w:t>
            </w:r>
          </w:p>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REFERENCE</w:t>
            </w:r>
          </w:p>
        </w:tc>
        <w:tc>
          <w:tcPr>
            <w:tcW w:w="1698" w:type="dxa"/>
            <w:shd w:val="clear" w:color="auto" w:fill="auto"/>
            <w:vAlign w:val="center"/>
          </w:tcPr>
          <w:p w:rsidR="002B2ECB" w:rsidRPr="001A35D2" w:rsidRDefault="002B2ECB" w:rsidP="00570823">
            <w:pPr>
              <w:widowControl w:val="0"/>
              <w:jc w:val="center"/>
              <w:rPr>
                <w:color w:val="000000"/>
                <w:sz w:val="18"/>
                <w:szCs w:val="18"/>
                <w:lang w:eastAsia="cs-CZ" w:bidi="my-MM"/>
              </w:rPr>
            </w:pPr>
          </w:p>
        </w:tc>
        <w:tc>
          <w:tcPr>
            <w:tcW w:w="4057" w:type="dxa"/>
            <w:gridSpan w:val="4"/>
            <w:shd w:val="clear" w:color="auto" w:fill="auto"/>
            <w:vAlign w:val="center"/>
          </w:tcPr>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BUFR</w:t>
            </w:r>
          </w:p>
        </w:tc>
        <w:tc>
          <w:tcPr>
            <w:tcW w:w="2909" w:type="dxa"/>
            <w:gridSpan w:val="3"/>
            <w:shd w:val="clear" w:color="auto" w:fill="auto"/>
            <w:vAlign w:val="center"/>
          </w:tcPr>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CREX</w:t>
            </w:r>
          </w:p>
        </w:tc>
      </w:tr>
      <w:tr w:rsidR="002B2ECB" w:rsidRPr="00867296" w:rsidTr="00ED780E">
        <w:trPr>
          <w:trHeight w:val="705"/>
        </w:trPr>
        <w:tc>
          <w:tcPr>
            <w:tcW w:w="397" w:type="dxa"/>
            <w:shd w:val="clear" w:color="auto" w:fill="auto"/>
            <w:vAlign w:val="center"/>
          </w:tcPr>
          <w:p w:rsidR="002B2ECB" w:rsidRPr="001A35D2" w:rsidRDefault="002B2ECB" w:rsidP="00FA0B7B">
            <w:pPr>
              <w:widowControl w:val="0"/>
              <w:jc w:val="center"/>
              <w:rPr>
                <w:color w:val="000000"/>
                <w:sz w:val="18"/>
                <w:szCs w:val="18"/>
                <w:lang w:eastAsia="cs-CZ" w:bidi="my-MM"/>
              </w:rPr>
            </w:pPr>
            <w:r w:rsidRPr="001A35D2">
              <w:rPr>
                <w:color w:val="000000"/>
                <w:sz w:val="18"/>
                <w:szCs w:val="18"/>
                <w:lang w:eastAsia="cs-CZ" w:bidi="my-MM"/>
              </w:rPr>
              <w:lastRenderedPageBreak/>
              <w:t>F</w:t>
            </w:r>
          </w:p>
        </w:tc>
        <w:tc>
          <w:tcPr>
            <w:tcW w:w="511" w:type="dxa"/>
            <w:shd w:val="clear" w:color="auto" w:fill="auto"/>
            <w:vAlign w:val="center"/>
          </w:tcPr>
          <w:p w:rsidR="002B2ECB" w:rsidRPr="001A35D2" w:rsidRDefault="002B2ECB" w:rsidP="00FA0B7B">
            <w:pPr>
              <w:widowControl w:val="0"/>
              <w:jc w:val="center"/>
              <w:rPr>
                <w:color w:val="000000"/>
                <w:sz w:val="18"/>
                <w:szCs w:val="18"/>
                <w:lang w:eastAsia="cs-CZ" w:bidi="my-MM"/>
              </w:rPr>
            </w:pPr>
            <w:r w:rsidRPr="001A35D2">
              <w:rPr>
                <w:color w:val="000000"/>
                <w:sz w:val="18"/>
                <w:szCs w:val="18"/>
                <w:lang w:eastAsia="cs-CZ" w:bidi="my-MM"/>
              </w:rPr>
              <w:t>X</w:t>
            </w:r>
          </w:p>
        </w:tc>
        <w:tc>
          <w:tcPr>
            <w:tcW w:w="459" w:type="dxa"/>
            <w:shd w:val="clear" w:color="auto" w:fill="auto"/>
            <w:vAlign w:val="center"/>
          </w:tcPr>
          <w:p w:rsidR="002B2ECB" w:rsidRPr="001A35D2" w:rsidRDefault="002B2ECB" w:rsidP="00FA0B7B">
            <w:pPr>
              <w:widowControl w:val="0"/>
              <w:jc w:val="center"/>
              <w:rPr>
                <w:color w:val="000000"/>
                <w:sz w:val="18"/>
                <w:szCs w:val="18"/>
                <w:lang w:eastAsia="cs-CZ" w:bidi="my-MM"/>
              </w:rPr>
            </w:pPr>
            <w:r w:rsidRPr="001A35D2">
              <w:rPr>
                <w:color w:val="000000"/>
                <w:sz w:val="18"/>
                <w:szCs w:val="18"/>
                <w:lang w:eastAsia="cs-CZ" w:bidi="my-MM"/>
              </w:rPr>
              <w:t>Y</w:t>
            </w:r>
          </w:p>
        </w:tc>
        <w:tc>
          <w:tcPr>
            <w:tcW w:w="1698" w:type="dxa"/>
            <w:shd w:val="clear" w:color="auto" w:fill="auto"/>
            <w:vAlign w:val="center"/>
          </w:tcPr>
          <w:p w:rsidR="002B2ECB" w:rsidRPr="001A35D2" w:rsidRDefault="002B2ECB" w:rsidP="00570823">
            <w:pPr>
              <w:widowControl w:val="0"/>
              <w:jc w:val="center"/>
              <w:rPr>
                <w:sz w:val="18"/>
                <w:szCs w:val="18"/>
                <w:lang w:eastAsia="cs-CZ" w:bidi="my-MM"/>
              </w:rPr>
            </w:pPr>
            <w:r w:rsidRPr="001A35D2">
              <w:rPr>
                <w:color w:val="000000"/>
                <w:sz w:val="18"/>
                <w:szCs w:val="18"/>
                <w:lang w:eastAsia="cs-CZ" w:bidi="my-MM"/>
              </w:rPr>
              <w:t>ELEMENT NAME</w:t>
            </w:r>
          </w:p>
        </w:tc>
        <w:tc>
          <w:tcPr>
            <w:tcW w:w="871" w:type="dxa"/>
            <w:shd w:val="clear" w:color="auto" w:fill="auto"/>
            <w:vAlign w:val="center"/>
          </w:tcPr>
          <w:p w:rsidR="002B2ECB" w:rsidRPr="001A35D2" w:rsidRDefault="002B2ECB" w:rsidP="00570823">
            <w:pPr>
              <w:widowControl w:val="0"/>
              <w:jc w:val="center"/>
              <w:rPr>
                <w:sz w:val="18"/>
                <w:szCs w:val="18"/>
                <w:lang w:eastAsia="cs-CZ" w:bidi="my-MM"/>
              </w:rPr>
            </w:pPr>
            <w:r w:rsidRPr="001A35D2">
              <w:rPr>
                <w:color w:val="000000"/>
                <w:sz w:val="18"/>
                <w:szCs w:val="18"/>
                <w:lang w:eastAsia="cs-CZ" w:bidi="my-MM"/>
              </w:rPr>
              <w:t>UNIT</w:t>
            </w:r>
          </w:p>
        </w:tc>
        <w:tc>
          <w:tcPr>
            <w:tcW w:w="850" w:type="dxa"/>
            <w:shd w:val="clear" w:color="auto" w:fill="auto"/>
            <w:vAlign w:val="center"/>
          </w:tcPr>
          <w:p w:rsidR="002B2ECB" w:rsidRPr="001A35D2" w:rsidRDefault="002B2ECB" w:rsidP="00570823">
            <w:pPr>
              <w:widowControl w:val="0"/>
              <w:jc w:val="center"/>
              <w:rPr>
                <w:sz w:val="18"/>
                <w:szCs w:val="18"/>
                <w:lang w:eastAsia="cs-CZ" w:bidi="my-MM"/>
              </w:rPr>
            </w:pPr>
            <w:r w:rsidRPr="001A35D2">
              <w:rPr>
                <w:color w:val="000000"/>
                <w:sz w:val="18"/>
                <w:szCs w:val="18"/>
                <w:lang w:eastAsia="cs-CZ" w:bidi="my-MM"/>
              </w:rPr>
              <w:t>SCALE</w:t>
            </w:r>
          </w:p>
        </w:tc>
        <w:tc>
          <w:tcPr>
            <w:tcW w:w="1509" w:type="dxa"/>
            <w:shd w:val="clear" w:color="auto" w:fill="auto"/>
            <w:vAlign w:val="center"/>
          </w:tcPr>
          <w:p w:rsidR="002B2ECB" w:rsidRPr="001A35D2" w:rsidRDefault="002B2ECB" w:rsidP="00570823">
            <w:pPr>
              <w:widowControl w:val="0"/>
              <w:jc w:val="center"/>
              <w:rPr>
                <w:sz w:val="18"/>
                <w:szCs w:val="18"/>
                <w:lang w:eastAsia="cs-CZ" w:bidi="my-MM"/>
              </w:rPr>
            </w:pPr>
            <w:r w:rsidRPr="001A35D2">
              <w:rPr>
                <w:color w:val="000000"/>
                <w:sz w:val="18"/>
                <w:szCs w:val="18"/>
                <w:lang w:eastAsia="cs-CZ" w:bidi="my-MM"/>
              </w:rPr>
              <w:t>REFERENCE VALUE</w:t>
            </w:r>
          </w:p>
        </w:tc>
        <w:tc>
          <w:tcPr>
            <w:tcW w:w="827" w:type="dxa"/>
            <w:shd w:val="clear" w:color="auto" w:fill="auto"/>
            <w:vAlign w:val="center"/>
          </w:tcPr>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DATA</w:t>
            </w:r>
          </w:p>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WIDTH</w:t>
            </w:r>
          </w:p>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(Bits)</w:t>
            </w:r>
          </w:p>
        </w:tc>
        <w:tc>
          <w:tcPr>
            <w:tcW w:w="1095" w:type="dxa"/>
            <w:shd w:val="clear" w:color="auto" w:fill="auto"/>
            <w:vAlign w:val="center"/>
          </w:tcPr>
          <w:p w:rsidR="002B2ECB" w:rsidRPr="001A35D2" w:rsidRDefault="002B2ECB" w:rsidP="00570823">
            <w:pPr>
              <w:widowControl w:val="0"/>
              <w:jc w:val="center"/>
              <w:rPr>
                <w:sz w:val="18"/>
                <w:szCs w:val="18"/>
                <w:lang w:eastAsia="cs-CZ" w:bidi="my-MM"/>
              </w:rPr>
            </w:pPr>
            <w:r w:rsidRPr="001A35D2">
              <w:rPr>
                <w:color w:val="000000"/>
                <w:sz w:val="18"/>
                <w:szCs w:val="18"/>
                <w:lang w:eastAsia="cs-CZ" w:bidi="my-MM"/>
              </w:rPr>
              <w:t>UNIT</w:t>
            </w:r>
          </w:p>
        </w:tc>
        <w:tc>
          <w:tcPr>
            <w:tcW w:w="835" w:type="dxa"/>
            <w:shd w:val="clear" w:color="auto" w:fill="auto"/>
            <w:vAlign w:val="center"/>
          </w:tcPr>
          <w:p w:rsidR="002B2ECB" w:rsidRPr="001A35D2" w:rsidRDefault="002B2ECB" w:rsidP="00570823">
            <w:pPr>
              <w:widowControl w:val="0"/>
              <w:jc w:val="center"/>
              <w:rPr>
                <w:sz w:val="18"/>
                <w:szCs w:val="18"/>
                <w:lang w:eastAsia="cs-CZ" w:bidi="my-MM"/>
              </w:rPr>
            </w:pPr>
            <w:r w:rsidRPr="001A35D2">
              <w:rPr>
                <w:color w:val="000000"/>
                <w:sz w:val="18"/>
                <w:szCs w:val="18"/>
                <w:lang w:eastAsia="cs-CZ" w:bidi="my-MM"/>
              </w:rPr>
              <w:t>SCALE</w:t>
            </w:r>
          </w:p>
        </w:tc>
        <w:tc>
          <w:tcPr>
            <w:tcW w:w="979" w:type="dxa"/>
            <w:shd w:val="clear" w:color="auto" w:fill="auto"/>
            <w:vAlign w:val="center"/>
          </w:tcPr>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DATA</w:t>
            </w:r>
          </w:p>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WIDTH</w:t>
            </w:r>
          </w:p>
          <w:p w:rsidR="002B2ECB" w:rsidRPr="001A35D2" w:rsidRDefault="002B2ECB" w:rsidP="00570823">
            <w:pPr>
              <w:widowControl w:val="0"/>
              <w:jc w:val="center"/>
              <w:rPr>
                <w:color w:val="000000"/>
                <w:sz w:val="18"/>
                <w:szCs w:val="18"/>
                <w:lang w:eastAsia="cs-CZ" w:bidi="my-MM"/>
              </w:rPr>
            </w:pPr>
            <w:r w:rsidRPr="001A35D2">
              <w:rPr>
                <w:color w:val="000000"/>
                <w:sz w:val="18"/>
                <w:szCs w:val="18"/>
                <w:lang w:eastAsia="cs-CZ" w:bidi="my-MM"/>
              </w:rPr>
              <w:t>(Char)</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10</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Semi-major axis of rotation ellipsoid</w:t>
            </w:r>
          </w:p>
        </w:tc>
        <w:tc>
          <w:tcPr>
            <w:tcW w:w="871"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m</w:t>
            </w:r>
          </w:p>
        </w:tc>
        <w:tc>
          <w:tcPr>
            <w:tcW w:w="850"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2</w:t>
            </w:r>
          </w:p>
        </w:tc>
        <w:tc>
          <w:tcPr>
            <w:tcW w:w="150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827"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33</w:t>
            </w:r>
          </w:p>
        </w:tc>
        <w:tc>
          <w:tcPr>
            <w:tcW w:w="109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m</w:t>
            </w:r>
          </w:p>
        </w:tc>
        <w:tc>
          <w:tcPr>
            <w:tcW w:w="83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97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11</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11</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Semi-minor axis of rotation ellipsoid</w:t>
            </w:r>
          </w:p>
        </w:tc>
        <w:tc>
          <w:tcPr>
            <w:tcW w:w="871"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m</w:t>
            </w:r>
          </w:p>
        </w:tc>
        <w:tc>
          <w:tcPr>
            <w:tcW w:w="850"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2</w:t>
            </w:r>
          </w:p>
        </w:tc>
        <w:tc>
          <w:tcPr>
            <w:tcW w:w="150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827"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33</w:t>
            </w:r>
          </w:p>
        </w:tc>
        <w:tc>
          <w:tcPr>
            <w:tcW w:w="109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m</w:t>
            </w:r>
          </w:p>
        </w:tc>
        <w:tc>
          <w:tcPr>
            <w:tcW w:w="83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97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11</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12</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Longitude origin</w:t>
            </w:r>
          </w:p>
        </w:tc>
        <w:tc>
          <w:tcPr>
            <w:tcW w:w="871" w:type="dxa"/>
            <w:shd w:val="clear" w:color="auto" w:fill="auto"/>
            <w:vAlign w:val="center"/>
          </w:tcPr>
          <w:p w:rsidR="002B2ECB" w:rsidRPr="00010FB7" w:rsidRDefault="00867296" w:rsidP="00570823">
            <w:pPr>
              <w:widowControl w:val="0"/>
              <w:autoSpaceDE w:val="0"/>
              <w:autoSpaceDN w:val="0"/>
              <w:adjustRightInd w:val="0"/>
              <w:spacing w:before="100"/>
              <w:jc w:val="center"/>
              <w:rPr>
                <w:rFonts w:cs="Arial"/>
                <w:sz w:val="20"/>
                <w:szCs w:val="20"/>
                <w:lang w:eastAsia="cs-CZ" w:bidi="my-MM"/>
              </w:rPr>
            </w:pPr>
            <w:r w:rsidRPr="00010FB7">
              <w:rPr>
                <w:rFonts w:cs="Arial" w:hint="eastAsia"/>
                <w:sz w:val="20"/>
                <w:szCs w:val="20"/>
                <w:lang w:eastAsia="ja-JP" w:bidi="my-MM"/>
              </w:rPr>
              <w:t>d</w:t>
            </w:r>
            <w:r w:rsidR="002B2ECB" w:rsidRPr="00010FB7">
              <w:rPr>
                <w:rFonts w:cs="Arial"/>
                <w:sz w:val="20"/>
                <w:szCs w:val="20"/>
                <w:lang w:eastAsia="cs-CZ" w:bidi="my-MM"/>
              </w:rPr>
              <w:t>egree</w:t>
            </w:r>
          </w:p>
        </w:tc>
        <w:tc>
          <w:tcPr>
            <w:tcW w:w="850"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5</w:t>
            </w:r>
          </w:p>
        </w:tc>
        <w:tc>
          <w:tcPr>
            <w:tcW w:w="150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-18000000</w:t>
            </w:r>
          </w:p>
        </w:tc>
        <w:tc>
          <w:tcPr>
            <w:tcW w:w="827"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26</w:t>
            </w:r>
          </w:p>
        </w:tc>
        <w:tc>
          <w:tcPr>
            <w:tcW w:w="1095" w:type="dxa"/>
            <w:shd w:val="clear" w:color="auto" w:fill="auto"/>
            <w:vAlign w:val="center"/>
          </w:tcPr>
          <w:p w:rsidR="002B2ECB" w:rsidRPr="00010FB7" w:rsidRDefault="00867296" w:rsidP="00570823">
            <w:pPr>
              <w:jc w:val="center"/>
              <w:rPr>
                <w:rFonts w:cs="Arial"/>
                <w:bCs/>
                <w:sz w:val="20"/>
                <w:szCs w:val="20"/>
              </w:rPr>
            </w:pPr>
            <w:r w:rsidRPr="00010FB7">
              <w:rPr>
                <w:rFonts w:cs="Arial" w:hint="eastAsia"/>
                <w:sz w:val="20"/>
                <w:szCs w:val="20"/>
                <w:lang w:eastAsia="ja-JP" w:bidi="my-MM"/>
              </w:rPr>
              <w:t>d</w:t>
            </w:r>
            <w:r w:rsidR="002B2ECB" w:rsidRPr="00010FB7">
              <w:rPr>
                <w:rFonts w:cs="Arial"/>
                <w:sz w:val="20"/>
                <w:szCs w:val="20"/>
                <w:lang w:eastAsia="cs-CZ" w:bidi="my-MM"/>
              </w:rPr>
              <w:t>egree</w:t>
            </w:r>
          </w:p>
        </w:tc>
        <w:tc>
          <w:tcPr>
            <w:tcW w:w="83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5</w:t>
            </w:r>
          </w:p>
        </w:tc>
        <w:tc>
          <w:tcPr>
            <w:tcW w:w="97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10</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13</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Latitude origin</w:t>
            </w:r>
          </w:p>
        </w:tc>
        <w:tc>
          <w:tcPr>
            <w:tcW w:w="871" w:type="dxa"/>
            <w:shd w:val="clear" w:color="auto" w:fill="auto"/>
            <w:vAlign w:val="center"/>
          </w:tcPr>
          <w:p w:rsidR="002B2ECB" w:rsidRPr="00010FB7" w:rsidRDefault="00867296" w:rsidP="00570823">
            <w:pPr>
              <w:widowControl w:val="0"/>
              <w:autoSpaceDE w:val="0"/>
              <w:autoSpaceDN w:val="0"/>
              <w:adjustRightInd w:val="0"/>
              <w:spacing w:before="100"/>
              <w:jc w:val="center"/>
              <w:rPr>
                <w:rFonts w:cs="Arial"/>
                <w:sz w:val="20"/>
                <w:szCs w:val="20"/>
                <w:lang w:eastAsia="cs-CZ" w:bidi="my-MM"/>
              </w:rPr>
            </w:pPr>
            <w:r w:rsidRPr="00010FB7">
              <w:rPr>
                <w:rFonts w:cs="Arial" w:hint="eastAsia"/>
                <w:sz w:val="20"/>
                <w:szCs w:val="20"/>
                <w:lang w:eastAsia="ja-JP" w:bidi="my-MM"/>
              </w:rPr>
              <w:t>d</w:t>
            </w:r>
            <w:r w:rsidR="002B2ECB" w:rsidRPr="00010FB7">
              <w:rPr>
                <w:rFonts w:cs="Arial"/>
                <w:sz w:val="20"/>
                <w:szCs w:val="20"/>
                <w:lang w:eastAsia="cs-CZ" w:bidi="my-MM"/>
              </w:rPr>
              <w:t>egree</w:t>
            </w:r>
          </w:p>
        </w:tc>
        <w:tc>
          <w:tcPr>
            <w:tcW w:w="850"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5</w:t>
            </w:r>
          </w:p>
        </w:tc>
        <w:tc>
          <w:tcPr>
            <w:tcW w:w="150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-9000000</w:t>
            </w:r>
          </w:p>
        </w:tc>
        <w:tc>
          <w:tcPr>
            <w:tcW w:w="827"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25</w:t>
            </w:r>
          </w:p>
        </w:tc>
        <w:tc>
          <w:tcPr>
            <w:tcW w:w="1095" w:type="dxa"/>
            <w:shd w:val="clear" w:color="auto" w:fill="auto"/>
            <w:vAlign w:val="center"/>
          </w:tcPr>
          <w:p w:rsidR="002B2ECB" w:rsidRPr="00010FB7" w:rsidRDefault="00867296" w:rsidP="00570823">
            <w:pPr>
              <w:jc w:val="center"/>
              <w:rPr>
                <w:rFonts w:cs="Arial"/>
                <w:sz w:val="20"/>
                <w:szCs w:val="20"/>
                <w:lang w:eastAsia="cs-CZ" w:bidi="my-MM"/>
              </w:rPr>
            </w:pPr>
            <w:r w:rsidRPr="00010FB7">
              <w:rPr>
                <w:rFonts w:cs="Arial" w:hint="eastAsia"/>
                <w:sz w:val="20"/>
                <w:szCs w:val="20"/>
                <w:lang w:eastAsia="ja-JP" w:bidi="my-MM"/>
              </w:rPr>
              <w:t>d</w:t>
            </w:r>
            <w:r w:rsidR="002B2ECB" w:rsidRPr="00010FB7">
              <w:rPr>
                <w:rFonts w:cs="Arial"/>
                <w:sz w:val="20"/>
                <w:szCs w:val="20"/>
                <w:lang w:eastAsia="cs-CZ" w:bidi="my-MM"/>
              </w:rPr>
              <w:t>egree</w:t>
            </w:r>
          </w:p>
        </w:tc>
        <w:tc>
          <w:tcPr>
            <w:tcW w:w="83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5</w:t>
            </w:r>
          </w:p>
        </w:tc>
        <w:tc>
          <w:tcPr>
            <w:tcW w:w="97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9</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14</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Latitude of true scale</w:t>
            </w:r>
          </w:p>
        </w:tc>
        <w:tc>
          <w:tcPr>
            <w:tcW w:w="871" w:type="dxa"/>
            <w:shd w:val="clear" w:color="auto" w:fill="auto"/>
            <w:vAlign w:val="center"/>
          </w:tcPr>
          <w:p w:rsidR="002B2ECB" w:rsidRPr="00010FB7" w:rsidRDefault="00867296" w:rsidP="00570823">
            <w:pPr>
              <w:widowControl w:val="0"/>
              <w:autoSpaceDE w:val="0"/>
              <w:autoSpaceDN w:val="0"/>
              <w:adjustRightInd w:val="0"/>
              <w:spacing w:before="100"/>
              <w:jc w:val="center"/>
              <w:rPr>
                <w:rFonts w:cs="Arial"/>
                <w:sz w:val="20"/>
                <w:szCs w:val="20"/>
                <w:lang w:eastAsia="cs-CZ" w:bidi="my-MM"/>
              </w:rPr>
            </w:pPr>
            <w:r w:rsidRPr="00010FB7">
              <w:rPr>
                <w:rFonts w:cs="Arial" w:hint="eastAsia"/>
                <w:sz w:val="20"/>
                <w:szCs w:val="20"/>
                <w:lang w:eastAsia="ja-JP" w:bidi="my-MM"/>
              </w:rPr>
              <w:t>d</w:t>
            </w:r>
            <w:r w:rsidR="002B2ECB" w:rsidRPr="00010FB7">
              <w:rPr>
                <w:rFonts w:cs="Arial"/>
                <w:sz w:val="20"/>
                <w:szCs w:val="20"/>
                <w:lang w:eastAsia="cs-CZ" w:bidi="my-MM"/>
              </w:rPr>
              <w:t>egree</w:t>
            </w:r>
          </w:p>
        </w:tc>
        <w:tc>
          <w:tcPr>
            <w:tcW w:w="850"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5</w:t>
            </w:r>
          </w:p>
        </w:tc>
        <w:tc>
          <w:tcPr>
            <w:tcW w:w="150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-9000000</w:t>
            </w:r>
          </w:p>
        </w:tc>
        <w:tc>
          <w:tcPr>
            <w:tcW w:w="827"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25</w:t>
            </w:r>
          </w:p>
        </w:tc>
        <w:tc>
          <w:tcPr>
            <w:tcW w:w="1095" w:type="dxa"/>
            <w:shd w:val="clear" w:color="auto" w:fill="auto"/>
            <w:vAlign w:val="center"/>
          </w:tcPr>
          <w:p w:rsidR="002B2ECB" w:rsidRPr="00010FB7" w:rsidRDefault="00867296" w:rsidP="00570823">
            <w:pPr>
              <w:jc w:val="center"/>
              <w:rPr>
                <w:rFonts w:cs="Arial"/>
                <w:bCs/>
                <w:sz w:val="20"/>
                <w:szCs w:val="20"/>
              </w:rPr>
            </w:pPr>
            <w:r w:rsidRPr="00010FB7">
              <w:rPr>
                <w:rFonts w:cs="Arial" w:hint="eastAsia"/>
                <w:sz w:val="20"/>
                <w:szCs w:val="20"/>
                <w:lang w:eastAsia="ja-JP" w:bidi="my-MM"/>
              </w:rPr>
              <w:t>d</w:t>
            </w:r>
            <w:r w:rsidR="002B2ECB" w:rsidRPr="00010FB7">
              <w:rPr>
                <w:rFonts w:cs="Arial"/>
                <w:sz w:val="20"/>
                <w:szCs w:val="20"/>
                <w:lang w:eastAsia="cs-CZ" w:bidi="my-MM"/>
              </w:rPr>
              <w:t>egree</w:t>
            </w:r>
          </w:p>
        </w:tc>
        <w:tc>
          <w:tcPr>
            <w:tcW w:w="83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5</w:t>
            </w:r>
          </w:p>
        </w:tc>
        <w:tc>
          <w:tcPr>
            <w:tcW w:w="97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9</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b/>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15</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sz w:val="20"/>
                <w:szCs w:val="20"/>
                <w:lang w:eastAsia="cs-CZ" w:bidi="my-MM"/>
              </w:rPr>
            </w:pPr>
            <w:r w:rsidRPr="00010FB7">
              <w:rPr>
                <w:rFonts w:cs="Arial"/>
                <w:color w:val="000000"/>
                <w:sz w:val="20"/>
                <w:szCs w:val="20"/>
                <w:lang w:eastAsia="cs-CZ" w:bidi="my-MM"/>
              </w:rPr>
              <w:t>X-offset (see Note 1)</w:t>
            </w:r>
          </w:p>
        </w:tc>
        <w:tc>
          <w:tcPr>
            <w:tcW w:w="871"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m</w:t>
            </w:r>
          </w:p>
        </w:tc>
        <w:tc>
          <w:tcPr>
            <w:tcW w:w="850"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color w:val="000000"/>
                <w:sz w:val="20"/>
                <w:szCs w:val="20"/>
                <w:lang w:eastAsia="cs-CZ" w:bidi="my-MM"/>
              </w:rPr>
              <w:t>2</w:t>
            </w:r>
          </w:p>
        </w:tc>
        <w:tc>
          <w:tcPr>
            <w:tcW w:w="1509"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color w:val="000000"/>
                <w:sz w:val="20"/>
                <w:szCs w:val="20"/>
                <w:lang w:eastAsia="cs-CZ" w:bidi="my-MM"/>
              </w:rPr>
              <w:t>-3355443200</w:t>
            </w:r>
          </w:p>
        </w:tc>
        <w:tc>
          <w:tcPr>
            <w:tcW w:w="827"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33</w:t>
            </w:r>
          </w:p>
        </w:tc>
        <w:tc>
          <w:tcPr>
            <w:tcW w:w="1095"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m</w:t>
            </w:r>
          </w:p>
        </w:tc>
        <w:tc>
          <w:tcPr>
            <w:tcW w:w="835"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color w:val="000000"/>
                <w:sz w:val="20"/>
                <w:szCs w:val="20"/>
                <w:lang w:eastAsia="cs-CZ" w:bidi="my-MM"/>
              </w:rPr>
              <w:t>0</w:t>
            </w:r>
          </w:p>
        </w:tc>
        <w:tc>
          <w:tcPr>
            <w:tcW w:w="979"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12</w:t>
            </w:r>
          </w:p>
        </w:tc>
      </w:tr>
      <w:tr w:rsidR="002B2ECB" w:rsidRPr="00010FB7"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16</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Y-offset (see Note 1)</w:t>
            </w:r>
          </w:p>
        </w:tc>
        <w:tc>
          <w:tcPr>
            <w:tcW w:w="871"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m</w:t>
            </w:r>
          </w:p>
        </w:tc>
        <w:tc>
          <w:tcPr>
            <w:tcW w:w="850"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color w:val="000000"/>
                <w:sz w:val="20"/>
                <w:szCs w:val="20"/>
                <w:lang w:eastAsia="cs-CZ" w:bidi="my-MM"/>
              </w:rPr>
              <w:t>2</w:t>
            </w:r>
          </w:p>
        </w:tc>
        <w:tc>
          <w:tcPr>
            <w:tcW w:w="1509"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color w:val="000000"/>
                <w:sz w:val="20"/>
                <w:szCs w:val="20"/>
                <w:lang w:eastAsia="cs-CZ" w:bidi="my-MM"/>
              </w:rPr>
              <w:t>-3355443200</w:t>
            </w:r>
          </w:p>
        </w:tc>
        <w:tc>
          <w:tcPr>
            <w:tcW w:w="827"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33</w:t>
            </w:r>
          </w:p>
        </w:tc>
        <w:tc>
          <w:tcPr>
            <w:tcW w:w="1095"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m</w:t>
            </w:r>
          </w:p>
        </w:tc>
        <w:tc>
          <w:tcPr>
            <w:tcW w:w="835"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color w:val="000000"/>
                <w:sz w:val="20"/>
                <w:szCs w:val="20"/>
                <w:lang w:eastAsia="cs-CZ" w:bidi="my-MM"/>
              </w:rPr>
              <w:t>0</w:t>
            </w:r>
          </w:p>
        </w:tc>
        <w:tc>
          <w:tcPr>
            <w:tcW w:w="979" w:type="dxa"/>
            <w:shd w:val="clear" w:color="auto" w:fill="auto"/>
            <w:vAlign w:val="center"/>
          </w:tcPr>
          <w:p w:rsidR="002B2ECB" w:rsidRPr="00010FB7" w:rsidRDefault="002B2ECB" w:rsidP="00570823">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12</w:t>
            </w:r>
          </w:p>
        </w:tc>
      </w:tr>
      <w:tr w:rsidR="002B2ECB" w:rsidRPr="00867296" w:rsidTr="00ED780E">
        <w:trPr>
          <w:trHeight w:val="516"/>
        </w:trPr>
        <w:tc>
          <w:tcPr>
            <w:tcW w:w="397"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0</w:t>
            </w:r>
          </w:p>
        </w:tc>
        <w:tc>
          <w:tcPr>
            <w:tcW w:w="511"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color w:val="000000"/>
                <w:sz w:val="20"/>
                <w:szCs w:val="20"/>
                <w:lang w:eastAsia="cs-CZ" w:bidi="my-MM"/>
              </w:rPr>
            </w:pPr>
            <w:r w:rsidRPr="00010FB7">
              <w:rPr>
                <w:rFonts w:cs="Arial"/>
                <w:color w:val="000000"/>
                <w:sz w:val="20"/>
                <w:szCs w:val="20"/>
                <w:lang w:eastAsia="cs-CZ" w:bidi="my-MM"/>
              </w:rPr>
              <w:t>29</w:t>
            </w:r>
          </w:p>
        </w:tc>
        <w:tc>
          <w:tcPr>
            <w:tcW w:w="459" w:type="dxa"/>
            <w:shd w:val="clear" w:color="auto" w:fill="auto"/>
            <w:vAlign w:val="center"/>
          </w:tcPr>
          <w:p w:rsidR="002B2ECB" w:rsidRPr="00010FB7" w:rsidRDefault="002B2ECB" w:rsidP="00FA0B7B">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17</w:t>
            </w:r>
          </w:p>
        </w:tc>
        <w:tc>
          <w:tcPr>
            <w:tcW w:w="1698" w:type="dxa"/>
            <w:shd w:val="clear" w:color="auto" w:fill="auto"/>
            <w:vAlign w:val="center"/>
          </w:tcPr>
          <w:p w:rsidR="002B2ECB" w:rsidRPr="00010FB7" w:rsidRDefault="002B2ECB" w:rsidP="00570823">
            <w:pPr>
              <w:widowControl w:val="0"/>
              <w:autoSpaceDE w:val="0"/>
              <w:autoSpaceDN w:val="0"/>
              <w:adjustRightInd w:val="0"/>
              <w:spacing w:before="100"/>
              <w:rPr>
                <w:rFonts w:cs="Arial"/>
                <w:color w:val="000000"/>
                <w:sz w:val="20"/>
                <w:szCs w:val="20"/>
                <w:lang w:eastAsia="cs-CZ" w:bidi="my-MM"/>
              </w:rPr>
            </w:pPr>
            <w:r w:rsidRPr="00010FB7">
              <w:rPr>
                <w:rFonts w:cs="Arial"/>
                <w:color w:val="000000"/>
                <w:sz w:val="20"/>
                <w:szCs w:val="20"/>
                <w:lang w:eastAsia="cs-CZ" w:bidi="my-MM"/>
              </w:rPr>
              <w:t>Geographic projection as projection initialisation string</w:t>
            </w:r>
          </w:p>
        </w:tc>
        <w:tc>
          <w:tcPr>
            <w:tcW w:w="871" w:type="dxa"/>
            <w:shd w:val="clear" w:color="auto" w:fill="auto"/>
            <w:vAlign w:val="center"/>
          </w:tcPr>
          <w:p w:rsidR="002B2ECB" w:rsidRPr="00010FB7" w:rsidRDefault="002B2ECB" w:rsidP="00867296">
            <w:pPr>
              <w:widowControl w:val="0"/>
              <w:autoSpaceDE w:val="0"/>
              <w:autoSpaceDN w:val="0"/>
              <w:adjustRightInd w:val="0"/>
              <w:spacing w:before="100"/>
              <w:jc w:val="center"/>
              <w:rPr>
                <w:rFonts w:cs="Arial"/>
                <w:sz w:val="20"/>
                <w:szCs w:val="20"/>
                <w:lang w:eastAsia="cs-CZ" w:bidi="my-MM"/>
              </w:rPr>
            </w:pPr>
            <w:r w:rsidRPr="00010FB7">
              <w:rPr>
                <w:rFonts w:cs="Arial"/>
                <w:sz w:val="20"/>
                <w:szCs w:val="20"/>
                <w:lang w:eastAsia="cs-CZ" w:bidi="my-MM"/>
              </w:rPr>
              <w:t>CCITT</w:t>
            </w:r>
            <w:r w:rsidR="00867296" w:rsidRPr="00010FB7">
              <w:rPr>
                <w:rFonts w:cs="Arial" w:hint="eastAsia"/>
                <w:sz w:val="20"/>
                <w:szCs w:val="20"/>
                <w:lang w:eastAsia="ja-JP" w:bidi="my-MM"/>
              </w:rPr>
              <w:t xml:space="preserve"> </w:t>
            </w:r>
            <w:r w:rsidRPr="00010FB7">
              <w:rPr>
                <w:rFonts w:cs="Arial"/>
                <w:sz w:val="20"/>
                <w:szCs w:val="20"/>
                <w:lang w:eastAsia="cs-CZ" w:bidi="my-MM"/>
              </w:rPr>
              <w:t>IA5</w:t>
            </w:r>
          </w:p>
        </w:tc>
        <w:tc>
          <w:tcPr>
            <w:tcW w:w="850"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1509"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827"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800</w:t>
            </w:r>
          </w:p>
        </w:tc>
        <w:tc>
          <w:tcPr>
            <w:tcW w:w="109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Character</w:t>
            </w:r>
          </w:p>
        </w:tc>
        <w:tc>
          <w:tcPr>
            <w:tcW w:w="835" w:type="dxa"/>
            <w:shd w:val="clear" w:color="auto" w:fill="auto"/>
            <w:vAlign w:val="center"/>
          </w:tcPr>
          <w:p w:rsidR="002B2ECB" w:rsidRPr="00010FB7" w:rsidRDefault="002B2ECB" w:rsidP="00570823">
            <w:pPr>
              <w:jc w:val="center"/>
              <w:rPr>
                <w:rFonts w:cs="Arial"/>
                <w:bCs/>
                <w:sz w:val="20"/>
                <w:szCs w:val="20"/>
              </w:rPr>
            </w:pPr>
            <w:r w:rsidRPr="00010FB7">
              <w:rPr>
                <w:rFonts w:cs="Arial"/>
                <w:bCs/>
                <w:sz w:val="20"/>
                <w:szCs w:val="20"/>
              </w:rPr>
              <w:t>0</w:t>
            </w:r>
          </w:p>
        </w:tc>
        <w:tc>
          <w:tcPr>
            <w:tcW w:w="979" w:type="dxa"/>
            <w:shd w:val="clear" w:color="auto" w:fill="auto"/>
            <w:vAlign w:val="center"/>
          </w:tcPr>
          <w:p w:rsidR="002B2ECB" w:rsidRPr="001A35D2" w:rsidRDefault="002B2ECB" w:rsidP="00570823">
            <w:pPr>
              <w:jc w:val="center"/>
              <w:rPr>
                <w:rFonts w:cs="Arial"/>
                <w:bCs/>
                <w:sz w:val="20"/>
                <w:szCs w:val="20"/>
              </w:rPr>
            </w:pPr>
            <w:r w:rsidRPr="00010FB7">
              <w:rPr>
                <w:rFonts w:cs="Arial"/>
                <w:bCs/>
                <w:sz w:val="20"/>
                <w:szCs w:val="20"/>
              </w:rPr>
              <w:t>100</w:t>
            </w:r>
          </w:p>
        </w:tc>
      </w:tr>
    </w:tbl>
    <w:p w:rsidR="002B2ECB" w:rsidRPr="00451642" w:rsidRDefault="002B2ECB" w:rsidP="002B2ECB"/>
    <w:p w:rsidR="002B2ECB" w:rsidRDefault="002B2ECB" w:rsidP="002B2ECB">
      <w:pPr>
        <w:rPr>
          <w:sz w:val="20"/>
          <w:szCs w:val="20"/>
        </w:rPr>
      </w:pPr>
      <w:r>
        <w:rPr>
          <w:sz w:val="20"/>
          <w:szCs w:val="20"/>
        </w:rPr>
        <w:t>Add Notes under Class 29 – BUFR/CREX Map data:</w:t>
      </w:r>
    </w:p>
    <w:p w:rsidR="002B2ECB" w:rsidRDefault="002B2ECB" w:rsidP="002B2ECB">
      <w:pPr>
        <w:rPr>
          <w:sz w:val="20"/>
          <w:szCs w:val="20"/>
        </w:rPr>
      </w:pPr>
    </w:p>
    <w:p w:rsidR="002B2ECB" w:rsidRDefault="002B2ECB" w:rsidP="006F4EA1">
      <w:pPr>
        <w:numPr>
          <w:ilvl w:val="0"/>
          <w:numId w:val="24"/>
        </w:numPr>
        <w:suppressAutoHyphens w:val="0"/>
        <w:rPr>
          <w:sz w:val="20"/>
          <w:szCs w:val="20"/>
        </w:rPr>
      </w:pPr>
      <w:r>
        <w:rPr>
          <w:sz w:val="20"/>
          <w:szCs w:val="20"/>
        </w:rPr>
        <w:t xml:space="preserve"> X-Offset and Y-Offset are distances between the projection origin and the upper left corner of the upper left pixel in the map as explained in the following drawing:</w:t>
      </w:r>
    </w:p>
    <w:p w:rsidR="002B2ECB" w:rsidRDefault="002B2ECB" w:rsidP="002B2ECB">
      <w:pPr>
        <w:rPr>
          <w:sz w:val="20"/>
          <w:szCs w:val="20"/>
        </w:rPr>
      </w:pPr>
    </w:p>
    <w:p w:rsidR="002B2ECB" w:rsidRDefault="00FC57D9" w:rsidP="002B2ECB">
      <w:pPr>
        <w:rPr>
          <w:lang w:val="en-US"/>
        </w:rPr>
      </w:pPr>
      <w:r>
        <w:rPr>
          <w:lang w:val="en-US"/>
        </w:rPr>
        <w:pict>
          <v:shape id="_x0000_i1032" type="#_x0000_t75" style="width:482.15pt;height:203.05pt">
            <v:imagedata r:id="rId16" o:title=""/>
          </v:shape>
        </w:pict>
      </w:r>
    </w:p>
    <w:p w:rsidR="002B2ECB" w:rsidRDefault="002B2ECB" w:rsidP="002B2ECB">
      <w:pPr>
        <w:rPr>
          <w:lang w:val="en-US"/>
        </w:rPr>
      </w:pPr>
      <w:r>
        <w:rPr>
          <w:rStyle w:val="EndnoteReference"/>
        </w:rPr>
        <w:footnoteRef/>
      </w:r>
      <w:r>
        <w:t xml:space="preserve"> </w:t>
      </w:r>
      <w:hyperlink r:id="rId17" w:history="1">
        <w:r w:rsidRPr="00D079C7">
          <w:rPr>
            <w:rStyle w:val="Hyperlink"/>
            <w:lang w:val="en-US"/>
          </w:rPr>
          <w:t>http://www.eumetnet.eu/sites/default/files/bufr_sw_desc.pdf</w:t>
        </w:r>
      </w:hyperlink>
    </w:p>
    <w:p w:rsidR="002B2ECB" w:rsidRDefault="002B2ECB" w:rsidP="00AA66EB">
      <w:pPr>
        <w:snapToGrid w:val="0"/>
        <w:jc w:val="both"/>
        <w:rPr>
          <w:rFonts w:cs="Arial"/>
          <w:b/>
          <w:lang w:eastAsia="ja-JP"/>
        </w:rPr>
      </w:pPr>
    </w:p>
    <w:p w:rsidR="00FA0B7B" w:rsidRDefault="00FA0B7B" w:rsidP="00AA66EB">
      <w:pPr>
        <w:snapToGrid w:val="0"/>
        <w:jc w:val="both"/>
        <w:rPr>
          <w:rFonts w:cs="Arial"/>
          <w:b/>
          <w:lang w:eastAsia="ja-JP"/>
        </w:rPr>
      </w:pPr>
    </w:p>
    <w:p w:rsidR="00AA66EB" w:rsidRDefault="00AA66EB" w:rsidP="00AA66EB">
      <w:pPr>
        <w:snapToGrid w:val="0"/>
        <w:jc w:val="both"/>
        <w:rPr>
          <w:rFonts w:cs="Arial"/>
          <w:b/>
        </w:rPr>
      </w:pPr>
    </w:p>
    <w:p w:rsidR="003A50F4" w:rsidRDefault="003A50F4" w:rsidP="0000731A">
      <w:pPr>
        <w:numPr>
          <w:ilvl w:val="0"/>
          <w:numId w:val="15"/>
        </w:numPr>
        <w:snapToGrid w:val="0"/>
        <w:jc w:val="both"/>
        <w:rPr>
          <w:rFonts w:cs="Arial"/>
          <w:b/>
        </w:rPr>
      </w:pPr>
      <w:bookmarkStart w:id="24" w:name="A2015_3_2_9"/>
      <w:bookmarkEnd w:id="24"/>
      <w:r>
        <w:rPr>
          <w:rFonts w:cs="Arial"/>
          <w:b/>
        </w:rPr>
        <w:t>ANNEX TO PARAGRAPH 3.2.9</w:t>
      </w:r>
      <w:r w:rsidR="00FA0B7B">
        <w:rPr>
          <w:rFonts w:cs="Arial" w:hint="eastAsia"/>
          <w:b/>
          <w:lang w:eastAsia="ja-JP"/>
        </w:rPr>
        <w:t xml:space="preserve"> [</w:t>
      </w:r>
      <w:r w:rsidR="00BC529C">
        <w:rPr>
          <w:rFonts w:cs="Arial" w:hint="eastAsia"/>
          <w:b/>
          <w:lang w:eastAsia="ja-JP"/>
        </w:rPr>
        <w:t>FT2015-2</w:t>
      </w:r>
      <w:r w:rsidR="00FA0B7B">
        <w:rPr>
          <w:rFonts w:cs="Arial" w:hint="eastAsia"/>
          <w:b/>
          <w:lang w:eastAsia="ja-JP"/>
        </w:rPr>
        <w:t>]</w:t>
      </w:r>
    </w:p>
    <w:p w:rsidR="003A50F4" w:rsidRDefault="003A50F4" w:rsidP="003A50F4">
      <w:pPr>
        <w:snapToGrid w:val="0"/>
        <w:jc w:val="both"/>
        <w:rPr>
          <w:rFonts w:cs="Arial"/>
          <w:b/>
          <w:lang w:eastAsia="ja-JP"/>
        </w:rPr>
      </w:pPr>
    </w:p>
    <w:p w:rsidR="00FA0B7B" w:rsidRPr="007E025E" w:rsidRDefault="00FA0B7B" w:rsidP="003A50F4">
      <w:pPr>
        <w:snapToGrid w:val="0"/>
        <w:jc w:val="both"/>
        <w:rPr>
          <w:rFonts w:cs="Arial"/>
          <w:b/>
          <w:u w:val="single"/>
          <w:lang w:eastAsia="ja-JP"/>
        </w:rPr>
      </w:pPr>
      <w:r w:rsidRPr="007E025E">
        <w:rPr>
          <w:rFonts w:cs="Arial"/>
          <w:b/>
          <w:u w:val="single"/>
          <w:lang w:eastAsia="ja-JP"/>
        </w:rPr>
        <w:t>Add an entry:</w:t>
      </w:r>
    </w:p>
    <w:p w:rsidR="00FA0B7B" w:rsidRDefault="00FA0B7B" w:rsidP="00FA0B7B">
      <w:pPr>
        <w:pStyle w:val="ListParagraph"/>
        <w:widowControl w:val="0"/>
        <w:tabs>
          <w:tab w:val="left" w:pos="226"/>
        </w:tabs>
        <w:autoSpaceDE w:val="0"/>
        <w:autoSpaceDN w:val="0"/>
        <w:adjustRightInd w:val="0"/>
        <w:ind w:left="0"/>
        <w:rPr>
          <w:rFonts w:cs="Arial"/>
          <w:b/>
          <w:bCs/>
          <w:i/>
          <w:iCs/>
          <w:sz w:val="20"/>
          <w:szCs w:val="20"/>
          <w:lang w:eastAsia="ja-JP"/>
        </w:rPr>
      </w:pPr>
    </w:p>
    <w:p w:rsidR="002B2ECB" w:rsidRPr="001A35D2" w:rsidRDefault="00FA0B7B" w:rsidP="00FA0B7B">
      <w:pPr>
        <w:pStyle w:val="ListParagraph"/>
        <w:widowControl w:val="0"/>
        <w:tabs>
          <w:tab w:val="left" w:pos="226"/>
        </w:tabs>
        <w:autoSpaceDE w:val="0"/>
        <w:autoSpaceDN w:val="0"/>
        <w:adjustRightInd w:val="0"/>
        <w:ind w:left="0"/>
        <w:rPr>
          <w:rFonts w:cs="Arial"/>
          <w:bCs/>
          <w:iCs/>
          <w:lang w:eastAsia="ja-JP"/>
        </w:rPr>
      </w:pPr>
      <w:r w:rsidRPr="00FA0B7B">
        <w:rPr>
          <w:rFonts w:cs="Arial" w:hint="eastAsia"/>
          <w:bCs/>
          <w:iCs/>
          <w:lang w:eastAsia="ja-JP"/>
        </w:rPr>
        <w:t xml:space="preserve">In </w:t>
      </w:r>
      <w:r w:rsidR="002B2ECB" w:rsidRPr="00FA0B7B">
        <w:rPr>
          <w:rFonts w:cs="Arial"/>
          <w:bCs/>
          <w:iCs/>
        </w:rPr>
        <w:t>BUFR descriptor 0</w:t>
      </w:r>
      <w:r>
        <w:rPr>
          <w:rFonts w:cs="Arial" w:hint="eastAsia"/>
          <w:bCs/>
          <w:iCs/>
          <w:lang w:eastAsia="ja-JP"/>
        </w:rPr>
        <w:t xml:space="preserve"> </w:t>
      </w:r>
      <w:r w:rsidR="002B2ECB" w:rsidRPr="00FA0B7B">
        <w:rPr>
          <w:rFonts w:cs="Arial"/>
          <w:bCs/>
          <w:iCs/>
        </w:rPr>
        <w:t>08</w:t>
      </w:r>
      <w:r>
        <w:rPr>
          <w:rFonts w:cs="Arial" w:hint="eastAsia"/>
          <w:bCs/>
          <w:iCs/>
          <w:lang w:eastAsia="ja-JP"/>
        </w:rPr>
        <w:t xml:space="preserve"> </w:t>
      </w:r>
      <w:r w:rsidR="002B2ECB" w:rsidRPr="00FA0B7B">
        <w:rPr>
          <w:rFonts w:cs="Arial"/>
          <w:bCs/>
          <w:iCs/>
        </w:rPr>
        <w:t>0</w:t>
      </w:r>
      <w:r w:rsidR="002B2ECB" w:rsidRPr="00FA0B7B">
        <w:rPr>
          <w:rFonts w:cs="Arial" w:hint="eastAsia"/>
          <w:bCs/>
          <w:iCs/>
        </w:rPr>
        <w:t>10</w:t>
      </w:r>
      <w:r w:rsidR="002B2ECB" w:rsidRPr="00FA0B7B">
        <w:rPr>
          <w:rFonts w:cs="Arial"/>
          <w:bCs/>
          <w:iCs/>
        </w:rPr>
        <w:t xml:space="preserve"> </w:t>
      </w:r>
      <w:r w:rsidR="002B2ECB" w:rsidRPr="00FA0B7B">
        <w:rPr>
          <w:rFonts w:eastAsia="SimSun" w:cs="Arial"/>
          <w:bCs/>
          <w:iCs/>
          <w:lang w:eastAsia="zh-CN"/>
        </w:rPr>
        <w:t>(</w:t>
      </w:r>
      <w:r w:rsidR="002B2ECB" w:rsidRPr="00FA0B7B">
        <w:rPr>
          <w:rFonts w:eastAsia="SimSun" w:cs="Arial" w:hint="eastAsia"/>
          <w:bCs/>
          <w:iCs/>
          <w:lang w:eastAsia="zh-CN"/>
        </w:rPr>
        <w:t>Surface qualifier</w:t>
      </w:r>
      <w:r w:rsidRPr="001A35D2">
        <w:rPr>
          <w:rFonts w:cs="Arial" w:hint="eastAsia"/>
          <w:bCs/>
          <w:iCs/>
          <w:lang w:eastAsia="ja-JP"/>
        </w:rPr>
        <w:t xml:space="preserve"> </w:t>
      </w:r>
      <w:r w:rsidR="002B2ECB" w:rsidRPr="00FA0B7B">
        <w:rPr>
          <w:rFonts w:eastAsia="SimSun" w:cs="Arial" w:hint="eastAsia"/>
          <w:bCs/>
          <w:iCs/>
          <w:lang w:eastAsia="zh-CN"/>
        </w:rPr>
        <w:t>(for temperature data)</w:t>
      </w:r>
      <w:r w:rsidRPr="001A35D2">
        <w:rPr>
          <w:rFonts w:cs="Arial" w:hint="eastAsia"/>
          <w:bCs/>
          <w:iCs/>
          <w:lang w:eastAsia="ja-JP"/>
        </w:rPr>
        <w:t>)</w:t>
      </w:r>
    </w:p>
    <w:p w:rsidR="00FA0B7B" w:rsidRPr="001A35D2" w:rsidRDefault="00FA0B7B" w:rsidP="00FA0B7B">
      <w:pPr>
        <w:pStyle w:val="ListParagraph"/>
        <w:widowControl w:val="0"/>
        <w:tabs>
          <w:tab w:val="left" w:pos="226"/>
        </w:tabs>
        <w:autoSpaceDE w:val="0"/>
        <w:autoSpaceDN w:val="0"/>
        <w:adjustRightInd w:val="0"/>
        <w:ind w:left="0"/>
        <w:rPr>
          <w:rFonts w:cs="Arial"/>
          <w:bCs/>
          <w:iCs/>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0"/>
      </w:tblGrid>
      <w:tr w:rsidR="0000731A" w:rsidRPr="0088507C" w:rsidTr="00FA0B7B">
        <w:tc>
          <w:tcPr>
            <w:tcW w:w="1560" w:type="dxa"/>
            <w:shd w:val="clear" w:color="auto" w:fill="auto"/>
          </w:tcPr>
          <w:p w:rsidR="002B2ECB" w:rsidRPr="0000731A" w:rsidRDefault="002B2ECB" w:rsidP="00FA0B7B">
            <w:pPr>
              <w:jc w:val="center"/>
              <w:rPr>
                <w:rFonts w:eastAsia="SimSun" w:cs="Arial"/>
                <w:bCs/>
                <w:iCs/>
                <w:sz w:val="20"/>
                <w:szCs w:val="20"/>
                <w:lang w:eastAsia="zh-CN"/>
              </w:rPr>
            </w:pPr>
            <w:r w:rsidRPr="0000731A">
              <w:rPr>
                <w:rFonts w:eastAsia="SimSun" w:cs="Arial" w:hint="eastAsia"/>
                <w:bCs/>
                <w:iCs/>
                <w:sz w:val="20"/>
                <w:szCs w:val="20"/>
                <w:lang w:eastAsia="zh-CN"/>
              </w:rPr>
              <w:t>Code figure</w:t>
            </w:r>
          </w:p>
        </w:tc>
        <w:tc>
          <w:tcPr>
            <w:tcW w:w="4110" w:type="dxa"/>
            <w:shd w:val="clear" w:color="auto" w:fill="auto"/>
          </w:tcPr>
          <w:p w:rsidR="002B2ECB" w:rsidRPr="0000731A" w:rsidRDefault="002B2ECB" w:rsidP="00570823">
            <w:pPr>
              <w:rPr>
                <w:rFonts w:eastAsia="SimSun" w:cs="Arial"/>
                <w:bCs/>
                <w:iCs/>
                <w:sz w:val="20"/>
                <w:szCs w:val="20"/>
                <w:lang w:eastAsia="zh-CN"/>
              </w:rPr>
            </w:pPr>
            <w:r w:rsidRPr="0000731A">
              <w:rPr>
                <w:rFonts w:eastAsia="SimSun" w:cs="Arial" w:hint="eastAsia"/>
                <w:bCs/>
                <w:iCs/>
                <w:sz w:val="20"/>
                <w:szCs w:val="20"/>
                <w:lang w:eastAsia="zh-CN"/>
              </w:rPr>
              <w:t>Meaning</w:t>
            </w:r>
          </w:p>
        </w:tc>
      </w:tr>
      <w:tr w:rsidR="0000731A" w:rsidRPr="0088507C" w:rsidTr="00FA0B7B">
        <w:tc>
          <w:tcPr>
            <w:tcW w:w="1560" w:type="dxa"/>
            <w:shd w:val="clear" w:color="auto" w:fill="auto"/>
          </w:tcPr>
          <w:p w:rsidR="002B2ECB" w:rsidRPr="00010FB7" w:rsidRDefault="002B2ECB" w:rsidP="00FA0B7B">
            <w:pPr>
              <w:jc w:val="center"/>
              <w:rPr>
                <w:rFonts w:eastAsia="SimSun" w:cs="Arial"/>
                <w:bCs/>
                <w:iCs/>
                <w:sz w:val="20"/>
                <w:szCs w:val="20"/>
                <w:lang w:eastAsia="zh-CN"/>
              </w:rPr>
            </w:pPr>
            <w:r w:rsidRPr="00010FB7">
              <w:rPr>
                <w:rFonts w:eastAsia="SimSun" w:cs="Arial" w:hint="eastAsia"/>
                <w:bCs/>
                <w:iCs/>
                <w:sz w:val="20"/>
                <w:szCs w:val="20"/>
                <w:lang w:eastAsia="zh-CN"/>
              </w:rPr>
              <w:t>12</w:t>
            </w:r>
          </w:p>
        </w:tc>
        <w:tc>
          <w:tcPr>
            <w:tcW w:w="4110" w:type="dxa"/>
            <w:shd w:val="clear" w:color="auto" w:fill="auto"/>
          </w:tcPr>
          <w:p w:rsidR="002B2ECB" w:rsidRPr="00010FB7" w:rsidRDefault="007E025E">
            <w:pPr>
              <w:rPr>
                <w:rFonts w:eastAsia="SimSun" w:cs="Arial"/>
                <w:bCs/>
                <w:iCs/>
                <w:sz w:val="20"/>
                <w:szCs w:val="20"/>
                <w:lang w:eastAsia="zh-CN"/>
              </w:rPr>
            </w:pPr>
            <w:r w:rsidRPr="00010FB7">
              <w:rPr>
                <w:rFonts w:eastAsia="SimSun" w:cs="Arial"/>
                <w:bCs/>
                <w:iCs/>
                <w:sz w:val="20"/>
                <w:szCs w:val="20"/>
                <w:lang w:eastAsia="zh-CN"/>
              </w:rPr>
              <w:t xml:space="preserve">Building </w:t>
            </w:r>
            <w:r w:rsidR="002B2ECB" w:rsidRPr="00010FB7">
              <w:rPr>
                <w:rFonts w:eastAsia="SimSun" w:cs="Arial"/>
                <w:bCs/>
                <w:iCs/>
                <w:sz w:val="20"/>
                <w:szCs w:val="20"/>
                <w:lang w:eastAsia="zh-CN"/>
              </w:rPr>
              <w:t>roof</w:t>
            </w:r>
          </w:p>
        </w:tc>
      </w:tr>
    </w:tbl>
    <w:p w:rsidR="002B2ECB" w:rsidRDefault="002B2ECB" w:rsidP="003A50F4">
      <w:pPr>
        <w:snapToGrid w:val="0"/>
        <w:jc w:val="both"/>
        <w:rPr>
          <w:rFonts w:cs="Arial"/>
          <w:b/>
        </w:rPr>
      </w:pPr>
    </w:p>
    <w:p w:rsidR="002B2ECB" w:rsidRDefault="002B2ECB" w:rsidP="003A50F4">
      <w:pPr>
        <w:snapToGrid w:val="0"/>
        <w:jc w:val="both"/>
        <w:rPr>
          <w:rFonts w:cs="Arial"/>
          <w:b/>
        </w:rPr>
      </w:pPr>
    </w:p>
    <w:p w:rsidR="003A50F4" w:rsidRDefault="003A50F4" w:rsidP="003A50F4">
      <w:pPr>
        <w:snapToGrid w:val="0"/>
        <w:jc w:val="both"/>
        <w:rPr>
          <w:rFonts w:cs="Arial"/>
          <w:b/>
        </w:rPr>
      </w:pPr>
    </w:p>
    <w:p w:rsidR="003A50F4" w:rsidRDefault="003A50F4" w:rsidP="0000731A">
      <w:pPr>
        <w:numPr>
          <w:ilvl w:val="0"/>
          <w:numId w:val="15"/>
        </w:numPr>
        <w:snapToGrid w:val="0"/>
        <w:jc w:val="both"/>
        <w:rPr>
          <w:rFonts w:cs="Arial"/>
          <w:b/>
        </w:rPr>
      </w:pPr>
      <w:bookmarkStart w:id="25" w:name="A2015_3_2_10"/>
      <w:bookmarkEnd w:id="25"/>
      <w:r>
        <w:rPr>
          <w:rFonts w:cs="Arial"/>
          <w:b/>
        </w:rPr>
        <w:t>ANNEX TO PARAGRAPH 3.2.10</w:t>
      </w:r>
      <w:r w:rsidR="00FA0B7B">
        <w:rPr>
          <w:rFonts w:cs="Arial" w:hint="eastAsia"/>
          <w:b/>
          <w:lang w:eastAsia="ja-JP"/>
        </w:rPr>
        <w:t xml:space="preserve"> [FT2015-2]</w:t>
      </w:r>
    </w:p>
    <w:p w:rsidR="003A50F4" w:rsidRDefault="003A50F4" w:rsidP="003A50F4">
      <w:pPr>
        <w:snapToGrid w:val="0"/>
        <w:jc w:val="both"/>
        <w:rPr>
          <w:rFonts w:cs="Arial"/>
          <w:b/>
        </w:rPr>
      </w:pPr>
    </w:p>
    <w:p w:rsidR="004873EB" w:rsidRPr="00E02748" w:rsidRDefault="004873EB" w:rsidP="004873EB">
      <w:pPr>
        <w:snapToGrid w:val="0"/>
        <w:jc w:val="both"/>
        <w:rPr>
          <w:rFonts w:cs="Arial"/>
          <w:b/>
          <w:u w:val="single"/>
          <w:lang w:eastAsia="ja-JP"/>
        </w:rPr>
      </w:pPr>
      <w:r w:rsidRPr="00E02748">
        <w:rPr>
          <w:rFonts w:cs="Arial" w:hint="eastAsia"/>
          <w:b/>
          <w:u w:val="single"/>
          <w:lang w:eastAsia="ja-JP"/>
        </w:rPr>
        <w:t>Add entr</w:t>
      </w:r>
      <w:r>
        <w:rPr>
          <w:rFonts w:cs="Arial"/>
          <w:b/>
          <w:u w:val="single"/>
          <w:lang w:eastAsia="ja-JP"/>
        </w:rPr>
        <w:t>ies</w:t>
      </w:r>
      <w:r w:rsidRPr="00E02748">
        <w:rPr>
          <w:rFonts w:cs="Arial" w:hint="eastAsia"/>
          <w:b/>
          <w:u w:val="single"/>
          <w:lang w:eastAsia="ja-JP"/>
        </w:rPr>
        <w:t>:</w:t>
      </w:r>
    </w:p>
    <w:p w:rsidR="004873EB" w:rsidRPr="004873EB" w:rsidRDefault="004873EB" w:rsidP="004873EB">
      <w:pPr>
        <w:pStyle w:val="ListParagraph"/>
        <w:widowControl w:val="0"/>
        <w:tabs>
          <w:tab w:val="left" w:pos="226"/>
        </w:tabs>
        <w:autoSpaceDE w:val="0"/>
        <w:autoSpaceDN w:val="0"/>
        <w:adjustRightInd w:val="0"/>
        <w:ind w:left="0"/>
        <w:rPr>
          <w:rFonts w:cs="Arial"/>
          <w:lang w:eastAsia="ar-SA"/>
        </w:rPr>
      </w:pPr>
    </w:p>
    <w:p w:rsidR="002B2ECB" w:rsidRPr="004873EB" w:rsidRDefault="002B2ECB" w:rsidP="004873EB">
      <w:pPr>
        <w:pStyle w:val="ListParagraph"/>
        <w:widowControl w:val="0"/>
        <w:tabs>
          <w:tab w:val="left" w:pos="226"/>
        </w:tabs>
        <w:autoSpaceDE w:val="0"/>
        <w:autoSpaceDN w:val="0"/>
        <w:adjustRightInd w:val="0"/>
        <w:ind w:left="0"/>
        <w:rPr>
          <w:rFonts w:eastAsia="SimSun" w:cs="Arial"/>
          <w:bCs/>
          <w:iCs/>
          <w:sz w:val="20"/>
          <w:szCs w:val="20"/>
          <w:lang w:eastAsia="zh-CN"/>
        </w:rPr>
      </w:pPr>
      <w:proofErr w:type="gramStart"/>
      <w:r w:rsidRPr="004873EB">
        <w:rPr>
          <w:rFonts w:cs="Arial"/>
          <w:bCs/>
          <w:iCs/>
          <w:sz w:val="20"/>
          <w:szCs w:val="20"/>
        </w:rPr>
        <w:t>in</w:t>
      </w:r>
      <w:proofErr w:type="gramEnd"/>
      <w:r w:rsidRPr="004873EB">
        <w:rPr>
          <w:rFonts w:cs="Arial"/>
          <w:bCs/>
          <w:iCs/>
          <w:sz w:val="20"/>
          <w:szCs w:val="20"/>
        </w:rPr>
        <w:t xml:space="preserve"> </w:t>
      </w:r>
      <w:r w:rsidRPr="004873EB">
        <w:rPr>
          <w:rFonts w:eastAsia="SimSun" w:cs="Arial" w:hint="eastAsia"/>
          <w:bCs/>
          <w:iCs/>
          <w:sz w:val="20"/>
          <w:szCs w:val="20"/>
          <w:lang w:eastAsia="zh-CN"/>
        </w:rPr>
        <w:t>C</w:t>
      </w:r>
      <w:r w:rsidR="004873EB">
        <w:rPr>
          <w:rFonts w:eastAsia="SimSun" w:cs="Arial"/>
          <w:bCs/>
          <w:iCs/>
          <w:sz w:val="20"/>
          <w:szCs w:val="20"/>
          <w:lang w:eastAsia="zh-CN"/>
        </w:rPr>
        <w:t xml:space="preserve">ommon </w:t>
      </w:r>
      <w:r w:rsidRPr="004873EB">
        <w:rPr>
          <w:rFonts w:eastAsia="SimSun" w:cs="Arial" w:hint="eastAsia"/>
          <w:bCs/>
          <w:iCs/>
          <w:sz w:val="20"/>
          <w:szCs w:val="20"/>
          <w:lang w:eastAsia="zh-CN"/>
        </w:rPr>
        <w:t>C</w:t>
      </w:r>
      <w:r w:rsidR="004873EB">
        <w:rPr>
          <w:rFonts w:eastAsia="SimSun" w:cs="Arial"/>
          <w:bCs/>
          <w:iCs/>
          <w:sz w:val="20"/>
          <w:szCs w:val="20"/>
          <w:lang w:eastAsia="zh-CN"/>
        </w:rPr>
        <w:t>ode</w:t>
      </w:r>
      <w:r w:rsidRPr="004873EB">
        <w:rPr>
          <w:rFonts w:eastAsia="SimSun" w:cs="Arial" w:hint="eastAsia"/>
          <w:bCs/>
          <w:iCs/>
          <w:sz w:val="20"/>
          <w:szCs w:val="20"/>
          <w:lang w:eastAsia="zh-CN"/>
        </w:rPr>
        <w:t xml:space="preserve"> </w:t>
      </w:r>
      <w:r w:rsidR="004873EB">
        <w:rPr>
          <w:rFonts w:eastAsia="SimSun" w:cs="Arial"/>
          <w:bCs/>
          <w:iCs/>
          <w:sz w:val="20"/>
          <w:szCs w:val="20"/>
          <w:lang w:eastAsia="zh-CN"/>
        </w:rPr>
        <w:t>table</w:t>
      </w:r>
      <w:r w:rsidRPr="004873EB">
        <w:rPr>
          <w:rFonts w:eastAsia="SimSun" w:cs="Arial" w:hint="eastAsia"/>
          <w:bCs/>
          <w:iCs/>
          <w:sz w:val="20"/>
          <w:szCs w:val="20"/>
          <w:lang w:eastAsia="zh-CN"/>
        </w:rPr>
        <w:t xml:space="preserve"> C-8: Satellite instruments (also for 0-02-019)</w:t>
      </w:r>
    </w:p>
    <w:p w:rsidR="002B2ECB" w:rsidRPr="004873EB" w:rsidRDefault="002B2ECB" w:rsidP="004873EB">
      <w:pPr>
        <w:pStyle w:val="ListParagraph"/>
        <w:widowControl w:val="0"/>
        <w:tabs>
          <w:tab w:val="left" w:pos="226"/>
        </w:tabs>
        <w:autoSpaceDE w:val="0"/>
        <w:autoSpaceDN w:val="0"/>
        <w:adjustRightInd w:val="0"/>
        <w:ind w:left="0"/>
        <w:rPr>
          <w:rFonts w:cs="Arial"/>
          <w:lang w:eastAsia="ar-SA"/>
        </w:rPr>
      </w:pPr>
    </w:p>
    <w:p w:rsidR="002B2ECB" w:rsidRPr="00571374" w:rsidRDefault="002B2ECB" w:rsidP="00BC529C">
      <w:pPr>
        <w:widowControl w:val="0"/>
        <w:tabs>
          <w:tab w:val="center" w:pos="142"/>
          <w:tab w:val="left" w:pos="567"/>
          <w:tab w:val="left" w:pos="1675"/>
          <w:tab w:val="left" w:pos="3119"/>
          <w:tab w:val="left" w:pos="5230"/>
        </w:tabs>
        <w:autoSpaceDE w:val="0"/>
        <w:autoSpaceDN w:val="0"/>
        <w:adjustRightInd w:val="0"/>
        <w:rPr>
          <w:rFonts w:cs="Arial"/>
          <w:sz w:val="21"/>
          <w:szCs w:val="21"/>
        </w:rPr>
      </w:pPr>
      <w:r w:rsidRPr="00571374">
        <w:rPr>
          <w:rFonts w:cs="Arial"/>
          <w:sz w:val="16"/>
          <w:szCs w:val="16"/>
        </w:rPr>
        <w:t>Code</w:t>
      </w:r>
      <w:r w:rsidRPr="00571374">
        <w:tab/>
      </w:r>
      <w:r w:rsidRPr="00571374">
        <w:rPr>
          <w:rFonts w:cs="Arial"/>
          <w:sz w:val="16"/>
          <w:szCs w:val="16"/>
        </w:rPr>
        <w:t>Agency</w:t>
      </w:r>
      <w:r w:rsidRPr="00571374">
        <w:tab/>
      </w:r>
      <w:r w:rsidRPr="00571374">
        <w:rPr>
          <w:rFonts w:cs="Arial"/>
          <w:sz w:val="16"/>
          <w:szCs w:val="16"/>
        </w:rPr>
        <w:t>Type</w:t>
      </w:r>
      <w:r w:rsidRPr="00571374">
        <w:tab/>
      </w:r>
      <w:r w:rsidRPr="00571374">
        <w:rPr>
          <w:rFonts w:cs="Arial"/>
          <w:sz w:val="16"/>
          <w:szCs w:val="16"/>
        </w:rPr>
        <w:t>Instrument short name</w:t>
      </w:r>
      <w:r>
        <w:rPr>
          <w:rFonts w:eastAsia="SimSun" w:hint="eastAsia"/>
          <w:lang w:eastAsia="zh-CN"/>
        </w:rPr>
        <w:t xml:space="preserve">     </w:t>
      </w:r>
      <w:r w:rsidRPr="00571374">
        <w:rPr>
          <w:rFonts w:cs="Arial"/>
          <w:sz w:val="16"/>
          <w:szCs w:val="16"/>
        </w:rPr>
        <w:t>Instrument long name</w:t>
      </w:r>
    </w:p>
    <w:p w:rsidR="00BC529C" w:rsidRPr="00010FB7" w:rsidRDefault="002B2ECB" w:rsidP="002B2ECB">
      <w:pPr>
        <w:widowControl w:val="0"/>
        <w:tabs>
          <w:tab w:val="center" w:pos="142"/>
          <w:tab w:val="left" w:pos="567"/>
          <w:tab w:val="left" w:pos="1710"/>
          <w:tab w:val="left" w:pos="3240"/>
          <w:tab w:val="left" w:pos="4905"/>
        </w:tabs>
        <w:autoSpaceDE w:val="0"/>
        <w:autoSpaceDN w:val="0"/>
        <w:adjustRightInd w:val="0"/>
        <w:spacing w:line="244" w:lineRule="exact"/>
        <w:rPr>
          <w:rFonts w:cs="Arial"/>
          <w:sz w:val="20"/>
          <w:szCs w:val="20"/>
          <w:lang w:eastAsia="ja-JP"/>
        </w:rPr>
      </w:pPr>
      <w:r w:rsidRPr="00010FB7">
        <w:rPr>
          <w:rFonts w:cs="Arial"/>
          <w:sz w:val="20"/>
          <w:szCs w:val="20"/>
        </w:rPr>
        <w:t>95</w:t>
      </w:r>
      <w:r w:rsidRPr="00010FB7">
        <w:rPr>
          <w:rFonts w:eastAsia="SimSun" w:cs="Arial"/>
          <w:sz w:val="20"/>
          <w:szCs w:val="20"/>
          <w:lang w:eastAsia="zh-CN"/>
        </w:rPr>
        <w:t>8</w:t>
      </w:r>
      <w:r w:rsidRPr="00010FB7">
        <w:rPr>
          <w:rFonts w:cs="Arial"/>
          <w:sz w:val="20"/>
          <w:szCs w:val="20"/>
        </w:rPr>
        <w:tab/>
        <w:t>CMA</w:t>
      </w:r>
      <w:r w:rsidRPr="00010FB7">
        <w:rPr>
          <w:rFonts w:cs="Arial"/>
          <w:sz w:val="20"/>
          <w:szCs w:val="20"/>
        </w:rPr>
        <w:tab/>
      </w:r>
      <w:r w:rsidR="002B2021" w:rsidRPr="002B2021">
        <w:rPr>
          <w:rFonts w:cs="Arial"/>
          <w:sz w:val="20"/>
          <w:szCs w:val="20"/>
        </w:rPr>
        <w:t>GNSS</w:t>
      </w:r>
      <w:r w:rsidRPr="00010FB7">
        <w:rPr>
          <w:rFonts w:eastAsia="SimSun" w:cs="Arial"/>
          <w:sz w:val="20"/>
          <w:szCs w:val="20"/>
          <w:lang w:val="en-US" w:eastAsia="zh-CN"/>
        </w:rPr>
        <w:t xml:space="preserve">       </w:t>
      </w:r>
      <w:r w:rsidR="002B2021">
        <w:rPr>
          <w:rFonts w:eastAsia="SimSun" w:cs="Arial"/>
          <w:sz w:val="20"/>
          <w:szCs w:val="20"/>
          <w:lang w:val="en-US" w:eastAsia="zh-CN"/>
        </w:rPr>
        <w:tab/>
      </w:r>
      <w:r w:rsidRPr="00010FB7">
        <w:rPr>
          <w:rFonts w:eastAsia="SimSun" w:cs="Arial"/>
          <w:sz w:val="20"/>
          <w:szCs w:val="20"/>
          <w:lang w:eastAsia="zh-CN"/>
        </w:rPr>
        <w:t>GNOS</w:t>
      </w:r>
      <w:r w:rsidRPr="00010FB7">
        <w:rPr>
          <w:rFonts w:cs="Arial"/>
          <w:sz w:val="20"/>
          <w:szCs w:val="20"/>
        </w:rPr>
        <w:tab/>
        <w:t>Global Navigation Satellite System</w:t>
      </w:r>
    </w:p>
    <w:p w:rsidR="00874867" w:rsidRPr="00010FB7" w:rsidRDefault="00BC529C" w:rsidP="002B2ECB">
      <w:pPr>
        <w:widowControl w:val="0"/>
        <w:tabs>
          <w:tab w:val="center" w:pos="142"/>
          <w:tab w:val="left" w:pos="567"/>
          <w:tab w:val="left" w:pos="1710"/>
          <w:tab w:val="left" w:pos="3240"/>
          <w:tab w:val="left" w:pos="4905"/>
        </w:tabs>
        <w:autoSpaceDE w:val="0"/>
        <w:autoSpaceDN w:val="0"/>
        <w:adjustRightInd w:val="0"/>
        <w:spacing w:line="244" w:lineRule="exact"/>
        <w:rPr>
          <w:rFonts w:ascii="Calibri" w:hAnsi="Calibri"/>
          <w:color w:val="1F497D"/>
        </w:rPr>
      </w:pPr>
      <w:r w:rsidRPr="00010FB7">
        <w:rPr>
          <w:rFonts w:cs="Arial"/>
          <w:sz w:val="20"/>
          <w:szCs w:val="20"/>
          <w:lang w:eastAsia="ja-JP"/>
        </w:rPr>
        <w:tab/>
      </w:r>
      <w:r w:rsidRPr="00010FB7">
        <w:rPr>
          <w:rFonts w:cs="Arial"/>
          <w:sz w:val="20"/>
          <w:szCs w:val="20"/>
          <w:lang w:eastAsia="ja-JP"/>
        </w:rPr>
        <w:tab/>
      </w:r>
      <w:r w:rsidRPr="00010FB7">
        <w:rPr>
          <w:rFonts w:cs="Arial"/>
          <w:sz w:val="20"/>
          <w:szCs w:val="20"/>
          <w:lang w:eastAsia="ja-JP"/>
        </w:rPr>
        <w:tab/>
      </w:r>
      <w:proofErr w:type="gramStart"/>
      <w:r w:rsidR="002B2021" w:rsidRPr="002B2021">
        <w:rPr>
          <w:rFonts w:cs="Arial"/>
          <w:sz w:val="20"/>
          <w:szCs w:val="20"/>
        </w:rPr>
        <w:t>occultation</w:t>
      </w:r>
      <w:proofErr w:type="gramEnd"/>
      <w:r w:rsidR="00874867" w:rsidRPr="00010FB7">
        <w:rPr>
          <w:rFonts w:cs="Arial"/>
          <w:sz w:val="20"/>
          <w:szCs w:val="20"/>
          <w:lang w:eastAsia="ja-JP"/>
        </w:rPr>
        <w:tab/>
      </w:r>
      <w:r w:rsidR="00874867" w:rsidRPr="00010FB7">
        <w:rPr>
          <w:rFonts w:cs="Arial"/>
          <w:sz w:val="20"/>
          <w:szCs w:val="20"/>
          <w:lang w:eastAsia="ja-JP"/>
        </w:rPr>
        <w:tab/>
      </w:r>
      <w:proofErr w:type="spellStart"/>
      <w:r w:rsidR="00874867" w:rsidRPr="00010FB7">
        <w:rPr>
          <w:rFonts w:cs="Arial"/>
          <w:sz w:val="20"/>
          <w:szCs w:val="20"/>
        </w:rPr>
        <w:t>Occultation</w:t>
      </w:r>
      <w:proofErr w:type="spellEnd"/>
      <w:r w:rsidR="00874867" w:rsidRPr="00010FB7">
        <w:rPr>
          <w:rFonts w:cs="Arial"/>
          <w:sz w:val="20"/>
          <w:szCs w:val="20"/>
        </w:rPr>
        <w:t xml:space="preserve"> Sounder</w:t>
      </w:r>
    </w:p>
    <w:p w:rsidR="00874867" w:rsidRPr="00010FB7" w:rsidRDefault="00874867" w:rsidP="002B2ECB">
      <w:pPr>
        <w:widowControl w:val="0"/>
        <w:tabs>
          <w:tab w:val="center" w:pos="142"/>
          <w:tab w:val="left" w:pos="567"/>
          <w:tab w:val="left" w:pos="1710"/>
          <w:tab w:val="left" w:pos="3240"/>
          <w:tab w:val="left" w:pos="4905"/>
        </w:tabs>
        <w:autoSpaceDE w:val="0"/>
        <w:autoSpaceDN w:val="0"/>
        <w:adjustRightInd w:val="0"/>
        <w:spacing w:line="244" w:lineRule="exact"/>
        <w:rPr>
          <w:rFonts w:ascii="Calibri" w:hAnsi="Calibri"/>
          <w:color w:val="1F497D"/>
        </w:rPr>
      </w:pPr>
      <w:r w:rsidRPr="00010FB7">
        <w:rPr>
          <w:rFonts w:ascii="Calibri" w:hAnsi="Calibri"/>
          <w:color w:val="1F497D"/>
        </w:rPr>
        <w:tab/>
      </w:r>
      <w:r w:rsidRPr="00010FB7">
        <w:rPr>
          <w:rFonts w:ascii="Calibri" w:hAnsi="Calibri"/>
          <w:color w:val="1F497D"/>
        </w:rPr>
        <w:tab/>
      </w:r>
      <w:r w:rsidRPr="00010FB7">
        <w:rPr>
          <w:rFonts w:ascii="Calibri" w:hAnsi="Calibri"/>
          <w:color w:val="1F497D"/>
        </w:rPr>
        <w:tab/>
      </w:r>
      <w:proofErr w:type="gramStart"/>
      <w:r w:rsidR="002B2021" w:rsidRPr="002B2021">
        <w:rPr>
          <w:rFonts w:cs="Arial"/>
          <w:sz w:val="20"/>
          <w:szCs w:val="20"/>
        </w:rPr>
        <w:t>sounders</w:t>
      </w:r>
      <w:proofErr w:type="gramEnd"/>
    </w:p>
    <w:p w:rsidR="002B2ECB" w:rsidRPr="00E05E2B" w:rsidRDefault="00874867" w:rsidP="002B2ECB">
      <w:pPr>
        <w:widowControl w:val="0"/>
        <w:tabs>
          <w:tab w:val="center" w:pos="142"/>
          <w:tab w:val="left" w:pos="567"/>
          <w:tab w:val="left" w:pos="1710"/>
          <w:tab w:val="left" w:pos="3240"/>
          <w:tab w:val="left" w:pos="4905"/>
        </w:tabs>
        <w:autoSpaceDE w:val="0"/>
        <w:autoSpaceDN w:val="0"/>
        <w:adjustRightInd w:val="0"/>
        <w:spacing w:line="244" w:lineRule="exact"/>
        <w:rPr>
          <w:rFonts w:cs="Arial"/>
          <w:sz w:val="20"/>
          <w:szCs w:val="20"/>
        </w:rPr>
      </w:pPr>
      <w:r w:rsidRPr="00010FB7">
        <w:rPr>
          <w:rFonts w:ascii="Calibri" w:hAnsi="Calibri"/>
          <w:color w:val="1F497D"/>
        </w:rPr>
        <w:tab/>
      </w:r>
      <w:r w:rsidRPr="00010FB7">
        <w:rPr>
          <w:rFonts w:ascii="Calibri" w:hAnsi="Calibri"/>
          <w:color w:val="1F497D"/>
        </w:rPr>
        <w:tab/>
      </w:r>
      <w:r w:rsidRPr="00010FB7">
        <w:rPr>
          <w:rFonts w:ascii="Calibri" w:hAnsi="Calibri"/>
          <w:color w:val="1F497D"/>
        </w:rPr>
        <w:tab/>
      </w:r>
    </w:p>
    <w:p w:rsidR="002B2ECB" w:rsidRPr="00262B2E" w:rsidRDefault="002B2ECB" w:rsidP="002B2ECB">
      <w:pPr>
        <w:widowControl w:val="0"/>
        <w:tabs>
          <w:tab w:val="left" w:pos="226"/>
        </w:tabs>
        <w:autoSpaceDE w:val="0"/>
        <w:autoSpaceDN w:val="0"/>
        <w:adjustRightInd w:val="0"/>
        <w:rPr>
          <w:rFonts w:eastAsia="SimSun" w:cs="Arial"/>
          <w:b/>
          <w:bCs/>
          <w:i/>
          <w:iCs/>
          <w:sz w:val="20"/>
          <w:szCs w:val="20"/>
          <w:lang w:eastAsia="zh-CN"/>
        </w:rPr>
      </w:pPr>
    </w:p>
    <w:p w:rsidR="002B2ECB" w:rsidRDefault="002B2ECB" w:rsidP="002B2ECB">
      <w:pPr>
        <w:widowControl w:val="0"/>
        <w:tabs>
          <w:tab w:val="left" w:pos="226"/>
        </w:tabs>
        <w:autoSpaceDE w:val="0"/>
        <w:autoSpaceDN w:val="0"/>
        <w:adjustRightInd w:val="0"/>
        <w:rPr>
          <w:rFonts w:cs="Arial"/>
          <w:b/>
          <w:bCs/>
          <w:i/>
          <w:iCs/>
          <w:sz w:val="20"/>
          <w:szCs w:val="20"/>
        </w:rPr>
      </w:pPr>
    </w:p>
    <w:p w:rsidR="002B2ECB" w:rsidRPr="004873EB" w:rsidRDefault="002B2ECB" w:rsidP="004873EB">
      <w:pPr>
        <w:pStyle w:val="ListParagraph"/>
        <w:widowControl w:val="0"/>
        <w:tabs>
          <w:tab w:val="left" w:pos="226"/>
        </w:tabs>
        <w:autoSpaceDE w:val="0"/>
        <w:autoSpaceDN w:val="0"/>
        <w:adjustRightInd w:val="0"/>
        <w:ind w:left="0"/>
        <w:rPr>
          <w:rFonts w:cs="Arial"/>
          <w:bCs/>
          <w:iCs/>
          <w:sz w:val="20"/>
          <w:szCs w:val="20"/>
        </w:rPr>
      </w:pPr>
      <w:proofErr w:type="gramStart"/>
      <w:r w:rsidRPr="004873EB">
        <w:rPr>
          <w:rFonts w:cs="Arial"/>
          <w:bCs/>
          <w:iCs/>
          <w:sz w:val="20"/>
          <w:szCs w:val="20"/>
        </w:rPr>
        <w:t>in</w:t>
      </w:r>
      <w:proofErr w:type="gramEnd"/>
      <w:r w:rsidRPr="004873EB">
        <w:rPr>
          <w:rFonts w:cs="Arial"/>
          <w:bCs/>
          <w:iCs/>
          <w:sz w:val="20"/>
          <w:szCs w:val="20"/>
        </w:rPr>
        <w:t xml:space="preserve"> </w:t>
      </w:r>
      <w:r w:rsidR="004873EB">
        <w:rPr>
          <w:rFonts w:cs="Arial"/>
          <w:bCs/>
          <w:iCs/>
          <w:sz w:val="20"/>
          <w:szCs w:val="20"/>
        </w:rPr>
        <w:t>C</w:t>
      </w:r>
      <w:r w:rsidRPr="004873EB">
        <w:rPr>
          <w:rFonts w:cs="Arial"/>
          <w:bCs/>
          <w:iCs/>
          <w:sz w:val="20"/>
          <w:szCs w:val="20"/>
        </w:rPr>
        <w:t>ode table for BUFR descriptor 0-02-020</w:t>
      </w:r>
      <w:r w:rsidRPr="004873EB">
        <w:rPr>
          <w:rFonts w:cs="Arial" w:hint="eastAsia"/>
          <w:bCs/>
          <w:iCs/>
          <w:sz w:val="20"/>
          <w:szCs w:val="20"/>
        </w:rPr>
        <w:t xml:space="preserve"> </w:t>
      </w:r>
      <w:r w:rsidRPr="004873EB">
        <w:rPr>
          <w:rFonts w:cs="Arial"/>
          <w:bCs/>
          <w:iCs/>
          <w:sz w:val="20"/>
          <w:szCs w:val="20"/>
        </w:rPr>
        <w:t>(Satellite classification)</w:t>
      </w:r>
    </w:p>
    <w:p w:rsidR="002B2ECB" w:rsidRDefault="002B2ECB" w:rsidP="002B2ECB">
      <w:pPr>
        <w:rPr>
          <w:rFonts w:eastAsia="SimSun" w:cs="Arial"/>
          <w:color w:val="000000"/>
          <w:sz w:val="18"/>
          <w:szCs w:val="18"/>
          <w:lang w:val="en-US" w:eastAsia="zh-CN"/>
        </w:rPr>
      </w:pPr>
    </w:p>
    <w:p w:rsidR="002B2ECB" w:rsidRPr="00571374" w:rsidRDefault="002B2ECB" w:rsidP="002B2ECB">
      <w:pPr>
        <w:rPr>
          <w:rFonts w:eastAsia="SimSun" w:cs="Arial"/>
          <w:color w:val="000000"/>
          <w:sz w:val="18"/>
          <w:szCs w:val="18"/>
          <w:lang w:val="en-US" w:eastAsia="zh-CN"/>
        </w:rPr>
      </w:pPr>
      <w:r w:rsidRPr="00571374">
        <w:rPr>
          <w:rFonts w:eastAsia="SimSun" w:cs="Arial"/>
          <w:color w:val="000000"/>
          <w:sz w:val="18"/>
          <w:szCs w:val="18"/>
          <w:lang w:val="en-US" w:eastAsia="zh-CN"/>
        </w:rPr>
        <w:t>Code figure</w:t>
      </w:r>
      <w:r w:rsidRPr="00571374">
        <w:rPr>
          <w:rFonts w:eastAsia="SimSun" w:cs="Arial"/>
          <w:color w:val="000000"/>
          <w:sz w:val="18"/>
          <w:szCs w:val="18"/>
          <w:lang w:val="en-US" w:eastAsia="zh-CN"/>
        </w:rPr>
        <w:tab/>
        <w:t>Meaning</w:t>
      </w:r>
    </w:p>
    <w:p w:rsidR="002B2ECB" w:rsidRPr="00897049" w:rsidRDefault="002B2ECB" w:rsidP="00897049">
      <w:pPr>
        <w:ind w:firstLineChars="150" w:firstLine="300"/>
        <w:rPr>
          <w:rFonts w:eastAsia="SimSun" w:cs="Arial"/>
          <w:color w:val="000000"/>
          <w:sz w:val="20"/>
          <w:szCs w:val="20"/>
          <w:lang w:val="en-US" w:eastAsia="zh-CN"/>
        </w:rPr>
      </w:pPr>
      <w:r w:rsidRPr="00897049">
        <w:rPr>
          <w:rFonts w:eastAsia="SimSun" w:cs="Arial" w:hint="eastAsia"/>
          <w:color w:val="000000"/>
          <w:sz w:val="20"/>
          <w:szCs w:val="20"/>
          <w:lang w:val="en-US" w:eastAsia="zh-CN"/>
        </w:rPr>
        <w:t>404</w:t>
      </w:r>
      <w:r w:rsidRPr="00897049">
        <w:rPr>
          <w:rFonts w:eastAsia="SimSun" w:cs="Arial" w:hint="eastAsia"/>
          <w:color w:val="000000"/>
          <w:sz w:val="20"/>
          <w:szCs w:val="20"/>
          <w:lang w:val="en-US" w:eastAsia="zh-CN"/>
        </w:rPr>
        <w:tab/>
        <w:t xml:space="preserve">              BDS (</w:t>
      </w:r>
      <w:proofErr w:type="spellStart"/>
      <w:r w:rsidRPr="00897049">
        <w:rPr>
          <w:rFonts w:eastAsia="SimSun" w:cs="Arial" w:hint="eastAsia"/>
          <w:color w:val="000000"/>
          <w:sz w:val="20"/>
          <w:szCs w:val="20"/>
          <w:lang w:val="en-US" w:eastAsia="zh-CN"/>
        </w:rPr>
        <w:t>BeiDou</w:t>
      </w:r>
      <w:proofErr w:type="spellEnd"/>
      <w:r w:rsidRPr="00897049">
        <w:rPr>
          <w:rFonts w:eastAsia="SimSun" w:cs="Arial" w:hint="eastAsia"/>
          <w:color w:val="000000"/>
          <w:sz w:val="20"/>
          <w:szCs w:val="20"/>
          <w:lang w:val="en-US" w:eastAsia="zh-CN"/>
        </w:rPr>
        <w:t xml:space="preserve"> Navigation Satellite System)</w:t>
      </w:r>
    </w:p>
    <w:p w:rsidR="002B2ECB" w:rsidRDefault="002B2ECB" w:rsidP="003A50F4">
      <w:pPr>
        <w:snapToGrid w:val="0"/>
        <w:jc w:val="both"/>
        <w:rPr>
          <w:rFonts w:cs="Arial"/>
          <w:b/>
          <w:lang w:eastAsia="ja-JP"/>
        </w:rPr>
      </w:pPr>
    </w:p>
    <w:p w:rsidR="00BC529C" w:rsidRDefault="00BC529C" w:rsidP="003A50F4">
      <w:pPr>
        <w:snapToGrid w:val="0"/>
        <w:jc w:val="both"/>
        <w:rPr>
          <w:rFonts w:cs="Arial"/>
          <w:b/>
          <w:lang w:eastAsia="ja-JP"/>
        </w:rPr>
      </w:pPr>
    </w:p>
    <w:p w:rsidR="003A50F4" w:rsidRDefault="003A50F4" w:rsidP="003A50F4">
      <w:pPr>
        <w:snapToGrid w:val="0"/>
        <w:jc w:val="both"/>
        <w:rPr>
          <w:rFonts w:cs="Arial"/>
          <w:b/>
        </w:rPr>
      </w:pPr>
    </w:p>
    <w:p w:rsidR="003A50F4" w:rsidRDefault="003A50F4" w:rsidP="0000731A">
      <w:pPr>
        <w:numPr>
          <w:ilvl w:val="0"/>
          <w:numId w:val="15"/>
        </w:numPr>
        <w:snapToGrid w:val="0"/>
        <w:jc w:val="both"/>
        <w:rPr>
          <w:rFonts w:cs="Arial"/>
          <w:b/>
        </w:rPr>
      </w:pPr>
      <w:bookmarkStart w:id="26" w:name="A2015_3_2_11"/>
      <w:bookmarkEnd w:id="26"/>
      <w:r>
        <w:rPr>
          <w:rFonts w:cs="Arial"/>
          <w:b/>
        </w:rPr>
        <w:t>ANNEX TO PARAGRAPH 3.2.11</w:t>
      </w:r>
      <w:r w:rsidR="001D1643">
        <w:rPr>
          <w:rFonts w:cs="Arial" w:hint="eastAsia"/>
          <w:b/>
          <w:lang w:eastAsia="ja-JP"/>
        </w:rPr>
        <w:t xml:space="preserve"> [FT2015-2]</w:t>
      </w:r>
    </w:p>
    <w:p w:rsidR="003A50F4" w:rsidRDefault="003A50F4" w:rsidP="003A50F4">
      <w:pPr>
        <w:snapToGrid w:val="0"/>
        <w:jc w:val="both"/>
        <w:rPr>
          <w:rFonts w:cs="Arial"/>
          <w:b/>
        </w:rPr>
      </w:pPr>
    </w:p>
    <w:p w:rsidR="002B2ECB" w:rsidRPr="0040580E" w:rsidRDefault="002B2ECB" w:rsidP="006F4EA1">
      <w:pPr>
        <w:pStyle w:val="ListParagraph"/>
        <w:widowControl w:val="0"/>
        <w:numPr>
          <w:ilvl w:val="0"/>
          <w:numId w:val="25"/>
        </w:numPr>
        <w:tabs>
          <w:tab w:val="left" w:pos="226"/>
        </w:tabs>
        <w:autoSpaceDE w:val="0"/>
        <w:autoSpaceDN w:val="0"/>
        <w:adjustRightInd w:val="0"/>
        <w:rPr>
          <w:rFonts w:cs="Arial"/>
          <w:b/>
          <w:bCs/>
          <w:i/>
          <w:iCs/>
          <w:sz w:val="20"/>
          <w:szCs w:val="20"/>
        </w:rPr>
      </w:pPr>
      <w:r>
        <w:rPr>
          <w:rFonts w:cs="Arial"/>
          <w:b/>
          <w:bCs/>
          <w:i/>
          <w:iCs/>
          <w:sz w:val="20"/>
          <w:szCs w:val="20"/>
        </w:rPr>
        <w:t xml:space="preserve">New entry in </w:t>
      </w:r>
      <w:r w:rsidRPr="006635E8">
        <w:rPr>
          <w:rFonts w:cs="Arial" w:hint="eastAsia"/>
          <w:b/>
          <w:bCs/>
          <w:i/>
          <w:iCs/>
          <w:sz w:val="20"/>
          <w:szCs w:val="20"/>
        </w:rPr>
        <w:t>code</w:t>
      </w:r>
      <w:r>
        <w:rPr>
          <w:rFonts w:cs="Arial"/>
          <w:b/>
          <w:bCs/>
          <w:i/>
          <w:iCs/>
          <w:sz w:val="20"/>
          <w:szCs w:val="20"/>
        </w:rPr>
        <w:t xml:space="preserve"> table for BUFR descriptor 0-</w:t>
      </w:r>
      <w:r w:rsidRPr="006635E8">
        <w:rPr>
          <w:rFonts w:cs="Arial" w:hint="eastAsia"/>
          <w:b/>
          <w:bCs/>
          <w:i/>
          <w:iCs/>
          <w:sz w:val="20"/>
          <w:szCs w:val="20"/>
        </w:rPr>
        <w:t>02</w:t>
      </w:r>
      <w:r>
        <w:rPr>
          <w:rFonts w:cs="Arial"/>
          <w:b/>
          <w:bCs/>
          <w:i/>
          <w:iCs/>
          <w:sz w:val="20"/>
          <w:szCs w:val="20"/>
        </w:rPr>
        <w:t>-0</w:t>
      </w:r>
      <w:r w:rsidRPr="006635E8">
        <w:rPr>
          <w:rFonts w:cs="Arial" w:hint="eastAsia"/>
          <w:b/>
          <w:bCs/>
          <w:i/>
          <w:iCs/>
          <w:sz w:val="20"/>
          <w:szCs w:val="20"/>
        </w:rPr>
        <w:t xml:space="preserve">66 </w:t>
      </w:r>
      <w:r>
        <w:rPr>
          <w:rFonts w:cs="Arial"/>
          <w:b/>
          <w:bCs/>
          <w:i/>
          <w:iCs/>
          <w:sz w:val="20"/>
          <w:szCs w:val="20"/>
        </w:rPr>
        <w:t>(</w:t>
      </w:r>
      <w:r w:rsidRPr="006635E8">
        <w:rPr>
          <w:rFonts w:cs="Arial" w:hint="eastAsia"/>
          <w:b/>
          <w:bCs/>
          <w:i/>
          <w:iCs/>
          <w:sz w:val="20"/>
          <w:szCs w:val="20"/>
        </w:rPr>
        <w:t>Radiosonde ground receiving system</w:t>
      </w:r>
      <w:r>
        <w:rPr>
          <w:rFonts w:cs="Arial"/>
          <w:b/>
          <w:bCs/>
          <w:i/>
          <w:iCs/>
          <w:sz w:val="20"/>
          <w:szCs w:val="20"/>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521"/>
      </w:tblGrid>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Code figure</w:t>
            </w:r>
          </w:p>
        </w:tc>
        <w:tc>
          <w:tcPr>
            <w:tcW w:w="6521" w:type="dxa"/>
            <w:shd w:val="clear" w:color="auto" w:fill="auto"/>
          </w:tcPr>
          <w:p w:rsidR="002B2ECB" w:rsidRPr="0000731A" w:rsidRDefault="002B2ECB" w:rsidP="00570823">
            <w:pPr>
              <w:rPr>
                <w:rFonts w:eastAsia="SimSun" w:cs="Arial"/>
                <w:bCs/>
                <w:iCs/>
                <w:sz w:val="20"/>
                <w:szCs w:val="20"/>
                <w:lang w:eastAsia="zh-CN"/>
              </w:rPr>
            </w:pPr>
            <w:r w:rsidRPr="0000731A">
              <w:rPr>
                <w:rFonts w:eastAsia="SimSun" w:cs="Arial" w:hint="eastAsia"/>
                <w:bCs/>
                <w:iCs/>
                <w:sz w:val="20"/>
                <w:szCs w:val="20"/>
                <w:lang w:eastAsia="zh-CN"/>
              </w:rPr>
              <w:t>Meaning</w:t>
            </w:r>
          </w:p>
        </w:tc>
      </w:tr>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2</w:t>
            </w:r>
          </w:p>
        </w:tc>
        <w:tc>
          <w:tcPr>
            <w:tcW w:w="6521" w:type="dxa"/>
            <w:shd w:val="clear" w:color="auto" w:fill="auto"/>
          </w:tcPr>
          <w:p w:rsidR="002B2ECB" w:rsidRPr="0000731A" w:rsidRDefault="002B2ECB" w:rsidP="00570823">
            <w:pPr>
              <w:rPr>
                <w:rFonts w:eastAsia="SimSun" w:cs="Arial"/>
                <w:b/>
                <w:bCs/>
                <w:iCs/>
                <w:sz w:val="20"/>
                <w:szCs w:val="20"/>
                <w:lang w:val="en-US" w:eastAsia="zh-CN"/>
              </w:rPr>
            </w:pPr>
            <w:proofErr w:type="spellStart"/>
            <w:r w:rsidRPr="0000731A">
              <w:rPr>
                <w:rFonts w:eastAsia="SimSun" w:cs="Arial"/>
                <w:color w:val="000000"/>
                <w:sz w:val="18"/>
                <w:szCs w:val="18"/>
                <w:lang w:val="en-US" w:eastAsia="zh-CN"/>
              </w:rPr>
              <w:t>Shang</w:t>
            </w:r>
            <w:r w:rsidRPr="0000731A">
              <w:rPr>
                <w:rFonts w:eastAsia="SimSun" w:cs="Arial" w:hint="eastAsia"/>
                <w:color w:val="000000"/>
                <w:sz w:val="18"/>
                <w:szCs w:val="18"/>
                <w:lang w:val="en-US" w:eastAsia="zh-CN"/>
              </w:rPr>
              <w:t>H</w:t>
            </w:r>
            <w:r w:rsidRPr="0000731A">
              <w:rPr>
                <w:rFonts w:eastAsia="SimSun" w:cs="Arial"/>
                <w:color w:val="000000"/>
                <w:sz w:val="18"/>
                <w:szCs w:val="18"/>
                <w:lang w:val="en-US" w:eastAsia="zh-CN"/>
              </w:rPr>
              <w:t>ai</w:t>
            </w:r>
            <w:proofErr w:type="spellEnd"/>
            <w:r w:rsidRPr="0000731A">
              <w:rPr>
                <w:rFonts w:eastAsia="SimSun" w:cs="Arial"/>
                <w:color w:val="000000"/>
                <w:sz w:val="18"/>
                <w:szCs w:val="18"/>
                <w:lang w:val="en-US" w:eastAsia="zh-CN"/>
              </w:rPr>
              <w:t xml:space="preserve"> </w:t>
            </w:r>
            <w:r w:rsidRPr="0000731A">
              <w:rPr>
                <w:rFonts w:eastAsia="SimSun" w:cs="Arial" w:hint="eastAsia"/>
                <w:color w:val="000000"/>
                <w:sz w:val="18"/>
                <w:szCs w:val="18"/>
                <w:lang w:val="en-US" w:eastAsia="zh-CN"/>
              </w:rPr>
              <w:t>GTC1</w:t>
            </w:r>
          </w:p>
        </w:tc>
      </w:tr>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3</w:t>
            </w:r>
          </w:p>
        </w:tc>
        <w:tc>
          <w:tcPr>
            <w:tcW w:w="6521" w:type="dxa"/>
            <w:shd w:val="clear" w:color="auto" w:fill="auto"/>
          </w:tcPr>
          <w:p w:rsidR="002B2ECB" w:rsidRPr="0000731A" w:rsidRDefault="002B2ECB" w:rsidP="00570823">
            <w:pPr>
              <w:rPr>
                <w:rFonts w:eastAsia="SimSun" w:cs="Arial"/>
                <w:color w:val="000000"/>
                <w:sz w:val="18"/>
                <w:szCs w:val="18"/>
                <w:lang w:val="en-US" w:eastAsia="zh-CN"/>
              </w:rPr>
            </w:pPr>
            <w:proofErr w:type="spellStart"/>
            <w:r w:rsidRPr="0000731A">
              <w:rPr>
                <w:rFonts w:eastAsia="SimSun" w:cs="Arial"/>
                <w:color w:val="000000"/>
                <w:sz w:val="18"/>
                <w:szCs w:val="18"/>
                <w:lang w:val="en-US" w:eastAsia="zh-CN"/>
              </w:rPr>
              <w:t>Nan</w:t>
            </w:r>
            <w:r w:rsidRPr="0000731A">
              <w:rPr>
                <w:rFonts w:eastAsia="SimSun" w:cs="Arial" w:hint="eastAsia"/>
                <w:color w:val="000000"/>
                <w:sz w:val="18"/>
                <w:szCs w:val="18"/>
                <w:lang w:val="en-US" w:eastAsia="zh-CN"/>
              </w:rPr>
              <w:t>J</w:t>
            </w:r>
            <w:r w:rsidRPr="0000731A">
              <w:rPr>
                <w:rFonts w:eastAsia="SimSun" w:cs="Arial"/>
                <w:color w:val="000000"/>
                <w:sz w:val="18"/>
                <w:szCs w:val="18"/>
                <w:lang w:val="en-US" w:eastAsia="zh-CN"/>
              </w:rPr>
              <w:t>ing</w:t>
            </w:r>
            <w:proofErr w:type="spellEnd"/>
            <w:r w:rsidRPr="0000731A">
              <w:rPr>
                <w:rFonts w:eastAsia="SimSun" w:cs="Arial"/>
                <w:color w:val="000000"/>
                <w:sz w:val="18"/>
                <w:szCs w:val="18"/>
                <w:lang w:val="en-US" w:eastAsia="zh-CN"/>
              </w:rPr>
              <w:t xml:space="preserve"> </w:t>
            </w:r>
            <w:r w:rsidRPr="0000731A">
              <w:rPr>
                <w:rFonts w:eastAsia="SimSun" w:cs="Arial" w:hint="eastAsia"/>
                <w:color w:val="000000"/>
                <w:sz w:val="18"/>
                <w:szCs w:val="18"/>
                <w:lang w:val="en-US" w:eastAsia="zh-CN"/>
              </w:rPr>
              <w:t>GTC2</w:t>
            </w:r>
          </w:p>
        </w:tc>
      </w:tr>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4</w:t>
            </w:r>
          </w:p>
        </w:tc>
        <w:tc>
          <w:tcPr>
            <w:tcW w:w="6521" w:type="dxa"/>
            <w:shd w:val="clear" w:color="auto" w:fill="auto"/>
          </w:tcPr>
          <w:p w:rsidR="002B2ECB" w:rsidRPr="0000731A" w:rsidRDefault="002B2ECB" w:rsidP="00570823">
            <w:pPr>
              <w:rPr>
                <w:rFonts w:eastAsia="SimSun" w:cs="Arial"/>
                <w:color w:val="000000"/>
                <w:sz w:val="18"/>
                <w:szCs w:val="18"/>
                <w:lang w:val="en-US" w:eastAsia="zh-CN"/>
              </w:rPr>
            </w:pPr>
            <w:proofErr w:type="spellStart"/>
            <w:r w:rsidRPr="0000731A">
              <w:rPr>
                <w:rFonts w:eastAsia="SimSun" w:cs="Arial"/>
                <w:color w:val="000000"/>
                <w:sz w:val="18"/>
                <w:szCs w:val="18"/>
                <w:lang w:val="en-US" w:eastAsia="zh-CN"/>
              </w:rPr>
              <w:t>Nan</w:t>
            </w:r>
            <w:r w:rsidRPr="0000731A">
              <w:rPr>
                <w:rFonts w:eastAsia="SimSun" w:cs="Arial" w:hint="eastAsia"/>
                <w:color w:val="000000"/>
                <w:sz w:val="18"/>
                <w:szCs w:val="18"/>
                <w:lang w:val="en-US" w:eastAsia="zh-CN"/>
              </w:rPr>
              <w:t>J</w:t>
            </w:r>
            <w:r w:rsidRPr="0000731A">
              <w:rPr>
                <w:rFonts w:eastAsia="SimSun" w:cs="Arial"/>
                <w:color w:val="000000"/>
                <w:sz w:val="18"/>
                <w:szCs w:val="18"/>
                <w:lang w:val="en-US" w:eastAsia="zh-CN"/>
              </w:rPr>
              <w:t>ing</w:t>
            </w:r>
            <w:proofErr w:type="spellEnd"/>
            <w:r w:rsidRPr="0000731A">
              <w:rPr>
                <w:rFonts w:eastAsia="SimSun" w:cs="Arial" w:hint="eastAsia"/>
                <w:color w:val="000000"/>
                <w:sz w:val="18"/>
                <w:szCs w:val="18"/>
                <w:lang w:val="en-US" w:eastAsia="zh-CN"/>
              </w:rPr>
              <w:t xml:space="preserve"> GFE(L)1</w:t>
            </w:r>
          </w:p>
        </w:tc>
      </w:tr>
      <w:tr w:rsidR="004C3C1C" w:rsidRPr="0088507C" w:rsidTr="0000731A">
        <w:tc>
          <w:tcPr>
            <w:tcW w:w="1559" w:type="dxa"/>
            <w:shd w:val="clear" w:color="auto" w:fill="auto"/>
          </w:tcPr>
          <w:p w:rsidR="004C3C1C" w:rsidRPr="001A35D2" w:rsidRDefault="004C3C1C" w:rsidP="0000731A">
            <w:pPr>
              <w:jc w:val="center"/>
              <w:rPr>
                <w:rFonts w:cs="Arial"/>
                <w:bCs/>
                <w:iCs/>
                <w:sz w:val="20"/>
                <w:szCs w:val="20"/>
                <w:lang w:eastAsia="ja-JP"/>
              </w:rPr>
            </w:pPr>
            <w:r w:rsidRPr="001A35D2">
              <w:rPr>
                <w:rFonts w:cs="Arial" w:hint="eastAsia"/>
                <w:bCs/>
                <w:iCs/>
                <w:sz w:val="20"/>
                <w:szCs w:val="20"/>
                <w:lang w:eastAsia="ja-JP"/>
              </w:rPr>
              <w:t>5</w:t>
            </w:r>
          </w:p>
        </w:tc>
        <w:tc>
          <w:tcPr>
            <w:tcW w:w="6521" w:type="dxa"/>
            <w:shd w:val="clear" w:color="auto" w:fill="auto"/>
          </w:tcPr>
          <w:p w:rsidR="004C3C1C" w:rsidRPr="001A35D2" w:rsidRDefault="00874867" w:rsidP="00E05E2B">
            <w:pPr>
              <w:rPr>
                <w:rFonts w:cs="Arial"/>
                <w:color w:val="000000"/>
                <w:sz w:val="18"/>
                <w:szCs w:val="18"/>
                <w:lang w:val="en-US" w:eastAsia="ja-JP"/>
              </w:rPr>
            </w:pPr>
            <w:r w:rsidRPr="005A44AA">
              <w:rPr>
                <w:rFonts w:cs="Arial"/>
                <w:bCs/>
                <w:color w:val="FF0000"/>
                <w:sz w:val="18"/>
                <w:szCs w:val="18"/>
              </w:rPr>
              <w:t>MARL-A rada</w:t>
            </w:r>
            <w:r>
              <w:rPr>
                <w:rFonts w:cs="Arial"/>
                <w:b/>
                <w:bCs/>
                <w:color w:val="FF0000"/>
                <w:sz w:val="18"/>
                <w:szCs w:val="18"/>
              </w:rPr>
              <w:t>r</w:t>
            </w:r>
          </w:p>
        </w:tc>
      </w:tr>
      <w:tr w:rsidR="004C3C1C" w:rsidRPr="0088507C" w:rsidTr="0000731A">
        <w:tc>
          <w:tcPr>
            <w:tcW w:w="1559" w:type="dxa"/>
            <w:shd w:val="clear" w:color="auto" w:fill="auto"/>
          </w:tcPr>
          <w:p w:rsidR="004C3C1C" w:rsidRPr="001A35D2" w:rsidRDefault="004C3C1C" w:rsidP="0000731A">
            <w:pPr>
              <w:jc w:val="center"/>
              <w:rPr>
                <w:rFonts w:cs="Arial"/>
                <w:bCs/>
                <w:iCs/>
                <w:sz w:val="20"/>
                <w:szCs w:val="20"/>
                <w:lang w:eastAsia="ja-JP"/>
              </w:rPr>
            </w:pPr>
            <w:r w:rsidRPr="001A35D2">
              <w:rPr>
                <w:rFonts w:cs="Arial" w:hint="eastAsia"/>
                <w:bCs/>
                <w:iCs/>
                <w:sz w:val="20"/>
                <w:szCs w:val="20"/>
                <w:lang w:eastAsia="ja-JP"/>
              </w:rPr>
              <w:t>6</w:t>
            </w:r>
          </w:p>
        </w:tc>
        <w:tc>
          <w:tcPr>
            <w:tcW w:w="6521" w:type="dxa"/>
            <w:shd w:val="clear" w:color="auto" w:fill="auto"/>
          </w:tcPr>
          <w:p w:rsidR="004C3C1C" w:rsidRPr="001A35D2" w:rsidRDefault="00874867" w:rsidP="00E05E2B">
            <w:pPr>
              <w:rPr>
                <w:rFonts w:cs="Arial"/>
                <w:color w:val="000000"/>
                <w:sz w:val="18"/>
                <w:szCs w:val="18"/>
                <w:lang w:val="en-US" w:eastAsia="ja-JP"/>
              </w:rPr>
            </w:pPr>
            <w:r w:rsidRPr="005A44AA">
              <w:rPr>
                <w:rFonts w:cs="Arial"/>
                <w:bCs/>
                <w:color w:val="FF0000"/>
                <w:sz w:val="18"/>
                <w:szCs w:val="18"/>
              </w:rPr>
              <w:t>VEKTOR-M rada</w:t>
            </w:r>
            <w:r>
              <w:rPr>
                <w:rFonts w:cs="Arial"/>
                <w:b/>
                <w:bCs/>
                <w:color w:val="FF0000"/>
                <w:sz w:val="18"/>
                <w:szCs w:val="18"/>
              </w:rPr>
              <w:t>r</w:t>
            </w:r>
          </w:p>
        </w:tc>
      </w:tr>
    </w:tbl>
    <w:p w:rsidR="002B2ECB" w:rsidRDefault="002B2ECB" w:rsidP="002B2ECB">
      <w:pPr>
        <w:rPr>
          <w:rFonts w:eastAsia="SimSun" w:cs="Arial"/>
          <w:color w:val="000000"/>
          <w:sz w:val="18"/>
          <w:szCs w:val="18"/>
          <w:lang w:val="en-US" w:eastAsia="zh-CN"/>
        </w:rPr>
      </w:pPr>
    </w:p>
    <w:p w:rsidR="002B2ECB" w:rsidRPr="00836BC1" w:rsidRDefault="002B2ECB" w:rsidP="006F4EA1">
      <w:pPr>
        <w:pStyle w:val="ListParagraph"/>
        <w:widowControl w:val="0"/>
        <w:numPr>
          <w:ilvl w:val="0"/>
          <w:numId w:val="25"/>
        </w:numPr>
        <w:tabs>
          <w:tab w:val="left" w:pos="226"/>
        </w:tabs>
        <w:autoSpaceDE w:val="0"/>
        <w:autoSpaceDN w:val="0"/>
        <w:adjustRightInd w:val="0"/>
        <w:rPr>
          <w:rFonts w:cs="Arial"/>
          <w:b/>
          <w:bCs/>
          <w:i/>
          <w:iCs/>
          <w:sz w:val="20"/>
          <w:szCs w:val="20"/>
        </w:rPr>
      </w:pPr>
      <w:r w:rsidRPr="00836BC1">
        <w:rPr>
          <w:rFonts w:cs="Arial"/>
          <w:b/>
          <w:bCs/>
          <w:i/>
          <w:iCs/>
          <w:sz w:val="20"/>
          <w:szCs w:val="20"/>
        </w:rPr>
        <w:t xml:space="preserve">New entry in </w:t>
      </w:r>
      <w:r w:rsidRPr="00836BC1">
        <w:rPr>
          <w:rFonts w:cs="Arial" w:hint="eastAsia"/>
          <w:b/>
          <w:bCs/>
          <w:i/>
          <w:iCs/>
          <w:sz w:val="20"/>
          <w:szCs w:val="20"/>
        </w:rPr>
        <w:t>code</w:t>
      </w:r>
      <w:r w:rsidRPr="00836BC1">
        <w:rPr>
          <w:rFonts w:cs="Arial"/>
          <w:b/>
          <w:bCs/>
          <w:i/>
          <w:iCs/>
          <w:sz w:val="20"/>
          <w:szCs w:val="20"/>
        </w:rPr>
        <w:t xml:space="preserve"> table for BUFR descriptor 0-</w:t>
      </w:r>
      <w:r w:rsidRPr="00836BC1">
        <w:rPr>
          <w:rFonts w:cs="Arial" w:hint="eastAsia"/>
          <w:b/>
          <w:bCs/>
          <w:i/>
          <w:iCs/>
          <w:sz w:val="20"/>
          <w:szCs w:val="20"/>
        </w:rPr>
        <w:t>02</w:t>
      </w:r>
      <w:r w:rsidRPr="00836BC1">
        <w:rPr>
          <w:rFonts w:cs="Arial"/>
          <w:b/>
          <w:bCs/>
          <w:i/>
          <w:iCs/>
          <w:sz w:val="20"/>
          <w:szCs w:val="20"/>
        </w:rPr>
        <w:t>-0</w:t>
      </w:r>
      <w:r w:rsidRPr="00836BC1">
        <w:rPr>
          <w:rFonts w:cs="Arial" w:hint="eastAsia"/>
          <w:b/>
          <w:bCs/>
          <w:i/>
          <w:iCs/>
          <w:sz w:val="20"/>
          <w:szCs w:val="20"/>
        </w:rPr>
        <w:t xml:space="preserve">97 </w:t>
      </w:r>
      <w:r w:rsidRPr="00836BC1">
        <w:rPr>
          <w:rFonts w:cs="Arial"/>
          <w:b/>
          <w:bCs/>
          <w:i/>
          <w:iCs/>
          <w:sz w:val="20"/>
          <w:szCs w:val="20"/>
        </w:rPr>
        <w:t>(</w:t>
      </w:r>
      <w:r w:rsidRPr="00836BC1">
        <w:rPr>
          <w:rFonts w:cs="Arial" w:hint="eastAsia"/>
          <w:b/>
          <w:bCs/>
          <w:i/>
          <w:iCs/>
          <w:sz w:val="20"/>
          <w:szCs w:val="20"/>
        </w:rPr>
        <w:t>type of humidity sensor</w:t>
      </w:r>
      <w:r w:rsidRPr="00836BC1">
        <w:rPr>
          <w:rFonts w:cs="Arial"/>
          <w:b/>
          <w:bCs/>
          <w:i/>
          <w:iCs/>
          <w:sz w:val="20"/>
          <w:szCs w:val="20"/>
        </w:rPr>
        <w:t>)</w:t>
      </w:r>
      <w:r w:rsidRPr="00836BC1">
        <w:rPr>
          <w:rFonts w:ascii="SimSun" w:eastAsia="SimSun" w:hAnsi="SimSun" w:cs="Arial" w:hint="eastAsia"/>
          <w:b/>
          <w:bCs/>
          <w:i/>
          <w:iCs/>
          <w:sz w:val="20"/>
          <w:szCs w:val="20"/>
          <w:lang w:eastAsia="zh-CN"/>
        </w:rPr>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521"/>
      </w:tblGrid>
      <w:tr w:rsidR="0000731A" w:rsidRPr="00836BC1" w:rsidTr="0000731A">
        <w:tc>
          <w:tcPr>
            <w:tcW w:w="1559" w:type="dxa"/>
            <w:shd w:val="clear" w:color="auto" w:fill="auto"/>
          </w:tcPr>
          <w:p w:rsidR="002B2ECB" w:rsidRPr="00836BC1" w:rsidRDefault="002B2ECB" w:rsidP="0000731A">
            <w:pPr>
              <w:jc w:val="center"/>
              <w:rPr>
                <w:rFonts w:eastAsia="SimSun" w:cs="Arial"/>
                <w:bCs/>
                <w:iCs/>
                <w:sz w:val="20"/>
                <w:szCs w:val="20"/>
                <w:lang w:eastAsia="zh-CN"/>
              </w:rPr>
            </w:pPr>
            <w:r w:rsidRPr="00836BC1">
              <w:rPr>
                <w:rFonts w:eastAsia="SimSun" w:cs="Arial" w:hint="eastAsia"/>
                <w:bCs/>
                <w:iCs/>
                <w:sz w:val="20"/>
                <w:szCs w:val="20"/>
                <w:lang w:eastAsia="zh-CN"/>
              </w:rPr>
              <w:t>Code figure</w:t>
            </w:r>
          </w:p>
        </w:tc>
        <w:tc>
          <w:tcPr>
            <w:tcW w:w="6521" w:type="dxa"/>
            <w:shd w:val="clear" w:color="auto" w:fill="auto"/>
          </w:tcPr>
          <w:p w:rsidR="002B2ECB" w:rsidRPr="00836BC1" w:rsidRDefault="002B2ECB" w:rsidP="00570823">
            <w:pPr>
              <w:rPr>
                <w:rFonts w:eastAsia="SimSun" w:cs="Arial"/>
                <w:bCs/>
                <w:iCs/>
                <w:sz w:val="20"/>
                <w:szCs w:val="20"/>
                <w:lang w:eastAsia="zh-CN"/>
              </w:rPr>
            </w:pPr>
            <w:r w:rsidRPr="00836BC1">
              <w:rPr>
                <w:rFonts w:eastAsia="SimSun" w:cs="Arial" w:hint="eastAsia"/>
                <w:bCs/>
                <w:iCs/>
                <w:sz w:val="20"/>
                <w:szCs w:val="20"/>
                <w:lang w:eastAsia="zh-CN"/>
              </w:rPr>
              <w:t>Meaning</w:t>
            </w:r>
          </w:p>
        </w:tc>
      </w:tr>
      <w:tr w:rsidR="0000731A" w:rsidRPr="00010FB7" w:rsidTr="0000731A">
        <w:tc>
          <w:tcPr>
            <w:tcW w:w="1559" w:type="dxa"/>
            <w:shd w:val="clear" w:color="auto" w:fill="auto"/>
          </w:tcPr>
          <w:p w:rsidR="002B2ECB" w:rsidRPr="00010FB7" w:rsidRDefault="002B2ECB" w:rsidP="0000731A">
            <w:pPr>
              <w:jc w:val="center"/>
              <w:rPr>
                <w:rFonts w:eastAsia="SimSun" w:cs="Arial"/>
                <w:bCs/>
                <w:iCs/>
                <w:sz w:val="20"/>
                <w:szCs w:val="20"/>
                <w:lang w:eastAsia="zh-CN"/>
              </w:rPr>
            </w:pPr>
            <w:r w:rsidRPr="00010FB7">
              <w:rPr>
                <w:rFonts w:eastAsia="SimSun" w:cs="Arial"/>
                <w:bCs/>
                <w:iCs/>
                <w:sz w:val="20"/>
                <w:szCs w:val="20"/>
                <w:lang w:eastAsia="zh-CN"/>
              </w:rPr>
              <w:t>9</w:t>
            </w:r>
          </w:p>
        </w:tc>
        <w:tc>
          <w:tcPr>
            <w:tcW w:w="6521" w:type="dxa"/>
            <w:shd w:val="clear" w:color="auto" w:fill="auto"/>
          </w:tcPr>
          <w:p w:rsidR="002B2ECB" w:rsidRPr="00010FB7" w:rsidRDefault="00874867">
            <w:pPr>
              <w:rPr>
                <w:rFonts w:eastAsia="SimSun" w:cs="Arial"/>
                <w:color w:val="000000"/>
                <w:sz w:val="18"/>
                <w:szCs w:val="18"/>
                <w:lang w:val="en-US" w:eastAsia="zh-CN"/>
              </w:rPr>
            </w:pPr>
            <w:r w:rsidRPr="00010FB7">
              <w:rPr>
                <w:rFonts w:eastAsia="SimSun" w:cs="Arial"/>
                <w:color w:val="000000"/>
                <w:sz w:val="18"/>
                <w:szCs w:val="18"/>
                <w:lang w:val="en-US" w:eastAsia="zh-CN"/>
              </w:rPr>
              <w:t>C</w:t>
            </w:r>
            <w:r w:rsidR="002B2ECB" w:rsidRPr="00010FB7">
              <w:rPr>
                <w:rFonts w:eastAsia="SimSun" w:cs="Arial"/>
                <w:color w:val="000000"/>
                <w:sz w:val="18"/>
                <w:szCs w:val="18"/>
                <w:lang w:val="en-US" w:eastAsia="zh-CN"/>
              </w:rPr>
              <w:t>arbon hygristor</w:t>
            </w:r>
          </w:p>
        </w:tc>
      </w:tr>
    </w:tbl>
    <w:p w:rsidR="002B2ECB" w:rsidRDefault="002B2ECB" w:rsidP="002B2ECB">
      <w:pPr>
        <w:rPr>
          <w:rFonts w:eastAsia="SimSun" w:cs="Arial"/>
          <w:color w:val="000000"/>
          <w:sz w:val="18"/>
          <w:szCs w:val="18"/>
          <w:lang w:val="en-US" w:eastAsia="zh-CN"/>
        </w:rPr>
      </w:pPr>
    </w:p>
    <w:p w:rsidR="002B2ECB" w:rsidRPr="003F25C0" w:rsidRDefault="002B2ECB" w:rsidP="006F4EA1">
      <w:pPr>
        <w:pStyle w:val="ListParagraph"/>
        <w:widowControl w:val="0"/>
        <w:numPr>
          <w:ilvl w:val="0"/>
          <w:numId w:val="25"/>
        </w:numPr>
        <w:tabs>
          <w:tab w:val="left" w:pos="226"/>
        </w:tabs>
        <w:autoSpaceDE w:val="0"/>
        <w:autoSpaceDN w:val="0"/>
        <w:adjustRightInd w:val="0"/>
        <w:rPr>
          <w:rFonts w:cs="Arial"/>
          <w:b/>
          <w:bCs/>
          <w:i/>
          <w:iCs/>
          <w:sz w:val="20"/>
          <w:szCs w:val="20"/>
        </w:rPr>
      </w:pPr>
      <w:r w:rsidRPr="003F25C0">
        <w:rPr>
          <w:rFonts w:cs="Arial"/>
          <w:b/>
          <w:bCs/>
          <w:i/>
          <w:iCs/>
          <w:sz w:val="20"/>
          <w:szCs w:val="20"/>
        </w:rPr>
        <w:t xml:space="preserve">New entry in </w:t>
      </w:r>
      <w:r w:rsidRPr="003F25C0">
        <w:rPr>
          <w:rFonts w:cs="Arial" w:hint="eastAsia"/>
          <w:b/>
          <w:bCs/>
          <w:i/>
          <w:iCs/>
          <w:sz w:val="20"/>
          <w:szCs w:val="20"/>
        </w:rPr>
        <w:t>code</w:t>
      </w:r>
      <w:r w:rsidRPr="003F25C0">
        <w:rPr>
          <w:rFonts w:cs="Arial"/>
          <w:b/>
          <w:bCs/>
          <w:i/>
          <w:iCs/>
          <w:sz w:val="20"/>
          <w:szCs w:val="20"/>
        </w:rPr>
        <w:t xml:space="preserve"> table for BUFR descriptor 0-</w:t>
      </w:r>
      <w:r w:rsidRPr="003F25C0">
        <w:rPr>
          <w:rFonts w:cs="Arial" w:hint="eastAsia"/>
          <w:b/>
          <w:bCs/>
          <w:i/>
          <w:iCs/>
          <w:sz w:val="20"/>
          <w:szCs w:val="20"/>
        </w:rPr>
        <w:t>35</w:t>
      </w:r>
      <w:r w:rsidRPr="003F25C0">
        <w:rPr>
          <w:rFonts w:cs="Arial"/>
          <w:b/>
          <w:bCs/>
          <w:i/>
          <w:iCs/>
          <w:sz w:val="20"/>
          <w:szCs w:val="20"/>
        </w:rPr>
        <w:t>-0</w:t>
      </w:r>
      <w:r w:rsidRPr="003F25C0">
        <w:rPr>
          <w:rFonts w:cs="Arial" w:hint="eastAsia"/>
          <w:b/>
          <w:bCs/>
          <w:i/>
          <w:iCs/>
          <w:sz w:val="20"/>
          <w:szCs w:val="20"/>
        </w:rPr>
        <w:t>35</w:t>
      </w:r>
      <w:r w:rsidRPr="003F25C0">
        <w:rPr>
          <w:rFonts w:cs="Arial"/>
          <w:b/>
          <w:bCs/>
          <w:i/>
          <w:iCs/>
          <w:sz w:val="20"/>
          <w:szCs w:val="20"/>
        </w:rPr>
        <w:t>(</w:t>
      </w:r>
      <w:r w:rsidRPr="003F25C0">
        <w:rPr>
          <w:rFonts w:cs="Arial" w:hint="eastAsia"/>
          <w:b/>
          <w:bCs/>
          <w:i/>
          <w:iCs/>
          <w:sz w:val="20"/>
          <w:szCs w:val="20"/>
        </w:rPr>
        <w:t>Reason for termination</w:t>
      </w:r>
      <w:r w:rsidRPr="003F25C0">
        <w:rPr>
          <w:rFonts w:cs="Arial"/>
          <w:b/>
          <w:bCs/>
          <w:i/>
          <w:iCs/>
          <w:sz w:val="20"/>
          <w:szCs w:val="20"/>
        </w:rPr>
        <w:t>)</w:t>
      </w:r>
      <w:r w:rsidRPr="003F25C0">
        <w:rPr>
          <w:rFonts w:cs="Arial" w:hint="eastAsia"/>
          <w:b/>
          <w:bCs/>
          <w:i/>
          <w:iCs/>
          <w:sz w:val="20"/>
          <w:szCs w:val="20"/>
        </w:rPr>
        <w:t xml:space="preserve"> </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521"/>
      </w:tblGrid>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Code figure</w:t>
            </w:r>
          </w:p>
        </w:tc>
        <w:tc>
          <w:tcPr>
            <w:tcW w:w="6521" w:type="dxa"/>
            <w:shd w:val="clear" w:color="auto" w:fill="auto"/>
          </w:tcPr>
          <w:p w:rsidR="002B2ECB" w:rsidRPr="0000731A" w:rsidRDefault="002B2ECB" w:rsidP="00570823">
            <w:pPr>
              <w:rPr>
                <w:rFonts w:eastAsia="SimSun" w:cs="Arial"/>
                <w:bCs/>
                <w:iCs/>
                <w:sz w:val="20"/>
                <w:szCs w:val="20"/>
                <w:lang w:eastAsia="zh-CN"/>
              </w:rPr>
            </w:pPr>
            <w:r w:rsidRPr="0000731A">
              <w:rPr>
                <w:rFonts w:eastAsia="SimSun" w:cs="Arial" w:hint="eastAsia"/>
                <w:bCs/>
                <w:iCs/>
                <w:sz w:val="20"/>
                <w:szCs w:val="20"/>
                <w:lang w:eastAsia="zh-CN"/>
              </w:rPr>
              <w:t>Meaning</w:t>
            </w:r>
          </w:p>
        </w:tc>
      </w:tr>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14</w:t>
            </w:r>
          </w:p>
        </w:tc>
        <w:tc>
          <w:tcPr>
            <w:tcW w:w="6521" w:type="dxa"/>
            <w:shd w:val="clear" w:color="auto" w:fill="auto"/>
          </w:tcPr>
          <w:p w:rsidR="002B2ECB" w:rsidRPr="0000731A" w:rsidRDefault="004C3C1C" w:rsidP="004C3C1C">
            <w:pPr>
              <w:rPr>
                <w:rFonts w:eastAsia="SimSun" w:cs="Arial"/>
                <w:color w:val="000000"/>
                <w:sz w:val="18"/>
                <w:szCs w:val="18"/>
                <w:lang w:val="en-US" w:eastAsia="zh-CN"/>
              </w:rPr>
            </w:pPr>
            <w:r w:rsidRPr="001A35D2">
              <w:rPr>
                <w:rFonts w:cs="Arial" w:hint="eastAsia"/>
                <w:color w:val="000000"/>
                <w:sz w:val="18"/>
                <w:szCs w:val="18"/>
                <w:lang w:val="en-US" w:eastAsia="ja-JP"/>
              </w:rPr>
              <w:t xml:space="preserve">Sudden </w:t>
            </w:r>
            <w:proofErr w:type="spellStart"/>
            <w:r w:rsidRPr="001A35D2">
              <w:rPr>
                <w:rFonts w:cs="Arial" w:hint="eastAsia"/>
                <w:color w:val="000000"/>
                <w:sz w:val="18"/>
                <w:szCs w:val="18"/>
                <w:lang w:val="en-US" w:eastAsia="ja-JP"/>
              </w:rPr>
              <w:t>lost</w:t>
            </w:r>
            <w:proofErr w:type="spellEnd"/>
            <w:r w:rsidRPr="001A35D2">
              <w:rPr>
                <w:rFonts w:cs="Arial" w:hint="eastAsia"/>
                <w:color w:val="000000"/>
                <w:sz w:val="18"/>
                <w:szCs w:val="18"/>
                <w:lang w:val="en-US" w:eastAsia="ja-JP"/>
              </w:rPr>
              <w:t xml:space="preserve"> </w:t>
            </w:r>
            <w:r w:rsidR="00874867">
              <w:rPr>
                <w:rFonts w:cs="Arial"/>
                <w:color w:val="000000"/>
                <w:sz w:val="18"/>
                <w:szCs w:val="18"/>
                <w:lang w:val="en-US" w:eastAsia="ja-JP"/>
              </w:rPr>
              <w:t xml:space="preserve">of </w:t>
            </w:r>
            <w:r w:rsidRPr="001A35D2">
              <w:rPr>
                <w:rFonts w:cs="Arial" w:hint="eastAsia"/>
                <w:color w:val="000000"/>
                <w:sz w:val="18"/>
                <w:szCs w:val="18"/>
                <w:lang w:val="en-US" w:eastAsia="ja-JP"/>
              </w:rPr>
              <w:t>s</w:t>
            </w:r>
            <w:r w:rsidR="002B2ECB" w:rsidRPr="0000731A">
              <w:rPr>
                <w:rFonts w:eastAsia="SimSun" w:cs="Arial"/>
                <w:color w:val="000000"/>
                <w:sz w:val="18"/>
                <w:szCs w:val="18"/>
                <w:lang w:val="en-US" w:eastAsia="zh-CN"/>
              </w:rPr>
              <w:t>ignal</w:t>
            </w:r>
          </w:p>
        </w:tc>
      </w:tr>
      <w:tr w:rsidR="0000731A" w:rsidRPr="0088507C" w:rsidTr="0000731A">
        <w:tc>
          <w:tcPr>
            <w:tcW w:w="1559" w:type="dxa"/>
            <w:shd w:val="clear" w:color="auto" w:fill="auto"/>
          </w:tcPr>
          <w:p w:rsidR="002B2ECB" w:rsidRPr="0000731A" w:rsidRDefault="002B2ECB" w:rsidP="0000731A">
            <w:pPr>
              <w:jc w:val="center"/>
              <w:rPr>
                <w:rFonts w:eastAsia="SimSun" w:cs="Arial"/>
                <w:bCs/>
                <w:iCs/>
                <w:sz w:val="20"/>
                <w:szCs w:val="20"/>
                <w:lang w:eastAsia="zh-CN"/>
              </w:rPr>
            </w:pPr>
            <w:r w:rsidRPr="0000731A">
              <w:rPr>
                <w:rFonts w:eastAsia="SimSun" w:cs="Arial" w:hint="eastAsia"/>
                <w:bCs/>
                <w:iCs/>
                <w:sz w:val="20"/>
                <w:szCs w:val="20"/>
                <w:lang w:eastAsia="zh-CN"/>
              </w:rPr>
              <w:t>15</w:t>
            </w:r>
          </w:p>
        </w:tc>
        <w:tc>
          <w:tcPr>
            <w:tcW w:w="6521" w:type="dxa"/>
            <w:shd w:val="clear" w:color="auto" w:fill="auto"/>
          </w:tcPr>
          <w:p w:rsidR="002B2ECB" w:rsidRPr="0000731A" w:rsidRDefault="004C3C1C" w:rsidP="004C3C1C">
            <w:pPr>
              <w:rPr>
                <w:rFonts w:eastAsia="SimSun" w:cs="Arial"/>
                <w:color w:val="000000"/>
                <w:sz w:val="18"/>
                <w:szCs w:val="18"/>
                <w:lang w:val="en-US" w:eastAsia="zh-CN"/>
              </w:rPr>
            </w:pPr>
            <w:r w:rsidRPr="001A35D2">
              <w:rPr>
                <w:rFonts w:cs="Arial" w:hint="eastAsia"/>
                <w:color w:val="000000"/>
                <w:sz w:val="18"/>
                <w:szCs w:val="18"/>
                <w:lang w:val="en-US" w:eastAsia="ja-JP"/>
              </w:rPr>
              <w:t>Tracking lost</w:t>
            </w:r>
          </w:p>
        </w:tc>
      </w:tr>
    </w:tbl>
    <w:p w:rsidR="002B2ECB" w:rsidRDefault="002B2ECB" w:rsidP="002B2ECB">
      <w:pPr>
        <w:rPr>
          <w:rFonts w:eastAsia="SimSun" w:cs="Arial"/>
          <w:color w:val="000000"/>
          <w:sz w:val="18"/>
          <w:szCs w:val="18"/>
          <w:lang w:val="en-US" w:eastAsia="zh-CN"/>
        </w:rPr>
      </w:pPr>
    </w:p>
    <w:p w:rsidR="002B2ECB" w:rsidRPr="002B2021" w:rsidRDefault="002B2ECB" w:rsidP="006F4EA1">
      <w:pPr>
        <w:pStyle w:val="ListParagraph"/>
        <w:widowControl w:val="0"/>
        <w:numPr>
          <w:ilvl w:val="0"/>
          <w:numId w:val="25"/>
        </w:numPr>
        <w:tabs>
          <w:tab w:val="left" w:pos="226"/>
        </w:tabs>
        <w:autoSpaceDE w:val="0"/>
        <w:autoSpaceDN w:val="0"/>
        <w:adjustRightInd w:val="0"/>
        <w:rPr>
          <w:rFonts w:cs="Arial"/>
          <w:b/>
          <w:bCs/>
          <w:i/>
          <w:iCs/>
          <w:sz w:val="20"/>
          <w:szCs w:val="20"/>
        </w:rPr>
      </w:pPr>
      <w:r w:rsidRPr="002B2021">
        <w:rPr>
          <w:rFonts w:eastAsia="SimSun" w:cs="Arial"/>
          <w:b/>
          <w:bCs/>
          <w:i/>
          <w:iCs/>
          <w:sz w:val="20"/>
          <w:szCs w:val="20"/>
          <w:lang w:eastAsia="zh-CN"/>
        </w:rPr>
        <w:t>N</w:t>
      </w:r>
      <w:r w:rsidRPr="002B2021">
        <w:rPr>
          <w:rFonts w:cs="Arial"/>
          <w:b/>
          <w:bCs/>
          <w:i/>
          <w:iCs/>
          <w:sz w:val="20"/>
          <w:szCs w:val="20"/>
        </w:rPr>
        <w:t>ew entr</w:t>
      </w:r>
      <w:r w:rsidRPr="002B2021">
        <w:rPr>
          <w:rFonts w:eastAsia="SimSun" w:cs="Arial"/>
          <w:b/>
          <w:bCs/>
          <w:i/>
          <w:iCs/>
          <w:sz w:val="20"/>
          <w:szCs w:val="20"/>
          <w:lang w:eastAsia="zh-CN"/>
        </w:rPr>
        <w:t>y</w:t>
      </w:r>
      <w:r w:rsidRPr="002B2021">
        <w:rPr>
          <w:rFonts w:cs="Arial"/>
          <w:b/>
          <w:bCs/>
          <w:i/>
          <w:iCs/>
          <w:sz w:val="20"/>
          <w:szCs w:val="20"/>
        </w:rPr>
        <w:t xml:space="preserve"> in flag table for BUFR descriptor 0-08-042(Extended vertical sounding significance)</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6521"/>
      </w:tblGrid>
      <w:tr w:rsidR="0000731A" w:rsidRPr="00E674BC" w:rsidTr="0000731A">
        <w:tc>
          <w:tcPr>
            <w:tcW w:w="1559" w:type="dxa"/>
            <w:shd w:val="clear" w:color="auto" w:fill="auto"/>
          </w:tcPr>
          <w:p w:rsidR="002B2ECB" w:rsidRPr="002B2021" w:rsidRDefault="002B2ECB" w:rsidP="0000731A">
            <w:pPr>
              <w:jc w:val="center"/>
              <w:rPr>
                <w:rFonts w:eastAsia="SimSun" w:cs="Arial"/>
                <w:bCs/>
                <w:iCs/>
                <w:sz w:val="20"/>
                <w:szCs w:val="20"/>
                <w:lang w:eastAsia="zh-CN"/>
              </w:rPr>
            </w:pPr>
            <w:r w:rsidRPr="002B2021">
              <w:rPr>
                <w:rFonts w:eastAsia="SimSun" w:cs="Arial"/>
                <w:bCs/>
                <w:iCs/>
                <w:sz w:val="20"/>
                <w:szCs w:val="20"/>
                <w:lang w:eastAsia="zh-CN"/>
              </w:rPr>
              <w:t>Bit</w:t>
            </w:r>
          </w:p>
        </w:tc>
        <w:tc>
          <w:tcPr>
            <w:tcW w:w="6521" w:type="dxa"/>
            <w:shd w:val="clear" w:color="auto" w:fill="auto"/>
          </w:tcPr>
          <w:p w:rsidR="002B2ECB" w:rsidRPr="002B2021" w:rsidRDefault="002B2ECB" w:rsidP="00570823">
            <w:pPr>
              <w:rPr>
                <w:rFonts w:eastAsia="SimSun" w:cs="Arial"/>
                <w:bCs/>
                <w:iCs/>
                <w:sz w:val="20"/>
                <w:szCs w:val="20"/>
                <w:lang w:eastAsia="zh-CN"/>
              </w:rPr>
            </w:pPr>
            <w:r w:rsidRPr="002B2021">
              <w:rPr>
                <w:rFonts w:eastAsia="SimSun" w:cs="Arial"/>
                <w:bCs/>
                <w:iCs/>
                <w:sz w:val="20"/>
                <w:szCs w:val="20"/>
                <w:lang w:eastAsia="zh-CN"/>
              </w:rPr>
              <w:t>Meaning</w:t>
            </w:r>
          </w:p>
        </w:tc>
      </w:tr>
      <w:tr w:rsidR="0000731A" w:rsidRPr="00874867" w:rsidTr="0000731A">
        <w:tc>
          <w:tcPr>
            <w:tcW w:w="1559" w:type="dxa"/>
            <w:shd w:val="clear" w:color="auto" w:fill="auto"/>
          </w:tcPr>
          <w:p w:rsidR="002B2ECB" w:rsidRPr="002B2021" w:rsidRDefault="002B2ECB" w:rsidP="0000731A">
            <w:pPr>
              <w:jc w:val="center"/>
              <w:rPr>
                <w:rFonts w:eastAsia="SimSun" w:cs="Arial"/>
                <w:bCs/>
                <w:iCs/>
                <w:sz w:val="20"/>
                <w:szCs w:val="20"/>
                <w:lang w:eastAsia="zh-CN"/>
              </w:rPr>
            </w:pPr>
            <w:r w:rsidRPr="00E674BC">
              <w:rPr>
                <w:rFonts w:eastAsia="SimSun" w:cs="Arial"/>
                <w:bCs/>
                <w:iCs/>
                <w:sz w:val="20"/>
                <w:szCs w:val="20"/>
                <w:lang w:eastAsia="zh-CN"/>
              </w:rPr>
              <w:t>16</w:t>
            </w:r>
          </w:p>
        </w:tc>
        <w:tc>
          <w:tcPr>
            <w:tcW w:w="6521" w:type="dxa"/>
            <w:shd w:val="clear" w:color="auto" w:fill="auto"/>
          </w:tcPr>
          <w:p w:rsidR="002B2ECB" w:rsidRPr="002B2021" w:rsidRDefault="00874867">
            <w:pPr>
              <w:rPr>
                <w:rFonts w:eastAsia="SimSun" w:cs="Arial"/>
                <w:color w:val="000000"/>
                <w:sz w:val="18"/>
                <w:szCs w:val="18"/>
                <w:lang w:val="en-US" w:eastAsia="zh-CN"/>
              </w:rPr>
            </w:pPr>
            <w:r w:rsidRPr="00E674BC">
              <w:rPr>
                <w:rFonts w:eastAsia="SimSun" w:cs="Arial"/>
                <w:color w:val="000000"/>
                <w:sz w:val="18"/>
                <w:szCs w:val="18"/>
                <w:lang w:val="en-US" w:eastAsia="zh-CN"/>
              </w:rPr>
              <w:t>Freezing level</w:t>
            </w:r>
          </w:p>
        </w:tc>
      </w:tr>
    </w:tbl>
    <w:p w:rsidR="00874867" w:rsidRPr="00874867" w:rsidRDefault="00874867" w:rsidP="00874867">
      <w:pPr>
        <w:suppressAutoHyphens w:val="0"/>
        <w:ind w:left="567" w:hanging="567"/>
        <w:rPr>
          <w:rFonts w:eastAsia="Times New Roman" w:cs="Arial"/>
          <w:sz w:val="20"/>
          <w:szCs w:val="20"/>
          <w:lang w:eastAsia="ja-JP"/>
        </w:rPr>
      </w:pPr>
      <w:r w:rsidRPr="00874867">
        <w:rPr>
          <w:rFonts w:eastAsia="Times New Roman" w:cs="Arial"/>
          <w:sz w:val="20"/>
          <w:szCs w:val="20"/>
          <w:shd w:val="clear" w:color="auto" w:fill="FFFFFF"/>
          <w:lang w:eastAsia="ja-JP"/>
        </w:rPr>
        <w:t>Note:</w:t>
      </w:r>
    </w:p>
    <w:p w:rsidR="00874867" w:rsidRPr="00874867" w:rsidRDefault="00793565" w:rsidP="00874867">
      <w:pPr>
        <w:suppressAutoHyphens w:val="0"/>
        <w:ind w:left="567" w:hanging="567"/>
        <w:rPr>
          <w:rFonts w:eastAsia="Times New Roman" w:cs="Arial"/>
          <w:sz w:val="20"/>
          <w:szCs w:val="20"/>
          <w:lang w:eastAsia="ja-JP"/>
        </w:rPr>
      </w:pPr>
      <w:r>
        <w:rPr>
          <w:rFonts w:eastAsia="Times New Roman" w:cs="Arial"/>
          <w:sz w:val="20"/>
          <w:szCs w:val="20"/>
          <w:lang w:val="en-US" w:eastAsia="ja-JP"/>
        </w:rPr>
        <w:lastRenderedPageBreak/>
        <w:t>(1)</w:t>
      </w:r>
      <w:r>
        <w:rPr>
          <w:rFonts w:eastAsia="Times New Roman" w:cs="Arial"/>
          <w:sz w:val="20"/>
          <w:szCs w:val="20"/>
          <w:lang w:val="en-US" w:eastAsia="ja-JP"/>
        </w:rPr>
        <w:tab/>
      </w:r>
      <w:r w:rsidR="00874867" w:rsidRPr="00874867">
        <w:rPr>
          <w:rFonts w:eastAsia="Times New Roman" w:cs="Arial"/>
          <w:sz w:val="20"/>
          <w:szCs w:val="20"/>
          <w:lang w:val="en-US" w:eastAsia="ja-JP"/>
        </w:rPr>
        <w:t>Freezing level is the level which temperature first decreases to 0°C. The criteria for the selection of freezing level in Upper Air Observations are:</w:t>
      </w:r>
    </w:p>
    <w:p w:rsidR="00874867" w:rsidRPr="00874867" w:rsidRDefault="00874867" w:rsidP="002B2021">
      <w:pPr>
        <w:suppressAutoHyphens w:val="0"/>
        <w:ind w:left="1134" w:hanging="567"/>
        <w:rPr>
          <w:rFonts w:eastAsia="Times New Roman" w:cs="Arial"/>
          <w:sz w:val="20"/>
          <w:szCs w:val="20"/>
          <w:lang w:eastAsia="ja-JP"/>
        </w:rPr>
      </w:pPr>
      <w:r w:rsidRPr="00874867">
        <w:rPr>
          <w:rFonts w:eastAsia="Times New Roman" w:cs="Arial"/>
          <w:sz w:val="20"/>
          <w:szCs w:val="20"/>
          <w:lang w:val="en-US" w:eastAsia="ja-JP"/>
        </w:rPr>
        <w:t>(</w:t>
      </w:r>
      <w:r>
        <w:rPr>
          <w:rFonts w:eastAsia="Times New Roman" w:cs="Arial"/>
          <w:sz w:val="20"/>
          <w:szCs w:val="20"/>
          <w:lang w:val="en-US" w:eastAsia="ja-JP"/>
        </w:rPr>
        <w:t>a</w:t>
      </w:r>
      <w:r w:rsidRPr="00874867">
        <w:rPr>
          <w:rFonts w:eastAsia="Times New Roman" w:cs="Arial"/>
          <w:sz w:val="20"/>
          <w:szCs w:val="20"/>
          <w:lang w:val="en-US" w:eastAsia="ja-JP"/>
        </w:rPr>
        <w:t>)</w:t>
      </w:r>
      <w:r>
        <w:rPr>
          <w:rFonts w:eastAsia="Times New Roman" w:cs="Arial"/>
          <w:sz w:val="20"/>
          <w:szCs w:val="20"/>
          <w:lang w:val="en-US" w:eastAsia="ja-JP"/>
        </w:rPr>
        <w:tab/>
      </w:r>
      <w:r w:rsidRPr="00874867">
        <w:rPr>
          <w:rFonts w:eastAsia="Times New Roman" w:cs="Arial"/>
          <w:sz w:val="20"/>
          <w:szCs w:val="20"/>
          <w:lang w:val="en-US" w:eastAsia="ja-JP"/>
        </w:rPr>
        <w:t>If the surface temperature is not lower than 0°C when release the radiosonde, then the lowest level which the temperature first decreases to 0°C will be selected as the freezing level.</w:t>
      </w:r>
    </w:p>
    <w:p w:rsidR="00874867" w:rsidRPr="00874867" w:rsidRDefault="00874867" w:rsidP="002B2021">
      <w:pPr>
        <w:suppressAutoHyphens w:val="0"/>
        <w:ind w:left="1134" w:hanging="567"/>
        <w:rPr>
          <w:rFonts w:eastAsia="Times New Roman" w:cs="Arial"/>
          <w:sz w:val="20"/>
          <w:szCs w:val="20"/>
          <w:lang w:eastAsia="ja-JP"/>
        </w:rPr>
      </w:pPr>
      <w:r w:rsidRPr="00874867">
        <w:rPr>
          <w:rFonts w:eastAsia="Times New Roman" w:cs="Arial"/>
          <w:sz w:val="20"/>
          <w:szCs w:val="20"/>
          <w:lang w:val="en-US" w:eastAsia="ja-JP"/>
        </w:rPr>
        <w:t>(</w:t>
      </w:r>
      <w:r>
        <w:rPr>
          <w:rFonts w:eastAsia="Times New Roman" w:cs="Arial"/>
          <w:sz w:val="20"/>
          <w:szCs w:val="20"/>
          <w:lang w:val="en-US" w:eastAsia="ja-JP"/>
        </w:rPr>
        <w:t>b</w:t>
      </w:r>
      <w:r w:rsidRPr="00874867">
        <w:rPr>
          <w:rFonts w:eastAsia="Times New Roman" w:cs="Arial"/>
          <w:sz w:val="20"/>
          <w:szCs w:val="20"/>
          <w:lang w:val="en-US" w:eastAsia="ja-JP"/>
        </w:rPr>
        <w:t>)</w:t>
      </w:r>
      <w:r>
        <w:rPr>
          <w:rFonts w:eastAsia="Times New Roman" w:cs="Arial"/>
          <w:sz w:val="20"/>
          <w:szCs w:val="20"/>
          <w:lang w:val="en-US" w:eastAsia="ja-JP"/>
        </w:rPr>
        <w:tab/>
      </w:r>
      <w:r w:rsidRPr="00874867">
        <w:rPr>
          <w:rFonts w:eastAsia="Times New Roman" w:cs="Arial"/>
          <w:sz w:val="20"/>
          <w:szCs w:val="20"/>
          <w:lang w:val="en-US" w:eastAsia="ja-JP"/>
        </w:rPr>
        <w:t>If the surface temperature is equal to 0°C, then the surface level will be the freezing level.</w:t>
      </w:r>
    </w:p>
    <w:p w:rsidR="00874867" w:rsidRPr="00874867" w:rsidRDefault="00874867" w:rsidP="002B2021">
      <w:pPr>
        <w:suppressAutoHyphens w:val="0"/>
        <w:ind w:left="1134" w:hanging="567"/>
        <w:rPr>
          <w:rFonts w:eastAsia="Times New Roman" w:cs="Arial"/>
          <w:sz w:val="20"/>
          <w:szCs w:val="20"/>
          <w:lang w:eastAsia="ja-JP"/>
        </w:rPr>
      </w:pPr>
      <w:r w:rsidRPr="00874867">
        <w:rPr>
          <w:rFonts w:eastAsia="Times New Roman" w:cs="Arial"/>
          <w:sz w:val="20"/>
          <w:szCs w:val="20"/>
          <w:lang w:val="en-US" w:eastAsia="ja-JP"/>
        </w:rPr>
        <w:t>(</w:t>
      </w:r>
      <w:r>
        <w:rPr>
          <w:rFonts w:eastAsia="Times New Roman" w:cs="Arial"/>
          <w:sz w:val="20"/>
          <w:szCs w:val="20"/>
          <w:lang w:val="en-US" w:eastAsia="ja-JP"/>
        </w:rPr>
        <w:t>c</w:t>
      </w:r>
      <w:r w:rsidRPr="00874867">
        <w:rPr>
          <w:rFonts w:eastAsia="Times New Roman" w:cs="Arial"/>
          <w:sz w:val="20"/>
          <w:szCs w:val="20"/>
          <w:lang w:val="en-US" w:eastAsia="ja-JP"/>
        </w:rPr>
        <w:t>)</w:t>
      </w:r>
      <w:r>
        <w:rPr>
          <w:rFonts w:eastAsia="Times New Roman" w:cs="Arial"/>
          <w:sz w:val="20"/>
          <w:szCs w:val="20"/>
          <w:lang w:val="en-US" w:eastAsia="ja-JP"/>
        </w:rPr>
        <w:tab/>
      </w:r>
      <w:r w:rsidRPr="00874867">
        <w:rPr>
          <w:rFonts w:eastAsia="Times New Roman" w:cs="Arial"/>
          <w:sz w:val="20"/>
          <w:szCs w:val="20"/>
          <w:lang w:val="en-US" w:eastAsia="ja-JP"/>
        </w:rPr>
        <w:t xml:space="preserve">If there is no level which the temperature just equal to 0°C in observation, using closest 2 levels with temperature cross from </w:t>
      </w:r>
      <w:r w:rsidR="008A4E9B">
        <w:rPr>
          <w:rFonts w:eastAsia="Times New Roman" w:cs="Arial"/>
          <w:sz w:val="20"/>
          <w:szCs w:val="20"/>
          <w:lang w:val="en-US" w:eastAsia="ja-JP"/>
        </w:rPr>
        <w:t xml:space="preserve">positive to </w:t>
      </w:r>
      <w:r w:rsidRPr="00874867">
        <w:rPr>
          <w:rFonts w:eastAsia="Times New Roman" w:cs="Arial"/>
          <w:sz w:val="20"/>
          <w:szCs w:val="20"/>
          <w:lang w:val="en-US" w:eastAsia="ja-JP"/>
        </w:rPr>
        <w:t>negative to interpolate the freezing level which temperature equal to 0°C.</w:t>
      </w:r>
    </w:p>
    <w:p w:rsidR="00874867" w:rsidRPr="00874867" w:rsidRDefault="00874867" w:rsidP="002B2021">
      <w:pPr>
        <w:suppressAutoHyphens w:val="0"/>
        <w:ind w:left="1134" w:hanging="567"/>
        <w:rPr>
          <w:rFonts w:eastAsia="Times New Roman" w:cs="Arial"/>
          <w:sz w:val="20"/>
          <w:szCs w:val="20"/>
          <w:lang w:eastAsia="ja-JP"/>
        </w:rPr>
      </w:pPr>
      <w:r w:rsidRPr="00874867">
        <w:rPr>
          <w:rFonts w:eastAsia="Times New Roman" w:cs="Arial"/>
          <w:sz w:val="20"/>
          <w:szCs w:val="20"/>
          <w:lang w:val="en-US" w:eastAsia="ja-JP"/>
        </w:rPr>
        <w:t>(</w:t>
      </w:r>
      <w:r>
        <w:rPr>
          <w:rFonts w:eastAsia="Times New Roman" w:cs="Arial"/>
          <w:sz w:val="20"/>
          <w:szCs w:val="20"/>
          <w:lang w:val="en-US" w:eastAsia="ja-JP"/>
        </w:rPr>
        <w:t>d</w:t>
      </w:r>
      <w:r w:rsidRPr="00874867">
        <w:rPr>
          <w:rFonts w:eastAsia="Times New Roman" w:cs="Arial"/>
          <w:sz w:val="20"/>
          <w:szCs w:val="20"/>
          <w:lang w:val="en-US" w:eastAsia="ja-JP"/>
        </w:rPr>
        <w:t>)</w:t>
      </w:r>
      <w:r>
        <w:rPr>
          <w:rFonts w:eastAsia="Times New Roman" w:cs="Arial"/>
          <w:sz w:val="20"/>
          <w:szCs w:val="20"/>
          <w:lang w:val="en-US" w:eastAsia="ja-JP"/>
        </w:rPr>
        <w:tab/>
      </w:r>
      <w:r w:rsidRPr="00874867">
        <w:rPr>
          <w:rFonts w:eastAsia="Times New Roman" w:cs="Arial"/>
          <w:sz w:val="20"/>
          <w:szCs w:val="20"/>
          <w:lang w:val="en-US" w:eastAsia="ja-JP"/>
        </w:rPr>
        <w:t>The following elements will be calculated for the freezing level: time, elevation, pressure, humidity, dewpoint temperature, dewpoint depression, deviation of longitude and latitude.</w:t>
      </w:r>
    </w:p>
    <w:p w:rsidR="002B2ECB" w:rsidRDefault="002B2ECB" w:rsidP="003A50F4">
      <w:pPr>
        <w:snapToGrid w:val="0"/>
        <w:jc w:val="both"/>
        <w:rPr>
          <w:rFonts w:cs="Arial"/>
          <w:b/>
        </w:rPr>
      </w:pPr>
    </w:p>
    <w:p w:rsidR="002B2ECB" w:rsidRDefault="002B2ECB" w:rsidP="003A50F4">
      <w:pPr>
        <w:snapToGrid w:val="0"/>
        <w:jc w:val="both"/>
        <w:rPr>
          <w:rFonts w:cs="Arial"/>
          <w:b/>
        </w:rPr>
      </w:pPr>
    </w:p>
    <w:p w:rsidR="003A50F4" w:rsidRDefault="003A50F4" w:rsidP="003A50F4">
      <w:pPr>
        <w:snapToGrid w:val="0"/>
        <w:jc w:val="both"/>
        <w:rPr>
          <w:rFonts w:cs="Arial"/>
          <w:b/>
        </w:rPr>
      </w:pPr>
    </w:p>
    <w:p w:rsidR="002B2ECB" w:rsidRPr="00010FB7" w:rsidRDefault="002B2ECB" w:rsidP="0000731A">
      <w:pPr>
        <w:numPr>
          <w:ilvl w:val="0"/>
          <w:numId w:val="15"/>
        </w:numPr>
        <w:snapToGrid w:val="0"/>
        <w:jc w:val="both"/>
        <w:rPr>
          <w:rFonts w:cs="Arial"/>
          <w:b/>
        </w:rPr>
      </w:pPr>
      <w:bookmarkStart w:id="27" w:name="A2015_3_2_12"/>
      <w:bookmarkEnd w:id="27"/>
      <w:r w:rsidRPr="00010FB7">
        <w:rPr>
          <w:rFonts w:cs="Arial"/>
          <w:b/>
        </w:rPr>
        <w:t>ANNEX TO PARAGRAPH 3.2.12</w:t>
      </w:r>
      <w:r w:rsidR="004C3C1C" w:rsidRPr="00010FB7">
        <w:rPr>
          <w:rFonts w:cs="Arial" w:hint="eastAsia"/>
          <w:b/>
          <w:lang w:eastAsia="ja-JP"/>
        </w:rPr>
        <w:t xml:space="preserve"> [</w:t>
      </w:r>
      <w:r w:rsidR="004C3C1C" w:rsidRPr="00010FB7">
        <w:rPr>
          <w:rFonts w:hint="eastAsia"/>
          <w:b/>
          <w:lang w:eastAsia="ja-JP"/>
        </w:rPr>
        <w:t>FT2015-2</w:t>
      </w:r>
      <w:r w:rsidR="004C3C1C" w:rsidRPr="00010FB7">
        <w:rPr>
          <w:rFonts w:cs="Arial" w:hint="eastAsia"/>
          <w:b/>
          <w:lang w:eastAsia="ja-JP"/>
        </w:rPr>
        <w:t>]</w:t>
      </w:r>
      <w:r w:rsidR="003F1140" w:rsidRPr="00010FB7">
        <w:rPr>
          <w:rFonts w:cs="Arial"/>
          <w:b/>
          <w:lang w:eastAsia="ja-JP"/>
        </w:rPr>
        <w:t xml:space="preserve"> </w:t>
      </w:r>
      <w:r w:rsidR="003F1140" w:rsidRPr="00010FB7">
        <w:rPr>
          <w:rFonts w:cs="Arial"/>
        </w:rPr>
        <w:t>&lt;</w:t>
      </w:r>
      <w:hyperlink w:anchor="A2015_4_1_bufr" w:history="1">
        <w:r w:rsidR="003F1140" w:rsidRPr="00010FB7">
          <w:rPr>
            <w:rStyle w:val="Hyperlink"/>
            <w:rFonts w:cs="Arial"/>
            <w:u w:val="none"/>
          </w:rPr>
          <w:t>para 4.1</w:t>
        </w:r>
      </w:hyperlink>
      <w:r w:rsidR="003F1140" w:rsidRPr="00010FB7">
        <w:rPr>
          <w:rFonts w:cs="Arial"/>
        </w:rPr>
        <w:t>&gt;</w:t>
      </w:r>
    </w:p>
    <w:p w:rsidR="002B2ECB" w:rsidRDefault="002B2ECB" w:rsidP="002B2ECB">
      <w:pPr>
        <w:snapToGrid w:val="0"/>
        <w:jc w:val="both"/>
        <w:rPr>
          <w:rFonts w:cs="Arial"/>
          <w:b/>
        </w:rPr>
      </w:pPr>
    </w:p>
    <w:p w:rsidR="002B2ECB" w:rsidRPr="004873EB" w:rsidRDefault="004873EB" w:rsidP="004873EB">
      <w:pPr>
        <w:snapToGrid w:val="0"/>
        <w:jc w:val="both"/>
        <w:rPr>
          <w:rFonts w:cs="Arial"/>
          <w:b/>
          <w:u w:val="single"/>
          <w:lang w:eastAsia="ja-JP"/>
        </w:rPr>
      </w:pPr>
      <w:r w:rsidRPr="004873EB">
        <w:rPr>
          <w:rFonts w:cs="Arial"/>
          <w:b/>
          <w:u w:val="single"/>
          <w:lang w:eastAsia="ja-JP"/>
        </w:rPr>
        <w:t>Add an entry</w:t>
      </w:r>
      <w:r w:rsidR="002B2ECB" w:rsidRPr="004873EB">
        <w:rPr>
          <w:rFonts w:cs="Arial"/>
          <w:b/>
          <w:u w:val="single"/>
          <w:lang w:eastAsia="ja-JP"/>
        </w:rPr>
        <w:t>:</w:t>
      </w:r>
    </w:p>
    <w:p w:rsidR="002B2ECB" w:rsidRDefault="002B2ECB" w:rsidP="002B2ECB">
      <w:pPr>
        <w:tabs>
          <w:tab w:val="left" w:pos="3119"/>
        </w:tabs>
      </w:pP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2"/>
        <w:gridCol w:w="4465"/>
        <w:gridCol w:w="2002"/>
      </w:tblGrid>
      <w:tr w:rsidR="002B2ECB" w:rsidRPr="0088507C" w:rsidTr="00570823">
        <w:trPr>
          <w:trHeight w:val="364"/>
        </w:trPr>
        <w:tc>
          <w:tcPr>
            <w:tcW w:w="1372" w:type="dxa"/>
            <w:tcBorders>
              <w:bottom w:val="single" w:sz="4" w:space="0" w:color="auto"/>
            </w:tcBorders>
            <w:vAlign w:val="center"/>
          </w:tcPr>
          <w:p w:rsidR="002B2ECB" w:rsidRPr="001A35D2" w:rsidRDefault="002B2ECB" w:rsidP="00570823">
            <w:pPr>
              <w:widowControl w:val="0"/>
              <w:tabs>
                <w:tab w:val="center" w:pos="476"/>
              </w:tabs>
              <w:autoSpaceDE w:val="0"/>
              <w:autoSpaceDN w:val="0"/>
              <w:adjustRightInd w:val="0"/>
              <w:spacing w:before="60"/>
              <w:jc w:val="center"/>
              <w:rPr>
                <w:rFonts w:cs="Arial"/>
                <w:sz w:val="18"/>
                <w:szCs w:val="18"/>
              </w:rPr>
            </w:pPr>
            <w:r w:rsidRPr="001A35D2">
              <w:rPr>
                <w:rFonts w:cs="Arial"/>
                <w:sz w:val="16"/>
                <w:szCs w:val="16"/>
              </w:rPr>
              <w:t>TABLE</w:t>
            </w:r>
          </w:p>
          <w:p w:rsidR="002B2ECB" w:rsidRPr="001A35D2" w:rsidRDefault="002B2ECB" w:rsidP="00570823">
            <w:pPr>
              <w:widowControl w:val="0"/>
              <w:tabs>
                <w:tab w:val="center" w:pos="476"/>
              </w:tabs>
              <w:autoSpaceDE w:val="0"/>
              <w:autoSpaceDN w:val="0"/>
              <w:adjustRightInd w:val="0"/>
              <w:spacing w:after="60"/>
              <w:jc w:val="center"/>
              <w:rPr>
                <w:rFonts w:cs="Arial"/>
                <w:sz w:val="18"/>
                <w:szCs w:val="18"/>
              </w:rPr>
            </w:pPr>
            <w:r w:rsidRPr="001A35D2">
              <w:rPr>
                <w:rFonts w:cs="Arial"/>
                <w:sz w:val="16"/>
                <w:szCs w:val="16"/>
              </w:rPr>
              <w:t>REFERENCE</w:t>
            </w:r>
          </w:p>
        </w:tc>
        <w:tc>
          <w:tcPr>
            <w:tcW w:w="1372" w:type="dxa"/>
            <w:vMerge w:val="restart"/>
            <w:tcBorders>
              <w:bottom w:val="single" w:sz="4" w:space="0" w:color="auto"/>
            </w:tcBorders>
            <w:vAlign w:val="center"/>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6"/>
                <w:szCs w:val="16"/>
              </w:rPr>
              <w:t>TABLE</w:t>
            </w:r>
          </w:p>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6"/>
                <w:szCs w:val="16"/>
              </w:rPr>
              <w:t>REFERENCES</w:t>
            </w:r>
          </w:p>
        </w:tc>
        <w:tc>
          <w:tcPr>
            <w:tcW w:w="4465" w:type="dxa"/>
            <w:vMerge w:val="restart"/>
            <w:vAlign w:val="center"/>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ELEMENT NAME</w:t>
            </w:r>
          </w:p>
        </w:tc>
        <w:tc>
          <w:tcPr>
            <w:tcW w:w="2002" w:type="dxa"/>
            <w:vMerge w:val="restart"/>
            <w:vAlign w:val="center"/>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6"/>
                <w:szCs w:val="16"/>
              </w:rPr>
              <w:t>ELEMENT DESCRIPTION</w:t>
            </w:r>
          </w:p>
        </w:tc>
      </w:tr>
      <w:tr w:rsidR="002B2ECB" w:rsidRPr="0088507C" w:rsidTr="00570823">
        <w:tc>
          <w:tcPr>
            <w:tcW w:w="1372" w:type="dxa"/>
            <w:tcBorders>
              <w:bottom w:val="single" w:sz="4" w:space="0" w:color="auto"/>
            </w:tcBorders>
          </w:tcPr>
          <w:p w:rsidR="002B2ECB" w:rsidRPr="001A35D2" w:rsidRDefault="002B2ECB" w:rsidP="00570823">
            <w:pPr>
              <w:widowControl w:val="0"/>
              <w:tabs>
                <w:tab w:val="center" w:pos="476"/>
              </w:tabs>
              <w:autoSpaceDE w:val="0"/>
              <w:autoSpaceDN w:val="0"/>
              <w:adjustRightInd w:val="0"/>
              <w:spacing w:before="60" w:after="60"/>
              <w:jc w:val="center"/>
              <w:rPr>
                <w:rFonts w:cs="Arial"/>
                <w:sz w:val="18"/>
                <w:szCs w:val="18"/>
              </w:rPr>
            </w:pPr>
            <w:r w:rsidRPr="001A35D2">
              <w:rPr>
                <w:rFonts w:cs="Arial"/>
                <w:sz w:val="16"/>
                <w:szCs w:val="16"/>
              </w:rPr>
              <w:t>F  X    Y</w:t>
            </w:r>
          </w:p>
        </w:tc>
        <w:tc>
          <w:tcPr>
            <w:tcW w:w="1372" w:type="dxa"/>
            <w:vMerge/>
            <w:tcBorders>
              <w:bottom w:val="single" w:sz="4" w:space="0" w:color="auto"/>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vMerge/>
            <w:tcBorders>
              <w:bottom w:val="single" w:sz="4" w:space="0" w:color="auto"/>
            </w:tcBorders>
          </w:tcPr>
          <w:p w:rsidR="002B2ECB" w:rsidRPr="001A35D2" w:rsidRDefault="002B2ECB" w:rsidP="00570823">
            <w:pPr>
              <w:widowControl w:val="0"/>
              <w:tabs>
                <w:tab w:val="center" w:pos="476"/>
              </w:tabs>
              <w:autoSpaceDE w:val="0"/>
              <w:autoSpaceDN w:val="0"/>
              <w:adjustRightInd w:val="0"/>
              <w:rPr>
                <w:rFonts w:cs="Arial"/>
                <w:sz w:val="18"/>
                <w:szCs w:val="18"/>
              </w:rPr>
            </w:pPr>
          </w:p>
        </w:tc>
        <w:tc>
          <w:tcPr>
            <w:tcW w:w="2002" w:type="dxa"/>
            <w:vMerge/>
            <w:tcBorders>
              <w:bottom w:val="single" w:sz="4" w:space="0" w:color="auto"/>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(Additional</w:t>
            </w:r>
            <w:r w:rsidRPr="001A35D2">
              <w:rPr>
                <w:rFonts w:cs="Arial"/>
                <w:color w:val="000000"/>
                <w:sz w:val="18"/>
                <w:szCs w:val="18"/>
              </w:rPr>
              <w:t xml:space="preserve"> </w:t>
            </w:r>
            <w:proofErr w:type="spellStart"/>
            <w:r w:rsidRPr="001A35D2">
              <w:rPr>
                <w:rFonts w:cs="Arial"/>
                <w:color w:val="000000"/>
                <w:sz w:val="18"/>
                <w:szCs w:val="18"/>
              </w:rPr>
              <w:t>synoptical</w:t>
            </w:r>
            <w:proofErr w:type="spellEnd"/>
            <w:r w:rsidRPr="001A35D2">
              <w:rPr>
                <w:rFonts w:cs="Arial"/>
                <w:color w:val="000000"/>
                <w:sz w:val="18"/>
                <w:szCs w:val="18"/>
              </w:rPr>
              <w:t xml:space="preserve"> parameters</w:t>
            </w:r>
            <w:r w:rsidRPr="001A35D2">
              <w:rPr>
                <w:rFonts w:cs="Arial"/>
                <w:sz w:val="18"/>
                <w:szCs w:val="18"/>
              </w:rPr>
              <w:t>)</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color w:val="000000"/>
                <w:sz w:val="18"/>
                <w:szCs w:val="18"/>
              </w:rPr>
              <w:t>3 02 067</w:t>
            </w: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0 01 023</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Observation sequence number</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Additional “instantaneous” data</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0 minutes</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0 02 177</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Method of snow depth measurement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0 Manual observation, = 1 Ultrasonic method, = 2 Video camera method, = 3-13 Reserved, = 14 Others, = 15 Missing value</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Additional present weather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1 descriptor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0 20 003</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Present weather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960ww, 961ww</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Visibility in different directions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w:t>
            </w:r>
            <w:r w:rsidRPr="001A35D2">
              <w:rPr>
                <w:rFonts w:cs="Arial"/>
                <w:color w:val="FF0000"/>
                <w:sz w:val="18"/>
                <w:szCs w:val="18"/>
              </w:rPr>
              <w:t>3</w:t>
            </w:r>
            <w:r w:rsidRPr="001A35D2">
              <w:rPr>
                <w:rFonts w:cs="Arial"/>
                <w:color w:val="000000"/>
                <w:sz w:val="18"/>
                <w:szCs w:val="18"/>
              </w:rPr>
              <w:t xml:space="preserve">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ml:space="preserve">Delayed replication of </w:t>
            </w:r>
            <w:r w:rsidRPr="001A35D2">
              <w:rPr>
                <w:rFonts w:cs="Arial"/>
                <w:color w:val="FF0000"/>
                <w:sz w:val="18"/>
                <w:szCs w:val="18"/>
              </w:rPr>
              <w:t>3</w:t>
            </w:r>
            <w:r w:rsidRPr="001A35D2">
              <w:rPr>
                <w:rFonts w:cs="Arial"/>
                <w:color w:val="000000"/>
                <w:sz w:val="18"/>
                <w:szCs w:val="18"/>
              </w:rPr>
              <w:t xml:space="preserve">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0 05 021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Bearing or azimuth</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981VV-988VV</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Horizontal visibility</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VV</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0 05 021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Bearing or azimuth</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Set to missing (cancel)</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Sea data (observations from a coastal station)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1 descriptor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Short 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3 02 056</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Sea/water temperature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Sea surface temperature, method of measurement, and depth below sea surface</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1 03 000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3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Short 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0 33 041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Attribute of following value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0 20 058</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Visibility seawards from a coastal station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980VsVs</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0 22 061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State of the sea</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924SVs</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1 descriptor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Short 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3 02 022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Wind waves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1 01 000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1 descriptor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3 02 023</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Swell waves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Clouds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1 04 000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4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0 20 054</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 xml:space="preserve">True direction from which a phenomenon or </w:t>
            </w:r>
            <w:r w:rsidRPr="001A35D2">
              <w:rPr>
                <w:rFonts w:cs="Arial"/>
                <w:sz w:val="18"/>
                <w:szCs w:val="18"/>
              </w:rPr>
              <w:t>clouds are moving or in which they are observed</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ml:space="preserve">Da, </w:t>
            </w:r>
            <w:proofErr w:type="spellStart"/>
            <w:r w:rsidRPr="001A35D2">
              <w:rPr>
                <w:rFonts w:cs="Arial"/>
                <w:color w:val="000000"/>
                <w:sz w:val="18"/>
                <w:szCs w:val="18"/>
              </w:rPr>
              <w:t>Dp</w:t>
            </w:r>
            <w:proofErr w:type="spellEnd"/>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0 20 137</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Evolution of clouds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940Cn3</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0 20 012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Cloud type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941CDp, 943CLDp</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0 20 090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Special clouds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993CsDa</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1 03 000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Delayed replication of 3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0 20 054</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sz w:val="18"/>
                <w:szCs w:val="18"/>
              </w:rPr>
            </w:pPr>
            <w:r w:rsidRPr="001A35D2">
              <w:rPr>
                <w:rFonts w:cs="Arial"/>
                <w:sz w:val="18"/>
                <w:szCs w:val="18"/>
              </w:rPr>
              <w:t xml:space="preserve">True direction from which a phenomenon or </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sz w:val="18"/>
                <w:szCs w:val="18"/>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sz w:val="18"/>
                <w:szCs w:val="18"/>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sz w:val="18"/>
                <w:szCs w:val="18"/>
              </w:rPr>
              <w:t>clouds are moving or in which they are observed</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0 20 137</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Evolution of clouds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0 20 136</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Supplementary cloud type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948C0Da, 949CaDa, 950Nmn3, 951Nvn4</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Additional "period" data</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Reference period of  fresh fallen snow</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0 13 012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Depth of fresh snow</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Additional wind data</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-60 minutes</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0 11 042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Maximum wind speed (10-minute mean wind)</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ml:space="preserve">912ff </w:t>
            </w:r>
            <w:r w:rsidRPr="001A35D2">
              <w:rPr>
                <w:rFonts w:cs="Arial"/>
                <w:i/>
                <w:iCs/>
                <w:color w:val="000000"/>
                <w:sz w:val="18"/>
                <w:szCs w:val="18"/>
              </w:rPr>
              <w:t xml:space="preserve">902tt </w:t>
            </w:r>
            <w:proofErr w:type="gramStart"/>
            <w:r w:rsidRPr="001A35D2">
              <w:rPr>
                <w:rFonts w:cs="Arial"/>
                <w:i/>
                <w:iCs/>
                <w:color w:val="000000"/>
                <w:sz w:val="18"/>
                <w:szCs w:val="18"/>
              </w:rPr>
              <w:t>912ff ..</w:t>
            </w:r>
            <w:proofErr w:type="gramEnd"/>
            <w:r w:rsidRPr="001A35D2">
              <w:rPr>
                <w:rFonts w:cs="Arial"/>
                <w:i/>
                <w:iCs/>
                <w:color w:val="000000"/>
                <w:sz w:val="18"/>
                <w:szCs w:val="18"/>
              </w:rPr>
              <w:t xml:space="preserve"> mandatory </w:t>
            </w:r>
            <w:proofErr w:type="spellStart"/>
            <w:r w:rsidRPr="001A35D2">
              <w:rPr>
                <w:rFonts w:cs="Arial"/>
                <w:i/>
                <w:iCs/>
                <w:color w:val="000000"/>
                <w:sz w:val="18"/>
                <w:szCs w:val="18"/>
              </w:rPr>
              <w:t>ff</w:t>
            </w:r>
            <w:proofErr w:type="spellEnd"/>
            <w:r w:rsidRPr="001A35D2">
              <w:rPr>
                <w:rFonts w:cs="Arial"/>
                <w:i/>
                <w:iCs/>
                <w:color w:val="000000"/>
                <w:sz w:val="18"/>
                <w:szCs w:val="18"/>
              </w:rPr>
              <w:t>&gt;=18</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1 04 000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4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 30 Time of occurrence, = 17 Start of phenomenon</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 | 902tt</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0 11 042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Maximum wind speed (10-minute mean wind)</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912ff</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Set to missing (cancel)</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 xml:space="preserve">  Significant change in wind speed and/or direction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1 15 000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15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 xml:space="preserve">= 30 Time of occurrence, </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9"/>
                <w:szCs w:val="19"/>
              </w:rPr>
            </w:pPr>
            <w:r w:rsidRPr="001A35D2">
              <w:rPr>
                <w:rFonts w:cs="Arial"/>
                <w:color w:val="000000"/>
                <w:sz w:val="18"/>
                <w:szCs w:val="18"/>
              </w:rPr>
              <w:t>= 17 Start of phenomenon</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0 04 015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increment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-xx1</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2 Time averaged</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-10 minutes, or number of minutes after a significant change of wind</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Wind direction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915dd</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0 11 002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Wind speed</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913ff</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22 Time of occurrence of wind shift</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0 04 015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increment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+xx2</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2 Time averaged</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-10 minutes, or number of minutes after a significant change of wind</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Wind direction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915dd</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0 11 002</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Wind speed</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913ff</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0 08 021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significance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Set to missing (cancel)</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0 minutes</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0 04 015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increment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+(xx1-xx2) | Non negative to reset the time to the actual time</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Additional weather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1 03 000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3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 i.e. from</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 i.e. to</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0 20 003</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Present weather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962ww, 963w1w1, 964ww, 965w1w1, 966ww, 967w1w1</w:t>
            </w:r>
          </w:p>
        </w:tc>
      </w:tr>
      <w:tr w:rsidR="002B2ECB" w:rsidRPr="0088507C" w:rsidTr="00570823">
        <w:trPr>
          <w:trHeight w:val="600"/>
        </w:trPr>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r w:rsidRPr="001A35D2">
              <w:rPr>
                <w:rFonts w:cs="Arial"/>
                <w:i/>
                <w:iCs/>
                <w:color w:val="000000"/>
                <w:sz w:val="18"/>
                <w:szCs w:val="18"/>
              </w:rPr>
              <w:t>Additional 9SpSpspsp groups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i/>
                <w:iCs/>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1 10 000</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replication of 10 descriptors</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0 31 001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Delayed descriptor replication factor</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 i.e. from</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0 04 025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Time period or displacement</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-xx, i.e. to</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0 05 021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Bearing or azimuth</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ml:space="preserve">Da, </w:t>
            </w:r>
            <w:proofErr w:type="spellStart"/>
            <w:r w:rsidRPr="001A35D2">
              <w:rPr>
                <w:rFonts w:cs="Arial"/>
                <w:color w:val="000000"/>
                <w:sz w:val="18"/>
                <w:szCs w:val="18"/>
              </w:rPr>
              <w:t>Dp</w:t>
            </w:r>
            <w:proofErr w:type="spellEnd"/>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0 05 021</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Bearing or azimuth</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ml:space="preserve">Da, </w:t>
            </w:r>
            <w:proofErr w:type="spellStart"/>
            <w:r w:rsidRPr="001A35D2">
              <w:rPr>
                <w:rFonts w:cs="Arial"/>
                <w:color w:val="000000"/>
                <w:sz w:val="18"/>
                <w:szCs w:val="18"/>
              </w:rPr>
              <w:t>Dp</w:t>
            </w:r>
            <w:proofErr w:type="spellEnd"/>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0 20 054</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True direction from which a phenomenon or clouds are moving</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 xml:space="preserve">Da, </w:t>
            </w:r>
            <w:proofErr w:type="spellStart"/>
            <w:r w:rsidRPr="001A35D2">
              <w:rPr>
                <w:rFonts w:cs="Arial"/>
                <w:color w:val="000000"/>
                <w:sz w:val="18"/>
                <w:szCs w:val="18"/>
              </w:rPr>
              <w:t>Dp</w:t>
            </w:r>
            <w:proofErr w:type="spellEnd"/>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0 20 024</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Intensity of phenomena</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 1 Light,</w:t>
            </w:r>
          </w:p>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 xml:space="preserve">= 2 Moderate </w:t>
            </w:r>
          </w:p>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 3 Heavy</w:t>
            </w:r>
          </w:p>
          <w:p w:rsidR="002B2ECB" w:rsidRPr="001A35D2" w:rsidRDefault="002B2ECB" w:rsidP="00570823">
            <w:pPr>
              <w:widowControl w:val="0"/>
              <w:autoSpaceDE w:val="0"/>
              <w:autoSpaceDN w:val="0"/>
              <w:adjustRightInd w:val="0"/>
              <w:spacing w:before="63"/>
              <w:rPr>
                <w:rFonts w:cs="Arial"/>
                <w:color w:val="000000"/>
                <w:sz w:val="18"/>
                <w:szCs w:val="18"/>
              </w:rPr>
            </w:pPr>
            <w:r w:rsidRPr="001A35D2">
              <w:rPr>
                <w:rFonts w:cs="Arial"/>
                <w:color w:val="000000"/>
                <w:sz w:val="18"/>
                <w:szCs w:val="18"/>
              </w:rPr>
              <w:t>= 4 Violent</w:t>
            </w:r>
          </w:p>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lastRenderedPageBreak/>
              <w:t>= 5 Severe</w:t>
            </w: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0 20 025</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Obscuration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0 20 026</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Character of obscuration</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0 20 027</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Phenomena occurrence</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p>
        </w:tc>
        <w:tc>
          <w:tcPr>
            <w:tcW w:w="1372" w:type="dxa"/>
            <w:tcBorders>
              <w:top w:val="nil"/>
              <w:bottom w:val="nil"/>
            </w:tcBorders>
          </w:tcPr>
          <w:p w:rsidR="002B2ECB" w:rsidRPr="001A35D2" w:rsidRDefault="002B2ECB" w:rsidP="00570823">
            <w:pPr>
              <w:widowControl w:val="0"/>
              <w:autoSpaceDE w:val="0"/>
              <w:autoSpaceDN w:val="0"/>
              <w:adjustRightInd w:val="0"/>
              <w:spacing w:before="63"/>
              <w:rPr>
                <w:rFonts w:cs="Arial"/>
              </w:rPr>
            </w:pPr>
            <w:r w:rsidRPr="001A35D2">
              <w:rPr>
                <w:rFonts w:cs="Arial"/>
                <w:color w:val="000000"/>
                <w:sz w:val="18"/>
                <w:szCs w:val="18"/>
              </w:rPr>
              <w:t>0 20 063</w:t>
            </w:r>
          </w:p>
        </w:tc>
        <w:tc>
          <w:tcPr>
            <w:tcW w:w="4465"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r w:rsidRPr="001A35D2">
              <w:rPr>
                <w:rFonts w:cs="Arial"/>
                <w:color w:val="000000"/>
                <w:sz w:val="18"/>
                <w:szCs w:val="18"/>
              </w:rPr>
              <w:t>Special phenomena</w:t>
            </w:r>
          </w:p>
        </w:tc>
        <w:tc>
          <w:tcPr>
            <w:tcW w:w="2002" w:type="dxa"/>
            <w:tcBorders>
              <w:top w:val="nil"/>
              <w:bottom w:val="nil"/>
            </w:tcBorders>
          </w:tcPr>
          <w:p w:rsidR="002B2ECB" w:rsidRPr="001A35D2" w:rsidRDefault="002B2ECB" w:rsidP="00570823">
            <w:pPr>
              <w:widowControl w:val="0"/>
              <w:autoSpaceDE w:val="0"/>
              <w:autoSpaceDN w:val="0"/>
              <w:adjustRightInd w:val="0"/>
              <w:spacing w:before="63"/>
              <w:rPr>
                <w:rFonts w:cs="Arial"/>
                <w:color w:val="000000"/>
              </w:rPr>
            </w:pPr>
          </w:p>
        </w:tc>
      </w:tr>
      <w:tr w:rsidR="002B2ECB" w:rsidRPr="0088507C" w:rsidTr="00570823">
        <w:tc>
          <w:tcPr>
            <w:tcW w:w="1372"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rPr>
                <w:rFonts w:cs="Arial"/>
                <w:sz w:val="18"/>
                <w:szCs w:val="18"/>
              </w:rPr>
            </w:pPr>
          </w:p>
        </w:tc>
        <w:tc>
          <w:tcPr>
            <w:tcW w:w="2002"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bl>
    <w:p w:rsidR="002B2ECB" w:rsidRDefault="002B2ECB" w:rsidP="002B2021">
      <w:pPr>
        <w:widowControl w:val="0"/>
        <w:tabs>
          <w:tab w:val="center" w:pos="575"/>
        </w:tabs>
        <w:autoSpaceDE w:val="0"/>
        <w:autoSpaceDN w:val="0"/>
        <w:adjustRightInd w:val="0"/>
        <w:rPr>
          <w:lang w:val="en-US"/>
        </w:rPr>
      </w:pPr>
    </w:p>
    <w:p w:rsidR="002B2021" w:rsidRPr="002B2021" w:rsidRDefault="002B2021" w:rsidP="002B2021">
      <w:pPr>
        <w:widowControl w:val="0"/>
        <w:tabs>
          <w:tab w:val="center" w:pos="575"/>
        </w:tabs>
        <w:autoSpaceDE w:val="0"/>
        <w:autoSpaceDN w:val="0"/>
        <w:adjustRightInd w:val="0"/>
        <w:rPr>
          <w:lang w:val="en-US"/>
        </w:rPr>
      </w:pPr>
    </w:p>
    <w:p w:rsidR="002B2ECB" w:rsidRPr="002B2021" w:rsidRDefault="002B2ECB" w:rsidP="002B2021">
      <w:pPr>
        <w:widowControl w:val="0"/>
        <w:tabs>
          <w:tab w:val="left" w:pos="226"/>
        </w:tabs>
        <w:autoSpaceDE w:val="0"/>
        <w:autoSpaceDN w:val="0"/>
        <w:adjustRightInd w:val="0"/>
        <w:rPr>
          <w:rFonts w:cs="Arial"/>
          <w:b/>
          <w:bCs/>
          <w:iCs/>
          <w:u w:val="single"/>
        </w:rPr>
      </w:pPr>
    </w:p>
    <w:p w:rsidR="002B2ECB" w:rsidRDefault="002B2ECB" w:rsidP="0000731A">
      <w:pPr>
        <w:numPr>
          <w:ilvl w:val="0"/>
          <w:numId w:val="15"/>
        </w:numPr>
        <w:snapToGrid w:val="0"/>
        <w:jc w:val="both"/>
        <w:rPr>
          <w:rFonts w:cs="Arial"/>
          <w:b/>
        </w:rPr>
      </w:pPr>
      <w:bookmarkStart w:id="28" w:name="A2015_3_2_13"/>
      <w:bookmarkEnd w:id="28"/>
      <w:r>
        <w:rPr>
          <w:rFonts w:cs="Arial"/>
          <w:b/>
        </w:rPr>
        <w:t>ANNEX TO PARAGRAPH 3.2.13</w:t>
      </w:r>
      <w:r w:rsidR="00831170">
        <w:rPr>
          <w:rFonts w:cs="Arial" w:hint="eastAsia"/>
          <w:b/>
          <w:lang w:eastAsia="ja-JP"/>
        </w:rPr>
        <w:t xml:space="preserve"> [</w:t>
      </w:r>
      <w:r w:rsidR="001C4BA2">
        <w:rPr>
          <w:rFonts w:cs="Arial"/>
          <w:b/>
          <w:lang w:eastAsia="ja-JP"/>
        </w:rPr>
        <w:t>FT2016-1</w:t>
      </w:r>
      <w:r w:rsidR="00831170">
        <w:rPr>
          <w:rFonts w:cs="Arial" w:hint="eastAsia"/>
          <w:b/>
          <w:lang w:eastAsia="ja-JP"/>
        </w:rPr>
        <w:t>]</w:t>
      </w:r>
    </w:p>
    <w:p w:rsidR="002B2ECB" w:rsidRDefault="002B2ECB" w:rsidP="002B2ECB">
      <w:pPr>
        <w:snapToGrid w:val="0"/>
        <w:jc w:val="both"/>
        <w:rPr>
          <w:rFonts w:cs="Arial"/>
          <w:b/>
        </w:rPr>
      </w:pPr>
    </w:p>
    <w:p w:rsidR="002B2ECB" w:rsidRDefault="002B2ECB" w:rsidP="002B2ECB">
      <w:r>
        <w:t>The following new BUFR table B entries and corresponding code tables are proposed:</w:t>
      </w:r>
    </w:p>
    <w:p w:rsidR="002B2ECB" w:rsidRDefault="002B2ECB" w:rsidP="002B2E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758"/>
        <w:gridCol w:w="1134"/>
        <w:gridCol w:w="851"/>
        <w:gridCol w:w="1134"/>
        <w:gridCol w:w="850"/>
        <w:gridCol w:w="1134"/>
        <w:gridCol w:w="851"/>
        <w:gridCol w:w="816"/>
      </w:tblGrid>
      <w:tr w:rsidR="002B2ECB" w:rsidRPr="0088507C" w:rsidTr="00570823">
        <w:tc>
          <w:tcPr>
            <w:tcW w:w="1327"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rPr>
                <w:rFonts w:cs="Arial"/>
                <w:b/>
                <w:sz w:val="16"/>
                <w:szCs w:val="16"/>
              </w:rPr>
            </w:pPr>
            <w:r w:rsidRPr="001A35D2">
              <w:rPr>
                <w:rFonts w:cs="Arial"/>
                <w:b/>
                <w:sz w:val="16"/>
                <w:szCs w:val="16"/>
              </w:rPr>
              <w:t>TABLE</w:t>
            </w:r>
          </w:p>
          <w:p w:rsidR="002B2ECB" w:rsidRPr="001A35D2" w:rsidRDefault="002B2ECB" w:rsidP="00570823">
            <w:pPr>
              <w:snapToGrid w:val="0"/>
              <w:rPr>
                <w:rFonts w:cs="Arial"/>
                <w:b/>
                <w:sz w:val="16"/>
                <w:szCs w:val="16"/>
              </w:rPr>
            </w:pPr>
            <w:r w:rsidRPr="001A35D2">
              <w:rPr>
                <w:rFonts w:cs="Arial"/>
                <w:b/>
                <w:sz w:val="16"/>
                <w:szCs w:val="16"/>
              </w:rPr>
              <w:t>REFERENCE</w:t>
            </w:r>
          </w:p>
        </w:tc>
        <w:tc>
          <w:tcPr>
            <w:tcW w:w="1758" w:type="dxa"/>
            <w:vMerge w:val="restart"/>
            <w:tcBorders>
              <w:top w:val="single" w:sz="4" w:space="0" w:color="auto"/>
              <w:left w:val="single" w:sz="4" w:space="0" w:color="auto"/>
              <w:bottom w:val="single" w:sz="4" w:space="0" w:color="auto"/>
              <w:right w:val="single" w:sz="4" w:space="0" w:color="auto"/>
            </w:tcBorders>
            <w:vAlign w:val="center"/>
            <w:hideMark/>
          </w:tcPr>
          <w:p w:rsidR="002B2ECB" w:rsidRPr="001A35D2" w:rsidRDefault="002B2ECB" w:rsidP="00570823">
            <w:pPr>
              <w:rPr>
                <w:rFonts w:cs="Arial"/>
                <w:b/>
                <w:sz w:val="16"/>
                <w:szCs w:val="16"/>
              </w:rPr>
            </w:pPr>
            <w:r w:rsidRPr="001A35D2">
              <w:rPr>
                <w:rFonts w:cs="Arial"/>
                <w:b/>
                <w:sz w:val="16"/>
                <w:szCs w:val="16"/>
              </w:rPr>
              <w:t>ELEMENT</w:t>
            </w:r>
          </w:p>
          <w:p w:rsidR="002B2ECB" w:rsidRPr="001A35D2" w:rsidRDefault="002B2ECB" w:rsidP="00570823">
            <w:pPr>
              <w:snapToGrid w:val="0"/>
              <w:rPr>
                <w:rFonts w:cs="Arial"/>
                <w:b/>
                <w:sz w:val="16"/>
                <w:szCs w:val="16"/>
              </w:rPr>
            </w:pPr>
            <w:r w:rsidRPr="001A35D2">
              <w:rPr>
                <w:rFonts w:cs="Arial"/>
                <w:b/>
                <w:sz w:val="16"/>
                <w:szCs w:val="16"/>
              </w:rPr>
              <w:t>NAME</w:t>
            </w:r>
          </w:p>
        </w:tc>
        <w:tc>
          <w:tcPr>
            <w:tcW w:w="3969" w:type="dxa"/>
            <w:gridSpan w:val="4"/>
            <w:tcBorders>
              <w:top w:val="single" w:sz="4" w:space="0" w:color="auto"/>
              <w:left w:val="single" w:sz="4" w:space="0" w:color="auto"/>
              <w:bottom w:val="single" w:sz="4" w:space="0" w:color="auto"/>
              <w:right w:val="single" w:sz="4" w:space="0" w:color="auto"/>
            </w:tcBorders>
            <w:vAlign w:val="center"/>
            <w:hideMark/>
          </w:tcPr>
          <w:p w:rsidR="002B2ECB" w:rsidRPr="001A35D2" w:rsidRDefault="002B2ECB" w:rsidP="00570823">
            <w:pPr>
              <w:snapToGrid w:val="0"/>
              <w:jc w:val="center"/>
              <w:rPr>
                <w:rFonts w:cs="Arial"/>
                <w:b/>
                <w:sz w:val="16"/>
                <w:szCs w:val="16"/>
              </w:rPr>
            </w:pPr>
            <w:r w:rsidRPr="001A35D2">
              <w:rPr>
                <w:rFonts w:cs="Arial"/>
                <w:b/>
                <w:sz w:val="16"/>
                <w:szCs w:val="16"/>
              </w:rPr>
              <w:t>BUFR</w:t>
            </w:r>
          </w:p>
        </w:tc>
        <w:tc>
          <w:tcPr>
            <w:tcW w:w="2801" w:type="dxa"/>
            <w:gridSpan w:val="3"/>
            <w:tcBorders>
              <w:top w:val="single" w:sz="4" w:space="0" w:color="auto"/>
              <w:left w:val="single" w:sz="4" w:space="0" w:color="auto"/>
              <w:bottom w:val="single" w:sz="4" w:space="0" w:color="auto"/>
              <w:right w:val="single" w:sz="4" w:space="0" w:color="auto"/>
            </w:tcBorders>
            <w:vAlign w:val="center"/>
            <w:hideMark/>
          </w:tcPr>
          <w:p w:rsidR="002B2ECB" w:rsidRPr="001A35D2" w:rsidRDefault="002B2ECB" w:rsidP="00570823">
            <w:pPr>
              <w:snapToGrid w:val="0"/>
              <w:jc w:val="center"/>
              <w:rPr>
                <w:rFonts w:cs="Arial"/>
                <w:b/>
                <w:sz w:val="16"/>
                <w:szCs w:val="16"/>
              </w:rPr>
            </w:pPr>
            <w:r w:rsidRPr="001A35D2">
              <w:rPr>
                <w:rFonts w:cs="Arial"/>
                <w:b/>
                <w:sz w:val="16"/>
                <w:szCs w:val="16"/>
              </w:rPr>
              <w:t>CREX</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napToGrid w:val="0"/>
              <w:rPr>
                <w:rFonts w:cs="Arial"/>
                <w:b/>
                <w:sz w:val="16"/>
                <w:szCs w:val="16"/>
              </w:rPr>
            </w:pPr>
            <w:r w:rsidRPr="001A35D2">
              <w:rPr>
                <w:rFonts w:cs="Arial"/>
                <w:b/>
                <w:sz w:val="16"/>
                <w:szCs w:val="16"/>
              </w:rPr>
              <w:t>F X Y</w:t>
            </w:r>
          </w:p>
        </w:tc>
        <w:tc>
          <w:tcPr>
            <w:tcW w:w="1758" w:type="dxa"/>
            <w:vMerge/>
            <w:tcBorders>
              <w:top w:val="single" w:sz="4" w:space="0" w:color="auto"/>
              <w:left w:val="single" w:sz="4" w:space="0" w:color="auto"/>
              <w:bottom w:val="single" w:sz="4" w:space="0" w:color="auto"/>
              <w:right w:val="single" w:sz="4" w:space="0" w:color="auto"/>
            </w:tcBorders>
            <w:vAlign w:val="center"/>
            <w:hideMark/>
          </w:tcPr>
          <w:p w:rsidR="002B2ECB" w:rsidRPr="001A35D2" w:rsidRDefault="002B2ECB" w:rsidP="00570823">
            <w:pPr>
              <w:rPr>
                <w:rFonts w:cs="Arial"/>
                <w:b/>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napToGrid w:val="0"/>
              <w:rPr>
                <w:rFonts w:cs="Arial"/>
                <w:b/>
                <w:sz w:val="16"/>
                <w:szCs w:val="16"/>
              </w:rPr>
            </w:pPr>
            <w:r w:rsidRPr="001A35D2">
              <w:rPr>
                <w:rFonts w:cs="Arial"/>
                <w:b/>
                <w:sz w:val="16"/>
                <w:szCs w:val="16"/>
              </w:rPr>
              <w:t>UNIT</w:t>
            </w:r>
          </w:p>
        </w:tc>
        <w:tc>
          <w:tcPr>
            <w:tcW w:w="851"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napToGrid w:val="0"/>
              <w:rPr>
                <w:rFonts w:cs="Arial"/>
                <w:b/>
                <w:sz w:val="16"/>
                <w:szCs w:val="16"/>
              </w:rPr>
            </w:pPr>
            <w:r w:rsidRPr="001A35D2">
              <w:rPr>
                <w:rFonts w:cs="Arial"/>
                <w:b/>
                <w:sz w:val="16"/>
                <w:szCs w:val="16"/>
              </w:rPr>
              <w:t>SCALE</w:t>
            </w:r>
          </w:p>
        </w:tc>
        <w:tc>
          <w:tcPr>
            <w:tcW w:w="1134"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rPr>
                <w:rFonts w:cs="Arial"/>
                <w:b/>
                <w:sz w:val="16"/>
                <w:szCs w:val="16"/>
              </w:rPr>
            </w:pPr>
            <w:r w:rsidRPr="001A35D2">
              <w:rPr>
                <w:rFonts w:cs="Arial"/>
                <w:b/>
                <w:sz w:val="16"/>
                <w:szCs w:val="16"/>
              </w:rPr>
              <w:t>REFERENCE</w:t>
            </w:r>
          </w:p>
          <w:p w:rsidR="002B2ECB" w:rsidRPr="001A35D2" w:rsidRDefault="002B2ECB" w:rsidP="00570823">
            <w:pPr>
              <w:snapToGrid w:val="0"/>
              <w:rPr>
                <w:rFonts w:cs="Arial"/>
                <w:b/>
                <w:sz w:val="16"/>
                <w:szCs w:val="16"/>
              </w:rPr>
            </w:pPr>
            <w:r w:rsidRPr="001A35D2">
              <w:rPr>
                <w:rFonts w:cs="Arial"/>
                <w:b/>
                <w:sz w:val="16"/>
                <w:szCs w:val="16"/>
              </w:rPr>
              <w:t>VALUE</w:t>
            </w:r>
          </w:p>
        </w:tc>
        <w:tc>
          <w:tcPr>
            <w:tcW w:w="850"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rPr>
                <w:rFonts w:cs="Arial"/>
                <w:b/>
                <w:sz w:val="16"/>
                <w:szCs w:val="16"/>
              </w:rPr>
            </w:pPr>
            <w:r w:rsidRPr="001A35D2">
              <w:rPr>
                <w:rFonts w:cs="Arial"/>
                <w:b/>
                <w:sz w:val="16"/>
                <w:szCs w:val="16"/>
              </w:rPr>
              <w:t>DATA</w:t>
            </w:r>
          </w:p>
          <w:p w:rsidR="002B2ECB" w:rsidRPr="001A35D2" w:rsidRDefault="002B2ECB" w:rsidP="00570823">
            <w:pPr>
              <w:rPr>
                <w:rFonts w:cs="Arial"/>
                <w:b/>
                <w:sz w:val="16"/>
                <w:szCs w:val="16"/>
              </w:rPr>
            </w:pPr>
            <w:r w:rsidRPr="001A35D2">
              <w:rPr>
                <w:rFonts w:cs="Arial"/>
                <w:b/>
                <w:sz w:val="16"/>
                <w:szCs w:val="16"/>
              </w:rPr>
              <w:t>WIDTH</w:t>
            </w:r>
          </w:p>
          <w:p w:rsidR="002B2ECB" w:rsidRPr="001A35D2" w:rsidRDefault="002B2ECB" w:rsidP="00570823">
            <w:pPr>
              <w:snapToGrid w:val="0"/>
              <w:rPr>
                <w:rFonts w:cs="Arial"/>
                <w:b/>
                <w:sz w:val="16"/>
                <w:szCs w:val="16"/>
              </w:rPr>
            </w:pPr>
            <w:r w:rsidRPr="001A35D2">
              <w:rPr>
                <w:rFonts w:cs="Arial"/>
                <w:b/>
                <w:sz w:val="16"/>
                <w:szCs w:val="16"/>
              </w:rPr>
              <w:t>(Bits)</w:t>
            </w:r>
          </w:p>
        </w:tc>
        <w:tc>
          <w:tcPr>
            <w:tcW w:w="1134"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napToGrid w:val="0"/>
              <w:rPr>
                <w:rFonts w:cs="Arial"/>
                <w:b/>
                <w:sz w:val="16"/>
                <w:szCs w:val="16"/>
              </w:rPr>
            </w:pPr>
            <w:r w:rsidRPr="001A35D2">
              <w:rPr>
                <w:rFonts w:cs="Arial"/>
                <w:b/>
                <w:sz w:val="16"/>
                <w:szCs w:val="16"/>
              </w:rPr>
              <w:t>UNIT</w:t>
            </w:r>
          </w:p>
        </w:tc>
        <w:tc>
          <w:tcPr>
            <w:tcW w:w="851"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napToGrid w:val="0"/>
              <w:rPr>
                <w:rFonts w:cs="Arial"/>
                <w:b/>
                <w:sz w:val="16"/>
                <w:szCs w:val="16"/>
              </w:rPr>
            </w:pPr>
            <w:r w:rsidRPr="001A35D2">
              <w:rPr>
                <w:rFonts w:cs="Arial"/>
                <w:b/>
                <w:sz w:val="16"/>
                <w:szCs w:val="16"/>
              </w:rPr>
              <w:t>SCALE</w:t>
            </w:r>
          </w:p>
        </w:tc>
        <w:tc>
          <w:tcPr>
            <w:tcW w:w="816"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rPr>
                <w:rFonts w:cs="Arial"/>
                <w:b/>
                <w:sz w:val="16"/>
                <w:szCs w:val="16"/>
              </w:rPr>
            </w:pPr>
            <w:r w:rsidRPr="001A35D2">
              <w:rPr>
                <w:rFonts w:cs="Arial"/>
                <w:b/>
                <w:sz w:val="16"/>
                <w:szCs w:val="16"/>
              </w:rPr>
              <w:t>DATA</w:t>
            </w:r>
          </w:p>
          <w:p w:rsidR="002B2ECB" w:rsidRPr="001A35D2" w:rsidRDefault="002B2ECB" w:rsidP="00570823">
            <w:pPr>
              <w:rPr>
                <w:rFonts w:cs="Arial"/>
                <w:b/>
                <w:sz w:val="16"/>
                <w:szCs w:val="16"/>
              </w:rPr>
            </w:pPr>
            <w:r w:rsidRPr="001A35D2">
              <w:rPr>
                <w:rFonts w:cs="Arial"/>
                <w:b/>
                <w:sz w:val="16"/>
                <w:szCs w:val="16"/>
              </w:rPr>
              <w:t>WIDTH</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pacing w:before="120" w:after="100" w:afterAutospacing="1"/>
              <w:jc w:val="both"/>
              <w:rPr>
                <w:rFonts w:cs="Arial"/>
                <w:sz w:val="18"/>
                <w:szCs w:val="18"/>
              </w:rPr>
            </w:pPr>
            <w:r w:rsidRPr="001A35D2">
              <w:rPr>
                <w:rFonts w:cs="Arial"/>
                <w:sz w:val="18"/>
                <w:szCs w:val="18"/>
              </w:rPr>
              <w:t>0 01 104</w:t>
            </w:r>
          </w:p>
        </w:tc>
        <w:tc>
          <w:tcPr>
            <w:tcW w:w="1758"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tabs>
                <w:tab w:val="left" w:pos="3119"/>
              </w:tabs>
              <w:spacing w:before="120" w:after="100" w:afterAutospacing="1"/>
              <w:rPr>
                <w:rFonts w:cs="Arial"/>
                <w:sz w:val="18"/>
                <w:szCs w:val="18"/>
              </w:rPr>
            </w:pPr>
            <w:r w:rsidRPr="001A35D2">
              <w:rPr>
                <w:rFonts w:cs="Arial"/>
                <w:sz w:val="18"/>
                <w:szCs w:val="18"/>
              </w:rPr>
              <w:t xml:space="preserve">State / federal state identifier </w:t>
            </w:r>
          </w:p>
        </w:tc>
        <w:tc>
          <w:tcPr>
            <w:tcW w:w="1134"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tabs>
                <w:tab w:val="left" w:pos="3119"/>
              </w:tabs>
              <w:spacing w:before="120" w:after="100" w:afterAutospacing="1"/>
              <w:jc w:val="both"/>
              <w:rPr>
                <w:rFonts w:cs="Arial"/>
                <w:sz w:val="18"/>
                <w:szCs w:val="18"/>
              </w:rPr>
            </w:pPr>
            <w:r w:rsidRPr="001A35D2">
              <w:rPr>
                <w:rFonts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pacing w:before="120" w:after="100" w:afterAutospacing="1"/>
              <w:jc w:val="center"/>
              <w:rPr>
                <w:rFonts w:cs="Arial"/>
                <w:sz w:val="18"/>
                <w:szCs w:val="18"/>
              </w:rPr>
            </w:pPr>
            <w:r w:rsidRPr="001A35D2">
              <w:rPr>
                <w:rFonts w:cs="Arial"/>
                <w:sz w:val="18"/>
                <w:szCs w:val="18"/>
              </w:rPr>
              <w:t>32</w:t>
            </w:r>
          </w:p>
        </w:tc>
        <w:tc>
          <w:tcPr>
            <w:tcW w:w="1134"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tabs>
                <w:tab w:val="left" w:pos="3119"/>
              </w:tabs>
              <w:spacing w:before="120" w:after="100" w:afterAutospacing="1"/>
              <w:jc w:val="both"/>
              <w:rPr>
                <w:rFonts w:cs="Arial"/>
                <w:sz w:val="18"/>
                <w:szCs w:val="18"/>
              </w:rPr>
            </w:pPr>
            <w:r w:rsidRPr="001A35D2">
              <w:rPr>
                <w:rFonts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hideMark/>
          </w:tcPr>
          <w:p w:rsidR="002B2ECB" w:rsidRPr="001A35D2" w:rsidRDefault="002B2ECB" w:rsidP="00570823">
            <w:pPr>
              <w:spacing w:before="120" w:after="100" w:afterAutospacing="1"/>
              <w:jc w:val="center"/>
              <w:rPr>
                <w:rFonts w:cs="Arial"/>
                <w:sz w:val="18"/>
                <w:szCs w:val="18"/>
              </w:rPr>
            </w:pPr>
            <w:r w:rsidRPr="001A35D2">
              <w:rPr>
                <w:rFonts w:cs="Arial"/>
                <w:sz w:val="18"/>
                <w:szCs w:val="18"/>
              </w:rPr>
              <w:t>4</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spacing w:before="120" w:after="100" w:afterAutospacing="1"/>
              <w:jc w:val="both"/>
              <w:rPr>
                <w:rFonts w:cs="Arial"/>
                <w:sz w:val="18"/>
                <w:szCs w:val="18"/>
              </w:rPr>
            </w:pPr>
            <w:r w:rsidRPr="001A35D2">
              <w:rPr>
                <w:rFonts w:cs="Arial"/>
                <w:sz w:val="18"/>
                <w:szCs w:val="18"/>
              </w:rPr>
              <w:t>0 01 105</w:t>
            </w:r>
          </w:p>
        </w:tc>
        <w:tc>
          <w:tcPr>
            <w:tcW w:w="1758"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tabs>
                <w:tab w:val="left" w:pos="3119"/>
              </w:tabs>
              <w:spacing w:before="120" w:after="100" w:afterAutospacing="1"/>
              <w:rPr>
                <w:rFonts w:cs="Arial"/>
                <w:sz w:val="18"/>
                <w:szCs w:val="18"/>
              </w:rPr>
            </w:pPr>
            <w:r w:rsidRPr="001A35D2">
              <w:rPr>
                <w:rFonts w:cs="Arial"/>
                <w:sz w:val="18"/>
                <w:szCs w:val="18"/>
              </w:rPr>
              <w:t>Highway designator</w:t>
            </w:r>
          </w:p>
        </w:tc>
        <w:tc>
          <w:tcPr>
            <w:tcW w:w="1134"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tabs>
                <w:tab w:val="left" w:pos="3119"/>
              </w:tabs>
              <w:spacing w:before="120" w:after="100" w:afterAutospacing="1"/>
              <w:jc w:val="both"/>
              <w:rPr>
                <w:rFonts w:cs="Arial"/>
                <w:sz w:val="18"/>
                <w:szCs w:val="18"/>
              </w:rPr>
            </w:pPr>
            <w:r w:rsidRPr="001A35D2">
              <w:rPr>
                <w:rFonts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spacing w:before="120" w:after="100" w:afterAutospacing="1"/>
              <w:jc w:val="center"/>
              <w:rPr>
                <w:rFonts w:cs="Arial"/>
                <w:sz w:val="18"/>
                <w:szCs w:val="18"/>
              </w:rPr>
            </w:pPr>
            <w:r w:rsidRPr="001A35D2">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spacing w:before="120" w:after="100" w:afterAutospacing="1"/>
              <w:jc w:val="center"/>
              <w:rPr>
                <w:rFonts w:cs="Arial"/>
                <w:sz w:val="18"/>
                <w:szCs w:val="18"/>
              </w:rPr>
            </w:pPr>
            <w:r w:rsidRPr="001A35D2">
              <w:rPr>
                <w:rFonts w:cs="Arial"/>
                <w:sz w:val="18"/>
                <w:szCs w:val="18"/>
              </w:rPr>
              <w:t>40</w:t>
            </w:r>
          </w:p>
        </w:tc>
        <w:tc>
          <w:tcPr>
            <w:tcW w:w="1134"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tabs>
                <w:tab w:val="left" w:pos="3119"/>
              </w:tabs>
              <w:spacing w:before="120" w:after="100" w:afterAutospacing="1"/>
              <w:jc w:val="both"/>
              <w:rPr>
                <w:rFonts w:cs="Arial"/>
                <w:sz w:val="18"/>
                <w:szCs w:val="18"/>
              </w:rPr>
            </w:pPr>
            <w:r w:rsidRPr="001A35D2">
              <w:rPr>
                <w:rFonts w:cs="Arial"/>
                <w:sz w:val="18"/>
                <w:szCs w:val="18"/>
              </w:rPr>
              <w:t>CCITT IA5</w:t>
            </w:r>
          </w:p>
        </w:tc>
        <w:tc>
          <w:tcPr>
            <w:tcW w:w="851" w:type="dxa"/>
            <w:tcBorders>
              <w:top w:val="single" w:sz="4" w:space="0" w:color="auto"/>
              <w:left w:val="single" w:sz="4" w:space="0" w:color="auto"/>
              <w:bottom w:val="single" w:sz="4" w:space="0" w:color="auto"/>
              <w:right w:val="single" w:sz="4" w:space="0" w:color="auto"/>
            </w:tcBorders>
          </w:tcPr>
          <w:p w:rsidR="002B2ECB" w:rsidRPr="001A35D2" w:rsidDel="00C3248A" w:rsidRDefault="002B2ECB" w:rsidP="00570823">
            <w:pPr>
              <w:spacing w:before="120" w:after="100" w:afterAutospacing="1"/>
              <w:jc w:val="center"/>
              <w:rPr>
                <w:rFonts w:cs="Arial"/>
                <w:sz w:val="18"/>
                <w:szCs w:val="18"/>
              </w:rPr>
            </w:pPr>
            <w:r w:rsidRPr="001A35D2">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5</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spacing w:before="120" w:after="100" w:afterAutospacing="1"/>
              <w:jc w:val="both"/>
              <w:rPr>
                <w:rFonts w:cs="Arial"/>
                <w:sz w:val="18"/>
                <w:szCs w:val="18"/>
              </w:rPr>
            </w:pPr>
            <w:r w:rsidRPr="00010FB7">
              <w:rPr>
                <w:rFonts w:cs="Arial"/>
                <w:sz w:val="18"/>
                <w:szCs w:val="18"/>
              </w:rPr>
              <w:t>0 01 106</w:t>
            </w:r>
          </w:p>
        </w:tc>
        <w:tc>
          <w:tcPr>
            <w:tcW w:w="1758" w:type="dxa"/>
            <w:tcBorders>
              <w:top w:val="single" w:sz="4" w:space="0" w:color="auto"/>
              <w:left w:val="single" w:sz="4" w:space="0" w:color="auto"/>
              <w:bottom w:val="single" w:sz="4" w:space="0" w:color="auto"/>
              <w:right w:val="single" w:sz="4" w:space="0" w:color="auto"/>
            </w:tcBorders>
          </w:tcPr>
          <w:p w:rsidR="004873EB" w:rsidRPr="00010FB7" w:rsidDel="00C3248A" w:rsidRDefault="00DA3F1E" w:rsidP="00DA3F1E">
            <w:pPr>
              <w:tabs>
                <w:tab w:val="left" w:pos="3119"/>
              </w:tabs>
              <w:spacing w:before="120" w:after="100" w:afterAutospacing="1"/>
              <w:rPr>
                <w:rFonts w:cs="Arial"/>
                <w:sz w:val="18"/>
                <w:szCs w:val="18"/>
              </w:rPr>
            </w:pPr>
            <w:r w:rsidRPr="00010FB7">
              <w:rPr>
                <w:rFonts w:cs="Arial"/>
                <w:sz w:val="18"/>
                <w:szCs w:val="18"/>
              </w:rPr>
              <w:t>Location along highway as indicated by position markers</w:t>
            </w:r>
          </w:p>
        </w:tc>
        <w:tc>
          <w:tcPr>
            <w:tcW w:w="1134"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tabs>
                <w:tab w:val="left" w:pos="3119"/>
              </w:tabs>
              <w:spacing w:before="120" w:after="100" w:afterAutospacing="1"/>
              <w:jc w:val="center"/>
              <w:rPr>
                <w:rFonts w:cs="Arial"/>
                <w:sz w:val="18"/>
                <w:szCs w:val="18"/>
              </w:rPr>
            </w:pPr>
            <w:r w:rsidRPr="00010FB7">
              <w:rPr>
                <w:rFonts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spacing w:before="120" w:after="100" w:afterAutospacing="1"/>
              <w:jc w:val="center"/>
              <w:rPr>
                <w:rFonts w:cs="Arial"/>
                <w:sz w:val="18"/>
                <w:szCs w:val="18"/>
              </w:rPr>
            </w:pPr>
            <w:r w:rsidRPr="00010FB7">
              <w:rPr>
                <w:rFonts w:cs="Arial"/>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spacing w:before="120" w:after="100" w:afterAutospacing="1"/>
              <w:jc w:val="center"/>
              <w:rPr>
                <w:rFonts w:cs="Arial"/>
                <w:sz w:val="18"/>
                <w:szCs w:val="18"/>
              </w:rPr>
            </w:pPr>
            <w:r w:rsidRPr="00010FB7">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spacing w:before="120" w:after="100" w:afterAutospacing="1"/>
              <w:jc w:val="center"/>
              <w:rPr>
                <w:rFonts w:cs="Arial"/>
                <w:sz w:val="18"/>
                <w:szCs w:val="18"/>
              </w:rPr>
            </w:pPr>
            <w:r w:rsidRPr="00010FB7">
              <w:rPr>
                <w:rFonts w:cs="Arial"/>
                <w:sz w:val="18"/>
                <w:szCs w:val="18"/>
              </w:rPr>
              <w:t>14</w:t>
            </w:r>
          </w:p>
        </w:tc>
        <w:tc>
          <w:tcPr>
            <w:tcW w:w="1134"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tabs>
                <w:tab w:val="left" w:pos="3119"/>
              </w:tabs>
              <w:spacing w:before="120" w:after="100" w:afterAutospacing="1"/>
              <w:jc w:val="center"/>
              <w:rPr>
                <w:rFonts w:cs="Arial"/>
                <w:sz w:val="18"/>
                <w:szCs w:val="18"/>
              </w:rPr>
            </w:pPr>
            <w:r w:rsidRPr="00010FB7">
              <w:rPr>
                <w:rFonts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2B2ECB" w:rsidRPr="00010FB7" w:rsidDel="00C3248A" w:rsidRDefault="002B2ECB" w:rsidP="00570823">
            <w:pPr>
              <w:spacing w:before="120" w:after="100" w:afterAutospacing="1"/>
              <w:jc w:val="center"/>
              <w:rPr>
                <w:rFonts w:cs="Arial"/>
                <w:sz w:val="18"/>
                <w:szCs w:val="18"/>
              </w:rPr>
            </w:pPr>
            <w:r w:rsidRPr="00010FB7">
              <w:rPr>
                <w:rFonts w:cs="Arial"/>
                <w:sz w:val="18"/>
                <w:szCs w:val="18"/>
              </w:rPr>
              <w:t>-2</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010FB7">
              <w:rPr>
                <w:rFonts w:cs="Arial"/>
                <w:sz w:val="18"/>
                <w:szCs w:val="18"/>
              </w:rPr>
              <w:t>5</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0 03 016</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tabs>
                <w:tab w:val="left" w:pos="3119"/>
              </w:tabs>
              <w:spacing w:before="120" w:after="100" w:afterAutospacing="1"/>
              <w:rPr>
                <w:rFonts w:cs="Arial"/>
                <w:sz w:val="18"/>
                <w:szCs w:val="18"/>
              </w:rPr>
            </w:pPr>
            <w:r w:rsidRPr="001A35D2">
              <w:rPr>
                <w:rFonts w:cs="Arial"/>
                <w:sz w:val="18"/>
                <w:szCs w:val="18"/>
              </w:rPr>
              <w:t xml:space="preserve">Position of road sensors </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4</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54413F" w:rsidRDefault="002B2ECB" w:rsidP="00570823">
            <w:pPr>
              <w:spacing w:before="120" w:after="100" w:afterAutospacing="1"/>
              <w:jc w:val="both"/>
              <w:rPr>
                <w:rFonts w:cs="Arial"/>
                <w:sz w:val="18"/>
                <w:szCs w:val="18"/>
              </w:rPr>
            </w:pPr>
            <w:r w:rsidRPr="0054413F">
              <w:rPr>
                <w:rFonts w:cs="Arial"/>
                <w:sz w:val="18"/>
                <w:szCs w:val="18"/>
              </w:rPr>
              <w:t>0 03 017</w:t>
            </w:r>
          </w:p>
        </w:tc>
        <w:tc>
          <w:tcPr>
            <w:tcW w:w="1758" w:type="dxa"/>
            <w:tcBorders>
              <w:top w:val="single" w:sz="4" w:space="0" w:color="auto"/>
              <w:left w:val="single" w:sz="4" w:space="0" w:color="auto"/>
              <w:bottom w:val="single" w:sz="4" w:space="0" w:color="auto"/>
              <w:right w:val="single" w:sz="4" w:space="0" w:color="auto"/>
            </w:tcBorders>
          </w:tcPr>
          <w:p w:rsidR="002B2ECB" w:rsidRPr="0054413F" w:rsidRDefault="002B2ECB" w:rsidP="00570823">
            <w:pPr>
              <w:spacing w:before="120" w:after="100" w:afterAutospacing="1"/>
              <w:rPr>
                <w:rFonts w:cs="Arial"/>
                <w:bCs/>
                <w:sz w:val="18"/>
                <w:szCs w:val="18"/>
              </w:rPr>
            </w:pPr>
            <w:r w:rsidRPr="0054413F">
              <w:rPr>
                <w:rFonts w:cs="Arial"/>
                <w:bCs/>
                <w:sz w:val="18"/>
                <w:szCs w:val="18"/>
              </w:rPr>
              <w:t>Extended type of station</w:t>
            </w:r>
          </w:p>
        </w:tc>
        <w:tc>
          <w:tcPr>
            <w:tcW w:w="1134" w:type="dxa"/>
            <w:tcBorders>
              <w:top w:val="single" w:sz="4" w:space="0" w:color="auto"/>
              <w:left w:val="single" w:sz="4" w:space="0" w:color="auto"/>
              <w:bottom w:val="single" w:sz="4" w:space="0" w:color="auto"/>
              <w:right w:val="single" w:sz="4" w:space="0" w:color="auto"/>
            </w:tcBorders>
          </w:tcPr>
          <w:p w:rsidR="002B2ECB" w:rsidRPr="0054413F" w:rsidRDefault="002B2ECB" w:rsidP="00570823">
            <w:pPr>
              <w:spacing w:before="120" w:after="100" w:afterAutospacing="1"/>
              <w:jc w:val="center"/>
              <w:rPr>
                <w:rFonts w:cs="Arial"/>
                <w:sz w:val="18"/>
                <w:szCs w:val="18"/>
              </w:rPr>
            </w:pPr>
            <w:r w:rsidRPr="0054413F">
              <w:rPr>
                <w:rFonts w:cs="Arial"/>
                <w:sz w:val="18"/>
                <w:szCs w:val="18"/>
              </w:rPr>
              <w:t>Flag table</w:t>
            </w:r>
          </w:p>
        </w:tc>
        <w:tc>
          <w:tcPr>
            <w:tcW w:w="851" w:type="dxa"/>
            <w:tcBorders>
              <w:top w:val="single" w:sz="4" w:space="0" w:color="auto"/>
              <w:left w:val="single" w:sz="4" w:space="0" w:color="auto"/>
              <w:bottom w:val="single" w:sz="4" w:space="0" w:color="auto"/>
              <w:right w:val="single" w:sz="4" w:space="0" w:color="auto"/>
            </w:tcBorders>
          </w:tcPr>
          <w:p w:rsidR="002B2ECB" w:rsidRPr="0054413F" w:rsidRDefault="002B2ECB" w:rsidP="00570823">
            <w:pPr>
              <w:spacing w:before="120" w:after="100" w:afterAutospacing="1"/>
              <w:jc w:val="center"/>
              <w:rPr>
                <w:rFonts w:cs="Arial"/>
                <w:sz w:val="18"/>
                <w:szCs w:val="18"/>
              </w:rPr>
            </w:pPr>
            <w:r w:rsidRPr="0054413F">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2B2ECB" w:rsidRPr="002B2021" w:rsidRDefault="002B2ECB" w:rsidP="00570823">
            <w:pPr>
              <w:spacing w:before="120" w:after="100" w:afterAutospacing="1"/>
              <w:jc w:val="center"/>
              <w:rPr>
                <w:rFonts w:cs="Arial"/>
                <w:sz w:val="18"/>
                <w:szCs w:val="18"/>
              </w:rPr>
            </w:pPr>
            <w:r w:rsidRPr="0054413F">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2B2021" w:rsidRDefault="00FF2658" w:rsidP="00570823">
            <w:pPr>
              <w:spacing w:before="120" w:after="100" w:afterAutospacing="1"/>
              <w:jc w:val="center"/>
              <w:rPr>
                <w:rFonts w:cs="Arial"/>
                <w:sz w:val="18"/>
                <w:szCs w:val="18"/>
              </w:rPr>
            </w:pPr>
            <w:r w:rsidRPr="0054413F">
              <w:rPr>
                <w:rFonts w:cs="Arial"/>
                <w:sz w:val="18"/>
                <w:szCs w:val="18"/>
              </w:rPr>
              <w:t>6</w:t>
            </w:r>
          </w:p>
        </w:tc>
        <w:tc>
          <w:tcPr>
            <w:tcW w:w="1134" w:type="dxa"/>
            <w:tcBorders>
              <w:top w:val="single" w:sz="4" w:space="0" w:color="auto"/>
              <w:left w:val="single" w:sz="4" w:space="0" w:color="auto"/>
              <w:bottom w:val="single" w:sz="4" w:space="0" w:color="auto"/>
              <w:right w:val="single" w:sz="4" w:space="0" w:color="auto"/>
            </w:tcBorders>
          </w:tcPr>
          <w:p w:rsidR="002B2ECB" w:rsidRPr="0054413F" w:rsidRDefault="002B2ECB" w:rsidP="00570823">
            <w:pPr>
              <w:spacing w:before="120" w:after="100" w:afterAutospacing="1"/>
              <w:jc w:val="center"/>
              <w:rPr>
                <w:rFonts w:cs="Arial"/>
                <w:sz w:val="18"/>
                <w:szCs w:val="18"/>
              </w:rPr>
            </w:pPr>
            <w:r w:rsidRPr="0054413F">
              <w:rPr>
                <w:rFonts w:cs="Arial"/>
                <w:sz w:val="18"/>
                <w:szCs w:val="18"/>
              </w:rPr>
              <w:t>Flag tab</w:t>
            </w:r>
            <w:r w:rsidRPr="002B2021">
              <w:rPr>
                <w:rFonts w:cs="Arial"/>
                <w:sz w:val="18"/>
                <w:szCs w:val="18"/>
              </w:rPr>
              <w:t>le</w:t>
            </w:r>
          </w:p>
        </w:tc>
        <w:tc>
          <w:tcPr>
            <w:tcW w:w="851" w:type="dxa"/>
            <w:tcBorders>
              <w:top w:val="single" w:sz="4" w:space="0" w:color="auto"/>
              <w:left w:val="single" w:sz="4" w:space="0" w:color="auto"/>
              <w:bottom w:val="single" w:sz="4" w:space="0" w:color="auto"/>
              <w:right w:val="single" w:sz="4" w:space="0" w:color="auto"/>
            </w:tcBorders>
          </w:tcPr>
          <w:p w:rsidR="002B2ECB" w:rsidRPr="002B2021" w:rsidRDefault="002B2ECB" w:rsidP="00570823">
            <w:pPr>
              <w:spacing w:before="120" w:after="100" w:afterAutospacing="1"/>
              <w:jc w:val="center"/>
              <w:rPr>
                <w:rFonts w:cs="Arial"/>
                <w:sz w:val="18"/>
                <w:szCs w:val="18"/>
              </w:rPr>
            </w:pPr>
            <w:r w:rsidRPr="0054413F">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FF2658" w:rsidP="00570823">
            <w:pPr>
              <w:spacing w:before="120" w:after="100" w:afterAutospacing="1"/>
              <w:jc w:val="center"/>
              <w:rPr>
                <w:rFonts w:cs="Arial"/>
                <w:sz w:val="18"/>
                <w:szCs w:val="18"/>
              </w:rPr>
            </w:pPr>
            <w:r w:rsidRPr="0054413F">
              <w:rPr>
                <w:rFonts w:cs="Arial"/>
                <w:sz w:val="18"/>
                <w:szCs w:val="18"/>
              </w:rPr>
              <w:t>2</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 xml:space="preserve">0 03 018 </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rPr>
                <w:rFonts w:cs="Arial"/>
                <w:sz w:val="18"/>
                <w:szCs w:val="18"/>
              </w:rPr>
            </w:pPr>
            <w:r w:rsidRPr="001A35D2">
              <w:rPr>
                <w:rFonts w:cs="Arial"/>
                <w:sz w:val="18"/>
                <w:szCs w:val="18"/>
              </w:rPr>
              <w:t xml:space="preserve">Type of road                 </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5</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 xml:space="preserve">0 03 019 </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rPr>
                <w:rFonts w:cs="Arial"/>
                <w:bCs/>
                <w:sz w:val="18"/>
                <w:szCs w:val="18"/>
              </w:rPr>
            </w:pPr>
            <w:r w:rsidRPr="001A35D2">
              <w:rPr>
                <w:rFonts w:cs="Arial"/>
                <w:bCs/>
                <w:sz w:val="18"/>
                <w:szCs w:val="18"/>
              </w:rPr>
              <w:t xml:space="preserve">Type of construction </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4</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 xml:space="preserve">Code table </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0 12 128</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rPr>
                <w:rFonts w:cs="Arial"/>
                <w:bCs/>
                <w:sz w:val="18"/>
                <w:szCs w:val="18"/>
              </w:rPr>
            </w:pPr>
            <w:r w:rsidRPr="001A35D2">
              <w:rPr>
                <w:rFonts w:cs="Arial"/>
                <w:sz w:val="18"/>
                <w:szCs w:val="18"/>
              </w:rPr>
              <w:t>Road surface temperature</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K</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16</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C</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5</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0 12 129</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rPr>
                <w:rFonts w:cs="Arial"/>
                <w:bCs/>
                <w:sz w:val="18"/>
                <w:szCs w:val="18"/>
              </w:rPr>
            </w:pPr>
            <w:r w:rsidRPr="001A35D2">
              <w:rPr>
                <w:rFonts w:cs="Arial"/>
                <w:sz w:val="18"/>
                <w:szCs w:val="18"/>
              </w:rPr>
              <w:t>Road sub-surface temperature</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K</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16</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C</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5</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0 13 116</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tabs>
                <w:tab w:val="left" w:pos="3119"/>
              </w:tabs>
              <w:spacing w:before="120" w:after="100" w:afterAutospacing="1"/>
              <w:rPr>
                <w:rFonts w:cs="Arial"/>
                <w:sz w:val="18"/>
                <w:szCs w:val="18"/>
              </w:rPr>
            </w:pPr>
            <w:r w:rsidRPr="001A35D2">
              <w:rPr>
                <w:rFonts w:cs="Arial"/>
                <w:sz w:val="18"/>
                <w:szCs w:val="18"/>
              </w:rPr>
              <w:t xml:space="preserve">Water film thickness                  </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3</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7</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m</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3</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r>
      <w:tr w:rsidR="002B2ECB" w:rsidRPr="0088507C" w:rsidTr="00570823">
        <w:tc>
          <w:tcPr>
            <w:tcW w:w="1327"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0 20 138</w:t>
            </w:r>
          </w:p>
        </w:tc>
        <w:tc>
          <w:tcPr>
            <w:tcW w:w="1758"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rPr>
                <w:rFonts w:cs="Arial"/>
                <w:sz w:val="18"/>
                <w:szCs w:val="18"/>
              </w:rPr>
            </w:pPr>
            <w:r w:rsidRPr="001A35D2">
              <w:rPr>
                <w:rFonts w:cs="Arial"/>
                <w:sz w:val="18"/>
                <w:szCs w:val="18"/>
              </w:rPr>
              <w:t xml:space="preserve">Road surface condition             </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4</w:t>
            </w:r>
          </w:p>
        </w:tc>
        <w:tc>
          <w:tcPr>
            <w:tcW w:w="1134"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both"/>
              <w:rPr>
                <w:rFonts w:cs="Arial"/>
                <w:sz w:val="18"/>
                <w:szCs w:val="18"/>
              </w:rPr>
            </w:pPr>
            <w:r w:rsidRPr="001A35D2">
              <w:rPr>
                <w:rFonts w:cs="Arial"/>
                <w:sz w:val="18"/>
                <w:szCs w:val="18"/>
              </w:rPr>
              <w:t>Code table</w:t>
            </w:r>
          </w:p>
        </w:tc>
        <w:tc>
          <w:tcPr>
            <w:tcW w:w="851"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0</w:t>
            </w:r>
          </w:p>
        </w:tc>
        <w:tc>
          <w:tcPr>
            <w:tcW w:w="816" w:type="dxa"/>
            <w:tcBorders>
              <w:top w:val="single" w:sz="4" w:space="0" w:color="auto"/>
              <w:left w:val="single" w:sz="4" w:space="0" w:color="auto"/>
              <w:bottom w:val="single" w:sz="4" w:space="0" w:color="auto"/>
              <w:right w:val="single" w:sz="4" w:space="0" w:color="auto"/>
            </w:tcBorders>
          </w:tcPr>
          <w:p w:rsidR="002B2ECB" w:rsidRPr="001A35D2" w:rsidRDefault="002B2ECB" w:rsidP="00570823">
            <w:pPr>
              <w:spacing w:before="120" w:after="100" w:afterAutospacing="1"/>
              <w:jc w:val="center"/>
              <w:rPr>
                <w:rFonts w:cs="Arial"/>
                <w:sz w:val="18"/>
                <w:szCs w:val="18"/>
              </w:rPr>
            </w:pPr>
            <w:r w:rsidRPr="001A35D2">
              <w:rPr>
                <w:rFonts w:cs="Arial"/>
                <w:sz w:val="18"/>
                <w:szCs w:val="18"/>
              </w:rPr>
              <w:t>2</w:t>
            </w:r>
          </w:p>
        </w:tc>
      </w:tr>
    </w:tbl>
    <w:p w:rsidR="002B2ECB" w:rsidRDefault="002B2ECB" w:rsidP="002B2ECB">
      <w:pPr>
        <w:jc w:val="both"/>
        <w:rPr>
          <w:lang w:eastAsia="ja-JP"/>
        </w:rPr>
      </w:pPr>
    </w:p>
    <w:p w:rsidR="00C94597" w:rsidRDefault="00C94597" w:rsidP="002B2ECB">
      <w:pPr>
        <w:jc w:val="both"/>
        <w:rPr>
          <w:lang w:eastAsia="ja-JP"/>
        </w:rPr>
      </w:pPr>
    </w:p>
    <w:p w:rsidR="002B2ECB" w:rsidRPr="004B797A" w:rsidRDefault="002B2ECB" w:rsidP="002B2ECB">
      <w:pPr>
        <w:spacing w:after="120"/>
        <w:jc w:val="both"/>
        <w:rPr>
          <w:b/>
          <w:bCs/>
          <w:sz w:val="20"/>
          <w:szCs w:val="20"/>
        </w:rPr>
      </w:pPr>
      <w:r w:rsidRPr="004B797A">
        <w:rPr>
          <w:b/>
          <w:bCs/>
          <w:sz w:val="20"/>
          <w:szCs w:val="20"/>
        </w:rPr>
        <w:t>Code and Flag-tables:</w:t>
      </w:r>
    </w:p>
    <w:p w:rsidR="002B2ECB" w:rsidRPr="00185D0A" w:rsidRDefault="002B2ECB" w:rsidP="002B2ECB">
      <w:pPr>
        <w:spacing w:after="120"/>
        <w:jc w:val="both"/>
        <w:rPr>
          <w:rFonts w:cs="Arial"/>
          <w:b/>
          <w:bCs/>
          <w:sz w:val="18"/>
          <w:szCs w:val="18"/>
        </w:rPr>
      </w:pPr>
      <w:r w:rsidRPr="004B797A">
        <w:rPr>
          <w:rFonts w:cs="Arial"/>
          <w:b/>
          <w:bCs/>
          <w:sz w:val="18"/>
          <w:szCs w:val="18"/>
        </w:rPr>
        <w:t xml:space="preserve">0 03 </w:t>
      </w:r>
      <w:r w:rsidRPr="00185D0A">
        <w:rPr>
          <w:rFonts w:cs="Arial"/>
          <w:b/>
          <w:bCs/>
          <w:sz w:val="18"/>
          <w:szCs w:val="18"/>
        </w:rPr>
        <w:t>016   </w:t>
      </w:r>
      <w:r w:rsidRPr="00185D0A">
        <w:rPr>
          <w:rFonts w:cs="Arial"/>
          <w:b/>
          <w:sz w:val="18"/>
          <w:szCs w:val="18"/>
        </w:rPr>
        <w:t>Position of road sensors</w:t>
      </w:r>
    </w:p>
    <w:tbl>
      <w:tblPr>
        <w:tblW w:w="0" w:type="auto"/>
        <w:tblLayout w:type="fixed"/>
        <w:tblCellMar>
          <w:left w:w="14" w:type="dxa"/>
          <w:right w:w="14" w:type="dxa"/>
        </w:tblCellMar>
        <w:tblLook w:val="0000" w:firstRow="0" w:lastRow="0" w:firstColumn="0" w:lastColumn="0" w:noHBand="0" w:noVBand="0"/>
      </w:tblPr>
      <w:tblGrid>
        <w:gridCol w:w="1148"/>
        <w:gridCol w:w="6804"/>
      </w:tblGrid>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lastRenderedPageBreak/>
              <w:t>Code figure</w:t>
            </w:r>
          </w:p>
        </w:tc>
        <w:tc>
          <w:tcPr>
            <w:tcW w:w="6804" w:type="dxa"/>
          </w:tcPr>
          <w:p w:rsidR="002B2ECB" w:rsidRPr="001A35D2" w:rsidRDefault="002B2ECB" w:rsidP="00570823">
            <w:pPr>
              <w:jc w:val="center"/>
              <w:rPr>
                <w:rFonts w:cs="Arial"/>
                <w:sz w:val="18"/>
                <w:szCs w:val="18"/>
              </w:rPr>
            </w:pPr>
          </w:p>
        </w:tc>
      </w:tr>
      <w:tr w:rsidR="002B2ECB" w:rsidRPr="0088507C" w:rsidTr="00831170">
        <w:trPr>
          <w:tblHeader/>
        </w:trPr>
        <w:tc>
          <w:tcPr>
            <w:tcW w:w="1148" w:type="dxa"/>
          </w:tcPr>
          <w:p w:rsidR="002B2ECB" w:rsidRPr="001A35D2" w:rsidRDefault="002B2ECB" w:rsidP="00570823">
            <w:pPr>
              <w:keepNext/>
              <w:spacing w:before="120"/>
              <w:jc w:val="center"/>
              <w:rPr>
                <w:rFonts w:cs="Arial"/>
                <w:sz w:val="18"/>
                <w:szCs w:val="18"/>
              </w:rPr>
            </w:pPr>
            <w:r w:rsidRPr="001A35D2">
              <w:rPr>
                <w:rFonts w:cs="Arial"/>
                <w:sz w:val="18"/>
                <w:szCs w:val="18"/>
              </w:rPr>
              <w:t>0</w:t>
            </w:r>
          </w:p>
        </w:tc>
        <w:tc>
          <w:tcPr>
            <w:tcW w:w="6804" w:type="dxa"/>
          </w:tcPr>
          <w:p w:rsidR="002B2ECB" w:rsidRPr="001A35D2" w:rsidRDefault="002B2ECB" w:rsidP="00570823">
            <w:pPr>
              <w:spacing w:before="120"/>
              <w:rPr>
                <w:rFonts w:cs="Arial"/>
                <w:sz w:val="18"/>
                <w:szCs w:val="18"/>
              </w:rPr>
            </w:pPr>
            <w:r w:rsidRPr="001A35D2">
              <w:rPr>
                <w:rFonts w:cs="Arial"/>
                <w:sz w:val="18"/>
                <w:szCs w:val="18"/>
              </w:rPr>
              <w:t xml:space="preserve"> Fast lane between the wheel tracks</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1</w:t>
            </w:r>
          </w:p>
        </w:tc>
        <w:tc>
          <w:tcPr>
            <w:tcW w:w="6804" w:type="dxa"/>
          </w:tcPr>
          <w:p w:rsidR="002B2ECB" w:rsidRPr="001A35D2" w:rsidRDefault="002B2ECB" w:rsidP="00570823">
            <w:pPr>
              <w:rPr>
                <w:rFonts w:cs="Arial"/>
                <w:sz w:val="18"/>
                <w:szCs w:val="18"/>
              </w:rPr>
            </w:pPr>
            <w:r w:rsidRPr="001A35D2">
              <w:rPr>
                <w:rFonts w:cs="Arial"/>
                <w:sz w:val="18"/>
                <w:szCs w:val="18"/>
              </w:rPr>
              <w:t xml:space="preserve"> Fast lane between the wheel tracks in the opposite direction </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2</w:t>
            </w:r>
          </w:p>
        </w:tc>
        <w:tc>
          <w:tcPr>
            <w:tcW w:w="6804" w:type="dxa"/>
          </w:tcPr>
          <w:p w:rsidR="002B2ECB" w:rsidRPr="001A35D2" w:rsidRDefault="002B2ECB" w:rsidP="00570823">
            <w:pPr>
              <w:rPr>
                <w:rFonts w:cs="Arial"/>
                <w:sz w:val="18"/>
                <w:szCs w:val="18"/>
              </w:rPr>
            </w:pPr>
            <w:r w:rsidRPr="001A35D2">
              <w:rPr>
                <w:rFonts w:cs="Arial"/>
                <w:sz w:val="18"/>
                <w:szCs w:val="18"/>
              </w:rPr>
              <w:t xml:space="preserve"> Fast lane in the wheel tracks</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3</w:t>
            </w:r>
          </w:p>
        </w:tc>
        <w:tc>
          <w:tcPr>
            <w:tcW w:w="6804" w:type="dxa"/>
          </w:tcPr>
          <w:p w:rsidR="002B2ECB" w:rsidRPr="001A35D2" w:rsidRDefault="002B2ECB" w:rsidP="00570823">
            <w:pPr>
              <w:rPr>
                <w:rFonts w:cs="Arial"/>
                <w:sz w:val="18"/>
                <w:szCs w:val="18"/>
              </w:rPr>
            </w:pPr>
            <w:r w:rsidRPr="001A35D2">
              <w:rPr>
                <w:rFonts w:cs="Arial"/>
                <w:sz w:val="18"/>
                <w:szCs w:val="18"/>
              </w:rPr>
              <w:t xml:space="preserve"> Fast lane in the wheel tracks in the opposite direction</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4</w:t>
            </w:r>
          </w:p>
        </w:tc>
        <w:tc>
          <w:tcPr>
            <w:tcW w:w="6804" w:type="dxa"/>
          </w:tcPr>
          <w:p w:rsidR="002B2ECB" w:rsidRPr="001A35D2" w:rsidRDefault="002B2ECB" w:rsidP="00570823">
            <w:pPr>
              <w:rPr>
                <w:rFonts w:cs="Arial"/>
                <w:sz w:val="18"/>
                <w:szCs w:val="18"/>
              </w:rPr>
            </w:pPr>
            <w:r w:rsidRPr="001A35D2">
              <w:rPr>
                <w:rFonts w:cs="Arial"/>
                <w:sz w:val="18"/>
                <w:szCs w:val="18"/>
              </w:rPr>
              <w:t xml:space="preserve"> Slow lane between the wheel tracks</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5</w:t>
            </w:r>
          </w:p>
        </w:tc>
        <w:tc>
          <w:tcPr>
            <w:tcW w:w="6804" w:type="dxa"/>
          </w:tcPr>
          <w:p w:rsidR="002B2ECB" w:rsidRPr="001A35D2" w:rsidRDefault="002B2ECB" w:rsidP="00570823">
            <w:pPr>
              <w:rPr>
                <w:rFonts w:cs="Arial"/>
                <w:sz w:val="18"/>
                <w:szCs w:val="18"/>
              </w:rPr>
            </w:pPr>
            <w:r w:rsidRPr="001A35D2">
              <w:rPr>
                <w:rFonts w:cs="Arial"/>
                <w:sz w:val="18"/>
                <w:szCs w:val="18"/>
              </w:rPr>
              <w:t xml:space="preserve"> Slow lane between the wheel tracks in the opposite direction</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6</w:t>
            </w:r>
          </w:p>
        </w:tc>
        <w:tc>
          <w:tcPr>
            <w:tcW w:w="6804" w:type="dxa"/>
          </w:tcPr>
          <w:p w:rsidR="002B2ECB" w:rsidRPr="001A35D2" w:rsidRDefault="002B2ECB" w:rsidP="00570823">
            <w:pPr>
              <w:rPr>
                <w:rFonts w:cs="Arial"/>
                <w:sz w:val="18"/>
                <w:szCs w:val="18"/>
              </w:rPr>
            </w:pPr>
            <w:r w:rsidRPr="001A35D2">
              <w:rPr>
                <w:rFonts w:cs="Arial"/>
                <w:sz w:val="18"/>
                <w:szCs w:val="18"/>
              </w:rPr>
              <w:t xml:space="preserve"> Slow lane in the wheel tracks </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7</w:t>
            </w:r>
          </w:p>
        </w:tc>
        <w:tc>
          <w:tcPr>
            <w:tcW w:w="6804" w:type="dxa"/>
          </w:tcPr>
          <w:p w:rsidR="002B2ECB" w:rsidRPr="001A35D2" w:rsidRDefault="002B2ECB" w:rsidP="00570823">
            <w:pPr>
              <w:rPr>
                <w:rFonts w:cs="Arial"/>
                <w:sz w:val="18"/>
                <w:szCs w:val="18"/>
              </w:rPr>
            </w:pPr>
            <w:r w:rsidRPr="001A35D2">
              <w:rPr>
                <w:rFonts w:cs="Arial"/>
                <w:sz w:val="18"/>
                <w:szCs w:val="18"/>
              </w:rPr>
              <w:t xml:space="preserve"> Slow lane in the wheel tracks in the opposite direction</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8 - 14</w:t>
            </w:r>
          </w:p>
        </w:tc>
        <w:tc>
          <w:tcPr>
            <w:tcW w:w="6804" w:type="dxa"/>
          </w:tcPr>
          <w:p w:rsidR="002B2ECB" w:rsidRPr="001A35D2" w:rsidRDefault="002B2ECB" w:rsidP="00570823">
            <w:pPr>
              <w:rPr>
                <w:rFonts w:cs="Arial"/>
                <w:sz w:val="18"/>
                <w:szCs w:val="18"/>
              </w:rPr>
            </w:pPr>
            <w:r w:rsidRPr="001A35D2">
              <w:rPr>
                <w:rFonts w:cs="Arial"/>
                <w:sz w:val="18"/>
                <w:szCs w:val="18"/>
              </w:rPr>
              <w:t xml:space="preserve"> Reserved</w:t>
            </w:r>
          </w:p>
        </w:tc>
      </w:tr>
      <w:tr w:rsidR="002B2ECB" w:rsidRPr="0088507C" w:rsidTr="00831170">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15</w:t>
            </w:r>
          </w:p>
        </w:tc>
        <w:tc>
          <w:tcPr>
            <w:tcW w:w="6804" w:type="dxa"/>
          </w:tcPr>
          <w:p w:rsidR="002B2ECB" w:rsidRPr="001A35D2" w:rsidRDefault="002B2ECB" w:rsidP="00570823">
            <w:pPr>
              <w:rPr>
                <w:rFonts w:cs="Arial"/>
                <w:sz w:val="18"/>
                <w:szCs w:val="18"/>
              </w:rPr>
            </w:pPr>
            <w:r w:rsidRPr="001A35D2">
              <w:rPr>
                <w:rFonts w:cs="Arial"/>
                <w:sz w:val="18"/>
                <w:szCs w:val="18"/>
              </w:rPr>
              <w:t xml:space="preserve"> Missing value</w:t>
            </w:r>
          </w:p>
        </w:tc>
      </w:tr>
    </w:tbl>
    <w:p w:rsidR="005A6E28" w:rsidRDefault="005A6E28">
      <w:pPr>
        <w:jc w:val="both"/>
        <w:rPr>
          <w:lang w:eastAsia="ja-JP"/>
        </w:rPr>
      </w:pPr>
    </w:p>
    <w:p w:rsidR="005A6E28" w:rsidRDefault="005A6E28">
      <w:pPr>
        <w:jc w:val="both"/>
        <w:rPr>
          <w:lang w:eastAsia="ja-JP"/>
        </w:rPr>
      </w:pPr>
    </w:p>
    <w:p w:rsidR="005A6E28" w:rsidRDefault="002B2ECB">
      <w:pPr>
        <w:keepNext/>
        <w:jc w:val="both"/>
        <w:rPr>
          <w:rFonts w:cs="Arial"/>
          <w:b/>
          <w:bCs/>
          <w:sz w:val="18"/>
          <w:szCs w:val="18"/>
          <w:lang w:eastAsia="ja-JP"/>
        </w:rPr>
      </w:pPr>
      <w:r w:rsidRPr="00185D0A">
        <w:rPr>
          <w:rFonts w:cs="Arial"/>
          <w:b/>
          <w:bCs/>
          <w:sz w:val="18"/>
          <w:szCs w:val="18"/>
        </w:rPr>
        <w:t>0 03 017   Extended type of station</w:t>
      </w:r>
    </w:p>
    <w:tbl>
      <w:tblPr>
        <w:tblW w:w="0" w:type="auto"/>
        <w:tblLayout w:type="fixed"/>
        <w:tblCellMar>
          <w:left w:w="14" w:type="dxa"/>
          <w:right w:w="14" w:type="dxa"/>
        </w:tblCellMar>
        <w:tblLook w:val="0000" w:firstRow="0" w:lastRow="0" w:firstColumn="0" w:lastColumn="0" w:noHBand="0" w:noVBand="0"/>
      </w:tblPr>
      <w:tblGrid>
        <w:gridCol w:w="1148"/>
        <w:gridCol w:w="6804"/>
      </w:tblGrid>
      <w:tr w:rsidR="002B2ECB" w:rsidRPr="0088507C" w:rsidTr="00570823">
        <w:trPr>
          <w:tblHeader/>
        </w:trPr>
        <w:tc>
          <w:tcPr>
            <w:tcW w:w="1148" w:type="dxa"/>
          </w:tcPr>
          <w:p w:rsidR="002B2ECB" w:rsidRPr="001A35D2" w:rsidRDefault="002B2ECB" w:rsidP="00570823">
            <w:pPr>
              <w:keepNext/>
              <w:jc w:val="center"/>
              <w:rPr>
                <w:rFonts w:cs="Arial"/>
                <w:sz w:val="18"/>
                <w:szCs w:val="18"/>
              </w:rPr>
            </w:pPr>
            <w:proofErr w:type="spellStart"/>
            <w:r w:rsidRPr="001A35D2">
              <w:rPr>
                <w:rFonts w:cs="Arial"/>
                <w:sz w:val="18"/>
                <w:szCs w:val="18"/>
              </w:rPr>
              <w:t>Bit</w:t>
            </w:r>
            <w:proofErr w:type="spellEnd"/>
            <w:r w:rsidRPr="001A35D2">
              <w:rPr>
                <w:rFonts w:cs="Arial"/>
                <w:sz w:val="18"/>
                <w:szCs w:val="18"/>
              </w:rPr>
              <w:t xml:space="preserve"> No.</w:t>
            </w:r>
          </w:p>
        </w:tc>
        <w:tc>
          <w:tcPr>
            <w:tcW w:w="6804" w:type="dxa"/>
          </w:tcPr>
          <w:p w:rsidR="002B2ECB" w:rsidRPr="001A35D2" w:rsidRDefault="002B2ECB" w:rsidP="00570823">
            <w:pPr>
              <w:keepNext/>
              <w:jc w:val="center"/>
              <w:rPr>
                <w:rFonts w:cs="Arial"/>
                <w:sz w:val="18"/>
                <w:szCs w:val="18"/>
              </w:rPr>
            </w:pPr>
          </w:p>
        </w:tc>
      </w:tr>
      <w:tr w:rsidR="002B2ECB" w:rsidRPr="0088507C" w:rsidTr="00570823">
        <w:tc>
          <w:tcPr>
            <w:tcW w:w="1148" w:type="dxa"/>
          </w:tcPr>
          <w:p w:rsidR="002B2ECB" w:rsidRPr="001A35D2" w:rsidRDefault="002B2ECB" w:rsidP="00570823">
            <w:pPr>
              <w:keepNext/>
              <w:spacing w:before="120"/>
              <w:jc w:val="center"/>
              <w:rPr>
                <w:rFonts w:cs="Arial"/>
                <w:sz w:val="18"/>
                <w:szCs w:val="18"/>
              </w:rPr>
            </w:pPr>
            <w:r w:rsidRPr="001A35D2">
              <w:rPr>
                <w:rFonts w:cs="Arial"/>
                <w:sz w:val="18"/>
                <w:szCs w:val="18"/>
              </w:rPr>
              <w:t>1</w:t>
            </w:r>
          </w:p>
        </w:tc>
        <w:tc>
          <w:tcPr>
            <w:tcW w:w="6804" w:type="dxa"/>
          </w:tcPr>
          <w:p w:rsidR="002B2ECB" w:rsidRPr="001A35D2" w:rsidRDefault="002B2ECB" w:rsidP="00570823">
            <w:pPr>
              <w:keepNext/>
              <w:spacing w:before="120"/>
              <w:rPr>
                <w:rFonts w:cs="Arial"/>
                <w:sz w:val="18"/>
                <w:szCs w:val="18"/>
              </w:rPr>
            </w:pPr>
            <w:r w:rsidRPr="001A35D2">
              <w:rPr>
                <w:rFonts w:cs="Arial"/>
                <w:sz w:val="18"/>
                <w:szCs w:val="18"/>
              </w:rPr>
              <w:t xml:space="preserve"> Automatic</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w:t>
            </w:r>
          </w:p>
        </w:tc>
        <w:tc>
          <w:tcPr>
            <w:tcW w:w="6804" w:type="dxa"/>
          </w:tcPr>
          <w:p w:rsidR="002B2ECB" w:rsidRPr="001A35D2" w:rsidRDefault="002B2ECB" w:rsidP="00570823">
            <w:pPr>
              <w:keepNext/>
              <w:rPr>
                <w:rFonts w:cs="Arial"/>
                <w:sz w:val="18"/>
                <w:szCs w:val="18"/>
              </w:rPr>
            </w:pPr>
            <w:r w:rsidRPr="001A35D2">
              <w:rPr>
                <w:rFonts w:cs="Arial"/>
                <w:sz w:val="18"/>
                <w:szCs w:val="18"/>
              </w:rPr>
              <w:t xml:space="preserve"> Manned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3</w:t>
            </w:r>
          </w:p>
        </w:tc>
        <w:tc>
          <w:tcPr>
            <w:tcW w:w="6804" w:type="dxa"/>
          </w:tcPr>
          <w:p w:rsidR="002B2ECB" w:rsidRPr="001A35D2" w:rsidRDefault="002B2ECB" w:rsidP="00570823">
            <w:pPr>
              <w:keepNext/>
              <w:rPr>
                <w:rFonts w:cs="Arial"/>
                <w:sz w:val="18"/>
                <w:szCs w:val="18"/>
              </w:rPr>
            </w:pPr>
            <w:r w:rsidRPr="001A35D2">
              <w:rPr>
                <w:rFonts w:cs="Arial"/>
                <w:sz w:val="18"/>
                <w:szCs w:val="18"/>
              </w:rPr>
              <w:t xml:space="preserve"> Event triggered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4</w:t>
            </w:r>
          </w:p>
        </w:tc>
        <w:tc>
          <w:tcPr>
            <w:tcW w:w="6804" w:type="dxa"/>
          </w:tcPr>
          <w:p w:rsidR="002B2ECB" w:rsidRPr="001A35D2" w:rsidRDefault="002B2ECB" w:rsidP="00570823">
            <w:pPr>
              <w:keepNext/>
              <w:rPr>
                <w:rFonts w:cs="Arial"/>
                <w:sz w:val="18"/>
                <w:szCs w:val="18"/>
                <w:lang w:val="en-US"/>
              </w:rPr>
            </w:pPr>
            <w:r w:rsidRPr="001A35D2">
              <w:rPr>
                <w:rFonts w:cs="Arial"/>
                <w:sz w:val="18"/>
                <w:szCs w:val="18"/>
                <w:lang w:val="en-US"/>
              </w:rPr>
              <w:t xml:space="preserve"> Longer time period than the standard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5</w:t>
            </w:r>
          </w:p>
        </w:tc>
        <w:tc>
          <w:tcPr>
            <w:tcW w:w="6804" w:type="dxa"/>
          </w:tcPr>
          <w:p w:rsidR="002B2ECB" w:rsidRPr="001A35D2" w:rsidRDefault="002B2ECB" w:rsidP="00570823">
            <w:pPr>
              <w:keepNext/>
              <w:rPr>
                <w:rFonts w:cs="Arial"/>
                <w:i/>
                <w:sz w:val="18"/>
                <w:szCs w:val="18"/>
              </w:rPr>
            </w:pPr>
            <w:r w:rsidRPr="001A35D2">
              <w:rPr>
                <w:rFonts w:cs="Arial"/>
                <w:sz w:val="18"/>
                <w:szCs w:val="18"/>
              </w:rPr>
              <w:t xml:space="preserve"> Reserved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all 6</w:t>
            </w:r>
          </w:p>
        </w:tc>
        <w:tc>
          <w:tcPr>
            <w:tcW w:w="6804" w:type="dxa"/>
          </w:tcPr>
          <w:p w:rsidR="002B2ECB" w:rsidRPr="001A35D2" w:rsidRDefault="002B2ECB" w:rsidP="00570823">
            <w:pPr>
              <w:keepNext/>
              <w:rPr>
                <w:rFonts w:cs="Arial"/>
                <w:sz w:val="18"/>
                <w:szCs w:val="18"/>
              </w:rPr>
            </w:pPr>
            <w:r w:rsidRPr="001A35D2">
              <w:rPr>
                <w:rFonts w:cs="Arial"/>
                <w:sz w:val="18"/>
                <w:szCs w:val="18"/>
              </w:rPr>
              <w:t xml:space="preserve"> Missing value</w:t>
            </w:r>
          </w:p>
        </w:tc>
      </w:tr>
    </w:tbl>
    <w:p w:rsidR="005A6E28" w:rsidRDefault="005A6E28">
      <w:pPr>
        <w:jc w:val="both"/>
        <w:rPr>
          <w:lang w:eastAsia="ja-JP"/>
        </w:rPr>
      </w:pPr>
    </w:p>
    <w:p w:rsidR="005A6E28" w:rsidRDefault="005A6E28">
      <w:pPr>
        <w:jc w:val="both"/>
        <w:rPr>
          <w:lang w:eastAsia="ja-JP"/>
        </w:rPr>
      </w:pPr>
    </w:p>
    <w:p w:rsidR="005A6E28" w:rsidRDefault="002B2ECB">
      <w:pPr>
        <w:keepNext/>
        <w:jc w:val="both"/>
        <w:rPr>
          <w:rFonts w:cs="Arial"/>
          <w:b/>
          <w:bCs/>
          <w:sz w:val="18"/>
          <w:szCs w:val="18"/>
          <w:lang w:eastAsia="ja-JP"/>
        </w:rPr>
      </w:pPr>
      <w:r w:rsidRPr="004B797A">
        <w:rPr>
          <w:rFonts w:cs="Arial"/>
          <w:b/>
          <w:bCs/>
          <w:sz w:val="18"/>
          <w:szCs w:val="18"/>
        </w:rPr>
        <w:t>0 03 018   Type of road</w:t>
      </w:r>
    </w:p>
    <w:p w:rsidR="005A6E28" w:rsidRDefault="005A6E28">
      <w:pPr>
        <w:jc w:val="both"/>
        <w:rPr>
          <w:lang w:eastAsia="ja-JP"/>
        </w:rPr>
      </w:pPr>
    </w:p>
    <w:tbl>
      <w:tblPr>
        <w:tblW w:w="0" w:type="auto"/>
        <w:tblLayout w:type="fixed"/>
        <w:tblCellMar>
          <w:left w:w="14" w:type="dxa"/>
          <w:right w:w="14" w:type="dxa"/>
        </w:tblCellMar>
        <w:tblLook w:val="0000" w:firstRow="0" w:lastRow="0" w:firstColumn="0" w:lastColumn="0" w:noHBand="0" w:noVBand="0"/>
      </w:tblPr>
      <w:tblGrid>
        <w:gridCol w:w="1148"/>
        <w:gridCol w:w="6804"/>
      </w:tblGrid>
      <w:tr w:rsidR="002B2ECB" w:rsidRPr="0088507C" w:rsidTr="00570823">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Code figure</w:t>
            </w:r>
          </w:p>
        </w:tc>
        <w:tc>
          <w:tcPr>
            <w:tcW w:w="6804" w:type="dxa"/>
          </w:tcPr>
          <w:p w:rsidR="002B2ECB" w:rsidRPr="001A35D2" w:rsidRDefault="002B2ECB" w:rsidP="00570823">
            <w:pPr>
              <w:jc w:val="center"/>
              <w:rPr>
                <w:rFonts w:cs="Arial"/>
                <w:sz w:val="18"/>
                <w:szCs w:val="18"/>
              </w:rPr>
            </w:pPr>
          </w:p>
        </w:tc>
      </w:tr>
      <w:tr w:rsidR="002B2ECB" w:rsidRPr="0088507C" w:rsidTr="00570823">
        <w:tc>
          <w:tcPr>
            <w:tcW w:w="1148" w:type="dxa"/>
          </w:tcPr>
          <w:p w:rsidR="002B2ECB" w:rsidRPr="001A35D2" w:rsidRDefault="002B2ECB" w:rsidP="00570823">
            <w:pPr>
              <w:keepNext/>
              <w:spacing w:before="120"/>
              <w:jc w:val="center"/>
              <w:rPr>
                <w:rFonts w:cs="Arial"/>
                <w:sz w:val="18"/>
                <w:szCs w:val="18"/>
              </w:rPr>
            </w:pPr>
            <w:r w:rsidRPr="001A35D2">
              <w:rPr>
                <w:rFonts w:cs="Arial"/>
                <w:sz w:val="18"/>
                <w:szCs w:val="18"/>
              </w:rPr>
              <w:t>0</w:t>
            </w:r>
          </w:p>
        </w:tc>
        <w:tc>
          <w:tcPr>
            <w:tcW w:w="6804" w:type="dxa"/>
          </w:tcPr>
          <w:p w:rsidR="002B2ECB" w:rsidRPr="001A35D2" w:rsidRDefault="002B2ECB" w:rsidP="00570823">
            <w:pPr>
              <w:spacing w:before="120"/>
              <w:rPr>
                <w:rFonts w:cs="Arial"/>
                <w:sz w:val="18"/>
                <w:szCs w:val="18"/>
              </w:rPr>
            </w:pPr>
            <w:r w:rsidRPr="001A35D2">
              <w:rPr>
                <w:rFonts w:cs="Arial"/>
                <w:sz w:val="18"/>
                <w:szCs w:val="18"/>
              </w:rPr>
              <w:t xml:space="preserve"> Free track without further information</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w:t>
            </w:r>
          </w:p>
        </w:tc>
        <w:tc>
          <w:tcPr>
            <w:tcW w:w="6804" w:type="dxa"/>
          </w:tcPr>
          <w:p w:rsidR="002B2ECB" w:rsidRPr="001A35D2" w:rsidRDefault="002B2ECB" w:rsidP="00570823">
            <w:pPr>
              <w:rPr>
                <w:rFonts w:cs="Arial"/>
                <w:sz w:val="18"/>
                <w:szCs w:val="18"/>
              </w:rPr>
            </w:pPr>
            <w:r w:rsidRPr="001A35D2">
              <w:rPr>
                <w:rFonts w:cs="Arial"/>
                <w:sz w:val="18"/>
                <w:szCs w:val="18"/>
              </w:rPr>
              <w:t xml:space="preserve"> Free track, embankment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flat relative to surroundings</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3</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water basin(s) in vicinity</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4</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forest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5</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cleft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6</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on hilltop</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7</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on hilltop, forest   </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8</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in valley</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9</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in valley, forest    </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10</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north inclination</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11</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north inclination, forest   </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12</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south inclination</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13</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Free track, south inclination, forest  </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14-19</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Reserved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20</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without further information</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21</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across a valley in a urban area</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22</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across a valley with forest/meadows/fields</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23</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across street/track</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24</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across big river/canal</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25</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across river/canal of medium size</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26</w:t>
            </w:r>
          </w:p>
        </w:tc>
        <w:tc>
          <w:tcPr>
            <w:tcW w:w="6804" w:type="dxa"/>
            <w:vAlign w:val="bottom"/>
          </w:tcPr>
          <w:p w:rsidR="002B2ECB" w:rsidRPr="001A35D2" w:rsidRDefault="002B2ECB" w:rsidP="00570823">
            <w:pPr>
              <w:rPr>
                <w:rFonts w:cs="Arial"/>
                <w:sz w:val="18"/>
                <w:szCs w:val="18"/>
              </w:rPr>
            </w:pPr>
            <w:r w:rsidRPr="001A35D2">
              <w:rPr>
                <w:rFonts w:cs="Arial"/>
                <w:sz w:val="18"/>
                <w:szCs w:val="18"/>
              </w:rPr>
              <w:t xml:space="preserve"> Bridge across a small stream/loading canal</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27-30</w:t>
            </w:r>
          </w:p>
        </w:tc>
        <w:tc>
          <w:tcPr>
            <w:tcW w:w="6804" w:type="dxa"/>
          </w:tcPr>
          <w:p w:rsidR="002B2ECB" w:rsidRPr="001A35D2" w:rsidRDefault="002B2ECB" w:rsidP="00570823">
            <w:pPr>
              <w:rPr>
                <w:rFonts w:cs="Arial"/>
                <w:sz w:val="18"/>
                <w:szCs w:val="18"/>
              </w:rPr>
            </w:pPr>
            <w:r w:rsidRPr="001A35D2">
              <w:rPr>
                <w:rFonts w:cs="Arial"/>
                <w:sz w:val="18"/>
                <w:szCs w:val="18"/>
              </w:rPr>
              <w:t xml:space="preserve"> Reserved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31</w:t>
            </w:r>
          </w:p>
        </w:tc>
        <w:tc>
          <w:tcPr>
            <w:tcW w:w="6804" w:type="dxa"/>
          </w:tcPr>
          <w:p w:rsidR="002B2ECB" w:rsidRPr="001A35D2" w:rsidRDefault="002B2ECB" w:rsidP="00570823">
            <w:pPr>
              <w:rPr>
                <w:rFonts w:cs="Arial"/>
                <w:sz w:val="18"/>
                <w:szCs w:val="18"/>
              </w:rPr>
            </w:pPr>
            <w:r w:rsidRPr="001A35D2">
              <w:rPr>
                <w:rFonts w:cs="Arial"/>
                <w:sz w:val="18"/>
                <w:szCs w:val="18"/>
              </w:rPr>
              <w:t xml:space="preserve"> Missing value</w:t>
            </w:r>
          </w:p>
        </w:tc>
      </w:tr>
    </w:tbl>
    <w:p w:rsidR="005A6E28" w:rsidRDefault="005A6E28">
      <w:pPr>
        <w:jc w:val="both"/>
        <w:rPr>
          <w:lang w:eastAsia="ja-JP"/>
        </w:rPr>
      </w:pPr>
    </w:p>
    <w:p w:rsidR="005A6E28" w:rsidRDefault="005A6E28">
      <w:pPr>
        <w:jc w:val="both"/>
        <w:rPr>
          <w:lang w:eastAsia="ja-JP"/>
        </w:rPr>
      </w:pPr>
    </w:p>
    <w:p w:rsidR="005A6E28" w:rsidRDefault="002B2ECB">
      <w:pPr>
        <w:keepNext/>
        <w:jc w:val="both"/>
        <w:rPr>
          <w:rFonts w:cs="Arial"/>
          <w:b/>
          <w:bCs/>
          <w:sz w:val="18"/>
          <w:szCs w:val="18"/>
          <w:lang w:eastAsia="ja-JP"/>
        </w:rPr>
      </w:pPr>
      <w:r w:rsidRPr="004B797A">
        <w:rPr>
          <w:rFonts w:cs="Arial"/>
          <w:b/>
          <w:bCs/>
          <w:sz w:val="18"/>
          <w:szCs w:val="18"/>
        </w:rPr>
        <w:t>0 03 019   Type of construction</w:t>
      </w:r>
    </w:p>
    <w:p w:rsidR="005A6E28" w:rsidRDefault="005A6E28">
      <w:pPr>
        <w:jc w:val="both"/>
        <w:rPr>
          <w:lang w:eastAsia="ja-JP"/>
        </w:rPr>
      </w:pPr>
    </w:p>
    <w:tbl>
      <w:tblPr>
        <w:tblW w:w="0" w:type="auto"/>
        <w:tblLayout w:type="fixed"/>
        <w:tblCellMar>
          <w:left w:w="14" w:type="dxa"/>
          <w:right w:w="14" w:type="dxa"/>
        </w:tblCellMar>
        <w:tblLook w:val="0000" w:firstRow="0" w:lastRow="0" w:firstColumn="0" w:lastColumn="0" w:noHBand="0" w:noVBand="0"/>
      </w:tblPr>
      <w:tblGrid>
        <w:gridCol w:w="1148"/>
        <w:gridCol w:w="6804"/>
      </w:tblGrid>
      <w:tr w:rsidR="002B2ECB" w:rsidRPr="0088507C" w:rsidTr="00570823">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lastRenderedPageBreak/>
              <w:t>Code figure</w:t>
            </w:r>
          </w:p>
        </w:tc>
        <w:tc>
          <w:tcPr>
            <w:tcW w:w="6804" w:type="dxa"/>
          </w:tcPr>
          <w:p w:rsidR="002B2ECB" w:rsidRPr="001A35D2" w:rsidRDefault="002B2ECB" w:rsidP="00570823">
            <w:pPr>
              <w:jc w:val="center"/>
              <w:rPr>
                <w:rFonts w:cs="Arial"/>
                <w:sz w:val="18"/>
                <w:szCs w:val="18"/>
              </w:rPr>
            </w:pP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0</w:t>
            </w:r>
          </w:p>
        </w:tc>
        <w:tc>
          <w:tcPr>
            <w:tcW w:w="6804" w:type="dxa"/>
          </w:tcPr>
          <w:p w:rsidR="002B2ECB" w:rsidRPr="001A35D2" w:rsidRDefault="002B2ECB" w:rsidP="00570823">
            <w:pPr>
              <w:rPr>
                <w:rFonts w:cs="Arial"/>
                <w:sz w:val="18"/>
                <w:szCs w:val="18"/>
              </w:rPr>
            </w:pPr>
            <w:r w:rsidRPr="001A35D2">
              <w:rPr>
                <w:rFonts w:cs="Arial"/>
                <w:sz w:val="18"/>
                <w:szCs w:val="18"/>
              </w:rPr>
              <w:t xml:space="preserve"> Asphalt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w:t>
            </w:r>
          </w:p>
        </w:tc>
        <w:tc>
          <w:tcPr>
            <w:tcW w:w="6804" w:type="dxa"/>
          </w:tcPr>
          <w:p w:rsidR="002B2ECB" w:rsidRPr="001A35D2" w:rsidRDefault="002B2ECB" w:rsidP="00570823">
            <w:pPr>
              <w:rPr>
                <w:rFonts w:cs="Arial"/>
                <w:sz w:val="18"/>
                <w:szCs w:val="18"/>
              </w:rPr>
            </w:pPr>
            <w:r w:rsidRPr="001A35D2">
              <w:rPr>
                <w:rFonts w:cs="Arial"/>
                <w:sz w:val="18"/>
                <w:szCs w:val="18"/>
              </w:rPr>
              <w:t xml:space="preserve"> Concrete</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w:t>
            </w:r>
          </w:p>
        </w:tc>
        <w:tc>
          <w:tcPr>
            <w:tcW w:w="6804" w:type="dxa"/>
          </w:tcPr>
          <w:p w:rsidR="002B2ECB" w:rsidRPr="001A35D2" w:rsidRDefault="002B2ECB" w:rsidP="00570823">
            <w:pPr>
              <w:rPr>
                <w:rFonts w:cs="Arial"/>
                <w:sz w:val="18"/>
                <w:szCs w:val="18"/>
              </w:rPr>
            </w:pPr>
            <w:r w:rsidRPr="001A35D2">
              <w:rPr>
                <w:rFonts w:cs="Arial"/>
                <w:sz w:val="18"/>
                <w:szCs w:val="18"/>
              </w:rPr>
              <w:t xml:space="preserve"> Concrete construction</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3</w:t>
            </w:r>
          </w:p>
        </w:tc>
        <w:tc>
          <w:tcPr>
            <w:tcW w:w="6804" w:type="dxa"/>
          </w:tcPr>
          <w:p w:rsidR="002B2ECB" w:rsidRPr="001A35D2" w:rsidRDefault="002B2ECB" w:rsidP="00570823">
            <w:pPr>
              <w:rPr>
                <w:rFonts w:cs="Arial"/>
                <w:sz w:val="18"/>
                <w:szCs w:val="18"/>
              </w:rPr>
            </w:pPr>
            <w:r w:rsidRPr="001A35D2">
              <w:rPr>
                <w:rFonts w:cs="Arial"/>
                <w:sz w:val="18"/>
                <w:szCs w:val="18"/>
              </w:rPr>
              <w:t xml:space="preserve"> Steel-girder construction</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4</w:t>
            </w:r>
          </w:p>
        </w:tc>
        <w:tc>
          <w:tcPr>
            <w:tcW w:w="6804" w:type="dxa"/>
          </w:tcPr>
          <w:p w:rsidR="002B2ECB" w:rsidRPr="001A35D2" w:rsidRDefault="002B2ECB" w:rsidP="00570823">
            <w:pPr>
              <w:rPr>
                <w:rFonts w:cs="Arial"/>
                <w:sz w:val="18"/>
                <w:szCs w:val="18"/>
              </w:rPr>
            </w:pPr>
            <w:r w:rsidRPr="001A35D2">
              <w:rPr>
                <w:rFonts w:cs="Arial"/>
                <w:sz w:val="18"/>
                <w:szCs w:val="18"/>
              </w:rPr>
              <w:t xml:space="preserve"> Box girder bridge</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5</w:t>
            </w:r>
          </w:p>
        </w:tc>
        <w:tc>
          <w:tcPr>
            <w:tcW w:w="6804" w:type="dxa"/>
          </w:tcPr>
          <w:p w:rsidR="002B2ECB" w:rsidRPr="001A35D2" w:rsidRDefault="002B2ECB" w:rsidP="00570823">
            <w:pPr>
              <w:rPr>
                <w:rFonts w:cs="Arial"/>
                <w:sz w:val="18"/>
                <w:szCs w:val="18"/>
              </w:rPr>
            </w:pPr>
            <w:r w:rsidRPr="001A35D2">
              <w:rPr>
                <w:rFonts w:cs="Arial"/>
                <w:sz w:val="18"/>
                <w:szCs w:val="18"/>
              </w:rPr>
              <w:t xml:space="preserve"> </w:t>
            </w:r>
            <w:proofErr w:type="spellStart"/>
            <w:r w:rsidRPr="001A35D2">
              <w:rPr>
                <w:rFonts w:cs="Arial"/>
                <w:sz w:val="18"/>
                <w:szCs w:val="18"/>
              </w:rPr>
              <w:t>Orthotrope</w:t>
            </w:r>
            <w:proofErr w:type="spellEnd"/>
            <w:r w:rsidRPr="001A35D2">
              <w:rPr>
                <w:rFonts w:cs="Arial"/>
                <w:sz w:val="18"/>
                <w:szCs w:val="18"/>
              </w:rPr>
              <w:t xml:space="preserve"> slab</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6</w:t>
            </w:r>
          </w:p>
        </w:tc>
        <w:tc>
          <w:tcPr>
            <w:tcW w:w="6804" w:type="dxa"/>
          </w:tcPr>
          <w:p w:rsidR="002B2ECB" w:rsidRPr="001A35D2" w:rsidRDefault="002B2ECB" w:rsidP="00570823">
            <w:pPr>
              <w:rPr>
                <w:rFonts w:cs="Arial"/>
                <w:sz w:val="18"/>
                <w:szCs w:val="18"/>
              </w:rPr>
            </w:pPr>
            <w:r w:rsidRPr="001A35D2">
              <w:rPr>
                <w:rFonts w:cs="Arial"/>
                <w:sz w:val="18"/>
                <w:szCs w:val="18"/>
              </w:rPr>
              <w:t xml:space="preserve"> Drain asphalt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7-14</w:t>
            </w:r>
          </w:p>
        </w:tc>
        <w:tc>
          <w:tcPr>
            <w:tcW w:w="6804" w:type="dxa"/>
          </w:tcPr>
          <w:p w:rsidR="002B2ECB" w:rsidRPr="001A35D2" w:rsidRDefault="002B2ECB" w:rsidP="00570823">
            <w:pPr>
              <w:rPr>
                <w:rFonts w:cs="Arial"/>
                <w:sz w:val="18"/>
                <w:szCs w:val="18"/>
              </w:rPr>
            </w:pPr>
            <w:r w:rsidRPr="001A35D2">
              <w:rPr>
                <w:rFonts w:cs="Arial"/>
                <w:sz w:val="18"/>
                <w:szCs w:val="18"/>
              </w:rPr>
              <w:t xml:space="preserve"> Reserved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15</w:t>
            </w:r>
          </w:p>
        </w:tc>
        <w:tc>
          <w:tcPr>
            <w:tcW w:w="6804" w:type="dxa"/>
          </w:tcPr>
          <w:p w:rsidR="002B2ECB" w:rsidRPr="001A35D2" w:rsidRDefault="002B2ECB" w:rsidP="00570823">
            <w:pPr>
              <w:rPr>
                <w:rFonts w:cs="Arial"/>
                <w:sz w:val="18"/>
                <w:szCs w:val="18"/>
              </w:rPr>
            </w:pPr>
            <w:r w:rsidRPr="001A35D2">
              <w:rPr>
                <w:rFonts w:cs="Arial"/>
                <w:sz w:val="18"/>
                <w:szCs w:val="18"/>
              </w:rPr>
              <w:t xml:space="preserve"> Missing value</w:t>
            </w:r>
          </w:p>
        </w:tc>
      </w:tr>
    </w:tbl>
    <w:p w:rsidR="005A6E28" w:rsidRDefault="005A6E28">
      <w:pPr>
        <w:jc w:val="both"/>
        <w:rPr>
          <w:lang w:eastAsia="ja-JP"/>
        </w:rPr>
      </w:pPr>
    </w:p>
    <w:p w:rsidR="005A6E28" w:rsidRDefault="005A6E28">
      <w:pPr>
        <w:jc w:val="both"/>
        <w:rPr>
          <w:lang w:eastAsia="ja-JP"/>
        </w:rPr>
      </w:pPr>
    </w:p>
    <w:p w:rsidR="005A6E28" w:rsidRDefault="002B2ECB">
      <w:pPr>
        <w:keepNext/>
        <w:jc w:val="both"/>
        <w:rPr>
          <w:rFonts w:cs="Arial"/>
          <w:b/>
          <w:bCs/>
          <w:sz w:val="18"/>
          <w:szCs w:val="18"/>
          <w:lang w:eastAsia="ja-JP"/>
        </w:rPr>
      </w:pPr>
      <w:r w:rsidRPr="004B797A">
        <w:rPr>
          <w:rFonts w:cs="Arial"/>
          <w:b/>
          <w:bCs/>
          <w:sz w:val="18"/>
          <w:szCs w:val="18"/>
        </w:rPr>
        <w:t>0 20 138   Road surface condition</w:t>
      </w:r>
    </w:p>
    <w:p w:rsidR="005A6E28" w:rsidRDefault="005A6E28">
      <w:pPr>
        <w:jc w:val="both"/>
        <w:rPr>
          <w:lang w:eastAsia="ja-JP"/>
        </w:rPr>
      </w:pPr>
    </w:p>
    <w:tbl>
      <w:tblPr>
        <w:tblW w:w="0" w:type="auto"/>
        <w:tblLayout w:type="fixed"/>
        <w:tblCellMar>
          <w:left w:w="14" w:type="dxa"/>
          <w:right w:w="14" w:type="dxa"/>
        </w:tblCellMar>
        <w:tblLook w:val="0000" w:firstRow="0" w:lastRow="0" w:firstColumn="0" w:lastColumn="0" w:noHBand="0" w:noVBand="0"/>
      </w:tblPr>
      <w:tblGrid>
        <w:gridCol w:w="1148"/>
        <w:gridCol w:w="6804"/>
      </w:tblGrid>
      <w:tr w:rsidR="002B2ECB" w:rsidRPr="0088507C" w:rsidTr="00570823">
        <w:trPr>
          <w:tblHeader/>
        </w:trPr>
        <w:tc>
          <w:tcPr>
            <w:tcW w:w="1148" w:type="dxa"/>
          </w:tcPr>
          <w:p w:rsidR="002B2ECB" w:rsidRPr="001A35D2" w:rsidRDefault="002B2ECB" w:rsidP="00570823">
            <w:pPr>
              <w:keepNext/>
              <w:jc w:val="center"/>
              <w:rPr>
                <w:rFonts w:cs="Arial"/>
                <w:sz w:val="18"/>
                <w:szCs w:val="18"/>
              </w:rPr>
            </w:pPr>
            <w:r w:rsidRPr="001A35D2">
              <w:rPr>
                <w:rFonts w:cs="Arial"/>
                <w:sz w:val="18"/>
                <w:szCs w:val="18"/>
              </w:rPr>
              <w:t>Code figure</w:t>
            </w:r>
          </w:p>
        </w:tc>
        <w:tc>
          <w:tcPr>
            <w:tcW w:w="6804" w:type="dxa"/>
          </w:tcPr>
          <w:p w:rsidR="002B2ECB" w:rsidRPr="001A35D2" w:rsidRDefault="002B2ECB" w:rsidP="00570823">
            <w:pPr>
              <w:jc w:val="center"/>
              <w:rPr>
                <w:rFonts w:cs="Arial"/>
                <w:sz w:val="18"/>
                <w:szCs w:val="18"/>
              </w:rPr>
            </w:pPr>
          </w:p>
        </w:tc>
      </w:tr>
      <w:tr w:rsidR="002B2ECB" w:rsidRPr="0088507C" w:rsidTr="00570823">
        <w:tc>
          <w:tcPr>
            <w:tcW w:w="1148" w:type="dxa"/>
          </w:tcPr>
          <w:p w:rsidR="002B2ECB" w:rsidRPr="001A35D2" w:rsidRDefault="002B2ECB" w:rsidP="00570823">
            <w:pPr>
              <w:keepNext/>
              <w:spacing w:before="120"/>
              <w:jc w:val="center"/>
              <w:rPr>
                <w:rFonts w:cs="Arial"/>
                <w:sz w:val="18"/>
                <w:szCs w:val="18"/>
              </w:rPr>
            </w:pPr>
            <w:r w:rsidRPr="001A35D2">
              <w:rPr>
                <w:rFonts w:cs="Arial"/>
                <w:sz w:val="18"/>
                <w:szCs w:val="18"/>
              </w:rPr>
              <w:t>0</w:t>
            </w:r>
          </w:p>
        </w:tc>
        <w:tc>
          <w:tcPr>
            <w:tcW w:w="6804" w:type="dxa"/>
          </w:tcPr>
          <w:p w:rsidR="002B2ECB" w:rsidRPr="001A35D2" w:rsidRDefault="002B2ECB" w:rsidP="00570823">
            <w:pPr>
              <w:spacing w:before="120"/>
              <w:rPr>
                <w:rFonts w:cs="Arial"/>
                <w:sz w:val="18"/>
                <w:szCs w:val="18"/>
              </w:rPr>
            </w:pPr>
            <w:r w:rsidRPr="001A35D2">
              <w:rPr>
                <w:rFonts w:cs="Arial"/>
                <w:sz w:val="18"/>
                <w:szCs w:val="18"/>
              </w:rPr>
              <w:t xml:space="preserve"> Dry</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w:t>
            </w:r>
          </w:p>
        </w:tc>
        <w:tc>
          <w:tcPr>
            <w:tcW w:w="6804" w:type="dxa"/>
          </w:tcPr>
          <w:p w:rsidR="002B2ECB" w:rsidRPr="001A35D2" w:rsidRDefault="002B2ECB" w:rsidP="00570823">
            <w:pPr>
              <w:rPr>
                <w:rFonts w:cs="Arial"/>
                <w:sz w:val="18"/>
                <w:szCs w:val="18"/>
              </w:rPr>
            </w:pPr>
            <w:r w:rsidRPr="001A35D2">
              <w:rPr>
                <w:rFonts w:cs="Arial"/>
                <w:sz w:val="18"/>
                <w:szCs w:val="18"/>
              </w:rPr>
              <w:t xml:space="preserve"> Moist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2</w:t>
            </w:r>
          </w:p>
        </w:tc>
        <w:tc>
          <w:tcPr>
            <w:tcW w:w="6804" w:type="dxa"/>
          </w:tcPr>
          <w:p w:rsidR="002B2ECB" w:rsidRPr="001A35D2" w:rsidRDefault="002B2ECB" w:rsidP="00570823">
            <w:pPr>
              <w:rPr>
                <w:rFonts w:cs="Arial"/>
                <w:sz w:val="18"/>
                <w:szCs w:val="18"/>
              </w:rPr>
            </w:pPr>
            <w:r w:rsidRPr="001A35D2">
              <w:rPr>
                <w:rFonts w:cs="Arial"/>
                <w:sz w:val="18"/>
                <w:szCs w:val="18"/>
              </w:rPr>
              <w:t xml:space="preserve"> Wet</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3</w:t>
            </w:r>
          </w:p>
        </w:tc>
        <w:tc>
          <w:tcPr>
            <w:tcW w:w="6804" w:type="dxa"/>
          </w:tcPr>
          <w:p w:rsidR="002B2ECB" w:rsidRPr="001A35D2" w:rsidRDefault="002B2ECB" w:rsidP="00570823">
            <w:pPr>
              <w:rPr>
                <w:rFonts w:cs="Arial"/>
                <w:sz w:val="18"/>
                <w:szCs w:val="18"/>
              </w:rPr>
            </w:pPr>
            <w:r w:rsidRPr="001A35D2">
              <w:rPr>
                <w:rFonts w:cs="Arial"/>
                <w:sz w:val="18"/>
                <w:szCs w:val="18"/>
              </w:rPr>
              <w:t xml:space="preserve"> Rime</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4</w:t>
            </w:r>
          </w:p>
        </w:tc>
        <w:tc>
          <w:tcPr>
            <w:tcW w:w="6804" w:type="dxa"/>
          </w:tcPr>
          <w:p w:rsidR="002B2ECB" w:rsidRPr="001A35D2" w:rsidRDefault="002B2ECB" w:rsidP="00570823">
            <w:pPr>
              <w:rPr>
                <w:rFonts w:cs="Arial"/>
                <w:sz w:val="18"/>
                <w:szCs w:val="18"/>
              </w:rPr>
            </w:pPr>
            <w:r w:rsidRPr="001A35D2">
              <w:rPr>
                <w:rFonts w:cs="Arial"/>
                <w:sz w:val="18"/>
                <w:szCs w:val="18"/>
              </w:rPr>
              <w:t xml:space="preserve"> Snow</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5</w:t>
            </w:r>
          </w:p>
        </w:tc>
        <w:tc>
          <w:tcPr>
            <w:tcW w:w="6804" w:type="dxa"/>
          </w:tcPr>
          <w:p w:rsidR="002B2ECB" w:rsidRPr="001A35D2" w:rsidRDefault="002B2ECB" w:rsidP="00570823">
            <w:pPr>
              <w:rPr>
                <w:rFonts w:cs="Arial"/>
                <w:sz w:val="18"/>
                <w:szCs w:val="18"/>
              </w:rPr>
            </w:pPr>
            <w:r w:rsidRPr="001A35D2">
              <w:rPr>
                <w:rFonts w:cs="Arial"/>
                <w:sz w:val="18"/>
                <w:szCs w:val="18"/>
              </w:rPr>
              <w:t xml:space="preserve"> Ice</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6</w:t>
            </w:r>
          </w:p>
        </w:tc>
        <w:tc>
          <w:tcPr>
            <w:tcW w:w="6804" w:type="dxa"/>
          </w:tcPr>
          <w:p w:rsidR="002B2ECB" w:rsidRPr="001A35D2" w:rsidRDefault="002B2ECB" w:rsidP="00570823">
            <w:pPr>
              <w:rPr>
                <w:rFonts w:cs="Arial"/>
                <w:sz w:val="18"/>
                <w:szCs w:val="18"/>
              </w:rPr>
            </w:pPr>
            <w:r w:rsidRPr="001A35D2">
              <w:rPr>
                <w:rFonts w:cs="Arial"/>
                <w:sz w:val="18"/>
                <w:szCs w:val="18"/>
              </w:rPr>
              <w:t xml:space="preserve"> Glaze</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7</w:t>
            </w:r>
          </w:p>
        </w:tc>
        <w:tc>
          <w:tcPr>
            <w:tcW w:w="6804" w:type="dxa"/>
          </w:tcPr>
          <w:p w:rsidR="002B2ECB" w:rsidRPr="001A35D2" w:rsidRDefault="002B2ECB" w:rsidP="00570823">
            <w:pPr>
              <w:rPr>
                <w:rFonts w:cs="Arial"/>
                <w:sz w:val="18"/>
                <w:szCs w:val="18"/>
              </w:rPr>
            </w:pPr>
            <w:r w:rsidRPr="001A35D2">
              <w:rPr>
                <w:rFonts w:cs="Arial"/>
                <w:sz w:val="18"/>
                <w:szCs w:val="18"/>
              </w:rPr>
              <w:t xml:space="preserve"> Not dry</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8-14</w:t>
            </w:r>
          </w:p>
        </w:tc>
        <w:tc>
          <w:tcPr>
            <w:tcW w:w="6804" w:type="dxa"/>
          </w:tcPr>
          <w:p w:rsidR="002B2ECB" w:rsidRPr="001A35D2" w:rsidRDefault="002B2ECB" w:rsidP="00570823">
            <w:pPr>
              <w:rPr>
                <w:rFonts w:cs="Arial"/>
                <w:sz w:val="18"/>
                <w:szCs w:val="18"/>
              </w:rPr>
            </w:pPr>
            <w:r w:rsidRPr="001A35D2">
              <w:rPr>
                <w:rFonts w:cs="Arial"/>
                <w:sz w:val="18"/>
                <w:szCs w:val="18"/>
              </w:rPr>
              <w:t xml:space="preserve"> Reserved</w:t>
            </w:r>
          </w:p>
        </w:tc>
      </w:tr>
      <w:tr w:rsidR="002B2ECB" w:rsidRPr="0088507C" w:rsidTr="00570823">
        <w:tc>
          <w:tcPr>
            <w:tcW w:w="1148" w:type="dxa"/>
          </w:tcPr>
          <w:p w:rsidR="002B2ECB" w:rsidRPr="001A35D2" w:rsidRDefault="002B2ECB" w:rsidP="00570823">
            <w:pPr>
              <w:keepNext/>
              <w:jc w:val="center"/>
              <w:rPr>
                <w:rFonts w:cs="Arial"/>
                <w:sz w:val="18"/>
                <w:szCs w:val="18"/>
              </w:rPr>
            </w:pPr>
            <w:r w:rsidRPr="001A35D2">
              <w:rPr>
                <w:rFonts w:cs="Arial"/>
                <w:sz w:val="18"/>
                <w:szCs w:val="18"/>
              </w:rPr>
              <w:t>15</w:t>
            </w:r>
          </w:p>
        </w:tc>
        <w:tc>
          <w:tcPr>
            <w:tcW w:w="6804" w:type="dxa"/>
          </w:tcPr>
          <w:p w:rsidR="002B2ECB" w:rsidRPr="001A35D2" w:rsidRDefault="002B2ECB" w:rsidP="00570823">
            <w:pPr>
              <w:rPr>
                <w:rFonts w:cs="Arial"/>
                <w:sz w:val="18"/>
                <w:szCs w:val="18"/>
              </w:rPr>
            </w:pPr>
            <w:r w:rsidRPr="001A35D2">
              <w:rPr>
                <w:rFonts w:cs="Arial"/>
                <w:sz w:val="18"/>
                <w:szCs w:val="18"/>
              </w:rPr>
              <w:t xml:space="preserve"> Missing value</w:t>
            </w:r>
          </w:p>
        </w:tc>
      </w:tr>
    </w:tbl>
    <w:p w:rsidR="002B2ECB" w:rsidRDefault="002B2ECB" w:rsidP="002B2ECB">
      <w:pPr>
        <w:jc w:val="both"/>
        <w:rPr>
          <w:rFonts w:cs="Arial"/>
          <w:sz w:val="18"/>
          <w:szCs w:val="18"/>
          <w:lang w:val="en-US" w:eastAsia="ja-JP"/>
        </w:rPr>
      </w:pPr>
    </w:p>
    <w:p w:rsidR="00831170" w:rsidRDefault="00831170" w:rsidP="002B2ECB">
      <w:pPr>
        <w:jc w:val="both"/>
        <w:rPr>
          <w:rFonts w:cs="Arial"/>
          <w:sz w:val="18"/>
          <w:szCs w:val="18"/>
          <w:lang w:val="en-US" w:eastAsia="ja-JP"/>
        </w:rPr>
      </w:pPr>
    </w:p>
    <w:p w:rsidR="002B2ECB" w:rsidRDefault="002B2ECB" w:rsidP="004873EB">
      <w:r>
        <w:t xml:space="preserve">Add new </w:t>
      </w:r>
      <w:r w:rsidRPr="004A3ED0">
        <w:t>BUFR sequence in BUFR table D</w:t>
      </w:r>
      <w:r>
        <w:t xml:space="preserve">: </w:t>
      </w:r>
    </w:p>
    <w:p w:rsidR="004873EB" w:rsidRPr="006D29BA" w:rsidRDefault="004873EB" w:rsidP="004873EB">
      <w:pPr>
        <w:rPr>
          <w:b/>
        </w:rPr>
      </w:pPr>
    </w:p>
    <w:tbl>
      <w:tblPr>
        <w:tblW w:w="921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372"/>
        <w:gridCol w:w="4465"/>
        <w:gridCol w:w="2002"/>
      </w:tblGrid>
      <w:tr w:rsidR="002B2ECB" w:rsidRPr="0088507C" w:rsidTr="00570823">
        <w:trPr>
          <w:trHeight w:val="364"/>
        </w:trPr>
        <w:tc>
          <w:tcPr>
            <w:tcW w:w="1372" w:type="dxa"/>
            <w:tcBorders>
              <w:bottom w:val="single" w:sz="4" w:space="0" w:color="auto"/>
            </w:tcBorders>
            <w:vAlign w:val="center"/>
          </w:tcPr>
          <w:p w:rsidR="002B2ECB" w:rsidRPr="001A35D2" w:rsidRDefault="002B2ECB" w:rsidP="00570823">
            <w:pPr>
              <w:widowControl w:val="0"/>
              <w:tabs>
                <w:tab w:val="center" w:pos="476"/>
              </w:tabs>
              <w:autoSpaceDE w:val="0"/>
              <w:autoSpaceDN w:val="0"/>
              <w:adjustRightInd w:val="0"/>
              <w:spacing w:before="60"/>
              <w:jc w:val="center"/>
              <w:rPr>
                <w:rFonts w:cs="Arial"/>
                <w:sz w:val="18"/>
                <w:szCs w:val="18"/>
              </w:rPr>
            </w:pPr>
            <w:r w:rsidRPr="001A35D2">
              <w:rPr>
                <w:rFonts w:cs="Arial"/>
                <w:sz w:val="16"/>
                <w:szCs w:val="16"/>
              </w:rPr>
              <w:t>TABLE</w:t>
            </w:r>
          </w:p>
          <w:p w:rsidR="002B2ECB" w:rsidRPr="001A35D2" w:rsidRDefault="002B2ECB" w:rsidP="00570823">
            <w:pPr>
              <w:widowControl w:val="0"/>
              <w:tabs>
                <w:tab w:val="center" w:pos="476"/>
              </w:tabs>
              <w:autoSpaceDE w:val="0"/>
              <w:autoSpaceDN w:val="0"/>
              <w:adjustRightInd w:val="0"/>
              <w:spacing w:after="60"/>
              <w:jc w:val="center"/>
              <w:rPr>
                <w:rFonts w:cs="Arial"/>
                <w:sz w:val="18"/>
                <w:szCs w:val="18"/>
              </w:rPr>
            </w:pPr>
            <w:r w:rsidRPr="001A35D2">
              <w:rPr>
                <w:rFonts w:cs="Arial"/>
                <w:sz w:val="16"/>
                <w:szCs w:val="16"/>
              </w:rPr>
              <w:t>REFERENCE</w:t>
            </w:r>
          </w:p>
        </w:tc>
        <w:tc>
          <w:tcPr>
            <w:tcW w:w="1372" w:type="dxa"/>
            <w:vMerge w:val="restart"/>
            <w:tcBorders>
              <w:bottom w:val="single" w:sz="4" w:space="0" w:color="auto"/>
            </w:tcBorders>
            <w:vAlign w:val="center"/>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6"/>
                <w:szCs w:val="16"/>
              </w:rPr>
              <w:t>TABLE</w:t>
            </w:r>
          </w:p>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6"/>
                <w:szCs w:val="16"/>
              </w:rPr>
              <w:t>REFERENCES</w:t>
            </w:r>
          </w:p>
        </w:tc>
        <w:tc>
          <w:tcPr>
            <w:tcW w:w="4465" w:type="dxa"/>
            <w:vMerge w:val="restart"/>
            <w:vAlign w:val="center"/>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ELEMENT NAME</w:t>
            </w:r>
          </w:p>
        </w:tc>
        <w:tc>
          <w:tcPr>
            <w:tcW w:w="2002" w:type="dxa"/>
            <w:vMerge w:val="restart"/>
            <w:vAlign w:val="center"/>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6"/>
                <w:szCs w:val="16"/>
              </w:rPr>
              <w:t>ELEMENT DESCRIPTION</w:t>
            </w:r>
          </w:p>
        </w:tc>
      </w:tr>
      <w:tr w:rsidR="002B2ECB" w:rsidRPr="0088507C" w:rsidTr="00570823">
        <w:tc>
          <w:tcPr>
            <w:tcW w:w="1372" w:type="dxa"/>
            <w:tcBorders>
              <w:bottom w:val="single" w:sz="4" w:space="0" w:color="auto"/>
            </w:tcBorders>
          </w:tcPr>
          <w:p w:rsidR="002B2ECB" w:rsidRPr="001A35D2" w:rsidRDefault="002B2ECB" w:rsidP="00570823">
            <w:pPr>
              <w:widowControl w:val="0"/>
              <w:tabs>
                <w:tab w:val="center" w:pos="476"/>
              </w:tabs>
              <w:autoSpaceDE w:val="0"/>
              <w:autoSpaceDN w:val="0"/>
              <w:adjustRightInd w:val="0"/>
              <w:spacing w:before="60" w:after="60"/>
              <w:jc w:val="center"/>
              <w:rPr>
                <w:rFonts w:cs="Arial"/>
                <w:sz w:val="18"/>
                <w:szCs w:val="18"/>
              </w:rPr>
            </w:pPr>
            <w:r w:rsidRPr="001A35D2">
              <w:rPr>
                <w:rFonts w:cs="Arial"/>
                <w:sz w:val="16"/>
                <w:szCs w:val="16"/>
              </w:rPr>
              <w:t>F  X    Y</w:t>
            </w:r>
          </w:p>
        </w:tc>
        <w:tc>
          <w:tcPr>
            <w:tcW w:w="1372" w:type="dxa"/>
            <w:vMerge/>
            <w:tcBorders>
              <w:bottom w:val="single" w:sz="4" w:space="0" w:color="auto"/>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vMerge/>
            <w:tcBorders>
              <w:bottom w:val="single" w:sz="4" w:space="0" w:color="auto"/>
            </w:tcBorders>
          </w:tcPr>
          <w:p w:rsidR="002B2ECB" w:rsidRPr="001A35D2" w:rsidRDefault="002B2ECB" w:rsidP="00570823">
            <w:pPr>
              <w:widowControl w:val="0"/>
              <w:tabs>
                <w:tab w:val="center" w:pos="476"/>
              </w:tabs>
              <w:autoSpaceDE w:val="0"/>
              <w:autoSpaceDN w:val="0"/>
              <w:adjustRightInd w:val="0"/>
              <w:rPr>
                <w:rFonts w:cs="Arial"/>
                <w:sz w:val="18"/>
                <w:szCs w:val="18"/>
              </w:rPr>
            </w:pPr>
          </w:p>
        </w:tc>
        <w:tc>
          <w:tcPr>
            <w:tcW w:w="2002" w:type="dxa"/>
            <w:vMerge/>
            <w:tcBorders>
              <w:bottom w:val="single" w:sz="4" w:space="0" w:color="auto"/>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(Road weather information)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sz w:val="18"/>
                <w:szCs w:val="18"/>
              </w:rPr>
              <w:t xml:space="preserve">  </w:t>
            </w:r>
            <w:r w:rsidRPr="001A35D2">
              <w:rPr>
                <w:rFonts w:cs="Arial"/>
                <w:i/>
                <w:sz w:val="18"/>
                <w:szCs w:val="18"/>
              </w:rPr>
              <w:t>Station identification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3 07 102</w:t>
            </w: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3 01 089</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National station identification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0 01 018</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Short station or site name</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For identification of the road weather monitoring site</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0 01 015</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Station or site name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0 01 104</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State / federal state identifier</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Del="00C3248A"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0 01 105</w:t>
            </w:r>
          </w:p>
        </w:tc>
        <w:tc>
          <w:tcPr>
            <w:tcW w:w="4465" w:type="dxa"/>
            <w:tcBorders>
              <w:top w:val="nil"/>
              <w:bottom w:val="nil"/>
            </w:tcBorders>
          </w:tcPr>
          <w:p w:rsidR="002B2ECB" w:rsidRPr="001A35D2" w:rsidDel="00C3248A"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Highway designator</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Del="00C3248A"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0 01 106</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Routes kilometre of highway</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0 03 017</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Extended type of station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0 03 018</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Type of road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0 03 019</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Type of construction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3 01 011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Year, month, day</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3 01 012</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Hour, minute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3 01 021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Latitude/longitude  (high accuracy)</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0 07 030</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Height of station ground above mean sea level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i/>
                <w:sz w:val="18"/>
                <w:szCs w:val="18"/>
              </w:rPr>
              <w:t xml:space="preserve">  Temperature, humidity and visibility data</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0 07 032</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Height of sensor above local ground</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0 12 101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Temperature/dry-bulb temperature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0 12 103</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Dew-point temperature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0 13 003</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Relative humidity</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0 07 032</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Height of sensor above local ground</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Set to missing (cancel)</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0 20 001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Horizontal visibility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sz w:val="18"/>
                <w:szCs w:val="18"/>
              </w:rPr>
              <w:t xml:space="preserve">  </w:t>
            </w:r>
            <w:r w:rsidRPr="001A35D2">
              <w:rPr>
                <w:rFonts w:cs="Arial"/>
                <w:i/>
                <w:sz w:val="18"/>
                <w:szCs w:val="18"/>
              </w:rPr>
              <w:t>Road temperature and other data</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1 09 000</w:t>
            </w:r>
          </w:p>
        </w:tc>
        <w:tc>
          <w:tcPr>
            <w:tcW w:w="4465" w:type="dxa"/>
            <w:tcBorders>
              <w:top w:val="nil"/>
              <w:bottom w:val="nil"/>
            </w:tcBorders>
          </w:tcPr>
          <w:p w:rsidR="002B2ECB" w:rsidRPr="001A35D2" w:rsidRDefault="002B2ECB" w:rsidP="00570823">
            <w:pPr>
              <w:widowControl w:val="0"/>
              <w:autoSpaceDE w:val="0"/>
              <w:autoSpaceDN w:val="0"/>
              <w:adjustRightInd w:val="0"/>
              <w:rPr>
                <w:rFonts w:cs="Arial"/>
                <w:sz w:val="18"/>
                <w:szCs w:val="18"/>
              </w:rPr>
            </w:pPr>
            <w:r w:rsidRPr="001A35D2">
              <w:rPr>
                <w:rFonts w:cs="Arial"/>
                <w:sz w:val="18"/>
                <w:szCs w:val="18"/>
              </w:rPr>
              <w:t>Delayed replication of 9 descriptors</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0 31 001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Delayed descriptor replication factor</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0 03 016</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Position of road sensors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0 12 128</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Road surface temperature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1 02 000</w:t>
            </w:r>
          </w:p>
        </w:tc>
        <w:tc>
          <w:tcPr>
            <w:tcW w:w="4465" w:type="dxa"/>
            <w:tcBorders>
              <w:top w:val="nil"/>
              <w:bottom w:val="nil"/>
            </w:tcBorders>
          </w:tcPr>
          <w:p w:rsidR="002B2ECB" w:rsidRPr="001A35D2" w:rsidRDefault="002B2ECB" w:rsidP="00570823">
            <w:pPr>
              <w:widowControl w:val="0"/>
              <w:autoSpaceDE w:val="0"/>
              <w:autoSpaceDN w:val="0"/>
              <w:adjustRightInd w:val="0"/>
              <w:rPr>
                <w:rFonts w:cs="Arial"/>
                <w:sz w:val="18"/>
                <w:szCs w:val="18"/>
              </w:rPr>
            </w:pPr>
            <w:r w:rsidRPr="001A35D2">
              <w:rPr>
                <w:rFonts w:cs="Arial"/>
                <w:sz w:val="18"/>
                <w:szCs w:val="18"/>
              </w:rPr>
              <w:t>Delayed replication of 2 descriptors</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0 31 001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Delayed descriptor replication factor</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0 07 061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Depth below land surface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0.30 m in the first replication,</w:t>
            </w:r>
          </w:p>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e.g. 0.15 or 0.07 m in the second replication</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0 12 129</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Road sub-surface temperature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0 07 061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Depth below land surface</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Set to missing (cancel)</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0 13 116</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Water film thickness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0 20 138</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Road surface condition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sz w:val="18"/>
                <w:szCs w:val="18"/>
              </w:rPr>
              <w:t xml:space="preserve">  </w:t>
            </w:r>
            <w:r w:rsidRPr="001A35D2">
              <w:rPr>
                <w:rFonts w:cs="Arial"/>
                <w:i/>
                <w:sz w:val="18"/>
                <w:szCs w:val="18"/>
              </w:rPr>
              <w:t>Precipitation data</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0 04 025</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Time period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- 15 minutes</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0 20 024</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Intensity of phenomena</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Intensity (light, moderate, heavy) of precipitation</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0 13 055</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Intensity of precipitation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0 20 021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Type of precipitation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0 13 011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Total precipitation / total water equivalent of snow</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sz w:val="18"/>
                <w:szCs w:val="18"/>
              </w:rPr>
              <w:t xml:space="preserve">  </w:t>
            </w:r>
            <w:r w:rsidRPr="001A35D2">
              <w:rPr>
                <w:rFonts w:cs="Arial"/>
                <w:i/>
                <w:sz w:val="18"/>
                <w:szCs w:val="18"/>
              </w:rPr>
              <w:t xml:space="preserve">Wind data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0 07 032</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Height of sensor above local ground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0 08 021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Time significance</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2 Time averaged</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0 04 025</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Time period</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–10 minutes</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0 11 001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Wind direction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0 11 002</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Wind speed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0 08 021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Time significance</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Set to missing (cancel)</w:t>
            </w: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sz w:val="18"/>
                <w:szCs w:val="18"/>
              </w:rPr>
              <w:t xml:space="preserve">  </w:t>
            </w:r>
            <w:r w:rsidRPr="001A35D2">
              <w:rPr>
                <w:rFonts w:cs="Arial"/>
                <w:i/>
                <w:sz w:val="18"/>
                <w:szCs w:val="18"/>
              </w:rPr>
              <w:t>Maximum wind gust</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0 04 025</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Time period in minutes</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0 11 043</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Maximum wind gust direction</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0 11 041</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Maximum wind gust speed</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i/>
                <w:sz w:val="18"/>
                <w:szCs w:val="18"/>
              </w:rPr>
            </w:pPr>
            <w:r w:rsidRPr="001A35D2">
              <w:rPr>
                <w:rFonts w:cs="Arial"/>
                <w:sz w:val="18"/>
                <w:szCs w:val="18"/>
              </w:rPr>
              <w:t xml:space="preserve">  </w:t>
            </w:r>
            <w:r w:rsidRPr="001A35D2">
              <w:rPr>
                <w:rFonts w:cs="Arial"/>
                <w:i/>
                <w:sz w:val="18"/>
                <w:szCs w:val="18"/>
              </w:rPr>
              <w:t>State of functionality</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p>
        </w:tc>
        <w:tc>
          <w:tcPr>
            <w:tcW w:w="1372" w:type="dxa"/>
            <w:tcBorders>
              <w:top w:val="nil"/>
              <w:bottom w:val="nil"/>
            </w:tcBorders>
          </w:tcPr>
          <w:p w:rsidR="002B2ECB" w:rsidRPr="001A35D2" w:rsidRDefault="002B2ECB" w:rsidP="00570823">
            <w:pPr>
              <w:widowControl w:val="0"/>
              <w:tabs>
                <w:tab w:val="center" w:pos="476"/>
              </w:tabs>
              <w:autoSpaceDE w:val="0"/>
              <w:autoSpaceDN w:val="0"/>
              <w:adjustRightInd w:val="0"/>
              <w:jc w:val="center"/>
              <w:rPr>
                <w:rFonts w:cs="Arial"/>
                <w:sz w:val="18"/>
                <w:szCs w:val="18"/>
              </w:rPr>
            </w:pPr>
            <w:r w:rsidRPr="001A35D2">
              <w:rPr>
                <w:rFonts w:cs="Arial"/>
                <w:sz w:val="18"/>
                <w:szCs w:val="18"/>
              </w:rPr>
              <w:t>0 33 005</w:t>
            </w:r>
          </w:p>
        </w:tc>
        <w:tc>
          <w:tcPr>
            <w:tcW w:w="4465"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r w:rsidRPr="001A35D2">
              <w:rPr>
                <w:rFonts w:cs="Arial"/>
                <w:sz w:val="18"/>
                <w:szCs w:val="18"/>
              </w:rPr>
              <w:t xml:space="preserve">Quality information (AWS data)                                  </w:t>
            </w:r>
          </w:p>
        </w:tc>
        <w:tc>
          <w:tcPr>
            <w:tcW w:w="2002" w:type="dxa"/>
            <w:tcBorders>
              <w:top w:val="nil"/>
              <w:bottom w:val="nil"/>
            </w:tcBorders>
          </w:tcPr>
          <w:p w:rsidR="002B2ECB" w:rsidRPr="001A35D2" w:rsidRDefault="002B2ECB" w:rsidP="00570823">
            <w:pPr>
              <w:widowControl w:val="0"/>
              <w:tabs>
                <w:tab w:val="center" w:pos="476"/>
              </w:tabs>
              <w:autoSpaceDE w:val="0"/>
              <w:autoSpaceDN w:val="0"/>
              <w:adjustRightInd w:val="0"/>
              <w:rPr>
                <w:rFonts w:cs="Arial"/>
                <w:sz w:val="18"/>
                <w:szCs w:val="18"/>
              </w:rPr>
            </w:pPr>
          </w:p>
        </w:tc>
      </w:tr>
      <w:tr w:rsidR="002B2ECB" w:rsidRPr="0088507C" w:rsidTr="00570823">
        <w:tc>
          <w:tcPr>
            <w:tcW w:w="1372"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spacing w:after="120"/>
              <w:rPr>
                <w:rFonts w:cs="Arial"/>
                <w:sz w:val="18"/>
                <w:szCs w:val="18"/>
              </w:rPr>
            </w:pPr>
          </w:p>
        </w:tc>
        <w:tc>
          <w:tcPr>
            <w:tcW w:w="1372"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spacing w:after="120"/>
              <w:rPr>
                <w:rFonts w:cs="Arial"/>
                <w:sz w:val="18"/>
                <w:szCs w:val="18"/>
              </w:rPr>
            </w:pPr>
          </w:p>
        </w:tc>
        <w:tc>
          <w:tcPr>
            <w:tcW w:w="4465"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spacing w:after="120"/>
              <w:rPr>
                <w:rFonts w:cs="Arial"/>
                <w:sz w:val="18"/>
                <w:szCs w:val="18"/>
              </w:rPr>
            </w:pPr>
          </w:p>
        </w:tc>
        <w:tc>
          <w:tcPr>
            <w:tcW w:w="2002" w:type="dxa"/>
            <w:tcBorders>
              <w:top w:val="nil"/>
              <w:bottom w:val="single" w:sz="4" w:space="0" w:color="auto"/>
            </w:tcBorders>
          </w:tcPr>
          <w:p w:rsidR="002B2ECB" w:rsidRPr="001A35D2" w:rsidRDefault="002B2ECB" w:rsidP="00570823">
            <w:pPr>
              <w:widowControl w:val="0"/>
              <w:tabs>
                <w:tab w:val="center" w:pos="476"/>
              </w:tabs>
              <w:autoSpaceDE w:val="0"/>
              <w:autoSpaceDN w:val="0"/>
              <w:adjustRightInd w:val="0"/>
              <w:spacing w:after="120"/>
              <w:rPr>
                <w:rFonts w:cs="Arial"/>
                <w:sz w:val="18"/>
                <w:szCs w:val="18"/>
              </w:rPr>
            </w:pPr>
          </w:p>
        </w:tc>
      </w:tr>
    </w:tbl>
    <w:p w:rsidR="00831170" w:rsidRDefault="00831170" w:rsidP="002B2ECB">
      <w:pPr>
        <w:tabs>
          <w:tab w:val="left" w:pos="3119"/>
        </w:tabs>
        <w:rPr>
          <w:lang w:eastAsia="ja-JP"/>
        </w:rPr>
      </w:pPr>
    </w:p>
    <w:p w:rsidR="002B2ECB" w:rsidRPr="00B70B3D" w:rsidRDefault="002B2ECB" w:rsidP="002B2ECB">
      <w:pPr>
        <w:tabs>
          <w:tab w:val="left" w:pos="851"/>
          <w:tab w:val="left" w:pos="3119"/>
        </w:tabs>
        <w:ind w:left="1276" w:hanging="1276"/>
        <w:jc w:val="both"/>
        <w:rPr>
          <w:b/>
          <w:bCs/>
        </w:rPr>
      </w:pPr>
      <w:r>
        <w:rPr>
          <w:b/>
          <w:bCs/>
        </w:rPr>
        <w:t>Remarks</w:t>
      </w:r>
      <w:r w:rsidRPr="00B70B3D">
        <w:rPr>
          <w:b/>
          <w:bCs/>
        </w:rPr>
        <w:t>:</w:t>
      </w:r>
    </w:p>
    <w:p w:rsidR="002B2ECB" w:rsidRDefault="002B2ECB" w:rsidP="006F4EA1">
      <w:pPr>
        <w:widowControl w:val="0"/>
        <w:numPr>
          <w:ilvl w:val="0"/>
          <w:numId w:val="26"/>
        </w:numPr>
        <w:tabs>
          <w:tab w:val="left" w:pos="851"/>
          <w:tab w:val="left" w:pos="3119"/>
        </w:tabs>
        <w:suppressAutoHyphens w:val="0"/>
        <w:spacing w:before="120"/>
        <w:jc w:val="both"/>
        <w:rPr>
          <w:sz w:val="20"/>
          <w:szCs w:val="20"/>
        </w:rPr>
      </w:pPr>
      <w:r w:rsidRPr="004B797A">
        <w:rPr>
          <w:sz w:val="20"/>
          <w:szCs w:val="20"/>
        </w:rPr>
        <w:t xml:space="preserve">To represent Intensity of precipitation, </w:t>
      </w:r>
      <w:r>
        <w:rPr>
          <w:sz w:val="20"/>
          <w:szCs w:val="20"/>
        </w:rPr>
        <w:t>t</w:t>
      </w:r>
      <w:r w:rsidRPr="004B797A">
        <w:rPr>
          <w:sz w:val="20"/>
          <w:szCs w:val="20"/>
        </w:rPr>
        <w:t>ype of precipitation</w:t>
      </w:r>
      <w:r>
        <w:rPr>
          <w:sz w:val="20"/>
          <w:szCs w:val="20"/>
        </w:rPr>
        <w:t xml:space="preserve"> </w:t>
      </w:r>
      <w:r w:rsidRPr="004B797A">
        <w:rPr>
          <w:sz w:val="20"/>
          <w:szCs w:val="20"/>
        </w:rPr>
        <w:t xml:space="preserve">and </w:t>
      </w:r>
      <w:r>
        <w:rPr>
          <w:sz w:val="20"/>
          <w:szCs w:val="20"/>
        </w:rPr>
        <w:t>s</w:t>
      </w:r>
      <w:r w:rsidRPr="004B797A">
        <w:rPr>
          <w:sz w:val="20"/>
          <w:szCs w:val="20"/>
        </w:rPr>
        <w:t>tate of functionality,</w:t>
      </w:r>
      <w:r>
        <w:rPr>
          <w:sz w:val="20"/>
          <w:szCs w:val="20"/>
        </w:rPr>
        <w:t xml:space="preserve"> </w:t>
      </w:r>
      <w:r>
        <w:rPr>
          <w:sz w:val="20"/>
          <w:szCs w:val="20"/>
        </w:rPr>
        <w:br/>
      </w:r>
      <w:r w:rsidRPr="004B797A">
        <w:rPr>
          <w:sz w:val="20"/>
          <w:szCs w:val="20"/>
        </w:rPr>
        <w:t xml:space="preserve">0 20 024 (Code table), 0 20 021(Flag table) and 0 33 005 (Flag table) are used, respectively. </w:t>
      </w:r>
    </w:p>
    <w:p w:rsidR="002B2ECB" w:rsidRPr="004B797A" w:rsidRDefault="002B2ECB" w:rsidP="006F4EA1">
      <w:pPr>
        <w:widowControl w:val="0"/>
        <w:numPr>
          <w:ilvl w:val="0"/>
          <w:numId w:val="26"/>
        </w:numPr>
        <w:tabs>
          <w:tab w:val="left" w:pos="851"/>
          <w:tab w:val="left" w:pos="3119"/>
        </w:tabs>
        <w:suppressAutoHyphens w:val="0"/>
        <w:spacing w:before="120"/>
        <w:jc w:val="both"/>
        <w:rPr>
          <w:sz w:val="20"/>
          <w:szCs w:val="20"/>
        </w:rPr>
      </w:pPr>
      <w:r>
        <w:rPr>
          <w:sz w:val="20"/>
          <w:szCs w:val="20"/>
        </w:rPr>
        <w:t>S</w:t>
      </w:r>
      <w:r w:rsidRPr="004B797A">
        <w:rPr>
          <w:sz w:val="20"/>
          <w:szCs w:val="20"/>
        </w:rPr>
        <w:t xml:space="preserve">ome more descriptors are required </w:t>
      </w:r>
      <w:r>
        <w:rPr>
          <w:sz w:val="20"/>
          <w:szCs w:val="20"/>
        </w:rPr>
        <w:t>t</w:t>
      </w:r>
      <w:r w:rsidRPr="004B797A">
        <w:rPr>
          <w:sz w:val="20"/>
          <w:szCs w:val="20"/>
        </w:rPr>
        <w:t>o reduce the workload with respect to the station database, e.g. for identification of the federal state, identifi</w:t>
      </w:r>
      <w:r>
        <w:rPr>
          <w:sz w:val="20"/>
          <w:szCs w:val="20"/>
        </w:rPr>
        <w:t xml:space="preserve">cation of the highway, etc. </w:t>
      </w:r>
    </w:p>
    <w:p w:rsidR="002B2ECB" w:rsidRPr="00B82298" w:rsidRDefault="002B2ECB" w:rsidP="006F4EA1">
      <w:pPr>
        <w:widowControl w:val="0"/>
        <w:numPr>
          <w:ilvl w:val="0"/>
          <w:numId w:val="26"/>
        </w:numPr>
        <w:tabs>
          <w:tab w:val="left" w:pos="851"/>
          <w:tab w:val="left" w:pos="3119"/>
        </w:tabs>
        <w:suppressAutoHyphens w:val="0"/>
        <w:spacing w:before="120"/>
        <w:jc w:val="both"/>
        <w:rPr>
          <w:sz w:val="20"/>
          <w:szCs w:val="20"/>
        </w:rPr>
      </w:pPr>
      <w:r>
        <w:rPr>
          <w:sz w:val="20"/>
          <w:szCs w:val="20"/>
        </w:rPr>
        <w:t>The m</w:t>
      </w:r>
      <w:r w:rsidRPr="00B82298">
        <w:rPr>
          <w:sz w:val="20"/>
          <w:szCs w:val="20"/>
        </w:rPr>
        <w:t xml:space="preserve">ajority of stations </w:t>
      </w:r>
      <w:proofErr w:type="gramStart"/>
      <w:r w:rsidRPr="00B82298">
        <w:rPr>
          <w:sz w:val="20"/>
          <w:szCs w:val="20"/>
        </w:rPr>
        <w:t>has</w:t>
      </w:r>
      <w:proofErr w:type="gramEnd"/>
      <w:r w:rsidRPr="00B82298">
        <w:rPr>
          <w:sz w:val="20"/>
          <w:szCs w:val="20"/>
        </w:rPr>
        <w:t xml:space="preserve"> only one position on the road and one sub-surface temperature sensor. Delayed replications have been introduced to increase flexibility and volume efficiency. </w:t>
      </w:r>
    </w:p>
    <w:p w:rsidR="002B2ECB" w:rsidRPr="00C93113" w:rsidRDefault="002B2ECB" w:rsidP="006F4EA1">
      <w:pPr>
        <w:widowControl w:val="0"/>
        <w:numPr>
          <w:ilvl w:val="0"/>
          <w:numId w:val="26"/>
        </w:numPr>
        <w:tabs>
          <w:tab w:val="left" w:pos="851"/>
          <w:tab w:val="left" w:pos="3119"/>
        </w:tabs>
        <w:suppressAutoHyphens w:val="0"/>
        <w:spacing w:before="120"/>
        <w:jc w:val="both"/>
        <w:rPr>
          <w:sz w:val="20"/>
          <w:szCs w:val="20"/>
        </w:rPr>
      </w:pPr>
      <w:r w:rsidRPr="00C93113">
        <w:rPr>
          <w:sz w:val="20"/>
          <w:szCs w:val="20"/>
        </w:rPr>
        <w:t xml:space="preserve">Each position </w:t>
      </w:r>
      <w:r>
        <w:rPr>
          <w:sz w:val="20"/>
          <w:szCs w:val="20"/>
        </w:rPr>
        <w:t xml:space="preserve">of road sensors </w:t>
      </w:r>
      <w:r w:rsidRPr="00C93113">
        <w:rPr>
          <w:sz w:val="20"/>
          <w:szCs w:val="20"/>
        </w:rPr>
        <w:t xml:space="preserve">includes the measurements of </w:t>
      </w:r>
    </w:p>
    <w:p w:rsidR="002B2ECB" w:rsidRPr="00C93113" w:rsidRDefault="002B2ECB" w:rsidP="006F4EA1">
      <w:pPr>
        <w:widowControl w:val="0"/>
        <w:numPr>
          <w:ilvl w:val="1"/>
          <w:numId w:val="27"/>
        </w:numPr>
        <w:tabs>
          <w:tab w:val="left" w:pos="851"/>
          <w:tab w:val="left" w:pos="3119"/>
        </w:tabs>
        <w:suppressAutoHyphens w:val="0"/>
        <w:ind w:left="1434" w:hanging="357"/>
        <w:rPr>
          <w:sz w:val="20"/>
          <w:szCs w:val="20"/>
        </w:rPr>
      </w:pPr>
      <w:r w:rsidRPr="00C93113">
        <w:rPr>
          <w:sz w:val="20"/>
          <w:szCs w:val="20"/>
        </w:rPr>
        <w:t>road surface temperature</w:t>
      </w:r>
    </w:p>
    <w:p w:rsidR="002B2ECB" w:rsidRPr="00C93113" w:rsidRDefault="002B2ECB" w:rsidP="006F4EA1">
      <w:pPr>
        <w:widowControl w:val="0"/>
        <w:numPr>
          <w:ilvl w:val="1"/>
          <w:numId w:val="27"/>
        </w:numPr>
        <w:tabs>
          <w:tab w:val="left" w:pos="851"/>
          <w:tab w:val="left" w:pos="3119"/>
        </w:tabs>
        <w:suppressAutoHyphens w:val="0"/>
        <w:ind w:left="1434" w:hanging="357"/>
        <w:rPr>
          <w:sz w:val="20"/>
          <w:szCs w:val="20"/>
        </w:rPr>
      </w:pPr>
      <w:r w:rsidRPr="00C93113">
        <w:rPr>
          <w:sz w:val="20"/>
          <w:szCs w:val="20"/>
        </w:rPr>
        <w:t>road sub-surface temperatures</w:t>
      </w:r>
    </w:p>
    <w:p w:rsidR="002B2ECB" w:rsidRPr="00C93113" w:rsidRDefault="002B2ECB" w:rsidP="006F4EA1">
      <w:pPr>
        <w:widowControl w:val="0"/>
        <w:numPr>
          <w:ilvl w:val="1"/>
          <w:numId w:val="27"/>
        </w:numPr>
        <w:tabs>
          <w:tab w:val="left" w:pos="851"/>
          <w:tab w:val="left" w:pos="3119"/>
        </w:tabs>
        <w:suppressAutoHyphens w:val="0"/>
        <w:ind w:left="1434" w:hanging="357"/>
        <w:rPr>
          <w:sz w:val="20"/>
          <w:szCs w:val="20"/>
        </w:rPr>
      </w:pPr>
      <w:r w:rsidRPr="00C93113">
        <w:rPr>
          <w:sz w:val="20"/>
          <w:szCs w:val="20"/>
        </w:rPr>
        <w:t xml:space="preserve">water film thickness </w:t>
      </w:r>
    </w:p>
    <w:p w:rsidR="002B2ECB" w:rsidRPr="00C93113" w:rsidRDefault="002B2ECB" w:rsidP="006F4EA1">
      <w:pPr>
        <w:widowControl w:val="0"/>
        <w:numPr>
          <w:ilvl w:val="1"/>
          <w:numId w:val="27"/>
        </w:numPr>
        <w:tabs>
          <w:tab w:val="left" w:pos="851"/>
          <w:tab w:val="left" w:pos="3119"/>
        </w:tabs>
        <w:suppressAutoHyphens w:val="0"/>
        <w:ind w:left="1434" w:hanging="357"/>
        <w:rPr>
          <w:sz w:val="20"/>
          <w:szCs w:val="20"/>
        </w:rPr>
      </w:pPr>
      <w:r w:rsidRPr="00C93113">
        <w:rPr>
          <w:sz w:val="20"/>
          <w:szCs w:val="20"/>
        </w:rPr>
        <w:t>road surface condition</w:t>
      </w:r>
    </w:p>
    <w:p w:rsidR="002B2ECB" w:rsidRDefault="002B2ECB" w:rsidP="002B2ECB">
      <w:pPr>
        <w:snapToGrid w:val="0"/>
        <w:jc w:val="both"/>
        <w:rPr>
          <w:sz w:val="20"/>
          <w:szCs w:val="20"/>
        </w:rPr>
      </w:pPr>
      <w:r w:rsidRPr="00C93113">
        <w:rPr>
          <w:sz w:val="20"/>
          <w:szCs w:val="20"/>
        </w:rPr>
        <w:t>Some type</w:t>
      </w:r>
      <w:r>
        <w:rPr>
          <w:sz w:val="20"/>
          <w:szCs w:val="20"/>
        </w:rPr>
        <w:t>s of station do</w:t>
      </w:r>
      <w:r w:rsidRPr="00C93113">
        <w:rPr>
          <w:sz w:val="20"/>
          <w:szCs w:val="20"/>
        </w:rPr>
        <w:t xml:space="preserve"> not have the ability to identify the surface condition</w:t>
      </w:r>
      <w:r>
        <w:rPr>
          <w:sz w:val="20"/>
          <w:szCs w:val="20"/>
        </w:rPr>
        <w:t xml:space="preserve"> accurately</w:t>
      </w:r>
      <w:r w:rsidRPr="00C93113">
        <w:rPr>
          <w:sz w:val="20"/>
          <w:szCs w:val="20"/>
        </w:rPr>
        <w:t xml:space="preserve">. They </w:t>
      </w:r>
      <w:r>
        <w:rPr>
          <w:sz w:val="20"/>
          <w:szCs w:val="20"/>
        </w:rPr>
        <w:t>can</w:t>
      </w:r>
      <w:r w:rsidRPr="00C93113">
        <w:rPr>
          <w:sz w:val="20"/>
          <w:szCs w:val="20"/>
        </w:rPr>
        <w:t xml:space="preserve"> only report conditions </w:t>
      </w:r>
      <w:r>
        <w:rPr>
          <w:sz w:val="20"/>
          <w:szCs w:val="20"/>
        </w:rPr>
        <w:t>such as</w:t>
      </w:r>
      <w:r w:rsidRPr="00C93113">
        <w:rPr>
          <w:sz w:val="20"/>
          <w:szCs w:val="20"/>
        </w:rPr>
        <w:t xml:space="preserve"> "not dry" or "glazed". The code table</w:t>
      </w:r>
      <w:r>
        <w:rPr>
          <w:sz w:val="20"/>
          <w:szCs w:val="20"/>
        </w:rPr>
        <w:t xml:space="preserve"> for road surface conditions has been</w:t>
      </w:r>
      <w:r w:rsidRPr="00C93113">
        <w:rPr>
          <w:sz w:val="20"/>
          <w:szCs w:val="20"/>
        </w:rPr>
        <w:t xml:space="preserve"> adjusted accordingly</w:t>
      </w:r>
      <w:r>
        <w:rPr>
          <w:sz w:val="20"/>
          <w:szCs w:val="20"/>
        </w:rPr>
        <w:t>.</w:t>
      </w:r>
    </w:p>
    <w:p w:rsidR="002B2ECB" w:rsidRDefault="002B2ECB" w:rsidP="002B2ECB">
      <w:pPr>
        <w:snapToGrid w:val="0"/>
        <w:jc w:val="both"/>
        <w:rPr>
          <w:sz w:val="20"/>
          <w:szCs w:val="20"/>
        </w:rPr>
      </w:pPr>
    </w:p>
    <w:p w:rsidR="002B2ECB" w:rsidRDefault="002B2ECB" w:rsidP="002B2ECB">
      <w:pPr>
        <w:snapToGrid w:val="0"/>
        <w:jc w:val="both"/>
        <w:rPr>
          <w:rFonts w:cs="Arial"/>
          <w:b/>
        </w:rPr>
      </w:pPr>
    </w:p>
    <w:p w:rsidR="002B2ECB" w:rsidRDefault="002B2ECB" w:rsidP="002B2ECB">
      <w:pPr>
        <w:widowControl w:val="0"/>
        <w:tabs>
          <w:tab w:val="left" w:pos="226"/>
        </w:tabs>
        <w:autoSpaceDE w:val="0"/>
        <w:autoSpaceDN w:val="0"/>
        <w:adjustRightInd w:val="0"/>
        <w:rPr>
          <w:rFonts w:cs="Arial"/>
          <w:b/>
          <w:bCs/>
          <w:iCs/>
          <w:u w:val="single"/>
        </w:rPr>
      </w:pPr>
    </w:p>
    <w:p w:rsidR="00DC6369" w:rsidRDefault="00DC6369" w:rsidP="00DC6369">
      <w:pPr>
        <w:numPr>
          <w:ilvl w:val="0"/>
          <w:numId w:val="15"/>
        </w:numPr>
        <w:snapToGrid w:val="0"/>
        <w:jc w:val="both"/>
        <w:rPr>
          <w:rFonts w:cs="Arial"/>
          <w:b/>
        </w:rPr>
      </w:pPr>
      <w:bookmarkStart w:id="29" w:name="A2015_3_2_14"/>
      <w:bookmarkEnd w:id="29"/>
      <w:r>
        <w:rPr>
          <w:rFonts w:cs="Arial"/>
          <w:b/>
        </w:rPr>
        <w:lastRenderedPageBreak/>
        <w:t>ANNEX TO PARAGRAPH 3.2.14</w:t>
      </w:r>
      <w:r w:rsidR="004C3C1C">
        <w:rPr>
          <w:rFonts w:cs="Arial" w:hint="eastAsia"/>
          <w:b/>
          <w:lang w:eastAsia="ja-JP"/>
        </w:rPr>
        <w:t xml:space="preserve"> [FT2015-2]</w:t>
      </w:r>
    </w:p>
    <w:p w:rsidR="00DC6369" w:rsidRDefault="00DC6369" w:rsidP="00DC6369">
      <w:pPr>
        <w:snapToGrid w:val="0"/>
        <w:jc w:val="both"/>
        <w:rPr>
          <w:rFonts w:cs="Arial"/>
          <w:b/>
        </w:rPr>
      </w:pPr>
    </w:p>
    <w:p w:rsidR="00286F05" w:rsidRPr="004873EB" w:rsidRDefault="00286F05" w:rsidP="00286F05">
      <w:pPr>
        <w:snapToGrid w:val="0"/>
        <w:jc w:val="both"/>
        <w:rPr>
          <w:rFonts w:cs="Arial"/>
          <w:b/>
          <w:u w:val="single"/>
          <w:lang w:eastAsia="ja-JP"/>
        </w:rPr>
      </w:pPr>
      <w:r w:rsidRPr="004873EB">
        <w:rPr>
          <w:rFonts w:cs="Arial"/>
          <w:b/>
          <w:u w:val="single"/>
          <w:lang w:eastAsia="ja-JP"/>
        </w:rPr>
        <w:t>Add entr</w:t>
      </w:r>
      <w:r>
        <w:rPr>
          <w:rFonts w:cs="Arial"/>
          <w:b/>
          <w:u w:val="single"/>
          <w:lang w:eastAsia="ja-JP"/>
        </w:rPr>
        <w:t>ies</w:t>
      </w:r>
      <w:r w:rsidRPr="004873EB">
        <w:rPr>
          <w:rFonts w:cs="Arial"/>
          <w:b/>
          <w:u w:val="single"/>
          <w:lang w:eastAsia="ja-JP"/>
        </w:rPr>
        <w:t>:</w:t>
      </w:r>
    </w:p>
    <w:p w:rsidR="00286F05" w:rsidRDefault="00286F05" w:rsidP="00DC6369">
      <w:pPr>
        <w:snapToGrid w:val="0"/>
        <w:jc w:val="both"/>
        <w:rPr>
          <w:rFonts w:cs="Arial"/>
          <w:b/>
        </w:rPr>
      </w:pPr>
    </w:p>
    <w:p w:rsidR="00DC6369" w:rsidRDefault="00286F05" w:rsidP="00286F05">
      <w:pPr>
        <w:pStyle w:val="ListParagraph"/>
        <w:widowControl w:val="0"/>
        <w:autoSpaceDE w:val="0"/>
        <w:autoSpaceDN w:val="0"/>
        <w:adjustRightInd w:val="0"/>
        <w:ind w:left="0"/>
        <w:rPr>
          <w:rFonts w:eastAsia="SimSun" w:cs="Arial"/>
          <w:bCs/>
          <w:iCs/>
          <w:sz w:val="20"/>
          <w:szCs w:val="20"/>
          <w:lang w:eastAsia="zh-CN"/>
        </w:rPr>
      </w:pPr>
      <w:r>
        <w:rPr>
          <w:rFonts w:cs="Arial"/>
          <w:bCs/>
          <w:iCs/>
          <w:sz w:val="20"/>
          <w:szCs w:val="20"/>
        </w:rPr>
        <w:t>In C</w:t>
      </w:r>
      <w:r w:rsidR="00DC6369" w:rsidRPr="00286F05">
        <w:rPr>
          <w:rFonts w:eastAsia="SimSun" w:cs="Arial" w:hint="eastAsia"/>
          <w:bCs/>
          <w:iCs/>
          <w:sz w:val="20"/>
          <w:szCs w:val="20"/>
          <w:lang w:eastAsia="zh-CN"/>
        </w:rPr>
        <w:t xml:space="preserve">ommon </w:t>
      </w:r>
      <w:r>
        <w:rPr>
          <w:rFonts w:eastAsia="SimSun" w:cs="Arial"/>
          <w:bCs/>
          <w:iCs/>
          <w:sz w:val="20"/>
          <w:szCs w:val="20"/>
          <w:lang w:eastAsia="zh-CN"/>
        </w:rPr>
        <w:t>C</w:t>
      </w:r>
      <w:r w:rsidR="00DC6369" w:rsidRPr="00286F05">
        <w:rPr>
          <w:rFonts w:eastAsia="SimSun" w:cs="Arial" w:hint="eastAsia"/>
          <w:bCs/>
          <w:iCs/>
          <w:sz w:val="20"/>
          <w:szCs w:val="20"/>
          <w:lang w:eastAsia="zh-CN"/>
        </w:rPr>
        <w:t>ode table C-13</w:t>
      </w:r>
      <w:r w:rsidR="00DC6369" w:rsidRPr="00286F05">
        <w:rPr>
          <w:rFonts w:cs="Arial"/>
          <w:bCs/>
          <w:iCs/>
          <w:sz w:val="20"/>
          <w:szCs w:val="20"/>
        </w:rPr>
        <w:t xml:space="preserve"> </w:t>
      </w:r>
      <w:r w:rsidR="00DC6369" w:rsidRPr="00286F05">
        <w:rPr>
          <w:rFonts w:eastAsia="SimSun" w:cs="Arial"/>
          <w:bCs/>
          <w:iCs/>
          <w:sz w:val="20"/>
          <w:szCs w:val="20"/>
          <w:lang w:eastAsia="zh-CN"/>
        </w:rPr>
        <w:t>(</w:t>
      </w:r>
      <w:r w:rsidR="00DC6369" w:rsidRPr="00286F05">
        <w:rPr>
          <w:rFonts w:eastAsia="SimSun" w:cs="Arial" w:hint="eastAsia"/>
          <w:bCs/>
          <w:iCs/>
          <w:sz w:val="20"/>
          <w:szCs w:val="20"/>
          <w:lang w:eastAsia="zh-CN"/>
        </w:rPr>
        <w:t>Data sub-categories of categories defined by entries in BUFR Table A)</w:t>
      </w:r>
      <w:r w:rsidR="00DC6369" w:rsidRPr="00286F05">
        <w:rPr>
          <w:rFonts w:eastAsia="SimSun" w:cs="Arial"/>
          <w:bCs/>
          <w:iCs/>
          <w:sz w:val="20"/>
          <w:szCs w:val="20"/>
          <w:lang w:eastAsia="zh-CN"/>
        </w:rPr>
        <w:t>)</w:t>
      </w:r>
    </w:p>
    <w:p w:rsidR="00286F05" w:rsidRPr="00286F05" w:rsidRDefault="00286F05" w:rsidP="00286F05">
      <w:pPr>
        <w:pStyle w:val="ListParagraph"/>
        <w:widowControl w:val="0"/>
        <w:autoSpaceDE w:val="0"/>
        <w:autoSpaceDN w:val="0"/>
        <w:adjustRightInd w:val="0"/>
        <w:ind w:left="0"/>
        <w:rPr>
          <w:rFonts w:eastAsia="SimSun" w:cs="Arial"/>
          <w:bCs/>
          <w:iCs/>
          <w:sz w:val="20"/>
          <w:szCs w:val="20"/>
          <w:lang w:eastAsia="zh-C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1417"/>
        <w:gridCol w:w="4678"/>
      </w:tblGrid>
      <w:tr w:rsidR="00DC6369" w:rsidRPr="0088507C" w:rsidTr="008C1E69">
        <w:tc>
          <w:tcPr>
            <w:tcW w:w="3936" w:type="dxa"/>
            <w:gridSpan w:val="2"/>
            <w:shd w:val="clear" w:color="auto" w:fill="auto"/>
          </w:tcPr>
          <w:p w:rsidR="00DC6369" w:rsidRPr="00656EB2" w:rsidRDefault="00DC6369" w:rsidP="008C1E69">
            <w:pPr>
              <w:rPr>
                <w:rFonts w:eastAsia="SimSun"/>
                <w:lang w:eastAsia="zh-CN"/>
              </w:rPr>
            </w:pPr>
            <w:r w:rsidRPr="001A35D2">
              <w:rPr>
                <w:rFonts w:cs="Arial"/>
                <w:sz w:val="18"/>
                <w:szCs w:val="18"/>
              </w:rPr>
              <w:t>DATA CATEGORIES</w:t>
            </w:r>
          </w:p>
          <w:p w:rsidR="00DC6369" w:rsidRPr="00656EB2" w:rsidRDefault="00DC6369" w:rsidP="008C1E69">
            <w:pPr>
              <w:rPr>
                <w:rFonts w:eastAsia="SimSun"/>
                <w:lang w:eastAsia="zh-CN"/>
              </w:rPr>
            </w:pPr>
          </w:p>
          <w:p w:rsidR="00DC6369" w:rsidRPr="00656EB2" w:rsidRDefault="00DC6369" w:rsidP="008C1E69">
            <w:pPr>
              <w:rPr>
                <w:rFonts w:eastAsia="SimSun"/>
                <w:lang w:eastAsia="zh-CN"/>
              </w:rPr>
            </w:pPr>
            <w:r w:rsidRPr="001A35D2">
              <w:rPr>
                <w:rFonts w:cs="Arial"/>
                <w:sz w:val="18"/>
                <w:szCs w:val="18"/>
              </w:rPr>
              <w:t>BUFR Edition 4, Octet 11 in Section 1</w:t>
            </w:r>
          </w:p>
          <w:p w:rsidR="00DC6369" w:rsidRPr="00656EB2" w:rsidRDefault="00DC6369" w:rsidP="008C1E69">
            <w:pPr>
              <w:rPr>
                <w:rFonts w:eastAsia="SimSun"/>
                <w:lang w:eastAsia="zh-CN"/>
              </w:rPr>
            </w:pPr>
          </w:p>
          <w:p w:rsidR="00DC6369" w:rsidRPr="00656EB2" w:rsidRDefault="00DC6369" w:rsidP="008C1E69">
            <w:pPr>
              <w:rPr>
                <w:rFonts w:eastAsia="SimSun"/>
                <w:lang w:eastAsia="zh-CN"/>
              </w:rPr>
            </w:pPr>
            <w:r w:rsidRPr="001A35D2">
              <w:rPr>
                <w:rFonts w:cs="Arial"/>
                <w:sz w:val="18"/>
                <w:szCs w:val="18"/>
              </w:rPr>
              <w:t xml:space="preserve">CREX Edition 2, </w:t>
            </w:r>
            <w:proofErr w:type="spellStart"/>
            <w:r w:rsidRPr="001A35D2">
              <w:rPr>
                <w:rFonts w:cs="Arial"/>
                <w:sz w:val="18"/>
                <w:szCs w:val="18"/>
              </w:rPr>
              <w:t>nnn</w:t>
            </w:r>
            <w:proofErr w:type="spellEnd"/>
            <w:r w:rsidRPr="001A35D2">
              <w:rPr>
                <w:rFonts w:cs="Arial"/>
                <w:sz w:val="18"/>
                <w:szCs w:val="18"/>
              </w:rPr>
              <w:t xml:space="preserve"> in Group</w:t>
            </w:r>
          </w:p>
          <w:p w:rsidR="00DC6369" w:rsidRPr="00656EB2" w:rsidRDefault="00DC6369" w:rsidP="008C1E69">
            <w:pPr>
              <w:rPr>
                <w:rFonts w:eastAsia="SimSun"/>
                <w:lang w:eastAsia="zh-CN"/>
              </w:rPr>
            </w:pPr>
            <w:proofErr w:type="spellStart"/>
            <w:r w:rsidRPr="001A35D2">
              <w:rPr>
                <w:rFonts w:cs="Arial"/>
                <w:sz w:val="18"/>
                <w:szCs w:val="18"/>
              </w:rPr>
              <w:t>Annnmmm</w:t>
            </w:r>
            <w:proofErr w:type="spellEnd"/>
            <w:r w:rsidRPr="001A35D2">
              <w:rPr>
                <w:rFonts w:cs="Arial"/>
                <w:sz w:val="18"/>
                <w:szCs w:val="18"/>
              </w:rPr>
              <w:t xml:space="preserve"> of Section 1</w:t>
            </w:r>
          </w:p>
        </w:tc>
        <w:tc>
          <w:tcPr>
            <w:tcW w:w="6095" w:type="dxa"/>
            <w:gridSpan w:val="2"/>
            <w:shd w:val="clear" w:color="auto" w:fill="auto"/>
          </w:tcPr>
          <w:p w:rsidR="00DC6369" w:rsidRPr="00656EB2" w:rsidRDefault="00DC6369" w:rsidP="008C1E69">
            <w:pPr>
              <w:rPr>
                <w:rFonts w:eastAsia="SimSun"/>
                <w:lang w:eastAsia="zh-CN"/>
              </w:rPr>
            </w:pPr>
            <w:r w:rsidRPr="001A35D2">
              <w:rPr>
                <w:rFonts w:cs="Arial"/>
                <w:sz w:val="18"/>
                <w:szCs w:val="18"/>
              </w:rPr>
              <w:t>INTERNATIONAL DATA SUB-CATEGORIES</w:t>
            </w:r>
          </w:p>
          <w:p w:rsidR="00DC6369" w:rsidRPr="00656EB2" w:rsidRDefault="00DC6369" w:rsidP="008C1E69">
            <w:pPr>
              <w:rPr>
                <w:rFonts w:eastAsia="SimSun"/>
                <w:lang w:eastAsia="zh-CN"/>
              </w:rPr>
            </w:pPr>
          </w:p>
          <w:p w:rsidR="00DC6369" w:rsidRPr="00656EB2" w:rsidRDefault="00DC6369" w:rsidP="008C1E69">
            <w:pPr>
              <w:rPr>
                <w:rFonts w:eastAsia="SimSun"/>
                <w:lang w:eastAsia="zh-CN"/>
              </w:rPr>
            </w:pPr>
            <w:r w:rsidRPr="001A35D2">
              <w:rPr>
                <w:rFonts w:cs="Arial"/>
                <w:sz w:val="18"/>
                <w:szCs w:val="18"/>
              </w:rPr>
              <w:t>BUFR Edition 4, Octet 12 (if = 255, it means</w:t>
            </w:r>
          </w:p>
          <w:p w:rsidR="00DC6369" w:rsidRPr="00656EB2" w:rsidRDefault="00DC6369" w:rsidP="008C1E69">
            <w:pPr>
              <w:rPr>
                <w:rFonts w:eastAsia="SimSun"/>
                <w:lang w:eastAsia="zh-CN"/>
              </w:rPr>
            </w:pPr>
            <w:r w:rsidRPr="001A35D2">
              <w:rPr>
                <w:rFonts w:cs="Arial"/>
                <w:sz w:val="18"/>
                <w:szCs w:val="18"/>
              </w:rPr>
              <w:t>other sub-category or undefined)</w:t>
            </w:r>
          </w:p>
          <w:p w:rsidR="00DC6369" w:rsidRPr="00656EB2" w:rsidRDefault="00DC6369" w:rsidP="008C1E69">
            <w:pPr>
              <w:rPr>
                <w:rFonts w:eastAsia="SimSun"/>
                <w:lang w:eastAsia="zh-CN"/>
              </w:rPr>
            </w:pPr>
            <w:r w:rsidRPr="001A35D2">
              <w:rPr>
                <w:rFonts w:cs="Arial"/>
                <w:sz w:val="18"/>
                <w:szCs w:val="18"/>
              </w:rPr>
              <w:t xml:space="preserve">CREX Edition 2, mmm in Group </w:t>
            </w:r>
            <w:proofErr w:type="spellStart"/>
            <w:r w:rsidRPr="001A35D2">
              <w:rPr>
                <w:rFonts w:cs="Arial"/>
                <w:sz w:val="18"/>
                <w:szCs w:val="18"/>
              </w:rPr>
              <w:t>Annnmmm</w:t>
            </w:r>
            <w:proofErr w:type="spellEnd"/>
          </w:p>
          <w:p w:rsidR="00DC6369" w:rsidRPr="00656EB2" w:rsidRDefault="00DC6369" w:rsidP="008C1E69">
            <w:pPr>
              <w:rPr>
                <w:rFonts w:eastAsia="SimSun"/>
                <w:lang w:eastAsia="zh-CN"/>
              </w:rPr>
            </w:pPr>
            <w:r w:rsidRPr="001A35D2">
              <w:rPr>
                <w:rFonts w:cs="Arial"/>
                <w:sz w:val="18"/>
                <w:szCs w:val="18"/>
              </w:rPr>
              <w:t>of Section 1</w:t>
            </w:r>
          </w:p>
        </w:tc>
      </w:tr>
      <w:tr w:rsidR="00DC6369" w:rsidRPr="0088507C" w:rsidTr="008C1E69">
        <w:tc>
          <w:tcPr>
            <w:tcW w:w="1384"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Code figure</w:t>
            </w:r>
          </w:p>
        </w:tc>
        <w:tc>
          <w:tcPr>
            <w:tcW w:w="2552"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Name</w:t>
            </w:r>
          </w:p>
        </w:tc>
        <w:tc>
          <w:tcPr>
            <w:tcW w:w="1417"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Code figure</w:t>
            </w:r>
          </w:p>
        </w:tc>
        <w:tc>
          <w:tcPr>
            <w:tcW w:w="4678"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Name</w:t>
            </w:r>
          </w:p>
        </w:tc>
      </w:tr>
      <w:tr w:rsidR="00DC6369" w:rsidRPr="0088507C" w:rsidTr="00286F05">
        <w:tc>
          <w:tcPr>
            <w:tcW w:w="1384" w:type="dxa"/>
            <w:vMerge w:val="restart"/>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0</w:t>
            </w:r>
          </w:p>
        </w:tc>
        <w:tc>
          <w:tcPr>
            <w:tcW w:w="2552" w:type="dxa"/>
            <w:vMerge w:val="restart"/>
            <w:shd w:val="clear" w:color="auto" w:fill="auto"/>
          </w:tcPr>
          <w:p w:rsidR="005A6E28" w:rsidRDefault="00DC6369">
            <w:pPr>
              <w:rPr>
                <w:rFonts w:eastAsia="SimSun"/>
                <w:lang w:eastAsia="zh-CN"/>
              </w:rPr>
            </w:pPr>
            <w:r w:rsidRPr="00656EB2">
              <w:rPr>
                <w:rFonts w:eastAsia="SimSun" w:hint="eastAsia"/>
                <w:lang w:eastAsia="zh-CN"/>
              </w:rPr>
              <w:t>Surface data - land</w:t>
            </w:r>
          </w:p>
        </w:tc>
        <w:tc>
          <w:tcPr>
            <w:tcW w:w="1417"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8</w:t>
            </w:r>
          </w:p>
        </w:tc>
        <w:tc>
          <w:tcPr>
            <w:tcW w:w="4678"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 xml:space="preserve">Radiation observations from one-hour </w:t>
            </w:r>
            <w:r w:rsidRPr="00656EB2">
              <w:rPr>
                <w:rFonts w:eastAsia="SimSun"/>
                <w:lang w:eastAsia="zh-CN"/>
              </w:rPr>
              <w:t>period</w:t>
            </w:r>
          </w:p>
        </w:tc>
      </w:tr>
      <w:tr w:rsidR="00DC6369" w:rsidRPr="0088507C" w:rsidTr="00286F05">
        <w:tc>
          <w:tcPr>
            <w:tcW w:w="1384" w:type="dxa"/>
            <w:vMerge/>
            <w:shd w:val="clear" w:color="auto" w:fill="auto"/>
          </w:tcPr>
          <w:p w:rsidR="00DC6369" w:rsidRPr="00656EB2" w:rsidRDefault="00DC6369" w:rsidP="008C1E69">
            <w:pPr>
              <w:jc w:val="center"/>
              <w:rPr>
                <w:rFonts w:eastAsia="SimSun"/>
                <w:lang w:eastAsia="zh-CN"/>
              </w:rPr>
            </w:pPr>
          </w:p>
        </w:tc>
        <w:tc>
          <w:tcPr>
            <w:tcW w:w="2552" w:type="dxa"/>
            <w:vMerge/>
            <w:shd w:val="clear" w:color="auto" w:fill="auto"/>
          </w:tcPr>
          <w:p w:rsidR="005A6E28" w:rsidRDefault="005A6E28" w:rsidP="0054413F">
            <w:pPr>
              <w:rPr>
                <w:rFonts w:eastAsia="SimSun"/>
                <w:lang w:eastAsia="zh-CN"/>
              </w:rPr>
            </w:pPr>
          </w:p>
        </w:tc>
        <w:tc>
          <w:tcPr>
            <w:tcW w:w="1417"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9</w:t>
            </w:r>
          </w:p>
        </w:tc>
        <w:tc>
          <w:tcPr>
            <w:tcW w:w="4678"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Radiation observations from n</w:t>
            </w:r>
            <w:r w:rsidRPr="00656EB2">
              <w:rPr>
                <w:rFonts w:eastAsia="SimSun"/>
                <w:lang w:eastAsia="zh-CN"/>
              </w:rPr>
              <w:t>-</w:t>
            </w:r>
            <w:r w:rsidRPr="00656EB2">
              <w:rPr>
                <w:rFonts w:eastAsia="SimSun" w:hint="eastAsia"/>
                <w:lang w:eastAsia="zh-CN"/>
              </w:rPr>
              <w:t>minute</w:t>
            </w:r>
            <w:r w:rsidRPr="00656EB2">
              <w:rPr>
                <w:rFonts w:eastAsia="SimSun"/>
                <w:lang w:eastAsia="zh-CN"/>
              </w:rPr>
              <w:t xml:space="preserve"> period</w:t>
            </w:r>
          </w:p>
        </w:tc>
      </w:tr>
      <w:tr w:rsidR="00DC6369" w:rsidRPr="0088507C" w:rsidTr="00286F05">
        <w:tc>
          <w:tcPr>
            <w:tcW w:w="1384"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8</w:t>
            </w:r>
          </w:p>
        </w:tc>
        <w:tc>
          <w:tcPr>
            <w:tcW w:w="2552" w:type="dxa"/>
            <w:shd w:val="clear" w:color="auto" w:fill="auto"/>
          </w:tcPr>
          <w:p w:rsidR="005A6E28" w:rsidRDefault="00DC6369">
            <w:pPr>
              <w:rPr>
                <w:rFonts w:eastAsia="SimSun"/>
                <w:lang w:eastAsia="zh-CN"/>
              </w:rPr>
            </w:pPr>
            <w:r w:rsidRPr="00656EB2">
              <w:rPr>
                <w:rFonts w:eastAsia="SimSun" w:hint="eastAsia"/>
                <w:lang w:eastAsia="zh-CN"/>
              </w:rPr>
              <w:t>Physical/chemical constituents</w:t>
            </w:r>
          </w:p>
        </w:tc>
        <w:tc>
          <w:tcPr>
            <w:tcW w:w="1417" w:type="dxa"/>
            <w:shd w:val="clear" w:color="auto" w:fill="auto"/>
          </w:tcPr>
          <w:p w:rsidR="00DC6369" w:rsidRPr="00656EB2" w:rsidRDefault="00DC6369" w:rsidP="008C1E69">
            <w:pPr>
              <w:jc w:val="center"/>
              <w:rPr>
                <w:rFonts w:eastAsia="SimSun"/>
                <w:lang w:eastAsia="zh-CN"/>
              </w:rPr>
            </w:pPr>
            <w:r w:rsidRPr="00656EB2">
              <w:rPr>
                <w:rFonts w:eastAsia="SimSun" w:hint="eastAsia"/>
                <w:lang w:eastAsia="zh-CN"/>
              </w:rPr>
              <w:t>3</w:t>
            </w:r>
          </w:p>
        </w:tc>
        <w:tc>
          <w:tcPr>
            <w:tcW w:w="4678" w:type="dxa"/>
            <w:shd w:val="clear" w:color="auto" w:fill="auto"/>
          </w:tcPr>
          <w:p w:rsidR="005A6E28" w:rsidRDefault="00DC6369">
            <w:pPr>
              <w:ind w:leftChars="35" w:left="77"/>
              <w:jc w:val="both"/>
              <w:rPr>
                <w:rFonts w:eastAsia="SimSun"/>
                <w:lang w:eastAsia="zh-CN"/>
              </w:rPr>
            </w:pPr>
            <w:r w:rsidRPr="00656EB2">
              <w:rPr>
                <w:rFonts w:eastAsia="SimSun" w:hint="eastAsia"/>
                <w:lang w:eastAsia="zh-CN"/>
              </w:rPr>
              <w:t>Acid rain</w:t>
            </w:r>
          </w:p>
        </w:tc>
      </w:tr>
    </w:tbl>
    <w:p w:rsidR="00DC6369" w:rsidRDefault="00DC6369" w:rsidP="00DC6369">
      <w:pPr>
        <w:snapToGrid w:val="0"/>
        <w:jc w:val="both"/>
        <w:rPr>
          <w:rFonts w:cs="Arial"/>
          <w:b/>
        </w:rPr>
      </w:pPr>
    </w:p>
    <w:p w:rsidR="00DC6369" w:rsidRDefault="00DC6369" w:rsidP="00DC6369">
      <w:pPr>
        <w:snapToGrid w:val="0"/>
        <w:jc w:val="both"/>
        <w:rPr>
          <w:rFonts w:cs="Arial"/>
          <w:b/>
        </w:rPr>
      </w:pPr>
    </w:p>
    <w:p w:rsidR="00DC6369" w:rsidRDefault="00DC6369" w:rsidP="00DC6369">
      <w:pPr>
        <w:snapToGrid w:val="0"/>
        <w:jc w:val="both"/>
        <w:rPr>
          <w:rFonts w:cs="Arial"/>
          <w:b/>
        </w:rPr>
      </w:pPr>
    </w:p>
    <w:p w:rsidR="00DC6369" w:rsidRPr="00010FB7" w:rsidRDefault="00DC6369" w:rsidP="00DC6369">
      <w:pPr>
        <w:numPr>
          <w:ilvl w:val="0"/>
          <w:numId w:val="15"/>
        </w:numPr>
        <w:snapToGrid w:val="0"/>
        <w:jc w:val="both"/>
        <w:rPr>
          <w:rFonts w:cs="Arial"/>
          <w:b/>
        </w:rPr>
      </w:pPr>
      <w:bookmarkStart w:id="30" w:name="A2015_3_2_15"/>
      <w:bookmarkEnd w:id="30"/>
      <w:r w:rsidRPr="00010FB7">
        <w:rPr>
          <w:rFonts w:cs="Arial"/>
          <w:b/>
        </w:rPr>
        <w:t>ANNEX TO PARAGRAPH 3.2.15</w:t>
      </w:r>
      <w:r w:rsidR="00345E95" w:rsidRPr="00010FB7">
        <w:rPr>
          <w:rFonts w:cs="Arial" w:hint="eastAsia"/>
          <w:b/>
          <w:lang w:eastAsia="ja-JP"/>
        </w:rPr>
        <w:t xml:space="preserve"> [</w:t>
      </w:r>
      <w:r w:rsidR="001C4BA2">
        <w:rPr>
          <w:rFonts w:cs="Arial"/>
          <w:b/>
          <w:lang w:eastAsia="ja-JP"/>
        </w:rPr>
        <w:t>FT2016-1</w:t>
      </w:r>
      <w:r w:rsidR="00345E95" w:rsidRPr="00010FB7">
        <w:rPr>
          <w:rFonts w:cs="Arial" w:hint="eastAsia"/>
          <w:b/>
          <w:lang w:eastAsia="ja-JP"/>
        </w:rPr>
        <w:t xml:space="preserve"> except for 3 02 064</w:t>
      </w:r>
      <w:r w:rsidR="00BC529C" w:rsidRPr="00010FB7">
        <w:rPr>
          <w:rFonts w:cs="Arial" w:hint="eastAsia"/>
          <w:b/>
          <w:lang w:eastAsia="ja-JP"/>
        </w:rPr>
        <w:t xml:space="preserve"> </w:t>
      </w:r>
      <w:r w:rsidR="007D14D2" w:rsidRPr="00010FB7">
        <w:rPr>
          <w:rFonts w:cs="Arial" w:hint="eastAsia"/>
          <w:b/>
          <w:lang w:eastAsia="ja-JP"/>
        </w:rPr>
        <w:t>(</w:t>
      </w:r>
      <w:r w:rsidR="00BC529C" w:rsidRPr="00010FB7">
        <w:rPr>
          <w:rFonts w:cs="Arial" w:hint="eastAsia"/>
          <w:b/>
          <w:lang w:eastAsia="ja-JP"/>
        </w:rPr>
        <w:t>FT2015-2</w:t>
      </w:r>
      <w:r w:rsidR="007D14D2" w:rsidRPr="00010FB7">
        <w:rPr>
          <w:rFonts w:cs="Arial" w:hint="eastAsia"/>
          <w:b/>
          <w:lang w:eastAsia="ja-JP"/>
        </w:rPr>
        <w:t>)</w:t>
      </w:r>
      <w:r w:rsidR="00345E95" w:rsidRPr="00010FB7">
        <w:rPr>
          <w:rFonts w:cs="Arial" w:hint="eastAsia"/>
          <w:b/>
          <w:lang w:eastAsia="ja-JP"/>
        </w:rPr>
        <w:t>]</w:t>
      </w:r>
      <w:r w:rsidR="003F1140" w:rsidRPr="00010FB7">
        <w:rPr>
          <w:rFonts w:cs="Arial"/>
          <w:b/>
          <w:lang w:eastAsia="ja-JP"/>
        </w:rPr>
        <w:t xml:space="preserve"> </w:t>
      </w:r>
      <w:r w:rsidR="003F1140" w:rsidRPr="00010FB7">
        <w:rPr>
          <w:rFonts w:cs="Arial"/>
        </w:rPr>
        <w:t>&lt;</w:t>
      </w:r>
      <w:hyperlink w:anchor="A2015_4_1_bufr" w:history="1">
        <w:r w:rsidR="003F1140" w:rsidRPr="00010FB7">
          <w:rPr>
            <w:rStyle w:val="Hyperlink"/>
            <w:rFonts w:cs="Arial"/>
            <w:u w:val="none"/>
          </w:rPr>
          <w:t>para 4.1</w:t>
        </w:r>
      </w:hyperlink>
      <w:r w:rsidR="003F1140" w:rsidRPr="00010FB7">
        <w:rPr>
          <w:rFonts w:cs="Arial"/>
        </w:rPr>
        <w:t>&gt;</w:t>
      </w:r>
    </w:p>
    <w:p w:rsidR="00DC6369" w:rsidRDefault="00DC6369" w:rsidP="00DC6369">
      <w:pPr>
        <w:snapToGrid w:val="0"/>
        <w:jc w:val="both"/>
        <w:rPr>
          <w:rFonts w:cs="Arial"/>
          <w:b/>
        </w:rPr>
      </w:pPr>
    </w:p>
    <w:p w:rsidR="00286F05" w:rsidRDefault="00286F05" w:rsidP="00DC6369"/>
    <w:p w:rsidR="00DC6369" w:rsidRPr="0023763B" w:rsidRDefault="00286F05" w:rsidP="00DC6369">
      <w:pPr>
        <w:rPr>
          <w:i/>
        </w:rPr>
      </w:pPr>
      <w:r w:rsidRPr="0023763B">
        <w:rPr>
          <w:i/>
        </w:rPr>
        <w:t>Editorial n</w:t>
      </w:r>
      <w:r w:rsidR="00DC6369" w:rsidRPr="0023763B">
        <w:rPr>
          <w:i/>
        </w:rPr>
        <w:t xml:space="preserve">ote: Text shaded </w:t>
      </w:r>
      <w:r w:rsidR="00DC6369" w:rsidRPr="0023763B">
        <w:rPr>
          <w:i/>
          <w:shd w:val="clear" w:color="auto" w:fill="E0E0E0"/>
        </w:rPr>
        <w:t>grey</w:t>
      </w:r>
      <w:r w:rsidR="00DC6369" w:rsidRPr="0023763B">
        <w:rPr>
          <w:i/>
        </w:rPr>
        <w:t xml:space="preserve"> has previously been approved for validation but has not yet been validated. Text in </w:t>
      </w:r>
      <w:r w:rsidR="00DC6369" w:rsidRPr="0023763B">
        <w:rPr>
          <w:i/>
          <w:color w:val="FF0000"/>
        </w:rPr>
        <w:t>red</w:t>
      </w:r>
      <w:r w:rsidR="00DC6369" w:rsidRPr="0023763B">
        <w:rPr>
          <w:i/>
        </w:rPr>
        <w:t xml:space="preserve"> is either new, awaiting validation status or undergone significant change since last approval for validation status.</w:t>
      </w:r>
    </w:p>
    <w:p w:rsidR="00286F05" w:rsidRDefault="00286F05" w:rsidP="00DC6369"/>
    <w:p w:rsidR="00DC6369" w:rsidRPr="006C1FDF" w:rsidRDefault="00DC6369" w:rsidP="00DC6369">
      <w:pPr>
        <w:rPr>
          <w:b/>
        </w:rPr>
      </w:pPr>
      <w:r w:rsidRPr="006C1FDF">
        <w:rPr>
          <w:b/>
        </w:rPr>
        <w:t>BUFR/CREX Table B</w:t>
      </w:r>
    </w:p>
    <w:p w:rsidR="00DC6369" w:rsidRPr="00BA733B" w:rsidRDefault="00DC6369" w:rsidP="00DC6369">
      <w:pPr>
        <w:tabs>
          <w:tab w:val="left" w:pos="1540"/>
        </w:tabs>
      </w:pPr>
    </w:p>
    <w:p w:rsidR="00DC6369" w:rsidRPr="006C1FDF" w:rsidRDefault="00DC6369" w:rsidP="00DC6369">
      <w:pPr>
        <w:tabs>
          <w:tab w:val="left" w:pos="1540"/>
        </w:tabs>
        <w:rPr>
          <w:b/>
        </w:rPr>
      </w:pPr>
      <w:r w:rsidRPr="006C1FDF">
        <w:rPr>
          <w:b/>
        </w:rPr>
        <w:t xml:space="preserve">Class 01 – BUFR/CREX Identification </w:t>
      </w:r>
    </w:p>
    <w:p w:rsidR="00DC6369" w:rsidRPr="006C1FDF" w:rsidRDefault="00DC6369" w:rsidP="00DC6369">
      <w:pPr>
        <w:tabs>
          <w:tab w:val="left" w:pos="1540"/>
        </w:tabs>
        <w:rPr>
          <w:i/>
        </w:rPr>
      </w:pPr>
      <w:r w:rsidRPr="006C1FDF">
        <w:rPr>
          <w:i/>
        </w:rPr>
        <w:t>Add</w:t>
      </w:r>
    </w:p>
    <w:tbl>
      <w:tblPr>
        <w:tblW w:w="5000" w:type="pct"/>
        <w:tblCellMar>
          <w:left w:w="0" w:type="dxa"/>
          <w:right w:w="0" w:type="dxa"/>
        </w:tblCellMar>
        <w:tblLook w:val="04A0" w:firstRow="1" w:lastRow="0" w:firstColumn="1" w:lastColumn="0" w:noHBand="0" w:noVBand="1"/>
      </w:tblPr>
      <w:tblGrid>
        <w:gridCol w:w="219"/>
        <w:gridCol w:w="253"/>
        <w:gridCol w:w="487"/>
        <w:gridCol w:w="2810"/>
        <w:gridCol w:w="1207"/>
        <w:gridCol w:w="806"/>
        <w:gridCol w:w="673"/>
        <w:gridCol w:w="804"/>
        <w:gridCol w:w="942"/>
        <w:gridCol w:w="511"/>
        <w:gridCol w:w="957"/>
      </w:tblGrid>
      <w:tr w:rsidR="00DC6369" w:rsidRPr="0088507C" w:rsidTr="008C1E69">
        <w:trPr>
          <w:trHeight w:val="300"/>
        </w:trPr>
        <w:tc>
          <w:tcPr>
            <w:tcW w:w="49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80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246"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8C1E69">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01</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114</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Encrypted ship or mobile land station identifier</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CCITT IA5</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352</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CCITT IA5</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44</w:t>
            </w:r>
          </w:p>
        </w:tc>
      </w:tr>
    </w:tbl>
    <w:p w:rsidR="00DC6369" w:rsidRDefault="00DC6369" w:rsidP="00DC6369">
      <w:pPr>
        <w:tabs>
          <w:tab w:val="left" w:pos="1540"/>
        </w:tabs>
      </w:pPr>
    </w:p>
    <w:p w:rsidR="001E600D" w:rsidRDefault="001E600D" w:rsidP="00DC6369">
      <w:pPr>
        <w:tabs>
          <w:tab w:val="left" w:pos="1540"/>
        </w:tabs>
      </w:pPr>
    </w:p>
    <w:p w:rsidR="00DC6369" w:rsidRDefault="00DC6369" w:rsidP="00DC6369">
      <w:pPr>
        <w:tabs>
          <w:tab w:val="left" w:pos="1540"/>
        </w:tabs>
        <w:rPr>
          <w:b/>
        </w:rPr>
      </w:pPr>
      <w:r>
        <w:rPr>
          <w:b/>
        </w:rPr>
        <w:t>Class 3 – BUFR/CREX Instrumentation</w:t>
      </w:r>
    </w:p>
    <w:p w:rsidR="00DC6369" w:rsidRPr="006B6B2D" w:rsidRDefault="00DC6369" w:rsidP="00DC6369">
      <w:pPr>
        <w:tabs>
          <w:tab w:val="left" w:pos="1540"/>
        </w:tabs>
        <w:rPr>
          <w:i/>
        </w:rPr>
      </w:pPr>
      <w:r>
        <w:rPr>
          <w:i/>
        </w:rPr>
        <w:t>Add</w:t>
      </w:r>
    </w:p>
    <w:tbl>
      <w:tblPr>
        <w:tblW w:w="5000" w:type="pct"/>
        <w:tblCellMar>
          <w:left w:w="0" w:type="dxa"/>
          <w:right w:w="0" w:type="dxa"/>
        </w:tblCellMar>
        <w:tblLook w:val="04A0" w:firstRow="1" w:lastRow="0" w:firstColumn="1" w:lastColumn="0" w:noHBand="0" w:noVBand="1"/>
      </w:tblPr>
      <w:tblGrid>
        <w:gridCol w:w="219"/>
        <w:gridCol w:w="253"/>
        <w:gridCol w:w="487"/>
        <w:gridCol w:w="2810"/>
        <w:gridCol w:w="1207"/>
        <w:gridCol w:w="806"/>
        <w:gridCol w:w="673"/>
        <w:gridCol w:w="804"/>
        <w:gridCol w:w="942"/>
        <w:gridCol w:w="511"/>
        <w:gridCol w:w="957"/>
      </w:tblGrid>
      <w:tr w:rsidR="00DC6369" w:rsidRPr="0088507C" w:rsidTr="008C1E69">
        <w:trPr>
          <w:trHeight w:val="300"/>
        </w:trPr>
        <w:tc>
          <w:tcPr>
            <w:tcW w:w="496"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80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246"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8C1E69">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001</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s="Arial"/>
                <w:color w:val="000000"/>
                <w:sz w:val="18"/>
                <w:szCs w:val="18"/>
                <w:highlight w:val="lightGray"/>
              </w:rPr>
            </w:pPr>
            <w:r w:rsidRPr="00045DA1">
              <w:rPr>
                <w:rFonts w:eastAsia="Times New Roman" w:cs="Arial"/>
                <w:color w:val="000000"/>
                <w:sz w:val="18"/>
                <w:szCs w:val="18"/>
                <w:highlight w:val="lightGray"/>
              </w:rPr>
              <w:t>Surface station type</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5</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s="Arial"/>
                <w:color w:val="000000"/>
                <w:sz w:val="18"/>
                <w:szCs w:val="18"/>
                <w:highlight w:val="lightGray"/>
              </w:rPr>
            </w:pPr>
            <w:r w:rsidRPr="00045DA1">
              <w:rPr>
                <w:rFonts w:eastAsia="Times New Roman" w:cs="Arial"/>
                <w:color w:val="000000"/>
                <w:sz w:val="18"/>
                <w:szCs w:val="18"/>
                <w:highlight w:val="lightGray"/>
              </w:rPr>
              <w:t>2</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002</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rPr>
                <w:rFonts w:eastAsia="Times New Roman" w:cs="Arial"/>
                <w:color w:val="FF0000"/>
                <w:sz w:val="18"/>
                <w:szCs w:val="18"/>
              </w:rPr>
            </w:pPr>
            <w:r w:rsidRPr="00010FB7">
              <w:rPr>
                <w:rFonts w:eastAsia="Times New Roman" w:cs="Arial"/>
                <w:color w:val="FF0000"/>
                <w:sz w:val="18"/>
                <w:szCs w:val="18"/>
              </w:rPr>
              <w:t>Type of humidity sensor</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5</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s="Arial"/>
                <w:color w:val="FF0000"/>
                <w:sz w:val="18"/>
                <w:szCs w:val="18"/>
              </w:rPr>
            </w:pPr>
            <w:r w:rsidRPr="00010FB7">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010FB7">
              <w:rPr>
                <w:rFonts w:eastAsia="Times New Roman" w:cs="Arial"/>
                <w:color w:val="FF0000"/>
                <w:sz w:val="18"/>
                <w:szCs w:val="18"/>
              </w:rPr>
              <w:t>2</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003</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Thermometer / hygrometer housing</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4</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2</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004</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Type of screen / shelter / radiation shield</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4</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2</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005</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 xml:space="preserve">Horizontal width of screen or </w:t>
            </w:r>
            <w:r w:rsidRPr="006B6B2D">
              <w:rPr>
                <w:rFonts w:eastAsia="Times New Roman" w:cs="Arial"/>
                <w:color w:val="FF0000"/>
                <w:sz w:val="18"/>
                <w:szCs w:val="18"/>
              </w:rPr>
              <w:lastRenderedPageBreak/>
              <w:t>shield (x)</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lastRenderedPageBreak/>
              <w:t>m</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16</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5</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lastRenderedPageBreak/>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006</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Horizontal depth of screen or shield (y)</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16</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5</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007</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Vertical height of screen or shield (z)</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16</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5</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008</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Artificially ventilated screen or shield</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009</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Amount of forced ventilation at time of reading</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 s-1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9</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m s-1</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013</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Type of thermometer</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72260F" w:rsidP="0072260F">
            <w:pPr>
              <w:jc w:val="center"/>
              <w:rPr>
                <w:rFonts w:eastAsia="Times New Roman" w:cs="Arial"/>
                <w:color w:val="FF0000"/>
                <w:sz w:val="18"/>
                <w:szCs w:val="18"/>
              </w:rPr>
            </w:pPr>
            <w:r>
              <w:rPr>
                <w:rFonts w:eastAsia="Times New Roman" w:cs="Arial"/>
                <w:color w:val="FF0000"/>
                <w:sz w:val="18"/>
                <w:szCs w:val="18"/>
              </w:rPr>
              <w:t>020</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Material for thermometer / hygrometer housing</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72260F">
            <w:pPr>
              <w:jc w:val="center"/>
              <w:rPr>
                <w:rFonts w:eastAsia="Times New Roman" w:cs="Arial"/>
                <w:color w:val="FF0000"/>
                <w:sz w:val="18"/>
                <w:szCs w:val="18"/>
              </w:rPr>
            </w:pPr>
            <w:r>
              <w:rPr>
                <w:rFonts w:eastAsia="Times New Roman" w:cs="Arial"/>
                <w:color w:val="FF0000"/>
                <w:sz w:val="18"/>
                <w:szCs w:val="18"/>
              </w:rPr>
              <w:t>021</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Hygrometer heating</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2</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23763B" w:rsidRDefault="0072260F">
            <w:pPr>
              <w:jc w:val="center"/>
              <w:rPr>
                <w:rFonts w:eastAsia="Times New Roman" w:cs="Arial"/>
                <w:color w:val="FF0000"/>
                <w:sz w:val="18"/>
                <w:szCs w:val="18"/>
              </w:rPr>
            </w:pPr>
            <w:r>
              <w:rPr>
                <w:rFonts w:eastAsia="Times New Roman" w:cs="Arial"/>
                <w:color w:val="FF0000"/>
                <w:sz w:val="18"/>
                <w:szCs w:val="18"/>
              </w:rPr>
              <w:t>022</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rPr>
                <w:rFonts w:eastAsia="Times New Roman" w:cs="Arial"/>
                <w:color w:val="FF0000"/>
                <w:sz w:val="18"/>
                <w:szCs w:val="18"/>
              </w:rPr>
            </w:pPr>
            <w:r w:rsidRPr="0023763B">
              <w:rPr>
                <w:rFonts w:eastAsia="Times New Roman" w:cs="Arial"/>
                <w:color w:val="FF0000"/>
                <w:sz w:val="18"/>
                <w:szCs w:val="18"/>
              </w:rPr>
              <w:t>Instrument owner</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3</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23763B" w:rsidRDefault="00DC6369" w:rsidP="008C1E69">
            <w:pPr>
              <w:jc w:val="center"/>
              <w:rPr>
                <w:rFonts w:eastAsia="Times New Roman" w:cs="Arial"/>
                <w:color w:val="FF0000"/>
                <w:sz w:val="18"/>
                <w:szCs w:val="18"/>
              </w:rPr>
            </w:pPr>
            <w:r w:rsidRPr="0023763B">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23763B">
              <w:rPr>
                <w:rFonts w:eastAsia="Times New Roman" w:cs="Arial"/>
                <w:color w:val="FF0000"/>
                <w:sz w:val="18"/>
                <w:szCs w:val="18"/>
              </w:rPr>
              <w:t>1</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72260F">
            <w:pPr>
              <w:jc w:val="center"/>
              <w:rPr>
                <w:rFonts w:eastAsia="Times New Roman" w:cs="Arial"/>
                <w:color w:val="FF0000"/>
                <w:sz w:val="18"/>
                <w:szCs w:val="18"/>
              </w:rPr>
            </w:pPr>
            <w:r>
              <w:rPr>
                <w:rFonts w:eastAsia="Times New Roman" w:cs="Arial"/>
                <w:color w:val="FF0000"/>
                <w:sz w:val="18"/>
                <w:szCs w:val="18"/>
              </w:rPr>
              <w:t>023</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r w:rsidRPr="006B6B2D">
              <w:rPr>
                <w:rFonts w:eastAsia="Times New Roman" w:cs="Arial"/>
                <w:color w:val="FF0000"/>
                <w:sz w:val="18"/>
                <w:szCs w:val="18"/>
              </w:rPr>
              <w:t>Configuration of louvers for thermometer / hygrometer screen</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03</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6B6B2D" w:rsidRDefault="0072260F">
            <w:pPr>
              <w:jc w:val="center"/>
              <w:rPr>
                <w:rFonts w:eastAsia="Times New Roman" w:cs="Arial"/>
                <w:color w:val="FF0000"/>
                <w:sz w:val="18"/>
                <w:szCs w:val="18"/>
              </w:rPr>
            </w:pPr>
            <w:r>
              <w:rPr>
                <w:rFonts w:eastAsia="Times New Roman" w:cs="Arial"/>
                <w:color w:val="FF0000"/>
                <w:sz w:val="18"/>
                <w:szCs w:val="18"/>
              </w:rPr>
              <w:t>024</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rPr>
                <w:rFonts w:eastAsia="Times New Roman" w:cs="Arial"/>
                <w:color w:val="FF0000"/>
                <w:sz w:val="18"/>
                <w:szCs w:val="18"/>
              </w:rPr>
            </w:pPr>
            <w:proofErr w:type="spellStart"/>
            <w:r w:rsidRPr="006B6B2D">
              <w:rPr>
                <w:rFonts w:eastAsia="Times New Roman" w:cs="Arial"/>
                <w:color w:val="FF0000"/>
                <w:sz w:val="18"/>
                <w:szCs w:val="18"/>
              </w:rPr>
              <w:t>Psychrometric</w:t>
            </w:r>
            <w:proofErr w:type="spellEnd"/>
            <w:r w:rsidRPr="006B6B2D">
              <w:rPr>
                <w:rFonts w:eastAsia="Times New Roman" w:cs="Arial"/>
                <w:color w:val="FF0000"/>
                <w:sz w:val="18"/>
                <w:szCs w:val="18"/>
              </w:rPr>
              <w:t xml:space="preserve"> coefficient</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K-1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6</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10</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K-1</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6</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6B6B2D" w:rsidRDefault="00DC6369" w:rsidP="008C1E69">
            <w:pPr>
              <w:jc w:val="center"/>
              <w:rPr>
                <w:rFonts w:eastAsia="Times New Roman" w:cs="Arial"/>
                <w:color w:val="FF0000"/>
                <w:sz w:val="18"/>
                <w:szCs w:val="18"/>
              </w:rPr>
            </w:pPr>
            <w:r w:rsidRPr="006B6B2D">
              <w:rPr>
                <w:rFonts w:eastAsia="Times New Roman" w:cs="Arial"/>
                <w:color w:val="FF0000"/>
                <w:sz w:val="18"/>
                <w:szCs w:val="18"/>
              </w:rPr>
              <w:t>3</w:t>
            </w:r>
          </w:p>
        </w:tc>
      </w:tr>
    </w:tbl>
    <w:p w:rsidR="00DC6369" w:rsidRPr="006B6B2D" w:rsidRDefault="00DC6369" w:rsidP="00DC6369">
      <w:pPr>
        <w:tabs>
          <w:tab w:val="left" w:pos="1540"/>
        </w:tabs>
      </w:pPr>
      <w:r w:rsidRPr="006B6B2D">
        <w:t xml:space="preserve">Note: </w:t>
      </w:r>
      <w:r>
        <w:t>the majority of descriptors above were previously proposed at IPET-DRMM-II but have undergone significant revision.</w:t>
      </w:r>
    </w:p>
    <w:p w:rsidR="00DC6369" w:rsidRDefault="00DC6369" w:rsidP="00DC6369">
      <w:pPr>
        <w:tabs>
          <w:tab w:val="left" w:pos="1540"/>
        </w:tabs>
        <w:rPr>
          <w:b/>
        </w:rPr>
      </w:pPr>
    </w:p>
    <w:p w:rsidR="001E600D" w:rsidRDefault="001E600D" w:rsidP="00DC6369">
      <w:pPr>
        <w:tabs>
          <w:tab w:val="left" w:pos="1540"/>
        </w:tabs>
        <w:rPr>
          <w:b/>
        </w:rPr>
      </w:pPr>
    </w:p>
    <w:p w:rsidR="00DC6369" w:rsidRDefault="00DC6369" w:rsidP="00DC6369">
      <w:pPr>
        <w:tabs>
          <w:tab w:val="left" w:pos="1540"/>
        </w:tabs>
        <w:rPr>
          <w:b/>
        </w:rPr>
      </w:pPr>
      <w:r w:rsidRPr="006C1FDF">
        <w:rPr>
          <w:b/>
        </w:rPr>
        <w:t>Class 10 – BUFR/CREX Non coordinate location (vertical)</w:t>
      </w:r>
    </w:p>
    <w:p w:rsidR="00DC6369" w:rsidRPr="006C1FDF" w:rsidRDefault="00DC6369" w:rsidP="00DC6369">
      <w:pPr>
        <w:tabs>
          <w:tab w:val="left" w:pos="1540"/>
        </w:tabs>
        <w:rPr>
          <w:i/>
        </w:rPr>
      </w:pPr>
      <w:r>
        <w:rPr>
          <w:i/>
        </w:rPr>
        <w:t>Add</w:t>
      </w:r>
    </w:p>
    <w:tbl>
      <w:tblPr>
        <w:tblW w:w="5000" w:type="pct"/>
        <w:tblCellMar>
          <w:left w:w="0" w:type="dxa"/>
          <w:right w:w="0" w:type="dxa"/>
        </w:tblCellMar>
        <w:tblLook w:val="04A0" w:firstRow="1" w:lastRow="0" w:firstColumn="1" w:lastColumn="0" w:noHBand="0" w:noVBand="1"/>
      </w:tblPr>
      <w:tblGrid>
        <w:gridCol w:w="219"/>
        <w:gridCol w:w="253"/>
        <w:gridCol w:w="487"/>
        <w:gridCol w:w="2810"/>
        <w:gridCol w:w="1207"/>
        <w:gridCol w:w="806"/>
        <w:gridCol w:w="673"/>
        <w:gridCol w:w="804"/>
        <w:gridCol w:w="942"/>
        <w:gridCol w:w="511"/>
        <w:gridCol w:w="957"/>
      </w:tblGrid>
      <w:tr w:rsidR="00DC6369" w:rsidRPr="0088507C" w:rsidTr="008C1E69">
        <w:trPr>
          <w:trHeight w:val="300"/>
        </w:trPr>
        <w:tc>
          <w:tcPr>
            <w:tcW w:w="49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80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246"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8C1E69">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DC6369" w:rsidRPr="0088507C" w:rsidTr="008C1E69">
        <w:trPr>
          <w:trHeight w:val="300"/>
        </w:trPr>
        <w:tc>
          <w:tcPr>
            <w:tcW w:w="113" w:type="pct"/>
            <w:tcBorders>
              <w:top w:val="nil"/>
              <w:left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w:t>
            </w:r>
          </w:p>
        </w:tc>
        <w:tc>
          <w:tcPr>
            <w:tcW w:w="131" w:type="pct"/>
            <w:tcBorders>
              <w:top w:val="nil"/>
              <w:left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10</w:t>
            </w:r>
          </w:p>
        </w:tc>
        <w:tc>
          <w:tcPr>
            <w:tcW w:w="252" w:type="pct"/>
            <w:tcBorders>
              <w:top w:val="nil"/>
              <w:left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038</w:t>
            </w:r>
          </w:p>
        </w:tc>
        <w:tc>
          <w:tcPr>
            <w:tcW w:w="1453" w:type="pc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Maximum height of deck cargo above summer load line</w:t>
            </w:r>
          </w:p>
        </w:tc>
        <w:tc>
          <w:tcPr>
            <w:tcW w:w="624"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m</w:t>
            </w:r>
          </w:p>
        </w:tc>
        <w:tc>
          <w:tcPr>
            <w:tcW w:w="417"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48"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16"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6</w:t>
            </w:r>
          </w:p>
        </w:tc>
        <w:tc>
          <w:tcPr>
            <w:tcW w:w="487"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m</w:t>
            </w:r>
          </w:p>
        </w:tc>
        <w:tc>
          <w:tcPr>
            <w:tcW w:w="264"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95"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2</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10</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039</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Departure of reference level (summer maximum load line) from actual sea level</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m</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-32</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6</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m</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3</w:t>
            </w:r>
          </w:p>
        </w:tc>
      </w:tr>
    </w:tbl>
    <w:p w:rsidR="00DC6369" w:rsidRDefault="00DC6369" w:rsidP="00DC6369">
      <w:pPr>
        <w:tabs>
          <w:tab w:val="left" w:pos="1540"/>
        </w:tabs>
      </w:pPr>
    </w:p>
    <w:p w:rsidR="001E600D" w:rsidRPr="00BA733B" w:rsidRDefault="001E600D" w:rsidP="00DC6369">
      <w:pPr>
        <w:tabs>
          <w:tab w:val="left" w:pos="1540"/>
        </w:tabs>
      </w:pPr>
    </w:p>
    <w:p w:rsidR="00DC6369" w:rsidRPr="00BA733B" w:rsidRDefault="00DC6369" w:rsidP="00DC6369">
      <w:pPr>
        <w:tabs>
          <w:tab w:val="left" w:pos="1540"/>
        </w:tabs>
        <w:rPr>
          <w:b/>
        </w:rPr>
      </w:pPr>
      <w:r w:rsidRPr="00BA733B">
        <w:rPr>
          <w:b/>
        </w:rPr>
        <w:t>Class 11 – BUFR/CREX Wind and turbulence</w:t>
      </w:r>
    </w:p>
    <w:p w:rsidR="00DC6369" w:rsidRPr="00BA733B" w:rsidRDefault="00DC6369" w:rsidP="00DC6369">
      <w:pPr>
        <w:tabs>
          <w:tab w:val="left" w:pos="1540"/>
        </w:tabs>
        <w:rPr>
          <w:i/>
        </w:rPr>
      </w:pPr>
      <w:r w:rsidRPr="00BA733B">
        <w:rPr>
          <w:i/>
        </w:rPr>
        <w:t>Amend</w:t>
      </w:r>
    </w:p>
    <w:tbl>
      <w:tblPr>
        <w:tblW w:w="5000" w:type="pct"/>
        <w:tblCellMar>
          <w:left w:w="0" w:type="dxa"/>
          <w:right w:w="0" w:type="dxa"/>
        </w:tblCellMar>
        <w:tblLook w:val="04A0" w:firstRow="1" w:lastRow="0" w:firstColumn="1" w:lastColumn="0" w:noHBand="0" w:noVBand="1"/>
      </w:tblPr>
      <w:tblGrid>
        <w:gridCol w:w="219"/>
        <w:gridCol w:w="253"/>
        <w:gridCol w:w="487"/>
        <w:gridCol w:w="2810"/>
        <w:gridCol w:w="1207"/>
        <w:gridCol w:w="806"/>
        <w:gridCol w:w="673"/>
        <w:gridCol w:w="804"/>
        <w:gridCol w:w="942"/>
        <w:gridCol w:w="511"/>
        <w:gridCol w:w="957"/>
      </w:tblGrid>
      <w:tr w:rsidR="00DC6369" w:rsidRPr="0088507C" w:rsidTr="008C1E69">
        <w:trPr>
          <w:trHeight w:val="300"/>
        </w:trPr>
        <w:tc>
          <w:tcPr>
            <w:tcW w:w="49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80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246"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8C1E69">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C96BDE" w:rsidRPr="0054413F" w:rsidTr="0054413F">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eastAsia="Times New Roman"/>
                <w:color w:val="FF0000"/>
                <w:sz w:val="18"/>
                <w:szCs w:val="20"/>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eastAsia="Times New Roman"/>
                <w:color w:val="FF0000"/>
                <w:sz w:val="18"/>
                <w:szCs w:val="20"/>
              </w:rPr>
              <w:t>11</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eastAsia="Times New Roman"/>
                <w:color w:val="FF0000"/>
                <w:sz w:val="18"/>
                <w:szCs w:val="20"/>
              </w:rPr>
              <w:t>104</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DC6369" w:rsidRPr="00C96BDE" w:rsidRDefault="005F3B29">
            <w:pPr>
              <w:rPr>
                <w:rFonts w:eastAsia="Times New Roman"/>
                <w:color w:val="FF0000"/>
                <w:sz w:val="18"/>
                <w:szCs w:val="20"/>
              </w:rPr>
            </w:pPr>
            <w:r w:rsidRPr="0054413F">
              <w:rPr>
                <w:color w:val="FF0000"/>
                <w:sz w:val="18"/>
                <w:szCs w:val="18"/>
              </w:rPr>
              <w:t>True heading of aircraft, ship or other mobile platform</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lang w:eastAsia="ja-JP"/>
              </w:rPr>
              <w:t>Degree true</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rPr>
              <w:t>0</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rPr>
              <w:t>9</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lang w:eastAsia="ja-JP"/>
              </w:rPr>
              <w:t>Degree true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54413F" w:rsidRDefault="00DC6369" w:rsidP="008C1E69">
            <w:pPr>
              <w:jc w:val="center"/>
              <w:rPr>
                <w:rFonts w:eastAsia="Times New Roman"/>
                <w:color w:val="FF0000"/>
                <w:sz w:val="18"/>
                <w:szCs w:val="20"/>
              </w:rPr>
            </w:pPr>
            <w:r w:rsidRPr="0054413F">
              <w:rPr>
                <w:rFonts w:cs="Arial"/>
                <w:color w:val="FF0000"/>
                <w:sz w:val="18"/>
                <w:szCs w:val="20"/>
              </w:rPr>
              <w:t>3</w:t>
            </w:r>
          </w:p>
        </w:tc>
      </w:tr>
    </w:tbl>
    <w:p w:rsidR="00DC6369" w:rsidRPr="00BA733B" w:rsidRDefault="00DC6369" w:rsidP="00DC6369">
      <w:pPr>
        <w:tabs>
          <w:tab w:val="left" w:pos="1540"/>
        </w:tabs>
      </w:pPr>
      <w:r>
        <w:t>Note: Amendment is change of name.</w:t>
      </w:r>
    </w:p>
    <w:p w:rsidR="001E600D" w:rsidRDefault="001E600D" w:rsidP="00DC6369">
      <w:pPr>
        <w:tabs>
          <w:tab w:val="left" w:pos="1540"/>
        </w:tabs>
        <w:rPr>
          <w:i/>
        </w:rPr>
      </w:pPr>
    </w:p>
    <w:p w:rsidR="001E600D" w:rsidRDefault="001E600D" w:rsidP="00DC6369">
      <w:pPr>
        <w:tabs>
          <w:tab w:val="left" w:pos="1540"/>
        </w:tabs>
        <w:rPr>
          <w:i/>
        </w:rPr>
      </w:pPr>
    </w:p>
    <w:p w:rsidR="00DC6369" w:rsidRPr="00BA733B" w:rsidRDefault="00DC6369" w:rsidP="00DC6369">
      <w:pPr>
        <w:tabs>
          <w:tab w:val="left" w:pos="1540"/>
        </w:tabs>
        <w:rPr>
          <w:i/>
        </w:rPr>
      </w:pPr>
      <w:r w:rsidRPr="00BA733B">
        <w:rPr>
          <w:i/>
        </w:rPr>
        <w:t>Add</w:t>
      </w:r>
    </w:p>
    <w:tbl>
      <w:tblPr>
        <w:tblW w:w="5000" w:type="pct"/>
        <w:tblCellMar>
          <w:left w:w="0" w:type="dxa"/>
          <w:right w:w="0" w:type="dxa"/>
        </w:tblCellMar>
        <w:tblLook w:val="04A0" w:firstRow="1" w:lastRow="0" w:firstColumn="1" w:lastColumn="0" w:noHBand="0" w:noVBand="1"/>
      </w:tblPr>
      <w:tblGrid>
        <w:gridCol w:w="219"/>
        <w:gridCol w:w="253"/>
        <w:gridCol w:w="487"/>
        <w:gridCol w:w="2810"/>
        <w:gridCol w:w="1207"/>
        <w:gridCol w:w="806"/>
        <w:gridCol w:w="673"/>
        <w:gridCol w:w="804"/>
        <w:gridCol w:w="942"/>
        <w:gridCol w:w="511"/>
        <w:gridCol w:w="957"/>
      </w:tblGrid>
      <w:tr w:rsidR="00DC6369" w:rsidRPr="0088507C" w:rsidTr="008C1E69">
        <w:trPr>
          <w:trHeight w:val="300"/>
        </w:trPr>
        <w:tc>
          <w:tcPr>
            <w:tcW w:w="49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80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246"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8C1E69">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DC6369" w:rsidRPr="0088507C" w:rsidTr="0054413F">
        <w:trPr>
          <w:trHeight w:val="300"/>
        </w:trPr>
        <w:tc>
          <w:tcPr>
            <w:tcW w:w="113" w:type="pct"/>
            <w:tcBorders>
              <w:top w:val="nil"/>
              <w:left w:val="single" w:sz="4" w:space="0" w:color="auto"/>
              <w:bottom w:val="nil"/>
              <w:right w:val="nil"/>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w:t>
            </w:r>
          </w:p>
        </w:tc>
        <w:tc>
          <w:tcPr>
            <w:tcW w:w="131" w:type="pct"/>
            <w:tcBorders>
              <w:top w:val="nil"/>
              <w:left w:val="nil"/>
              <w:bottom w:val="nil"/>
              <w:right w:val="nil"/>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11</w:t>
            </w:r>
          </w:p>
        </w:tc>
        <w:tc>
          <w:tcPr>
            <w:tcW w:w="252" w:type="pct"/>
            <w:tcBorders>
              <w:top w:val="nil"/>
              <w:left w:val="nil"/>
              <w:bottom w:val="nil"/>
              <w:right w:val="nil"/>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007</w:t>
            </w:r>
          </w:p>
        </w:tc>
        <w:tc>
          <w:tcPr>
            <w:tcW w:w="1453" w:type="pct"/>
            <w:tcBorders>
              <w:top w:val="nil"/>
              <w:left w:val="single" w:sz="4" w:space="0" w:color="auto"/>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Relative wind direction (in degrees off bow)</w:t>
            </w:r>
          </w:p>
        </w:tc>
        <w:tc>
          <w:tcPr>
            <w:tcW w:w="624"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lang w:eastAsia="ja-JP"/>
              </w:rPr>
              <w:t>Degree</w:t>
            </w:r>
          </w:p>
        </w:tc>
        <w:tc>
          <w:tcPr>
            <w:tcW w:w="417"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48"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16"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9</w:t>
            </w:r>
          </w:p>
        </w:tc>
        <w:tc>
          <w:tcPr>
            <w:tcW w:w="487"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lang w:eastAsia="ja-JP"/>
              </w:rPr>
              <w:t>Degree</w:t>
            </w:r>
          </w:p>
        </w:tc>
        <w:tc>
          <w:tcPr>
            <w:tcW w:w="264"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95" w:type="pct"/>
            <w:tcBorders>
              <w:top w:val="nil"/>
              <w:left w:val="nil"/>
              <w:bottom w:val="nil"/>
              <w:right w:val="single" w:sz="4" w:space="0" w:color="auto"/>
            </w:tcBorders>
            <w:shd w:val="clear" w:color="auto" w:fill="auto"/>
            <w:tcMar>
              <w:top w:w="15" w:type="dxa"/>
              <w:left w:w="15" w:type="dxa"/>
              <w:bottom w:w="0" w:type="dxa"/>
              <w:right w:w="15" w:type="dxa"/>
            </w:tcMa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3</w:t>
            </w:r>
          </w:p>
        </w:tc>
      </w:tr>
      <w:tr w:rsidR="00DC6369" w:rsidRPr="0088507C" w:rsidTr="008C1E69">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lastRenderedPageBreak/>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11</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008</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Relative wind speed</w:t>
            </w:r>
          </w:p>
        </w:tc>
        <w:tc>
          <w:tcPr>
            <w:tcW w:w="6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m s-1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1</w:t>
            </w:r>
          </w:p>
        </w:tc>
        <w:tc>
          <w:tcPr>
            <w:tcW w:w="34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12</w:t>
            </w:r>
          </w:p>
        </w:tc>
        <w:tc>
          <w:tcPr>
            <w:tcW w:w="48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m s-1</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1</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4</w:t>
            </w:r>
          </w:p>
        </w:tc>
      </w:tr>
    </w:tbl>
    <w:p w:rsidR="00DC6369" w:rsidRDefault="00DC6369" w:rsidP="00DC6369">
      <w:pPr>
        <w:tabs>
          <w:tab w:val="left" w:pos="1540"/>
        </w:tabs>
        <w:rPr>
          <w:b/>
        </w:rPr>
      </w:pPr>
    </w:p>
    <w:p w:rsidR="001E600D" w:rsidRDefault="001E600D" w:rsidP="00DC6369">
      <w:pPr>
        <w:tabs>
          <w:tab w:val="left" w:pos="1540"/>
        </w:tabs>
        <w:rPr>
          <w:b/>
        </w:rPr>
      </w:pPr>
    </w:p>
    <w:p w:rsidR="00DC6369" w:rsidRDefault="00DC6369" w:rsidP="00DC6369">
      <w:pPr>
        <w:tabs>
          <w:tab w:val="left" w:pos="1540"/>
        </w:tabs>
        <w:rPr>
          <w:b/>
        </w:rPr>
      </w:pPr>
      <w:r w:rsidRPr="006C1FDF">
        <w:rPr>
          <w:b/>
        </w:rPr>
        <w:t>Class 25 – BUFR/CREX Processing information</w:t>
      </w:r>
    </w:p>
    <w:p w:rsidR="00DC6369" w:rsidRPr="006C1FDF" w:rsidRDefault="00DC6369" w:rsidP="00DC6369">
      <w:pPr>
        <w:tabs>
          <w:tab w:val="left" w:pos="1540"/>
        </w:tabs>
        <w:rPr>
          <w:i/>
        </w:rPr>
      </w:pPr>
      <w:r>
        <w:rPr>
          <w:i/>
        </w:rPr>
        <w:t>Add</w:t>
      </w:r>
    </w:p>
    <w:tbl>
      <w:tblPr>
        <w:tblW w:w="5000" w:type="pct"/>
        <w:tblCellMar>
          <w:left w:w="0" w:type="dxa"/>
          <w:right w:w="0" w:type="dxa"/>
        </w:tblCellMar>
        <w:tblLook w:val="04A0" w:firstRow="1" w:lastRow="0" w:firstColumn="1" w:lastColumn="0" w:noHBand="0" w:noVBand="1"/>
      </w:tblPr>
      <w:tblGrid>
        <w:gridCol w:w="218"/>
        <w:gridCol w:w="253"/>
        <w:gridCol w:w="487"/>
        <w:gridCol w:w="2810"/>
        <w:gridCol w:w="1066"/>
        <w:gridCol w:w="851"/>
        <w:gridCol w:w="710"/>
        <w:gridCol w:w="710"/>
        <w:gridCol w:w="1098"/>
        <w:gridCol w:w="511"/>
        <w:gridCol w:w="955"/>
      </w:tblGrid>
      <w:tr w:rsidR="00DC6369" w:rsidRPr="0088507C" w:rsidTr="001E600D">
        <w:trPr>
          <w:trHeight w:val="300"/>
        </w:trPr>
        <w:tc>
          <w:tcPr>
            <w:tcW w:w="49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72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327"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1E600D">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5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3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DC6369" w:rsidRPr="0088507C" w:rsidTr="001E600D">
        <w:trPr>
          <w:trHeight w:val="300"/>
        </w:trPr>
        <w:tc>
          <w:tcPr>
            <w:tcW w:w="113" w:type="pct"/>
            <w:tcBorders>
              <w:top w:val="nil"/>
              <w:left w:val="single" w:sz="4" w:space="0" w:color="auto"/>
              <w:bottom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w:t>
            </w:r>
          </w:p>
        </w:tc>
        <w:tc>
          <w:tcPr>
            <w:tcW w:w="131" w:type="pct"/>
            <w:tcBorders>
              <w:top w:val="nil"/>
              <w:left w:val="nil"/>
              <w:bottom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25</w:t>
            </w:r>
          </w:p>
        </w:tc>
        <w:tc>
          <w:tcPr>
            <w:tcW w:w="252" w:type="pct"/>
            <w:tcBorders>
              <w:top w:val="nil"/>
              <w:left w:val="nil"/>
              <w:bottom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185</w:t>
            </w:r>
          </w:p>
        </w:tc>
        <w:tc>
          <w:tcPr>
            <w:tcW w:w="1453"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Encryption method</w:t>
            </w:r>
          </w:p>
        </w:tc>
        <w:tc>
          <w:tcPr>
            <w:tcW w:w="551"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Code table</w:t>
            </w:r>
          </w:p>
        </w:tc>
        <w:tc>
          <w:tcPr>
            <w:tcW w:w="440"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67"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66"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8</w:t>
            </w:r>
          </w:p>
        </w:tc>
        <w:tc>
          <w:tcPr>
            <w:tcW w:w="568"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Code table</w:t>
            </w:r>
          </w:p>
        </w:tc>
        <w:tc>
          <w:tcPr>
            <w:tcW w:w="264"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95"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3</w:t>
            </w:r>
          </w:p>
        </w:tc>
      </w:tr>
      <w:tr w:rsidR="00DC6369" w:rsidRPr="0088507C" w:rsidTr="001E600D">
        <w:trPr>
          <w:trHeight w:val="300"/>
        </w:trPr>
        <w:tc>
          <w:tcPr>
            <w:tcW w:w="113" w:type="pct"/>
            <w:tcBorders>
              <w:top w:val="nil"/>
              <w:left w:val="single" w:sz="4" w:space="0" w:color="auto"/>
              <w:bottom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0</w:t>
            </w:r>
          </w:p>
        </w:tc>
        <w:tc>
          <w:tcPr>
            <w:tcW w:w="131" w:type="pct"/>
            <w:tcBorders>
              <w:top w:val="nil"/>
              <w:left w:val="nil"/>
              <w:bottom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25</w:t>
            </w:r>
          </w:p>
        </w:tc>
        <w:tc>
          <w:tcPr>
            <w:tcW w:w="252" w:type="pct"/>
            <w:tcBorders>
              <w:top w:val="nil"/>
              <w:left w:val="nil"/>
              <w:bottom w:val="nil"/>
              <w:right w:val="nil"/>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eastAsia="Times New Roman"/>
                <w:color w:val="000000"/>
                <w:sz w:val="18"/>
                <w:szCs w:val="20"/>
                <w:highlight w:val="lightGray"/>
              </w:rPr>
              <w:t>186</w:t>
            </w:r>
          </w:p>
        </w:tc>
        <w:tc>
          <w:tcPr>
            <w:tcW w:w="1453"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rPr>
                <w:rFonts w:eastAsia="Times New Roman"/>
                <w:color w:val="000000"/>
                <w:sz w:val="18"/>
                <w:szCs w:val="20"/>
                <w:highlight w:val="lightGray"/>
              </w:rPr>
            </w:pPr>
            <w:r w:rsidRPr="00045DA1">
              <w:rPr>
                <w:rFonts w:cs="Arial"/>
                <w:sz w:val="18"/>
                <w:szCs w:val="20"/>
                <w:highlight w:val="lightGray"/>
              </w:rPr>
              <w:t>Encryption key version</w:t>
            </w:r>
          </w:p>
        </w:tc>
        <w:tc>
          <w:tcPr>
            <w:tcW w:w="551"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CCITT IA5</w:t>
            </w:r>
          </w:p>
        </w:tc>
        <w:tc>
          <w:tcPr>
            <w:tcW w:w="440"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67"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366"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96</w:t>
            </w:r>
          </w:p>
        </w:tc>
        <w:tc>
          <w:tcPr>
            <w:tcW w:w="568"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CCITT IA5</w:t>
            </w:r>
          </w:p>
        </w:tc>
        <w:tc>
          <w:tcPr>
            <w:tcW w:w="264"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0</w:t>
            </w:r>
          </w:p>
        </w:tc>
        <w:tc>
          <w:tcPr>
            <w:tcW w:w="495"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045DA1" w:rsidRDefault="00DC6369" w:rsidP="008C1E69">
            <w:pPr>
              <w:jc w:val="center"/>
              <w:rPr>
                <w:rFonts w:eastAsia="Times New Roman"/>
                <w:color w:val="000000"/>
                <w:sz w:val="18"/>
                <w:szCs w:val="20"/>
                <w:highlight w:val="lightGray"/>
              </w:rPr>
            </w:pPr>
            <w:r w:rsidRPr="00045DA1">
              <w:rPr>
                <w:rFonts w:cs="Arial"/>
                <w:sz w:val="18"/>
                <w:szCs w:val="20"/>
                <w:highlight w:val="lightGray"/>
              </w:rPr>
              <w:t>12</w:t>
            </w:r>
          </w:p>
        </w:tc>
      </w:tr>
      <w:tr w:rsidR="00DC6369" w:rsidRPr="0088507C" w:rsidTr="0054413F">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tcPr>
          <w:p w:rsidR="00DC6369" w:rsidRPr="00663E4B" w:rsidRDefault="00DC6369" w:rsidP="008C1E69">
            <w:pPr>
              <w:jc w:val="center"/>
              <w:rPr>
                <w:rFonts w:eastAsia="Times New Roman"/>
                <w:color w:val="FF0000"/>
                <w:sz w:val="18"/>
                <w:szCs w:val="20"/>
              </w:rPr>
            </w:pPr>
            <w:r w:rsidRPr="00663E4B">
              <w:rPr>
                <w:rFonts w:eastAsia="Times New Roman"/>
                <w:color w:val="FF0000"/>
                <w:sz w:val="18"/>
                <w:szCs w:val="20"/>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tcPr>
          <w:p w:rsidR="00DC6369" w:rsidRPr="00663E4B" w:rsidRDefault="00DC6369" w:rsidP="008C1E69">
            <w:pPr>
              <w:jc w:val="center"/>
              <w:rPr>
                <w:rFonts w:eastAsia="Times New Roman"/>
                <w:color w:val="FF0000"/>
                <w:sz w:val="18"/>
                <w:szCs w:val="20"/>
              </w:rPr>
            </w:pPr>
            <w:r w:rsidRPr="00663E4B">
              <w:rPr>
                <w:rFonts w:eastAsia="Times New Roman"/>
                <w:color w:val="FF0000"/>
                <w:sz w:val="18"/>
                <w:szCs w:val="20"/>
              </w:rPr>
              <w:t>25</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tcPr>
          <w:p w:rsidR="00DC6369" w:rsidRPr="00663E4B" w:rsidRDefault="0072260F">
            <w:pPr>
              <w:jc w:val="center"/>
              <w:rPr>
                <w:rFonts w:eastAsia="Times New Roman"/>
                <w:color w:val="FF0000"/>
                <w:sz w:val="18"/>
                <w:szCs w:val="20"/>
              </w:rPr>
            </w:pPr>
            <w:r>
              <w:rPr>
                <w:rFonts w:eastAsia="Times New Roman"/>
                <w:color w:val="FF0000"/>
                <w:sz w:val="18"/>
                <w:szCs w:val="20"/>
              </w:rPr>
              <w:t>188</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rPr>
                <w:rFonts w:cs="Arial"/>
                <w:color w:val="FF0000"/>
                <w:sz w:val="18"/>
                <w:szCs w:val="20"/>
              </w:rPr>
            </w:pPr>
            <w:r w:rsidRPr="001A35D2">
              <w:rPr>
                <w:rFonts w:cs="Arial"/>
                <w:color w:val="FF0000"/>
                <w:sz w:val="18"/>
                <w:szCs w:val="20"/>
              </w:rPr>
              <w:t>Method for reducing pressure to sea level</w:t>
            </w:r>
          </w:p>
        </w:tc>
        <w:tc>
          <w:tcPr>
            <w:tcW w:w="551"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Code Table</w:t>
            </w:r>
          </w:p>
        </w:tc>
        <w:tc>
          <w:tcPr>
            <w:tcW w:w="440"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367"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366"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5</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Code Table</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DC6369" w:rsidRPr="001A35D2" w:rsidRDefault="00DC6369" w:rsidP="008C1E69">
            <w:pPr>
              <w:jc w:val="center"/>
              <w:rPr>
                <w:rFonts w:cs="Arial"/>
                <w:color w:val="FF0000"/>
                <w:sz w:val="18"/>
                <w:szCs w:val="20"/>
              </w:rPr>
            </w:pPr>
            <w:r w:rsidRPr="001A35D2">
              <w:rPr>
                <w:rFonts w:cs="Arial"/>
                <w:color w:val="FF0000"/>
                <w:sz w:val="18"/>
                <w:szCs w:val="20"/>
              </w:rPr>
              <w:t>2</w:t>
            </w:r>
          </w:p>
        </w:tc>
      </w:tr>
    </w:tbl>
    <w:p w:rsidR="00DC6369" w:rsidRDefault="00DC6369" w:rsidP="00DC6369"/>
    <w:p w:rsidR="001E600D" w:rsidRDefault="001E600D" w:rsidP="00DC6369"/>
    <w:p w:rsidR="00DC6369" w:rsidRDefault="00DC6369" w:rsidP="00DC6369">
      <w:pPr>
        <w:rPr>
          <w:b/>
        </w:rPr>
      </w:pPr>
      <w:r w:rsidRPr="00663E4B">
        <w:rPr>
          <w:b/>
        </w:rPr>
        <w:t>Class 41 – BUFR/CREX Oceanographic / bio-geochemical parameters</w:t>
      </w:r>
    </w:p>
    <w:p w:rsidR="00DC6369" w:rsidRDefault="00DC6369" w:rsidP="00DC6369">
      <w:pPr>
        <w:rPr>
          <w:i/>
        </w:rPr>
      </w:pPr>
      <w:r>
        <w:rPr>
          <w:i/>
        </w:rPr>
        <w:t>Add</w:t>
      </w:r>
    </w:p>
    <w:tbl>
      <w:tblPr>
        <w:tblW w:w="5000" w:type="pct"/>
        <w:tblCellMar>
          <w:left w:w="0" w:type="dxa"/>
          <w:right w:w="0" w:type="dxa"/>
        </w:tblCellMar>
        <w:tblLook w:val="04A0" w:firstRow="1" w:lastRow="0" w:firstColumn="1" w:lastColumn="0" w:noHBand="0" w:noVBand="1"/>
      </w:tblPr>
      <w:tblGrid>
        <w:gridCol w:w="218"/>
        <w:gridCol w:w="253"/>
        <w:gridCol w:w="487"/>
        <w:gridCol w:w="2810"/>
        <w:gridCol w:w="1066"/>
        <w:gridCol w:w="851"/>
        <w:gridCol w:w="710"/>
        <w:gridCol w:w="710"/>
        <w:gridCol w:w="1098"/>
        <w:gridCol w:w="511"/>
        <w:gridCol w:w="955"/>
      </w:tblGrid>
      <w:tr w:rsidR="00DC6369" w:rsidRPr="0088507C" w:rsidTr="001E600D">
        <w:trPr>
          <w:trHeight w:val="300"/>
        </w:trPr>
        <w:tc>
          <w:tcPr>
            <w:tcW w:w="495" w:type="pct"/>
            <w:gridSpan w:val="3"/>
            <w:tcBorders>
              <w:top w:val="single" w:sz="4" w:space="0" w:color="auto"/>
              <w:left w:val="single" w:sz="4" w:space="0" w:color="auto"/>
              <w:bottom w:val="nil"/>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Table Reference</w:t>
            </w:r>
          </w:p>
        </w:tc>
        <w:tc>
          <w:tcPr>
            <w:tcW w:w="1453"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Element name</w:t>
            </w:r>
          </w:p>
        </w:tc>
        <w:tc>
          <w:tcPr>
            <w:tcW w:w="1725"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BUFR</w:t>
            </w:r>
          </w:p>
        </w:tc>
        <w:tc>
          <w:tcPr>
            <w:tcW w:w="1327"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CREX</w:t>
            </w:r>
          </w:p>
        </w:tc>
      </w:tr>
      <w:tr w:rsidR="00DC6369" w:rsidRPr="0088507C" w:rsidTr="001E600D">
        <w:trPr>
          <w:trHeight w:val="775"/>
        </w:trPr>
        <w:tc>
          <w:tcPr>
            <w:tcW w:w="113" w:type="pct"/>
            <w:tcBorders>
              <w:top w:val="single" w:sz="4" w:space="0" w:color="auto"/>
              <w:left w:val="single" w:sz="4" w:space="0" w:color="auto"/>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F</w:t>
            </w:r>
          </w:p>
        </w:tc>
        <w:tc>
          <w:tcPr>
            <w:tcW w:w="131"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XX</w:t>
            </w:r>
          </w:p>
        </w:tc>
        <w:tc>
          <w:tcPr>
            <w:tcW w:w="252" w:type="pct"/>
            <w:tcBorders>
              <w:top w:val="single" w:sz="4" w:space="0" w:color="auto"/>
              <w:left w:val="nil"/>
              <w:bottom w:val="single" w:sz="4" w:space="0" w:color="auto"/>
              <w:right w:val="single" w:sz="4" w:space="0" w:color="auto"/>
            </w:tcBorders>
            <w:shd w:val="clear" w:color="auto" w:fill="auto"/>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YYY</w:t>
            </w:r>
          </w:p>
        </w:tc>
        <w:tc>
          <w:tcPr>
            <w:tcW w:w="1453" w:type="pct"/>
            <w:vMerge/>
            <w:tcBorders>
              <w:top w:val="single" w:sz="4" w:space="0" w:color="auto"/>
              <w:left w:val="single" w:sz="4" w:space="0" w:color="auto"/>
              <w:bottom w:val="single" w:sz="4" w:space="0" w:color="000000"/>
              <w:right w:val="single" w:sz="4" w:space="0" w:color="auto"/>
            </w:tcBorders>
            <w:shd w:val="clear" w:color="auto" w:fill="auto"/>
            <w:vAlign w:val="center"/>
          </w:tcPr>
          <w:p w:rsidR="00DC6369" w:rsidRPr="006C1FDF" w:rsidRDefault="00DC6369" w:rsidP="008C1E69">
            <w:pPr>
              <w:rPr>
                <w:rFonts w:eastAsia="Times New Roman"/>
                <w:bCs/>
                <w:color w:val="000000"/>
                <w:sz w:val="18"/>
                <w:szCs w:val="20"/>
              </w:rPr>
            </w:pPr>
          </w:p>
        </w:tc>
        <w:tc>
          <w:tcPr>
            <w:tcW w:w="5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4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3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Ref. value</w:t>
            </w:r>
          </w:p>
        </w:tc>
        <w:tc>
          <w:tcPr>
            <w:tcW w:w="3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(bits)</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Unit</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Scale</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DC6369" w:rsidRPr="006C1FDF" w:rsidRDefault="00DC6369" w:rsidP="008C1E69">
            <w:pPr>
              <w:jc w:val="center"/>
              <w:rPr>
                <w:rFonts w:eastAsia="Times New Roman"/>
                <w:bCs/>
                <w:color w:val="000000"/>
                <w:sz w:val="18"/>
                <w:szCs w:val="20"/>
              </w:rPr>
            </w:pPr>
            <w:r w:rsidRPr="006C1FDF">
              <w:rPr>
                <w:rFonts w:eastAsia="Times New Roman"/>
                <w:bCs/>
                <w:color w:val="000000"/>
                <w:sz w:val="18"/>
                <w:szCs w:val="20"/>
              </w:rPr>
              <w:t>Data width (char)</w:t>
            </w:r>
          </w:p>
        </w:tc>
      </w:tr>
      <w:tr w:rsidR="00DC6369" w:rsidRPr="0088507C" w:rsidTr="001E600D">
        <w:trPr>
          <w:trHeight w:val="300"/>
        </w:trPr>
        <w:tc>
          <w:tcPr>
            <w:tcW w:w="113" w:type="pct"/>
            <w:tcBorders>
              <w:top w:val="nil"/>
              <w:left w:val="single" w:sz="4" w:space="0" w:color="auto"/>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131" w:type="pct"/>
            <w:tcBorders>
              <w:top w:val="nil"/>
              <w:left w:val="nil"/>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41</w:t>
            </w:r>
          </w:p>
        </w:tc>
        <w:tc>
          <w:tcPr>
            <w:tcW w:w="252" w:type="pct"/>
            <w:tcBorders>
              <w:top w:val="nil"/>
              <w:left w:val="nil"/>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001</w:t>
            </w:r>
          </w:p>
        </w:tc>
        <w:tc>
          <w:tcPr>
            <w:tcW w:w="1453"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rPr>
                <w:rFonts w:eastAsia="Times New Roman"/>
                <w:color w:val="FF0000"/>
                <w:sz w:val="18"/>
                <w:szCs w:val="20"/>
              </w:rPr>
            </w:pPr>
            <w:r w:rsidRPr="00FB18DB">
              <w:rPr>
                <w:rFonts w:eastAsia="Times New Roman"/>
                <w:color w:val="FF0000"/>
                <w:sz w:val="18"/>
                <w:szCs w:val="20"/>
              </w:rPr>
              <w:t>pCO</w:t>
            </w:r>
            <w:r w:rsidRPr="00FB18DB">
              <w:rPr>
                <w:rFonts w:eastAsia="Times New Roman"/>
                <w:color w:val="FF0000"/>
                <w:sz w:val="18"/>
                <w:szCs w:val="20"/>
                <w:vertAlign w:val="subscript"/>
              </w:rPr>
              <w:t>2</w:t>
            </w:r>
          </w:p>
        </w:tc>
        <w:tc>
          <w:tcPr>
            <w:tcW w:w="551"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Pr>
                <w:rFonts w:eastAsia="Times New Roman"/>
                <w:color w:val="FF0000"/>
                <w:sz w:val="18"/>
                <w:szCs w:val="20"/>
              </w:rPr>
              <w:t>Pa</w:t>
            </w:r>
          </w:p>
        </w:tc>
        <w:tc>
          <w:tcPr>
            <w:tcW w:w="440"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Pr>
                <w:rFonts w:eastAsia="Times New Roman"/>
                <w:color w:val="FF0000"/>
                <w:sz w:val="18"/>
                <w:szCs w:val="20"/>
              </w:rPr>
              <w:t>3</w:t>
            </w:r>
          </w:p>
        </w:tc>
        <w:tc>
          <w:tcPr>
            <w:tcW w:w="367"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Pr>
                <w:rFonts w:eastAsia="Times New Roman"/>
                <w:color w:val="FF0000"/>
                <w:sz w:val="18"/>
                <w:szCs w:val="20"/>
              </w:rPr>
              <w:t>0</w:t>
            </w:r>
          </w:p>
        </w:tc>
        <w:tc>
          <w:tcPr>
            <w:tcW w:w="366"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Pr>
                <w:rFonts w:eastAsia="Times New Roman"/>
                <w:color w:val="FF0000"/>
                <w:sz w:val="18"/>
                <w:szCs w:val="20"/>
              </w:rPr>
              <w:t>18</w:t>
            </w:r>
          </w:p>
        </w:tc>
        <w:tc>
          <w:tcPr>
            <w:tcW w:w="568"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proofErr w:type="spellStart"/>
            <w:r w:rsidRPr="00FB18DB">
              <w:rPr>
                <w:rFonts w:eastAsia="Times New Roman"/>
                <w:color w:val="FF0000"/>
                <w:sz w:val="18"/>
                <w:szCs w:val="20"/>
              </w:rPr>
              <w:t>Atm</w:t>
            </w:r>
            <w:proofErr w:type="spellEnd"/>
          </w:p>
        </w:tc>
        <w:tc>
          <w:tcPr>
            <w:tcW w:w="264"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Pr>
                <w:rFonts w:eastAsia="Times New Roman"/>
                <w:color w:val="FF0000"/>
                <w:sz w:val="18"/>
                <w:szCs w:val="20"/>
              </w:rPr>
              <w:t>3</w:t>
            </w:r>
          </w:p>
        </w:tc>
        <w:tc>
          <w:tcPr>
            <w:tcW w:w="495"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Pr>
                <w:rFonts w:eastAsia="Times New Roman"/>
                <w:color w:val="FF0000"/>
                <w:sz w:val="18"/>
                <w:szCs w:val="20"/>
              </w:rPr>
              <w:t>6</w:t>
            </w:r>
          </w:p>
        </w:tc>
      </w:tr>
      <w:tr w:rsidR="00DC6369" w:rsidRPr="0088507C" w:rsidTr="001E600D">
        <w:trPr>
          <w:trHeight w:val="300"/>
        </w:trPr>
        <w:tc>
          <w:tcPr>
            <w:tcW w:w="113" w:type="pct"/>
            <w:tcBorders>
              <w:top w:val="nil"/>
              <w:left w:val="single" w:sz="4" w:space="0" w:color="auto"/>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131" w:type="pct"/>
            <w:tcBorders>
              <w:top w:val="nil"/>
              <w:left w:val="nil"/>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41</w:t>
            </w:r>
          </w:p>
        </w:tc>
        <w:tc>
          <w:tcPr>
            <w:tcW w:w="252" w:type="pct"/>
            <w:tcBorders>
              <w:top w:val="nil"/>
              <w:left w:val="nil"/>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002</w:t>
            </w:r>
          </w:p>
        </w:tc>
        <w:tc>
          <w:tcPr>
            <w:tcW w:w="1453"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rPr>
                <w:rFonts w:eastAsia="Times New Roman"/>
                <w:color w:val="FF0000"/>
                <w:sz w:val="18"/>
                <w:szCs w:val="20"/>
              </w:rPr>
            </w:pPr>
            <w:r w:rsidRPr="00FB18DB">
              <w:rPr>
                <w:rFonts w:eastAsia="Times New Roman"/>
                <w:color w:val="FF0000"/>
                <w:sz w:val="18"/>
                <w:szCs w:val="20"/>
              </w:rPr>
              <w:t>Fluorescence</w:t>
            </w:r>
          </w:p>
        </w:tc>
        <w:tc>
          <w:tcPr>
            <w:tcW w:w="551"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kg l</w:t>
            </w:r>
            <w:r w:rsidRPr="00FB18DB">
              <w:rPr>
                <w:rFonts w:eastAsia="Times New Roman"/>
                <w:color w:val="FF0000"/>
                <w:sz w:val="18"/>
                <w:szCs w:val="20"/>
                <w:vertAlign w:val="superscript"/>
              </w:rPr>
              <w:t>-1</w:t>
            </w:r>
          </w:p>
        </w:tc>
        <w:tc>
          <w:tcPr>
            <w:tcW w:w="440"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12</w:t>
            </w:r>
          </w:p>
        </w:tc>
        <w:tc>
          <w:tcPr>
            <w:tcW w:w="367"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366"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16</w:t>
            </w:r>
          </w:p>
        </w:tc>
        <w:tc>
          <w:tcPr>
            <w:tcW w:w="568"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kg l</w:t>
            </w:r>
            <w:r w:rsidRPr="00FB18DB">
              <w:rPr>
                <w:rFonts w:eastAsia="Times New Roman"/>
                <w:color w:val="FF0000"/>
                <w:sz w:val="18"/>
                <w:szCs w:val="20"/>
                <w:vertAlign w:val="superscript"/>
              </w:rPr>
              <w:t>-1</w:t>
            </w:r>
          </w:p>
        </w:tc>
        <w:tc>
          <w:tcPr>
            <w:tcW w:w="264"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12</w:t>
            </w:r>
          </w:p>
        </w:tc>
        <w:tc>
          <w:tcPr>
            <w:tcW w:w="495"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5</w:t>
            </w:r>
          </w:p>
        </w:tc>
      </w:tr>
      <w:tr w:rsidR="00DC6369" w:rsidRPr="0088507C" w:rsidTr="001E600D">
        <w:trPr>
          <w:trHeight w:val="300"/>
        </w:trPr>
        <w:tc>
          <w:tcPr>
            <w:tcW w:w="113" w:type="pct"/>
            <w:tcBorders>
              <w:top w:val="nil"/>
              <w:left w:val="single" w:sz="4" w:space="0" w:color="auto"/>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131" w:type="pct"/>
            <w:tcBorders>
              <w:top w:val="nil"/>
              <w:left w:val="nil"/>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41</w:t>
            </w:r>
          </w:p>
        </w:tc>
        <w:tc>
          <w:tcPr>
            <w:tcW w:w="252" w:type="pct"/>
            <w:tcBorders>
              <w:top w:val="nil"/>
              <w:left w:val="nil"/>
              <w:bottom w:val="nil"/>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003</w:t>
            </w:r>
          </w:p>
        </w:tc>
        <w:tc>
          <w:tcPr>
            <w:tcW w:w="1453" w:type="pct"/>
            <w:tcBorders>
              <w:top w:val="nil"/>
              <w:left w:val="single" w:sz="4" w:space="0" w:color="auto"/>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rPr>
                <w:rFonts w:eastAsia="Times New Roman"/>
                <w:color w:val="FF0000"/>
                <w:sz w:val="18"/>
                <w:szCs w:val="20"/>
              </w:rPr>
            </w:pPr>
            <w:r w:rsidRPr="00FB18DB">
              <w:rPr>
                <w:rFonts w:eastAsia="Times New Roman"/>
                <w:color w:val="FF0000"/>
                <w:sz w:val="18"/>
                <w:szCs w:val="20"/>
              </w:rPr>
              <w:t>Dissolved nitrates</w:t>
            </w:r>
          </w:p>
        </w:tc>
        <w:tc>
          <w:tcPr>
            <w:tcW w:w="551"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µmol kg</w:t>
            </w:r>
            <w:r w:rsidRPr="001E600D">
              <w:rPr>
                <w:rFonts w:eastAsia="Times New Roman"/>
                <w:color w:val="FF0000"/>
                <w:sz w:val="18"/>
                <w:szCs w:val="20"/>
                <w:vertAlign w:val="superscript"/>
              </w:rPr>
              <w:t>-1</w:t>
            </w:r>
          </w:p>
        </w:tc>
        <w:tc>
          <w:tcPr>
            <w:tcW w:w="440"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3</w:t>
            </w:r>
          </w:p>
        </w:tc>
        <w:tc>
          <w:tcPr>
            <w:tcW w:w="367"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366"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17</w:t>
            </w:r>
          </w:p>
        </w:tc>
        <w:tc>
          <w:tcPr>
            <w:tcW w:w="568"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µmol kg</w:t>
            </w:r>
            <w:r w:rsidRPr="001E600D">
              <w:rPr>
                <w:rFonts w:eastAsia="Times New Roman"/>
                <w:color w:val="FF0000"/>
                <w:sz w:val="18"/>
                <w:szCs w:val="20"/>
                <w:vertAlign w:val="superscript"/>
              </w:rPr>
              <w:t>-1</w:t>
            </w:r>
          </w:p>
        </w:tc>
        <w:tc>
          <w:tcPr>
            <w:tcW w:w="264"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3</w:t>
            </w:r>
          </w:p>
        </w:tc>
        <w:tc>
          <w:tcPr>
            <w:tcW w:w="495" w:type="pct"/>
            <w:tcBorders>
              <w:top w:val="nil"/>
              <w:left w:val="nil"/>
              <w:bottom w:val="nil"/>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5</w:t>
            </w:r>
          </w:p>
        </w:tc>
      </w:tr>
      <w:tr w:rsidR="001E600D" w:rsidRPr="001E600D" w:rsidTr="001E600D">
        <w:trPr>
          <w:trHeight w:val="300"/>
        </w:trPr>
        <w:tc>
          <w:tcPr>
            <w:tcW w:w="113" w:type="pct"/>
            <w:tcBorders>
              <w:top w:val="nil"/>
              <w:left w:val="single" w:sz="4" w:space="0" w:color="auto"/>
              <w:right w:val="nil"/>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0</w:t>
            </w:r>
          </w:p>
        </w:tc>
        <w:tc>
          <w:tcPr>
            <w:tcW w:w="131" w:type="pct"/>
            <w:tcBorders>
              <w:top w:val="nil"/>
              <w:left w:val="nil"/>
              <w:right w:val="nil"/>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41</w:t>
            </w:r>
          </w:p>
        </w:tc>
        <w:tc>
          <w:tcPr>
            <w:tcW w:w="252" w:type="pct"/>
            <w:tcBorders>
              <w:top w:val="nil"/>
              <w:left w:val="nil"/>
              <w:right w:val="nil"/>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004</w:t>
            </w:r>
          </w:p>
        </w:tc>
        <w:tc>
          <w:tcPr>
            <w:tcW w:w="1453" w:type="pct"/>
            <w:tcBorders>
              <w:top w:val="nil"/>
              <w:left w:val="single" w:sz="4" w:space="0" w:color="auto"/>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rPr>
                <w:rFonts w:eastAsia="Times New Roman"/>
                <w:color w:val="FF0000"/>
                <w:sz w:val="18"/>
                <w:szCs w:val="20"/>
              </w:rPr>
            </w:pPr>
            <w:r w:rsidRPr="00010FB7">
              <w:rPr>
                <w:rFonts w:eastAsia="Times New Roman"/>
                <w:color w:val="FF0000"/>
                <w:sz w:val="18"/>
                <w:szCs w:val="20"/>
              </w:rPr>
              <w:t>Atmospheric CO</w:t>
            </w:r>
            <w:r w:rsidRPr="00010FB7">
              <w:rPr>
                <w:rFonts w:eastAsia="Times New Roman"/>
                <w:color w:val="FF0000"/>
                <w:sz w:val="18"/>
                <w:szCs w:val="20"/>
                <w:vertAlign w:val="subscript"/>
              </w:rPr>
              <w:t>2</w:t>
            </w:r>
          </w:p>
        </w:tc>
        <w:tc>
          <w:tcPr>
            <w:tcW w:w="551"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10FB7" w:rsidRDefault="001E600D" w:rsidP="001E600D">
            <w:pPr>
              <w:pStyle w:val="Default"/>
              <w:jc w:val="center"/>
              <w:rPr>
                <w:rFonts w:eastAsia="Times New Roman"/>
                <w:color w:val="FF0000"/>
                <w:sz w:val="18"/>
                <w:szCs w:val="20"/>
              </w:rPr>
            </w:pPr>
            <w:r w:rsidRPr="00010FB7">
              <w:rPr>
                <w:color w:val="FF0000"/>
                <w:sz w:val="18"/>
                <w:szCs w:val="18"/>
              </w:rPr>
              <w:t>‰</w:t>
            </w:r>
          </w:p>
        </w:tc>
        <w:tc>
          <w:tcPr>
            <w:tcW w:w="440"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5</w:t>
            </w:r>
          </w:p>
        </w:tc>
        <w:tc>
          <w:tcPr>
            <w:tcW w:w="367"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30000</w:t>
            </w:r>
          </w:p>
        </w:tc>
        <w:tc>
          <w:tcPr>
            <w:tcW w:w="366"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15</w:t>
            </w:r>
          </w:p>
        </w:tc>
        <w:tc>
          <w:tcPr>
            <w:tcW w:w="568"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10FB7" w:rsidRDefault="001E600D" w:rsidP="001E600D">
            <w:pPr>
              <w:pStyle w:val="Default"/>
              <w:jc w:val="center"/>
              <w:rPr>
                <w:rFonts w:eastAsia="Times New Roman"/>
                <w:color w:val="FF0000"/>
                <w:sz w:val="18"/>
                <w:szCs w:val="20"/>
              </w:rPr>
            </w:pPr>
            <w:r w:rsidRPr="00010FB7">
              <w:rPr>
                <w:color w:val="FF0000"/>
                <w:sz w:val="18"/>
                <w:szCs w:val="18"/>
              </w:rPr>
              <w:t>‰</w:t>
            </w:r>
          </w:p>
        </w:tc>
        <w:tc>
          <w:tcPr>
            <w:tcW w:w="264"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010FB7" w:rsidRDefault="00DC6369" w:rsidP="008C1E69">
            <w:pPr>
              <w:jc w:val="center"/>
              <w:rPr>
                <w:rFonts w:eastAsia="Times New Roman"/>
                <w:color w:val="FF0000"/>
                <w:sz w:val="18"/>
                <w:szCs w:val="20"/>
              </w:rPr>
            </w:pPr>
            <w:r w:rsidRPr="00010FB7">
              <w:rPr>
                <w:rFonts w:eastAsia="Times New Roman"/>
                <w:color w:val="FF0000"/>
                <w:sz w:val="18"/>
                <w:szCs w:val="20"/>
              </w:rPr>
              <w:t>5</w:t>
            </w:r>
          </w:p>
        </w:tc>
        <w:tc>
          <w:tcPr>
            <w:tcW w:w="495" w:type="pct"/>
            <w:tcBorders>
              <w:top w:val="nil"/>
              <w:left w:val="nil"/>
              <w:right w:val="single" w:sz="4" w:space="0" w:color="auto"/>
            </w:tcBorders>
            <w:shd w:val="clear" w:color="auto" w:fill="auto"/>
            <w:tcMar>
              <w:top w:w="15" w:type="dxa"/>
              <w:left w:w="15" w:type="dxa"/>
              <w:bottom w:w="0" w:type="dxa"/>
              <w:right w:w="15" w:type="dxa"/>
            </w:tcMar>
            <w:vAlign w:val="center"/>
          </w:tcPr>
          <w:p w:rsidR="00DC6369" w:rsidRPr="001E600D" w:rsidRDefault="00DC6369" w:rsidP="008C1E69">
            <w:pPr>
              <w:jc w:val="center"/>
              <w:rPr>
                <w:rFonts w:eastAsia="Times New Roman"/>
                <w:color w:val="FF0000"/>
                <w:sz w:val="18"/>
                <w:szCs w:val="20"/>
              </w:rPr>
            </w:pPr>
            <w:r w:rsidRPr="00010FB7">
              <w:rPr>
                <w:rFonts w:eastAsia="Times New Roman"/>
                <w:color w:val="FF0000"/>
                <w:sz w:val="18"/>
                <w:szCs w:val="20"/>
              </w:rPr>
              <w:t>5</w:t>
            </w:r>
          </w:p>
        </w:tc>
      </w:tr>
      <w:tr w:rsidR="00DC6369" w:rsidRPr="0088507C" w:rsidTr="001E600D">
        <w:trPr>
          <w:trHeight w:val="300"/>
        </w:trPr>
        <w:tc>
          <w:tcPr>
            <w:tcW w:w="113" w:type="pct"/>
            <w:tcBorders>
              <w:top w:val="nil"/>
              <w:left w:val="single" w:sz="4" w:space="0" w:color="auto"/>
              <w:bottom w:val="single" w:sz="4" w:space="0" w:color="auto"/>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131"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41</w:t>
            </w:r>
          </w:p>
        </w:tc>
        <w:tc>
          <w:tcPr>
            <w:tcW w:w="252" w:type="pct"/>
            <w:tcBorders>
              <w:top w:val="nil"/>
              <w:left w:val="nil"/>
              <w:bottom w:val="single" w:sz="4" w:space="0" w:color="auto"/>
              <w:right w:val="nil"/>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005</w:t>
            </w:r>
          </w:p>
        </w:tc>
        <w:tc>
          <w:tcPr>
            <w:tcW w:w="145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rPr>
                <w:rFonts w:eastAsia="Times New Roman"/>
                <w:color w:val="FF0000"/>
                <w:sz w:val="18"/>
                <w:szCs w:val="20"/>
              </w:rPr>
            </w:pPr>
            <w:r w:rsidRPr="00FB18DB">
              <w:rPr>
                <w:rFonts w:eastAsia="Times New Roman"/>
                <w:color w:val="FF0000"/>
                <w:sz w:val="18"/>
                <w:szCs w:val="20"/>
              </w:rPr>
              <w:t>Turbidity</w:t>
            </w:r>
          </w:p>
        </w:tc>
        <w:tc>
          <w:tcPr>
            <w:tcW w:w="55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NTU</w:t>
            </w:r>
          </w:p>
        </w:tc>
        <w:tc>
          <w:tcPr>
            <w:tcW w:w="4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2</w:t>
            </w:r>
          </w:p>
        </w:tc>
        <w:tc>
          <w:tcPr>
            <w:tcW w:w="36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0</w:t>
            </w:r>
          </w:p>
        </w:tc>
        <w:tc>
          <w:tcPr>
            <w:tcW w:w="36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12</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NTU</w:t>
            </w:r>
          </w:p>
        </w:tc>
        <w:tc>
          <w:tcPr>
            <w:tcW w:w="26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2</w:t>
            </w:r>
          </w:p>
        </w:tc>
        <w:tc>
          <w:tcPr>
            <w:tcW w:w="49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rsidR="00DC6369" w:rsidRPr="00FB18DB" w:rsidRDefault="00DC6369" w:rsidP="008C1E69">
            <w:pPr>
              <w:jc w:val="center"/>
              <w:rPr>
                <w:rFonts w:eastAsia="Times New Roman"/>
                <w:color w:val="FF0000"/>
                <w:sz w:val="18"/>
                <w:szCs w:val="20"/>
              </w:rPr>
            </w:pPr>
            <w:r w:rsidRPr="00FB18DB">
              <w:rPr>
                <w:rFonts w:eastAsia="Times New Roman"/>
                <w:color w:val="FF0000"/>
                <w:sz w:val="18"/>
                <w:szCs w:val="20"/>
              </w:rPr>
              <w:t>4</w:t>
            </w:r>
          </w:p>
        </w:tc>
      </w:tr>
    </w:tbl>
    <w:p w:rsidR="00DC6369" w:rsidRDefault="00DC6369" w:rsidP="00DC6369"/>
    <w:p w:rsidR="001E600D" w:rsidRPr="00663E4B" w:rsidRDefault="001E600D" w:rsidP="00DC6369"/>
    <w:p w:rsidR="00DC6369" w:rsidRDefault="00DC6369" w:rsidP="00DC6369">
      <w:pPr>
        <w:rPr>
          <w:b/>
        </w:rPr>
      </w:pPr>
      <w:r w:rsidRPr="006C1FDF">
        <w:rPr>
          <w:b/>
        </w:rPr>
        <w:t>BUFR/CREX Table D</w:t>
      </w:r>
    </w:p>
    <w:p w:rsidR="00DC6369" w:rsidRDefault="00DC6369" w:rsidP="00DC6369">
      <w:pPr>
        <w:rPr>
          <w:b/>
        </w:rPr>
      </w:pPr>
      <w:r>
        <w:rPr>
          <w:b/>
        </w:rPr>
        <w:t>Category 01 – BUFR/CREX Location and identification sequences</w:t>
      </w:r>
    </w:p>
    <w:p w:rsidR="00DC6369" w:rsidRPr="00E57D43" w:rsidRDefault="00DC6369" w:rsidP="00DC6369">
      <w:pPr>
        <w:rPr>
          <w:i/>
        </w:rPr>
      </w:pPr>
      <w:r w:rsidRPr="00E57D43">
        <w:rPr>
          <w:i/>
        </w:rPr>
        <w:t>Add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548"/>
        <w:gridCol w:w="656"/>
        <w:gridCol w:w="552"/>
        <w:gridCol w:w="564"/>
        <w:gridCol w:w="747"/>
        <w:gridCol w:w="4709"/>
        <w:gridCol w:w="1752"/>
      </w:tblGrid>
      <w:tr w:rsidR="00DC6369" w:rsidRPr="0088507C" w:rsidTr="008C1E69">
        <w:tc>
          <w:tcPr>
            <w:tcW w:w="777"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45"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389"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33"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389" w:type="pct"/>
            <w:shd w:val="clear" w:color="auto" w:fill="auto"/>
          </w:tcPr>
          <w:p w:rsidR="00DC6369" w:rsidRPr="001A35D2" w:rsidRDefault="00DC6369" w:rsidP="008C1E69">
            <w:pPr>
              <w:rPr>
                <w:rFonts w:cs="Arial"/>
                <w:sz w:val="18"/>
                <w:szCs w:val="20"/>
              </w:rPr>
            </w:pP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01</w:t>
            </w:r>
          </w:p>
        </w:tc>
        <w:tc>
          <w:tcPr>
            <w:tcW w:w="333"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018</w:t>
            </w:r>
          </w:p>
        </w:tc>
        <w:tc>
          <w:tcPr>
            <w:tcW w:w="280" w:type="pct"/>
            <w:shd w:val="clear" w:color="auto" w:fill="auto"/>
          </w:tcPr>
          <w:p w:rsidR="00DC6369" w:rsidRPr="00045DA1" w:rsidRDefault="00DC6369" w:rsidP="008C1E69">
            <w:pPr>
              <w:jc w:val="center"/>
              <w:rPr>
                <w:rFonts w:cs="Arial"/>
                <w:sz w:val="18"/>
                <w:szCs w:val="20"/>
                <w:highlight w:val="lightGray"/>
              </w:rPr>
            </w:pPr>
          </w:p>
        </w:tc>
        <w:tc>
          <w:tcPr>
            <w:tcW w:w="286" w:type="pct"/>
            <w:shd w:val="clear" w:color="auto" w:fill="auto"/>
          </w:tcPr>
          <w:p w:rsidR="00DC6369" w:rsidRPr="00045DA1" w:rsidRDefault="00DC6369" w:rsidP="008C1E69">
            <w:pPr>
              <w:jc w:val="center"/>
              <w:rPr>
                <w:rFonts w:cs="Arial"/>
                <w:sz w:val="18"/>
                <w:szCs w:val="20"/>
                <w:highlight w:val="lightGray"/>
              </w:rPr>
            </w:pPr>
          </w:p>
        </w:tc>
        <w:tc>
          <w:tcPr>
            <w:tcW w:w="378" w:type="pct"/>
            <w:shd w:val="clear" w:color="auto" w:fill="auto"/>
          </w:tcPr>
          <w:p w:rsidR="00DC6369" w:rsidRPr="00045DA1" w:rsidRDefault="00DC6369" w:rsidP="008C1E69">
            <w:pPr>
              <w:jc w:val="center"/>
              <w:rPr>
                <w:rFonts w:cs="Arial"/>
                <w:sz w:val="18"/>
                <w:szCs w:val="20"/>
                <w:highlight w:val="lightGray"/>
              </w:rPr>
            </w:pP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(Encrypted ship's call sign and encryption method)</w:t>
            </w:r>
          </w:p>
        </w:tc>
        <w:tc>
          <w:tcPr>
            <w:tcW w:w="889" w:type="pct"/>
            <w:shd w:val="clear" w:color="auto" w:fill="auto"/>
          </w:tcPr>
          <w:p w:rsidR="00DC6369" w:rsidRPr="00045DA1" w:rsidRDefault="00DC6369" w:rsidP="008C1E69">
            <w:pPr>
              <w:rPr>
                <w:rFonts w:cs="Arial"/>
                <w:color w:val="FF0000"/>
                <w:sz w:val="18"/>
                <w:szCs w:val="20"/>
                <w:highlight w:val="lightGray"/>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p>
        </w:tc>
        <w:tc>
          <w:tcPr>
            <w:tcW w:w="278" w:type="pct"/>
            <w:shd w:val="clear" w:color="auto" w:fill="auto"/>
          </w:tcPr>
          <w:p w:rsidR="00DC6369" w:rsidRPr="00045DA1" w:rsidRDefault="00DC6369" w:rsidP="008C1E69">
            <w:pPr>
              <w:jc w:val="center"/>
              <w:rPr>
                <w:rFonts w:cs="Arial"/>
                <w:sz w:val="18"/>
                <w:szCs w:val="20"/>
                <w:highlight w:val="lightGray"/>
              </w:rPr>
            </w:pPr>
          </w:p>
        </w:tc>
        <w:tc>
          <w:tcPr>
            <w:tcW w:w="333" w:type="pct"/>
            <w:shd w:val="clear" w:color="auto" w:fill="auto"/>
          </w:tcPr>
          <w:p w:rsidR="00DC6369" w:rsidRPr="00045DA1" w:rsidRDefault="00DC6369" w:rsidP="008C1E69">
            <w:pPr>
              <w:jc w:val="center"/>
              <w:rPr>
                <w:rFonts w:cs="Arial"/>
                <w:sz w:val="18"/>
                <w:szCs w:val="20"/>
                <w:highlight w:val="lightGray"/>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01</w:t>
            </w:r>
          </w:p>
        </w:tc>
        <w:tc>
          <w:tcPr>
            <w:tcW w:w="3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114</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Encrypted ship or mobile land station identifier</w:t>
            </w:r>
          </w:p>
        </w:tc>
        <w:tc>
          <w:tcPr>
            <w:tcW w:w="889" w:type="pct"/>
            <w:shd w:val="clear" w:color="auto" w:fill="auto"/>
          </w:tcPr>
          <w:p w:rsidR="00DC6369" w:rsidRPr="00045DA1" w:rsidRDefault="00DC6369" w:rsidP="008C1E69">
            <w:pPr>
              <w:rPr>
                <w:rFonts w:cs="Arial"/>
                <w:color w:val="FF0000"/>
                <w:sz w:val="18"/>
                <w:szCs w:val="20"/>
                <w:highlight w:val="lightGray"/>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p>
        </w:tc>
        <w:tc>
          <w:tcPr>
            <w:tcW w:w="278" w:type="pct"/>
            <w:shd w:val="clear" w:color="auto" w:fill="auto"/>
          </w:tcPr>
          <w:p w:rsidR="00DC6369" w:rsidRPr="00045DA1" w:rsidRDefault="00DC6369" w:rsidP="008C1E69">
            <w:pPr>
              <w:jc w:val="center"/>
              <w:rPr>
                <w:rFonts w:cs="Arial"/>
                <w:sz w:val="18"/>
                <w:szCs w:val="20"/>
                <w:highlight w:val="lightGray"/>
              </w:rPr>
            </w:pPr>
          </w:p>
        </w:tc>
        <w:tc>
          <w:tcPr>
            <w:tcW w:w="333" w:type="pct"/>
            <w:shd w:val="clear" w:color="auto" w:fill="auto"/>
          </w:tcPr>
          <w:p w:rsidR="00DC6369" w:rsidRPr="00045DA1" w:rsidRDefault="00DC6369" w:rsidP="008C1E69">
            <w:pPr>
              <w:jc w:val="center"/>
              <w:rPr>
                <w:rFonts w:cs="Arial"/>
                <w:sz w:val="18"/>
                <w:szCs w:val="20"/>
                <w:highlight w:val="lightGray"/>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25</w:t>
            </w:r>
          </w:p>
        </w:tc>
        <w:tc>
          <w:tcPr>
            <w:tcW w:w="3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185</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Encryption method</w:t>
            </w:r>
          </w:p>
        </w:tc>
        <w:tc>
          <w:tcPr>
            <w:tcW w:w="889" w:type="pct"/>
            <w:shd w:val="clear" w:color="auto" w:fill="auto"/>
          </w:tcPr>
          <w:p w:rsidR="00DC6369" w:rsidRPr="00045DA1" w:rsidRDefault="00DC6369" w:rsidP="008C1E69">
            <w:pPr>
              <w:rPr>
                <w:rFonts w:cs="Arial"/>
                <w:color w:val="FF0000"/>
                <w:sz w:val="18"/>
                <w:szCs w:val="20"/>
                <w:highlight w:val="lightGray"/>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p>
        </w:tc>
        <w:tc>
          <w:tcPr>
            <w:tcW w:w="278" w:type="pct"/>
            <w:shd w:val="clear" w:color="auto" w:fill="auto"/>
          </w:tcPr>
          <w:p w:rsidR="00DC6369" w:rsidRPr="00045DA1" w:rsidRDefault="00DC6369" w:rsidP="008C1E69">
            <w:pPr>
              <w:jc w:val="center"/>
              <w:rPr>
                <w:rFonts w:cs="Arial"/>
                <w:sz w:val="18"/>
                <w:szCs w:val="20"/>
                <w:highlight w:val="lightGray"/>
              </w:rPr>
            </w:pPr>
          </w:p>
        </w:tc>
        <w:tc>
          <w:tcPr>
            <w:tcW w:w="333" w:type="pct"/>
            <w:shd w:val="clear" w:color="auto" w:fill="auto"/>
          </w:tcPr>
          <w:p w:rsidR="00DC6369" w:rsidRPr="00045DA1" w:rsidRDefault="00DC6369" w:rsidP="008C1E69">
            <w:pPr>
              <w:jc w:val="center"/>
              <w:rPr>
                <w:rFonts w:cs="Arial"/>
                <w:sz w:val="18"/>
                <w:szCs w:val="20"/>
                <w:highlight w:val="lightGray"/>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25</w:t>
            </w:r>
          </w:p>
        </w:tc>
        <w:tc>
          <w:tcPr>
            <w:tcW w:w="3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186</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Encryption key version</w:t>
            </w:r>
          </w:p>
        </w:tc>
        <w:tc>
          <w:tcPr>
            <w:tcW w:w="889" w:type="pct"/>
            <w:shd w:val="clear" w:color="auto" w:fill="auto"/>
          </w:tcPr>
          <w:p w:rsidR="00DC6369" w:rsidRPr="00045DA1" w:rsidRDefault="00DC6369" w:rsidP="008C1E69">
            <w:pPr>
              <w:rPr>
                <w:rFonts w:cs="Arial"/>
                <w:color w:val="FF0000"/>
                <w:sz w:val="18"/>
                <w:szCs w:val="20"/>
                <w:highlight w:val="lightGray"/>
              </w:rPr>
            </w:pPr>
          </w:p>
        </w:tc>
      </w:tr>
    </w:tbl>
    <w:p w:rsidR="00DC6369" w:rsidRDefault="00DC6369" w:rsidP="00DC6369"/>
    <w:p w:rsidR="001E600D" w:rsidRPr="00AC309C" w:rsidRDefault="001E600D" w:rsidP="00DC6369"/>
    <w:p w:rsidR="00DC6369" w:rsidRDefault="00DC6369" w:rsidP="00DC6369">
      <w:pPr>
        <w:rPr>
          <w:b/>
        </w:rPr>
      </w:pPr>
      <w:r>
        <w:rPr>
          <w:b/>
        </w:rPr>
        <w:t>Category 02 – BUFR/CREX Meteorological sequences common to surface data</w:t>
      </w:r>
    </w:p>
    <w:p w:rsidR="00DC6369" w:rsidRPr="007A75FF" w:rsidRDefault="00DC6369" w:rsidP="00DC6369">
      <w:pPr>
        <w:rPr>
          <w:i/>
        </w:rPr>
      </w:pPr>
      <w:r w:rsidRPr="007A75FF">
        <w:rPr>
          <w:i/>
        </w:rPr>
        <w:t>Add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548"/>
        <w:gridCol w:w="656"/>
        <w:gridCol w:w="548"/>
        <w:gridCol w:w="548"/>
        <w:gridCol w:w="767"/>
        <w:gridCol w:w="4695"/>
        <w:gridCol w:w="1766"/>
      </w:tblGrid>
      <w:tr w:rsidR="00DC6369" w:rsidRPr="0088507C" w:rsidTr="008C1E69">
        <w:tc>
          <w:tcPr>
            <w:tcW w:w="777" w:type="pct"/>
            <w:gridSpan w:val="3"/>
            <w:tcBorders>
              <w:bottom w:val="nil"/>
            </w:tcBorders>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45" w:type="pct"/>
            <w:gridSpan w:val="3"/>
            <w:tcBorders>
              <w:bottom w:val="nil"/>
            </w:tcBorders>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382"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97"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6" w:type="pct"/>
            <w:tcBorders>
              <w:top w:val="nil"/>
              <w:bottom w:val="single" w:sz="4" w:space="0" w:color="auto"/>
              <w:right w:val="nil"/>
            </w:tcBorders>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tcBorders>
              <w:top w:val="nil"/>
              <w:left w:val="nil"/>
              <w:bottom w:val="single" w:sz="4" w:space="0" w:color="auto"/>
              <w:right w:val="nil"/>
            </w:tcBorders>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33" w:type="pct"/>
            <w:tcBorders>
              <w:top w:val="nil"/>
              <w:left w:val="nil"/>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78" w:type="pct"/>
            <w:tcBorders>
              <w:top w:val="nil"/>
              <w:bottom w:val="single" w:sz="4" w:space="0" w:color="auto"/>
              <w:right w:val="nil"/>
            </w:tcBorders>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tcBorders>
              <w:top w:val="nil"/>
              <w:left w:val="nil"/>
              <w:bottom w:val="single" w:sz="4" w:space="0" w:color="auto"/>
              <w:right w:val="nil"/>
            </w:tcBorders>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89" w:type="pct"/>
            <w:tcBorders>
              <w:top w:val="nil"/>
              <w:left w:val="nil"/>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382" w:type="pct"/>
            <w:vMerge/>
            <w:tcBorders>
              <w:bottom w:val="single" w:sz="4" w:space="0" w:color="auto"/>
            </w:tcBorders>
            <w:shd w:val="clear" w:color="auto" w:fill="auto"/>
          </w:tcPr>
          <w:p w:rsidR="00DC6369" w:rsidRPr="001A35D2" w:rsidRDefault="00DC6369" w:rsidP="008C1E69">
            <w:pPr>
              <w:jc w:val="center"/>
              <w:rPr>
                <w:rFonts w:cs="Arial"/>
                <w:sz w:val="18"/>
                <w:szCs w:val="20"/>
              </w:rPr>
            </w:pPr>
          </w:p>
        </w:tc>
        <w:tc>
          <w:tcPr>
            <w:tcW w:w="897" w:type="pct"/>
            <w:vMerge/>
            <w:tcBorders>
              <w:bottom w:val="single" w:sz="4" w:space="0" w:color="auto"/>
            </w:tcBorders>
            <w:shd w:val="clear" w:color="auto" w:fill="auto"/>
          </w:tcPr>
          <w:p w:rsidR="00DC6369" w:rsidRPr="001A35D2" w:rsidRDefault="00DC6369" w:rsidP="008C1E69">
            <w:pPr>
              <w:jc w:val="center"/>
              <w:rPr>
                <w:rFonts w:cs="Arial"/>
                <w:sz w:val="18"/>
                <w:szCs w:val="20"/>
              </w:rPr>
            </w:pPr>
          </w:p>
        </w:tc>
      </w:tr>
      <w:tr w:rsidR="00DC6369" w:rsidRPr="0088507C" w:rsidTr="008C1E69">
        <w:tc>
          <w:tcPr>
            <w:tcW w:w="166" w:type="pct"/>
            <w:tcBorders>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78" w:type="pct"/>
            <w:tcBorders>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02</w:t>
            </w:r>
          </w:p>
        </w:tc>
        <w:tc>
          <w:tcPr>
            <w:tcW w:w="333" w:type="pct"/>
            <w:tcBorders>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062</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(Ship “instantaneous” data)</w:t>
            </w:r>
          </w:p>
        </w:tc>
        <w:tc>
          <w:tcPr>
            <w:tcW w:w="897" w:type="pct"/>
            <w:tcBorders>
              <w:top w:val="single" w:sz="4" w:space="0" w:color="auto"/>
              <w:left w:val="single" w:sz="4" w:space="0" w:color="auto"/>
              <w:bottom w:val="single" w:sz="4" w:space="0" w:color="auto"/>
            </w:tcBorders>
            <w:shd w:val="clear" w:color="auto" w:fill="auto"/>
          </w:tcPr>
          <w:p w:rsidR="00DC6369" w:rsidRPr="00045DA1" w:rsidRDefault="00DC6369" w:rsidP="008C1E69">
            <w:pPr>
              <w:rPr>
                <w:rFonts w:cs="Arial"/>
                <w:sz w:val="18"/>
                <w:szCs w:val="20"/>
                <w:highlight w:val="lightGray"/>
              </w:rPr>
            </w:pPr>
          </w:p>
        </w:tc>
      </w:tr>
      <w:tr w:rsidR="00DC6369" w:rsidRPr="0088507C" w:rsidTr="008C1E69">
        <w:tc>
          <w:tcPr>
            <w:tcW w:w="166" w:type="pct"/>
            <w:tcBorders>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25</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72260F">
            <w:pPr>
              <w:jc w:val="center"/>
              <w:rPr>
                <w:rFonts w:cs="Arial"/>
                <w:color w:val="FF0000"/>
                <w:sz w:val="18"/>
                <w:szCs w:val="20"/>
              </w:rPr>
            </w:pPr>
            <w:r>
              <w:rPr>
                <w:rFonts w:cs="Arial"/>
                <w:color w:val="FF0000"/>
                <w:sz w:val="18"/>
                <w:szCs w:val="20"/>
              </w:rPr>
              <w:t>188</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Method for reducing pressure report to sea level</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001</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Pressure and 3-hour pressure change</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093</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Extended ship temperature and humidity data</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03</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053</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Ship visibility data</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07</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032</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Height of sensor above local ground (or deck of marine platform)</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Set to missing (cancel)</w:t>
            </w: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07</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033</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Height of sensor above water surface</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Set to missing (cancel)</w:t>
            </w: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03</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Delayed replication of 3 descriptors</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004</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General cloud information</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005</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Cloud layer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08</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002</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Vertical significance (surface observations)</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Set to missing (cancel)</w:t>
            </w: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055</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Icing and ice</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056</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Sea/water temperature</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021</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Waves</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89"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2"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97" w:type="pct"/>
            <w:tcBorders>
              <w:top w:val="single" w:sz="4" w:space="0" w:color="auto"/>
              <w:left w:val="single" w:sz="4" w:space="0" w:color="auto"/>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66" w:type="pct"/>
            <w:tcBorders>
              <w:top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p>
        </w:tc>
        <w:tc>
          <w:tcPr>
            <w:tcW w:w="278" w:type="pct"/>
            <w:tcBorders>
              <w:top w:val="single" w:sz="4" w:space="0" w:color="auto"/>
              <w:left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78" w:type="pct"/>
            <w:tcBorders>
              <w:top w:val="single" w:sz="4" w:space="0" w:color="auto"/>
              <w:left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89" w:type="pct"/>
            <w:tcBorders>
              <w:top w:val="single" w:sz="4" w:space="0" w:color="auto"/>
              <w:left w:val="single" w:sz="4" w:space="0" w:color="auto"/>
              <w:right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024</w:t>
            </w:r>
          </w:p>
        </w:tc>
        <w:tc>
          <w:tcPr>
            <w:tcW w:w="2382" w:type="pct"/>
            <w:tcBorders>
              <w:top w:val="single" w:sz="4" w:space="0" w:color="auto"/>
              <w:left w:val="single" w:sz="4" w:space="0" w:color="auto"/>
              <w:right w:val="single" w:sz="4" w:space="0" w:color="auto"/>
            </w:tcBorders>
            <w:shd w:val="clear" w:color="auto" w:fill="auto"/>
          </w:tcPr>
          <w:p w:rsidR="00DC6369" w:rsidRPr="001A35D2" w:rsidRDefault="00DC6369" w:rsidP="008C1E69">
            <w:pPr>
              <w:rPr>
                <w:rFonts w:cs="Arial"/>
                <w:sz w:val="18"/>
                <w:szCs w:val="20"/>
              </w:rPr>
            </w:pPr>
            <w:r w:rsidRPr="001A35D2">
              <w:rPr>
                <w:rFonts w:cs="Arial"/>
                <w:sz w:val="18"/>
                <w:szCs w:val="20"/>
              </w:rPr>
              <w:t>Wind and swell waves</w:t>
            </w:r>
          </w:p>
        </w:tc>
        <w:tc>
          <w:tcPr>
            <w:tcW w:w="897" w:type="pct"/>
            <w:tcBorders>
              <w:top w:val="single" w:sz="4" w:space="0" w:color="auto"/>
              <w:left w:val="single" w:sz="4" w:space="0" w:color="auto"/>
            </w:tcBorders>
            <w:shd w:val="clear" w:color="auto" w:fill="auto"/>
          </w:tcPr>
          <w:p w:rsidR="00DC6369" w:rsidRPr="001A35D2" w:rsidRDefault="00DC6369" w:rsidP="008C1E69">
            <w:pPr>
              <w:rPr>
                <w:rFonts w:cs="Arial"/>
                <w:sz w:val="18"/>
                <w:szCs w:val="20"/>
              </w:rPr>
            </w:pPr>
          </w:p>
        </w:tc>
      </w:tr>
    </w:tbl>
    <w:p w:rsidR="00DC6369" w:rsidRDefault="00DC6369" w:rsidP="00DC6369">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548"/>
        <w:gridCol w:w="656"/>
        <w:gridCol w:w="552"/>
        <w:gridCol w:w="564"/>
        <w:gridCol w:w="747"/>
        <w:gridCol w:w="4709"/>
        <w:gridCol w:w="1752"/>
      </w:tblGrid>
      <w:tr w:rsidR="00DC6369" w:rsidRPr="0088507C" w:rsidTr="008C1E69">
        <w:tc>
          <w:tcPr>
            <w:tcW w:w="777"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45"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3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33"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389" w:type="pct"/>
            <w:vMerge/>
            <w:shd w:val="clear" w:color="auto" w:fill="auto"/>
          </w:tcPr>
          <w:p w:rsidR="00DC6369" w:rsidRPr="001A35D2" w:rsidRDefault="00DC6369" w:rsidP="008C1E69">
            <w:pPr>
              <w:jc w:val="center"/>
              <w:rPr>
                <w:rFonts w:cs="Arial"/>
                <w:sz w:val="18"/>
                <w:szCs w:val="20"/>
              </w:rPr>
            </w:pPr>
          </w:p>
        </w:tc>
        <w:tc>
          <w:tcPr>
            <w:tcW w:w="889" w:type="pct"/>
            <w:vMerge/>
            <w:shd w:val="clear" w:color="auto" w:fill="auto"/>
          </w:tcPr>
          <w:p w:rsidR="00DC6369" w:rsidRPr="001A35D2" w:rsidRDefault="00DC6369" w:rsidP="008C1E69">
            <w:pPr>
              <w:jc w:val="center"/>
              <w:rPr>
                <w:rFonts w:cs="Arial"/>
                <w:sz w:val="18"/>
                <w:szCs w:val="20"/>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02</w:t>
            </w:r>
          </w:p>
        </w:tc>
        <w:tc>
          <w:tcPr>
            <w:tcW w:w="333"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063</w:t>
            </w:r>
          </w:p>
        </w:tc>
        <w:tc>
          <w:tcPr>
            <w:tcW w:w="280" w:type="pct"/>
            <w:shd w:val="clear" w:color="auto" w:fill="auto"/>
          </w:tcPr>
          <w:p w:rsidR="00DC6369" w:rsidRPr="00045DA1" w:rsidRDefault="00DC6369" w:rsidP="008C1E69">
            <w:pPr>
              <w:jc w:val="center"/>
              <w:rPr>
                <w:rFonts w:cs="Arial"/>
                <w:sz w:val="18"/>
                <w:szCs w:val="20"/>
                <w:highlight w:val="lightGray"/>
              </w:rPr>
            </w:pPr>
          </w:p>
        </w:tc>
        <w:tc>
          <w:tcPr>
            <w:tcW w:w="286" w:type="pct"/>
            <w:shd w:val="clear" w:color="auto" w:fill="auto"/>
          </w:tcPr>
          <w:p w:rsidR="00DC6369" w:rsidRPr="00045DA1" w:rsidRDefault="00DC6369" w:rsidP="008C1E69">
            <w:pPr>
              <w:jc w:val="center"/>
              <w:rPr>
                <w:rFonts w:cs="Arial"/>
                <w:sz w:val="18"/>
                <w:szCs w:val="20"/>
                <w:highlight w:val="lightGray"/>
              </w:rPr>
            </w:pPr>
          </w:p>
        </w:tc>
        <w:tc>
          <w:tcPr>
            <w:tcW w:w="378" w:type="pct"/>
            <w:shd w:val="clear" w:color="auto" w:fill="auto"/>
          </w:tcPr>
          <w:p w:rsidR="00DC6369" w:rsidRPr="00045DA1" w:rsidRDefault="00DC6369" w:rsidP="008C1E69">
            <w:pPr>
              <w:jc w:val="center"/>
              <w:rPr>
                <w:rFonts w:cs="Arial"/>
                <w:sz w:val="18"/>
                <w:szCs w:val="20"/>
                <w:highlight w:val="lightGray"/>
              </w:rPr>
            </w:pPr>
          </w:p>
        </w:tc>
        <w:tc>
          <w:tcPr>
            <w:tcW w:w="2389" w:type="pct"/>
            <w:shd w:val="clear" w:color="auto" w:fill="auto"/>
          </w:tcPr>
          <w:p w:rsidR="00DC6369" w:rsidRPr="00045DA1" w:rsidRDefault="00DC6369" w:rsidP="008C1E69">
            <w:pPr>
              <w:jc w:val="both"/>
              <w:rPr>
                <w:rFonts w:cs="Arial"/>
                <w:sz w:val="18"/>
                <w:szCs w:val="20"/>
                <w:highlight w:val="lightGray"/>
              </w:rPr>
            </w:pPr>
            <w:r w:rsidRPr="00045DA1">
              <w:rPr>
                <w:rFonts w:cs="Arial"/>
                <w:sz w:val="18"/>
                <w:szCs w:val="20"/>
                <w:highlight w:val="lightGray"/>
              </w:rPr>
              <w:t>(Ship “period” data)</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038</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Present and past weather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040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Precipitation measurement</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034</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Precipitation past 24 hours</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07</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032</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Height of sensor above local ground (or deck of marine platform)</w:t>
            </w:r>
          </w:p>
        </w:tc>
        <w:tc>
          <w:tcPr>
            <w:tcW w:w="889" w:type="pct"/>
            <w:shd w:val="clear" w:color="auto" w:fill="auto"/>
          </w:tcPr>
          <w:p w:rsidR="00DC6369" w:rsidRPr="001A35D2" w:rsidRDefault="00DC6369" w:rsidP="008C1E69">
            <w:pPr>
              <w:rPr>
                <w:rFonts w:cs="Arial"/>
                <w:sz w:val="18"/>
                <w:szCs w:val="20"/>
              </w:rPr>
            </w:pPr>
            <w:r w:rsidRPr="001A35D2">
              <w:rPr>
                <w:rFonts w:cs="Arial"/>
                <w:sz w:val="18"/>
                <w:szCs w:val="20"/>
              </w:rPr>
              <w:t>Set to missing (cancel)</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058</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Ship extreme temperature data</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8"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02</w:t>
            </w:r>
          </w:p>
        </w:tc>
        <w:tc>
          <w:tcPr>
            <w:tcW w:w="3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064</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Ship / or other marine platform wind data</w:t>
            </w:r>
          </w:p>
        </w:tc>
        <w:tc>
          <w:tcPr>
            <w:tcW w:w="889" w:type="pct"/>
            <w:shd w:val="clear" w:color="auto" w:fill="auto"/>
          </w:tcPr>
          <w:p w:rsidR="00DC6369" w:rsidRPr="001A35D2" w:rsidRDefault="00DC6369" w:rsidP="008C1E69">
            <w:pPr>
              <w:rPr>
                <w:rFonts w:cs="Arial"/>
                <w:sz w:val="18"/>
                <w:szCs w:val="20"/>
              </w:rPr>
            </w:pPr>
          </w:p>
        </w:tc>
      </w:tr>
    </w:tbl>
    <w:p w:rsidR="00DC6369" w:rsidRDefault="00DC6369" w:rsidP="00DC6369">
      <w:pPr>
        <w:rPr>
          <w:b/>
        </w:rPr>
      </w:pPr>
    </w:p>
    <w:p w:rsidR="00C47830" w:rsidRDefault="00C47830" w:rsidP="00DC6369">
      <w:pPr>
        <w:rPr>
          <w:b/>
        </w:rPr>
      </w:pPr>
    </w:p>
    <w:p w:rsidR="00C47830" w:rsidRPr="00C47830" w:rsidRDefault="00C47830" w:rsidP="00DC6369">
      <w:pPr>
        <w:rPr>
          <w:b/>
          <w:u w:val="single"/>
        </w:rPr>
      </w:pPr>
      <w:r w:rsidRPr="00C47830">
        <w:rPr>
          <w:b/>
          <w:u w:val="single"/>
        </w:rPr>
        <w:t>Add an entry</w:t>
      </w:r>
      <w:r>
        <w:rPr>
          <w:b/>
          <w:u w:val="single"/>
        </w:rPr>
        <w:t xml:space="preserve"> </w:t>
      </w:r>
      <w:r w:rsidR="00C46D8D">
        <w:rPr>
          <w:b/>
          <w:u w:val="single"/>
        </w:rPr>
        <w:t xml:space="preserve">3 02 064 </w:t>
      </w:r>
      <w:r>
        <w:rPr>
          <w:b/>
          <w:u w:val="single"/>
        </w:rPr>
        <w:t>[FT2015-2]</w:t>
      </w:r>
      <w:r w:rsidRPr="00C47830">
        <w:rPr>
          <w:b/>
          <w:u w:val="single"/>
        </w:rPr>
        <w:t>:</w:t>
      </w:r>
      <w:r>
        <w:rPr>
          <w:b/>
          <w:u w:val="single"/>
        </w:rPr>
        <w:t xml:space="preserve"> </w:t>
      </w:r>
    </w:p>
    <w:p w:rsidR="00C47830" w:rsidRPr="00C47830" w:rsidRDefault="00C47830" w:rsidP="00DC6369"/>
    <w:p w:rsidR="00C47830" w:rsidRPr="00C47830" w:rsidRDefault="00C47830" w:rsidP="00DC6369">
      <w:r w:rsidRPr="00C47830">
        <w:t>In BUFR Table D,</w:t>
      </w:r>
    </w:p>
    <w:p w:rsidR="00C47830" w:rsidRPr="00C47830" w:rsidRDefault="00C47830" w:rsidP="00DC63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
        <w:gridCol w:w="549"/>
        <w:gridCol w:w="659"/>
        <w:gridCol w:w="552"/>
        <w:gridCol w:w="566"/>
        <w:gridCol w:w="708"/>
        <w:gridCol w:w="4728"/>
        <w:gridCol w:w="1753"/>
      </w:tblGrid>
      <w:tr w:rsidR="00DC6369" w:rsidRPr="0088507C" w:rsidTr="008C1E69">
        <w:tc>
          <w:tcPr>
            <w:tcW w:w="1547" w:type="dxa"/>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1826" w:type="dxa"/>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4728" w:type="dxa"/>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1753" w:type="dxa"/>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549" w:type="dxa"/>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659" w:type="dxa"/>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4728" w:type="dxa"/>
            <w:vMerge/>
            <w:shd w:val="clear" w:color="auto" w:fill="auto"/>
          </w:tcPr>
          <w:p w:rsidR="00DC6369" w:rsidRPr="001A35D2" w:rsidRDefault="00DC6369" w:rsidP="008C1E69">
            <w:pPr>
              <w:rPr>
                <w:rFonts w:cs="Arial"/>
                <w:sz w:val="18"/>
                <w:szCs w:val="20"/>
              </w:rPr>
            </w:pPr>
          </w:p>
        </w:tc>
        <w:tc>
          <w:tcPr>
            <w:tcW w:w="1753" w:type="dxa"/>
            <w:vMerge/>
            <w:shd w:val="clear" w:color="auto" w:fill="auto"/>
          </w:tcPr>
          <w:p w:rsidR="00DC6369" w:rsidRPr="001A35D2" w:rsidRDefault="00DC6369" w:rsidP="008C1E69">
            <w:pPr>
              <w:rPr>
                <w:rFonts w:cs="Arial"/>
                <w:sz w:val="18"/>
                <w:szCs w:val="20"/>
              </w:rPr>
            </w:pPr>
          </w:p>
        </w:tc>
      </w:tr>
      <w:tr w:rsidR="00DC6369" w:rsidRPr="0088507C" w:rsidTr="008C1E69">
        <w:tc>
          <w:tcPr>
            <w:tcW w:w="339" w:type="dxa"/>
            <w:tcBorders>
              <w:bottom w:val="single" w:sz="4" w:space="0" w:color="auto"/>
            </w:tcBorders>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549" w:type="dxa"/>
            <w:tcBorders>
              <w:bottom w:val="single" w:sz="4" w:space="0" w:color="auto"/>
            </w:tcBorders>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02</w:t>
            </w:r>
          </w:p>
        </w:tc>
        <w:tc>
          <w:tcPr>
            <w:tcW w:w="659" w:type="dxa"/>
            <w:tcBorders>
              <w:bottom w:val="single" w:sz="4" w:space="0" w:color="auto"/>
            </w:tcBorders>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064</w:t>
            </w:r>
          </w:p>
        </w:tc>
        <w:tc>
          <w:tcPr>
            <w:tcW w:w="552" w:type="dxa"/>
            <w:shd w:val="clear" w:color="auto" w:fill="auto"/>
          </w:tcPr>
          <w:p w:rsidR="00DC6369" w:rsidRPr="00045DA1" w:rsidRDefault="00DC6369" w:rsidP="008C1E69">
            <w:pPr>
              <w:rPr>
                <w:rFonts w:cs="Arial"/>
                <w:sz w:val="18"/>
                <w:szCs w:val="20"/>
                <w:highlight w:val="lightGray"/>
              </w:rPr>
            </w:pPr>
          </w:p>
        </w:tc>
        <w:tc>
          <w:tcPr>
            <w:tcW w:w="566" w:type="dxa"/>
            <w:shd w:val="clear" w:color="auto" w:fill="auto"/>
          </w:tcPr>
          <w:p w:rsidR="00DC6369" w:rsidRPr="00045DA1" w:rsidRDefault="00DC6369" w:rsidP="008C1E69">
            <w:pPr>
              <w:rPr>
                <w:rFonts w:cs="Arial"/>
                <w:sz w:val="18"/>
                <w:szCs w:val="20"/>
                <w:highlight w:val="lightGray"/>
              </w:rPr>
            </w:pPr>
          </w:p>
        </w:tc>
        <w:tc>
          <w:tcPr>
            <w:tcW w:w="708" w:type="dxa"/>
            <w:shd w:val="clear" w:color="auto" w:fill="auto"/>
          </w:tcPr>
          <w:p w:rsidR="00DC6369" w:rsidRPr="00045DA1" w:rsidRDefault="00DC6369" w:rsidP="008C1E69">
            <w:pPr>
              <w:rPr>
                <w:rFonts w:cs="Arial"/>
                <w:sz w:val="18"/>
                <w:szCs w:val="20"/>
                <w:highlight w:val="lightGray"/>
              </w:rPr>
            </w:pPr>
          </w:p>
        </w:tc>
        <w:tc>
          <w:tcPr>
            <w:tcW w:w="4728" w:type="dxa"/>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(Ship / or other marine platform wind data)</w:t>
            </w:r>
          </w:p>
        </w:tc>
        <w:tc>
          <w:tcPr>
            <w:tcW w:w="1753" w:type="dxa"/>
            <w:shd w:val="clear" w:color="auto" w:fill="auto"/>
          </w:tcPr>
          <w:p w:rsidR="00DC6369" w:rsidRPr="001A35D2" w:rsidRDefault="00DC6369" w:rsidP="008C1E69">
            <w:pPr>
              <w:rPr>
                <w:rFonts w:cs="Arial"/>
                <w:color w:val="FF0000"/>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07</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032</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Height of sensor above local ground (or deck of marine platform)</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07</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033</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Height of sensor above water surface</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02</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002</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Type of instrumentation for wind measurement</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08</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021</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Time significance</w:t>
            </w:r>
          </w:p>
        </w:tc>
        <w:tc>
          <w:tcPr>
            <w:tcW w:w="1753" w:type="dxa"/>
            <w:shd w:val="clear" w:color="auto" w:fill="auto"/>
          </w:tcPr>
          <w:p w:rsidR="00DC6369" w:rsidRPr="001A35D2" w:rsidRDefault="00DC6369" w:rsidP="008C1E69">
            <w:pPr>
              <w:rPr>
                <w:rFonts w:cs="Arial"/>
                <w:sz w:val="18"/>
                <w:szCs w:val="20"/>
              </w:rPr>
            </w:pPr>
            <w:r w:rsidRPr="001A35D2">
              <w:rPr>
                <w:rFonts w:cs="Arial"/>
                <w:sz w:val="18"/>
                <w:szCs w:val="20"/>
              </w:rPr>
              <w:t>= 2 Time averaged</w:t>
            </w: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04</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025</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Time period or displacement</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11</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001</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Wind direction</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11</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002</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Wind speed</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08</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021</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Time significance</w:t>
            </w:r>
          </w:p>
        </w:tc>
        <w:tc>
          <w:tcPr>
            <w:tcW w:w="1753" w:type="dxa"/>
            <w:shd w:val="clear" w:color="auto" w:fill="auto"/>
          </w:tcPr>
          <w:p w:rsidR="00DC6369" w:rsidRPr="001A35D2" w:rsidRDefault="00DC6369" w:rsidP="008C1E69">
            <w:pPr>
              <w:rPr>
                <w:rFonts w:cs="Arial"/>
                <w:sz w:val="18"/>
                <w:szCs w:val="20"/>
              </w:rPr>
            </w:pPr>
            <w:r w:rsidRPr="001A35D2">
              <w:rPr>
                <w:rFonts w:cs="Arial"/>
                <w:sz w:val="18"/>
                <w:szCs w:val="20"/>
              </w:rPr>
              <w:t>Set to missing (cancel)</w:t>
            </w: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03</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Delayed replication of 3 descriptors</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001</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Delayed descriptor replication factor</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04</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025</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Time period or displacement</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11</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043</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Maximum wind gust direction</w:t>
            </w:r>
          </w:p>
        </w:tc>
        <w:tc>
          <w:tcPr>
            <w:tcW w:w="1753" w:type="dxa"/>
            <w:shd w:val="clear" w:color="auto" w:fill="auto"/>
          </w:tcPr>
          <w:p w:rsidR="00DC6369" w:rsidRPr="001A35D2" w:rsidRDefault="00DC6369" w:rsidP="008C1E69">
            <w:pPr>
              <w:rPr>
                <w:rFonts w:cs="Arial"/>
                <w:sz w:val="18"/>
                <w:szCs w:val="20"/>
              </w:rPr>
            </w:pPr>
          </w:p>
        </w:tc>
      </w:tr>
      <w:tr w:rsidR="00DC6369" w:rsidRPr="0088507C" w:rsidTr="008C1E69">
        <w:tc>
          <w:tcPr>
            <w:tcW w:w="339" w:type="dxa"/>
            <w:shd w:val="clear" w:color="auto" w:fill="auto"/>
          </w:tcPr>
          <w:p w:rsidR="00DC6369" w:rsidRPr="001A35D2" w:rsidRDefault="00DC6369" w:rsidP="008C1E69">
            <w:pPr>
              <w:jc w:val="center"/>
              <w:rPr>
                <w:rFonts w:cs="Arial"/>
                <w:sz w:val="18"/>
                <w:szCs w:val="20"/>
              </w:rPr>
            </w:pPr>
          </w:p>
        </w:tc>
        <w:tc>
          <w:tcPr>
            <w:tcW w:w="549" w:type="dxa"/>
            <w:shd w:val="clear" w:color="auto" w:fill="auto"/>
          </w:tcPr>
          <w:p w:rsidR="00DC6369" w:rsidRPr="001A35D2" w:rsidRDefault="00DC6369" w:rsidP="008C1E69">
            <w:pPr>
              <w:jc w:val="center"/>
              <w:rPr>
                <w:rFonts w:cs="Arial"/>
                <w:sz w:val="18"/>
                <w:szCs w:val="20"/>
              </w:rPr>
            </w:pPr>
          </w:p>
        </w:tc>
        <w:tc>
          <w:tcPr>
            <w:tcW w:w="659" w:type="dxa"/>
            <w:shd w:val="clear" w:color="auto" w:fill="auto"/>
          </w:tcPr>
          <w:p w:rsidR="00DC6369" w:rsidRPr="001A35D2" w:rsidRDefault="00DC6369" w:rsidP="008C1E69">
            <w:pPr>
              <w:jc w:val="center"/>
              <w:rPr>
                <w:rFonts w:cs="Arial"/>
                <w:sz w:val="18"/>
                <w:szCs w:val="20"/>
              </w:rPr>
            </w:pPr>
          </w:p>
        </w:tc>
        <w:tc>
          <w:tcPr>
            <w:tcW w:w="552" w:type="dxa"/>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566" w:type="dxa"/>
            <w:shd w:val="clear" w:color="auto" w:fill="auto"/>
          </w:tcPr>
          <w:p w:rsidR="00DC6369" w:rsidRPr="001A35D2" w:rsidRDefault="00DC6369" w:rsidP="008C1E69">
            <w:pPr>
              <w:jc w:val="center"/>
              <w:rPr>
                <w:rFonts w:cs="Arial"/>
                <w:sz w:val="18"/>
                <w:szCs w:val="20"/>
              </w:rPr>
            </w:pPr>
            <w:r w:rsidRPr="001A35D2">
              <w:rPr>
                <w:rFonts w:cs="Arial"/>
                <w:sz w:val="18"/>
                <w:szCs w:val="20"/>
              </w:rPr>
              <w:t>11</w:t>
            </w:r>
          </w:p>
        </w:tc>
        <w:tc>
          <w:tcPr>
            <w:tcW w:w="708" w:type="dxa"/>
            <w:shd w:val="clear" w:color="auto" w:fill="auto"/>
          </w:tcPr>
          <w:p w:rsidR="00DC6369" w:rsidRPr="001A35D2" w:rsidRDefault="00DC6369" w:rsidP="008C1E69">
            <w:pPr>
              <w:jc w:val="center"/>
              <w:rPr>
                <w:rFonts w:cs="Arial"/>
                <w:sz w:val="18"/>
                <w:szCs w:val="20"/>
              </w:rPr>
            </w:pPr>
            <w:r w:rsidRPr="001A35D2">
              <w:rPr>
                <w:rFonts w:cs="Arial"/>
                <w:sz w:val="18"/>
                <w:szCs w:val="20"/>
              </w:rPr>
              <w:t>041</w:t>
            </w:r>
          </w:p>
        </w:tc>
        <w:tc>
          <w:tcPr>
            <w:tcW w:w="4728" w:type="dxa"/>
            <w:shd w:val="clear" w:color="auto" w:fill="auto"/>
          </w:tcPr>
          <w:p w:rsidR="00DC6369" w:rsidRPr="001A35D2" w:rsidRDefault="00DC6369" w:rsidP="008C1E69">
            <w:pPr>
              <w:rPr>
                <w:rFonts w:cs="Arial"/>
                <w:sz w:val="18"/>
                <w:szCs w:val="20"/>
              </w:rPr>
            </w:pPr>
            <w:r w:rsidRPr="001A35D2">
              <w:rPr>
                <w:rFonts w:cs="Arial"/>
                <w:sz w:val="18"/>
                <w:szCs w:val="20"/>
              </w:rPr>
              <w:t>Maximum wind gust speed</w:t>
            </w:r>
          </w:p>
        </w:tc>
        <w:tc>
          <w:tcPr>
            <w:tcW w:w="1753" w:type="dxa"/>
            <w:shd w:val="clear" w:color="auto" w:fill="auto"/>
          </w:tcPr>
          <w:p w:rsidR="00DC6369" w:rsidRPr="001A35D2" w:rsidRDefault="00DC6369" w:rsidP="008C1E69">
            <w:pPr>
              <w:rPr>
                <w:rFonts w:cs="Arial"/>
                <w:sz w:val="18"/>
                <w:szCs w:val="20"/>
              </w:rPr>
            </w:pPr>
          </w:p>
        </w:tc>
      </w:tr>
    </w:tbl>
    <w:p w:rsidR="00DC6369" w:rsidRDefault="00DC6369" w:rsidP="00DC6369">
      <w:r w:rsidRPr="00010FB7">
        <w:t>Note: this sequence has been validated and is awaiting approval of its validated status (see document IPET-DRMM-III / Doc 4.2.2 (2).</w:t>
      </w:r>
    </w:p>
    <w:p w:rsidR="001E600D" w:rsidRDefault="001E600D" w:rsidP="00DC6369"/>
    <w:p w:rsidR="00C46D8D" w:rsidRPr="00241235" w:rsidRDefault="00C46D8D" w:rsidP="00DC63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548"/>
        <w:gridCol w:w="656"/>
        <w:gridCol w:w="552"/>
        <w:gridCol w:w="564"/>
        <w:gridCol w:w="747"/>
        <w:gridCol w:w="4709"/>
        <w:gridCol w:w="1752"/>
      </w:tblGrid>
      <w:tr w:rsidR="00DC6369" w:rsidRPr="0088507C" w:rsidTr="008C1E69">
        <w:tc>
          <w:tcPr>
            <w:tcW w:w="777"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45"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3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33"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389" w:type="pct"/>
            <w:vMerge/>
            <w:shd w:val="clear" w:color="auto" w:fill="auto"/>
          </w:tcPr>
          <w:p w:rsidR="00DC6369" w:rsidRPr="001A35D2" w:rsidRDefault="00DC6369" w:rsidP="008C1E69">
            <w:pPr>
              <w:jc w:val="center"/>
              <w:rPr>
                <w:rFonts w:cs="Arial"/>
                <w:sz w:val="18"/>
                <w:szCs w:val="20"/>
              </w:rPr>
            </w:pPr>
          </w:p>
        </w:tc>
        <w:tc>
          <w:tcPr>
            <w:tcW w:w="889" w:type="pct"/>
            <w:vMerge/>
            <w:shd w:val="clear" w:color="auto" w:fill="auto"/>
          </w:tcPr>
          <w:p w:rsidR="00DC6369" w:rsidRPr="001A35D2" w:rsidRDefault="00DC6369" w:rsidP="008C1E69">
            <w:pPr>
              <w:jc w:val="center"/>
              <w:rPr>
                <w:rFonts w:cs="Arial"/>
                <w:sz w:val="18"/>
                <w:szCs w:val="20"/>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02</w:t>
            </w:r>
          </w:p>
        </w:tc>
        <w:tc>
          <w:tcPr>
            <w:tcW w:w="333"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092</w:t>
            </w:r>
          </w:p>
        </w:tc>
        <w:tc>
          <w:tcPr>
            <w:tcW w:w="280" w:type="pct"/>
            <w:shd w:val="clear" w:color="auto" w:fill="auto"/>
          </w:tcPr>
          <w:p w:rsidR="00DC6369" w:rsidRPr="00045DA1" w:rsidRDefault="00DC6369" w:rsidP="008C1E69">
            <w:pPr>
              <w:jc w:val="center"/>
              <w:rPr>
                <w:rFonts w:cs="Arial"/>
                <w:sz w:val="18"/>
                <w:szCs w:val="20"/>
                <w:highlight w:val="lightGray"/>
              </w:rPr>
            </w:pPr>
          </w:p>
        </w:tc>
        <w:tc>
          <w:tcPr>
            <w:tcW w:w="286" w:type="pct"/>
            <w:shd w:val="clear" w:color="auto" w:fill="auto"/>
          </w:tcPr>
          <w:p w:rsidR="00DC6369" w:rsidRPr="00045DA1" w:rsidRDefault="00DC6369" w:rsidP="008C1E69">
            <w:pPr>
              <w:jc w:val="center"/>
              <w:rPr>
                <w:rFonts w:cs="Arial"/>
                <w:sz w:val="18"/>
                <w:szCs w:val="20"/>
                <w:highlight w:val="lightGray"/>
              </w:rPr>
            </w:pPr>
          </w:p>
        </w:tc>
        <w:tc>
          <w:tcPr>
            <w:tcW w:w="379" w:type="pct"/>
            <w:shd w:val="clear" w:color="auto" w:fill="auto"/>
          </w:tcPr>
          <w:p w:rsidR="00DC6369" w:rsidRPr="00045DA1" w:rsidRDefault="00DC6369" w:rsidP="008C1E69">
            <w:pPr>
              <w:jc w:val="center"/>
              <w:rPr>
                <w:rFonts w:cs="Arial"/>
                <w:sz w:val="18"/>
                <w:szCs w:val="20"/>
                <w:highlight w:val="lightGray"/>
              </w:rPr>
            </w:pP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w:t>
            </w:r>
            <w:proofErr w:type="spellStart"/>
            <w:r w:rsidRPr="00045DA1">
              <w:rPr>
                <w:rFonts w:cs="Arial"/>
                <w:sz w:val="18"/>
                <w:szCs w:val="20"/>
                <w:highlight w:val="lightGray"/>
              </w:rPr>
              <w:t>VOSClim</w:t>
            </w:r>
            <w:proofErr w:type="spellEnd"/>
            <w:r w:rsidRPr="00045DA1">
              <w:rPr>
                <w:rFonts w:cs="Arial"/>
                <w:sz w:val="18"/>
                <w:szCs w:val="20"/>
                <w:highlight w:val="lightGray"/>
              </w:rPr>
              <w:t xml:space="preserve"> data elements)</w:t>
            </w:r>
          </w:p>
        </w:tc>
        <w:tc>
          <w:tcPr>
            <w:tcW w:w="889" w:type="pct"/>
            <w:shd w:val="clear" w:color="auto" w:fill="auto"/>
          </w:tcPr>
          <w:p w:rsidR="00DC6369" w:rsidRPr="001A35D2" w:rsidRDefault="00DC6369" w:rsidP="008C1E69">
            <w:pPr>
              <w:rPr>
                <w:rFonts w:cs="Arial"/>
                <w:color w:val="FF0000"/>
                <w:sz w:val="18"/>
                <w:szCs w:val="20"/>
              </w:rPr>
            </w:pPr>
          </w:p>
        </w:tc>
      </w:tr>
      <w:tr w:rsidR="00C96BDE" w:rsidRPr="0054413F" w:rsidTr="0054413F">
        <w:tc>
          <w:tcPr>
            <w:tcW w:w="166" w:type="pct"/>
            <w:shd w:val="clear" w:color="auto" w:fill="auto"/>
          </w:tcPr>
          <w:p w:rsidR="00DC6369" w:rsidRPr="0054413F" w:rsidRDefault="00DC6369" w:rsidP="008C1E69">
            <w:pPr>
              <w:jc w:val="center"/>
              <w:rPr>
                <w:rFonts w:cs="Arial"/>
                <w:color w:val="FF0000"/>
                <w:sz w:val="18"/>
                <w:szCs w:val="20"/>
              </w:rPr>
            </w:pPr>
          </w:p>
        </w:tc>
        <w:tc>
          <w:tcPr>
            <w:tcW w:w="278" w:type="pct"/>
            <w:shd w:val="clear" w:color="auto" w:fill="auto"/>
          </w:tcPr>
          <w:p w:rsidR="00DC6369" w:rsidRPr="0054413F" w:rsidRDefault="00DC6369" w:rsidP="008C1E69">
            <w:pPr>
              <w:jc w:val="center"/>
              <w:rPr>
                <w:rFonts w:cs="Arial"/>
                <w:color w:val="FF0000"/>
                <w:sz w:val="18"/>
                <w:szCs w:val="20"/>
              </w:rPr>
            </w:pPr>
          </w:p>
        </w:tc>
        <w:tc>
          <w:tcPr>
            <w:tcW w:w="333" w:type="pct"/>
            <w:shd w:val="clear" w:color="auto" w:fill="auto"/>
          </w:tcPr>
          <w:p w:rsidR="00DC6369" w:rsidRPr="0054413F" w:rsidRDefault="00DC6369" w:rsidP="008C1E69">
            <w:pPr>
              <w:jc w:val="center"/>
              <w:rPr>
                <w:rFonts w:cs="Arial"/>
                <w:color w:val="FF0000"/>
                <w:sz w:val="18"/>
                <w:szCs w:val="20"/>
              </w:rPr>
            </w:pPr>
          </w:p>
        </w:tc>
        <w:tc>
          <w:tcPr>
            <w:tcW w:w="280" w:type="pct"/>
            <w:shd w:val="clear" w:color="auto" w:fill="auto"/>
          </w:tcPr>
          <w:p w:rsidR="00DC6369" w:rsidRPr="0054413F" w:rsidRDefault="00DC6369" w:rsidP="008C1E69">
            <w:pPr>
              <w:jc w:val="center"/>
              <w:rPr>
                <w:rFonts w:cs="Arial"/>
                <w:i/>
                <w:color w:val="FF0000"/>
                <w:sz w:val="18"/>
                <w:szCs w:val="20"/>
              </w:rPr>
            </w:pPr>
            <w:r w:rsidRPr="0054413F">
              <w:rPr>
                <w:rFonts w:cs="Arial"/>
                <w:i/>
                <w:color w:val="FF0000"/>
                <w:sz w:val="18"/>
                <w:szCs w:val="20"/>
              </w:rPr>
              <w:t>0</w:t>
            </w:r>
          </w:p>
        </w:tc>
        <w:tc>
          <w:tcPr>
            <w:tcW w:w="286" w:type="pct"/>
            <w:shd w:val="clear" w:color="auto" w:fill="auto"/>
          </w:tcPr>
          <w:p w:rsidR="00DC6369" w:rsidRPr="0054413F" w:rsidRDefault="00DC6369" w:rsidP="008C1E69">
            <w:pPr>
              <w:jc w:val="center"/>
              <w:rPr>
                <w:rFonts w:cs="Arial"/>
                <w:i/>
                <w:color w:val="FF0000"/>
                <w:sz w:val="18"/>
                <w:szCs w:val="20"/>
              </w:rPr>
            </w:pPr>
            <w:r w:rsidRPr="0054413F">
              <w:rPr>
                <w:rFonts w:cs="Arial"/>
                <w:i/>
                <w:color w:val="FF0000"/>
                <w:sz w:val="18"/>
                <w:szCs w:val="20"/>
              </w:rPr>
              <w:t>11</w:t>
            </w:r>
          </w:p>
        </w:tc>
        <w:tc>
          <w:tcPr>
            <w:tcW w:w="379" w:type="pct"/>
            <w:shd w:val="clear" w:color="auto" w:fill="auto"/>
          </w:tcPr>
          <w:p w:rsidR="00DC6369" w:rsidRPr="0054413F" w:rsidRDefault="00DC6369" w:rsidP="008C1E69">
            <w:pPr>
              <w:jc w:val="center"/>
              <w:rPr>
                <w:rFonts w:cs="Arial"/>
                <w:i/>
                <w:color w:val="FF0000"/>
                <w:sz w:val="18"/>
                <w:szCs w:val="20"/>
              </w:rPr>
            </w:pPr>
            <w:r w:rsidRPr="0054413F">
              <w:rPr>
                <w:rFonts w:cs="Arial"/>
                <w:i/>
                <w:color w:val="FF0000"/>
                <w:sz w:val="18"/>
                <w:szCs w:val="20"/>
              </w:rPr>
              <w:t>104</w:t>
            </w:r>
          </w:p>
        </w:tc>
        <w:tc>
          <w:tcPr>
            <w:tcW w:w="2389" w:type="pct"/>
            <w:shd w:val="clear" w:color="auto" w:fill="auto"/>
          </w:tcPr>
          <w:p w:rsidR="00DC6369" w:rsidRPr="0054413F" w:rsidRDefault="005F3B29">
            <w:pPr>
              <w:rPr>
                <w:rFonts w:eastAsia="Times New Roman"/>
                <w:i/>
                <w:color w:val="FF0000"/>
                <w:sz w:val="18"/>
                <w:szCs w:val="20"/>
              </w:rPr>
            </w:pPr>
            <w:r w:rsidRPr="0054413F">
              <w:rPr>
                <w:i/>
                <w:color w:val="FF0000"/>
                <w:sz w:val="18"/>
                <w:szCs w:val="18"/>
              </w:rPr>
              <w:t>True heading of aircraft, ship or other mobile platform</w:t>
            </w:r>
          </w:p>
        </w:tc>
        <w:tc>
          <w:tcPr>
            <w:tcW w:w="889" w:type="pct"/>
            <w:shd w:val="clear" w:color="auto" w:fill="auto"/>
          </w:tcPr>
          <w:p w:rsidR="00DC6369" w:rsidRPr="0054413F" w:rsidRDefault="00DC6369" w:rsidP="008C1E69">
            <w:pPr>
              <w:rPr>
                <w:rFonts w:cs="Arial"/>
                <w:i/>
                <w:color w:val="FF0000"/>
                <w:sz w:val="18"/>
                <w:szCs w:val="20"/>
              </w:rPr>
            </w:pPr>
            <w:r w:rsidRPr="0054413F">
              <w:rPr>
                <w:rFonts w:cs="Arial"/>
                <w:i/>
                <w:color w:val="FF0000"/>
                <w:sz w:val="18"/>
                <w:szCs w:val="20"/>
              </w:rPr>
              <w:t>Ship’s true heading</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012</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Direction of motion of moving observing platform</w:t>
            </w:r>
          </w:p>
        </w:tc>
        <w:tc>
          <w:tcPr>
            <w:tcW w:w="889" w:type="pct"/>
            <w:shd w:val="clear" w:color="auto" w:fill="auto"/>
          </w:tcPr>
          <w:p w:rsidR="00DC6369" w:rsidRPr="001A35D2" w:rsidRDefault="00DC6369" w:rsidP="008C1E69">
            <w:pPr>
              <w:rPr>
                <w:rFonts w:cs="Arial"/>
                <w:sz w:val="18"/>
                <w:szCs w:val="20"/>
              </w:rPr>
            </w:pPr>
            <w:r w:rsidRPr="001A35D2">
              <w:rPr>
                <w:rFonts w:cs="Arial"/>
                <w:sz w:val="18"/>
                <w:szCs w:val="20"/>
              </w:rPr>
              <w:t>Ship’s course over ground</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013</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Speed of motion of moving observing platform</w:t>
            </w:r>
          </w:p>
        </w:tc>
        <w:tc>
          <w:tcPr>
            <w:tcW w:w="889" w:type="pct"/>
            <w:shd w:val="clear" w:color="auto" w:fill="auto"/>
          </w:tcPr>
          <w:p w:rsidR="00DC6369" w:rsidRPr="001A35D2" w:rsidRDefault="00DC6369" w:rsidP="008C1E69">
            <w:pPr>
              <w:rPr>
                <w:rFonts w:cs="Arial"/>
                <w:sz w:val="18"/>
                <w:szCs w:val="20"/>
              </w:rPr>
            </w:pPr>
            <w:r w:rsidRPr="001A35D2">
              <w:rPr>
                <w:rFonts w:cs="Arial"/>
                <w:sz w:val="18"/>
                <w:szCs w:val="20"/>
              </w:rPr>
              <w:t>Ship’s speed over ground</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10</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038</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Maximum height of deck cargo above summer load line</w:t>
            </w:r>
          </w:p>
        </w:tc>
        <w:tc>
          <w:tcPr>
            <w:tcW w:w="889" w:type="pct"/>
            <w:shd w:val="clear" w:color="auto" w:fill="auto"/>
          </w:tcPr>
          <w:p w:rsidR="00DC6369" w:rsidRPr="00045DA1" w:rsidRDefault="00DC6369" w:rsidP="008C1E69">
            <w:pPr>
              <w:rPr>
                <w:rFonts w:cs="Arial"/>
                <w:sz w:val="18"/>
                <w:szCs w:val="20"/>
                <w:highlight w:val="lightGray"/>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10</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039</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Departure of reference level (summer maximum load line) from actual sea level</w:t>
            </w:r>
          </w:p>
        </w:tc>
        <w:tc>
          <w:tcPr>
            <w:tcW w:w="889" w:type="pct"/>
            <w:shd w:val="clear" w:color="auto" w:fill="auto"/>
          </w:tcPr>
          <w:p w:rsidR="00DC6369" w:rsidRPr="00045DA1" w:rsidRDefault="00DC6369" w:rsidP="008C1E69">
            <w:pPr>
              <w:rPr>
                <w:rFonts w:cs="Arial"/>
                <w:sz w:val="18"/>
                <w:szCs w:val="20"/>
                <w:highlight w:val="lightGray"/>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11</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007</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Relative wind direction (in degrees off bow)</w:t>
            </w:r>
          </w:p>
        </w:tc>
        <w:tc>
          <w:tcPr>
            <w:tcW w:w="889" w:type="pct"/>
            <w:shd w:val="clear" w:color="auto" w:fill="auto"/>
          </w:tcPr>
          <w:p w:rsidR="00DC6369" w:rsidRPr="00045DA1" w:rsidRDefault="00DC6369" w:rsidP="008C1E69">
            <w:pPr>
              <w:rPr>
                <w:rFonts w:cs="Arial"/>
                <w:sz w:val="18"/>
                <w:szCs w:val="20"/>
                <w:highlight w:val="lightGray"/>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11</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008</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Relative wind speed</w:t>
            </w:r>
          </w:p>
        </w:tc>
        <w:tc>
          <w:tcPr>
            <w:tcW w:w="889" w:type="pct"/>
            <w:shd w:val="clear" w:color="auto" w:fill="auto"/>
          </w:tcPr>
          <w:p w:rsidR="00DC6369" w:rsidRPr="00045DA1" w:rsidRDefault="00DC6369" w:rsidP="008C1E69">
            <w:pPr>
              <w:rPr>
                <w:rFonts w:cs="Arial"/>
                <w:sz w:val="18"/>
                <w:szCs w:val="20"/>
                <w:highlight w:val="lightGray"/>
              </w:rPr>
            </w:pPr>
          </w:p>
        </w:tc>
      </w:tr>
    </w:tbl>
    <w:p w:rsidR="00DC6369" w:rsidRDefault="00DC6369" w:rsidP="00DC6369">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
        <w:gridCol w:w="545"/>
        <w:gridCol w:w="656"/>
        <w:gridCol w:w="552"/>
        <w:gridCol w:w="564"/>
        <w:gridCol w:w="751"/>
        <w:gridCol w:w="4709"/>
        <w:gridCol w:w="1752"/>
      </w:tblGrid>
      <w:tr w:rsidR="00DC6369" w:rsidRPr="0088507C" w:rsidTr="008C1E69">
        <w:tc>
          <w:tcPr>
            <w:tcW w:w="775" w:type="pct"/>
            <w:gridSpan w:val="3"/>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Table reference</w:t>
            </w:r>
          </w:p>
        </w:tc>
        <w:tc>
          <w:tcPr>
            <w:tcW w:w="947" w:type="pct"/>
            <w:gridSpan w:val="3"/>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Table references</w:t>
            </w:r>
          </w:p>
        </w:tc>
        <w:tc>
          <w:tcPr>
            <w:tcW w:w="23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F</w:t>
            </w:r>
          </w:p>
        </w:tc>
        <w:tc>
          <w:tcPr>
            <w:tcW w:w="277"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XX</w:t>
            </w:r>
          </w:p>
        </w:tc>
        <w:tc>
          <w:tcPr>
            <w:tcW w:w="333"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YYY</w:t>
            </w: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F</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X</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YYY</w:t>
            </w:r>
          </w:p>
        </w:tc>
        <w:tc>
          <w:tcPr>
            <w:tcW w:w="2389" w:type="pct"/>
            <w:vMerge/>
            <w:shd w:val="clear" w:color="auto" w:fill="auto"/>
            <w:vAlign w:val="center"/>
          </w:tcPr>
          <w:p w:rsidR="00DC6369" w:rsidRPr="001A35D2" w:rsidRDefault="00DC6369" w:rsidP="008C1E69">
            <w:pPr>
              <w:rPr>
                <w:rFonts w:cs="Arial"/>
                <w:sz w:val="18"/>
                <w:szCs w:val="20"/>
              </w:rPr>
            </w:pPr>
          </w:p>
        </w:tc>
        <w:tc>
          <w:tcPr>
            <w:tcW w:w="889" w:type="pct"/>
            <w:vMerge/>
            <w:shd w:val="clear" w:color="auto" w:fill="auto"/>
            <w:vAlign w:val="center"/>
          </w:tcPr>
          <w:p w:rsidR="00DC6369" w:rsidRPr="001A35D2" w:rsidRDefault="00DC6369" w:rsidP="008C1E69">
            <w:pPr>
              <w:rPr>
                <w:rFonts w:cs="Arial"/>
                <w:sz w:val="18"/>
                <w:szCs w:val="20"/>
              </w:rPr>
            </w:pPr>
          </w:p>
        </w:tc>
      </w:tr>
      <w:tr w:rsidR="00DC6369" w:rsidRPr="0088507C" w:rsidTr="008C1E69">
        <w:tc>
          <w:tcPr>
            <w:tcW w:w="165" w:type="pct"/>
            <w:shd w:val="clear" w:color="auto" w:fill="auto"/>
            <w:vAlign w:val="center"/>
          </w:tcPr>
          <w:p w:rsidR="00DC6369" w:rsidRPr="001A35D2" w:rsidRDefault="00DC6369" w:rsidP="008C1E69">
            <w:pPr>
              <w:rPr>
                <w:rFonts w:cs="Arial"/>
                <w:color w:val="FF0000"/>
                <w:sz w:val="18"/>
                <w:szCs w:val="20"/>
              </w:rPr>
            </w:pPr>
            <w:r w:rsidRPr="001A35D2">
              <w:rPr>
                <w:rFonts w:cs="Arial"/>
                <w:color w:val="FF0000"/>
                <w:sz w:val="18"/>
                <w:szCs w:val="20"/>
              </w:rPr>
              <w:t>3</w:t>
            </w:r>
          </w:p>
        </w:tc>
        <w:tc>
          <w:tcPr>
            <w:tcW w:w="277" w:type="pct"/>
            <w:shd w:val="clear" w:color="auto" w:fill="auto"/>
            <w:vAlign w:val="center"/>
          </w:tcPr>
          <w:p w:rsidR="00DC6369" w:rsidRPr="001A35D2" w:rsidRDefault="00DC6369" w:rsidP="008C1E69">
            <w:pPr>
              <w:rPr>
                <w:rFonts w:cs="Arial"/>
                <w:color w:val="FF0000"/>
                <w:sz w:val="18"/>
                <w:szCs w:val="20"/>
              </w:rPr>
            </w:pPr>
            <w:r w:rsidRPr="001A35D2">
              <w:rPr>
                <w:rFonts w:cs="Arial"/>
                <w:color w:val="FF0000"/>
                <w:sz w:val="18"/>
                <w:szCs w:val="20"/>
              </w:rPr>
              <w:t>02</w:t>
            </w:r>
          </w:p>
        </w:tc>
        <w:tc>
          <w:tcPr>
            <w:tcW w:w="333" w:type="pct"/>
            <w:shd w:val="clear" w:color="auto" w:fill="auto"/>
            <w:vAlign w:val="center"/>
          </w:tcPr>
          <w:p w:rsidR="00DC6369" w:rsidRPr="001A35D2" w:rsidRDefault="00DC6369" w:rsidP="008C1E69">
            <w:pPr>
              <w:rPr>
                <w:rFonts w:cs="Arial"/>
                <w:color w:val="FF0000"/>
                <w:sz w:val="18"/>
                <w:szCs w:val="20"/>
              </w:rPr>
            </w:pPr>
            <w:r w:rsidRPr="001A35D2">
              <w:rPr>
                <w:rFonts w:cs="Arial"/>
                <w:color w:val="FF0000"/>
                <w:sz w:val="18"/>
                <w:szCs w:val="20"/>
              </w:rPr>
              <w:t>093</w:t>
            </w:r>
          </w:p>
        </w:tc>
        <w:tc>
          <w:tcPr>
            <w:tcW w:w="280" w:type="pct"/>
            <w:shd w:val="clear" w:color="auto" w:fill="auto"/>
            <w:vAlign w:val="center"/>
          </w:tcPr>
          <w:p w:rsidR="00DC6369" w:rsidRPr="001A35D2" w:rsidRDefault="00DC6369" w:rsidP="008C1E69">
            <w:pPr>
              <w:jc w:val="center"/>
              <w:rPr>
                <w:rFonts w:cs="Arial"/>
                <w:color w:val="FF0000"/>
                <w:sz w:val="18"/>
                <w:szCs w:val="20"/>
              </w:rPr>
            </w:pPr>
          </w:p>
        </w:tc>
        <w:tc>
          <w:tcPr>
            <w:tcW w:w="286" w:type="pct"/>
            <w:shd w:val="clear" w:color="auto" w:fill="auto"/>
            <w:vAlign w:val="center"/>
          </w:tcPr>
          <w:p w:rsidR="00DC6369" w:rsidRPr="001A35D2" w:rsidRDefault="00DC6369" w:rsidP="008C1E69">
            <w:pPr>
              <w:rPr>
                <w:rFonts w:cs="Arial"/>
                <w:color w:val="FF0000"/>
                <w:sz w:val="18"/>
                <w:szCs w:val="20"/>
              </w:rPr>
            </w:pPr>
          </w:p>
        </w:tc>
        <w:tc>
          <w:tcPr>
            <w:tcW w:w="381" w:type="pct"/>
            <w:shd w:val="clear" w:color="auto" w:fill="auto"/>
            <w:vAlign w:val="center"/>
          </w:tcPr>
          <w:p w:rsidR="00DC6369" w:rsidRPr="001A35D2" w:rsidRDefault="00DC6369" w:rsidP="008C1E69">
            <w:pPr>
              <w:rPr>
                <w:rFonts w:cs="Arial"/>
                <w:color w:val="FF0000"/>
                <w:sz w:val="18"/>
                <w:szCs w:val="20"/>
              </w:rPr>
            </w:pPr>
          </w:p>
        </w:tc>
        <w:tc>
          <w:tcPr>
            <w:tcW w:w="2389" w:type="pct"/>
            <w:shd w:val="clear" w:color="auto" w:fill="auto"/>
            <w:vAlign w:val="center"/>
          </w:tcPr>
          <w:p w:rsidR="00DC6369" w:rsidRPr="001A35D2" w:rsidRDefault="00DC6369" w:rsidP="008C1E69">
            <w:pPr>
              <w:rPr>
                <w:rFonts w:cs="Arial"/>
                <w:color w:val="FF0000"/>
                <w:sz w:val="18"/>
                <w:szCs w:val="20"/>
              </w:rPr>
            </w:pPr>
            <w:r w:rsidRPr="001A35D2">
              <w:rPr>
                <w:rFonts w:cs="Arial"/>
                <w:color w:val="FF0000"/>
                <w:sz w:val="18"/>
                <w:szCs w:val="20"/>
              </w:rPr>
              <w:t>(Extended ship temperature and humidity data)</w:t>
            </w:r>
          </w:p>
        </w:tc>
        <w:tc>
          <w:tcPr>
            <w:tcW w:w="889" w:type="pct"/>
            <w:shd w:val="clear" w:color="auto" w:fill="auto"/>
            <w:vAlign w:val="center"/>
          </w:tcPr>
          <w:p w:rsidR="00DC6369" w:rsidRPr="001A35D2" w:rsidRDefault="00DC6369" w:rsidP="008C1E69">
            <w:pPr>
              <w:rPr>
                <w:rFonts w:cs="Arial"/>
                <w:color w:val="FF0000"/>
                <w:sz w:val="18"/>
                <w:szCs w:val="20"/>
              </w:rPr>
            </w:pP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07</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032</w:t>
            </w:r>
          </w:p>
        </w:tc>
        <w:tc>
          <w:tcPr>
            <w:tcW w:w="23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Height of sensor above local ground (or deck of marine platform)</w:t>
            </w:r>
          </w:p>
        </w:tc>
        <w:tc>
          <w:tcPr>
            <w:tcW w:w="8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07</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033</w:t>
            </w:r>
          </w:p>
        </w:tc>
        <w:tc>
          <w:tcPr>
            <w:tcW w:w="23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Height of sensor above water surface</w:t>
            </w:r>
          </w:p>
        </w:tc>
        <w:tc>
          <w:tcPr>
            <w:tcW w:w="8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099</w:t>
            </w:r>
          </w:p>
        </w:tc>
        <w:tc>
          <w:tcPr>
            <w:tcW w:w="2389" w:type="pct"/>
            <w:shd w:val="clear" w:color="auto" w:fill="auto"/>
            <w:vAlign w:val="center"/>
          </w:tcPr>
          <w:p w:rsidR="00DC6369" w:rsidRPr="001A35D2" w:rsidRDefault="00DC6369" w:rsidP="008C1E69">
            <w:pPr>
              <w:rPr>
                <w:rFonts w:cs="Arial"/>
                <w:color w:val="FF0000"/>
                <w:sz w:val="18"/>
                <w:szCs w:val="20"/>
              </w:rPr>
            </w:pPr>
            <w:r w:rsidRPr="006760E5">
              <w:rPr>
                <w:rFonts w:eastAsia="Times New Roman"/>
                <w:color w:val="FF0000"/>
                <w:sz w:val="18"/>
                <w:szCs w:val="20"/>
              </w:rPr>
              <w:t>Metadata common to temperature / humidity sensors</w:t>
            </w:r>
          </w:p>
        </w:tc>
        <w:tc>
          <w:tcPr>
            <w:tcW w:w="8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color w:val="FF0000"/>
                <w:sz w:val="18"/>
                <w:szCs w:val="20"/>
              </w:rPr>
            </w:pPr>
          </w:p>
        </w:tc>
        <w:tc>
          <w:tcPr>
            <w:tcW w:w="277" w:type="pct"/>
            <w:shd w:val="clear" w:color="auto" w:fill="auto"/>
            <w:vAlign w:val="center"/>
          </w:tcPr>
          <w:p w:rsidR="00DC6369" w:rsidRPr="001A35D2" w:rsidRDefault="00DC6369" w:rsidP="008C1E69">
            <w:pPr>
              <w:jc w:val="center"/>
              <w:rPr>
                <w:rFonts w:cs="Arial"/>
                <w:color w:val="FF0000"/>
                <w:sz w:val="18"/>
                <w:szCs w:val="20"/>
              </w:rPr>
            </w:pPr>
          </w:p>
        </w:tc>
        <w:tc>
          <w:tcPr>
            <w:tcW w:w="333" w:type="pct"/>
            <w:shd w:val="clear" w:color="auto" w:fill="auto"/>
            <w:vAlign w:val="center"/>
          </w:tcPr>
          <w:p w:rsidR="00DC6369" w:rsidRPr="001A35D2" w:rsidRDefault="00DC6369" w:rsidP="008C1E69">
            <w:pPr>
              <w:jc w:val="center"/>
              <w:rPr>
                <w:rFonts w:cs="Arial"/>
                <w:color w:val="FF0000"/>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12</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101</w:t>
            </w:r>
          </w:p>
        </w:tc>
        <w:tc>
          <w:tcPr>
            <w:tcW w:w="2389" w:type="pct"/>
            <w:shd w:val="clear" w:color="auto" w:fill="auto"/>
            <w:vAlign w:val="center"/>
          </w:tcPr>
          <w:p w:rsidR="00DC6369" w:rsidRPr="001A35D2" w:rsidRDefault="00DC6369" w:rsidP="008C1E69">
            <w:pPr>
              <w:rPr>
                <w:rFonts w:cs="Arial"/>
                <w:color w:val="FF0000"/>
                <w:sz w:val="18"/>
                <w:szCs w:val="20"/>
              </w:rPr>
            </w:pPr>
            <w:r w:rsidRPr="006760E5">
              <w:rPr>
                <w:rFonts w:eastAsia="Times New Roman"/>
                <w:color w:val="000000"/>
                <w:sz w:val="18"/>
                <w:szCs w:val="20"/>
              </w:rPr>
              <w:t>Temperature / air temperature</w:t>
            </w:r>
          </w:p>
        </w:tc>
        <w:tc>
          <w:tcPr>
            <w:tcW w:w="889" w:type="pct"/>
            <w:shd w:val="clear" w:color="auto" w:fill="auto"/>
            <w:vAlign w:val="center"/>
          </w:tcPr>
          <w:p w:rsidR="00DC6369" w:rsidRPr="001A35D2" w:rsidRDefault="00DC6369" w:rsidP="008C1E69">
            <w:pPr>
              <w:rPr>
                <w:rFonts w:cs="Arial"/>
                <w:color w:val="FF0000"/>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color w:val="FF0000"/>
                <w:sz w:val="18"/>
                <w:szCs w:val="20"/>
              </w:rPr>
            </w:pPr>
          </w:p>
        </w:tc>
        <w:tc>
          <w:tcPr>
            <w:tcW w:w="277" w:type="pct"/>
            <w:shd w:val="clear" w:color="auto" w:fill="auto"/>
            <w:vAlign w:val="center"/>
          </w:tcPr>
          <w:p w:rsidR="00DC6369" w:rsidRPr="001A35D2" w:rsidRDefault="00DC6369" w:rsidP="008C1E69">
            <w:pPr>
              <w:jc w:val="center"/>
              <w:rPr>
                <w:rFonts w:cs="Arial"/>
                <w:color w:val="FF0000"/>
                <w:sz w:val="18"/>
                <w:szCs w:val="20"/>
              </w:rPr>
            </w:pPr>
          </w:p>
        </w:tc>
        <w:tc>
          <w:tcPr>
            <w:tcW w:w="333" w:type="pct"/>
            <w:shd w:val="clear" w:color="auto" w:fill="auto"/>
            <w:vAlign w:val="center"/>
          </w:tcPr>
          <w:p w:rsidR="00DC6369" w:rsidRPr="001A35D2" w:rsidRDefault="00DC6369" w:rsidP="008C1E69">
            <w:pPr>
              <w:jc w:val="center"/>
              <w:rPr>
                <w:rFonts w:cs="Arial"/>
                <w:color w:val="FF0000"/>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vAlign w:val="center"/>
          </w:tcPr>
          <w:p w:rsidR="00DC6369" w:rsidRPr="001A35D2" w:rsidRDefault="00DC6369" w:rsidP="008C1E69">
            <w:pPr>
              <w:rPr>
                <w:rFonts w:cs="Arial"/>
                <w:color w:val="FF0000"/>
                <w:sz w:val="18"/>
                <w:szCs w:val="20"/>
              </w:rPr>
            </w:pPr>
            <w:r w:rsidRPr="006760E5">
              <w:rPr>
                <w:rFonts w:eastAsia="Times New Roman"/>
                <w:color w:val="000000"/>
                <w:sz w:val="18"/>
                <w:szCs w:val="20"/>
              </w:rPr>
              <w:t>Delayed replication of 3 descriptors</w:t>
            </w:r>
          </w:p>
        </w:tc>
        <w:tc>
          <w:tcPr>
            <w:tcW w:w="889" w:type="pct"/>
            <w:shd w:val="clear" w:color="auto" w:fill="auto"/>
            <w:vAlign w:val="center"/>
          </w:tcPr>
          <w:p w:rsidR="00DC6369" w:rsidRPr="001A35D2" w:rsidRDefault="00DC6369" w:rsidP="008C1E69">
            <w:pPr>
              <w:rPr>
                <w:rFonts w:cs="Arial"/>
                <w:color w:val="FF0000"/>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31</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Short delayed replication factor</w:t>
            </w:r>
          </w:p>
        </w:tc>
        <w:tc>
          <w:tcPr>
            <w:tcW w:w="8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set to 0 if no change from previous values, 1 if changes</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07</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032</w:t>
            </w:r>
          </w:p>
        </w:tc>
        <w:tc>
          <w:tcPr>
            <w:tcW w:w="23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Height of sensor above local ground (or deck of marine platform)</w:t>
            </w:r>
          </w:p>
        </w:tc>
        <w:tc>
          <w:tcPr>
            <w:tcW w:w="8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07</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033</w:t>
            </w:r>
          </w:p>
        </w:tc>
        <w:tc>
          <w:tcPr>
            <w:tcW w:w="2389" w:type="pct"/>
            <w:shd w:val="clear" w:color="auto" w:fill="auto"/>
            <w:vAlign w:val="center"/>
          </w:tcPr>
          <w:p w:rsidR="00DC6369" w:rsidRPr="001A35D2" w:rsidRDefault="00DC6369" w:rsidP="008C1E69">
            <w:pPr>
              <w:rPr>
                <w:rFonts w:cs="Arial"/>
                <w:color w:val="FF0000"/>
                <w:sz w:val="18"/>
                <w:szCs w:val="20"/>
              </w:rPr>
            </w:pPr>
            <w:r w:rsidRPr="006760E5">
              <w:rPr>
                <w:rFonts w:eastAsia="Times New Roman"/>
                <w:color w:val="000000"/>
                <w:sz w:val="18"/>
                <w:szCs w:val="20"/>
              </w:rPr>
              <w:t>Height of sensor above water surface</w:t>
            </w:r>
          </w:p>
        </w:tc>
        <w:tc>
          <w:tcPr>
            <w:tcW w:w="889" w:type="pct"/>
            <w:shd w:val="clear" w:color="auto" w:fill="auto"/>
            <w:vAlign w:val="center"/>
          </w:tcPr>
          <w:p w:rsidR="00DC6369" w:rsidRPr="001A35D2" w:rsidRDefault="00DC6369" w:rsidP="008C1E69">
            <w:pPr>
              <w:rPr>
                <w:rFonts w:cs="Arial"/>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099</w:t>
            </w:r>
          </w:p>
        </w:tc>
        <w:tc>
          <w:tcPr>
            <w:tcW w:w="2389" w:type="pct"/>
            <w:shd w:val="clear" w:color="auto" w:fill="auto"/>
            <w:vAlign w:val="center"/>
          </w:tcPr>
          <w:p w:rsidR="00DC6369" w:rsidRPr="001A35D2" w:rsidRDefault="00DC6369" w:rsidP="008C1E69">
            <w:pPr>
              <w:rPr>
                <w:rFonts w:cs="Arial"/>
                <w:dstrike/>
                <w:color w:val="FF0000"/>
                <w:sz w:val="18"/>
                <w:szCs w:val="20"/>
              </w:rPr>
            </w:pPr>
            <w:r w:rsidRPr="006760E5">
              <w:rPr>
                <w:rFonts w:eastAsia="Times New Roman"/>
                <w:color w:val="FF0000"/>
                <w:sz w:val="18"/>
                <w:szCs w:val="20"/>
              </w:rPr>
              <w:t>Metadata common to temperature / humidity sensors</w:t>
            </w:r>
          </w:p>
        </w:tc>
        <w:tc>
          <w:tcPr>
            <w:tcW w:w="889" w:type="pct"/>
            <w:shd w:val="clear" w:color="auto" w:fill="auto"/>
            <w:vAlign w:val="center"/>
          </w:tcPr>
          <w:p w:rsidR="00DC6369" w:rsidRPr="001A35D2" w:rsidRDefault="00DC6369" w:rsidP="008C1E69">
            <w:pPr>
              <w:rPr>
                <w:rFonts w:cs="Arial"/>
                <w:dstrike/>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02</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039</w:t>
            </w:r>
          </w:p>
        </w:tc>
        <w:tc>
          <w:tcPr>
            <w:tcW w:w="2389" w:type="pct"/>
            <w:shd w:val="clear" w:color="auto" w:fill="auto"/>
            <w:vAlign w:val="center"/>
          </w:tcPr>
          <w:p w:rsidR="00DC6369" w:rsidRPr="001A35D2" w:rsidRDefault="00DC6369" w:rsidP="008C1E69">
            <w:pPr>
              <w:rPr>
                <w:rFonts w:cs="Arial"/>
                <w:dstrike/>
                <w:sz w:val="18"/>
                <w:szCs w:val="20"/>
              </w:rPr>
            </w:pPr>
            <w:r w:rsidRPr="006760E5">
              <w:rPr>
                <w:rFonts w:eastAsia="Times New Roman"/>
                <w:sz w:val="18"/>
                <w:szCs w:val="20"/>
              </w:rPr>
              <w:t>Method of wet-bulb temperature measurement</w:t>
            </w:r>
          </w:p>
        </w:tc>
        <w:tc>
          <w:tcPr>
            <w:tcW w:w="889" w:type="pct"/>
            <w:shd w:val="clear" w:color="auto" w:fill="auto"/>
            <w:vAlign w:val="center"/>
          </w:tcPr>
          <w:p w:rsidR="00DC6369" w:rsidRPr="001A35D2" w:rsidRDefault="00DC6369" w:rsidP="008C1E69">
            <w:pPr>
              <w:rPr>
                <w:rFonts w:cs="Arial"/>
                <w:dstrike/>
                <w:sz w:val="18"/>
                <w:szCs w:val="20"/>
              </w:rPr>
            </w:pPr>
            <w:r w:rsidRPr="006760E5">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002</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Type of humidity sensor</w:t>
            </w:r>
          </w:p>
        </w:tc>
        <w:tc>
          <w:tcPr>
            <w:tcW w:w="8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72260F">
            <w:pPr>
              <w:jc w:val="center"/>
              <w:rPr>
                <w:rFonts w:cs="Arial"/>
                <w:color w:val="FF0000"/>
                <w:sz w:val="18"/>
                <w:szCs w:val="20"/>
              </w:rPr>
            </w:pPr>
            <w:r>
              <w:rPr>
                <w:rFonts w:cs="Arial"/>
                <w:color w:val="FF0000"/>
                <w:sz w:val="18"/>
                <w:szCs w:val="20"/>
              </w:rPr>
              <w:t>024</w:t>
            </w:r>
          </w:p>
        </w:tc>
        <w:tc>
          <w:tcPr>
            <w:tcW w:w="2389" w:type="pct"/>
            <w:shd w:val="clear" w:color="auto" w:fill="auto"/>
            <w:vAlign w:val="center"/>
          </w:tcPr>
          <w:p w:rsidR="00DC6369" w:rsidRPr="001A35D2" w:rsidRDefault="00DC6369" w:rsidP="008C1E69">
            <w:pPr>
              <w:rPr>
                <w:rFonts w:cs="Arial"/>
                <w:color w:val="FF0000"/>
                <w:sz w:val="18"/>
                <w:szCs w:val="20"/>
              </w:rPr>
            </w:pPr>
            <w:proofErr w:type="spellStart"/>
            <w:r w:rsidRPr="007A75FF">
              <w:rPr>
                <w:rFonts w:eastAsia="Times New Roman"/>
                <w:color w:val="FF0000"/>
                <w:sz w:val="18"/>
                <w:szCs w:val="20"/>
              </w:rPr>
              <w:t>Psychrometer</w:t>
            </w:r>
            <w:proofErr w:type="spellEnd"/>
            <w:r w:rsidRPr="007A75FF">
              <w:rPr>
                <w:rFonts w:eastAsia="Times New Roman"/>
                <w:color w:val="FF0000"/>
                <w:sz w:val="18"/>
                <w:szCs w:val="20"/>
              </w:rPr>
              <w:t xml:space="preserve"> coefficient</w:t>
            </w:r>
          </w:p>
        </w:tc>
        <w:tc>
          <w:tcPr>
            <w:tcW w:w="8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 xml:space="preserve">Set to missing if type of humidity sensor is not </w:t>
            </w:r>
            <w:proofErr w:type="spellStart"/>
            <w:r w:rsidRPr="007A75FF">
              <w:rPr>
                <w:rFonts w:eastAsia="Times New Roman"/>
                <w:color w:val="FF0000"/>
                <w:sz w:val="18"/>
                <w:szCs w:val="20"/>
              </w:rPr>
              <w:t>psychrometer</w:t>
            </w:r>
            <w:proofErr w:type="spellEnd"/>
          </w:p>
        </w:tc>
      </w:tr>
      <w:tr w:rsidR="00DC6369" w:rsidRPr="0088507C" w:rsidTr="008C1E69">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72260F">
            <w:pPr>
              <w:jc w:val="center"/>
              <w:rPr>
                <w:rFonts w:cs="Arial"/>
                <w:color w:val="FF0000"/>
                <w:sz w:val="18"/>
                <w:szCs w:val="20"/>
              </w:rPr>
            </w:pPr>
            <w:r>
              <w:rPr>
                <w:rFonts w:cs="Arial"/>
                <w:color w:val="FF0000"/>
                <w:sz w:val="18"/>
                <w:szCs w:val="20"/>
              </w:rPr>
              <w:t>021</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Hygrometer heating</w:t>
            </w:r>
          </w:p>
        </w:tc>
        <w:tc>
          <w:tcPr>
            <w:tcW w:w="8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12</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102</w:t>
            </w:r>
          </w:p>
        </w:tc>
        <w:tc>
          <w:tcPr>
            <w:tcW w:w="23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Wet-bulb temperature</w:t>
            </w:r>
          </w:p>
        </w:tc>
        <w:tc>
          <w:tcPr>
            <w:tcW w:w="8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12</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103</w:t>
            </w:r>
          </w:p>
        </w:tc>
        <w:tc>
          <w:tcPr>
            <w:tcW w:w="23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Dewpoint temperature</w:t>
            </w:r>
          </w:p>
        </w:tc>
        <w:tc>
          <w:tcPr>
            <w:tcW w:w="8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 </w:t>
            </w:r>
          </w:p>
        </w:tc>
      </w:tr>
      <w:tr w:rsidR="00DC6369" w:rsidRPr="0088507C" w:rsidTr="008C1E69">
        <w:trPr>
          <w:trHeight w:val="74"/>
        </w:trPr>
        <w:tc>
          <w:tcPr>
            <w:tcW w:w="165" w:type="pct"/>
            <w:shd w:val="clear" w:color="auto" w:fill="auto"/>
            <w:vAlign w:val="center"/>
          </w:tcPr>
          <w:p w:rsidR="00DC6369" w:rsidRPr="001A35D2" w:rsidRDefault="00DC6369" w:rsidP="008C1E69">
            <w:pPr>
              <w:jc w:val="center"/>
              <w:rPr>
                <w:rFonts w:cs="Arial"/>
                <w:sz w:val="18"/>
                <w:szCs w:val="20"/>
              </w:rPr>
            </w:pPr>
          </w:p>
        </w:tc>
        <w:tc>
          <w:tcPr>
            <w:tcW w:w="277" w:type="pct"/>
            <w:shd w:val="clear" w:color="auto" w:fill="auto"/>
            <w:vAlign w:val="center"/>
          </w:tcPr>
          <w:p w:rsidR="00DC6369" w:rsidRPr="001A35D2" w:rsidRDefault="00DC6369" w:rsidP="008C1E69">
            <w:pPr>
              <w:jc w:val="center"/>
              <w:rPr>
                <w:rFonts w:cs="Arial"/>
                <w:sz w:val="18"/>
                <w:szCs w:val="20"/>
              </w:rPr>
            </w:pPr>
          </w:p>
        </w:tc>
        <w:tc>
          <w:tcPr>
            <w:tcW w:w="333" w:type="pct"/>
            <w:shd w:val="clear" w:color="auto" w:fill="auto"/>
            <w:vAlign w:val="center"/>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13</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003</w:t>
            </w:r>
          </w:p>
        </w:tc>
        <w:tc>
          <w:tcPr>
            <w:tcW w:w="2389" w:type="pct"/>
            <w:shd w:val="clear" w:color="auto" w:fill="auto"/>
            <w:vAlign w:val="center"/>
          </w:tcPr>
          <w:p w:rsidR="00DC6369" w:rsidRPr="001A35D2" w:rsidRDefault="00DC6369" w:rsidP="008C1E69">
            <w:pPr>
              <w:rPr>
                <w:rFonts w:cs="Arial"/>
                <w:sz w:val="18"/>
                <w:szCs w:val="20"/>
              </w:rPr>
            </w:pPr>
            <w:r w:rsidRPr="007A75FF">
              <w:rPr>
                <w:rFonts w:eastAsia="Times New Roman"/>
                <w:color w:val="000000"/>
                <w:sz w:val="18"/>
                <w:szCs w:val="20"/>
              </w:rPr>
              <w:t>Relative humidity</w:t>
            </w:r>
          </w:p>
        </w:tc>
        <w:tc>
          <w:tcPr>
            <w:tcW w:w="889" w:type="pct"/>
            <w:shd w:val="clear" w:color="auto" w:fill="auto"/>
            <w:vAlign w:val="center"/>
          </w:tcPr>
          <w:p w:rsidR="00DC6369" w:rsidRPr="001A35D2" w:rsidRDefault="00DC6369" w:rsidP="008C1E69">
            <w:pPr>
              <w:rPr>
                <w:rFonts w:cs="Arial"/>
                <w:sz w:val="18"/>
                <w:szCs w:val="20"/>
              </w:rPr>
            </w:pPr>
            <w:r w:rsidRPr="007A75FF">
              <w:rPr>
                <w:rFonts w:eastAsia="Times New Roman"/>
                <w:color w:val="000000"/>
                <w:sz w:val="18"/>
                <w:szCs w:val="20"/>
              </w:rPr>
              <w:t> </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07</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032</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000000"/>
                <w:sz w:val="18"/>
                <w:szCs w:val="20"/>
              </w:rPr>
              <w:t>Height of sensor above local ground (or deck of marine platform)</w:t>
            </w:r>
          </w:p>
        </w:tc>
        <w:tc>
          <w:tcPr>
            <w:tcW w:w="8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Cancel (set to missing)</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07</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033</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000000"/>
                <w:sz w:val="18"/>
                <w:szCs w:val="20"/>
              </w:rPr>
              <w:t>Height of sensor above water surface</w:t>
            </w:r>
          </w:p>
        </w:tc>
        <w:tc>
          <w:tcPr>
            <w:tcW w:w="8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Cancel (set to missing)</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099</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Metadata common to temperature / humidity sensors</w:t>
            </w:r>
          </w:p>
        </w:tc>
        <w:tc>
          <w:tcPr>
            <w:tcW w:w="889" w:type="pct"/>
            <w:shd w:val="clear" w:color="auto" w:fill="auto"/>
            <w:vAlign w:val="center"/>
          </w:tcPr>
          <w:p w:rsidR="00DC6369" w:rsidRPr="001A35D2" w:rsidRDefault="00DC6369" w:rsidP="008C1E69">
            <w:pPr>
              <w:rPr>
                <w:rFonts w:cs="Arial"/>
                <w:dstrike/>
                <w:color w:val="FF0000"/>
                <w:sz w:val="18"/>
                <w:szCs w:val="20"/>
              </w:rPr>
            </w:pPr>
            <w:r w:rsidRPr="007A75FF">
              <w:rPr>
                <w:rFonts w:eastAsia="Times New Roman"/>
                <w:color w:val="FF0000"/>
                <w:sz w:val="18"/>
                <w:szCs w:val="20"/>
              </w:rPr>
              <w:t>Cancel (set all elements in sequence to missing)</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02</w:t>
            </w:r>
          </w:p>
        </w:tc>
        <w:tc>
          <w:tcPr>
            <w:tcW w:w="381" w:type="pc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039</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sz w:val="18"/>
                <w:szCs w:val="20"/>
              </w:rPr>
              <w:t>Method of wet-bulb temperature measurement</w:t>
            </w:r>
          </w:p>
        </w:tc>
        <w:tc>
          <w:tcPr>
            <w:tcW w:w="889" w:type="pct"/>
            <w:shd w:val="clear" w:color="auto" w:fill="auto"/>
            <w:vAlign w:val="center"/>
          </w:tcPr>
          <w:p w:rsidR="00DC6369" w:rsidRPr="001A35D2" w:rsidRDefault="00DC6369" w:rsidP="008C1E69">
            <w:pPr>
              <w:rPr>
                <w:rFonts w:cs="Arial"/>
                <w:dstrike/>
                <w:sz w:val="18"/>
                <w:szCs w:val="20"/>
              </w:rPr>
            </w:pPr>
            <w:r w:rsidRPr="007A75FF">
              <w:rPr>
                <w:rFonts w:eastAsia="Times New Roman"/>
                <w:color w:val="000000"/>
                <w:sz w:val="18"/>
                <w:szCs w:val="20"/>
              </w:rPr>
              <w:t>Cancel (set to missing)</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002</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Type of humidity sensor</w:t>
            </w:r>
          </w:p>
        </w:tc>
        <w:tc>
          <w:tcPr>
            <w:tcW w:w="889" w:type="pct"/>
            <w:shd w:val="clear" w:color="auto" w:fill="auto"/>
            <w:vAlign w:val="center"/>
          </w:tcPr>
          <w:p w:rsidR="00DC6369" w:rsidRPr="001A35D2" w:rsidRDefault="00DC6369" w:rsidP="008C1E69">
            <w:pPr>
              <w:rPr>
                <w:rFonts w:cs="Arial"/>
                <w:dstrike/>
                <w:color w:val="FF0000"/>
                <w:sz w:val="18"/>
                <w:szCs w:val="20"/>
              </w:rPr>
            </w:pPr>
            <w:r w:rsidRPr="007A75FF">
              <w:rPr>
                <w:rFonts w:eastAsia="Times New Roman"/>
                <w:color w:val="FF0000"/>
                <w:sz w:val="18"/>
                <w:szCs w:val="20"/>
              </w:rPr>
              <w:t>Cancel (set to missing)</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72260F">
            <w:pPr>
              <w:jc w:val="center"/>
              <w:rPr>
                <w:rFonts w:cs="Arial"/>
                <w:color w:val="FF0000"/>
                <w:sz w:val="18"/>
                <w:szCs w:val="20"/>
              </w:rPr>
            </w:pPr>
            <w:r>
              <w:rPr>
                <w:rFonts w:cs="Arial"/>
                <w:color w:val="FF0000"/>
                <w:sz w:val="18"/>
                <w:szCs w:val="20"/>
              </w:rPr>
              <w:t>021</w:t>
            </w:r>
          </w:p>
        </w:tc>
        <w:tc>
          <w:tcPr>
            <w:tcW w:w="2389" w:type="pct"/>
            <w:shd w:val="clear" w:color="auto" w:fill="auto"/>
            <w:vAlign w:val="center"/>
          </w:tcPr>
          <w:p w:rsidR="00DC6369" w:rsidRPr="001A35D2" w:rsidRDefault="00DC6369" w:rsidP="008C1E69">
            <w:pPr>
              <w:rPr>
                <w:rFonts w:cs="Arial"/>
                <w:color w:val="FF0000"/>
                <w:sz w:val="18"/>
                <w:szCs w:val="20"/>
              </w:rPr>
            </w:pPr>
            <w:r w:rsidRPr="007A75FF">
              <w:rPr>
                <w:rFonts w:eastAsia="Times New Roman"/>
                <w:color w:val="FF0000"/>
                <w:sz w:val="18"/>
                <w:szCs w:val="20"/>
              </w:rPr>
              <w:t>Hygrometer heating</w:t>
            </w:r>
          </w:p>
        </w:tc>
        <w:tc>
          <w:tcPr>
            <w:tcW w:w="889" w:type="pct"/>
            <w:shd w:val="clear" w:color="auto" w:fill="auto"/>
            <w:vAlign w:val="center"/>
          </w:tcPr>
          <w:p w:rsidR="00DC6369" w:rsidRPr="001A35D2" w:rsidRDefault="00DC6369" w:rsidP="008C1E69">
            <w:pPr>
              <w:rPr>
                <w:rFonts w:cs="Arial"/>
                <w:dstrike/>
                <w:color w:val="FF0000"/>
                <w:sz w:val="18"/>
                <w:szCs w:val="20"/>
              </w:rPr>
            </w:pPr>
            <w:r w:rsidRPr="007A75FF">
              <w:rPr>
                <w:rFonts w:eastAsia="Times New Roman"/>
                <w:color w:val="FF0000"/>
                <w:sz w:val="18"/>
                <w:szCs w:val="20"/>
              </w:rPr>
              <w:t>Cancel (set to missing)</w:t>
            </w:r>
          </w:p>
        </w:tc>
      </w:tr>
      <w:tr w:rsidR="00DC6369" w:rsidRPr="0088507C" w:rsidTr="008C1E69">
        <w:tc>
          <w:tcPr>
            <w:tcW w:w="165" w:type="pct"/>
            <w:shd w:val="clear" w:color="auto" w:fill="auto"/>
            <w:vAlign w:val="center"/>
          </w:tcPr>
          <w:p w:rsidR="00DC6369" w:rsidRPr="001A35D2" w:rsidRDefault="00DC6369" w:rsidP="008C1E69">
            <w:pPr>
              <w:jc w:val="center"/>
              <w:rPr>
                <w:rFonts w:cs="Arial"/>
                <w:dstrike/>
                <w:sz w:val="18"/>
                <w:szCs w:val="20"/>
              </w:rPr>
            </w:pPr>
          </w:p>
        </w:tc>
        <w:tc>
          <w:tcPr>
            <w:tcW w:w="277" w:type="pct"/>
            <w:shd w:val="clear" w:color="auto" w:fill="auto"/>
            <w:vAlign w:val="center"/>
          </w:tcPr>
          <w:p w:rsidR="00DC6369" w:rsidRPr="001A35D2" w:rsidRDefault="00DC6369" w:rsidP="008C1E69">
            <w:pPr>
              <w:jc w:val="center"/>
              <w:rPr>
                <w:rFonts w:cs="Arial"/>
                <w:dstrike/>
                <w:sz w:val="18"/>
                <w:szCs w:val="20"/>
              </w:rPr>
            </w:pPr>
          </w:p>
        </w:tc>
        <w:tc>
          <w:tcPr>
            <w:tcW w:w="333" w:type="pct"/>
            <w:shd w:val="clear" w:color="auto" w:fill="auto"/>
            <w:vAlign w:val="center"/>
          </w:tcPr>
          <w:p w:rsidR="00DC6369" w:rsidRPr="001A35D2" w:rsidRDefault="00DC6369" w:rsidP="008C1E69">
            <w:pPr>
              <w:jc w:val="center"/>
              <w:rPr>
                <w:rFonts w:cs="Arial"/>
                <w:dstrike/>
                <w:sz w:val="18"/>
                <w:szCs w:val="20"/>
              </w:rPr>
            </w:pPr>
          </w:p>
        </w:tc>
        <w:tc>
          <w:tcPr>
            <w:tcW w:w="280"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6" w:type="pct"/>
            <w:shd w:val="clear" w:color="auto" w:fill="auto"/>
            <w:vAlign w:val="center"/>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81" w:type="pct"/>
            <w:shd w:val="clear" w:color="auto" w:fill="auto"/>
            <w:vAlign w:val="center"/>
          </w:tcPr>
          <w:p w:rsidR="00DC6369" w:rsidRPr="001A35D2" w:rsidRDefault="0072260F">
            <w:pPr>
              <w:jc w:val="center"/>
              <w:rPr>
                <w:rFonts w:cs="Arial"/>
                <w:color w:val="FF0000"/>
                <w:sz w:val="18"/>
                <w:szCs w:val="20"/>
              </w:rPr>
            </w:pPr>
            <w:r>
              <w:rPr>
                <w:rFonts w:cs="Arial"/>
                <w:color w:val="FF0000"/>
                <w:sz w:val="18"/>
                <w:szCs w:val="20"/>
              </w:rPr>
              <w:t>024</w:t>
            </w:r>
          </w:p>
        </w:tc>
        <w:tc>
          <w:tcPr>
            <w:tcW w:w="2389" w:type="pct"/>
            <w:shd w:val="clear" w:color="auto" w:fill="auto"/>
            <w:vAlign w:val="center"/>
          </w:tcPr>
          <w:p w:rsidR="00DC6369" w:rsidRPr="001A35D2" w:rsidRDefault="00DC6369" w:rsidP="008C1E69">
            <w:pPr>
              <w:rPr>
                <w:rFonts w:cs="Arial"/>
                <w:color w:val="FF0000"/>
                <w:sz w:val="18"/>
                <w:szCs w:val="20"/>
              </w:rPr>
            </w:pPr>
            <w:proofErr w:type="spellStart"/>
            <w:r w:rsidRPr="007A75FF">
              <w:rPr>
                <w:rFonts w:eastAsia="Times New Roman"/>
                <w:color w:val="FF0000"/>
                <w:sz w:val="18"/>
                <w:szCs w:val="20"/>
              </w:rPr>
              <w:t>Psychrometer</w:t>
            </w:r>
            <w:proofErr w:type="spellEnd"/>
            <w:r w:rsidRPr="007A75FF">
              <w:rPr>
                <w:rFonts w:eastAsia="Times New Roman"/>
                <w:color w:val="FF0000"/>
                <w:sz w:val="18"/>
                <w:szCs w:val="20"/>
              </w:rPr>
              <w:t xml:space="preserve"> coefficient</w:t>
            </w:r>
          </w:p>
        </w:tc>
        <w:tc>
          <w:tcPr>
            <w:tcW w:w="889" w:type="pct"/>
            <w:shd w:val="clear" w:color="auto" w:fill="auto"/>
            <w:vAlign w:val="center"/>
          </w:tcPr>
          <w:p w:rsidR="00DC6369" w:rsidRPr="001A35D2" w:rsidRDefault="00DC6369" w:rsidP="008C1E69">
            <w:pPr>
              <w:rPr>
                <w:rFonts w:cs="Arial"/>
                <w:dstrike/>
                <w:color w:val="FF0000"/>
                <w:sz w:val="18"/>
                <w:szCs w:val="20"/>
              </w:rPr>
            </w:pPr>
            <w:r w:rsidRPr="007A75FF">
              <w:rPr>
                <w:rFonts w:eastAsia="Times New Roman"/>
                <w:color w:val="FF0000"/>
                <w:sz w:val="18"/>
                <w:szCs w:val="20"/>
              </w:rPr>
              <w:t>Cancel (set to missing)</w:t>
            </w:r>
          </w:p>
        </w:tc>
      </w:tr>
    </w:tbl>
    <w:p w:rsidR="00DC6369" w:rsidRDefault="00DC6369" w:rsidP="00DC6369">
      <w:pPr>
        <w:jc w:val="both"/>
      </w:pPr>
      <w:r>
        <w:lastRenderedPageBreak/>
        <w:t>Note: Significant changes to previously proposed version taking into account need for consistency between land and marine metadata.</w:t>
      </w:r>
    </w:p>
    <w:p w:rsidR="00DC6369" w:rsidRDefault="00DC6369" w:rsidP="00DC63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
        <w:gridCol w:w="549"/>
        <w:gridCol w:w="658"/>
        <w:gridCol w:w="552"/>
        <w:gridCol w:w="566"/>
        <w:gridCol w:w="708"/>
        <w:gridCol w:w="4734"/>
        <w:gridCol w:w="1752"/>
      </w:tblGrid>
      <w:tr w:rsidR="00DC6369" w:rsidRPr="0088507C" w:rsidTr="008C1E69">
        <w:tc>
          <w:tcPr>
            <w:tcW w:w="782"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26"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402"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r w:rsidRPr="001A35D2">
              <w:rPr>
                <w:rFonts w:ascii="Cambria" w:hAnsi="Cambria" w:cs="Arial"/>
                <w:sz w:val="20"/>
                <w:szCs w:val="20"/>
              </w:rPr>
              <w:t>F</w:t>
            </w:r>
          </w:p>
        </w:tc>
        <w:tc>
          <w:tcPr>
            <w:tcW w:w="278" w:type="pct"/>
            <w:shd w:val="clear" w:color="auto" w:fill="auto"/>
          </w:tcPr>
          <w:p w:rsidR="00DC6369" w:rsidRPr="001A35D2" w:rsidRDefault="00DC6369" w:rsidP="008C1E69">
            <w:pPr>
              <w:jc w:val="center"/>
              <w:rPr>
                <w:rFonts w:ascii="Cambria" w:hAnsi="Cambria" w:cs="Arial"/>
                <w:sz w:val="20"/>
                <w:szCs w:val="20"/>
              </w:rPr>
            </w:pPr>
            <w:r w:rsidRPr="001A35D2">
              <w:rPr>
                <w:rFonts w:ascii="Cambria" w:hAnsi="Cambria" w:cs="Arial"/>
                <w:sz w:val="20"/>
                <w:szCs w:val="20"/>
              </w:rPr>
              <w:t>XX</w:t>
            </w:r>
          </w:p>
        </w:tc>
        <w:tc>
          <w:tcPr>
            <w:tcW w:w="334"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87"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59"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402" w:type="pct"/>
            <w:vMerge/>
            <w:shd w:val="clear" w:color="auto" w:fill="auto"/>
          </w:tcPr>
          <w:p w:rsidR="00DC6369" w:rsidRPr="001A35D2" w:rsidRDefault="00DC6369" w:rsidP="008C1E69">
            <w:pPr>
              <w:rPr>
                <w:rFonts w:cs="Arial"/>
                <w:sz w:val="18"/>
                <w:szCs w:val="20"/>
              </w:rPr>
            </w:pPr>
          </w:p>
        </w:tc>
        <w:tc>
          <w:tcPr>
            <w:tcW w:w="889" w:type="pct"/>
            <w:vMerge/>
            <w:shd w:val="clear" w:color="auto" w:fill="auto"/>
          </w:tcPr>
          <w:p w:rsidR="00DC6369" w:rsidRPr="001A35D2" w:rsidRDefault="00DC6369" w:rsidP="008C1E69">
            <w:pPr>
              <w:rPr>
                <w:rFonts w:cs="Arial"/>
                <w:sz w:val="18"/>
                <w:szCs w:val="20"/>
              </w:rPr>
            </w:pPr>
          </w:p>
        </w:tc>
      </w:tr>
      <w:tr w:rsidR="00DC6369" w:rsidRPr="0088507C" w:rsidTr="008C1E69">
        <w:tc>
          <w:tcPr>
            <w:tcW w:w="170" w:type="pct"/>
            <w:tcBorders>
              <w:bottom w:val="single" w:sz="4" w:space="0" w:color="auto"/>
            </w:tcBorders>
            <w:shd w:val="clear" w:color="auto" w:fill="auto"/>
          </w:tcPr>
          <w:p w:rsidR="00DC6369" w:rsidRPr="001A35D2" w:rsidRDefault="00DC6369" w:rsidP="008C1E69">
            <w:pPr>
              <w:jc w:val="center"/>
              <w:rPr>
                <w:rFonts w:ascii="Cambria" w:hAnsi="Cambria" w:cs="Arial"/>
                <w:color w:val="FF0000"/>
                <w:sz w:val="20"/>
                <w:szCs w:val="20"/>
              </w:rPr>
            </w:pPr>
            <w:r w:rsidRPr="001A35D2">
              <w:rPr>
                <w:rFonts w:ascii="Cambria" w:hAnsi="Cambria" w:cs="Arial"/>
                <w:color w:val="FF0000"/>
                <w:sz w:val="20"/>
                <w:szCs w:val="20"/>
              </w:rPr>
              <w:t>3</w:t>
            </w:r>
          </w:p>
        </w:tc>
        <w:tc>
          <w:tcPr>
            <w:tcW w:w="278" w:type="pct"/>
            <w:tcBorders>
              <w:bottom w:val="single" w:sz="4" w:space="0" w:color="auto"/>
            </w:tcBorders>
            <w:shd w:val="clear" w:color="auto" w:fill="auto"/>
          </w:tcPr>
          <w:p w:rsidR="00DC6369" w:rsidRPr="001A35D2" w:rsidRDefault="00DC6369" w:rsidP="008C1E69">
            <w:pPr>
              <w:jc w:val="center"/>
              <w:rPr>
                <w:rFonts w:ascii="Cambria" w:hAnsi="Cambria" w:cs="Arial"/>
                <w:color w:val="FF0000"/>
                <w:sz w:val="20"/>
                <w:szCs w:val="20"/>
              </w:rPr>
            </w:pPr>
            <w:r w:rsidRPr="001A35D2">
              <w:rPr>
                <w:rFonts w:ascii="Cambria" w:hAnsi="Cambria" w:cs="Arial"/>
                <w:color w:val="FF0000"/>
                <w:sz w:val="20"/>
                <w:szCs w:val="20"/>
              </w:rPr>
              <w:t>03</w:t>
            </w:r>
          </w:p>
        </w:tc>
        <w:tc>
          <w:tcPr>
            <w:tcW w:w="334" w:type="pct"/>
            <w:tcBorders>
              <w:bottom w:val="single" w:sz="4" w:space="0" w:color="auto"/>
            </w:tcBorders>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099</w:t>
            </w:r>
          </w:p>
        </w:tc>
        <w:tc>
          <w:tcPr>
            <w:tcW w:w="280" w:type="pct"/>
            <w:tcBorders>
              <w:bottom w:val="single" w:sz="4" w:space="0" w:color="auto"/>
            </w:tcBorders>
            <w:shd w:val="clear" w:color="auto" w:fill="auto"/>
          </w:tcPr>
          <w:p w:rsidR="00DC6369" w:rsidRPr="001A35D2" w:rsidRDefault="00DC6369" w:rsidP="008C1E69">
            <w:pPr>
              <w:rPr>
                <w:rFonts w:cs="Arial"/>
                <w:color w:val="FF0000"/>
                <w:sz w:val="18"/>
                <w:szCs w:val="20"/>
              </w:rPr>
            </w:pPr>
          </w:p>
        </w:tc>
        <w:tc>
          <w:tcPr>
            <w:tcW w:w="287" w:type="pct"/>
            <w:tcBorders>
              <w:bottom w:val="single" w:sz="4" w:space="0" w:color="auto"/>
            </w:tcBorders>
            <w:shd w:val="clear" w:color="auto" w:fill="auto"/>
          </w:tcPr>
          <w:p w:rsidR="00DC6369" w:rsidRPr="001A35D2" w:rsidRDefault="00DC6369" w:rsidP="008C1E69">
            <w:pPr>
              <w:rPr>
                <w:rFonts w:cs="Arial"/>
                <w:color w:val="FF0000"/>
                <w:sz w:val="18"/>
                <w:szCs w:val="20"/>
              </w:rPr>
            </w:pPr>
          </w:p>
        </w:tc>
        <w:tc>
          <w:tcPr>
            <w:tcW w:w="359" w:type="pct"/>
            <w:tcBorders>
              <w:bottom w:val="single" w:sz="4" w:space="0" w:color="auto"/>
            </w:tcBorders>
            <w:shd w:val="clear" w:color="auto" w:fill="auto"/>
          </w:tcPr>
          <w:p w:rsidR="00DC6369" w:rsidRPr="001A35D2" w:rsidRDefault="00DC6369" w:rsidP="008C1E69">
            <w:pPr>
              <w:rPr>
                <w:rFonts w:cs="Arial"/>
                <w:color w:val="FF0000"/>
                <w:sz w:val="18"/>
                <w:szCs w:val="20"/>
              </w:rPr>
            </w:pPr>
          </w:p>
        </w:tc>
        <w:tc>
          <w:tcPr>
            <w:tcW w:w="2402" w:type="pct"/>
            <w:tcBorders>
              <w:bottom w:val="single" w:sz="4" w:space="0" w:color="auto"/>
            </w:tcBorders>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Metadata common to temperature / humidity sensors</w:t>
            </w:r>
          </w:p>
        </w:tc>
        <w:tc>
          <w:tcPr>
            <w:tcW w:w="889" w:type="pct"/>
            <w:tcBorders>
              <w:bottom w:val="single" w:sz="4" w:space="0" w:color="auto"/>
            </w:tcBorders>
            <w:shd w:val="clear" w:color="auto" w:fill="auto"/>
          </w:tcPr>
          <w:p w:rsidR="00DC6369" w:rsidRPr="001A35D2" w:rsidRDefault="00DC6369" w:rsidP="008C1E69">
            <w:pPr>
              <w:rPr>
                <w:rFonts w:cs="Arial"/>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005</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Horizontal width of screen or shield (x)</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006</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Horizontal depth of screen or shield (y)</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007</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Vertical height of screen or shield (z)</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013</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Type of thermometer</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72260F">
            <w:pPr>
              <w:jc w:val="center"/>
              <w:rPr>
                <w:rFonts w:cs="Arial"/>
                <w:color w:val="FF0000"/>
                <w:sz w:val="18"/>
                <w:szCs w:val="20"/>
              </w:rPr>
            </w:pPr>
            <w:r>
              <w:rPr>
                <w:rFonts w:cs="Arial"/>
                <w:color w:val="FF0000"/>
                <w:sz w:val="18"/>
                <w:szCs w:val="20"/>
              </w:rPr>
              <w:t>022</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Instrument owner</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003</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Thermometer / hygrometer housing</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72260F">
            <w:pPr>
              <w:jc w:val="center"/>
              <w:rPr>
                <w:rFonts w:cs="Arial"/>
                <w:color w:val="FF0000"/>
                <w:sz w:val="18"/>
                <w:szCs w:val="20"/>
              </w:rPr>
            </w:pPr>
            <w:r>
              <w:rPr>
                <w:rFonts w:cs="Arial"/>
                <w:color w:val="FF0000"/>
                <w:sz w:val="18"/>
                <w:szCs w:val="20"/>
              </w:rPr>
              <w:t>020</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Material for thermometer / hygrometer housing</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004</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Type of screen / shelter / radiation shield</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72260F">
            <w:pPr>
              <w:jc w:val="center"/>
              <w:rPr>
                <w:rFonts w:cs="Arial"/>
                <w:color w:val="FF0000"/>
                <w:sz w:val="18"/>
                <w:szCs w:val="20"/>
              </w:rPr>
            </w:pPr>
            <w:r>
              <w:rPr>
                <w:rFonts w:cs="Arial"/>
                <w:color w:val="FF0000"/>
                <w:sz w:val="18"/>
                <w:szCs w:val="20"/>
              </w:rPr>
              <w:t>023</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Configuration of louvers for thermometer / hygrometer screen</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008</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Artificially ventilated screen or shield</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70" w:type="pct"/>
            <w:shd w:val="clear" w:color="auto" w:fill="auto"/>
          </w:tcPr>
          <w:p w:rsidR="00DC6369" w:rsidRPr="001A35D2" w:rsidRDefault="00DC6369" w:rsidP="008C1E69">
            <w:pPr>
              <w:jc w:val="center"/>
              <w:rPr>
                <w:rFonts w:ascii="Cambria" w:hAnsi="Cambria" w:cs="Arial"/>
                <w:sz w:val="20"/>
                <w:szCs w:val="20"/>
              </w:rPr>
            </w:pPr>
          </w:p>
        </w:tc>
        <w:tc>
          <w:tcPr>
            <w:tcW w:w="278" w:type="pct"/>
            <w:shd w:val="clear" w:color="auto" w:fill="auto"/>
          </w:tcPr>
          <w:p w:rsidR="00DC6369" w:rsidRPr="001A35D2" w:rsidRDefault="00DC6369" w:rsidP="008C1E69">
            <w:pPr>
              <w:jc w:val="center"/>
              <w:rPr>
                <w:rFonts w:ascii="Cambria" w:hAnsi="Cambria" w:cs="Arial"/>
                <w:sz w:val="20"/>
                <w:szCs w:val="20"/>
              </w:rPr>
            </w:pPr>
          </w:p>
        </w:tc>
        <w:tc>
          <w:tcPr>
            <w:tcW w:w="334"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w:t>
            </w:r>
          </w:p>
        </w:tc>
        <w:tc>
          <w:tcPr>
            <w:tcW w:w="287"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03</w:t>
            </w:r>
          </w:p>
        </w:tc>
        <w:tc>
          <w:tcPr>
            <w:tcW w:w="35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009</w:t>
            </w:r>
          </w:p>
        </w:tc>
        <w:tc>
          <w:tcPr>
            <w:tcW w:w="2402" w:type="pct"/>
            <w:shd w:val="clear" w:color="auto" w:fill="auto"/>
            <w:vAlign w:val="bottom"/>
          </w:tcPr>
          <w:p w:rsidR="00DC6369" w:rsidRPr="001A35D2" w:rsidRDefault="00DC6369" w:rsidP="008C1E69">
            <w:pPr>
              <w:rPr>
                <w:rFonts w:cs="Arial"/>
                <w:color w:val="FF0000"/>
                <w:sz w:val="18"/>
                <w:szCs w:val="20"/>
              </w:rPr>
            </w:pPr>
            <w:r w:rsidRPr="00FF639D">
              <w:rPr>
                <w:rFonts w:eastAsia="Times New Roman"/>
                <w:color w:val="FF0000"/>
                <w:sz w:val="18"/>
                <w:szCs w:val="20"/>
              </w:rPr>
              <w:t>Amount of forced ventilation at time of reading</w:t>
            </w:r>
          </w:p>
        </w:tc>
        <w:tc>
          <w:tcPr>
            <w:tcW w:w="889" w:type="pct"/>
            <w:shd w:val="clear" w:color="auto" w:fill="auto"/>
          </w:tcPr>
          <w:p w:rsidR="00DC6369" w:rsidRPr="001A35D2" w:rsidRDefault="00DC6369" w:rsidP="008C1E69">
            <w:pPr>
              <w:rPr>
                <w:rFonts w:cs="Arial"/>
                <w:color w:val="FF0000"/>
                <w:sz w:val="18"/>
                <w:szCs w:val="20"/>
              </w:rPr>
            </w:pPr>
          </w:p>
        </w:tc>
      </w:tr>
    </w:tbl>
    <w:p w:rsidR="00DC6369" w:rsidRDefault="00DC6369" w:rsidP="00DC6369">
      <w:pPr>
        <w:rPr>
          <w:b/>
          <w:lang w:eastAsia="ja-JP"/>
        </w:rPr>
      </w:pPr>
    </w:p>
    <w:p w:rsidR="00C94597" w:rsidRPr="006C1FDF" w:rsidRDefault="00C94597" w:rsidP="00DC6369">
      <w:pPr>
        <w:rPr>
          <w:b/>
          <w:lang w:eastAsia="ja-JP"/>
        </w:rPr>
      </w:pPr>
    </w:p>
    <w:p w:rsidR="00DC6369" w:rsidRDefault="00DC6369" w:rsidP="00DC6369">
      <w:pPr>
        <w:rPr>
          <w:b/>
        </w:rPr>
      </w:pPr>
      <w:r>
        <w:rPr>
          <w:b/>
        </w:rPr>
        <w:t>Category 06 – BUFR/CREX Meteorological or oceanographic sequences common to oceanographic observations</w:t>
      </w:r>
    </w:p>
    <w:p w:rsidR="00DC6369" w:rsidRDefault="00DC6369" w:rsidP="00DC6369">
      <w:pPr>
        <w:rPr>
          <w:i/>
        </w:rPr>
      </w:pPr>
      <w:r>
        <w:rPr>
          <w:i/>
        </w:rPr>
        <w:t>Add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548"/>
        <w:gridCol w:w="656"/>
        <w:gridCol w:w="552"/>
        <w:gridCol w:w="564"/>
        <w:gridCol w:w="747"/>
        <w:gridCol w:w="4709"/>
        <w:gridCol w:w="1752"/>
      </w:tblGrid>
      <w:tr w:rsidR="00DC6369" w:rsidRPr="0088507C" w:rsidTr="008C1E69">
        <w:tc>
          <w:tcPr>
            <w:tcW w:w="777"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45"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3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6" w:type="pct"/>
            <w:tcBorders>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tcBorders>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33" w:type="pct"/>
            <w:tcBorders>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80" w:type="pct"/>
            <w:tcBorders>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86" w:type="pct"/>
            <w:tcBorders>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79" w:type="pct"/>
            <w:tcBorders>
              <w:bottom w:val="single" w:sz="4" w:space="0" w:color="auto"/>
            </w:tcBorders>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389" w:type="pct"/>
            <w:vMerge/>
            <w:tcBorders>
              <w:bottom w:val="single" w:sz="4" w:space="0" w:color="auto"/>
            </w:tcBorders>
            <w:shd w:val="clear" w:color="auto" w:fill="auto"/>
          </w:tcPr>
          <w:p w:rsidR="00DC6369" w:rsidRPr="001A35D2" w:rsidRDefault="00DC6369" w:rsidP="008C1E69">
            <w:pPr>
              <w:jc w:val="center"/>
              <w:rPr>
                <w:rFonts w:cs="Arial"/>
                <w:sz w:val="18"/>
                <w:szCs w:val="20"/>
              </w:rPr>
            </w:pPr>
          </w:p>
        </w:tc>
        <w:tc>
          <w:tcPr>
            <w:tcW w:w="889" w:type="pct"/>
            <w:vMerge/>
            <w:tcBorders>
              <w:bottom w:val="single" w:sz="4" w:space="0" w:color="auto"/>
            </w:tcBorders>
            <w:shd w:val="clear" w:color="auto" w:fill="auto"/>
          </w:tcPr>
          <w:p w:rsidR="00DC6369" w:rsidRPr="001A35D2" w:rsidRDefault="00DC6369" w:rsidP="008C1E69">
            <w:pPr>
              <w:jc w:val="cente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78"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06</w:t>
            </w:r>
          </w:p>
        </w:tc>
        <w:tc>
          <w:tcPr>
            <w:tcW w:w="333"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043</w:t>
            </w:r>
          </w:p>
        </w:tc>
        <w:tc>
          <w:tcPr>
            <w:tcW w:w="280" w:type="pct"/>
            <w:shd w:val="clear" w:color="auto" w:fill="auto"/>
          </w:tcPr>
          <w:p w:rsidR="00DC6369" w:rsidRPr="001A35D2" w:rsidRDefault="00DC6369" w:rsidP="008C1E69">
            <w:pPr>
              <w:jc w:val="center"/>
              <w:rPr>
                <w:rFonts w:cs="Arial"/>
                <w:color w:val="FF0000"/>
                <w:sz w:val="18"/>
                <w:szCs w:val="20"/>
              </w:rPr>
            </w:pPr>
          </w:p>
        </w:tc>
        <w:tc>
          <w:tcPr>
            <w:tcW w:w="286" w:type="pct"/>
            <w:shd w:val="clear" w:color="auto" w:fill="auto"/>
          </w:tcPr>
          <w:p w:rsidR="00DC6369" w:rsidRPr="001A35D2" w:rsidRDefault="00DC6369" w:rsidP="008C1E69">
            <w:pPr>
              <w:jc w:val="center"/>
              <w:rPr>
                <w:rFonts w:cs="Arial"/>
                <w:color w:val="FF0000"/>
                <w:sz w:val="18"/>
                <w:szCs w:val="20"/>
              </w:rPr>
            </w:pPr>
          </w:p>
        </w:tc>
        <w:tc>
          <w:tcPr>
            <w:tcW w:w="379" w:type="pct"/>
            <w:shd w:val="clear" w:color="auto" w:fill="auto"/>
          </w:tcPr>
          <w:p w:rsidR="00DC6369" w:rsidRPr="001A35D2" w:rsidRDefault="00DC6369" w:rsidP="008C1E69">
            <w:pPr>
              <w:jc w:val="center"/>
              <w:rPr>
                <w:rFonts w:cs="Arial"/>
                <w:color w:val="FF0000"/>
                <w:sz w:val="18"/>
                <w:szCs w:val="20"/>
              </w:rPr>
            </w:pPr>
          </w:p>
        </w:tc>
        <w:tc>
          <w:tcPr>
            <w:tcW w:w="2389" w:type="pct"/>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Ship basic bio-geochemical data</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color w:val="FF0000"/>
                <w:sz w:val="18"/>
                <w:szCs w:val="20"/>
              </w:rPr>
            </w:pPr>
          </w:p>
        </w:tc>
        <w:tc>
          <w:tcPr>
            <w:tcW w:w="278" w:type="pct"/>
            <w:shd w:val="clear" w:color="auto" w:fill="auto"/>
          </w:tcPr>
          <w:p w:rsidR="00DC6369" w:rsidRPr="001A35D2" w:rsidRDefault="00DC6369" w:rsidP="008C1E69">
            <w:pPr>
              <w:jc w:val="center"/>
              <w:rPr>
                <w:rFonts w:cs="Arial"/>
                <w:color w:val="FF0000"/>
                <w:sz w:val="18"/>
                <w:szCs w:val="20"/>
              </w:rPr>
            </w:pPr>
          </w:p>
        </w:tc>
        <w:tc>
          <w:tcPr>
            <w:tcW w:w="333" w:type="pct"/>
            <w:shd w:val="clear" w:color="auto" w:fill="auto"/>
          </w:tcPr>
          <w:p w:rsidR="00DC6369" w:rsidRPr="001A35D2" w:rsidRDefault="00DC6369" w:rsidP="008C1E69">
            <w:pPr>
              <w:jc w:val="center"/>
              <w:rPr>
                <w:rFonts w:cs="Arial"/>
                <w:color w:val="FF0000"/>
                <w:sz w:val="18"/>
                <w:szCs w:val="20"/>
              </w:rPr>
            </w:pPr>
          </w:p>
        </w:tc>
        <w:tc>
          <w:tcPr>
            <w:tcW w:w="280"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w:t>
            </w:r>
          </w:p>
        </w:tc>
        <w:tc>
          <w:tcPr>
            <w:tcW w:w="286"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41</w:t>
            </w:r>
          </w:p>
        </w:tc>
        <w:tc>
          <w:tcPr>
            <w:tcW w:w="379"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001</w:t>
            </w:r>
          </w:p>
        </w:tc>
        <w:tc>
          <w:tcPr>
            <w:tcW w:w="2389" w:type="pct"/>
            <w:shd w:val="clear" w:color="auto" w:fill="auto"/>
            <w:vAlign w:val="center"/>
          </w:tcPr>
          <w:p w:rsidR="00DC6369" w:rsidRPr="007A6329" w:rsidRDefault="00DC6369" w:rsidP="008C1E69">
            <w:pPr>
              <w:rPr>
                <w:rFonts w:eastAsia="Times New Roman"/>
                <w:color w:val="FF0000"/>
                <w:sz w:val="18"/>
                <w:szCs w:val="20"/>
              </w:rPr>
            </w:pPr>
            <w:r w:rsidRPr="007A6329">
              <w:rPr>
                <w:rFonts w:eastAsia="Times New Roman"/>
                <w:color w:val="FF0000"/>
                <w:sz w:val="18"/>
                <w:szCs w:val="20"/>
              </w:rPr>
              <w:t>pCO</w:t>
            </w:r>
            <w:r w:rsidRPr="007A6329">
              <w:rPr>
                <w:rFonts w:eastAsia="Times New Roman"/>
                <w:color w:val="FF0000"/>
                <w:sz w:val="18"/>
                <w:szCs w:val="20"/>
                <w:vertAlign w:val="subscript"/>
              </w:rPr>
              <w:t>2</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color w:val="FF0000"/>
                <w:sz w:val="18"/>
                <w:szCs w:val="20"/>
              </w:rPr>
            </w:pPr>
          </w:p>
        </w:tc>
        <w:tc>
          <w:tcPr>
            <w:tcW w:w="278" w:type="pct"/>
            <w:shd w:val="clear" w:color="auto" w:fill="auto"/>
          </w:tcPr>
          <w:p w:rsidR="00DC6369" w:rsidRPr="001A35D2" w:rsidRDefault="00DC6369" w:rsidP="008C1E69">
            <w:pPr>
              <w:jc w:val="center"/>
              <w:rPr>
                <w:rFonts w:cs="Arial"/>
                <w:color w:val="FF0000"/>
                <w:sz w:val="18"/>
                <w:szCs w:val="20"/>
              </w:rPr>
            </w:pPr>
          </w:p>
        </w:tc>
        <w:tc>
          <w:tcPr>
            <w:tcW w:w="333" w:type="pct"/>
            <w:shd w:val="clear" w:color="auto" w:fill="auto"/>
          </w:tcPr>
          <w:p w:rsidR="00DC6369" w:rsidRPr="001A35D2" w:rsidRDefault="00DC6369" w:rsidP="008C1E69">
            <w:pPr>
              <w:jc w:val="center"/>
              <w:rPr>
                <w:rFonts w:cs="Arial"/>
                <w:color w:val="FF0000"/>
                <w:sz w:val="18"/>
                <w:szCs w:val="20"/>
              </w:rPr>
            </w:pPr>
          </w:p>
        </w:tc>
        <w:tc>
          <w:tcPr>
            <w:tcW w:w="280"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w:t>
            </w:r>
          </w:p>
        </w:tc>
        <w:tc>
          <w:tcPr>
            <w:tcW w:w="286"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41</w:t>
            </w:r>
          </w:p>
        </w:tc>
        <w:tc>
          <w:tcPr>
            <w:tcW w:w="379"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004</w:t>
            </w:r>
          </w:p>
        </w:tc>
        <w:tc>
          <w:tcPr>
            <w:tcW w:w="2389" w:type="pct"/>
            <w:shd w:val="clear" w:color="auto" w:fill="auto"/>
            <w:vAlign w:val="center"/>
          </w:tcPr>
          <w:p w:rsidR="00DC6369" w:rsidRPr="007A6329" w:rsidRDefault="00DC6369" w:rsidP="008C1E69">
            <w:pPr>
              <w:rPr>
                <w:rFonts w:eastAsia="Times New Roman"/>
                <w:color w:val="FF0000"/>
                <w:sz w:val="18"/>
                <w:szCs w:val="20"/>
              </w:rPr>
            </w:pPr>
            <w:r w:rsidRPr="007A6329">
              <w:rPr>
                <w:rFonts w:eastAsia="Times New Roman"/>
                <w:color w:val="FF0000"/>
                <w:sz w:val="18"/>
                <w:szCs w:val="20"/>
              </w:rPr>
              <w:t>Atmospheric CO</w:t>
            </w:r>
            <w:r w:rsidRPr="007A6329">
              <w:rPr>
                <w:rFonts w:eastAsia="Times New Roman"/>
                <w:color w:val="FF0000"/>
                <w:sz w:val="18"/>
                <w:szCs w:val="20"/>
                <w:vertAlign w:val="subscript"/>
              </w:rPr>
              <w:t>2</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663E4B" w:rsidRDefault="00DC6369" w:rsidP="008C1E69">
            <w:pPr>
              <w:jc w:val="center"/>
              <w:rPr>
                <w:rFonts w:eastAsia="Times New Roman"/>
                <w:color w:val="000000"/>
                <w:sz w:val="18"/>
                <w:szCs w:val="20"/>
              </w:rPr>
            </w:pPr>
            <w:r>
              <w:rPr>
                <w:rFonts w:eastAsia="Times New Roman"/>
                <w:color w:val="000000"/>
                <w:sz w:val="18"/>
                <w:szCs w:val="20"/>
              </w:rPr>
              <w:t>0</w:t>
            </w:r>
          </w:p>
        </w:tc>
        <w:tc>
          <w:tcPr>
            <w:tcW w:w="286" w:type="pct"/>
            <w:shd w:val="clear" w:color="auto" w:fill="auto"/>
            <w:vAlign w:val="center"/>
          </w:tcPr>
          <w:p w:rsidR="00DC6369" w:rsidRPr="00663E4B" w:rsidRDefault="00DC6369" w:rsidP="008C1E69">
            <w:pPr>
              <w:jc w:val="center"/>
              <w:rPr>
                <w:rFonts w:eastAsia="Times New Roman"/>
                <w:color w:val="000000"/>
                <w:sz w:val="18"/>
                <w:szCs w:val="20"/>
              </w:rPr>
            </w:pPr>
            <w:r>
              <w:rPr>
                <w:rFonts w:eastAsia="Times New Roman"/>
                <w:color w:val="000000"/>
                <w:sz w:val="18"/>
                <w:szCs w:val="20"/>
              </w:rPr>
              <w:t>13</w:t>
            </w:r>
          </w:p>
        </w:tc>
        <w:tc>
          <w:tcPr>
            <w:tcW w:w="379" w:type="pct"/>
            <w:shd w:val="clear" w:color="auto" w:fill="auto"/>
            <w:vAlign w:val="center"/>
          </w:tcPr>
          <w:p w:rsidR="00DC6369" w:rsidRPr="00663E4B" w:rsidRDefault="00DC6369" w:rsidP="008C1E69">
            <w:pPr>
              <w:jc w:val="center"/>
              <w:rPr>
                <w:rFonts w:eastAsia="Times New Roman"/>
                <w:color w:val="000000"/>
                <w:sz w:val="18"/>
                <w:szCs w:val="20"/>
              </w:rPr>
            </w:pPr>
            <w:r>
              <w:rPr>
                <w:rFonts w:eastAsia="Times New Roman"/>
                <w:color w:val="000000"/>
                <w:sz w:val="18"/>
                <w:szCs w:val="20"/>
              </w:rPr>
              <w:t>080</w:t>
            </w:r>
          </w:p>
        </w:tc>
        <w:tc>
          <w:tcPr>
            <w:tcW w:w="2389" w:type="pct"/>
            <w:shd w:val="clear" w:color="auto" w:fill="auto"/>
            <w:vAlign w:val="center"/>
          </w:tcPr>
          <w:p w:rsidR="00DC6369" w:rsidRDefault="00DC6369" w:rsidP="008C1E69">
            <w:pPr>
              <w:rPr>
                <w:rFonts w:eastAsia="Times New Roman"/>
                <w:color w:val="000000"/>
                <w:sz w:val="18"/>
                <w:szCs w:val="20"/>
              </w:rPr>
            </w:pPr>
            <w:r>
              <w:rPr>
                <w:rFonts w:eastAsia="Times New Roman"/>
                <w:color w:val="000000"/>
                <w:sz w:val="18"/>
                <w:szCs w:val="20"/>
              </w:rPr>
              <w:t>pH</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w:t>
            </w:r>
          </w:p>
        </w:tc>
        <w:tc>
          <w:tcPr>
            <w:tcW w:w="286"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41</w:t>
            </w:r>
          </w:p>
        </w:tc>
        <w:tc>
          <w:tcPr>
            <w:tcW w:w="379"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005</w:t>
            </w:r>
          </w:p>
        </w:tc>
        <w:tc>
          <w:tcPr>
            <w:tcW w:w="2389" w:type="pct"/>
            <w:shd w:val="clear" w:color="auto" w:fill="auto"/>
            <w:vAlign w:val="center"/>
          </w:tcPr>
          <w:p w:rsidR="00DC6369" w:rsidRPr="007A6329" w:rsidRDefault="00DC6369" w:rsidP="008C1E69">
            <w:pPr>
              <w:rPr>
                <w:rFonts w:eastAsia="Times New Roman"/>
                <w:color w:val="FF0000"/>
                <w:sz w:val="18"/>
                <w:szCs w:val="20"/>
              </w:rPr>
            </w:pPr>
            <w:r w:rsidRPr="007A6329">
              <w:rPr>
                <w:rFonts w:eastAsia="Times New Roman"/>
                <w:color w:val="FF0000"/>
                <w:sz w:val="18"/>
                <w:szCs w:val="20"/>
              </w:rPr>
              <w:t>Turbidity</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w:t>
            </w:r>
          </w:p>
        </w:tc>
        <w:tc>
          <w:tcPr>
            <w:tcW w:w="286"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41</w:t>
            </w:r>
          </w:p>
        </w:tc>
        <w:tc>
          <w:tcPr>
            <w:tcW w:w="379"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003</w:t>
            </w:r>
          </w:p>
        </w:tc>
        <w:tc>
          <w:tcPr>
            <w:tcW w:w="2389" w:type="pct"/>
            <w:shd w:val="clear" w:color="auto" w:fill="auto"/>
            <w:vAlign w:val="center"/>
          </w:tcPr>
          <w:p w:rsidR="00DC6369" w:rsidRPr="007A6329" w:rsidRDefault="00DC6369" w:rsidP="008C1E69">
            <w:pPr>
              <w:rPr>
                <w:rFonts w:eastAsia="Times New Roman"/>
                <w:color w:val="FF0000"/>
                <w:sz w:val="18"/>
                <w:szCs w:val="20"/>
              </w:rPr>
            </w:pPr>
            <w:r w:rsidRPr="007A6329">
              <w:rPr>
                <w:rFonts w:eastAsia="Times New Roman"/>
                <w:color w:val="FF0000"/>
                <w:sz w:val="18"/>
                <w:szCs w:val="20"/>
              </w:rPr>
              <w:t>Dissolved nitrates</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7A6329" w:rsidRDefault="00DC6369" w:rsidP="008C1E69">
            <w:pPr>
              <w:jc w:val="center"/>
              <w:rPr>
                <w:rFonts w:eastAsia="Times New Roman"/>
                <w:sz w:val="18"/>
                <w:szCs w:val="20"/>
              </w:rPr>
            </w:pPr>
            <w:r w:rsidRPr="007A6329">
              <w:rPr>
                <w:rFonts w:eastAsia="Times New Roman"/>
                <w:sz w:val="18"/>
                <w:szCs w:val="20"/>
              </w:rPr>
              <w:t>0</w:t>
            </w:r>
          </w:p>
        </w:tc>
        <w:tc>
          <w:tcPr>
            <w:tcW w:w="286" w:type="pct"/>
            <w:shd w:val="clear" w:color="auto" w:fill="auto"/>
            <w:vAlign w:val="center"/>
          </w:tcPr>
          <w:p w:rsidR="00DC6369" w:rsidRPr="007A6329" w:rsidRDefault="00DC6369" w:rsidP="008C1E69">
            <w:pPr>
              <w:jc w:val="center"/>
              <w:rPr>
                <w:rFonts w:eastAsia="Times New Roman"/>
                <w:sz w:val="18"/>
                <w:szCs w:val="20"/>
              </w:rPr>
            </w:pPr>
            <w:r w:rsidRPr="007A6329">
              <w:rPr>
                <w:rFonts w:eastAsia="Times New Roman"/>
                <w:sz w:val="18"/>
                <w:szCs w:val="20"/>
              </w:rPr>
              <w:t>22</w:t>
            </w:r>
          </w:p>
        </w:tc>
        <w:tc>
          <w:tcPr>
            <w:tcW w:w="379" w:type="pct"/>
            <w:shd w:val="clear" w:color="auto" w:fill="auto"/>
            <w:vAlign w:val="center"/>
          </w:tcPr>
          <w:p w:rsidR="00DC6369" w:rsidRPr="007A6329" w:rsidRDefault="00DC6369" w:rsidP="008C1E69">
            <w:pPr>
              <w:jc w:val="center"/>
              <w:rPr>
                <w:rFonts w:eastAsia="Times New Roman"/>
                <w:sz w:val="18"/>
                <w:szCs w:val="20"/>
              </w:rPr>
            </w:pPr>
            <w:r w:rsidRPr="007A6329">
              <w:rPr>
                <w:rFonts w:eastAsia="Times New Roman"/>
                <w:sz w:val="18"/>
                <w:szCs w:val="20"/>
              </w:rPr>
              <w:t>188</w:t>
            </w:r>
          </w:p>
        </w:tc>
        <w:tc>
          <w:tcPr>
            <w:tcW w:w="2389" w:type="pct"/>
            <w:shd w:val="clear" w:color="auto" w:fill="auto"/>
            <w:vAlign w:val="center"/>
          </w:tcPr>
          <w:p w:rsidR="00DC6369" w:rsidRPr="007A6329" w:rsidRDefault="00DC6369" w:rsidP="008C1E69">
            <w:pPr>
              <w:rPr>
                <w:rFonts w:eastAsia="Times New Roman"/>
                <w:sz w:val="18"/>
                <w:szCs w:val="20"/>
              </w:rPr>
            </w:pPr>
            <w:r w:rsidRPr="007A6329">
              <w:rPr>
                <w:rFonts w:eastAsia="Times New Roman"/>
                <w:sz w:val="18"/>
                <w:szCs w:val="20"/>
              </w:rPr>
              <w:t>Dissolved oxygen</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w:t>
            </w:r>
          </w:p>
        </w:tc>
        <w:tc>
          <w:tcPr>
            <w:tcW w:w="286"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41</w:t>
            </w:r>
          </w:p>
        </w:tc>
        <w:tc>
          <w:tcPr>
            <w:tcW w:w="379" w:type="pct"/>
            <w:shd w:val="clear" w:color="auto" w:fill="auto"/>
            <w:vAlign w:val="center"/>
          </w:tcPr>
          <w:p w:rsidR="00DC6369" w:rsidRPr="007A6329" w:rsidRDefault="00DC6369" w:rsidP="008C1E69">
            <w:pPr>
              <w:jc w:val="center"/>
              <w:rPr>
                <w:rFonts w:eastAsia="Times New Roman"/>
                <w:color w:val="FF0000"/>
                <w:sz w:val="18"/>
                <w:szCs w:val="20"/>
              </w:rPr>
            </w:pPr>
            <w:r w:rsidRPr="007A6329">
              <w:rPr>
                <w:rFonts w:eastAsia="Times New Roman"/>
                <w:color w:val="FF0000"/>
                <w:sz w:val="18"/>
                <w:szCs w:val="20"/>
              </w:rPr>
              <w:t>002</w:t>
            </w:r>
          </w:p>
        </w:tc>
        <w:tc>
          <w:tcPr>
            <w:tcW w:w="2389" w:type="pct"/>
            <w:shd w:val="clear" w:color="auto" w:fill="auto"/>
            <w:vAlign w:val="center"/>
          </w:tcPr>
          <w:p w:rsidR="00DC6369" w:rsidRPr="007A6329" w:rsidRDefault="00DC6369" w:rsidP="008C1E69">
            <w:pPr>
              <w:rPr>
                <w:rFonts w:eastAsia="Times New Roman"/>
                <w:color w:val="FF0000"/>
                <w:sz w:val="18"/>
                <w:szCs w:val="20"/>
              </w:rPr>
            </w:pPr>
            <w:r w:rsidRPr="007A6329">
              <w:rPr>
                <w:rFonts w:eastAsia="Times New Roman"/>
                <w:color w:val="FF0000"/>
                <w:sz w:val="18"/>
                <w:szCs w:val="20"/>
              </w:rPr>
              <w:t>Fluorescence</w:t>
            </w:r>
          </w:p>
        </w:tc>
        <w:tc>
          <w:tcPr>
            <w:tcW w:w="889" w:type="pct"/>
            <w:shd w:val="clear" w:color="auto" w:fill="auto"/>
          </w:tcPr>
          <w:p w:rsidR="00DC6369" w:rsidRPr="001A35D2" w:rsidRDefault="00DC6369" w:rsidP="008C1E69">
            <w:pPr>
              <w:rPr>
                <w:rFonts w:cs="Arial"/>
                <w:color w:val="FF0000"/>
                <w:sz w:val="18"/>
                <w:szCs w:val="20"/>
              </w:rPr>
            </w:pPr>
          </w:p>
        </w:tc>
      </w:tr>
    </w:tbl>
    <w:p w:rsidR="00DC6369" w:rsidRDefault="00DC6369" w:rsidP="00DC6369">
      <w:pPr>
        <w:rPr>
          <w:b/>
          <w:lang w:eastAsia="ja-JP"/>
        </w:rPr>
      </w:pPr>
    </w:p>
    <w:p w:rsidR="00C94597" w:rsidRDefault="00C94597" w:rsidP="00DC6369">
      <w:pPr>
        <w:rPr>
          <w:b/>
          <w:lang w:eastAsia="ja-JP"/>
        </w:rPr>
      </w:pPr>
    </w:p>
    <w:p w:rsidR="00DC6369" w:rsidRDefault="00DC6369" w:rsidP="00DC6369">
      <w:pPr>
        <w:rPr>
          <w:b/>
        </w:rPr>
      </w:pPr>
      <w:r w:rsidRPr="00590079">
        <w:rPr>
          <w:b/>
        </w:rPr>
        <w:t>C</w:t>
      </w:r>
      <w:r>
        <w:rPr>
          <w:b/>
        </w:rPr>
        <w:t>ategory</w:t>
      </w:r>
      <w:r w:rsidRPr="00590079">
        <w:rPr>
          <w:b/>
        </w:rPr>
        <w:t xml:space="preserve"> 08</w:t>
      </w:r>
      <w:r>
        <w:rPr>
          <w:b/>
        </w:rPr>
        <w:t xml:space="preserve"> – BUFR/CREX Surface report sequences (sea)</w:t>
      </w:r>
    </w:p>
    <w:p w:rsidR="00DC6369" w:rsidRPr="00590079" w:rsidRDefault="00DC6369" w:rsidP="00DC6369">
      <w:pPr>
        <w:rPr>
          <w:i/>
        </w:rPr>
      </w:pPr>
      <w:r w:rsidRPr="00590079">
        <w:rPr>
          <w:i/>
        </w:rPr>
        <w:t>Add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
        <w:gridCol w:w="548"/>
        <w:gridCol w:w="656"/>
        <w:gridCol w:w="552"/>
        <w:gridCol w:w="564"/>
        <w:gridCol w:w="747"/>
        <w:gridCol w:w="4709"/>
        <w:gridCol w:w="1752"/>
      </w:tblGrid>
      <w:tr w:rsidR="00DC6369" w:rsidRPr="0088507C" w:rsidTr="008C1E69">
        <w:tc>
          <w:tcPr>
            <w:tcW w:w="777"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w:t>
            </w:r>
          </w:p>
        </w:tc>
        <w:tc>
          <w:tcPr>
            <w:tcW w:w="945" w:type="pct"/>
            <w:gridSpan w:val="3"/>
            <w:shd w:val="clear" w:color="auto" w:fill="auto"/>
          </w:tcPr>
          <w:p w:rsidR="00DC6369" w:rsidRPr="001A35D2" w:rsidRDefault="00DC6369" w:rsidP="008C1E69">
            <w:pPr>
              <w:jc w:val="center"/>
              <w:rPr>
                <w:rFonts w:cs="Arial"/>
                <w:sz w:val="18"/>
                <w:szCs w:val="20"/>
              </w:rPr>
            </w:pPr>
            <w:r w:rsidRPr="001A35D2">
              <w:rPr>
                <w:rFonts w:cs="Arial"/>
                <w:sz w:val="18"/>
                <w:szCs w:val="20"/>
              </w:rPr>
              <w:t>Table References</w:t>
            </w:r>
          </w:p>
        </w:tc>
        <w:tc>
          <w:tcPr>
            <w:tcW w:w="23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name</w:t>
            </w:r>
          </w:p>
        </w:tc>
        <w:tc>
          <w:tcPr>
            <w:tcW w:w="889" w:type="pct"/>
            <w:vMerge w:val="restart"/>
            <w:shd w:val="clear" w:color="auto" w:fill="auto"/>
            <w:vAlign w:val="center"/>
          </w:tcPr>
          <w:p w:rsidR="00DC6369" w:rsidRPr="001A35D2" w:rsidRDefault="00DC6369" w:rsidP="008C1E69">
            <w:pPr>
              <w:jc w:val="center"/>
              <w:rPr>
                <w:rFonts w:cs="Arial"/>
                <w:sz w:val="18"/>
                <w:szCs w:val="20"/>
              </w:rPr>
            </w:pPr>
            <w:r w:rsidRPr="001A35D2">
              <w:rPr>
                <w:rFonts w:cs="Arial"/>
                <w:sz w:val="18"/>
                <w:szCs w:val="20"/>
              </w:rPr>
              <w:t>Element description</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78"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33"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F</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XX</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YYY</w:t>
            </w:r>
          </w:p>
        </w:tc>
        <w:tc>
          <w:tcPr>
            <w:tcW w:w="2389" w:type="pct"/>
            <w:vMerge/>
            <w:shd w:val="clear" w:color="auto" w:fill="auto"/>
          </w:tcPr>
          <w:p w:rsidR="00DC6369" w:rsidRPr="001A35D2" w:rsidRDefault="00DC6369" w:rsidP="008C1E69">
            <w:pPr>
              <w:rPr>
                <w:rFonts w:cs="Arial"/>
                <w:sz w:val="18"/>
                <w:szCs w:val="20"/>
              </w:rPr>
            </w:pPr>
          </w:p>
        </w:tc>
        <w:tc>
          <w:tcPr>
            <w:tcW w:w="889" w:type="pct"/>
            <w:vMerge/>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78"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08</w:t>
            </w:r>
          </w:p>
        </w:tc>
        <w:tc>
          <w:tcPr>
            <w:tcW w:w="333"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014</w:t>
            </w:r>
          </w:p>
        </w:tc>
        <w:tc>
          <w:tcPr>
            <w:tcW w:w="280" w:type="pct"/>
            <w:shd w:val="clear" w:color="auto" w:fill="auto"/>
          </w:tcPr>
          <w:p w:rsidR="00DC6369" w:rsidRPr="00045DA1" w:rsidRDefault="00DC6369" w:rsidP="008C1E69">
            <w:pPr>
              <w:rPr>
                <w:rFonts w:cs="Arial"/>
                <w:sz w:val="18"/>
                <w:szCs w:val="20"/>
                <w:highlight w:val="lightGray"/>
              </w:rPr>
            </w:pPr>
          </w:p>
        </w:tc>
        <w:tc>
          <w:tcPr>
            <w:tcW w:w="286" w:type="pct"/>
            <w:shd w:val="clear" w:color="auto" w:fill="auto"/>
          </w:tcPr>
          <w:p w:rsidR="00DC6369" w:rsidRPr="00045DA1" w:rsidRDefault="00DC6369" w:rsidP="008C1E69">
            <w:pPr>
              <w:rPr>
                <w:rFonts w:cs="Arial"/>
                <w:sz w:val="18"/>
                <w:szCs w:val="20"/>
                <w:highlight w:val="lightGray"/>
              </w:rPr>
            </w:pPr>
          </w:p>
        </w:tc>
        <w:tc>
          <w:tcPr>
            <w:tcW w:w="379" w:type="pct"/>
            <w:shd w:val="clear" w:color="auto" w:fill="auto"/>
          </w:tcPr>
          <w:p w:rsidR="00DC6369" w:rsidRPr="00045DA1" w:rsidRDefault="00DC6369" w:rsidP="008C1E69">
            <w:pPr>
              <w:rPr>
                <w:rFonts w:cs="Arial"/>
                <w:sz w:val="18"/>
                <w:szCs w:val="20"/>
                <w:highlight w:val="lightGray"/>
              </w:rPr>
            </w:pP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(Synoptic reports from sea stations suitable for VOS observation data)</w:t>
            </w:r>
          </w:p>
        </w:tc>
        <w:tc>
          <w:tcPr>
            <w:tcW w:w="889" w:type="pct"/>
            <w:shd w:val="clear" w:color="auto" w:fill="auto"/>
          </w:tcPr>
          <w:p w:rsidR="00DC6369" w:rsidRPr="001A35D2" w:rsidRDefault="00DC6369" w:rsidP="008C1E69">
            <w:pPr>
              <w:rPr>
                <w:rFonts w:cs="Arial"/>
                <w:color w:val="FF0000"/>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01</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018</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Encrypted ship’s call sign and encryption method</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093</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Ship identification, movement, date/time, horizontal and vertical coordinates</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2</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08</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032</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Change width of CCITT IA5 to 32 characters</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079</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 xml:space="preserve">Unique identifier for profile </w:t>
            </w:r>
          </w:p>
        </w:tc>
        <w:tc>
          <w:tcPr>
            <w:tcW w:w="889" w:type="pct"/>
            <w:shd w:val="clear" w:color="auto" w:fill="auto"/>
          </w:tcPr>
          <w:p w:rsidR="00DC6369" w:rsidRPr="001A35D2" w:rsidRDefault="00DC6369" w:rsidP="008C1E69">
            <w:pPr>
              <w:rPr>
                <w:rFonts w:cs="Arial"/>
                <w:sz w:val="18"/>
                <w:szCs w:val="20"/>
              </w:rPr>
            </w:pPr>
            <w:r w:rsidRPr="001A35D2">
              <w:rPr>
                <w:rFonts w:cs="Arial"/>
                <w:sz w:val="18"/>
                <w:szCs w:val="20"/>
              </w:rPr>
              <w:t>Unique ID for report.</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2</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08</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Change width of CCITT IA5</w:t>
            </w:r>
          </w:p>
        </w:tc>
        <w:tc>
          <w:tcPr>
            <w:tcW w:w="889" w:type="pct"/>
            <w:shd w:val="clear" w:color="auto" w:fill="auto"/>
          </w:tcPr>
          <w:p w:rsidR="00DC6369" w:rsidRPr="001A35D2" w:rsidRDefault="00DC6369" w:rsidP="008C1E69">
            <w:pPr>
              <w:rPr>
                <w:rFonts w:cs="Arial"/>
                <w:sz w:val="18"/>
                <w:szCs w:val="20"/>
              </w:rPr>
            </w:pPr>
            <w:r w:rsidRPr="001A35D2">
              <w:rPr>
                <w:rFonts w:cs="Arial"/>
                <w:sz w:val="18"/>
                <w:szCs w:val="20"/>
              </w:rPr>
              <w:t>Cancel</w:t>
            </w: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86"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02</w:t>
            </w:r>
          </w:p>
        </w:tc>
        <w:tc>
          <w:tcPr>
            <w:tcW w:w="37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062</w:t>
            </w:r>
          </w:p>
        </w:tc>
        <w:tc>
          <w:tcPr>
            <w:tcW w:w="2389" w:type="pct"/>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Ship “instantaneous” data</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02</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063</w:t>
            </w:r>
          </w:p>
        </w:tc>
        <w:tc>
          <w:tcPr>
            <w:tcW w:w="2389" w:type="pct"/>
            <w:shd w:val="clear" w:color="auto" w:fill="auto"/>
          </w:tcPr>
          <w:p w:rsidR="00DC6369" w:rsidRPr="00045DA1" w:rsidRDefault="00DC6369" w:rsidP="008C1E69">
            <w:pPr>
              <w:rPr>
                <w:rFonts w:cs="Arial"/>
                <w:sz w:val="18"/>
                <w:szCs w:val="20"/>
                <w:highlight w:val="lightGray"/>
              </w:rPr>
            </w:pPr>
            <w:r w:rsidRPr="00045DA1">
              <w:rPr>
                <w:rFonts w:cs="Arial"/>
                <w:sz w:val="18"/>
                <w:szCs w:val="20"/>
                <w:highlight w:val="lightGray"/>
              </w:rPr>
              <w:t>Ship “period” data</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3</w:t>
            </w:r>
          </w:p>
        </w:tc>
        <w:tc>
          <w:tcPr>
            <w:tcW w:w="286"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02</w:t>
            </w:r>
          </w:p>
        </w:tc>
        <w:tc>
          <w:tcPr>
            <w:tcW w:w="379" w:type="pct"/>
            <w:shd w:val="clear" w:color="auto" w:fill="auto"/>
          </w:tcPr>
          <w:p w:rsidR="00DC6369" w:rsidRPr="00045DA1" w:rsidRDefault="00DC6369" w:rsidP="008C1E69">
            <w:pPr>
              <w:jc w:val="center"/>
              <w:rPr>
                <w:rFonts w:cs="Arial"/>
                <w:sz w:val="18"/>
                <w:szCs w:val="20"/>
                <w:highlight w:val="lightGray"/>
              </w:rPr>
            </w:pPr>
            <w:r w:rsidRPr="00045DA1">
              <w:rPr>
                <w:rFonts w:cs="Arial"/>
                <w:sz w:val="18"/>
                <w:szCs w:val="20"/>
                <w:highlight w:val="lightGray"/>
              </w:rPr>
              <w:t>092</w:t>
            </w:r>
          </w:p>
        </w:tc>
        <w:tc>
          <w:tcPr>
            <w:tcW w:w="2389" w:type="pct"/>
            <w:shd w:val="clear" w:color="auto" w:fill="auto"/>
          </w:tcPr>
          <w:p w:rsidR="00DC6369" w:rsidRPr="00045DA1" w:rsidRDefault="00DC6369" w:rsidP="008C1E69">
            <w:pPr>
              <w:rPr>
                <w:rFonts w:cs="Arial"/>
                <w:sz w:val="18"/>
                <w:szCs w:val="20"/>
                <w:highlight w:val="lightGray"/>
              </w:rPr>
            </w:pPr>
            <w:proofErr w:type="spellStart"/>
            <w:r w:rsidRPr="00045DA1">
              <w:rPr>
                <w:rFonts w:cs="Arial"/>
                <w:sz w:val="18"/>
                <w:szCs w:val="20"/>
                <w:highlight w:val="lightGray"/>
              </w:rPr>
              <w:t>VOSClim</w:t>
            </w:r>
            <w:proofErr w:type="spellEnd"/>
            <w:r w:rsidRPr="00045DA1">
              <w:rPr>
                <w:rFonts w:cs="Arial"/>
                <w:sz w:val="18"/>
                <w:szCs w:val="20"/>
                <w:highlight w:val="lightGray"/>
              </w:rPr>
              <w:t xml:space="preserve"> data elements</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06</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033</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Surface salinity</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3</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06</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034</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Surface current</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1</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01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Delayed replication of 1 descriptor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sz w:val="18"/>
                <w:szCs w:val="20"/>
              </w:rPr>
            </w:pPr>
            <w:r w:rsidRPr="001A35D2">
              <w:rPr>
                <w:rFonts w:cs="Arial"/>
                <w:sz w:val="18"/>
                <w:szCs w:val="20"/>
              </w:rPr>
              <w:t>0</w:t>
            </w:r>
          </w:p>
        </w:tc>
        <w:tc>
          <w:tcPr>
            <w:tcW w:w="286" w:type="pct"/>
            <w:shd w:val="clear" w:color="auto" w:fill="auto"/>
          </w:tcPr>
          <w:p w:rsidR="00DC6369" w:rsidRPr="001A35D2" w:rsidRDefault="00DC6369" w:rsidP="008C1E69">
            <w:pPr>
              <w:jc w:val="center"/>
              <w:rPr>
                <w:rFonts w:cs="Arial"/>
                <w:sz w:val="18"/>
                <w:szCs w:val="20"/>
              </w:rPr>
            </w:pPr>
            <w:r w:rsidRPr="001A35D2">
              <w:rPr>
                <w:rFonts w:cs="Arial"/>
                <w:sz w:val="18"/>
                <w:szCs w:val="20"/>
              </w:rPr>
              <w:t>31</w:t>
            </w:r>
          </w:p>
        </w:tc>
        <w:tc>
          <w:tcPr>
            <w:tcW w:w="379" w:type="pct"/>
            <w:shd w:val="clear" w:color="auto" w:fill="auto"/>
          </w:tcPr>
          <w:p w:rsidR="00DC6369" w:rsidRPr="001A35D2" w:rsidRDefault="00DC6369" w:rsidP="008C1E69">
            <w:pPr>
              <w:jc w:val="center"/>
              <w:rPr>
                <w:rFonts w:cs="Arial"/>
                <w:sz w:val="18"/>
                <w:szCs w:val="20"/>
              </w:rPr>
            </w:pPr>
            <w:r w:rsidRPr="001A35D2">
              <w:rPr>
                <w:rFonts w:cs="Arial"/>
                <w:sz w:val="18"/>
                <w:szCs w:val="20"/>
              </w:rPr>
              <w:t>000</w:t>
            </w:r>
          </w:p>
        </w:tc>
        <w:tc>
          <w:tcPr>
            <w:tcW w:w="2389" w:type="pct"/>
            <w:shd w:val="clear" w:color="auto" w:fill="auto"/>
          </w:tcPr>
          <w:p w:rsidR="00DC6369" w:rsidRPr="001A35D2" w:rsidRDefault="00DC6369" w:rsidP="008C1E69">
            <w:pPr>
              <w:rPr>
                <w:rFonts w:cs="Arial"/>
                <w:sz w:val="18"/>
                <w:szCs w:val="20"/>
              </w:rPr>
            </w:pPr>
            <w:r w:rsidRPr="001A35D2">
              <w:rPr>
                <w:rFonts w:cs="Arial"/>
                <w:sz w:val="18"/>
                <w:szCs w:val="20"/>
              </w:rPr>
              <w:t>Short delayed descriptor replication factor</w:t>
            </w:r>
          </w:p>
        </w:tc>
        <w:tc>
          <w:tcPr>
            <w:tcW w:w="889" w:type="pct"/>
            <w:shd w:val="clear" w:color="auto" w:fill="auto"/>
          </w:tcPr>
          <w:p w:rsidR="00DC6369" w:rsidRPr="001A35D2" w:rsidRDefault="00DC6369" w:rsidP="008C1E69">
            <w:pPr>
              <w:rPr>
                <w:rFonts w:cs="Arial"/>
                <w:sz w:val="18"/>
                <w:szCs w:val="20"/>
              </w:rPr>
            </w:pPr>
          </w:p>
        </w:tc>
      </w:tr>
      <w:tr w:rsidR="00DC6369" w:rsidRPr="0088507C" w:rsidTr="008C1E69">
        <w:tc>
          <w:tcPr>
            <w:tcW w:w="166" w:type="pct"/>
            <w:shd w:val="clear" w:color="auto" w:fill="auto"/>
          </w:tcPr>
          <w:p w:rsidR="00DC6369" w:rsidRPr="001A35D2" w:rsidRDefault="00DC6369" w:rsidP="008C1E69">
            <w:pPr>
              <w:jc w:val="center"/>
              <w:rPr>
                <w:rFonts w:cs="Arial"/>
                <w:sz w:val="18"/>
                <w:szCs w:val="20"/>
              </w:rPr>
            </w:pPr>
          </w:p>
        </w:tc>
        <w:tc>
          <w:tcPr>
            <w:tcW w:w="278" w:type="pct"/>
            <w:shd w:val="clear" w:color="auto" w:fill="auto"/>
          </w:tcPr>
          <w:p w:rsidR="00DC6369" w:rsidRPr="001A35D2" w:rsidRDefault="00DC6369" w:rsidP="008C1E69">
            <w:pPr>
              <w:jc w:val="center"/>
              <w:rPr>
                <w:rFonts w:cs="Arial"/>
                <w:sz w:val="18"/>
                <w:szCs w:val="20"/>
              </w:rPr>
            </w:pPr>
          </w:p>
        </w:tc>
        <w:tc>
          <w:tcPr>
            <w:tcW w:w="333" w:type="pct"/>
            <w:shd w:val="clear" w:color="auto" w:fill="auto"/>
          </w:tcPr>
          <w:p w:rsidR="00DC6369" w:rsidRPr="001A35D2" w:rsidRDefault="00DC6369" w:rsidP="008C1E69">
            <w:pPr>
              <w:jc w:val="center"/>
              <w:rPr>
                <w:rFonts w:cs="Arial"/>
                <w:sz w:val="18"/>
                <w:szCs w:val="20"/>
              </w:rPr>
            </w:pPr>
          </w:p>
        </w:tc>
        <w:tc>
          <w:tcPr>
            <w:tcW w:w="280"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3</w:t>
            </w:r>
          </w:p>
        </w:tc>
        <w:tc>
          <w:tcPr>
            <w:tcW w:w="286"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06</w:t>
            </w:r>
          </w:p>
        </w:tc>
        <w:tc>
          <w:tcPr>
            <w:tcW w:w="379" w:type="pct"/>
            <w:shd w:val="clear" w:color="auto" w:fill="auto"/>
          </w:tcPr>
          <w:p w:rsidR="00DC6369" w:rsidRPr="001A35D2" w:rsidRDefault="00DC6369" w:rsidP="008C1E69">
            <w:pPr>
              <w:jc w:val="center"/>
              <w:rPr>
                <w:rFonts w:cs="Arial"/>
                <w:color w:val="FF0000"/>
                <w:sz w:val="18"/>
                <w:szCs w:val="20"/>
              </w:rPr>
            </w:pPr>
            <w:r w:rsidRPr="001A35D2">
              <w:rPr>
                <w:rFonts w:cs="Arial"/>
                <w:color w:val="FF0000"/>
                <w:sz w:val="18"/>
                <w:szCs w:val="20"/>
              </w:rPr>
              <w:t>043</w:t>
            </w:r>
          </w:p>
        </w:tc>
        <w:tc>
          <w:tcPr>
            <w:tcW w:w="2389" w:type="pct"/>
            <w:shd w:val="clear" w:color="auto" w:fill="auto"/>
          </w:tcPr>
          <w:p w:rsidR="00DC6369" w:rsidRPr="001A35D2" w:rsidRDefault="00DC6369" w:rsidP="008C1E69">
            <w:pPr>
              <w:rPr>
                <w:rFonts w:cs="Arial"/>
                <w:color w:val="FF0000"/>
                <w:sz w:val="18"/>
                <w:szCs w:val="20"/>
              </w:rPr>
            </w:pPr>
            <w:r w:rsidRPr="001A35D2">
              <w:rPr>
                <w:rFonts w:cs="Arial"/>
                <w:color w:val="FF0000"/>
                <w:sz w:val="18"/>
                <w:szCs w:val="20"/>
              </w:rPr>
              <w:t>Ship basic bio-geochemical data</w:t>
            </w:r>
          </w:p>
        </w:tc>
        <w:tc>
          <w:tcPr>
            <w:tcW w:w="889" w:type="pct"/>
            <w:shd w:val="clear" w:color="auto" w:fill="auto"/>
          </w:tcPr>
          <w:p w:rsidR="00DC6369" w:rsidRPr="001A35D2" w:rsidRDefault="00DC6369" w:rsidP="008C1E69">
            <w:pPr>
              <w:rPr>
                <w:rFonts w:cs="Arial"/>
                <w:sz w:val="18"/>
                <w:szCs w:val="20"/>
              </w:rPr>
            </w:pPr>
          </w:p>
        </w:tc>
      </w:tr>
    </w:tbl>
    <w:p w:rsidR="00DC6369" w:rsidRDefault="00DC6369" w:rsidP="00DC6369">
      <w:r>
        <w:t>Note: last 3 descriptors (1 01 000 to 3 06 043) to be moved outside 3 08 014 if 3 06 043 not ready for validation.</w:t>
      </w:r>
    </w:p>
    <w:p w:rsidR="00DC6369" w:rsidRDefault="00DC6369" w:rsidP="00DC6369"/>
    <w:p w:rsidR="00C94597" w:rsidRDefault="00C94597" w:rsidP="00DC6369">
      <w:pPr>
        <w:rPr>
          <w:b/>
          <w:lang w:eastAsia="ja-JP"/>
        </w:rPr>
      </w:pPr>
    </w:p>
    <w:p w:rsidR="00DC6369" w:rsidRDefault="00DC6369" w:rsidP="00DC6369">
      <w:pPr>
        <w:rPr>
          <w:b/>
        </w:rPr>
      </w:pPr>
      <w:r w:rsidRPr="00FF639D">
        <w:rPr>
          <w:b/>
        </w:rPr>
        <w:t>BUFR/CREX Code tables</w:t>
      </w:r>
    </w:p>
    <w:p w:rsidR="00DC6369" w:rsidRDefault="00DC6369" w:rsidP="00DC6369">
      <w:pPr>
        <w:rPr>
          <w:b/>
        </w:rPr>
      </w:pPr>
      <w:r>
        <w:rPr>
          <w:b/>
        </w:rPr>
        <w:t>Code/flag Tables 03</w:t>
      </w:r>
    </w:p>
    <w:p w:rsidR="00DC6369" w:rsidRPr="006B6B2D" w:rsidRDefault="00DC6369" w:rsidP="00DC6369">
      <w:pPr>
        <w:rPr>
          <w:i/>
        </w:rPr>
      </w:pPr>
      <w:r>
        <w:rPr>
          <w:i/>
        </w:rPr>
        <w:t>Add</w:t>
      </w:r>
    </w:p>
    <w:p w:rsidR="00DC6369" w:rsidRPr="006B6B2D" w:rsidRDefault="00DC6369" w:rsidP="00DC6369">
      <w:pPr>
        <w:tabs>
          <w:tab w:val="left" w:pos="840"/>
        </w:tabs>
        <w:jc w:val="center"/>
        <w:rPr>
          <w:rFonts w:cs="Arial"/>
          <w:b/>
          <w:sz w:val="20"/>
          <w:szCs w:val="20"/>
        </w:rPr>
      </w:pPr>
      <w:r w:rsidRPr="006B6B2D">
        <w:rPr>
          <w:rFonts w:cs="Arial"/>
          <w:b/>
          <w:sz w:val="20"/>
          <w:szCs w:val="20"/>
        </w:rPr>
        <w:t>0 03 001</w:t>
      </w:r>
    </w:p>
    <w:p w:rsidR="00DC6369" w:rsidRPr="006B6B2D" w:rsidRDefault="00DC6369" w:rsidP="00DC6369">
      <w:pPr>
        <w:tabs>
          <w:tab w:val="left" w:pos="840"/>
        </w:tabs>
        <w:jc w:val="center"/>
        <w:rPr>
          <w:rFonts w:cs="Arial"/>
          <w:b/>
          <w:sz w:val="20"/>
          <w:szCs w:val="20"/>
        </w:rPr>
      </w:pPr>
      <w:r w:rsidRPr="006B6B2D">
        <w:rPr>
          <w:rFonts w:cs="Arial"/>
          <w:b/>
          <w:sz w:val="20"/>
          <w:szCs w:val="20"/>
        </w:rPr>
        <w:t>Surface Station Type</w:t>
      </w:r>
    </w:p>
    <w:tbl>
      <w:tblPr>
        <w:tblW w:w="0" w:type="auto"/>
        <w:jc w:val="center"/>
        <w:tblInd w:w="-1553" w:type="dxa"/>
        <w:tblCellMar>
          <w:left w:w="0" w:type="dxa"/>
          <w:right w:w="0" w:type="dxa"/>
        </w:tblCellMar>
        <w:tblLook w:val="04A0" w:firstRow="1" w:lastRow="0" w:firstColumn="1" w:lastColumn="0" w:noHBand="0" w:noVBand="1"/>
      </w:tblPr>
      <w:tblGrid>
        <w:gridCol w:w="1903"/>
        <w:gridCol w:w="4453"/>
      </w:tblGrid>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45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Land station (synoptic network)</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Shallow water station (fixed to sea/lake floor)</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Ship</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Rig/platform</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4</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Moored buoy</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5</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Drifting buoy (or drifter)</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6</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Ice buoy</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Land station (local network)</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8</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Land vehicle</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9</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Autonomous marine vehicle</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10-30</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 xml:space="preserve">Reserved (for future use)  </w:t>
            </w:r>
          </w:p>
        </w:tc>
      </w:tr>
      <w:tr w:rsidR="00DC6369" w:rsidRPr="0088507C" w:rsidTr="008C1E69">
        <w:trPr>
          <w:trHeight w:val="280"/>
          <w:jc w:val="center"/>
        </w:trPr>
        <w:tc>
          <w:tcPr>
            <w:tcW w:w="1903" w:type="dxa"/>
            <w:shd w:val="clear" w:color="auto" w:fill="auto"/>
            <w:noWrap/>
            <w:tcMar>
              <w:top w:w="15" w:type="dxa"/>
              <w:left w:w="15" w:type="dxa"/>
              <w:bottom w:w="0" w:type="dxa"/>
              <w:right w:w="15" w:type="dxa"/>
            </w:tcMar>
            <w:vAlign w:val="cente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31</w:t>
            </w:r>
          </w:p>
        </w:tc>
        <w:tc>
          <w:tcPr>
            <w:tcW w:w="4453" w:type="dxa"/>
            <w:shd w:val="clear" w:color="auto" w:fill="auto"/>
            <w:tcMar>
              <w:top w:w="15" w:type="dxa"/>
              <w:left w:w="15" w:type="dxa"/>
              <w:bottom w:w="0" w:type="dxa"/>
              <w:right w:w="15" w:type="dxa"/>
            </w:tcMar>
            <w:vAlign w:val="center"/>
            <w:hideMark/>
          </w:tcPr>
          <w:p w:rsidR="00DC6369" w:rsidRPr="006B6B2D" w:rsidRDefault="00DC6369" w:rsidP="008C1E69">
            <w:pPr>
              <w:jc w:val="both"/>
              <w:rPr>
                <w:rFonts w:eastAsia="Times New Roman" w:cs="Arial"/>
                <w:color w:val="000000"/>
                <w:sz w:val="20"/>
                <w:szCs w:val="20"/>
              </w:rPr>
            </w:pPr>
            <w:r w:rsidRPr="006B6B2D">
              <w:rPr>
                <w:rFonts w:eastAsia="Times New Roman" w:cs="Arial"/>
                <w:color w:val="000000"/>
                <w:sz w:val="20"/>
                <w:szCs w:val="20"/>
              </w:rPr>
              <w:t xml:space="preserve">Missing value   </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0 03 002</w:t>
      </w:r>
    </w:p>
    <w:p w:rsidR="00DC6369" w:rsidRPr="006B6B2D" w:rsidRDefault="00DC6369" w:rsidP="00DC6369">
      <w:pPr>
        <w:tabs>
          <w:tab w:val="left" w:pos="840"/>
        </w:tabs>
        <w:jc w:val="center"/>
        <w:rPr>
          <w:rFonts w:cs="Arial"/>
          <w:i/>
          <w:sz w:val="20"/>
          <w:szCs w:val="20"/>
        </w:rPr>
      </w:pPr>
      <w:r w:rsidRPr="006B6B2D">
        <w:rPr>
          <w:rFonts w:cs="Arial"/>
          <w:b/>
          <w:sz w:val="20"/>
          <w:szCs w:val="20"/>
        </w:rPr>
        <w:t>Type of humidity sensor</w:t>
      </w:r>
    </w:p>
    <w:tbl>
      <w:tblPr>
        <w:tblW w:w="0" w:type="auto"/>
        <w:jc w:val="center"/>
        <w:tblInd w:w="-4108" w:type="dxa"/>
        <w:tblCellMar>
          <w:left w:w="0" w:type="dxa"/>
          <w:right w:w="0" w:type="dxa"/>
        </w:tblCellMar>
        <w:tblLook w:val="04A0" w:firstRow="1" w:lastRow="0" w:firstColumn="1" w:lastColumn="0" w:noHBand="0" w:noVBand="1"/>
      </w:tblPr>
      <w:tblGrid>
        <w:gridCol w:w="1999"/>
        <w:gridCol w:w="4372"/>
      </w:tblGrid>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proofErr w:type="spellStart"/>
            <w:r w:rsidRPr="006B6B2D">
              <w:rPr>
                <w:rFonts w:eastAsia="Times New Roman" w:cs="Arial"/>
                <w:sz w:val="20"/>
                <w:szCs w:val="20"/>
              </w:rPr>
              <w:t>Psychrometer</w:t>
            </w:r>
            <w:proofErr w:type="spellEnd"/>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Capacitive (Generic)</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Capacitive (polymer)</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 xml:space="preserve">Capacitive (Ceramic </w:t>
            </w:r>
            <w:proofErr w:type="spellStart"/>
            <w:r w:rsidRPr="006B6B2D">
              <w:rPr>
                <w:rFonts w:eastAsia="Times New Roman" w:cs="Arial"/>
                <w:sz w:val="20"/>
                <w:szCs w:val="20"/>
              </w:rPr>
              <w:t>inc.Metal</w:t>
            </w:r>
            <w:proofErr w:type="spellEnd"/>
            <w:r w:rsidRPr="006B6B2D">
              <w:rPr>
                <w:rFonts w:eastAsia="Times New Roman" w:cs="Arial"/>
                <w:sz w:val="20"/>
                <w:szCs w:val="20"/>
              </w:rPr>
              <w:t>-oxide)</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4</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Resistive (Generic)</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5</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Resistive  (Salt polymer)</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6</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Resistive (Conductive polymer)</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Thermal conductivity</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8</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Gravimetric</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9</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Paper-metal coil</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10</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Ordinary human hair</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010FB7" w:rsidRDefault="00DC6369" w:rsidP="008C1E69">
            <w:pPr>
              <w:jc w:val="center"/>
              <w:rPr>
                <w:rFonts w:eastAsia="Times New Roman" w:cs="Arial"/>
                <w:color w:val="000000"/>
                <w:sz w:val="20"/>
                <w:szCs w:val="20"/>
              </w:rPr>
            </w:pPr>
            <w:r w:rsidRPr="00010FB7">
              <w:rPr>
                <w:rFonts w:eastAsia="Times New Roman" w:cs="Arial"/>
                <w:color w:val="000000"/>
                <w:sz w:val="20"/>
                <w:szCs w:val="20"/>
              </w:rPr>
              <w:t>11</w:t>
            </w:r>
          </w:p>
        </w:tc>
        <w:tc>
          <w:tcPr>
            <w:tcW w:w="4372" w:type="dxa"/>
            <w:shd w:val="clear" w:color="auto" w:fill="auto"/>
            <w:tcMar>
              <w:top w:w="15" w:type="dxa"/>
              <w:left w:w="15" w:type="dxa"/>
              <w:bottom w:w="0" w:type="dxa"/>
              <w:right w:w="15" w:type="dxa"/>
            </w:tcMar>
            <w:vAlign w:val="bottom"/>
            <w:hideMark/>
          </w:tcPr>
          <w:p w:rsidR="00DC6369" w:rsidRPr="006B6B2D" w:rsidRDefault="00DC6369" w:rsidP="00345E95">
            <w:pPr>
              <w:rPr>
                <w:rFonts w:eastAsia="Times New Roman" w:cs="Arial"/>
                <w:sz w:val="20"/>
                <w:szCs w:val="20"/>
              </w:rPr>
            </w:pPr>
            <w:r w:rsidRPr="00010FB7">
              <w:rPr>
                <w:rFonts w:eastAsia="Times New Roman" w:cs="Arial"/>
                <w:sz w:val="20"/>
                <w:szCs w:val="20"/>
              </w:rPr>
              <w:t>Rolled hair (Torsion)</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12</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Goldbeater's skin</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13</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Chilled mirror hygrometer</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14</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Dew cell</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15</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Optical absorption sensor</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16 - 30</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Reserved for future use</w:t>
            </w:r>
          </w:p>
        </w:tc>
      </w:tr>
      <w:tr w:rsidR="00DC6369" w:rsidRPr="0088507C" w:rsidTr="008C1E69">
        <w:trPr>
          <w:trHeight w:val="280"/>
          <w:jc w:val="center"/>
        </w:trPr>
        <w:tc>
          <w:tcPr>
            <w:tcW w:w="1999"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31</w:t>
            </w:r>
          </w:p>
        </w:tc>
        <w:tc>
          <w:tcPr>
            <w:tcW w:w="4372"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sz w:val="20"/>
                <w:szCs w:val="20"/>
              </w:rPr>
            </w:pPr>
            <w:r w:rsidRPr="006B6B2D">
              <w:rPr>
                <w:rFonts w:eastAsia="Times New Roman" w:cs="Arial"/>
                <w:sz w:val="20"/>
                <w:szCs w:val="20"/>
              </w:rPr>
              <w:t>Missing value</w:t>
            </w:r>
          </w:p>
        </w:tc>
      </w:tr>
    </w:tbl>
    <w:p w:rsidR="00DC6369" w:rsidRPr="006B6B2D" w:rsidRDefault="00DC6369" w:rsidP="00DC6369">
      <w:pPr>
        <w:tabs>
          <w:tab w:val="left" w:pos="840"/>
        </w:tabs>
        <w:rPr>
          <w:rFonts w:cs="Arial"/>
          <w:sz w:val="20"/>
          <w:szCs w:val="20"/>
        </w:rPr>
      </w:pPr>
    </w:p>
    <w:p w:rsidR="00C94597" w:rsidRDefault="00C94597" w:rsidP="00DC6369">
      <w:pPr>
        <w:tabs>
          <w:tab w:val="left" w:pos="840"/>
        </w:tabs>
        <w:jc w:val="center"/>
        <w:rPr>
          <w:rFonts w:cs="Arial"/>
          <w:b/>
          <w:sz w:val="20"/>
          <w:szCs w:val="20"/>
          <w:lang w:eastAsia="ja-JP"/>
        </w:rPr>
      </w:pPr>
    </w:p>
    <w:p w:rsidR="00DC6369" w:rsidRPr="006B6B2D" w:rsidRDefault="00DC6369" w:rsidP="00DC6369">
      <w:pPr>
        <w:tabs>
          <w:tab w:val="left" w:pos="840"/>
        </w:tabs>
        <w:jc w:val="center"/>
        <w:rPr>
          <w:rFonts w:cs="Arial"/>
          <w:b/>
          <w:sz w:val="20"/>
          <w:szCs w:val="20"/>
        </w:rPr>
      </w:pPr>
      <w:r w:rsidRPr="006B6B2D">
        <w:rPr>
          <w:rFonts w:cs="Arial"/>
          <w:b/>
          <w:sz w:val="20"/>
          <w:szCs w:val="20"/>
        </w:rPr>
        <w:t>0 03 003</w:t>
      </w:r>
    </w:p>
    <w:p w:rsidR="00DC6369" w:rsidRPr="006B6B2D" w:rsidRDefault="00DC6369" w:rsidP="00DC6369">
      <w:pPr>
        <w:tabs>
          <w:tab w:val="left" w:pos="840"/>
        </w:tabs>
        <w:jc w:val="center"/>
        <w:rPr>
          <w:rFonts w:cs="Arial"/>
          <w:b/>
          <w:sz w:val="20"/>
          <w:szCs w:val="20"/>
        </w:rPr>
      </w:pPr>
      <w:r w:rsidRPr="006B6B2D">
        <w:rPr>
          <w:rFonts w:cs="Arial"/>
          <w:b/>
          <w:sz w:val="20"/>
          <w:szCs w:val="20"/>
        </w:rPr>
        <w:t>Thermometer / hygrometer housing</w:t>
      </w:r>
    </w:p>
    <w:tbl>
      <w:tblPr>
        <w:tblW w:w="0" w:type="auto"/>
        <w:jc w:val="center"/>
        <w:tblInd w:w="-4356" w:type="dxa"/>
        <w:tblCellMar>
          <w:left w:w="0" w:type="dxa"/>
          <w:right w:w="0" w:type="dxa"/>
        </w:tblCellMar>
        <w:tblLook w:val="04A0" w:firstRow="1" w:lastRow="0" w:firstColumn="1" w:lastColumn="0" w:noHBand="0" w:noVBand="1"/>
      </w:tblPr>
      <w:tblGrid>
        <w:gridCol w:w="2045"/>
        <w:gridCol w:w="4311"/>
      </w:tblGrid>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Screen</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Sling / Whirling</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Unscreened</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Radiation shield</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4</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 xml:space="preserve">Aspirated (e.g. </w:t>
            </w:r>
            <w:proofErr w:type="spellStart"/>
            <w:r w:rsidRPr="006B6B2D">
              <w:rPr>
                <w:rFonts w:eastAsia="Times New Roman" w:cs="Arial"/>
                <w:color w:val="000000"/>
                <w:sz w:val="20"/>
                <w:szCs w:val="20"/>
              </w:rPr>
              <w:t>Assmann</w:t>
            </w:r>
            <w:proofErr w:type="spellEnd"/>
            <w:r w:rsidRPr="006B6B2D">
              <w:rPr>
                <w:rFonts w:eastAsia="Times New Roman" w:cs="Arial"/>
                <w:color w:val="000000"/>
                <w:sz w:val="20"/>
                <w:szCs w:val="20"/>
              </w:rPr>
              <w:t>)</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5</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Other Shelter</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6</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Handheld</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7-14</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 for future use</w:t>
            </w:r>
          </w:p>
        </w:tc>
      </w:tr>
      <w:tr w:rsidR="00DC6369" w:rsidRPr="0088507C" w:rsidTr="008C1E69">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15</w:t>
            </w:r>
          </w:p>
        </w:tc>
        <w:tc>
          <w:tcPr>
            <w:tcW w:w="431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0 03 004</w:t>
      </w:r>
    </w:p>
    <w:p w:rsidR="00DC6369" w:rsidRPr="006B6B2D" w:rsidRDefault="00DC6369" w:rsidP="00DC6369">
      <w:pPr>
        <w:tabs>
          <w:tab w:val="left" w:pos="840"/>
        </w:tabs>
        <w:jc w:val="center"/>
        <w:rPr>
          <w:rFonts w:cs="Arial"/>
          <w:b/>
          <w:sz w:val="20"/>
          <w:szCs w:val="20"/>
        </w:rPr>
      </w:pPr>
      <w:r w:rsidRPr="006B6B2D">
        <w:rPr>
          <w:rFonts w:cs="Arial"/>
          <w:b/>
          <w:sz w:val="20"/>
          <w:szCs w:val="20"/>
        </w:rPr>
        <w:t>Type of screen / shelter / radiation shield</w:t>
      </w:r>
    </w:p>
    <w:tbl>
      <w:tblPr>
        <w:tblW w:w="3303" w:type="pct"/>
        <w:jc w:val="center"/>
        <w:tblInd w:w="2902" w:type="dxa"/>
        <w:tblCellMar>
          <w:left w:w="0" w:type="dxa"/>
          <w:right w:w="0" w:type="dxa"/>
        </w:tblCellMar>
        <w:tblLook w:val="04A0" w:firstRow="1" w:lastRow="0" w:firstColumn="1" w:lastColumn="0" w:noHBand="0" w:noVBand="1"/>
      </w:tblPr>
      <w:tblGrid>
        <w:gridCol w:w="2060"/>
        <w:gridCol w:w="4327"/>
      </w:tblGrid>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Stevenson screen</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Marine Stevenson screen</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Cylindrical section plate shield</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Concentric tube</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4</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Rectangular section shield</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5</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Square section shield</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6</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Triangular section shield</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Open covered lean to</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8</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Open covered inverted V roof</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9</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Integrated (e.g. Chilled Mirror)</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10-14</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 for future use</w:t>
            </w:r>
          </w:p>
        </w:tc>
      </w:tr>
      <w:tr w:rsidR="00DC6369" w:rsidRPr="0088507C" w:rsidTr="008C1E69">
        <w:trPr>
          <w:trHeight w:val="280"/>
          <w:jc w:val="center"/>
        </w:trPr>
        <w:tc>
          <w:tcPr>
            <w:tcW w:w="1613" w:type="pct"/>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15</w:t>
            </w:r>
          </w:p>
        </w:tc>
        <w:tc>
          <w:tcPr>
            <w:tcW w:w="3387" w:type="pct"/>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0 03 008</w:t>
      </w:r>
    </w:p>
    <w:p w:rsidR="00DC6369" w:rsidRPr="006B6B2D" w:rsidRDefault="00DC6369" w:rsidP="00DC6369">
      <w:pPr>
        <w:tabs>
          <w:tab w:val="left" w:pos="840"/>
        </w:tabs>
        <w:jc w:val="center"/>
        <w:rPr>
          <w:rFonts w:cs="Arial"/>
          <w:b/>
          <w:sz w:val="20"/>
          <w:szCs w:val="20"/>
        </w:rPr>
      </w:pPr>
      <w:r w:rsidRPr="006B6B2D">
        <w:rPr>
          <w:rFonts w:cs="Arial"/>
          <w:b/>
          <w:sz w:val="20"/>
          <w:szCs w:val="20"/>
        </w:rPr>
        <w:t>Artificially ventilated screen or shield</w:t>
      </w:r>
    </w:p>
    <w:tbl>
      <w:tblPr>
        <w:tblW w:w="0" w:type="auto"/>
        <w:jc w:val="center"/>
        <w:tblCellMar>
          <w:left w:w="0" w:type="dxa"/>
          <w:right w:w="0" w:type="dxa"/>
        </w:tblCellMar>
        <w:tblLook w:val="04A0" w:firstRow="1" w:lastRow="0" w:firstColumn="1" w:lastColumn="0" w:noHBand="0" w:noVBand="1"/>
      </w:tblPr>
      <w:tblGrid>
        <w:gridCol w:w="2045"/>
        <w:gridCol w:w="4310"/>
      </w:tblGrid>
      <w:tr w:rsidR="00DC6369" w:rsidRPr="0088507C" w:rsidTr="00DC580E">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31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DC580E">
        <w:trPr>
          <w:trHeight w:val="280"/>
          <w:jc w:val="center"/>
        </w:trPr>
        <w:tc>
          <w:tcPr>
            <w:tcW w:w="2045" w:type="dxa"/>
            <w:shd w:val="clear" w:color="auto" w:fill="auto"/>
            <w:tcMar>
              <w:top w:w="15" w:type="dxa"/>
              <w:left w:w="15" w:type="dxa"/>
              <w:bottom w:w="0" w:type="dxa"/>
              <w:right w:w="15" w:type="dxa"/>
            </w:tcMa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310" w:type="dxa"/>
            <w:shd w:val="clear" w:color="auto" w:fill="auto"/>
            <w:tcMar>
              <w:top w:w="15" w:type="dxa"/>
              <w:left w:w="15" w:type="dxa"/>
              <w:bottom w:w="0" w:type="dxa"/>
              <w:right w:w="15" w:type="dxa"/>
            </w:tcMar>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Natural ventilation in use</w:t>
            </w:r>
          </w:p>
        </w:tc>
      </w:tr>
      <w:tr w:rsidR="00DC6369" w:rsidRPr="0088507C" w:rsidTr="00DC580E">
        <w:trPr>
          <w:trHeight w:val="280"/>
          <w:jc w:val="center"/>
        </w:trPr>
        <w:tc>
          <w:tcPr>
            <w:tcW w:w="2045" w:type="dxa"/>
            <w:shd w:val="clear" w:color="auto" w:fill="auto"/>
            <w:tcMar>
              <w:top w:w="15" w:type="dxa"/>
              <w:left w:w="15" w:type="dxa"/>
              <w:bottom w:w="0" w:type="dxa"/>
              <w:right w:w="15" w:type="dxa"/>
            </w:tcMa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310" w:type="dxa"/>
            <w:shd w:val="clear" w:color="auto" w:fill="auto"/>
            <w:tcMar>
              <w:top w:w="15" w:type="dxa"/>
              <w:left w:w="15" w:type="dxa"/>
              <w:bottom w:w="0" w:type="dxa"/>
              <w:right w:w="15" w:type="dxa"/>
            </w:tcMar>
            <w:hideMark/>
          </w:tcPr>
          <w:p w:rsidR="00DC6369" w:rsidRPr="006B6B2D" w:rsidRDefault="00DC6369" w:rsidP="008C1E69">
            <w:pPr>
              <w:rPr>
                <w:rFonts w:eastAsia="Times New Roman" w:cs="Arial"/>
                <w:color w:val="000000"/>
                <w:sz w:val="20"/>
                <w:szCs w:val="20"/>
              </w:rPr>
            </w:pPr>
            <w:proofErr w:type="spellStart"/>
            <w:r w:rsidRPr="006B6B2D">
              <w:rPr>
                <w:rFonts w:eastAsia="Times New Roman" w:cs="Arial"/>
                <w:color w:val="000000"/>
                <w:sz w:val="20"/>
                <w:szCs w:val="20"/>
              </w:rPr>
              <w:t>Artifical</w:t>
            </w:r>
            <w:proofErr w:type="spellEnd"/>
            <w:r w:rsidRPr="006B6B2D">
              <w:rPr>
                <w:rFonts w:eastAsia="Times New Roman" w:cs="Arial"/>
                <w:color w:val="000000"/>
                <w:sz w:val="20"/>
                <w:szCs w:val="20"/>
              </w:rPr>
              <w:t xml:space="preserve"> aspiration in use: constant flow at time of reading</w:t>
            </w:r>
          </w:p>
        </w:tc>
      </w:tr>
      <w:tr w:rsidR="00DC6369" w:rsidRPr="0088507C" w:rsidTr="00DC580E">
        <w:trPr>
          <w:trHeight w:val="280"/>
          <w:jc w:val="center"/>
        </w:trPr>
        <w:tc>
          <w:tcPr>
            <w:tcW w:w="2045" w:type="dxa"/>
            <w:shd w:val="clear" w:color="auto" w:fill="auto"/>
            <w:tcMar>
              <w:top w:w="15" w:type="dxa"/>
              <w:left w:w="15" w:type="dxa"/>
              <w:bottom w:w="0" w:type="dxa"/>
              <w:right w:w="15" w:type="dxa"/>
            </w:tcMar>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310" w:type="dxa"/>
            <w:shd w:val="clear" w:color="auto" w:fill="auto"/>
            <w:tcMar>
              <w:top w:w="15" w:type="dxa"/>
              <w:left w:w="15" w:type="dxa"/>
              <w:bottom w:w="0" w:type="dxa"/>
              <w:right w:w="15" w:type="dxa"/>
            </w:tcMar>
            <w:hideMark/>
          </w:tcPr>
          <w:p w:rsidR="00DC6369" w:rsidRPr="006B6B2D" w:rsidRDefault="00DC6369" w:rsidP="008C1E69">
            <w:pPr>
              <w:rPr>
                <w:rFonts w:eastAsia="Times New Roman" w:cs="Arial"/>
                <w:color w:val="000000"/>
                <w:sz w:val="20"/>
                <w:szCs w:val="20"/>
              </w:rPr>
            </w:pPr>
            <w:proofErr w:type="spellStart"/>
            <w:r w:rsidRPr="006B6B2D">
              <w:rPr>
                <w:rFonts w:eastAsia="Times New Roman" w:cs="Arial"/>
                <w:color w:val="000000"/>
                <w:sz w:val="20"/>
                <w:szCs w:val="20"/>
              </w:rPr>
              <w:t>Artifical</w:t>
            </w:r>
            <w:proofErr w:type="spellEnd"/>
            <w:r w:rsidRPr="006B6B2D">
              <w:rPr>
                <w:rFonts w:eastAsia="Times New Roman" w:cs="Arial"/>
                <w:color w:val="000000"/>
                <w:sz w:val="20"/>
                <w:szCs w:val="20"/>
              </w:rPr>
              <w:t xml:space="preserve"> aspiration in use: variable flow at time of reading</w:t>
            </w:r>
          </w:p>
        </w:tc>
      </w:tr>
      <w:tr w:rsidR="00DC6369" w:rsidRPr="0088507C" w:rsidTr="00DC580E">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3-6</w:t>
            </w:r>
          </w:p>
        </w:tc>
        <w:tc>
          <w:tcPr>
            <w:tcW w:w="4310"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w:t>
            </w:r>
          </w:p>
        </w:tc>
      </w:tr>
      <w:tr w:rsidR="00DC6369" w:rsidRPr="0088507C" w:rsidTr="00DC580E">
        <w:trPr>
          <w:trHeight w:val="280"/>
          <w:jc w:val="center"/>
        </w:trPr>
        <w:tc>
          <w:tcPr>
            <w:tcW w:w="204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310"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0 03 013</w:t>
      </w:r>
    </w:p>
    <w:p w:rsidR="00DC6369" w:rsidRPr="006B6B2D" w:rsidRDefault="00DC6369" w:rsidP="00DC6369">
      <w:pPr>
        <w:tabs>
          <w:tab w:val="left" w:pos="840"/>
        </w:tabs>
        <w:jc w:val="center"/>
        <w:rPr>
          <w:rFonts w:cs="Arial"/>
          <w:b/>
          <w:sz w:val="20"/>
          <w:szCs w:val="20"/>
        </w:rPr>
      </w:pPr>
      <w:r w:rsidRPr="006B6B2D">
        <w:rPr>
          <w:rFonts w:cs="Arial"/>
          <w:b/>
          <w:sz w:val="20"/>
          <w:szCs w:val="20"/>
        </w:rPr>
        <w:t>Type of thermometer</w:t>
      </w:r>
    </w:p>
    <w:tbl>
      <w:tblPr>
        <w:tblW w:w="0" w:type="auto"/>
        <w:jc w:val="center"/>
        <w:tblInd w:w="-1766" w:type="dxa"/>
        <w:tblCellMar>
          <w:left w:w="0" w:type="dxa"/>
          <w:right w:w="0" w:type="dxa"/>
        </w:tblCellMar>
        <w:tblLook w:val="04A0" w:firstRow="1" w:lastRow="0" w:firstColumn="1" w:lastColumn="0" w:noHBand="0" w:noVBand="1"/>
      </w:tblPr>
      <w:tblGrid>
        <w:gridCol w:w="2016"/>
        <w:gridCol w:w="4281"/>
      </w:tblGrid>
      <w:tr w:rsidR="00DC6369" w:rsidRPr="0088507C" w:rsidTr="008C1E69">
        <w:trPr>
          <w:trHeight w:val="280"/>
          <w:jc w:val="center"/>
        </w:trPr>
        <w:tc>
          <w:tcPr>
            <w:tcW w:w="20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20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Electrical (resistance)</w:t>
            </w:r>
          </w:p>
        </w:tc>
      </w:tr>
      <w:tr w:rsidR="00DC6369" w:rsidRPr="0088507C" w:rsidTr="008C1E69">
        <w:trPr>
          <w:trHeight w:val="280"/>
          <w:jc w:val="center"/>
        </w:trPr>
        <w:tc>
          <w:tcPr>
            <w:tcW w:w="20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Mercury</w:t>
            </w:r>
          </w:p>
        </w:tc>
      </w:tr>
      <w:tr w:rsidR="00DC6369" w:rsidRPr="0088507C" w:rsidTr="008C1E69">
        <w:trPr>
          <w:trHeight w:val="280"/>
          <w:jc w:val="center"/>
        </w:trPr>
        <w:tc>
          <w:tcPr>
            <w:tcW w:w="20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Alcohol / glycol</w:t>
            </w:r>
          </w:p>
        </w:tc>
      </w:tr>
      <w:tr w:rsidR="00DC6369" w:rsidRPr="0088507C" w:rsidTr="008C1E69">
        <w:trPr>
          <w:trHeight w:val="280"/>
          <w:jc w:val="center"/>
        </w:trPr>
        <w:tc>
          <w:tcPr>
            <w:tcW w:w="20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lastRenderedPageBreak/>
              <w:t>3-6</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 for future use</w:t>
            </w:r>
          </w:p>
        </w:tc>
      </w:tr>
      <w:tr w:rsidR="00DC6369" w:rsidRPr="0088507C" w:rsidTr="008C1E69">
        <w:trPr>
          <w:trHeight w:val="280"/>
          <w:jc w:val="center"/>
        </w:trPr>
        <w:tc>
          <w:tcPr>
            <w:tcW w:w="20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jc w:val="center"/>
        <w:rPr>
          <w:rFonts w:cs="Arial"/>
          <w:i/>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 xml:space="preserve">0 03 </w:t>
      </w:r>
      <w:r w:rsidR="007E6E68">
        <w:rPr>
          <w:rFonts w:cs="Arial"/>
          <w:b/>
          <w:sz w:val="20"/>
          <w:szCs w:val="20"/>
        </w:rPr>
        <w:t>020</w:t>
      </w:r>
    </w:p>
    <w:p w:rsidR="00DC6369" w:rsidRPr="006B6B2D" w:rsidRDefault="00DC6369" w:rsidP="00DC6369">
      <w:pPr>
        <w:tabs>
          <w:tab w:val="left" w:pos="840"/>
        </w:tabs>
        <w:jc w:val="center"/>
        <w:rPr>
          <w:rFonts w:cs="Arial"/>
          <w:b/>
          <w:sz w:val="20"/>
          <w:szCs w:val="20"/>
        </w:rPr>
      </w:pPr>
      <w:r w:rsidRPr="006B6B2D">
        <w:rPr>
          <w:rFonts w:cs="Arial"/>
          <w:b/>
          <w:sz w:val="20"/>
          <w:szCs w:val="20"/>
        </w:rPr>
        <w:t>Material for thermometer / hygrometer housing</w:t>
      </w:r>
    </w:p>
    <w:tbl>
      <w:tblPr>
        <w:tblW w:w="0" w:type="auto"/>
        <w:jc w:val="center"/>
        <w:tblCellMar>
          <w:left w:w="0" w:type="dxa"/>
          <w:right w:w="0" w:type="dxa"/>
        </w:tblCellMar>
        <w:tblLook w:val="04A0" w:firstRow="1" w:lastRow="0" w:firstColumn="1" w:lastColumn="0" w:noHBand="0" w:noVBand="1"/>
      </w:tblPr>
      <w:tblGrid>
        <w:gridCol w:w="2015"/>
        <w:gridCol w:w="4281"/>
      </w:tblGrid>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Wood</w:t>
            </w:r>
          </w:p>
        </w:tc>
      </w:tr>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Metal alloy</w:t>
            </w:r>
          </w:p>
        </w:tc>
      </w:tr>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Plastic / GRP</w:t>
            </w:r>
          </w:p>
        </w:tc>
      </w:tr>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Reed / grass / leaf</w:t>
            </w:r>
          </w:p>
        </w:tc>
      </w:tr>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4-6</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 for future use</w:t>
            </w:r>
          </w:p>
        </w:tc>
      </w:tr>
      <w:tr w:rsidR="00DC6369" w:rsidRPr="0088507C" w:rsidTr="008C1E69">
        <w:trPr>
          <w:trHeight w:val="280"/>
          <w:jc w:val="center"/>
        </w:trPr>
        <w:tc>
          <w:tcPr>
            <w:tcW w:w="2015"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281"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 xml:space="preserve">0 03 </w:t>
      </w:r>
      <w:r w:rsidR="007E6E68">
        <w:rPr>
          <w:rFonts w:cs="Arial"/>
          <w:b/>
          <w:sz w:val="20"/>
          <w:szCs w:val="20"/>
        </w:rPr>
        <w:t>021</w:t>
      </w:r>
    </w:p>
    <w:p w:rsidR="00DC6369" w:rsidRPr="006B6B2D" w:rsidRDefault="00DC6369" w:rsidP="00DC6369">
      <w:pPr>
        <w:tabs>
          <w:tab w:val="left" w:pos="840"/>
        </w:tabs>
        <w:jc w:val="center"/>
        <w:rPr>
          <w:rFonts w:cs="Arial"/>
          <w:b/>
          <w:sz w:val="20"/>
          <w:szCs w:val="20"/>
        </w:rPr>
      </w:pPr>
      <w:r w:rsidRPr="006B6B2D">
        <w:rPr>
          <w:rFonts w:cs="Arial"/>
          <w:b/>
          <w:sz w:val="20"/>
          <w:szCs w:val="20"/>
        </w:rPr>
        <w:t>Hygrometer heating</w:t>
      </w:r>
    </w:p>
    <w:tbl>
      <w:tblPr>
        <w:tblW w:w="0" w:type="auto"/>
        <w:jc w:val="center"/>
        <w:tblCellMar>
          <w:left w:w="0" w:type="dxa"/>
          <w:right w:w="0" w:type="dxa"/>
        </w:tblCellMar>
        <w:tblLook w:val="04A0" w:firstRow="1" w:lastRow="0" w:firstColumn="1" w:lastColumn="0" w:noHBand="0" w:noVBand="1"/>
      </w:tblPr>
      <w:tblGrid>
        <w:gridCol w:w="1998"/>
        <w:gridCol w:w="4263"/>
      </w:tblGrid>
      <w:tr w:rsidR="00DC6369" w:rsidRPr="0088507C" w:rsidTr="008C1E69">
        <w:trPr>
          <w:trHeight w:val="280"/>
          <w:jc w:val="center"/>
        </w:trPr>
        <w:tc>
          <w:tcPr>
            <w:tcW w:w="1998"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263"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1998"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263"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Unheated</w:t>
            </w:r>
          </w:p>
        </w:tc>
      </w:tr>
      <w:tr w:rsidR="00DC6369" w:rsidRPr="0088507C" w:rsidTr="008C1E69">
        <w:trPr>
          <w:trHeight w:val="280"/>
          <w:jc w:val="center"/>
        </w:trPr>
        <w:tc>
          <w:tcPr>
            <w:tcW w:w="1998"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263"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Heated</w:t>
            </w:r>
          </w:p>
        </w:tc>
      </w:tr>
      <w:tr w:rsidR="00DC6369" w:rsidRPr="0088507C" w:rsidTr="008C1E69">
        <w:trPr>
          <w:trHeight w:val="280"/>
          <w:jc w:val="center"/>
        </w:trPr>
        <w:tc>
          <w:tcPr>
            <w:tcW w:w="1998"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263"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Not applicable</w:t>
            </w:r>
          </w:p>
        </w:tc>
      </w:tr>
      <w:tr w:rsidR="00DC6369" w:rsidRPr="0088507C" w:rsidTr="008C1E69">
        <w:trPr>
          <w:trHeight w:val="280"/>
          <w:jc w:val="center"/>
        </w:trPr>
        <w:tc>
          <w:tcPr>
            <w:tcW w:w="1998"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4263"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 xml:space="preserve">0 03 </w:t>
      </w:r>
      <w:r w:rsidR="007E6E68">
        <w:rPr>
          <w:rFonts w:cs="Arial"/>
          <w:b/>
          <w:sz w:val="20"/>
          <w:szCs w:val="20"/>
        </w:rPr>
        <w:t>022</w:t>
      </w:r>
    </w:p>
    <w:p w:rsidR="00DC6369" w:rsidRPr="006B6B2D" w:rsidRDefault="00DC6369" w:rsidP="00DC6369">
      <w:pPr>
        <w:tabs>
          <w:tab w:val="left" w:pos="840"/>
        </w:tabs>
        <w:jc w:val="center"/>
        <w:rPr>
          <w:rFonts w:cs="Arial"/>
          <w:b/>
          <w:sz w:val="20"/>
          <w:szCs w:val="20"/>
        </w:rPr>
      </w:pPr>
      <w:r w:rsidRPr="006B6B2D">
        <w:rPr>
          <w:rFonts w:cs="Arial"/>
          <w:b/>
          <w:sz w:val="20"/>
          <w:szCs w:val="20"/>
        </w:rPr>
        <w:t>Instrument owner</w:t>
      </w:r>
    </w:p>
    <w:tbl>
      <w:tblPr>
        <w:tblW w:w="0" w:type="auto"/>
        <w:jc w:val="center"/>
        <w:tblCellMar>
          <w:left w:w="0" w:type="dxa"/>
          <w:right w:w="0" w:type="dxa"/>
        </w:tblCellMar>
        <w:tblLook w:val="04A0" w:firstRow="1" w:lastRow="0" w:firstColumn="1" w:lastColumn="0" w:noHBand="0" w:noVBand="1"/>
      </w:tblPr>
      <w:tblGrid>
        <w:gridCol w:w="1981"/>
        <w:gridCol w:w="4246"/>
      </w:tblGrid>
      <w:tr w:rsidR="00DC6369" w:rsidRPr="0088507C" w:rsidTr="008C1E69">
        <w:trPr>
          <w:trHeight w:val="280"/>
          <w:jc w:val="center"/>
        </w:trPr>
        <w:tc>
          <w:tcPr>
            <w:tcW w:w="19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24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19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24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National hydro meteorological / weather service</w:t>
            </w:r>
          </w:p>
        </w:tc>
      </w:tr>
      <w:tr w:rsidR="00DC6369" w:rsidRPr="0088507C" w:rsidTr="008C1E69">
        <w:trPr>
          <w:trHeight w:val="280"/>
          <w:jc w:val="center"/>
        </w:trPr>
        <w:tc>
          <w:tcPr>
            <w:tcW w:w="19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24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Other</w:t>
            </w:r>
          </w:p>
        </w:tc>
      </w:tr>
      <w:tr w:rsidR="00DC6369" w:rsidRPr="0088507C" w:rsidTr="008C1E69">
        <w:trPr>
          <w:trHeight w:val="280"/>
          <w:jc w:val="center"/>
        </w:trPr>
        <w:tc>
          <w:tcPr>
            <w:tcW w:w="19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24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Standards institute</w:t>
            </w:r>
          </w:p>
        </w:tc>
      </w:tr>
      <w:tr w:rsidR="00DC6369" w:rsidRPr="0088507C" w:rsidTr="008C1E69">
        <w:trPr>
          <w:trHeight w:val="280"/>
          <w:jc w:val="center"/>
        </w:trPr>
        <w:tc>
          <w:tcPr>
            <w:tcW w:w="19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3-6</w:t>
            </w:r>
          </w:p>
        </w:tc>
        <w:tc>
          <w:tcPr>
            <w:tcW w:w="424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 for future use</w:t>
            </w:r>
          </w:p>
        </w:tc>
      </w:tr>
      <w:tr w:rsidR="00DC6369" w:rsidRPr="0088507C" w:rsidTr="008C1E69">
        <w:trPr>
          <w:trHeight w:val="280"/>
          <w:jc w:val="center"/>
        </w:trPr>
        <w:tc>
          <w:tcPr>
            <w:tcW w:w="1981"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24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Pr>
        <w:tabs>
          <w:tab w:val="left" w:pos="840"/>
        </w:tabs>
        <w:rPr>
          <w:rFonts w:cs="Arial"/>
          <w:sz w:val="20"/>
          <w:szCs w:val="20"/>
        </w:rPr>
      </w:pPr>
    </w:p>
    <w:p w:rsidR="00DC6369" w:rsidRPr="006B6B2D" w:rsidRDefault="00DC6369" w:rsidP="00DC6369">
      <w:pPr>
        <w:tabs>
          <w:tab w:val="left" w:pos="840"/>
        </w:tabs>
        <w:jc w:val="center"/>
        <w:rPr>
          <w:rFonts w:cs="Arial"/>
          <w:b/>
          <w:sz w:val="20"/>
          <w:szCs w:val="20"/>
        </w:rPr>
      </w:pPr>
      <w:r w:rsidRPr="006B6B2D">
        <w:rPr>
          <w:rFonts w:cs="Arial"/>
          <w:b/>
          <w:sz w:val="20"/>
          <w:szCs w:val="20"/>
        </w:rPr>
        <w:t xml:space="preserve">0 03 </w:t>
      </w:r>
      <w:r w:rsidR="007E6E68">
        <w:rPr>
          <w:rFonts w:cs="Arial"/>
          <w:b/>
          <w:sz w:val="20"/>
          <w:szCs w:val="20"/>
        </w:rPr>
        <w:t>023</w:t>
      </w:r>
    </w:p>
    <w:p w:rsidR="00DC6369" w:rsidRPr="006B6B2D" w:rsidRDefault="00EB0422" w:rsidP="00DC6369">
      <w:pPr>
        <w:tabs>
          <w:tab w:val="left" w:pos="840"/>
        </w:tabs>
        <w:jc w:val="center"/>
        <w:rPr>
          <w:rFonts w:cs="Arial"/>
          <w:b/>
          <w:sz w:val="20"/>
          <w:szCs w:val="20"/>
        </w:rPr>
      </w:pPr>
      <w:proofErr w:type="spellStart"/>
      <w:proofErr w:type="gramStart"/>
      <w:r>
        <w:rPr>
          <w:rFonts w:cs="Arial"/>
          <w:b/>
          <w:sz w:val="20"/>
          <w:szCs w:val="20"/>
        </w:rPr>
        <w:t>a</w:t>
      </w:r>
      <w:proofErr w:type="spellEnd"/>
      <w:proofErr w:type="gramEnd"/>
      <w:r w:rsidR="00DC6369" w:rsidRPr="006B6B2D">
        <w:rPr>
          <w:rFonts w:cs="Arial"/>
          <w:b/>
          <w:sz w:val="20"/>
          <w:szCs w:val="20"/>
        </w:rPr>
        <w:t xml:space="preserve"> for thermometer / hygrometer screen</w:t>
      </w:r>
    </w:p>
    <w:tbl>
      <w:tblPr>
        <w:tblW w:w="0" w:type="auto"/>
        <w:jc w:val="center"/>
        <w:tblInd w:w="136" w:type="dxa"/>
        <w:tblCellMar>
          <w:left w:w="0" w:type="dxa"/>
          <w:right w:w="0" w:type="dxa"/>
        </w:tblCellMar>
        <w:tblLook w:val="04A0" w:firstRow="1" w:lastRow="0" w:firstColumn="1" w:lastColumn="0" w:noHBand="0" w:noVBand="1"/>
      </w:tblPr>
      <w:tblGrid>
        <w:gridCol w:w="1950"/>
        <w:gridCol w:w="4216"/>
      </w:tblGrid>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Code figure</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b/>
                <w:bCs/>
                <w:color w:val="000000"/>
                <w:sz w:val="20"/>
                <w:szCs w:val="20"/>
              </w:rPr>
            </w:pPr>
            <w:r w:rsidRPr="006B6B2D">
              <w:rPr>
                <w:rFonts w:eastAsia="Times New Roman" w:cs="Arial"/>
                <w:b/>
                <w:bCs/>
                <w:color w:val="000000"/>
                <w:sz w:val="20"/>
                <w:szCs w:val="20"/>
              </w:rPr>
              <w:t>Meaning</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0</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Single v section louvers</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1</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Overlapping louvers</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2</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Double v section louvers</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3</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Non-overlapping louvers</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4</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Vented, non-louvered</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5</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Not applicable</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6</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Reserved for future use</w:t>
            </w:r>
          </w:p>
        </w:tc>
      </w:tr>
      <w:tr w:rsidR="00DC6369" w:rsidRPr="0088507C" w:rsidTr="008C1E69">
        <w:trPr>
          <w:trHeight w:val="280"/>
          <w:jc w:val="center"/>
        </w:trPr>
        <w:tc>
          <w:tcPr>
            <w:tcW w:w="1950" w:type="dxa"/>
            <w:shd w:val="clear" w:color="auto" w:fill="auto"/>
            <w:tcMar>
              <w:top w:w="15" w:type="dxa"/>
              <w:left w:w="15" w:type="dxa"/>
              <w:bottom w:w="0" w:type="dxa"/>
              <w:right w:w="15" w:type="dxa"/>
            </w:tcMar>
            <w:vAlign w:val="bottom"/>
            <w:hideMark/>
          </w:tcPr>
          <w:p w:rsidR="00DC6369" w:rsidRPr="006B6B2D" w:rsidRDefault="00DC6369" w:rsidP="008C1E69">
            <w:pPr>
              <w:jc w:val="center"/>
              <w:rPr>
                <w:rFonts w:eastAsia="Times New Roman" w:cs="Arial"/>
                <w:color w:val="000000"/>
                <w:sz w:val="20"/>
                <w:szCs w:val="20"/>
              </w:rPr>
            </w:pPr>
            <w:r w:rsidRPr="006B6B2D">
              <w:rPr>
                <w:rFonts w:eastAsia="Times New Roman" w:cs="Arial"/>
                <w:color w:val="000000"/>
                <w:sz w:val="20"/>
                <w:szCs w:val="20"/>
              </w:rPr>
              <w:t>7</w:t>
            </w:r>
          </w:p>
        </w:tc>
        <w:tc>
          <w:tcPr>
            <w:tcW w:w="4216" w:type="dxa"/>
            <w:shd w:val="clear" w:color="auto" w:fill="auto"/>
            <w:tcMar>
              <w:top w:w="15" w:type="dxa"/>
              <w:left w:w="15" w:type="dxa"/>
              <w:bottom w:w="0" w:type="dxa"/>
              <w:right w:w="15" w:type="dxa"/>
            </w:tcMar>
            <w:vAlign w:val="bottom"/>
            <w:hideMark/>
          </w:tcPr>
          <w:p w:rsidR="00DC6369" w:rsidRPr="006B6B2D" w:rsidRDefault="00DC6369" w:rsidP="008C1E69">
            <w:pPr>
              <w:rPr>
                <w:rFonts w:eastAsia="Times New Roman" w:cs="Arial"/>
                <w:color w:val="000000"/>
                <w:sz w:val="20"/>
                <w:szCs w:val="20"/>
              </w:rPr>
            </w:pPr>
            <w:r w:rsidRPr="006B6B2D">
              <w:rPr>
                <w:rFonts w:eastAsia="Times New Roman" w:cs="Arial"/>
                <w:color w:val="000000"/>
                <w:sz w:val="20"/>
                <w:szCs w:val="20"/>
              </w:rPr>
              <w:t>Missing value</w:t>
            </w:r>
          </w:p>
        </w:tc>
      </w:tr>
    </w:tbl>
    <w:p w:rsidR="00DC6369" w:rsidRPr="006B6B2D" w:rsidRDefault="00DC6369" w:rsidP="00DC6369"/>
    <w:p w:rsidR="00DC6369" w:rsidRDefault="00DC6369" w:rsidP="00DC6369">
      <w:pPr>
        <w:rPr>
          <w:b/>
        </w:rPr>
      </w:pPr>
      <w:r>
        <w:rPr>
          <w:b/>
        </w:rPr>
        <w:t>Code/flag Tables 25</w:t>
      </w:r>
    </w:p>
    <w:p w:rsidR="00DC6369" w:rsidRPr="00DC5C06" w:rsidRDefault="00DC6369" w:rsidP="00DC6369">
      <w:pPr>
        <w:rPr>
          <w:i/>
        </w:rPr>
      </w:pPr>
      <w:r w:rsidRPr="00DC5C06">
        <w:rPr>
          <w:i/>
        </w:rPr>
        <w:t>Add</w:t>
      </w:r>
    </w:p>
    <w:p w:rsidR="00DC6369" w:rsidRDefault="00DC6369" w:rsidP="00DC6369"/>
    <w:p w:rsidR="00DC6369" w:rsidRPr="002B5D6F" w:rsidRDefault="00DC6369" w:rsidP="00DC6369">
      <w:pPr>
        <w:jc w:val="center"/>
        <w:rPr>
          <w:rFonts w:cs="Arial"/>
          <w:b/>
          <w:sz w:val="20"/>
          <w:szCs w:val="20"/>
        </w:rPr>
      </w:pPr>
      <w:r w:rsidRPr="002B5D6F">
        <w:rPr>
          <w:rFonts w:cs="Arial"/>
          <w:b/>
          <w:sz w:val="20"/>
          <w:szCs w:val="20"/>
        </w:rPr>
        <w:t>0 25 185</w:t>
      </w:r>
    </w:p>
    <w:p w:rsidR="00DC6369" w:rsidRPr="00134510" w:rsidRDefault="00DC6369" w:rsidP="00DC6369">
      <w:pPr>
        <w:jc w:val="center"/>
        <w:rPr>
          <w:rFonts w:cs="Arial"/>
          <w:b/>
          <w:sz w:val="20"/>
          <w:szCs w:val="20"/>
        </w:rPr>
      </w:pPr>
      <w:r w:rsidRPr="00134510">
        <w:rPr>
          <w:rFonts w:cs="Arial"/>
          <w:b/>
          <w:sz w:val="20"/>
          <w:szCs w:val="20"/>
        </w:rPr>
        <w:t>Encryption method</w:t>
      </w:r>
    </w:p>
    <w:tbl>
      <w:tblPr>
        <w:tblW w:w="0" w:type="auto"/>
        <w:jc w:val="center"/>
        <w:tblInd w:w="675" w:type="dxa"/>
        <w:tblLook w:val="04A0" w:firstRow="1" w:lastRow="0" w:firstColumn="1" w:lastColumn="0" w:noHBand="0" w:noVBand="1"/>
      </w:tblPr>
      <w:tblGrid>
        <w:gridCol w:w="2880"/>
        <w:gridCol w:w="4258"/>
      </w:tblGrid>
      <w:tr w:rsidR="00DC6369" w:rsidRPr="0088507C" w:rsidTr="008C1E69">
        <w:trPr>
          <w:jc w:val="center"/>
        </w:trPr>
        <w:tc>
          <w:tcPr>
            <w:tcW w:w="2880" w:type="dxa"/>
            <w:shd w:val="clear" w:color="auto" w:fill="auto"/>
          </w:tcPr>
          <w:p w:rsidR="00DC6369" w:rsidRPr="001A35D2" w:rsidRDefault="00DC6369" w:rsidP="008C1E69">
            <w:pPr>
              <w:jc w:val="center"/>
              <w:rPr>
                <w:rFonts w:cs="Arial"/>
                <w:b/>
                <w:sz w:val="18"/>
                <w:szCs w:val="18"/>
              </w:rPr>
            </w:pPr>
            <w:r w:rsidRPr="001A35D2">
              <w:rPr>
                <w:rFonts w:cs="Arial"/>
                <w:b/>
                <w:sz w:val="18"/>
                <w:szCs w:val="18"/>
              </w:rPr>
              <w:lastRenderedPageBreak/>
              <w:t>Code Figure</w:t>
            </w:r>
          </w:p>
        </w:tc>
        <w:tc>
          <w:tcPr>
            <w:tcW w:w="4258" w:type="dxa"/>
            <w:shd w:val="clear" w:color="auto" w:fill="auto"/>
          </w:tcPr>
          <w:p w:rsidR="00DC6369" w:rsidRPr="001A35D2" w:rsidRDefault="00DC6369" w:rsidP="008C1E69">
            <w:pPr>
              <w:jc w:val="center"/>
              <w:rPr>
                <w:rFonts w:cs="Arial"/>
                <w:b/>
                <w:sz w:val="18"/>
                <w:szCs w:val="18"/>
              </w:rPr>
            </w:pPr>
            <w:r w:rsidRPr="001A35D2">
              <w:rPr>
                <w:rFonts w:cs="Arial"/>
                <w:b/>
                <w:sz w:val="18"/>
                <w:szCs w:val="18"/>
              </w:rPr>
              <w:t>Meaning</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0</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AES 256</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1 – 254</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Reserved</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255</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Missing value</w:t>
            </w:r>
          </w:p>
        </w:tc>
      </w:tr>
    </w:tbl>
    <w:p w:rsidR="00DC6369" w:rsidRDefault="00DC6369" w:rsidP="00DC6369"/>
    <w:p w:rsidR="00DC6369" w:rsidRPr="006E39A0" w:rsidRDefault="00DC6369" w:rsidP="00DC6369">
      <w:pPr>
        <w:jc w:val="center"/>
        <w:rPr>
          <w:b/>
        </w:rPr>
      </w:pPr>
      <w:r w:rsidRPr="006E39A0">
        <w:rPr>
          <w:b/>
        </w:rPr>
        <w:t xml:space="preserve">0 25 </w:t>
      </w:r>
      <w:r w:rsidR="007E6E68">
        <w:rPr>
          <w:b/>
        </w:rPr>
        <w:t>188</w:t>
      </w:r>
    </w:p>
    <w:p w:rsidR="00DC6369" w:rsidRPr="006E39A0" w:rsidRDefault="00DC6369" w:rsidP="00DC6369">
      <w:pPr>
        <w:jc w:val="center"/>
        <w:rPr>
          <w:b/>
        </w:rPr>
      </w:pPr>
      <w:r w:rsidRPr="006E39A0">
        <w:rPr>
          <w:b/>
        </w:rPr>
        <w:t>Method for reducing pressure report to sea level</w:t>
      </w:r>
    </w:p>
    <w:tbl>
      <w:tblPr>
        <w:tblW w:w="0" w:type="auto"/>
        <w:jc w:val="center"/>
        <w:tblInd w:w="675" w:type="dxa"/>
        <w:tblLook w:val="04A0" w:firstRow="1" w:lastRow="0" w:firstColumn="1" w:lastColumn="0" w:noHBand="0" w:noVBand="1"/>
      </w:tblPr>
      <w:tblGrid>
        <w:gridCol w:w="2880"/>
        <w:gridCol w:w="4258"/>
      </w:tblGrid>
      <w:tr w:rsidR="00DC6369" w:rsidRPr="0088507C" w:rsidTr="008C1E69">
        <w:trPr>
          <w:jc w:val="center"/>
        </w:trPr>
        <w:tc>
          <w:tcPr>
            <w:tcW w:w="2880" w:type="dxa"/>
            <w:shd w:val="clear" w:color="auto" w:fill="auto"/>
          </w:tcPr>
          <w:p w:rsidR="00DC6369" w:rsidRPr="001A35D2" w:rsidRDefault="00DC6369" w:rsidP="008C1E69">
            <w:pPr>
              <w:jc w:val="center"/>
              <w:rPr>
                <w:rFonts w:cs="Arial"/>
                <w:b/>
                <w:sz w:val="18"/>
                <w:szCs w:val="18"/>
              </w:rPr>
            </w:pPr>
            <w:r w:rsidRPr="001A35D2">
              <w:rPr>
                <w:rFonts w:cs="Arial"/>
                <w:b/>
                <w:sz w:val="18"/>
                <w:szCs w:val="18"/>
              </w:rPr>
              <w:t>Code Figure</w:t>
            </w:r>
          </w:p>
        </w:tc>
        <w:tc>
          <w:tcPr>
            <w:tcW w:w="4258" w:type="dxa"/>
            <w:shd w:val="clear" w:color="auto" w:fill="auto"/>
          </w:tcPr>
          <w:p w:rsidR="00DC6369" w:rsidRPr="001A35D2" w:rsidRDefault="00DC6369" w:rsidP="008C1E69">
            <w:pPr>
              <w:jc w:val="center"/>
              <w:rPr>
                <w:rFonts w:cs="Arial"/>
                <w:b/>
                <w:sz w:val="18"/>
                <w:szCs w:val="18"/>
              </w:rPr>
            </w:pPr>
            <w:r w:rsidRPr="001A35D2">
              <w:rPr>
                <w:rFonts w:cs="Arial"/>
                <w:b/>
                <w:sz w:val="18"/>
                <w:szCs w:val="18"/>
              </w:rPr>
              <w:t>Meaning</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0</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Pressure adjusted to mean sea level following WMO 8</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1</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Pressure adjusted to mean sea level following national practice</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2</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Pressure adjusted to local water level following WMO 8</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3</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Pressure adjusted to local water level following national practice</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4</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Pressure not corrected for height</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5 – 14</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Reserved</w:t>
            </w:r>
          </w:p>
        </w:tc>
      </w:tr>
      <w:tr w:rsidR="00DC6369" w:rsidRPr="0088507C" w:rsidTr="008C1E69">
        <w:trPr>
          <w:jc w:val="center"/>
        </w:trPr>
        <w:tc>
          <w:tcPr>
            <w:tcW w:w="2880" w:type="dxa"/>
            <w:shd w:val="clear" w:color="auto" w:fill="auto"/>
          </w:tcPr>
          <w:p w:rsidR="00DC6369" w:rsidRPr="001A35D2" w:rsidRDefault="00DC6369" w:rsidP="008C1E69">
            <w:pPr>
              <w:jc w:val="center"/>
              <w:rPr>
                <w:rFonts w:cs="Arial"/>
                <w:sz w:val="20"/>
                <w:szCs w:val="20"/>
              </w:rPr>
            </w:pPr>
            <w:r w:rsidRPr="001A35D2">
              <w:rPr>
                <w:rFonts w:cs="Arial"/>
                <w:sz w:val="20"/>
                <w:szCs w:val="20"/>
              </w:rPr>
              <w:t>15</w:t>
            </w:r>
          </w:p>
        </w:tc>
        <w:tc>
          <w:tcPr>
            <w:tcW w:w="4258" w:type="dxa"/>
            <w:shd w:val="clear" w:color="auto" w:fill="auto"/>
          </w:tcPr>
          <w:p w:rsidR="00DC6369" w:rsidRPr="001A35D2" w:rsidRDefault="00DC6369" w:rsidP="008C1E69">
            <w:pPr>
              <w:rPr>
                <w:rFonts w:cs="Arial"/>
                <w:sz w:val="20"/>
                <w:szCs w:val="20"/>
              </w:rPr>
            </w:pPr>
            <w:r w:rsidRPr="001A35D2">
              <w:rPr>
                <w:rFonts w:cs="Arial"/>
                <w:sz w:val="20"/>
                <w:szCs w:val="20"/>
              </w:rPr>
              <w:t>Missing</w:t>
            </w:r>
          </w:p>
        </w:tc>
      </w:tr>
    </w:tbl>
    <w:p w:rsidR="00DC6369" w:rsidRDefault="00DC6369" w:rsidP="00DC6369"/>
    <w:p w:rsidR="00DC6369" w:rsidRDefault="00DC6369" w:rsidP="00DC6369"/>
    <w:p w:rsidR="00DC6369" w:rsidRDefault="00DC6369" w:rsidP="00DC6369">
      <w:pPr>
        <w:rPr>
          <w:b/>
        </w:rPr>
      </w:pPr>
      <w:r>
        <w:rPr>
          <w:b/>
        </w:rPr>
        <w:t>Common Code Table C6</w:t>
      </w:r>
    </w:p>
    <w:p w:rsidR="00DC6369" w:rsidRDefault="00DC6369" w:rsidP="00DC6369">
      <w:pPr>
        <w:rPr>
          <w:i/>
        </w:rPr>
      </w:pPr>
      <w:r>
        <w:rPr>
          <w:i/>
        </w:rPr>
        <w:t>Add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642"/>
        <w:gridCol w:w="1642"/>
        <w:gridCol w:w="1643"/>
        <w:gridCol w:w="1643"/>
        <w:gridCol w:w="1643"/>
      </w:tblGrid>
      <w:tr w:rsidR="00DC6369" w:rsidRPr="0023763B" w:rsidTr="008C1E69">
        <w:tc>
          <w:tcPr>
            <w:tcW w:w="1642" w:type="dxa"/>
            <w:shd w:val="clear" w:color="auto" w:fill="auto"/>
            <w:vAlign w:val="center"/>
          </w:tcPr>
          <w:p w:rsidR="00DC6369" w:rsidRPr="0023763B" w:rsidRDefault="00DC6369" w:rsidP="008C1E69">
            <w:pPr>
              <w:jc w:val="center"/>
              <w:rPr>
                <w:rFonts w:eastAsia="SimSun"/>
                <w:b/>
                <w:sz w:val="18"/>
                <w:szCs w:val="18"/>
              </w:rPr>
            </w:pPr>
            <w:r w:rsidRPr="0023763B">
              <w:rPr>
                <w:rFonts w:eastAsia="SimSun"/>
                <w:b/>
                <w:sz w:val="18"/>
                <w:szCs w:val="18"/>
              </w:rPr>
              <w:t>Code figure</w:t>
            </w:r>
          </w:p>
        </w:tc>
        <w:tc>
          <w:tcPr>
            <w:tcW w:w="1642" w:type="dxa"/>
            <w:shd w:val="clear" w:color="auto" w:fill="auto"/>
            <w:vAlign w:val="center"/>
          </w:tcPr>
          <w:p w:rsidR="00DC6369" w:rsidRPr="0023763B" w:rsidRDefault="00DC6369" w:rsidP="008C1E69">
            <w:pPr>
              <w:jc w:val="center"/>
              <w:rPr>
                <w:rFonts w:eastAsia="SimSun"/>
                <w:b/>
                <w:sz w:val="18"/>
                <w:szCs w:val="18"/>
              </w:rPr>
            </w:pPr>
          </w:p>
        </w:tc>
        <w:tc>
          <w:tcPr>
            <w:tcW w:w="1642" w:type="dxa"/>
            <w:shd w:val="clear" w:color="auto" w:fill="auto"/>
            <w:vAlign w:val="center"/>
          </w:tcPr>
          <w:p w:rsidR="00DC6369" w:rsidRPr="0023763B" w:rsidRDefault="00DC6369" w:rsidP="008C1E69">
            <w:pPr>
              <w:jc w:val="center"/>
              <w:rPr>
                <w:rFonts w:eastAsia="SimSun"/>
                <w:b/>
                <w:sz w:val="18"/>
                <w:szCs w:val="18"/>
              </w:rPr>
            </w:pPr>
            <w:r w:rsidRPr="0023763B">
              <w:rPr>
                <w:rFonts w:eastAsia="SimSun"/>
                <w:b/>
                <w:sz w:val="18"/>
                <w:szCs w:val="18"/>
              </w:rPr>
              <w:t>Conventional abbreviation</w:t>
            </w:r>
          </w:p>
        </w:tc>
        <w:tc>
          <w:tcPr>
            <w:tcW w:w="1643" w:type="dxa"/>
            <w:shd w:val="clear" w:color="auto" w:fill="auto"/>
            <w:vAlign w:val="center"/>
          </w:tcPr>
          <w:p w:rsidR="00DC6369" w:rsidRPr="0023763B" w:rsidRDefault="00DC6369" w:rsidP="008C1E69">
            <w:pPr>
              <w:jc w:val="center"/>
              <w:rPr>
                <w:rFonts w:eastAsia="SimSun"/>
                <w:b/>
                <w:sz w:val="18"/>
                <w:szCs w:val="18"/>
              </w:rPr>
            </w:pPr>
            <w:r w:rsidRPr="0023763B">
              <w:rPr>
                <w:rFonts w:eastAsia="SimSun"/>
                <w:b/>
                <w:sz w:val="18"/>
                <w:szCs w:val="18"/>
              </w:rPr>
              <w:t>Abbreviation in IA5/ASCII</w:t>
            </w:r>
          </w:p>
        </w:tc>
        <w:tc>
          <w:tcPr>
            <w:tcW w:w="1643" w:type="dxa"/>
            <w:shd w:val="clear" w:color="auto" w:fill="auto"/>
            <w:vAlign w:val="center"/>
          </w:tcPr>
          <w:p w:rsidR="00DC6369" w:rsidRPr="0023763B" w:rsidRDefault="00DC6369" w:rsidP="008C1E69">
            <w:pPr>
              <w:jc w:val="center"/>
              <w:rPr>
                <w:rFonts w:eastAsia="SimSun"/>
                <w:b/>
                <w:sz w:val="18"/>
                <w:szCs w:val="18"/>
              </w:rPr>
            </w:pPr>
            <w:r w:rsidRPr="0023763B">
              <w:rPr>
                <w:rFonts w:eastAsia="SimSun"/>
                <w:b/>
                <w:sz w:val="18"/>
                <w:szCs w:val="18"/>
              </w:rPr>
              <w:t>Abbreviation in IA2</w:t>
            </w:r>
          </w:p>
        </w:tc>
        <w:tc>
          <w:tcPr>
            <w:tcW w:w="1643" w:type="dxa"/>
            <w:shd w:val="clear" w:color="auto" w:fill="auto"/>
            <w:vAlign w:val="center"/>
          </w:tcPr>
          <w:p w:rsidR="00DC6369" w:rsidRPr="0023763B" w:rsidRDefault="00DC6369" w:rsidP="008C1E69">
            <w:pPr>
              <w:jc w:val="center"/>
              <w:rPr>
                <w:rFonts w:eastAsia="SimSun"/>
                <w:b/>
                <w:sz w:val="18"/>
                <w:szCs w:val="18"/>
              </w:rPr>
            </w:pPr>
            <w:r w:rsidRPr="0023763B">
              <w:rPr>
                <w:rFonts w:eastAsia="SimSun"/>
                <w:b/>
                <w:sz w:val="18"/>
                <w:szCs w:val="18"/>
              </w:rPr>
              <w:t>Definition in base units</w:t>
            </w:r>
          </w:p>
        </w:tc>
      </w:tr>
      <w:tr w:rsidR="00DC6369" w:rsidRPr="0023763B" w:rsidTr="008C1E69">
        <w:tc>
          <w:tcPr>
            <w:tcW w:w="1642" w:type="dxa"/>
            <w:shd w:val="clear" w:color="auto" w:fill="auto"/>
            <w:vAlign w:val="center"/>
          </w:tcPr>
          <w:p w:rsidR="00DC6369" w:rsidRPr="0023763B" w:rsidRDefault="00DC6369" w:rsidP="008C1E69">
            <w:pPr>
              <w:jc w:val="center"/>
              <w:rPr>
                <w:rFonts w:eastAsia="SimSun"/>
                <w:sz w:val="20"/>
                <w:szCs w:val="20"/>
              </w:rPr>
            </w:pPr>
            <w:r w:rsidRPr="0023763B">
              <w:rPr>
                <w:rFonts w:eastAsia="SimSun"/>
                <w:sz w:val="20"/>
                <w:szCs w:val="20"/>
              </w:rPr>
              <w:t>843</w:t>
            </w:r>
          </w:p>
        </w:tc>
        <w:tc>
          <w:tcPr>
            <w:tcW w:w="1642" w:type="dxa"/>
            <w:shd w:val="clear" w:color="auto" w:fill="auto"/>
            <w:vAlign w:val="center"/>
          </w:tcPr>
          <w:p w:rsidR="00DC6369" w:rsidRPr="0023763B" w:rsidRDefault="00DC6369" w:rsidP="008C1E69">
            <w:pPr>
              <w:jc w:val="center"/>
              <w:rPr>
                <w:rFonts w:eastAsia="SimSun"/>
                <w:sz w:val="20"/>
                <w:szCs w:val="20"/>
              </w:rPr>
            </w:pPr>
            <w:proofErr w:type="spellStart"/>
            <w:r w:rsidRPr="0023763B">
              <w:rPr>
                <w:rFonts w:eastAsia="SimSun"/>
                <w:sz w:val="20"/>
                <w:szCs w:val="20"/>
              </w:rPr>
              <w:t>Nephelometric</w:t>
            </w:r>
            <w:proofErr w:type="spellEnd"/>
            <w:r w:rsidRPr="0023763B">
              <w:rPr>
                <w:rFonts w:eastAsia="SimSun"/>
                <w:sz w:val="20"/>
                <w:szCs w:val="20"/>
              </w:rPr>
              <w:t xml:space="preserve"> Turbidity Units</w:t>
            </w:r>
          </w:p>
        </w:tc>
        <w:tc>
          <w:tcPr>
            <w:tcW w:w="1642" w:type="dxa"/>
            <w:shd w:val="clear" w:color="auto" w:fill="auto"/>
            <w:vAlign w:val="center"/>
          </w:tcPr>
          <w:p w:rsidR="00DC6369" w:rsidRPr="0023763B" w:rsidRDefault="00DC6369" w:rsidP="008C1E69">
            <w:pPr>
              <w:jc w:val="center"/>
              <w:rPr>
                <w:rFonts w:eastAsia="SimSun"/>
                <w:sz w:val="20"/>
                <w:szCs w:val="20"/>
              </w:rPr>
            </w:pPr>
            <w:r w:rsidRPr="0023763B">
              <w:rPr>
                <w:rFonts w:eastAsia="SimSun"/>
                <w:sz w:val="20"/>
                <w:szCs w:val="20"/>
              </w:rPr>
              <w:t>NTU</w:t>
            </w:r>
          </w:p>
        </w:tc>
        <w:tc>
          <w:tcPr>
            <w:tcW w:w="1643" w:type="dxa"/>
            <w:shd w:val="clear" w:color="auto" w:fill="auto"/>
            <w:vAlign w:val="center"/>
          </w:tcPr>
          <w:p w:rsidR="00DC6369" w:rsidRPr="0023763B" w:rsidRDefault="00DC6369" w:rsidP="008C1E69">
            <w:pPr>
              <w:jc w:val="center"/>
              <w:rPr>
                <w:rFonts w:eastAsia="SimSun"/>
                <w:sz w:val="20"/>
                <w:szCs w:val="20"/>
              </w:rPr>
            </w:pPr>
            <w:r w:rsidRPr="0023763B">
              <w:rPr>
                <w:rFonts w:eastAsia="SimSun"/>
                <w:sz w:val="20"/>
                <w:szCs w:val="20"/>
              </w:rPr>
              <w:t>NTU</w:t>
            </w:r>
          </w:p>
        </w:tc>
        <w:tc>
          <w:tcPr>
            <w:tcW w:w="1643" w:type="dxa"/>
            <w:shd w:val="clear" w:color="auto" w:fill="auto"/>
            <w:vAlign w:val="center"/>
          </w:tcPr>
          <w:p w:rsidR="00DC6369" w:rsidRPr="0023763B" w:rsidRDefault="00DC6369" w:rsidP="008C1E69">
            <w:pPr>
              <w:jc w:val="center"/>
              <w:rPr>
                <w:rFonts w:eastAsia="SimSun"/>
                <w:sz w:val="20"/>
                <w:szCs w:val="20"/>
              </w:rPr>
            </w:pPr>
          </w:p>
        </w:tc>
        <w:tc>
          <w:tcPr>
            <w:tcW w:w="1643" w:type="dxa"/>
            <w:shd w:val="clear" w:color="auto" w:fill="auto"/>
            <w:vAlign w:val="center"/>
          </w:tcPr>
          <w:p w:rsidR="00DC6369" w:rsidRPr="0023763B" w:rsidRDefault="00DC6369" w:rsidP="008C1E69">
            <w:pPr>
              <w:jc w:val="center"/>
              <w:rPr>
                <w:rFonts w:eastAsia="SimSun"/>
                <w:sz w:val="20"/>
                <w:szCs w:val="20"/>
              </w:rPr>
            </w:pPr>
          </w:p>
        </w:tc>
      </w:tr>
    </w:tbl>
    <w:p w:rsidR="00DC6369" w:rsidRDefault="00DC6369" w:rsidP="00DC6369">
      <w:pPr>
        <w:snapToGrid w:val="0"/>
        <w:jc w:val="both"/>
        <w:rPr>
          <w:rFonts w:cs="Arial"/>
          <w:b/>
        </w:rPr>
      </w:pPr>
    </w:p>
    <w:p w:rsidR="00DC6369" w:rsidRDefault="00DC6369" w:rsidP="00DC6369">
      <w:pPr>
        <w:snapToGrid w:val="0"/>
        <w:jc w:val="both"/>
        <w:rPr>
          <w:rFonts w:cs="Arial"/>
          <w:b/>
        </w:rPr>
      </w:pPr>
    </w:p>
    <w:p w:rsidR="003675FF" w:rsidRDefault="003675FF" w:rsidP="00DC6369">
      <w:pPr>
        <w:snapToGrid w:val="0"/>
        <w:jc w:val="both"/>
        <w:rPr>
          <w:rFonts w:cs="Arial"/>
          <w:b/>
        </w:rPr>
        <w:sectPr w:rsidR="003675FF" w:rsidSect="00A4435C">
          <w:pgSz w:w="11907" w:h="16840" w:code="9"/>
          <w:pgMar w:top="1134" w:right="1134" w:bottom="1134" w:left="1134" w:header="567" w:footer="567" w:gutter="0"/>
          <w:paperSrc w:first="7" w:other="7"/>
          <w:cols w:space="708"/>
          <w:docGrid w:type="linesAndChars" w:linePitch="326"/>
        </w:sectPr>
      </w:pPr>
    </w:p>
    <w:p w:rsidR="003675FF" w:rsidRDefault="003675FF" w:rsidP="00787725">
      <w:pPr>
        <w:snapToGrid w:val="0"/>
        <w:jc w:val="both"/>
        <w:rPr>
          <w:rFonts w:cs="Arial"/>
          <w:b/>
        </w:rPr>
      </w:pPr>
      <w:bookmarkStart w:id="31" w:name="A2015_3_2_16"/>
      <w:bookmarkEnd w:id="31"/>
      <w:r>
        <w:rPr>
          <w:rFonts w:cs="Arial"/>
          <w:b/>
        </w:rPr>
        <w:lastRenderedPageBreak/>
        <w:t>APPENDIX TO PARAGRAPH 3.2.15</w:t>
      </w:r>
      <w:r>
        <w:rPr>
          <w:rFonts w:cs="Arial"/>
          <w:b/>
          <w:lang w:eastAsia="ja-JP"/>
        </w:rPr>
        <w:t xml:space="preserve"> [For reference]</w:t>
      </w:r>
    </w:p>
    <w:p w:rsidR="003675FF" w:rsidRDefault="003675FF" w:rsidP="003675FF">
      <w:pPr>
        <w:snapToGrid w:val="0"/>
        <w:jc w:val="both"/>
        <w:rPr>
          <w:rFonts w:cs="Arial"/>
          <w:b/>
          <w:lang w:eastAsia="ja-JP"/>
        </w:rPr>
      </w:pPr>
    </w:p>
    <w:p w:rsidR="003675FF" w:rsidRPr="00134510" w:rsidRDefault="003675FF" w:rsidP="003675FF">
      <w:pPr>
        <w:ind w:right="-454"/>
        <w:jc w:val="center"/>
        <w:rPr>
          <w:b/>
        </w:rPr>
      </w:pPr>
      <w:r w:rsidRPr="00134510">
        <w:rPr>
          <w:rFonts w:cs="Arial"/>
          <w:b/>
          <w:bCs/>
          <w:caps/>
        </w:rPr>
        <w:t xml:space="preserve">status of BUFR templates for marine </w:t>
      </w:r>
      <w:r>
        <w:rPr>
          <w:rFonts w:cs="Arial"/>
          <w:b/>
          <w:bCs/>
          <w:caps/>
        </w:rPr>
        <w:t>DATA</w:t>
      </w:r>
    </w:p>
    <w:tbl>
      <w:tblPr>
        <w:tblW w:w="14782" w:type="dxa"/>
        <w:tblLook w:val="01E0" w:firstRow="1" w:lastRow="1" w:firstColumn="1" w:lastColumn="1" w:noHBand="0" w:noVBand="0"/>
      </w:tblPr>
      <w:tblGrid>
        <w:gridCol w:w="1526"/>
        <w:gridCol w:w="1843"/>
        <w:gridCol w:w="5103"/>
        <w:gridCol w:w="2409"/>
        <w:gridCol w:w="3901"/>
      </w:tblGrid>
      <w:tr w:rsidR="003675FF" w:rsidRPr="00BB273A" w:rsidTr="003675FF">
        <w:tc>
          <w:tcPr>
            <w:tcW w:w="1526" w:type="dxa"/>
            <w:tcBorders>
              <w:top w:val="single" w:sz="4" w:space="0" w:color="auto"/>
              <w:left w:val="single" w:sz="4" w:space="0" w:color="auto"/>
              <w:bottom w:val="single" w:sz="4" w:space="0" w:color="auto"/>
            </w:tcBorders>
            <w:shd w:val="clear" w:color="auto" w:fill="FFFF99"/>
            <w:vAlign w:val="center"/>
          </w:tcPr>
          <w:p w:rsidR="003675FF" w:rsidRPr="00BB273A" w:rsidRDefault="003675FF" w:rsidP="0025785C">
            <w:pPr>
              <w:jc w:val="center"/>
              <w:rPr>
                <w:rFonts w:cs="Arial"/>
                <w:b/>
                <w:bCs/>
                <w:i/>
                <w:iCs/>
                <w:sz w:val="20"/>
                <w:szCs w:val="20"/>
              </w:rPr>
            </w:pPr>
            <w:r w:rsidRPr="00BB273A">
              <w:rPr>
                <w:rFonts w:cs="Arial"/>
                <w:b/>
                <w:bCs/>
                <w:i/>
                <w:iCs/>
                <w:sz w:val="20"/>
                <w:szCs w:val="20"/>
              </w:rPr>
              <w:t>TAC</w:t>
            </w:r>
          </w:p>
        </w:tc>
        <w:tc>
          <w:tcPr>
            <w:tcW w:w="1843" w:type="dxa"/>
            <w:tcBorders>
              <w:top w:val="single" w:sz="4" w:space="0" w:color="auto"/>
              <w:bottom w:val="single" w:sz="4" w:space="0" w:color="auto"/>
            </w:tcBorders>
            <w:shd w:val="clear" w:color="auto" w:fill="FFFF99"/>
            <w:vAlign w:val="center"/>
          </w:tcPr>
          <w:p w:rsidR="003675FF" w:rsidRPr="00BB273A" w:rsidRDefault="003675FF" w:rsidP="0025785C">
            <w:pPr>
              <w:jc w:val="center"/>
              <w:rPr>
                <w:rFonts w:cs="Arial"/>
                <w:b/>
                <w:bCs/>
                <w:i/>
                <w:iCs/>
                <w:sz w:val="20"/>
                <w:szCs w:val="20"/>
              </w:rPr>
            </w:pPr>
            <w:r w:rsidRPr="00BB273A">
              <w:rPr>
                <w:rFonts w:cs="Arial"/>
                <w:b/>
                <w:bCs/>
                <w:i/>
                <w:iCs/>
                <w:sz w:val="20"/>
                <w:szCs w:val="20"/>
              </w:rPr>
              <w:t>Description</w:t>
            </w:r>
          </w:p>
        </w:tc>
        <w:tc>
          <w:tcPr>
            <w:tcW w:w="5103" w:type="dxa"/>
            <w:tcBorders>
              <w:top w:val="single" w:sz="4" w:space="0" w:color="auto"/>
              <w:bottom w:val="single" w:sz="4" w:space="0" w:color="auto"/>
            </w:tcBorders>
            <w:shd w:val="clear" w:color="auto" w:fill="FFFF99"/>
            <w:vAlign w:val="center"/>
          </w:tcPr>
          <w:p w:rsidR="003675FF" w:rsidRPr="00BB273A" w:rsidRDefault="003675FF" w:rsidP="0025785C">
            <w:pPr>
              <w:jc w:val="center"/>
              <w:rPr>
                <w:rFonts w:cs="Arial"/>
                <w:b/>
                <w:bCs/>
                <w:i/>
                <w:iCs/>
                <w:sz w:val="20"/>
                <w:szCs w:val="20"/>
              </w:rPr>
            </w:pPr>
            <w:r w:rsidRPr="00BB273A">
              <w:rPr>
                <w:rFonts w:cs="Arial"/>
                <w:b/>
                <w:bCs/>
                <w:i/>
                <w:iCs/>
                <w:sz w:val="20"/>
                <w:szCs w:val="20"/>
              </w:rPr>
              <w:t>Current template(s)</w:t>
            </w:r>
          </w:p>
        </w:tc>
        <w:tc>
          <w:tcPr>
            <w:tcW w:w="2409" w:type="dxa"/>
            <w:tcBorders>
              <w:top w:val="single" w:sz="4" w:space="0" w:color="auto"/>
              <w:bottom w:val="single" w:sz="4" w:space="0" w:color="auto"/>
            </w:tcBorders>
            <w:shd w:val="clear" w:color="auto" w:fill="FFFF99"/>
            <w:vAlign w:val="center"/>
          </w:tcPr>
          <w:p w:rsidR="003675FF" w:rsidRPr="00BB273A" w:rsidRDefault="003675FF" w:rsidP="0025785C">
            <w:pPr>
              <w:jc w:val="center"/>
              <w:rPr>
                <w:rFonts w:cs="Arial"/>
                <w:b/>
                <w:bCs/>
                <w:i/>
                <w:iCs/>
                <w:sz w:val="20"/>
                <w:szCs w:val="20"/>
              </w:rPr>
            </w:pPr>
            <w:r w:rsidRPr="00BB273A">
              <w:rPr>
                <w:rFonts w:cs="Arial"/>
                <w:b/>
                <w:bCs/>
                <w:i/>
                <w:iCs/>
                <w:sz w:val="20"/>
                <w:szCs w:val="20"/>
              </w:rPr>
              <w:t>Status</w:t>
            </w:r>
          </w:p>
        </w:tc>
        <w:tc>
          <w:tcPr>
            <w:tcW w:w="3901" w:type="dxa"/>
            <w:tcBorders>
              <w:top w:val="single" w:sz="4" w:space="0" w:color="auto"/>
              <w:bottom w:val="single" w:sz="4" w:space="0" w:color="auto"/>
              <w:right w:val="single" w:sz="4" w:space="0" w:color="auto"/>
            </w:tcBorders>
            <w:shd w:val="clear" w:color="auto" w:fill="FFFF99"/>
            <w:vAlign w:val="center"/>
          </w:tcPr>
          <w:p w:rsidR="003675FF" w:rsidRPr="00BB273A" w:rsidRDefault="003675FF" w:rsidP="0025785C">
            <w:pPr>
              <w:jc w:val="center"/>
              <w:rPr>
                <w:rFonts w:cs="Arial"/>
                <w:b/>
                <w:bCs/>
                <w:i/>
                <w:iCs/>
                <w:sz w:val="20"/>
                <w:szCs w:val="20"/>
              </w:rPr>
            </w:pPr>
            <w:r w:rsidRPr="00BB273A">
              <w:rPr>
                <w:rFonts w:cs="Arial"/>
                <w:b/>
                <w:bCs/>
                <w:i/>
                <w:iCs/>
                <w:sz w:val="20"/>
                <w:szCs w:val="20"/>
              </w:rPr>
              <w:t>Plans/comments</w:t>
            </w:r>
          </w:p>
        </w:tc>
      </w:tr>
      <w:tr w:rsidR="003675FF" w:rsidRPr="00BB273A" w:rsidTr="003675FF">
        <w:tc>
          <w:tcPr>
            <w:tcW w:w="1526" w:type="dxa"/>
            <w:vMerge w:val="restart"/>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Style w:val="Strong"/>
                <w:rFonts w:cs="Arial"/>
                <w:sz w:val="20"/>
                <w:szCs w:val="20"/>
              </w:rPr>
            </w:pPr>
            <w:r w:rsidRPr="00BB273A">
              <w:rPr>
                <w:rStyle w:val="Strong"/>
                <w:rFonts w:cs="Arial"/>
                <w:sz w:val="20"/>
                <w:szCs w:val="20"/>
              </w:rPr>
              <w:t>FM13-XIV SHIP</w:t>
            </w: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VOS data</w:t>
            </w:r>
          </w:p>
        </w:tc>
        <w:tc>
          <w:tcPr>
            <w:tcW w:w="5103" w:type="dxa"/>
            <w:tcBorders>
              <w:top w:val="single" w:sz="4" w:space="0" w:color="auto"/>
              <w:bottom w:val="single" w:sz="4" w:space="0" w:color="auto"/>
            </w:tcBorders>
            <w:shd w:val="clear" w:color="auto" w:fill="F3F3F3"/>
          </w:tcPr>
          <w:p w:rsidR="003675FF" w:rsidRPr="00BB273A" w:rsidRDefault="00045DA1" w:rsidP="003675FF">
            <w:pPr>
              <w:jc w:val="both"/>
              <w:rPr>
                <w:rFonts w:cs="Arial"/>
                <w:sz w:val="20"/>
                <w:szCs w:val="20"/>
              </w:rPr>
            </w:pPr>
            <w:hyperlink r:id="rId18" w:history="1">
              <w:r w:rsidR="003675FF" w:rsidRPr="00BB273A">
                <w:rPr>
                  <w:rStyle w:val="Hyperlink"/>
                  <w:rFonts w:cs="Arial"/>
                  <w:sz w:val="20"/>
                  <w:szCs w:val="20"/>
                </w:rPr>
                <w:t>B/C10 - Regulations for reporting SHIP data in TDCF</w:t>
              </w:r>
            </w:hyperlink>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 (TM308009)</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p>
        </w:tc>
      </w:tr>
      <w:tr w:rsidR="003675FF" w:rsidRPr="00BB273A" w:rsidTr="003675FF">
        <w:tc>
          <w:tcPr>
            <w:tcW w:w="1526" w:type="dxa"/>
            <w:vMerge/>
            <w:tcBorders>
              <w:left w:val="single" w:sz="4" w:space="0" w:color="auto"/>
              <w:bottom w:val="single" w:sz="4" w:space="0" w:color="auto"/>
              <w:right w:val="single" w:sz="4" w:space="0" w:color="auto"/>
            </w:tcBorders>
          </w:tcPr>
          <w:p w:rsidR="003675FF" w:rsidRPr="00BB273A" w:rsidRDefault="003675FF" w:rsidP="0025785C">
            <w:pPr>
              <w:jc w:val="center"/>
              <w:rPr>
                <w:rFonts w:cs="Arial"/>
                <w:sz w:val="20"/>
                <w:szCs w:val="20"/>
              </w:rPr>
            </w:pPr>
          </w:p>
        </w:tc>
        <w:tc>
          <w:tcPr>
            <w:tcW w:w="1843" w:type="dxa"/>
            <w:tcBorders>
              <w:top w:val="single" w:sz="4" w:space="0" w:color="auto"/>
              <w:left w:val="single" w:sz="4" w:space="0" w:color="auto"/>
              <w:bottom w:val="single" w:sz="4" w:space="0" w:color="auto"/>
            </w:tcBorders>
            <w:shd w:val="clear" w:color="auto" w:fill="auto"/>
          </w:tcPr>
          <w:p w:rsidR="003675FF" w:rsidRPr="00BB273A" w:rsidRDefault="003675FF" w:rsidP="0025785C">
            <w:pPr>
              <w:jc w:val="center"/>
              <w:rPr>
                <w:rFonts w:cs="Arial"/>
                <w:b/>
                <w:bCs/>
                <w:sz w:val="20"/>
                <w:szCs w:val="20"/>
              </w:rPr>
            </w:pPr>
            <w:r w:rsidRPr="00BB273A">
              <w:rPr>
                <w:rFonts w:cs="Arial"/>
                <w:b/>
                <w:bCs/>
                <w:sz w:val="20"/>
                <w:szCs w:val="20"/>
              </w:rPr>
              <w:t>VOS data</w:t>
            </w:r>
          </w:p>
        </w:tc>
        <w:tc>
          <w:tcPr>
            <w:tcW w:w="5103" w:type="dxa"/>
            <w:tcBorders>
              <w:top w:val="single" w:sz="4" w:space="0" w:color="auto"/>
              <w:bottom w:val="single" w:sz="4" w:space="0" w:color="auto"/>
            </w:tcBorders>
          </w:tcPr>
          <w:p w:rsidR="003675FF" w:rsidRPr="00BB273A" w:rsidRDefault="00045DA1" w:rsidP="0025785C">
            <w:pPr>
              <w:jc w:val="both"/>
              <w:rPr>
                <w:rFonts w:cs="Arial"/>
                <w:sz w:val="20"/>
                <w:szCs w:val="20"/>
              </w:rPr>
            </w:pPr>
            <w:hyperlink r:id="rId19" w:history="1">
              <w:r w:rsidR="003675FF" w:rsidRPr="00BB273A">
                <w:rPr>
                  <w:rStyle w:val="Hyperlink"/>
                  <w:rFonts w:cs="Arial"/>
                  <w:sz w:val="20"/>
                  <w:szCs w:val="20"/>
                </w:rPr>
                <w:t>Synoptic reports from sea stations suitable for SHIP observation data from VOS stations</w:t>
              </w:r>
            </w:hyperlink>
            <w:r w:rsidR="003675FF" w:rsidRPr="00BB273A">
              <w:rPr>
                <w:rFonts w:cs="Arial"/>
                <w:sz w:val="20"/>
                <w:szCs w:val="20"/>
              </w:rPr>
              <w:t> (see Appendix B)</w:t>
            </w:r>
          </w:p>
        </w:tc>
        <w:tc>
          <w:tcPr>
            <w:tcW w:w="2409" w:type="dxa"/>
            <w:tcBorders>
              <w:top w:val="single" w:sz="4" w:space="0" w:color="auto"/>
              <w:bottom w:val="single" w:sz="4" w:space="0" w:color="auto"/>
            </w:tcBorders>
          </w:tcPr>
          <w:p w:rsidR="003675FF" w:rsidRPr="0084547C" w:rsidRDefault="003675FF" w:rsidP="0025785C">
            <w:pPr>
              <w:jc w:val="both"/>
              <w:rPr>
                <w:rFonts w:cs="Arial"/>
                <w:color w:val="FF0000"/>
                <w:sz w:val="20"/>
                <w:szCs w:val="20"/>
              </w:rPr>
            </w:pPr>
            <w:r w:rsidRPr="0084547C">
              <w:rPr>
                <w:rFonts w:cs="Arial"/>
                <w:color w:val="FF0000"/>
                <w:sz w:val="20"/>
                <w:szCs w:val="20"/>
              </w:rPr>
              <w:t>Validation</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r w:rsidRPr="00BB273A">
              <w:rPr>
                <w:rFonts w:cs="Arial"/>
                <w:sz w:val="20"/>
                <w:szCs w:val="20"/>
              </w:rPr>
              <w:t>Revised template under vali</w:t>
            </w:r>
            <w:r>
              <w:rPr>
                <w:rFonts w:cs="Arial"/>
                <w:sz w:val="20"/>
                <w:szCs w:val="20"/>
              </w:rPr>
              <w:t>d</w:t>
            </w:r>
            <w:r w:rsidRPr="00BB273A">
              <w:rPr>
                <w:rFonts w:cs="Arial"/>
                <w:sz w:val="20"/>
                <w:szCs w:val="20"/>
              </w:rPr>
              <w:t>ation</w:t>
            </w:r>
          </w:p>
        </w:tc>
      </w:tr>
      <w:tr w:rsidR="003675FF" w:rsidRPr="00BB273A" w:rsidTr="003675FF">
        <w:tc>
          <w:tcPr>
            <w:tcW w:w="1526" w:type="dxa"/>
            <w:vMerge w:val="restart"/>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r w:rsidRPr="00BB273A">
              <w:rPr>
                <w:rFonts w:cs="Arial"/>
                <w:b/>
                <w:sz w:val="20"/>
                <w:szCs w:val="20"/>
              </w:rPr>
              <w:t>FM18-XII BUOY</w:t>
            </w: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Drifting buoy data</w:t>
            </w:r>
          </w:p>
        </w:tc>
        <w:tc>
          <w:tcPr>
            <w:tcW w:w="5103"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Template for the representation from drifting buoys</w:t>
            </w:r>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w:t>
            </w:r>
          </w:p>
          <w:p w:rsidR="003675FF" w:rsidRPr="00BB273A" w:rsidRDefault="003675FF" w:rsidP="0025785C">
            <w:pPr>
              <w:jc w:val="both"/>
              <w:rPr>
                <w:rFonts w:cs="Arial"/>
                <w:sz w:val="20"/>
                <w:szCs w:val="20"/>
              </w:rPr>
            </w:pPr>
            <w:r w:rsidRPr="00BB273A">
              <w:rPr>
                <w:rFonts w:cs="Arial"/>
                <w:sz w:val="20"/>
                <w:szCs w:val="20"/>
              </w:rPr>
              <w:t>(TM 315009)</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Simplified template specific to drifting buoys</w:t>
            </w:r>
          </w:p>
        </w:tc>
      </w:tr>
      <w:tr w:rsidR="003675FF" w:rsidRPr="00BB273A" w:rsidTr="003675FF">
        <w:tc>
          <w:tcPr>
            <w:tcW w:w="1526" w:type="dxa"/>
            <w:vMerge/>
            <w:tcBorders>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p>
        </w:tc>
        <w:tc>
          <w:tcPr>
            <w:tcW w:w="1843" w:type="dxa"/>
            <w:tcBorders>
              <w:top w:val="single" w:sz="4" w:space="0" w:color="auto"/>
              <w:left w:val="single" w:sz="4" w:space="0" w:color="auto"/>
              <w:bottom w:val="single" w:sz="4" w:space="0" w:color="auto"/>
            </w:tcBorders>
          </w:tcPr>
          <w:p w:rsidR="003675FF" w:rsidRPr="00BB273A" w:rsidRDefault="003675FF" w:rsidP="0025785C">
            <w:pPr>
              <w:jc w:val="center"/>
              <w:rPr>
                <w:rFonts w:cs="Arial"/>
                <w:b/>
                <w:bCs/>
                <w:sz w:val="20"/>
                <w:szCs w:val="20"/>
              </w:rPr>
            </w:pPr>
            <w:r w:rsidRPr="00BB273A">
              <w:rPr>
                <w:rFonts w:cs="Arial"/>
                <w:b/>
                <w:bCs/>
                <w:sz w:val="20"/>
                <w:szCs w:val="20"/>
              </w:rPr>
              <w:t>Moored buoy data</w:t>
            </w:r>
          </w:p>
        </w:tc>
        <w:tc>
          <w:tcPr>
            <w:tcW w:w="5103" w:type="dxa"/>
            <w:tcBorders>
              <w:top w:val="single" w:sz="4" w:space="0" w:color="auto"/>
              <w:bottom w:val="single" w:sz="4" w:space="0" w:color="auto"/>
            </w:tcBorders>
          </w:tcPr>
          <w:p w:rsidR="003675FF" w:rsidRPr="00BB273A" w:rsidRDefault="003675FF" w:rsidP="0025785C">
            <w:pPr>
              <w:jc w:val="both"/>
              <w:rPr>
                <w:rFonts w:cs="Arial"/>
                <w:sz w:val="20"/>
                <w:szCs w:val="20"/>
              </w:rPr>
            </w:pPr>
            <w:r w:rsidRPr="00BB273A">
              <w:rPr>
                <w:rFonts w:cs="Arial"/>
                <w:sz w:val="20"/>
                <w:szCs w:val="20"/>
              </w:rPr>
              <w:t>Template for the representation of data from moored buoys</w:t>
            </w:r>
          </w:p>
        </w:tc>
        <w:tc>
          <w:tcPr>
            <w:tcW w:w="2409" w:type="dxa"/>
            <w:tcBorders>
              <w:top w:val="single" w:sz="4" w:space="0" w:color="auto"/>
              <w:bottom w:val="single" w:sz="4" w:space="0" w:color="auto"/>
            </w:tcBorders>
          </w:tcPr>
          <w:p w:rsidR="003675FF" w:rsidRPr="00BB273A" w:rsidRDefault="003675FF" w:rsidP="0025785C">
            <w:pPr>
              <w:jc w:val="both"/>
              <w:rPr>
                <w:rFonts w:cs="Arial"/>
                <w:sz w:val="20"/>
                <w:szCs w:val="20"/>
              </w:rPr>
            </w:pPr>
            <w:r w:rsidRPr="00BB273A">
              <w:rPr>
                <w:rFonts w:cs="Arial"/>
                <w:sz w:val="20"/>
                <w:szCs w:val="20"/>
              </w:rPr>
              <w:t>Operational</w:t>
            </w:r>
          </w:p>
          <w:p w:rsidR="003675FF" w:rsidRPr="00BB273A" w:rsidRDefault="003675FF" w:rsidP="0025785C">
            <w:pPr>
              <w:jc w:val="both"/>
              <w:rPr>
                <w:rFonts w:cs="Arial"/>
                <w:sz w:val="20"/>
                <w:szCs w:val="20"/>
              </w:rPr>
            </w:pPr>
            <w:r w:rsidRPr="00BB273A">
              <w:rPr>
                <w:rFonts w:cs="Arial"/>
                <w:sz w:val="20"/>
                <w:szCs w:val="20"/>
              </w:rPr>
              <w:t>(TM 315008)</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r w:rsidRPr="00BB273A">
              <w:rPr>
                <w:rFonts w:cs="Arial"/>
                <w:sz w:val="20"/>
                <w:szCs w:val="20"/>
              </w:rPr>
              <w:t>Simplified template specific to moored buoys, including directional and non-directional wave data</w:t>
            </w:r>
          </w:p>
        </w:tc>
      </w:tr>
      <w:tr w:rsidR="003675FF" w:rsidRPr="00BB273A" w:rsidTr="003675FF">
        <w:tc>
          <w:tcPr>
            <w:tcW w:w="1526" w:type="dxa"/>
            <w:vMerge/>
            <w:tcBorders>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Wave buoy data</w:t>
            </w:r>
          </w:p>
        </w:tc>
        <w:tc>
          <w:tcPr>
            <w:tcW w:w="5103"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Template for the representation of data from moored buoys</w:t>
            </w:r>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w:t>
            </w:r>
          </w:p>
          <w:p w:rsidR="003675FF" w:rsidRPr="00BB273A" w:rsidRDefault="003675FF" w:rsidP="0025785C">
            <w:pPr>
              <w:jc w:val="both"/>
              <w:rPr>
                <w:rFonts w:cs="Arial"/>
                <w:sz w:val="20"/>
                <w:szCs w:val="20"/>
              </w:rPr>
            </w:pPr>
            <w:r w:rsidRPr="00BB273A">
              <w:rPr>
                <w:rFonts w:cs="Arial"/>
                <w:sz w:val="20"/>
                <w:szCs w:val="20"/>
              </w:rPr>
              <w:t>(TM 315008)</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Simplified template specific to moored buoys, including directional and non-directional wave data</w:t>
            </w:r>
          </w:p>
        </w:tc>
      </w:tr>
      <w:tr w:rsidR="003675FF" w:rsidRPr="00BB273A" w:rsidTr="003675FF">
        <w:tc>
          <w:tcPr>
            <w:tcW w:w="1526" w:type="dxa"/>
            <w:vMerge/>
            <w:tcBorders>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p>
        </w:tc>
        <w:tc>
          <w:tcPr>
            <w:tcW w:w="1843" w:type="dxa"/>
            <w:tcBorders>
              <w:top w:val="single" w:sz="4" w:space="0" w:color="auto"/>
              <w:left w:val="single" w:sz="4" w:space="0" w:color="auto"/>
              <w:bottom w:val="single" w:sz="4" w:space="0" w:color="auto"/>
            </w:tcBorders>
          </w:tcPr>
          <w:p w:rsidR="003675FF" w:rsidRPr="00BB273A" w:rsidRDefault="003675FF" w:rsidP="0025785C">
            <w:pPr>
              <w:jc w:val="center"/>
              <w:rPr>
                <w:rFonts w:cs="Arial"/>
                <w:b/>
                <w:bCs/>
                <w:sz w:val="20"/>
                <w:szCs w:val="20"/>
              </w:rPr>
            </w:pPr>
            <w:r w:rsidRPr="00BB273A">
              <w:rPr>
                <w:rFonts w:cs="Arial"/>
                <w:b/>
                <w:bCs/>
                <w:sz w:val="20"/>
                <w:szCs w:val="20"/>
              </w:rPr>
              <w:t>Argo data</w:t>
            </w:r>
          </w:p>
        </w:tc>
        <w:tc>
          <w:tcPr>
            <w:tcW w:w="5103" w:type="dxa"/>
            <w:tcBorders>
              <w:top w:val="single" w:sz="4" w:space="0" w:color="auto"/>
              <w:bottom w:val="single" w:sz="4" w:space="0" w:color="auto"/>
            </w:tcBorders>
          </w:tcPr>
          <w:p w:rsidR="003675FF" w:rsidRPr="00BB273A" w:rsidRDefault="00045DA1" w:rsidP="0025785C">
            <w:pPr>
              <w:jc w:val="both"/>
              <w:rPr>
                <w:rFonts w:cs="Arial"/>
                <w:sz w:val="20"/>
                <w:szCs w:val="20"/>
              </w:rPr>
            </w:pPr>
            <w:hyperlink r:id="rId20" w:history="1">
              <w:r w:rsidR="003675FF" w:rsidRPr="00BB273A">
                <w:rPr>
                  <w:rStyle w:val="Hyperlink"/>
                  <w:rFonts w:cs="Arial"/>
                  <w:sz w:val="20"/>
                  <w:szCs w:val="20"/>
                </w:rPr>
                <w:t>Sub-surface profiling floats</w:t>
              </w:r>
            </w:hyperlink>
          </w:p>
        </w:tc>
        <w:tc>
          <w:tcPr>
            <w:tcW w:w="2409" w:type="dxa"/>
            <w:tcBorders>
              <w:top w:val="single" w:sz="4" w:space="0" w:color="auto"/>
              <w:bottom w:val="single" w:sz="4" w:space="0" w:color="auto"/>
            </w:tcBorders>
          </w:tcPr>
          <w:p w:rsidR="003675FF" w:rsidRDefault="003675FF" w:rsidP="0025785C">
            <w:pPr>
              <w:jc w:val="both"/>
              <w:rPr>
                <w:rFonts w:cs="Arial"/>
                <w:sz w:val="20"/>
                <w:szCs w:val="20"/>
              </w:rPr>
            </w:pPr>
            <w:r w:rsidRPr="00BB273A">
              <w:rPr>
                <w:rFonts w:cs="Arial"/>
                <w:sz w:val="20"/>
                <w:szCs w:val="20"/>
              </w:rPr>
              <w:t xml:space="preserve">Operational </w:t>
            </w:r>
          </w:p>
          <w:p w:rsidR="003675FF" w:rsidRPr="00BB273A" w:rsidRDefault="003675FF" w:rsidP="0025785C">
            <w:pPr>
              <w:jc w:val="both"/>
              <w:rPr>
                <w:rFonts w:cs="Arial"/>
                <w:sz w:val="20"/>
                <w:szCs w:val="20"/>
              </w:rPr>
            </w:pPr>
            <w:r w:rsidRPr="00BB273A">
              <w:rPr>
                <w:rFonts w:cs="Arial"/>
                <w:sz w:val="20"/>
                <w:szCs w:val="20"/>
              </w:rPr>
              <w:t>(TM</w:t>
            </w:r>
            <w:r>
              <w:rPr>
                <w:rFonts w:cs="Arial"/>
                <w:sz w:val="20"/>
                <w:szCs w:val="20"/>
              </w:rPr>
              <w:t xml:space="preserve"> </w:t>
            </w:r>
            <w:r w:rsidRPr="00BB273A">
              <w:rPr>
                <w:rFonts w:cs="Arial"/>
                <w:sz w:val="20"/>
                <w:szCs w:val="20"/>
              </w:rPr>
              <w:t>315003)</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r>
              <w:rPr>
                <w:rFonts w:cs="Arial"/>
                <w:sz w:val="20"/>
                <w:szCs w:val="20"/>
              </w:rPr>
              <w:t>Note additional sequences for the reporting of high precision / accuracy temperature and salinity data (306017 and 306018)</w:t>
            </w:r>
          </w:p>
        </w:tc>
      </w:tr>
      <w:tr w:rsidR="003675FF" w:rsidRPr="00BB273A" w:rsidTr="003675FF">
        <w:tc>
          <w:tcPr>
            <w:tcW w:w="1526" w:type="dxa"/>
            <w:vMerge w:val="restart"/>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bCs/>
                <w:sz w:val="20"/>
                <w:szCs w:val="20"/>
              </w:rPr>
            </w:pPr>
            <w:r w:rsidRPr="00BB273A">
              <w:rPr>
                <w:rFonts w:cs="Arial"/>
                <w:b/>
                <w:bCs/>
                <w:sz w:val="20"/>
                <w:szCs w:val="20"/>
              </w:rPr>
              <w:t>FM36-XI Ext. TEMP SHIP</w:t>
            </w: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ASAP data</w:t>
            </w:r>
          </w:p>
        </w:tc>
        <w:tc>
          <w:tcPr>
            <w:tcW w:w="5103" w:type="dxa"/>
            <w:tcBorders>
              <w:top w:val="single" w:sz="4" w:space="0" w:color="auto"/>
              <w:bottom w:val="single" w:sz="4" w:space="0" w:color="auto"/>
            </w:tcBorders>
            <w:shd w:val="clear" w:color="auto" w:fill="F3F3F3"/>
          </w:tcPr>
          <w:p w:rsidR="003675FF" w:rsidRPr="00BB273A" w:rsidRDefault="00045DA1" w:rsidP="0025785C">
            <w:pPr>
              <w:jc w:val="both"/>
              <w:rPr>
                <w:rFonts w:cs="Arial"/>
                <w:sz w:val="20"/>
                <w:szCs w:val="20"/>
              </w:rPr>
            </w:pPr>
            <w:hyperlink r:id="rId21" w:history="1">
              <w:r w:rsidR="003675FF" w:rsidRPr="00BB273A">
                <w:rPr>
                  <w:rStyle w:val="Hyperlink"/>
                  <w:rFonts w:cs="Arial"/>
                  <w:bCs/>
                  <w:sz w:val="20"/>
                  <w:szCs w:val="20"/>
                </w:rPr>
                <w:t>B/C25 - Regulations for reporting TEMP, TEMP SHIP, TEMP MOBIL data in TDCF</w:t>
              </w:r>
            </w:hyperlink>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 (TM309052)</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p>
        </w:tc>
      </w:tr>
      <w:tr w:rsidR="003675FF" w:rsidRPr="00BB273A" w:rsidTr="003675FF">
        <w:tc>
          <w:tcPr>
            <w:tcW w:w="1526" w:type="dxa"/>
            <w:vMerge/>
            <w:tcBorders>
              <w:left w:val="single" w:sz="4" w:space="0" w:color="auto"/>
              <w:bottom w:val="single" w:sz="4" w:space="0" w:color="auto"/>
              <w:right w:val="single" w:sz="4" w:space="0" w:color="auto"/>
            </w:tcBorders>
          </w:tcPr>
          <w:p w:rsidR="003675FF" w:rsidRPr="00BB273A" w:rsidRDefault="003675FF" w:rsidP="0025785C">
            <w:pPr>
              <w:jc w:val="center"/>
              <w:rPr>
                <w:rFonts w:cs="Arial"/>
                <w:bCs/>
                <w:sz w:val="20"/>
                <w:szCs w:val="20"/>
              </w:rPr>
            </w:pPr>
          </w:p>
        </w:tc>
        <w:tc>
          <w:tcPr>
            <w:tcW w:w="1843" w:type="dxa"/>
            <w:tcBorders>
              <w:top w:val="single" w:sz="4" w:space="0" w:color="auto"/>
              <w:left w:val="single" w:sz="4" w:space="0" w:color="auto"/>
              <w:bottom w:val="single" w:sz="4" w:space="0" w:color="auto"/>
            </w:tcBorders>
            <w:shd w:val="clear" w:color="auto" w:fill="auto"/>
          </w:tcPr>
          <w:p w:rsidR="003675FF" w:rsidRPr="00BB273A" w:rsidRDefault="003675FF" w:rsidP="0025785C">
            <w:pPr>
              <w:jc w:val="center"/>
              <w:rPr>
                <w:rFonts w:cs="Arial"/>
                <w:b/>
                <w:bCs/>
                <w:sz w:val="20"/>
                <w:szCs w:val="20"/>
              </w:rPr>
            </w:pPr>
            <w:r w:rsidRPr="00BB273A">
              <w:rPr>
                <w:rFonts w:cs="Arial"/>
                <w:b/>
                <w:bCs/>
                <w:sz w:val="20"/>
                <w:szCs w:val="20"/>
              </w:rPr>
              <w:t>ASAP data</w:t>
            </w:r>
          </w:p>
        </w:tc>
        <w:tc>
          <w:tcPr>
            <w:tcW w:w="5103" w:type="dxa"/>
            <w:tcBorders>
              <w:top w:val="single" w:sz="4" w:space="0" w:color="auto"/>
              <w:bottom w:val="single" w:sz="4" w:space="0" w:color="auto"/>
            </w:tcBorders>
          </w:tcPr>
          <w:p w:rsidR="003675FF" w:rsidRPr="00BB273A" w:rsidRDefault="003675FF" w:rsidP="0025785C">
            <w:pPr>
              <w:jc w:val="both"/>
              <w:rPr>
                <w:rFonts w:cs="Arial"/>
                <w:bCs/>
                <w:sz w:val="20"/>
                <w:szCs w:val="20"/>
              </w:rPr>
            </w:pPr>
            <w:r w:rsidRPr="00BB273A">
              <w:rPr>
                <w:rFonts w:cs="Arial"/>
                <w:bCs/>
                <w:sz w:val="20"/>
                <w:szCs w:val="20"/>
              </w:rPr>
              <w:t>UKMO template for representation of radiosonde data with geopotential height as the vertical coordinate</w:t>
            </w:r>
          </w:p>
        </w:tc>
        <w:tc>
          <w:tcPr>
            <w:tcW w:w="2409" w:type="dxa"/>
            <w:tcBorders>
              <w:top w:val="single" w:sz="4" w:space="0" w:color="auto"/>
              <w:bottom w:val="single" w:sz="4" w:space="0" w:color="auto"/>
            </w:tcBorders>
          </w:tcPr>
          <w:p w:rsidR="003675FF" w:rsidRPr="00BB273A" w:rsidRDefault="003675FF" w:rsidP="0025785C">
            <w:pPr>
              <w:jc w:val="both"/>
              <w:rPr>
                <w:rFonts w:cs="Arial"/>
                <w:sz w:val="20"/>
                <w:szCs w:val="20"/>
              </w:rPr>
            </w:pPr>
            <w:r w:rsidRPr="00BB273A">
              <w:rPr>
                <w:rFonts w:cs="Arial"/>
                <w:sz w:val="20"/>
                <w:szCs w:val="20"/>
              </w:rPr>
              <w:t xml:space="preserve">Operational </w:t>
            </w:r>
            <w:r w:rsidRPr="00BB273A">
              <w:rPr>
                <w:rFonts w:cs="Arial"/>
                <w:bCs/>
                <w:sz w:val="20"/>
                <w:szCs w:val="20"/>
              </w:rPr>
              <w:t>(revisited in July 2010)</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p>
        </w:tc>
      </w:tr>
      <w:tr w:rsidR="003675FF" w:rsidRPr="00BB273A" w:rsidTr="003675FF">
        <w:tc>
          <w:tcPr>
            <w:tcW w:w="1526" w:type="dxa"/>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r w:rsidRPr="00BB273A">
              <w:rPr>
                <w:rFonts w:cs="Arial"/>
                <w:b/>
                <w:sz w:val="20"/>
                <w:szCs w:val="20"/>
              </w:rPr>
              <w:t>FM62-VIII Ext. TRACKOB</w:t>
            </w: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TRACKOB data</w:t>
            </w:r>
          </w:p>
        </w:tc>
        <w:tc>
          <w:tcPr>
            <w:tcW w:w="5103" w:type="dxa"/>
            <w:tcBorders>
              <w:top w:val="single" w:sz="4" w:space="0" w:color="auto"/>
              <w:bottom w:val="single" w:sz="4" w:space="0" w:color="auto"/>
            </w:tcBorders>
            <w:shd w:val="clear" w:color="auto" w:fill="F3F3F3"/>
          </w:tcPr>
          <w:p w:rsidR="003675FF" w:rsidRPr="00BB273A" w:rsidRDefault="00045DA1" w:rsidP="0025785C">
            <w:pPr>
              <w:jc w:val="both"/>
              <w:rPr>
                <w:rFonts w:cs="Arial"/>
                <w:sz w:val="20"/>
                <w:szCs w:val="20"/>
              </w:rPr>
            </w:pPr>
            <w:hyperlink r:id="rId22" w:history="1">
              <w:r w:rsidR="003675FF" w:rsidRPr="00BB273A">
                <w:rPr>
                  <w:rStyle w:val="Hyperlink"/>
                  <w:rFonts w:cs="Arial"/>
                  <w:sz w:val="20"/>
                  <w:szCs w:val="20"/>
                </w:rPr>
                <w:t>TRACKOB data</w:t>
              </w:r>
            </w:hyperlink>
            <w:r w:rsidR="003675FF" w:rsidRPr="00BB273A">
              <w:rPr>
                <w:rFonts w:cs="Arial"/>
                <w:sz w:val="20"/>
                <w:szCs w:val="20"/>
              </w:rPr>
              <w:t xml:space="preserve"> – </w:t>
            </w:r>
            <w:proofErr w:type="spellStart"/>
            <w:r w:rsidR="003675FF" w:rsidRPr="00BB273A">
              <w:rPr>
                <w:rFonts w:cs="Arial"/>
                <w:sz w:val="20"/>
                <w:szCs w:val="20"/>
              </w:rPr>
              <w:t>ThermoSalinoGraph</w:t>
            </w:r>
            <w:proofErr w:type="spellEnd"/>
            <w:r w:rsidR="003675FF" w:rsidRPr="00BB273A">
              <w:rPr>
                <w:rFonts w:cs="Arial"/>
                <w:sz w:val="20"/>
                <w:szCs w:val="20"/>
              </w:rPr>
              <w:t xml:space="preserve"> (TSG) data and metadata</w:t>
            </w:r>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 (TM308010)</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p>
        </w:tc>
      </w:tr>
      <w:tr w:rsidR="003675FF" w:rsidRPr="00BB273A" w:rsidTr="003675FF">
        <w:tc>
          <w:tcPr>
            <w:tcW w:w="1526" w:type="dxa"/>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r w:rsidRPr="00BB273A">
              <w:rPr>
                <w:rFonts w:cs="Arial"/>
                <w:b/>
                <w:sz w:val="20"/>
                <w:szCs w:val="20"/>
              </w:rPr>
              <w:t>FM63-XI Ext. BATHY</w:t>
            </w:r>
          </w:p>
        </w:tc>
        <w:tc>
          <w:tcPr>
            <w:tcW w:w="1843" w:type="dxa"/>
            <w:tcBorders>
              <w:top w:val="single" w:sz="4" w:space="0" w:color="auto"/>
              <w:left w:val="single" w:sz="4" w:space="0" w:color="auto"/>
              <w:bottom w:val="single" w:sz="4" w:space="0" w:color="auto"/>
            </w:tcBorders>
          </w:tcPr>
          <w:p w:rsidR="003675FF" w:rsidRPr="00BB273A" w:rsidRDefault="003675FF" w:rsidP="0025785C">
            <w:pPr>
              <w:jc w:val="center"/>
              <w:rPr>
                <w:rFonts w:cs="Arial"/>
                <w:b/>
                <w:bCs/>
                <w:sz w:val="20"/>
                <w:szCs w:val="20"/>
              </w:rPr>
            </w:pPr>
            <w:r w:rsidRPr="00BB273A">
              <w:rPr>
                <w:rFonts w:cs="Arial"/>
                <w:b/>
                <w:bCs/>
                <w:sz w:val="20"/>
                <w:szCs w:val="20"/>
              </w:rPr>
              <w:t>XBT data</w:t>
            </w:r>
          </w:p>
        </w:tc>
        <w:tc>
          <w:tcPr>
            <w:tcW w:w="5103" w:type="dxa"/>
            <w:tcBorders>
              <w:top w:val="single" w:sz="4" w:space="0" w:color="auto"/>
              <w:bottom w:val="single" w:sz="4" w:space="0" w:color="auto"/>
            </w:tcBorders>
          </w:tcPr>
          <w:p w:rsidR="003675FF" w:rsidRPr="00BB273A" w:rsidRDefault="00045DA1" w:rsidP="0025785C">
            <w:pPr>
              <w:jc w:val="both"/>
              <w:rPr>
                <w:rFonts w:cs="Arial"/>
                <w:sz w:val="20"/>
                <w:szCs w:val="20"/>
              </w:rPr>
            </w:pPr>
            <w:hyperlink r:id="rId23" w:history="1">
              <w:r w:rsidR="003675FF" w:rsidRPr="00BB273A">
                <w:rPr>
                  <w:rStyle w:val="Hyperlink"/>
                  <w:rFonts w:cs="Arial"/>
                  <w:sz w:val="20"/>
                  <w:szCs w:val="20"/>
                </w:rPr>
                <w:t>New BUFR template for XBT Temperature Profile data</w:t>
              </w:r>
            </w:hyperlink>
          </w:p>
        </w:tc>
        <w:tc>
          <w:tcPr>
            <w:tcW w:w="2409" w:type="dxa"/>
            <w:tcBorders>
              <w:top w:val="single" w:sz="4" w:space="0" w:color="auto"/>
              <w:bottom w:val="single" w:sz="4" w:space="0" w:color="auto"/>
            </w:tcBorders>
          </w:tcPr>
          <w:p w:rsidR="003675FF" w:rsidRPr="00BB273A" w:rsidRDefault="003675FF" w:rsidP="0025785C">
            <w:pPr>
              <w:jc w:val="both"/>
              <w:rPr>
                <w:rFonts w:cs="Arial"/>
                <w:sz w:val="20"/>
                <w:szCs w:val="20"/>
              </w:rPr>
            </w:pPr>
            <w:r w:rsidRPr="00BB273A">
              <w:rPr>
                <w:rFonts w:cs="Arial"/>
                <w:sz w:val="20"/>
                <w:szCs w:val="20"/>
              </w:rPr>
              <w:t>Operational (TM315004)</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p>
        </w:tc>
      </w:tr>
      <w:tr w:rsidR="003675FF" w:rsidRPr="00BB273A" w:rsidTr="003675FF">
        <w:tc>
          <w:tcPr>
            <w:tcW w:w="1526" w:type="dxa"/>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r w:rsidRPr="00BB273A">
              <w:rPr>
                <w:rFonts w:cs="Arial"/>
                <w:b/>
                <w:sz w:val="20"/>
                <w:szCs w:val="20"/>
              </w:rPr>
              <w:t>FM64-XI Ext. TESAC</w:t>
            </w: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CTD / TESAC</w:t>
            </w:r>
          </w:p>
        </w:tc>
        <w:tc>
          <w:tcPr>
            <w:tcW w:w="5103"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Template for the representation of data derived from a ship based lowered instrument measuring subsurface seawater temperature, salinity and current profiles.</w:t>
            </w:r>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w:t>
            </w:r>
          </w:p>
          <w:p w:rsidR="003675FF" w:rsidRPr="00BB273A" w:rsidRDefault="003675FF" w:rsidP="0025785C">
            <w:pPr>
              <w:jc w:val="both"/>
              <w:rPr>
                <w:rFonts w:cs="Arial"/>
                <w:sz w:val="20"/>
                <w:szCs w:val="20"/>
              </w:rPr>
            </w:pPr>
            <w:r w:rsidRPr="00BB273A">
              <w:rPr>
                <w:rFonts w:cs="Arial"/>
                <w:sz w:val="20"/>
                <w:szCs w:val="20"/>
              </w:rPr>
              <w:t>(TM 315007)</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p>
        </w:tc>
      </w:tr>
      <w:tr w:rsidR="003675FF" w:rsidRPr="00BB273A" w:rsidTr="003675FF">
        <w:tc>
          <w:tcPr>
            <w:tcW w:w="1526" w:type="dxa"/>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r w:rsidRPr="00BB273A">
              <w:rPr>
                <w:rFonts w:cs="Arial"/>
                <w:b/>
                <w:sz w:val="20"/>
                <w:szCs w:val="20"/>
              </w:rPr>
              <w:t>FM65-XI Ext. WAVEOB</w:t>
            </w:r>
          </w:p>
        </w:tc>
        <w:tc>
          <w:tcPr>
            <w:tcW w:w="1843" w:type="dxa"/>
            <w:tcBorders>
              <w:top w:val="single" w:sz="4" w:space="0" w:color="auto"/>
              <w:left w:val="single" w:sz="4" w:space="0" w:color="auto"/>
              <w:bottom w:val="single" w:sz="4" w:space="0" w:color="auto"/>
            </w:tcBorders>
            <w:shd w:val="clear" w:color="auto" w:fill="auto"/>
          </w:tcPr>
          <w:p w:rsidR="003675FF" w:rsidRPr="00BB273A" w:rsidRDefault="003675FF" w:rsidP="0025785C">
            <w:pPr>
              <w:jc w:val="center"/>
              <w:rPr>
                <w:rFonts w:cs="Arial"/>
                <w:b/>
                <w:bCs/>
                <w:sz w:val="20"/>
                <w:szCs w:val="20"/>
              </w:rPr>
            </w:pPr>
            <w:r w:rsidRPr="00BB273A">
              <w:rPr>
                <w:rFonts w:cs="Arial"/>
                <w:b/>
                <w:bCs/>
                <w:sz w:val="20"/>
                <w:szCs w:val="20"/>
              </w:rPr>
              <w:t>Wave buoy data</w:t>
            </w:r>
          </w:p>
        </w:tc>
        <w:tc>
          <w:tcPr>
            <w:tcW w:w="5103" w:type="dxa"/>
            <w:tcBorders>
              <w:top w:val="single" w:sz="4" w:space="0" w:color="auto"/>
              <w:bottom w:val="single" w:sz="4" w:space="0" w:color="auto"/>
            </w:tcBorders>
          </w:tcPr>
          <w:p w:rsidR="003675FF" w:rsidRPr="00BB273A" w:rsidRDefault="00045DA1" w:rsidP="0025785C">
            <w:pPr>
              <w:jc w:val="both"/>
              <w:rPr>
                <w:rFonts w:cs="Arial"/>
                <w:sz w:val="20"/>
                <w:szCs w:val="20"/>
              </w:rPr>
            </w:pPr>
            <w:hyperlink r:id="rId24" w:history="1">
              <w:r w:rsidR="003675FF" w:rsidRPr="00BB273A">
                <w:rPr>
                  <w:rStyle w:val="Hyperlink"/>
                  <w:rFonts w:cs="Arial"/>
                  <w:sz w:val="20"/>
                  <w:szCs w:val="20"/>
                </w:rPr>
                <w:t>Templates for the wave observations from different platforms suitable for WAVEOB data</w:t>
              </w:r>
            </w:hyperlink>
          </w:p>
        </w:tc>
        <w:tc>
          <w:tcPr>
            <w:tcW w:w="2409" w:type="dxa"/>
            <w:tcBorders>
              <w:top w:val="single" w:sz="4" w:space="0" w:color="auto"/>
              <w:bottom w:val="single" w:sz="4" w:space="0" w:color="auto"/>
            </w:tcBorders>
          </w:tcPr>
          <w:p w:rsidR="003675FF" w:rsidRPr="0084547C" w:rsidRDefault="003675FF" w:rsidP="0025785C">
            <w:pPr>
              <w:jc w:val="both"/>
              <w:rPr>
                <w:rFonts w:cs="Arial"/>
                <w:color w:val="FF0000"/>
                <w:sz w:val="20"/>
                <w:szCs w:val="20"/>
              </w:rPr>
            </w:pPr>
            <w:r w:rsidRPr="0084547C">
              <w:rPr>
                <w:rFonts w:cs="Arial"/>
                <w:color w:val="FF0000"/>
                <w:sz w:val="20"/>
                <w:szCs w:val="20"/>
              </w:rPr>
              <w:t>Validation</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r w:rsidRPr="00BB273A">
              <w:rPr>
                <w:rFonts w:cs="Arial"/>
                <w:sz w:val="20"/>
                <w:szCs w:val="20"/>
              </w:rPr>
              <w:t>Template should be imminently validated and operational</w:t>
            </w:r>
            <w:r>
              <w:rPr>
                <w:rFonts w:cs="Arial"/>
                <w:sz w:val="20"/>
                <w:szCs w:val="20"/>
              </w:rPr>
              <w:t>. See also FM18-XII BUOY.</w:t>
            </w:r>
          </w:p>
        </w:tc>
      </w:tr>
      <w:tr w:rsidR="003675FF" w:rsidRPr="00BB273A" w:rsidTr="003675FF">
        <w:tc>
          <w:tcPr>
            <w:tcW w:w="1526" w:type="dxa"/>
            <w:vMerge w:val="restart"/>
            <w:tcBorders>
              <w:top w:val="single" w:sz="4" w:space="0" w:color="auto"/>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r w:rsidRPr="00BB273A">
              <w:rPr>
                <w:rFonts w:cs="Arial"/>
                <w:b/>
                <w:sz w:val="20"/>
                <w:szCs w:val="20"/>
              </w:rPr>
              <w:t>N/A</w:t>
            </w:r>
          </w:p>
        </w:tc>
        <w:tc>
          <w:tcPr>
            <w:tcW w:w="1843" w:type="dxa"/>
            <w:tcBorders>
              <w:top w:val="single" w:sz="4" w:space="0" w:color="auto"/>
              <w:left w:val="single" w:sz="4" w:space="0" w:color="auto"/>
              <w:bottom w:val="single" w:sz="4" w:space="0" w:color="auto"/>
            </w:tcBorders>
            <w:shd w:val="clear" w:color="auto" w:fill="F3F3F3"/>
          </w:tcPr>
          <w:p w:rsidR="003675FF" w:rsidRPr="00BB273A" w:rsidRDefault="003675FF" w:rsidP="0025785C">
            <w:pPr>
              <w:jc w:val="center"/>
              <w:rPr>
                <w:rFonts w:cs="Arial"/>
                <w:b/>
                <w:bCs/>
                <w:sz w:val="20"/>
                <w:szCs w:val="20"/>
              </w:rPr>
            </w:pPr>
            <w:r w:rsidRPr="00BB273A">
              <w:rPr>
                <w:rFonts w:cs="Arial"/>
                <w:b/>
                <w:bCs/>
                <w:sz w:val="20"/>
                <w:szCs w:val="20"/>
              </w:rPr>
              <w:t>Sea-level data</w:t>
            </w:r>
          </w:p>
        </w:tc>
        <w:tc>
          <w:tcPr>
            <w:tcW w:w="5103" w:type="dxa"/>
            <w:tcBorders>
              <w:top w:val="single" w:sz="4" w:space="0" w:color="auto"/>
              <w:bottom w:val="single" w:sz="4" w:space="0" w:color="auto"/>
            </w:tcBorders>
            <w:shd w:val="clear" w:color="auto" w:fill="F3F3F3"/>
          </w:tcPr>
          <w:p w:rsidR="003675FF" w:rsidRPr="00BB273A" w:rsidRDefault="00045DA1" w:rsidP="0025785C">
            <w:pPr>
              <w:jc w:val="both"/>
              <w:rPr>
                <w:rFonts w:cs="Arial"/>
                <w:sz w:val="20"/>
                <w:szCs w:val="20"/>
              </w:rPr>
            </w:pPr>
            <w:hyperlink r:id="rId25" w:history="1">
              <w:r w:rsidR="003675FF" w:rsidRPr="00BB273A">
                <w:rPr>
                  <w:rStyle w:val="Hyperlink"/>
                  <w:rFonts w:cs="Arial"/>
                  <w:sz w:val="20"/>
                  <w:szCs w:val="20"/>
                </w:rPr>
                <w:t xml:space="preserve">BUFR/CREX templates for tsunameter data and dart buoy system messages </w:t>
              </w:r>
            </w:hyperlink>
          </w:p>
        </w:tc>
        <w:tc>
          <w:tcPr>
            <w:tcW w:w="2409" w:type="dxa"/>
            <w:tcBorders>
              <w:top w:val="single" w:sz="4" w:space="0" w:color="auto"/>
              <w:bottom w:val="single" w:sz="4" w:space="0" w:color="auto"/>
            </w:tcBorders>
            <w:shd w:val="clear" w:color="auto" w:fill="F3F3F3"/>
          </w:tcPr>
          <w:p w:rsidR="003675FF" w:rsidRPr="00BB273A" w:rsidRDefault="003675FF" w:rsidP="0025785C">
            <w:pPr>
              <w:jc w:val="both"/>
              <w:rPr>
                <w:rFonts w:cs="Arial"/>
                <w:sz w:val="20"/>
                <w:szCs w:val="20"/>
              </w:rPr>
            </w:pPr>
            <w:r w:rsidRPr="00BB273A">
              <w:rPr>
                <w:rFonts w:cs="Arial"/>
                <w:sz w:val="20"/>
                <w:szCs w:val="20"/>
              </w:rPr>
              <w:t>Operational (TM306027)</w:t>
            </w:r>
          </w:p>
        </w:tc>
        <w:tc>
          <w:tcPr>
            <w:tcW w:w="3901" w:type="dxa"/>
            <w:tcBorders>
              <w:top w:val="single" w:sz="4" w:space="0" w:color="auto"/>
              <w:bottom w:val="single" w:sz="4" w:space="0" w:color="auto"/>
              <w:right w:val="single" w:sz="4" w:space="0" w:color="auto"/>
            </w:tcBorders>
            <w:shd w:val="clear" w:color="auto" w:fill="F3F3F3"/>
          </w:tcPr>
          <w:p w:rsidR="003675FF" w:rsidRPr="00BB273A" w:rsidRDefault="003675FF" w:rsidP="0025785C">
            <w:pPr>
              <w:jc w:val="both"/>
              <w:rPr>
                <w:rFonts w:cs="Arial"/>
                <w:sz w:val="20"/>
                <w:szCs w:val="20"/>
              </w:rPr>
            </w:pPr>
          </w:p>
        </w:tc>
      </w:tr>
      <w:tr w:rsidR="003675FF" w:rsidRPr="00BB273A" w:rsidTr="003675FF">
        <w:tc>
          <w:tcPr>
            <w:tcW w:w="1526" w:type="dxa"/>
            <w:vMerge/>
            <w:tcBorders>
              <w:left w:val="single" w:sz="4" w:space="0" w:color="auto"/>
              <w:bottom w:val="single" w:sz="4" w:space="0" w:color="auto"/>
              <w:right w:val="single" w:sz="4" w:space="0" w:color="auto"/>
            </w:tcBorders>
          </w:tcPr>
          <w:p w:rsidR="003675FF" w:rsidRPr="00BB273A" w:rsidRDefault="003675FF" w:rsidP="0025785C">
            <w:pPr>
              <w:jc w:val="center"/>
              <w:rPr>
                <w:rFonts w:cs="Arial"/>
                <w:b/>
                <w:sz w:val="20"/>
                <w:szCs w:val="20"/>
              </w:rPr>
            </w:pPr>
          </w:p>
        </w:tc>
        <w:tc>
          <w:tcPr>
            <w:tcW w:w="1843" w:type="dxa"/>
            <w:tcBorders>
              <w:top w:val="single" w:sz="4" w:space="0" w:color="auto"/>
              <w:left w:val="single" w:sz="4" w:space="0" w:color="auto"/>
              <w:bottom w:val="single" w:sz="4" w:space="0" w:color="auto"/>
            </w:tcBorders>
            <w:shd w:val="clear" w:color="auto" w:fill="auto"/>
          </w:tcPr>
          <w:p w:rsidR="003675FF" w:rsidRPr="00BB273A" w:rsidRDefault="003675FF" w:rsidP="0025785C">
            <w:pPr>
              <w:jc w:val="center"/>
              <w:rPr>
                <w:rFonts w:cs="Arial"/>
                <w:b/>
                <w:bCs/>
                <w:sz w:val="20"/>
                <w:szCs w:val="20"/>
              </w:rPr>
            </w:pPr>
            <w:r w:rsidRPr="00BB273A">
              <w:rPr>
                <w:rFonts w:cs="Arial"/>
                <w:b/>
                <w:bCs/>
                <w:sz w:val="20"/>
                <w:szCs w:val="20"/>
              </w:rPr>
              <w:t>Sea-level data</w:t>
            </w:r>
          </w:p>
        </w:tc>
        <w:tc>
          <w:tcPr>
            <w:tcW w:w="5103" w:type="dxa"/>
            <w:tcBorders>
              <w:top w:val="single" w:sz="4" w:space="0" w:color="auto"/>
              <w:bottom w:val="single" w:sz="4" w:space="0" w:color="auto"/>
            </w:tcBorders>
          </w:tcPr>
          <w:p w:rsidR="003675FF" w:rsidRPr="00BB273A" w:rsidRDefault="00045DA1" w:rsidP="0025785C">
            <w:pPr>
              <w:jc w:val="both"/>
              <w:rPr>
                <w:rFonts w:cs="Arial"/>
                <w:sz w:val="20"/>
                <w:szCs w:val="20"/>
              </w:rPr>
            </w:pPr>
            <w:hyperlink r:id="rId26" w:history="1">
              <w:r w:rsidR="003675FF" w:rsidRPr="00BB273A">
                <w:rPr>
                  <w:rStyle w:val="Hyperlink"/>
                  <w:rFonts w:cs="Arial"/>
                  <w:sz w:val="20"/>
                  <w:szCs w:val="20"/>
                </w:rPr>
                <w:t>BUFR/CREX templates for reporting time series of tide data</w:t>
              </w:r>
            </w:hyperlink>
          </w:p>
        </w:tc>
        <w:tc>
          <w:tcPr>
            <w:tcW w:w="2409" w:type="dxa"/>
            <w:tcBorders>
              <w:top w:val="single" w:sz="4" w:space="0" w:color="auto"/>
              <w:bottom w:val="single" w:sz="4" w:space="0" w:color="auto"/>
            </w:tcBorders>
          </w:tcPr>
          <w:p w:rsidR="003675FF" w:rsidRDefault="003675FF" w:rsidP="0025785C">
            <w:pPr>
              <w:jc w:val="both"/>
              <w:rPr>
                <w:rFonts w:cs="Arial"/>
                <w:sz w:val="20"/>
                <w:szCs w:val="20"/>
              </w:rPr>
            </w:pPr>
            <w:r>
              <w:rPr>
                <w:rFonts w:cs="Arial"/>
                <w:sz w:val="20"/>
                <w:szCs w:val="20"/>
              </w:rPr>
              <w:t xml:space="preserve">Operational </w:t>
            </w:r>
          </w:p>
          <w:p w:rsidR="003675FF" w:rsidRPr="00BB273A" w:rsidRDefault="003675FF" w:rsidP="0025785C">
            <w:pPr>
              <w:jc w:val="both"/>
              <w:rPr>
                <w:rFonts w:cs="Arial"/>
                <w:sz w:val="20"/>
                <w:szCs w:val="20"/>
              </w:rPr>
            </w:pPr>
            <w:r>
              <w:rPr>
                <w:rFonts w:cs="Arial"/>
                <w:sz w:val="20"/>
                <w:szCs w:val="20"/>
              </w:rPr>
              <w:t>(TM306011, TM306012, TM306013, TM306014, TM306016, TM306029)</w:t>
            </w:r>
          </w:p>
        </w:tc>
        <w:tc>
          <w:tcPr>
            <w:tcW w:w="3901" w:type="dxa"/>
            <w:tcBorders>
              <w:top w:val="single" w:sz="4" w:space="0" w:color="auto"/>
              <w:bottom w:val="single" w:sz="4" w:space="0" w:color="auto"/>
              <w:right w:val="single" w:sz="4" w:space="0" w:color="auto"/>
            </w:tcBorders>
          </w:tcPr>
          <w:p w:rsidR="003675FF" w:rsidRPr="00BB273A" w:rsidRDefault="003675FF" w:rsidP="0025785C">
            <w:pPr>
              <w:jc w:val="both"/>
              <w:rPr>
                <w:rFonts w:cs="Arial"/>
                <w:sz w:val="20"/>
                <w:szCs w:val="20"/>
              </w:rPr>
            </w:pPr>
          </w:p>
        </w:tc>
      </w:tr>
    </w:tbl>
    <w:p w:rsidR="003675FF" w:rsidRDefault="003675FF" w:rsidP="003675FF">
      <w:pPr>
        <w:snapToGrid w:val="0"/>
        <w:jc w:val="both"/>
        <w:rPr>
          <w:rFonts w:cs="Arial"/>
          <w:b/>
          <w:lang w:eastAsia="ja-JP"/>
        </w:rPr>
      </w:pPr>
    </w:p>
    <w:p w:rsidR="003675FF" w:rsidRDefault="003675FF" w:rsidP="0001521B">
      <w:pPr>
        <w:numPr>
          <w:ilvl w:val="0"/>
          <w:numId w:val="15"/>
        </w:numPr>
        <w:snapToGrid w:val="0"/>
        <w:jc w:val="both"/>
        <w:rPr>
          <w:rFonts w:cs="Arial"/>
          <w:b/>
        </w:rPr>
        <w:sectPr w:rsidR="003675FF" w:rsidSect="00C96BDE">
          <w:pgSz w:w="16840" w:h="11907" w:orient="landscape" w:code="9"/>
          <w:pgMar w:top="1134" w:right="1134" w:bottom="1134" w:left="1134" w:header="567" w:footer="567" w:gutter="0"/>
          <w:paperSrc w:first="7" w:other="7"/>
          <w:cols w:space="708"/>
          <w:docGrid w:type="linesAndChars" w:linePitch="326"/>
        </w:sectPr>
      </w:pPr>
    </w:p>
    <w:p w:rsidR="0001521B" w:rsidRDefault="0001521B" w:rsidP="0001521B">
      <w:pPr>
        <w:numPr>
          <w:ilvl w:val="0"/>
          <w:numId w:val="15"/>
        </w:numPr>
        <w:snapToGrid w:val="0"/>
        <w:jc w:val="both"/>
        <w:rPr>
          <w:rFonts w:cs="Arial"/>
          <w:b/>
        </w:rPr>
      </w:pPr>
      <w:r>
        <w:rPr>
          <w:rFonts w:cs="Arial"/>
          <w:b/>
        </w:rPr>
        <w:lastRenderedPageBreak/>
        <w:t>ANNEX TO PARAGRAPH 3.2.1</w:t>
      </w:r>
      <w:r>
        <w:rPr>
          <w:rFonts w:cs="Arial" w:hint="eastAsia"/>
          <w:b/>
          <w:lang w:eastAsia="ja-JP"/>
        </w:rPr>
        <w:t>6</w:t>
      </w:r>
      <w:r w:rsidR="00286F05">
        <w:rPr>
          <w:rFonts w:cs="Arial"/>
          <w:b/>
          <w:lang w:eastAsia="ja-JP"/>
        </w:rPr>
        <w:t xml:space="preserve"> [</w:t>
      </w:r>
      <w:r w:rsidR="00E87FF6">
        <w:rPr>
          <w:rFonts w:cs="Arial"/>
          <w:b/>
          <w:lang w:eastAsia="ja-JP"/>
        </w:rPr>
        <w:t>Further study</w:t>
      </w:r>
      <w:r w:rsidR="00286F05">
        <w:rPr>
          <w:rFonts w:cs="Arial"/>
          <w:b/>
          <w:lang w:eastAsia="ja-JP"/>
        </w:rPr>
        <w:t>]</w:t>
      </w:r>
    </w:p>
    <w:p w:rsidR="0001521B" w:rsidRDefault="0001521B" w:rsidP="0001521B">
      <w:pPr>
        <w:snapToGrid w:val="0"/>
        <w:jc w:val="both"/>
        <w:rPr>
          <w:rFonts w:cs="Arial"/>
          <w:b/>
          <w:lang w:eastAsia="ja-JP"/>
        </w:rPr>
      </w:pPr>
    </w:p>
    <w:p w:rsidR="00286F05" w:rsidRPr="00286F05" w:rsidRDefault="0001521B" w:rsidP="00286F05">
      <w:pPr>
        <w:snapToGrid w:val="0"/>
        <w:jc w:val="both"/>
        <w:rPr>
          <w:rFonts w:cs="Arial"/>
          <w:b/>
          <w:u w:val="single"/>
          <w:lang w:eastAsia="ja-JP"/>
        </w:rPr>
      </w:pPr>
      <w:r w:rsidRPr="00286F05">
        <w:rPr>
          <w:rFonts w:cs="Arial"/>
          <w:b/>
          <w:u w:val="single"/>
          <w:lang w:eastAsia="ja-JP"/>
        </w:rPr>
        <w:t xml:space="preserve">Add </w:t>
      </w:r>
      <w:r w:rsidR="00286F05" w:rsidRPr="00286F05">
        <w:rPr>
          <w:rFonts w:cs="Arial"/>
          <w:b/>
          <w:u w:val="single"/>
          <w:lang w:eastAsia="ja-JP"/>
        </w:rPr>
        <w:t xml:space="preserve">an </w:t>
      </w:r>
      <w:r w:rsidRPr="00286F05">
        <w:rPr>
          <w:rFonts w:cs="Arial"/>
          <w:b/>
          <w:u w:val="single"/>
          <w:lang w:eastAsia="ja-JP"/>
        </w:rPr>
        <w:t>entry</w:t>
      </w:r>
      <w:r w:rsidR="00286F05" w:rsidRPr="00286F05">
        <w:rPr>
          <w:rFonts w:cs="Arial"/>
          <w:b/>
          <w:u w:val="single"/>
          <w:lang w:eastAsia="ja-JP"/>
        </w:rPr>
        <w:t>:</w:t>
      </w:r>
    </w:p>
    <w:p w:rsidR="00286F05" w:rsidRDefault="00286F05" w:rsidP="0001521B">
      <w:pPr>
        <w:rPr>
          <w:rFonts w:eastAsia="SimSun" w:cs="Arial"/>
          <w:b/>
        </w:rPr>
      </w:pPr>
    </w:p>
    <w:p w:rsidR="0001521B" w:rsidRPr="00184539" w:rsidRDefault="00286F05" w:rsidP="0001521B">
      <w:pPr>
        <w:rPr>
          <w:rFonts w:eastAsia="SimSun" w:cs="Arial"/>
          <w:b/>
          <w:lang w:eastAsia="zh-CN"/>
        </w:rPr>
      </w:pPr>
      <w:r>
        <w:rPr>
          <w:rFonts w:eastAsia="SimSun" w:cs="Arial"/>
          <w:b/>
        </w:rPr>
        <w:t xml:space="preserve">In </w:t>
      </w:r>
      <w:r w:rsidR="0001521B" w:rsidRPr="00184539">
        <w:rPr>
          <w:rFonts w:eastAsia="SimSun" w:cs="Arial"/>
          <w:b/>
        </w:rPr>
        <w:t>BUFR Code table</w:t>
      </w:r>
      <w:r w:rsidR="0001521B" w:rsidRPr="00184539">
        <w:rPr>
          <w:rFonts w:eastAsia="SimSun" w:cs="Arial" w:hint="eastAsia"/>
          <w:b/>
          <w:lang w:eastAsia="zh-CN"/>
        </w:rPr>
        <w:t xml:space="preserve"> 0 </w:t>
      </w:r>
      <w:r>
        <w:rPr>
          <w:rFonts w:eastAsia="SimSun" w:cs="Arial"/>
          <w:b/>
          <w:lang w:eastAsia="zh-CN"/>
        </w:rPr>
        <w:t>0</w:t>
      </w:r>
      <w:r w:rsidR="0001521B" w:rsidRPr="00184539">
        <w:rPr>
          <w:rFonts w:eastAsia="SimSun" w:cs="Arial" w:hint="eastAsia"/>
          <w:b/>
          <w:lang w:eastAsia="zh-CN"/>
        </w:rPr>
        <w:t>2 083</w:t>
      </w:r>
    </w:p>
    <w:p w:rsidR="0001521B" w:rsidRPr="00184539" w:rsidRDefault="0001521B" w:rsidP="0001521B">
      <w:pPr>
        <w:widowControl w:val="0"/>
        <w:autoSpaceDE w:val="0"/>
        <w:autoSpaceDN w:val="0"/>
        <w:adjustRightInd w:val="0"/>
        <w:spacing w:before="480"/>
        <w:jc w:val="center"/>
        <w:rPr>
          <w:rFonts w:cs="Arial"/>
          <w:b/>
          <w:bCs/>
          <w:color w:val="000000"/>
          <w:sz w:val="24"/>
          <w:szCs w:val="24"/>
          <w:lang w:eastAsia="ja-JP"/>
        </w:rPr>
      </w:pPr>
      <w:r w:rsidRPr="00184539">
        <w:rPr>
          <w:rFonts w:cs="Arial"/>
          <w:b/>
          <w:bCs/>
          <w:color w:val="000000"/>
          <w:sz w:val="24"/>
          <w:szCs w:val="24"/>
          <w:lang w:eastAsia="ja-JP"/>
        </w:rPr>
        <w:t>0 02 083</w:t>
      </w:r>
    </w:p>
    <w:p w:rsidR="0001521B" w:rsidRPr="00184539" w:rsidRDefault="0001521B" w:rsidP="0001521B">
      <w:pPr>
        <w:widowControl w:val="0"/>
        <w:autoSpaceDE w:val="0"/>
        <w:autoSpaceDN w:val="0"/>
        <w:adjustRightInd w:val="0"/>
        <w:spacing w:before="120"/>
        <w:jc w:val="center"/>
        <w:rPr>
          <w:rFonts w:cs="Arial"/>
          <w:b/>
          <w:bCs/>
          <w:i/>
          <w:iCs/>
          <w:color w:val="000000"/>
          <w:sz w:val="20"/>
          <w:szCs w:val="20"/>
          <w:lang w:eastAsia="ja-JP"/>
        </w:rPr>
      </w:pPr>
      <w:r w:rsidRPr="00184539">
        <w:rPr>
          <w:rFonts w:cs="Arial"/>
          <w:b/>
          <w:bCs/>
          <w:i/>
          <w:iCs/>
          <w:color w:val="000000"/>
          <w:sz w:val="20"/>
          <w:szCs w:val="20"/>
          <w:lang w:eastAsia="ja-JP"/>
        </w:rPr>
        <w:t>Type of balloon shelter</w:t>
      </w:r>
    </w:p>
    <w:p w:rsidR="0001521B" w:rsidRPr="00184539" w:rsidRDefault="0001521B" w:rsidP="0001521B">
      <w:pPr>
        <w:tabs>
          <w:tab w:val="left" w:pos="-720"/>
          <w:tab w:val="left" w:pos="0"/>
          <w:tab w:val="left" w:pos="679"/>
          <w:tab w:val="left" w:pos="1144"/>
        </w:tabs>
        <w:ind w:right="43"/>
        <w:jc w:val="both"/>
        <w:rPr>
          <w:rFonts w:eastAsia="SimSun"/>
        </w:rPr>
      </w:pPr>
    </w:p>
    <w:p w:rsidR="0001521B" w:rsidRPr="00184539" w:rsidRDefault="0001521B" w:rsidP="0001521B">
      <w:pPr>
        <w:widowControl w:val="0"/>
        <w:tabs>
          <w:tab w:val="center" w:pos="426"/>
          <w:tab w:val="left" w:pos="8647"/>
        </w:tabs>
        <w:autoSpaceDE w:val="0"/>
        <w:autoSpaceDN w:val="0"/>
        <w:adjustRightInd w:val="0"/>
        <w:spacing w:before="180"/>
        <w:rPr>
          <w:rFonts w:cs="Arial"/>
          <w:color w:val="000000"/>
          <w:lang w:eastAsia="ja-JP"/>
        </w:rPr>
      </w:pPr>
      <w:r w:rsidRPr="00184539">
        <w:rPr>
          <w:lang w:eastAsia="ja-JP"/>
        </w:rPr>
        <w:tab/>
      </w:r>
      <w:r w:rsidRPr="00184539">
        <w:rPr>
          <w:rFonts w:cs="Arial"/>
          <w:color w:val="000000"/>
          <w:lang w:eastAsia="ja-JP"/>
        </w:rPr>
        <w:t>Code figure</w:t>
      </w:r>
    </w:p>
    <w:p w:rsidR="0001521B" w:rsidRPr="00E87FF6" w:rsidRDefault="0001521B" w:rsidP="0001521B">
      <w:pPr>
        <w:widowControl w:val="0"/>
        <w:tabs>
          <w:tab w:val="center" w:pos="426"/>
          <w:tab w:val="left" w:pos="1418"/>
          <w:tab w:val="left" w:pos="8505"/>
        </w:tabs>
        <w:autoSpaceDE w:val="0"/>
        <w:autoSpaceDN w:val="0"/>
        <w:adjustRightInd w:val="0"/>
        <w:spacing w:before="76"/>
        <w:rPr>
          <w:rFonts w:cs="Arial"/>
          <w:lang w:eastAsia="ja-JP"/>
        </w:rPr>
      </w:pPr>
      <w:r w:rsidRPr="00E87FF6">
        <w:rPr>
          <w:lang w:eastAsia="ja-JP"/>
        </w:rPr>
        <w:tab/>
      </w:r>
      <w:r w:rsidRPr="00E87FF6">
        <w:rPr>
          <w:rFonts w:cs="Arial"/>
          <w:lang w:eastAsia="ja-JP"/>
        </w:rPr>
        <w:t>4</w:t>
      </w:r>
      <w:r w:rsidRPr="00E87FF6">
        <w:rPr>
          <w:rFonts w:cs="Arial"/>
          <w:lang w:eastAsia="ja-JP"/>
        </w:rPr>
        <w:tab/>
        <w:t>Automated (unmanned) sounding system</w:t>
      </w:r>
      <w:r w:rsidRPr="00E87FF6">
        <w:rPr>
          <w:lang w:eastAsia="ja-JP"/>
        </w:rPr>
        <w:tab/>
      </w:r>
    </w:p>
    <w:p w:rsidR="0001521B" w:rsidRDefault="0001521B" w:rsidP="0001521B">
      <w:pPr>
        <w:snapToGrid w:val="0"/>
        <w:jc w:val="both"/>
        <w:rPr>
          <w:rFonts w:cs="Arial"/>
          <w:b/>
          <w:lang w:eastAsia="ja-JP"/>
        </w:rPr>
      </w:pPr>
    </w:p>
    <w:p w:rsidR="0001521B" w:rsidRDefault="0001521B" w:rsidP="0001521B">
      <w:pPr>
        <w:snapToGrid w:val="0"/>
        <w:jc w:val="both"/>
        <w:rPr>
          <w:rFonts w:cs="Arial"/>
          <w:b/>
          <w:lang w:eastAsia="ja-JP"/>
        </w:rPr>
      </w:pPr>
    </w:p>
    <w:p w:rsidR="0001521B" w:rsidRDefault="0001521B" w:rsidP="0001521B">
      <w:pPr>
        <w:snapToGrid w:val="0"/>
        <w:jc w:val="both"/>
        <w:rPr>
          <w:rFonts w:cs="Arial"/>
          <w:b/>
          <w:lang w:eastAsia="ja-JP"/>
        </w:rPr>
      </w:pPr>
    </w:p>
    <w:p w:rsidR="00AA66EB" w:rsidRDefault="00AA66EB" w:rsidP="0000731A">
      <w:pPr>
        <w:numPr>
          <w:ilvl w:val="0"/>
          <w:numId w:val="15"/>
        </w:numPr>
        <w:snapToGrid w:val="0"/>
        <w:jc w:val="both"/>
        <w:rPr>
          <w:rFonts w:cs="Arial"/>
          <w:b/>
        </w:rPr>
      </w:pPr>
      <w:bookmarkStart w:id="32" w:name="A2015_3_3_1"/>
      <w:bookmarkEnd w:id="32"/>
      <w:r>
        <w:rPr>
          <w:rFonts w:cs="Arial"/>
          <w:b/>
        </w:rPr>
        <w:t>ANNEX TO PARAGRAPH 3.3.1</w:t>
      </w:r>
      <w:r w:rsidR="00E20E9D">
        <w:rPr>
          <w:rFonts w:cs="Arial"/>
          <w:b/>
        </w:rPr>
        <w:t xml:space="preserve"> [For reference]</w:t>
      </w:r>
    </w:p>
    <w:p w:rsidR="00AA66EB" w:rsidRDefault="00AA66EB" w:rsidP="00F22B4C">
      <w:pPr>
        <w:jc w:val="both"/>
        <w:rPr>
          <w:rFonts w:cs="Arial"/>
          <w:b/>
        </w:rPr>
      </w:pPr>
    </w:p>
    <w:p w:rsidR="00E20E9D" w:rsidRDefault="00E20E9D" w:rsidP="00F22B4C">
      <w:pPr>
        <w:jc w:val="both"/>
        <w:rPr>
          <w:lang w:val="en-CA"/>
        </w:rPr>
      </w:pPr>
      <w:r>
        <w:rPr>
          <w:lang w:val="en-US" w:eastAsia="en-US"/>
        </w:rPr>
        <w:t xml:space="preserve">A </w:t>
      </w:r>
      <w:r w:rsidR="00BA0141">
        <w:rPr>
          <w:lang w:val="en-US" w:eastAsia="en-US"/>
        </w:rPr>
        <w:t>new change management str</w:t>
      </w:r>
      <w:r>
        <w:rPr>
          <w:lang w:val="en-US" w:eastAsia="en-US"/>
        </w:rPr>
        <w:t xml:space="preserve">ategy for BUFR editions 4 and 5: </w:t>
      </w:r>
      <w:r>
        <w:rPr>
          <w:lang w:val="en-CA" w:eastAsia="en-US"/>
        </w:rPr>
        <w:t>T</w:t>
      </w:r>
      <w:r w:rsidR="00BA0141">
        <w:rPr>
          <w:lang w:val="en-CA" w:eastAsia="en-US"/>
        </w:rPr>
        <w:t>he possib</w:t>
      </w:r>
      <w:r w:rsidR="00D139F7">
        <w:rPr>
          <w:lang w:val="en-CA" w:eastAsia="en-US"/>
        </w:rPr>
        <w:t>i</w:t>
      </w:r>
      <w:r w:rsidR="00BA0141">
        <w:rPr>
          <w:lang w:val="en-CA" w:eastAsia="en-US"/>
        </w:rPr>
        <w:t xml:space="preserve">lity of allowing a BUFR </w:t>
      </w:r>
      <w:r>
        <w:rPr>
          <w:lang w:val="en-CA" w:eastAsia="en-US"/>
        </w:rPr>
        <w:t>e</w:t>
      </w:r>
      <w:r w:rsidR="00BA0141">
        <w:rPr>
          <w:lang w:val="en-CA" w:eastAsia="en-US"/>
        </w:rPr>
        <w:t>dition 4 to evolve inc</w:t>
      </w:r>
      <w:r>
        <w:rPr>
          <w:lang w:val="en-CA" w:eastAsia="en-US"/>
        </w:rPr>
        <w:t>rementally to a limited degree in t</w:t>
      </w:r>
      <w:r w:rsidR="00BA0141">
        <w:rPr>
          <w:lang w:val="en-CA"/>
        </w:rPr>
        <w:t>wo-stream approach</w:t>
      </w:r>
      <w:r w:rsidR="005F1457">
        <w:rPr>
          <w:lang w:val="en-CA"/>
        </w:rPr>
        <w:t>.</w:t>
      </w:r>
    </w:p>
    <w:p w:rsidR="00C96BDE" w:rsidRDefault="00C96BDE" w:rsidP="00F22B4C">
      <w:pPr>
        <w:jc w:val="both"/>
        <w:rPr>
          <w:lang w:val="en-CA"/>
        </w:rPr>
      </w:pPr>
    </w:p>
    <w:p w:rsidR="00BA0141" w:rsidRDefault="00BA0141" w:rsidP="00F22B4C">
      <w:pPr>
        <w:jc w:val="both"/>
      </w:pPr>
      <w:r>
        <w:rPr>
          <w:lang w:val="en-CA"/>
        </w:rPr>
        <w:t xml:space="preserve">In the first stream, the Team may consider whether an incremental, “point-release” approach might be applicable. This would allow for </w:t>
      </w:r>
      <w:r>
        <w:rPr>
          <w:i/>
          <w:lang w:val="en-CA"/>
        </w:rPr>
        <w:t>light impact</w:t>
      </w:r>
      <w:r>
        <w:rPr>
          <w:lang w:val="en-CA"/>
        </w:rPr>
        <w:t xml:space="preserve"> changes to BUFR </w:t>
      </w:r>
      <w:r w:rsidR="00E20E9D">
        <w:rPr>
          <w:lang w:val="en-CA"/>
        </w:rPr>
        <w:t>e</w:t>
      </w:r>
      <w:r>
        <w:rPr>
          <w:lang w:val="en-CA"/>
        </w:rPr>
        <w:t xml:space="preserve">dition 4 specification (thus leading to 4.1, 4.2…). </w:t>
      </w:r>
      <w:r w:rsidR="00E20E9D">
        <w:rPr>
          <w:lang w:val="en-CA"/>
        </w:rPr>
        <w:t xml:space="preserve"> </w:t>
      </w:r>
      <w:r>
        <w:rPr>
          <w:lang w:val="en-CA"/>
        </w:rPr>
        <w:t xml:space="preserve">This is not resource-neutral, but it allows for incremental evolution of the specification with no direct impact on existing templates or operational applications. </w:t>
      </w:r>
      <w:r w:rsidR="00E20E9D">
        <w:rPr>
          <w:lang w:val="en-CA"/>
        </w:rPr>
        <w:t xml:space="preserve"> </w:t>
      </w:r>
      <w:r>
        <w:rPr>
          <w:lang w:val="en-CA"/>
        </w:rPr>
        <w:t xml:space="preserve">It also provides for a suitably long transition period to let the MTDCF take hold with BUFR </w:t>
      </w:r>
      <w:r w:rsidR="00E20E9D">
        <w:rPr>
          <w:lang w:val="en-CA"/>
        </w:rPr>
        <w:t>e</w:t>
      </w:r>
      <w:r>
        <w:rPr>
          <w:lang w:val="en-CA"/>
        </w:rPr>
        <w:t>dition 4.</w:t>
      </w:r>
    </w:p>
    <w:p w:rsidR="00BA0141" w:rsidRDefault="00BA0141" w:rsidP="00F22B4C">
      <w:pPr>
        <w:rPr>
          <w:lang w:val="en-CA"/>
        </w:rPr>
      </w:pPr>
    </w:p>
    <w:p w:rsidR="00BA0141" w:rsidRDefault="00BA0141">
      <w:pPr>
        <w:jc w:val="both"/>
        <w:rPr>
          <w:lang w:val="en-CA"/>
        </w:rPr>
      </w:pPr>
      <w:r>
        <w:rPr>
          <w:lang w:val="en-CA"/>
        </w:rPr>
        <w:t xml:space="preserve">The second stream would seek to create a BUFR </w:t>
      </w:r>
      <w:r w:rsidR="00E20E9D">
        <w:rPr>
          <w:lang w:val="en-CA"/>
        </w:rPr>
        <w:t>e</w:t>
      </w:r>
      <w:r>
        <w:rPr>
          <w:lang w:val="en-CA"/>
        </w:rPr>
        <w:t xml:space="preserve">dition 5 </w:t>
      </w:r>
      <w:proofErr w:type="gramStart"/>
      <w:r>
        <w:rPr>
          <w:lang w:val="en-CA"/>
        </w:rPr>
        <w:t>platform</w:t>
      </w:r>
      <w:proofErr w:type="gramEnd"/>
      <w:r>
        <w:rPr>
          <w:lang w:val="en-CA"/>
        </w:rPr>
        <w:t xml:space="preserve"> that would essentially be a reengineering of the BUFR </w:t>
      </w:r>
      <w:r w:rsidR="00E20E9D">
        <w:rPr>
          <w:lang w:val="en-CA"/>
        </w:rPr>
        <w:t>c</w:t>
      </w:r>
      <w:r>
        <w:rPr>
          <w:lang w:val="en-CA"/>
        </w:rPr>
        <w:t xml:space="preserve">ode </w:t>
      </w:r>
      <w:r w:rsidR="00E20E9D">
        <w:rPr>
          <w:lang w:val="en-CA"/>
        </w:rPr>
        <w:t>f</w:t>
      </w:r>
      <w:r>
        <w:rPr>
          <w:lang w:val="en-CA"/>
        </w:rPr>
        <w:t>orm, keeping in mind the BUFR design goals</w:t>
      </w:r>
      <w:r w:rsidR="00F214A6">
        <w:rPr>
          <w:lang w:val="en-CA"/>
        </w:rPr>
        <w:t xml:space="preserve"> below</w:t>
      </w:r>
      <w:r>
        <w:rPr>
          <w:lang w:val="en-CA"/>
        </w:rPr>
        <w:t>. The most important new design goals</w:t>
      </w:r>
      <w:r w:rsidR="00E20E9D">
        <w:rPr>
          <w:lang w:val="en-CA"/>
        </w:rPr>
        <w:t xml:space="preserve"> </w:t>
      </w:r>
      <w:r>
        <w:rPr>
          <w:lang w:val="en-CA"/>
        </w:rPr>
        <w:t>would be the implementation of a logical model approach for data representation and conformity with the ISO 19000 series of standards.</w:t>
      </w:r>
    </w:p>
    <w:p w:rsidR="003813E2" w:rsidRPr="00F214A6" w:rsidRDefault="003813E2" w:rsidP="00C96BDE">
      <w:pPr>
        <w:ind w:left="426" w:hanging="426"/>
        <w:jc w:val="both"/>
        <w:rPr>
          <w:lang w:val="en-CA"/>
        </w:rPr>
      </w:pPr>
    </w:p>
    <w:p w:rsidR="00F214A6" w:rsidRPr="00F214A6" w:rsidRDefault="00F214A6" w:rsidP="00C96BDE">
      <w:pPr>
        <w:jc w:val="both"/>
      </w:pPr>
      <w:r w:rsidRPr="00C96BDE">
        <w:rPr>
          <w:lang w:val="en-CA"/>
        </w:rPr>
        <w:t>The list of design goals presented at the first meeting of the IPET-DRMM in 2013:</w:t>
      </w:r>
    </w:p>
    <w:p w:rsidR="00F214A6" w:rsidRPr="00F214A6" w:rsidRDefault="00F214A6" w:rsidP="00C96BDE">
      <w:pPr>
        <w:spacing w:before="120"/>
        <w:ind w:left="425" w:hanging="425"/>
        <w:jc w:val="both"/>
        <w:rPr>
          <w:lang w:val="en-CA"/>
        </w:rPr>
      </w:pPr>
      <w:r w:rsidRPr="00F214A6">
        <w:rPr>
          <w:lang w:val="en-CA"/>
        </w:rPr>
        <w:t>a)</w:t>
      </w:r>
      <w:r w:rsidRPr="00F214A6">
        <w:rPr>
          <w:lang w:val="en-CA"/>
        </w:rPr>
        <w:tab/>
        <w:t>Universality in the representation of data and metadata (achieved through the BUFR data representation syntax and the various code tables)</w:t>
      </w:r>
      <w:r w:rsidRPr="00F214A6">
        <w:rPr>
          <w:lang w:val="en-CA"/>
        </w:rPr>
        <w:tab/>
        <w:t>Extensibility (meaning that new data elements or sequences can be added without changes to the encoding/decoding software; achieved by Table-driven approach)</w:t>
      </w:r>
    </w:p>
    <w:p w:rsidR="00F214A6" w:rsidRPr="00F214A6" w:rsidRDefault="00F214A6" w:rsidP="00C96BDE">
      <w:pPr>
        <w:widowControl w:val="0"/>
        <w:snapToGrid w:val="0"/>
        <w:spacing w:before="120"/>
        <w:ind w:left="425" w:hanging="425"/>
      </w:pPr>
      <w:r w:rsidRPr="00F214A6">
        <w:rPr>
          <w:lang w:val="en-CA"/>
        </w:rPr>
        <w:t>b)</w:t>
      </w:r>
      <w:r w:rsidRPr="00F214A6">
        <w:rPr>
          <w:lang w:val="en-CA"/>
        </w:rPr>
        <w:tab/>
        <w:t>Portability across computer architectures (achieved by use of unsigned octets, scale, reference value and bit-width)</w:t>
      </w:r>
    </w:p>
    <w:p w:rsidR="00F214A6" w:rsidRPr="00F214A6" w:rsidRDefault="00F214A6" w:rsidP="00C96BDE">
      <w:pPr>
        <w:widowControl w:val="0"/>
        <w:snapToGrid w:val="0"/>
        <w:spacing w:before="120"/>
        <w:ind w:left="425" w:hanging="425"/>
      </w:pPr>
      <w:r w:rsidRPr="00F214A6">
        <w:rPr>
          <w:lang w:val="en-CA"/>
        </w:rPr>
        <w:t>c)</w:t>
      </w:r>
      <w:r w:rsidRPr="00F214A6">
        <w:rPr>
          <w:lang w:val="en-CA"/>
        </w:rPr>
        <w:tab/>
        <w:t>Compactness (achieved by Table-Driven approach and representation of code values in binary form, using as few bits as possible).</w:t>
      </w:r>
    </w:p>
    <w:p w:rsidR="00F214A6" w:rsidRPr="00F214A6" w:rsidRDefault="00F214A6" w:rsidP="00C96BDE">
      <w:pPr>
        <w:widowControl w:val="0"/>
        <w:snapToGrid w:val="0"/>
        <w:spacing w:before="120"/>
        <w:ind w:left="425" w:hanging="425"/>
      </w:pPr>
      <w:r w:rsidRPr="00F214A6">
        <w:rPr>
          <w:lang w:val="en-CA"/>
        </w:rPr>
        <w:t>d)</w:t>
      </w:r>
      <w:r w:rsidRPr="00F214A6">
        <w:rPr>
          <w:lang w:val="en-CA"/>
        </w:rPr>
        <w:tab/>
        <w:t xml:space="preserve">Lossless conveyance of information (no </w:t>
      </w:r>
      <w:proofErr w:type="spellStart"/>
      <w:r w:rsidRPr="00F214A6">
        <w:rPr>
          <w:lang w:val="en-CA"/>
        </w:rPr>
        <w:t>lossy</w:t>
      </w:r>
      <w:proofErr w:type="spellEnd"/>
      <w:r w:rsidRPr="00F214A6">
        <w:rPr>
          <w:lang w:val="en-CA"/>
        </w:rPr>
        <w:t xml:space="preserve"> compression is used. Also, while current editions do not focus on data integrity in the technical sense of the word</w:t>
      </w:r>
      <w:proofErr w:type="gramStart"/>
      <w:r w:rsidRPr="00F214A6">
        <w:rPr>
          <w:lang w:val="en-CA"/>
        </w:rPr>
        <w:t>,  there</w:t>
      </w:r>
      <w:proofErr w:type="gramEnd"/>
      <w:r w:rsidRPr="00F214A6">
        <w:rPr>
          <w:lang w:val="en-CA"/>
        </w:rPr>
        <w:t xml:space="preserve"> is a concern for sufficient precision to preserve the accuracy of the data being conveyed.)</w:t>
      </w:r>
    </w:p>
    <w:p w:rsidR="00F214A6" w:rsidRPr="00F214A6" w:rsidRDefault="00F214A6" w:rsidP="00C96BDE">
      <w:pPr>
        <w:widowControl w:val="0"/>
        <w:snapToGrid w:val="0"/>
        <w:spacing w:before="120"/>
        <w:ind w:left="425" w:hanging="425"/>
      </w:pPr>
      <w:r w:rsidRPr="00F214A6">
        <w:rPr>
          <w:lang w:val="en-CA"/>
        </w:rPr>
        <w:t>e)</w:t>
      </w:r>
      <w:r w:rsidRPr="00F214A6">
        <w:rPr>
          <w:lang w:val="en-CA"/>
        </w:rPr>
        <w:tab/>
        <w:t>Focus on operational data exchange between data processing centres</w:t>
      </w:r>
    </w:p>
    <w:p w:rsidR="00E20E9D" w:rsidRDefault="00F214A6">
      <w:pPr>
        <w:rPr>
          <w:b/>
        </w:rPr>
      </w:pPr>
      <w:r w:rsidRPr="00C96BDE">
        <w:rPr>
          <w:lang w:val="en-CA"/>
        </w:rPr>
        <w:t>f)</w:t>
      </w:r>
      <w:r w:rsidRPr="00C96BDE">
        <w:rPr>
          <w:lang w:val="en-CA"/>
        </w:rPr>
        <w:tab/>
        <w:t>Interoperability with ISO standards for data and metadata representation.</w:t>
      </w:r>
    </w:p>
    <w:p w:rsidR="00AA66EB" w:rsidRDefault="00AA66EB">
      <w:pPr>
        <w:jc w:val="both"/>
        <w:rPr>
          <w:rFonts w:cs="Arial"/>
          <w:b/>
        </w:rPr>
      </w:pPr>
    </w:p>
    <w:p w:rsidR="009039B2" w:rsidRPr="00134510" w:rsidRDefault="009039B2" w:rsidP="0000731A">
      <w:pPr>
        <w:numPr>
          <w:ilvl w:val="0"/>
          <w:numId w:val="15"/>
        </w:numPr>
        <w:snapToGrid w:val="0"/>
        <w:jc w:val="both"/>
        <w:rPr>
          <w:rFonts w:cs="Arial"/>
          <w:b/>
        </w:rPr>
      </w:pPr>
      <w:r w:rsidRPr="00134510">
        <w:rPr>
          <w:rFonts w:cs="Arial"/>
          <w:b/>
        </w:rPr>
        <w:t>ANNEX TO PARAGRAPH 4.1</w:t>
      </w:r>
    </w:p>
    <w:p w:rsidR="009039B2" w:rsidRPr="00134510" w:rsidRDefault="009039B2" w:rsidP="009039B2">
      <w:pPr>
        <w:rPr>
          <w:rFonts w:cs="Arial"/>
        </w:rPr>
      </w:pPr>
    </w:p>
    <w:p w:rsidR="0088769D" w:rsidRDefault="0088769D" w:rsidP="00BA0141">
      <w:pPr>
        <w:rPr>
          <w:sz w:val="24"/>
          <w:szCs w:val="24"/>
        </w:rPr>
      </w:pPr>
      <w:bookmarkStart w:id="33" w:name="A2015_4_1_imp"/>
      <w:bookmarkEnd w:id="33"/>
      <w:r w:rsidRPr="00C1358E">
        <w:rPr>
          <w:sz w:val="24"/>
          <w:szCs w:val="24"/>
        </w:rPr>
        <w:t xml:space="preserve">Implementation of amendments during the </w:t>
      </w:r>
      <w:proofErr w:type="spellStart"/>
      <w:r w:rsidRPr="00C1358E">
        <w:rPr>
          <w:sz w:val="24"/>
          <w:szCs w:val="24"/>
        </w:rPr>
        <w:t>intersessional</w:t>
      </w:r>
      <w:proofErr w:type="spellEnd"/>
      <w:r w:rsidRPr="00C1358E">
        <w:rPr>
          <w:sz w:val="24"/>
          <w:szCs w:val="24"/>
        </w:rPr>
        <w:t xml:space="preserve"> period</w:t>
      </w:r>
    </w:p>
    <w:p w:rsidR="0088769D" w:rsidRPr="00537E5E" w:rsidRDefault="0088769D" w:rsidP="0088769D">
      <w:pPr>
        <w:spacing w:after="40"/>
        <w:jc w:val="both"/>
        <w:rPr>
          <w:sz w:val="21"/>
          <w:szCs w:val="21"/>
        </w:rPr>
      </w:pPr>
      <w:r w:rsidRPr="00537E5E">
        <w:rPr>
          <w:sz w:val="21"/>
          <w:szCs w:val="21"/>
        </w:rPr>
        <w:t>1.</w:t>
      </w:r>
      <w:r w:rsidRPr="00537E5E">
        <w:rPr>
          <w:sz w:val="21"/>
          <w:szCs w:val="21"/>
        </w:rPr>
        <w:tab/>
      </w:r>
      <w:hyperlink r:id="rId27" w:history="1">
        <w:r w:rsidRPr="00537E5E">
          <w:rPr>
            <w:rStyle w:val="Hyperlink"/>
            <w:sz w:val="21"/>
            <w:szCs w:val="21"/>
          </w:rPr>
          <w:t>Adoption between CBS sessions 2014</w:t>
        </w:r>
      </w:hyperlink>
      <w:r w:rsidRPr="00537E5E">
        <w:rPr>
          <w:sz w:val="21"/>
          <w:szCs w:val="21"/>
        </w:rPr>
        <w:t xml:space="preserve"> (5 November 2014)</w:t>
      </w:r>
    </w:p>
    <w:p w:rsidR="0088769D" w:rsidRPr="00537E5E" w:rsidRDefault="0088769D" w:rsidP="0088769D">
      <w:pPr>
        <w:spacing w:after="40"/>
        <w:jc w:val="both"/>
        <w:rPr>
          <w:sz w:val="21"/>
          <w:szCs w:val="21"/>
        </w:rPr>
      </w:pPr>
      <w:r>
        <w:rPr>
          <w:sz w:val="21"/>
          <w:szCs w:val="21"/>
        </w:rPr>
        <w:t>2.</w:t>
      </w:r>
      <w:r>
        <w:rPr>
          <w:sz w:val="21"/>
          <w:szCs w:val="21"/>
        </w:rPr>
        <w:tab/>
      </w:r>
      <w:hyperlink r:id="rId28" w:history="1">
        <w:r w:rsidRPr="00A90500">
          <w:rPr>
            <w:rStyle w:val="Hyperlink"/>
            <w:sz w:val="21"/>
            <w:szCs w:val="21"/>
          </w:rPr>
          <w:t>Pre-operational</w:t>
        </w:r>
      </w:hyperlink>
      <w:r>
        <w:rPr>
          <w:sz w:val="21"/>
          <w:szCs w:val="21"/>
        </w:rPr>
        <w:t xml:space="preserve"> (14 October 2014)</w:t>
      </w:r>
    </w:p>
    <w:p w:rsidR="0088769D" w:rsidRDefault="0088769D" w:rsidP="0088769D">
      <w:pPr>
        <w:spacing w:after="40"/>
        <w:jc w:val="both"/>
        <w:rPr>
          <w:sz w:val="21"/>
          <w:szCs w:val="21"/>
        </w:rPr>
      </w:pPr>
      <w:r>
        <w:rPr>
          <w:sz w:val="21"/>
          <w:szCs w:val="21"/>
        </w:rPr>
        <w:t>3</w:t>
      </w:r>
      <w:r w:rsidRPr="00537E5E">
        <w:rPr>
          <w:sz w:val="21"/>
          <w:szCs w:val="21"/>
        </w:rPr>
        <w:t>.</w:t>
      </w:r>
      <w:r w:rsidRPr="00537E5E">
        <w:rPr>
          <w:sz w:val="21"/>
          <w:szCs w:val="21"/>
        </w:rPr>
        <w:tab/>
      </w:r>
      <w:hyperlink r:id="rId29" w:history="1">
        <w:r w:rsidRPr="00537E5E">
          <w:rPr>
            <w:rStyle w:val="Hyperlink"/>
            <w:sz w:val="21"/>
            <w:szCs w:val="21"/>
          </w:rPr>
          <w:t>Fast-track 2014-2</w:t>
        </w:r>
      </w:hyperlink>
      <w:r>
        <w:rPr>
          <w:sz w:val="21"/>
          <w:szCs w:val="21"/>
        </w:rPr>
        <w:t xml:space="preserve"> (</w:t>
      </w:r>
      <w:r w:rsidRPr="00537E5E">
        <w:rPr>
          <w:sz w:val="21"/>
          <w:szCs w:val="21"/>
        </w:rPr>
        <w:t>5 November 2014)</w:t>
      </w:r>
    </w:p>
    <w:p w:rsidR="0088769D" w:rsidRDefault="0088769D" w:rsidP="0088769D">
      <w:pPr>
        <w:spacing w:after="40"/>
        <w:jc w:val="both"/>
        <w:rPr>
          <w:sz w:val="21"/>
          <w:szCs w:val="21"/>
        </w:rPr>
      </w:pPr>
      <w:r>
        <w:rPr>
          <w:sz w:val="21"/>
          <w:szCs w:val="21"/>
        </w:rPr>
        <w:t>4</w:t>
      </w:r>
      <w:r w:rsidRPr="00537E5E">
        <w:rPr>
          <w:sz w:val="21"/>
          <w:szCs w:val="21"/>
        </w:rPr>
        <w:t>.</w:t>
      </w:r>
      <w:r w:rsidRPr="00537E5E">
        <w:rPr>
          <w:sz w:val="21"/>
          <w:szCs w:val="21"/>
        </w:rPr>
        <w:tab/>
      </w:r>
      <w:hyperlink r:id="rId30" w:history="1">
        <w:r w:rsidRPr="00537E5E">
          <w:rPr>
            <w:rStyle w:val="Hyperlink"/>
            <w:sz w:val="21"/>
            <w:szCs w:val="21"/>
          </w:rPr>
          <w:t>Fast-track 2015-1</w:t>
        </w:r>
      </w:hyperlink>
      <w:r>
        <w:rPr>
          <w:sz w:val="21"/>
          <w:szCs w:val="21"/>
        </w:rPr>
        <w:t xml:space="preserve"> (6</w:t>
      </w:r>
      <w:r w:rsidRPr="00537E5E">
        <w:rPr>
          <w:sz w:val="21"/>
          <w:szCs w:val="21"/>
        </w:rPr>
        <w:t xml:space="preserve"> May 2015)</w:t>
      </w:r>
    </w:p>
    <w:p w:rsidR="0088769D" w:rsidRPr="00537E5E" w:rsidRDefault="0088769D" w:rsidP="0088769D">
      <w:pPr>
        <w:spacing w:after="40"/>
        <w:jc w:val="both"/>
        <w:rPr>
          <w:sz w:val="21"/>
          <w:szCs w:val="21"/>
        </w:rPr>
      </w:pPr>
      <w:r>
        <w:rPr>
          <w:sz w:val="21"/>
          <w:szCs w:val="21"/>
        </w:rPr>
        <w:t>5.</w:t>
      </w:r>
      <w:r>
        <w:rPr>
          <w:sz w:val="21"/>
          <w:szCs w:val="21"/>
        </w:rPr>
        <w:tab/>
      </w:r>
      <w:hyperlink r:id="rId31" w:history="1">
        <w:r w:rsidRPr="00A90500">
          <w:rPr>
            <w:rStyle w:val="Hyperlink"/>
            <w:sz w:val="21"/>
            <w:szCs w:val="21"/>
          </w:rPr>
          <w:t>Pre-Operational</w:t>
        </w:r>
      </w:hyperlink>
      <w:r>
        <w:rPr>
          <w:sz w:val="21"/>
          <w:szCs w:val="21"/>
        </w:rPr>
        <w:t xml:space="preserve"> (7 May 2015)</w:t>
      </w:r>
    </w:p>
    <w:p w:rsidR="0088769D" w:rsidRDefault="0088769D" w:rsidP="0088769D">
      <w:pPr>
        <w:spacing w:after="40"/>
        <w:jc w:val="both"/>
        <w:rPr>
          <w:sz w:val="21"/>
          <w:szCs w:val="21"/>
        </w:rPr>
      </w:pPr>
    </w:p>
    <w:p w:rsidR="0088769D" w:rsidRPr="00197AD9" w:rsidRDefault="0088769D" w:rsidP="0088769D">
      <w:pPr>
        <w:spacing w:after="40"/>
        <w:jc w:val="both"/>
        <w:rPr>
          <w:i/>
          <w:sz w:val="21"/>
          <w:szCs w:val="21"/>
        </w:rPr>
      </w:pPr>
      <w:r w:rsidRPr="00197AD9">
        <w:rPr>
          <w:i/>
          <w:sz w:val="21"/>
          <w:szCs w:val="21"/>
        </w:rPr>
        <w:t>6.</w:t>
      </w:r>
      <w:r w:rsidRPr="00197AD9">
        <w:rPr>
          <w:i/>
          <w:sz w:val="21"/>
          <w:szCs w:val="21"/>
        </w:rPr>
        <w:tab/>
      </w:r>
      <w:hyperlink r:id="rId32" w:history="1">
        <w:r w:rsidRPr="00197AD9">
          <w:rPr>
            <w:rStyle w:val="Hyperlink"/>
            <w:i/>
            <w:sz w:val="21"/>
            <w:szCs w:val="21"/>
          </w:rPr>
          <w:t>Rec. 6 and 7 (CBS Ext. (2014))</w:t>
        </w:r>
      </w:hyperlink>
      <w:r w:rsidRPr="00197AD9">
        <w:rPr>
          <w:i/>
          <w:sz w:val="21"/>
          <w:szCs w:val="21"/>
        </w:rPr>
        <w:t xml:space="preserve"> (4 November 2015)</w:t>
      </w:r>
    </w:p>
    <w:p w:rsidR="0088769D" w:rsidRPr="003D387A" w:rsidRDefault="0088769D" w:rsidP="0088769D">
      <w:pPr>
        <w:spacing w:after="40"/>
        <w:jc w:val="both"/>
        <w:rPr>
          <w:sz w:val="21"/>
          <w:szCs w:val="21"/>
        </w:rPr>
      </w:pPr>
      <w:r>
        <w:rPr>
          <w:sz w:val="21"/>
          <w:szCs w:val="21"/>
        </w:rPr>
        <w:t>Note: The recommendations have been adopted by the World Meteorological Congress Seventeenth session (Cg-17).</w:t>
      </w:r>
    </w:p>
    <w:p w:rsidR="0088769D" w:rsidRDefault="0088769D" w:rsidP="0088769D">
      <w:pPr>
        <w:rPr>
          <w:sz w:val="18"/>
          <w:szCs w:val="18"/>
        </w:rPr>
        <w:sectPr w:rsidR="0088769D" w:rsidSect="00A4435C">
          <w:pgSz w:w="11907" w:h="16840" w:code="9"/>
          <w:pgMar w:top="1134" w:right="1134" w:bottom="1134" w:left="1134" w:header="567" w:footer="567" w:gutter="0"/>
          <w:paperSrc w:first="7" w:other="7"/>
          <w:cols w:space="708"/>
          <w:docGrid w:type="linesAndChars" w:linePitch="326"/>
        </w:sectPr>
      </w:pPr>
    </w:p>
    <w:p w:rsidR="0088769D" w:rsidRPr="002756B9" w:rsidRDefault="0088769D" w:rsidP="00BA0141">
      <w:pPr>
        <w:spacing w:before="150" w:after="150"/>
        <w:rPr>
          <w:rFonts w:eastAsia="Times New Roman" w:cs="Arial"/>
          <w:b/>
          <w:bCs/>
          <w:color w:val="000000"/>
          <w:sz w:val="24"/>
          <w:szCs w:val="24"/>
        </w:rPr>
      </w:pPr>
      <w:r w:rsidRPr="002756B9">
        <w:rPr>
          <w:rFonts w:eastAsia="Times New Roman" w:cs="Arial"/>
          <w:b/>
          <w:bCs/>
          <w:color w:val="000000"/>
          <w:sz w:val="24"/>
          <w:szCs w:val="24"/>
        </w:rPr>
        <w:lastRenderedPageBreak/>
        <w:t>STATUS OF PROPOSALS</w:t>
      </w:r>
    </w:p>
    <w:p w:rsidR="0088769D" w:rsidRPr="002756B9" w:rsidRDefault="0088769D" w:rsidP="00BA0141">
      <w:pPr>
        <w:spacing w:before="150" w:after="150"/>
        <w:rPr>
          <w:rFonts w:eastAsia="Times New Roman" w:cs="Arial"/>
          <w:color w:val="000000"/>
          <w:sz w:val="21"/>
          <w:szCs w:val="21"/>
        </w:rPr>
      </w:pPr>
      <w:r w:rsidRPr="002756B9">
        <w:rPr>
          <w:rFonts w:eastAsia="Times New Roman" w:cs="Arial"/>
          <w:color w:val="000000"/>
          <w:sz w:val="21"/>
          <w:szCs w:val="21"/>
        </w:rPr>
        <w:t> 1.</w:t>
      </w:r>
      <w:r>
        <w:rPr>
          <w:rFonts w:eastAsia="Times New Roman" w:cs="Arial"/>
          <w:color w:val="000000"/>
          <w:sz w:val="21"/>
          <w:szCs w:val="21"/>
        </w:rPr>
        <w:tab/>
      </w:r>
      <w:r w:rsidRPr="002756B9">
        <w:rPr>
          <w:rFonts w:eastAsia="Times New Roman" w:cs="Arial"/>
          <w:color w:val="000000"/>
          <w:sz w:val="21"/>
          <w:szCs w:val="21"/>
        </w:rPr>
        <w:t>The following tables are to show the proposals at validation stage to facilitate validation exercise.</w:t>
      </w:r>
    </w:p>
    <w:p w:rsidR="0088769D" w:rsidRPr="002756B9" w:rsidRDefault="0088769D" w:rsidP="0088769D">
      <w:pPr>
        <w:spacing w:after="60"/>
        <w:ind w:left="426" w:hanging="426"/>
        <w:rPr>
          <w:rFonts w:eastAsia="Times New Roman" w:cs="Arial"/>
          <w:color w:val="000000"/>
          <w:sz w:val="21"/>
          <w:szCs w:val="21"/>
        </w:rPr>
      </w:pPr>
      <w:r w:rsidRPr="002756B9">
        <w:rPr>
          <w:rFonts w:eastAsia="Times New Roman" w:cs="Arial"/>
          <w:color w:val="000000"/>
          <w:sz w:val="21"/>
          <w:szCs w:val="21"/>
        </w:rPr>
        <w:t>2.</w:t>
      </w:r>
      <w:r>
        <w:rPr>
          <w:rFonts w:eastAsia="Times New Roman" w:cs="Arial"/>
          <w:color w:val="000000"/>
          <w:sz w:val="21"/>
          <w:szCs w:val="21"/>
        </w:rPr>
        <w:tab/>
      </w:r>
      <w:r w:rsidRPr="002756B9">
        <w:rPr>
          <w:rFonts w:eastAsia="Times New Roman" w:cs="Arial"/>
          <w:color w:val="000000"/>
          <w:sz w:val="21"/>
          <w:szCs w:val="21"/>
        </w:rPr>
        <w:t>Proposals at validation stage have no status of the Manual on Codes (WMO-No. 306) and MAY NOT be used in operational data and products.</w:t>
      </w:r>
    </w:p>
    <w:p w:rsidR="0088769D" w:rsidRPr="002756B9" w:rsidRDefault="0088769D" w:rsidP="0088769D">
      <w:pPr>
        <w:spacing w:after="60"/>
        <w:ind w:left="426" w:hanging="426"/>
        <w:rPr>
          <w:rFonts w:eastAsia="Times New Roman" w:cs="Arial"/>
          <w:color w:val="000000"/>
          <w:sz w:val="21"/>
          <w:szCs w:val="21"/>
        </w:rPr>
      </w:pPr>
      <w:r w:rsidRPr="002756B9">
        <w:rPr>
          <w:rFonts w:eastAsia="Times New Roman" w:cs="Arial"/>
          <w:color w:val="000000"/>
          <w:sz w:val="21"/>
          <w:szCs w:val="21"/>
        </w:rPr>
        <w:t>3.</w:t>
      </w:r>
      <w:r>
        <w:rPr>
          <w:rFonts w:eastAsia="Times New Roman" w:cs="Arial"/>
          <w:color w:val="000000"/>
          <w:sz w:val="21"/>
          <w:szCs w:val="21"/>
        </w:rPr>
        <w:tab/>
      </w:r>
      <w:r w:rsidRPr="002756B9">
        <w:rPr>
          <w:rFonts w:eastAsia="Times New Roman" w:cs="Arial"/>
          <w:color w:val="000000"/>
          <w:sz w:val="21"/>
          <w:szCs w:val="21"/>
        </w:rPr>
        <w:t>It should be noted proposals at validation stage may be modified during validation exercise.  It is recommended to update the proposals whenever modified.</w:t>
      </w:r>
    </w:p>
    <w:p w:rsidR="0088769D" w:rsidRPr="002756B9" w:rsidRDefault="0088769D" w:rsidP="0088769D">
      <w:pPr>
        <w:spacing w:before="150" w:after="150"/>
        <w:jc w:val="right"/>
        <w:rPr>
          <w:rFonts w:eastAsia="Times New Roman" w:cs="Arial"/>
          <w:color w:val="000000"/>
          <w:sz w:val="21"/>
          <w:szCs w:val="21"/>
        </w:rPr>
      </w:pPr>
      <w:r w:rsidRPr="002756B9">
        <w:rPr>
          <w:rFonts w:eastAsia="Times New Roman" w:cs="Arial"/>
          <w:color w:val="000000"/>
          <w:sz w:val="21"/>
          <w:szCs w:val="21"/>
        </w:rPr>
        <w:t>Information as of: 24 July 2015</w:t>
      </w:r>
    </w:p>
    <w:p w:rsidR="0088769D" w:rsidRPr="002756B9" w:rsidRDefault="0088769D" w:rsidP="0088769D">
      <w:pPr>
        <w:spacing w:before="150" w:after="150"/>
        <w:rPr>
          <w:rFonts w:eastAsia="Times New Roman" w:cs="Arial"/>
          <w:b/>
          <w:bCs/>
          <w:color w:val="000000"/>
          <w:sz w:val="21"/>
          <w:szCs w:val="21"/>
        </w:rPr>
      </w:pPr>
      <w:bookmarkStart w:id="34" w:name="A2015_4_1_grib"/>
      <w:bookmarkEnd w:id="34"/>
      <w:r w:rsidRPr="002756B9">
        <w:rPr>
          <w:rFonts w:eastAsia="Times New Roman" w:cs="Arial"/>
          <w:b/>
          <w:bCs/>
          <w:color w:val="000000"/>
          <w:sz w:val="21"/>
          <w:szCs w:val="21"/>
        </w:rPr>
        <w:t>FM 92 GRIB</w:t>
      </w:r>
    </w:p>
    <w:tbl>
      <w:tblPr>
        <w:tblW w:w="5000" w:type="pct"/>
        <w:jc w:val="center"/>
        <w:tblCellSpacing w:w="6"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362"/>
        <w:gridCol w:w="1452"/>
        <w:gridCol w:w="8304"/>
        <w:gridCol w:w="1901"/>
        <w:gridCol w:w="1976"/>
      </w:tblGrid>
      <w:tr w:rsidR="0088769D"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ID</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Approval for Validation</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Proposals</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Last update</w:t>
            </w:r>
          </w:p>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for validation</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Stage</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2014-2.2.1</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5_4_2_1_1" w:history="1">
              <w:r w:rsidR="004C3C1C" w:rsidRPr="002756B9">
                <w:rPr>
                  <w:rFonts w:eastAsia="Times New Roman" w:cs="Arial"/>
                  <w:color w:val="0033CC"/>
                  <w:sz w:val="21"/>
                  <w:szCs w:val="21"/>
                </w:rPr>
                <w:t>New parameters and fixed surface types to represent ground surface conditions in analyses or models</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9D40CD" w:rsidRDefault="009D40CD" w:rsidP="00570823">
            <w:pPr>
              <w:jc w:val="center"/>
              <w:rPr>
                <w:rFonts w:cs="Arial"/>
                <w:color w:val="000000"/>
                <w:sz w:val="21"/>
                <w:szCs w:val="21"/>
                <w:lang w:eastAsia="ja-JP"/>
              </w:rPr>
            </w:pPr>
            <w:r w:rsidRPr="001A35D2">
              <w:rPr>
                <w:rFonts w:cs="Arial" w:hint="eastAsia"/>
                <w:color w:val="000000"/>
                <w:sz w:val="21"/>
                <w:szCs w:val="21"/>
                <w:lang w:eastAsia="ja-JP"/>
              </w:rPr>
              <w:t>FT2015-2</w:t>
            </w:r>
          </w:p>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Pre-operational</w:t>
            </w:r>
          </w:p>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07/05/2015</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2014-2.2.2</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4_2_2_2" w:history="1">
              <w:r w:rsidR="004C3C1C" w:rsidRPr="002756B9">
                <w:rPr>
                  <w:rFonts w:eastAsia="Times New Roman" w:cs="Arial"/>
                  <w:color w:val="0033CC"/>
                  <w:sz w:val="21"/>
                  <w:szCs w:val="21"/>
                </w:rPr>
                <w:t>A product definition template for statistics over an ensemble</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54413F" w:rsidRDefault="004C3C1C" w:rsidP="00570823">
            <w:pPr>
              <w:jc w:val="center"/>
              <w:rPr>
                <w:rFonts w:cs="Arial"/>
                <w:color w:val="000000"/>
                <w:sz w:val="21"/>
                <w:szCs w:val="21"/>
                <w:lang w:eastAsia="ja-JP"/>
              </w:rPr>
            </w:pPr>
            <w:r w:rsidRPr="001A35D2">
              <w:rPr>
                <w:rFonts w:cs="Arial" w:hint="eastAsia"/>
                <w:color w:val="000000"/>
                <w:sz w:val="21"/>
                <w:szCs w:val="21"/>
                <w:lang w:eastAsia="ja-JP"/>
              </w:rPr>
              <w:t>ongoing</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2014-2.2.5</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5_2_2_11" w:history="1">
              <w:r w:rsidR="004C3C1C" w:rsidRPr="002756B9">
                <w:rPr>
                  <w:rFonts w:eastAsia="Times New Roman" w:cs="Arial"/>
                  <w:color w:val="0033CC"/>
                  <w:sz w:val="21"/>
                  <w:szCs w:val="21"/>
                </w:rPr>
                <w:t xml:space="preserve">Review of GRIB templates for </w:t>
              </w:r>
              <w:proofErr w:type="spellStart"/>
              <w:r w:rsidR="004C3C1C" w:rsidRPr="002756B9">
                <w:rPr>
                  <w:rFonts w:eastAsia="Times New Roman" w:cs="Arial"/>
                  <w:color w:val="0033CC"/>
                  <w:sz w:val="21"/>
                  <w:szCs w:val="21"/>
                </w:rPr>
                <w:t>spatio</w:t>
              </w:r>
              <w:proofErr w:type="spellEnd"/>
              <w:r w:rsidR="004C3C1C" w:rsidRPr="002756B9">
                <w:rPr>
                  <w:rFonts w:eastAsia="Times New Roman" w:cs="Arial"/>
                  <w:color w:val="0033CC"/>
                  <w:sz w:val="21"/>
                  <w:szCs w:val="21"/>
                </w:rPr>
                <w:t>-temporal changing tiles</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9D40CD">
            <w:pPr>
              <w:jc w:val="center"/>
              <w:rPr>
                <w:rFonts w:eastAsia="Times New Roman" w:cs="Arial"/>
                <w:color w:val="000000"/>
                <w:sz w:val="21"/>
                <w:szCs w:val="21"/>
              </w:rPr>
            </w:pPr>
            <w:r>
              <w:rPr>
                <w:rFonts w:cs="Arial"/>
                <w:color w:val="000000"/>
                <w:sz w:val="21"/>
                <w:szCs w:val="21"/>
                <w:lang w:eastAsia="ja-JP"/>
              </w:rPr>
              <w:t>R</w:t>
            </w:r>
            <w:r w:rsidR="004C3C1C" w:rsidRPr="001A35D2">
              <w:rPr>
                <w:rFonts w:cs="Arial" w:hint="eastAsia"/>
                <w:color w:val="000000"/>
                <w:sz w:val="21"/>
                <w:szCs w:val="21"/>
                <w:lang w:eastAsia="ja-JP"/>
              </w:rPr>
              <w:t xml:space="preserve">eplaced by </w:t>
            </w:r>
            <w:r w:rsidR="003637E5">
              <w:rPr>
                <w:rFonts w:cs="Arial"/>
                <w:color w:val="000000"/>
                <w:sz w:val="21"/>
                <w:szCs w:val="21"/>
                <w:lang w:eastAsia="ja-JP"/>
              </w:rPr>
              <w:t>2015-2.2.11 (DRMM-III)</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9D40CD" w:rsidP="00570823">
            <w:pPr>
              <w:jc w:val="center"/>
              <w:rPr>
                <w:rFonts w:eastAsia="Times New Roman" w:cs="Arial"/>
                <w:color w:val="000000"/>
                <w:sz w:val="21"/>
                <w:szCs w:val="21"/>
              </w:rPr>
            </w:pPr>
            <w:r>
              <w:rPr>
                <w:rFonts w:cs="Arial"/>
                <w:color w:val="000000"/>
                <w:sz w:val="21"/>
                <w:szCs w:val="21"/>
                <w:lang w:eastAsia="ja-JP"/>
              </w:rPr>
              <w:t>FT2015-2</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2014-2.2.7</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tcPr>
          <w:p w:rsidR="004C3C1C" w:rsidRPr="001A35D2" w:rsidRDefault="00045DA1" w:rsidP="00570823">
            <w:pPr>
              <w:rPr>
                <w:rFonts w:cs="Arial"/>
                <w:sz w:val="21"/>
                <w:szCs w:val="21"/>
              </w:rPr>
            </w:pPr>
            <w:hyperlink w:anchor="A2014_2_2_7" w:history="1">
              <w:r w:rsidR="004C3C1C" w:rsidRPr="002756B9">
                <w:rPr>
                  <w:rFonts w:eastAsia="Times New Roman" w:cs="Arial"/>
                  <w:color w:val="0033CC"/>
                  <w:sz w:val="21"/>
                  <w:szCs w:val="21"/>
                </w:rPr>
                <w:t>Octets of forecast time in product definition template 4.44</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tcPr>
          <w:p w:rsidR="004C3C1C" w:rsidRPr="002756B9" w:rsidRDefault="004C3C1C" w:rsidP="00570823">
            <w:pPr>
              <w:jc w:val="center"/>
              <w:rPr>
                <w:rFonts w:eastAsia="Times New Roman" w:cs="Arial"/>
                <w:color w:val="000000"/>
                <w:sz w:val="21"/>
                <w:szCs w:val="21"/>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tcPr>
          <w:p w:rsidR="004C3C1C" w:rsidRPr="002756B9" w:rsidRDefault="00014087" w:rsidP="00570823">
            <w:pPr>
              <w:jc w:val="center"/>
              <w:rPr>
                <w:rFonts w:eastAsia="Times New Roman" w:cs="Arial"/>
                <w:color w:val="000000"/>
                <w:sz w:val="21"/>
                <w:szCs w:val="21"/>
              </w:rPr>
            </w:pPr>
            <w:r>
              <w:rPr>
                <w:rFonts w:cs="Arial"/>
                <w:color w:val="000000"/>
                <w:sz w:val="21"/>
                <w:szCs w:val="21"/>
                <w:lang w:eastAsia="ja-JP"/>
              </w:rPr>
              <w:t>4</w:t>
            </w:r>
            <w:r w:rsidR="009D40CD" w:rsidRPr="001A35D2">
              <w:rPr>
                <w:rFonts w:cs="Arial" w:hint="eastAsia"/>
                <w:color w:val="000000"/>
                <w:sz w:val="21"/>
                <w:szCs w:val="21"/>
                <w:lang w:eastAsia="ja-JP"/>
              </w:rPr>
              <w:t xml:space="preserve"> Nov. 2015</w:t>
            </w:r>
            <w:r w:rsidR="009D40CD">
              <w:rPr>
                <w:rFonts w:cs="Arial"/>
                <w:color w:val="000000"/>
                <w:sz w:val="21"/>
                <w:szCs w:val="21"/>
                <w:lang w:eastAsia="ja-JP"/>
              </w:rPr>
              <w:br/>
            </w:r>
            <w:r w:rsidR="004C3C1C" w:rsidRPr="002756B9">
              <w:rPr>
                <w:rFonts w:eastAsia="Times New Roman" w:cs="Arial"/>
                <w:color w:val="000000"/>
                <w:sz w:val="21"/>
                <w:szCs w:val="21"/>
              </w:rPr>
              <w:t>CBS-Ext. (2014)</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rPr>
                <w:rFonts w:eastAsia="Times New Roman" w:cs="Arial"/>
                <w:color w:val="000000"/>
                <w:sz w:val="21"/>
                <w:szCs w:val="21"/>
              </w:rPr>
            </w:pPr>
            <w:r w:rsidRPr="002756B9">
              <w:rPr>
                <w:rFonts w:eastAsia="Times New Roman" w:cs="Arial"/>
                <w:color w:val="000000"/>
                <w:sz w:val="21"/>
                <w:szCs w:val="21"/>
              </w:rPr>
              <w:t> </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2013-2.1.1</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5_2_2_1" w:history="1">
              <w:r w:rsidR="004C3C1C" w:rsidRPr="002756B9">
                <w:rPr>
                  <w:rFonts w:eastAsia="Times New Roman" w:cs="Arial"/>
                  <w:color w:val="0033CC"/>
                  <w:sz w:val="21"/>
                  <w:szCs w:val="21"/>
                </w:rPr>
                <w:t>Reporting quality information in GRIB2</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E538A8">
            <w:pPr>
              <w:jc w:val="center"/>
              <w:rPr>
                <w:rFonts w:eastAsia="Times New Roman" w:cs="Arial"/>
                <w:color w:val="000000"/>
                <w:sz w:val="21"/>
                <w:szCs w:val="21"/>
              </w:rPr>
            </w:pPr>
            <w:r w:rsidRPr="001A35D2">
              <w:rPr>
                <w:rFonts w:cs="Arial" w:hint="eastAsia"/>
                <w:color w:val="000000"/>
                <w:sz w:val="21"/>
                <w:szCs w:val="21"/>
                <w:lang w:eastAsia="ja-JP"/>
              </w:rPr>
              <w:t>Replaced</w:t>
            </w:r>
            <w:r w:rsidR="003637E5">
              <w:rPr>
                <w:rFonts w:cs="Arial"/>
                <w:color w:val="000000"/>
                <w:sz w:val="21"/>
                <w:szCs w:val="21"/>
                <w:lang w:eastAsia="ja-JP"/>
              </w:rPr>
              <w:t xml:space="preserve"> by 2015-2.2.1/2.2.2 (DRMM-III)</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2013-2.2.1</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3_2_2_1" w:history="1">
              <w:r w:rsidR="004C3C1C" w:rsidRPr="002756B9">
                <w:rPr>
                  <w:rFonts w:eastAsia="Times New Roman" w:cs="Arial"/>
                  <w:color w:val="0033CC"/>
                  <w:sz w:val="21"/>
                  <w:szCs w:val="21"/>
                </w:rPr>
                <w:t xml:space="preserve">GRIB2 new compression method – CCSDS </w:t>
              </w:r>
              <w:proofErr w:type="spellStart"/>
              <w:r w:rsidR="004C3C1C" w:rsidRPr="002756B9">
                <w:rPr>
                  <w:rFonts w:eastAsia="Times New Roman" w:cs="Arial"/>
                  <w:color w:val="0033CC"/>
                  <w:sz w:val="21"/>
                  <w:szCs w:val="21"/>
                </w:rPr>
                <w:t>libaec</w:t>
              </w:r>
              <w:proofErr w:type="spellEnd"/>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E538A8">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2013-2.2.5</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DRMM-I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5_2_2_1" w:history="1">
              <w:r w:rsidR="004C3C1C" w:rsidRPr="002756B9">
                <w:rPr>
                  <w:rFonts w:eastAsia="Times New Roman" w:cs="Arial"/>
                  <w:color w:val="0033CC"/>
                  <w:sz w:val="21"/>
                  <w:szCs w:val="21"/>
                </w:rPr>
                <w:t>Proposed amendments to GRIB2 Code table</w:t>
              </w:r>
            </w:hyperlink>
            <w:r w:rsidR="004C3C1C" w:rsidRPr="002756B9">
              <w:rPr>
                <w:rFonts w:eastAsia="Times New Roman" w:cs="Arial"/>
                <w:strike/>
                <w:sz w:val="21"/>
                <w:szCs w:val="21"/>
              </w:rPr>
              <w:t>s 4.2, 4.3 and</w:t>
            </w:r>
            <w:r w:rsidR="004C3C1C" w:rsidRPr="002756B9">
              <w:rPr>
                <w:rFonts w:eastAsia="Times New Roman" w:cs="Arial"/>
                <w:sz w:val="21"/>
                <w:szCs w:val="21"/>
              </w:rPr>
              <w:t> 4.10</w:t>
            </w:r>
            <w:r w:rsidR="004C3C1C" w:rsidRPr="002756B9">
              <w:rPr>
                <w:rFonts w:eastAsia="Times New Roman" w:cs="Arial"/>
                <w:color w:val="0033CC"/>
                <w:sz w:val="21"/>
                <w:szCs w:val="21"/>
              </w:rPr>
              <w:t xml:space="preserve"> </w:t>
            </w:r>
            <w:r w:rsidR="004C3C1C" w:rsidRPr="002756B9">
              <w:rPr>
                <w:rFonts w:eastAsia="Times New Roman" w:cs="Arial"/>
                <w:color w:val="000000"/>
                <w:sz w:val="21"/>
                <w:szCs w:val="21"/>
              </w:rPr>
              <w:t>(amendments other than Code table 4.10 were implemented by FT2014-1)</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1A35D2">
              <w:rPr>
                <w:rFonts w:cs="Arial" w:hint="eastAsia"/>
                <w:color w:val="000000"/>
                <w:sz w:val="21"/>
                <w:szCs w:val="21"/>
                <w:lang w:eastAsia="ja-JP"/>
              </w:rPr>
              <w:t>Replaced</w:t>
            </w:r>
            <w:r w:rsidR="003637E5">
              <w:rPr>
                <w:rFonts w:cs="Arial"/>
                <w:color w:val="000000"/>
                <w:sz w:val="21"/>
                <w:szCs w:val="21"/>
                <w:lang w:eastAsia="ja-JP"/>
              </w:rPr>
              <w:t xml:space="preserve"> by 2015-2.2.1/2.2.2 (DRMM-III)</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rPr>
                <w:rFonts w:eastAsia="Times New Roman" w:cs="Arial"/>
                <w:color w:val="000000"/>
                <w:sz w:val="21"/>
                <w:szCs w:val="21"/>
              </w:rPr>
            </w:pPr>
            <w:r w:rsidRPr="002756B9">
              <w:rPr>
                <w:rFonts w:eastAsia="Times New Roman" w:cs="Arial"/>
                <w:color w:val="000000"/>
                <w:sz w:val="21"/>
                <w:szCs w:val="21"/>
              </w:rPr>
              <w:t> </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2012-2.2.9</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DRC-IV</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2_2_2_9" w:history="1">
              <w:r w:rsidR="004C3C1C" w:rsidRPr="002756B9">
                <w:rPr>
                  <w:rFonts w:eastAsia="Times New Roman" w:cs="Arial"/>
                  <w:color w:val="0033CC"/>
                  <w:sz w:val="21"/>
                  <w:szCs w:val="21"/>
                </w:rPr>
                <w:t>GRIB template for 4-D Trajectory grid definition</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1A35D2">
              <w:rPr>
                <w:rFonts w:cs="Arial" w:hint="eastAsia"/>
                <w:color w:val="000000"/>
                <w:sz w:val="21"/>
                <w:szCs w:val="21"/>
                <w:lang w:eastAsia="ja-JP"/>
              </w:rPr>
              <w:t>ongoing</w:t>
            </w:r>
            <w:r w:rsidRPr="002756B9">
              <w:rPr>
                <w:rFonts w:eastAsia="Times New Roman" w:cs="Arial"/>
                <w:color w:val="000000"/>
                <w:sz w:val="21"/>
                <w:szCs w:val="21"/>
              </w:rPr>
              <w:t> </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rPr>
                <w:rFonts w:eastAsia="Times New Roman" w:cs="Arial"/>
                <w:color w:val="000000"/>
                <w:sz w:val="21"/>
                <w:szCs w:val="21"/>
              </w:rPr>
            </w:pPr>
            <w:r w:rsidRPr="002756B9">
              <w:rPr>
                <w:rFonts w:eastAsia="Times New Roman" w:cs="Arial"/>
                <w:color w:val="000000"/>
                <w:sz w:val="21"/>
                <w:szCs w:val="21"/>
              </w:rPr>
              <w:t> </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2011-2.3.5</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DRC-III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1_2_3_5" w:history="1">
              <w:r w:rsidR="004C3C1C" w:rsidRPr="002756B9">
                <w:rPr>
                  <w:rFonts w:eastAsia="Times New Roman" w:cs="Arial"/>
                  <w:color w:val="0033CC"/>
                  <w:sz w:val="21"/>
                  <w:szCs w:val="21"/>
                </w:rPr>
                <w:t>GRIB template for rotated tilted Mercator projection</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2011-2.3.12</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DRC-III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1_2_3_12" w:history="1">
              <w:r w:rsidR="004C3C1C" w:rsidRPr="002756B9">
                <w:rPr>
                  <w:rFonts w:eastAsia="Times New Roman" w:cs="Arial"/>
                  <w:color w:val="0033CC"/>
                  <w:sz w:val="21"/>
                  <w:szCs w:val="21"/>
                </w:rPr>
                <w:t>Space Weather in GRIB2</w:t>
              </w:r>
            </w:hyperlink>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FC57D9" w:rsidP="00570823">
            <w:pPr>
              <w:jc w:val="center"/>
              <w:rPr>
                <w:rFonts w:eastAsia="Times New Roman" w:cs="Arial"/>
                <w:color w:val="000000"/>
                <w:sz w:val="21"/>
                <w:szCs w:val="21"/>
              </w:rPr>
            </w:pPr>
            <w:r>
              <w:rPr>
                <w:rFonts w:eastAsia="Times New Roman" w:cs="Arial"/>
                <w:color w:val="000000"/>
                <w:sz w:val="21"/>
                <w:szCs w:val="21"/>
              </w:rPr>
              <w:t>W</w:t>
            </w:r>
            <w:r w:rsidR="00ED3539">
              <w:rPr>
                <w:rFonts w:eastAsia="Times New Roman" w:cs="Arial"/>
                <w:color w:val="000000"/>
                <w:sz w:val="21"/>
                <w:szCs w:val="21"/>
              </w:rPr>
              <w:t>ithdrawn</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rPr>
                <w:rFonts w:eastAsia="Times New Roman" w:cs="Arial"/>
                <w:color w:val="000000"/>
                <w:sz w:val="21"/>
                <w:szCs w:val="21"/>
              </w:rPr>
            </w:pPr>
            <w:r w:rsidRPr="002756B9">
              <w:rPr>
                <w:rFonts w:eastAsia="Times New Roman" w:cs="Arial"/>
                <w:color w:val="000000"/>
                <w:sz w:val="21"/>
                <w:szCs w:val="21"/>
              </w:rPr>
              <w:t> </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4C3C1C"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2010-2.3.1/2</w:t>
            </w:r>
          </w:p>
        </w:tc>
        <w:tc>
          <w:tcPr>
            <w:tcW w:w="48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r w:rsidRPr="002756B9">
              <w:rPr>
                <w:rFonts w:eastAsia="Times New Roman" w:cs="Arial"/>
                <w:color w:val="000000"/>
                <w:sz w:val="21"/>
                <w:szCs w:val="21"/>
              </w:rPr>
              <w:t>DRC-II</w:t>
            </w:r>
          </w:p>
        </w:tc>
        <w:tc>
          <w:tcPr>
            <w:tcW w:w="2764"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045DA1" w:rsidP="00570823">
            <w:pPr>
              <w:rPr>
                <w:rFonts w:eastAsia="Times New Roman" w:cs="Arial"/>
                <w:color w:val="000000"/>
                <w:sz w:val="21"/>
                <w:szCs w:val="21"/>
              </w:rPr>
            </w:pPr>
            <w:hyperlink w:anchor="A2010_2_3_1_2" w:history="1">
              <w:r w:rsidR="004C3C1C" w:rsidRPr="002756B9">
                <w:rPr>
                  <w:rFonts w:eastAsia="Times New Roman" w:cs="Arial"/>
                  <w:color w:val="0033CC"/>
                  <w:sz w:val="21"/>
                  <w:szCs w:val="21"/>
                </w:rPr>
                <w:t>Encoding wave spectra in GRIB Edition 2 Waves parameters</w:t>
              </w:r>
            </w:hyperlink>
            <w:r w:rsidR="004C3C1C" w:rsidRPr="002756B9">
              <w:rPr>
                <w:rFonts w:eastAsia="Times New Roman" w:cs="Arial"/>
                <w:color w:val="0033CC"/>
                <w:sz w:val="21"/>
                <w:szCs w:val="21"/>
              </w:rPr>
              <w:t xml:space="preserve"> </w:t>
            </w:r>
            <w:r w:rsidR="004C3C1C" w:rsidRPr="002756B9">
              <w:rPr>
                <w:rFonts w:eastAsia="Times New Roman" w:cs="Arial"/>
                <w:color w:val="000000"/>
                <w:sz w:val="21"/>
                <w:szCs w:val="21"/>
              </w:rPr>
              <w:t>(amendments other than 46-48 were implemented)</w:t>
            </w:r>
          </w:p>
        </w:tc>
        <w:tc>
          <w:tcPr>
            <w:tcW w:w="63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4C3C1C" w:rsidP="00570823">
            <w:pPr>
              <w:jc w:val="center"/>
              <w:rPr>
                <w:rFonts w:eastAsia="Times New Roman" w:cs="Arial"/>
                <w:color w:val="000000"/>
                <w:sz w:val="21"/>
                <w:szCs w:val="21"/>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4C3C1C" w:rsidRPr="002756B9" w:rsidRDefault="00FC57D9" w:rsidP="00570823">
            <w:pPr>
              <w:jc w:val="center"/>
              <w:rPr>
                <w:rFonts w:eastAsia="Times New Roman" w:cs="Arial"/>
                <w:color w:val="000000"/>
                <w:sz w:val="21"/>
                <w:szCs w:val="21"/>
              </w:rPr>
            </w:pPr>
            <w:r>
              <w:rPr>
                <w:rFonts w:eastAsia="Times New Roman" w:cs="Arial"/>
                <w:color w:val="000000"/>
                <w:sz w:val="21"/>
                <w:szCs w:val="21"/>
              </w:rPr>
              <w:t>W</w:t>
            </w:r>
            <w:r w:rsidR="00ED3539">
              <w:rPr>
                <w:rFonts w:eastAsia="Times New Roman" w:cs="Arial"/>
                <w:color w:val="000000"/>
                <w:sz w:val="21"/>
                <w:szCs w:val="21"/>
              </w:rPr>
              <w:t>ithdrawn</w:t>
            </w:r>
          </w:p>
        </w:tc>
      </w:tr>
    </w:tbl>
    <w:p w:rsidR="0088769D" w:rsidRPr="002756B9" w:rsidRDefault="0088769D" w:rsidP="0088769D">
      <w:pPr>
        <w:spacing w:before="150" w:after="150"/>
        <w:rPr>
          <w:rFonts w:eastAsia="Times New Roman" w:cs="Arial"/>
          <w:color w:val="000000"/>
          <w:sz w:val="21"/>
          <w:szCs w:val="21"/>
        </w:rPr>
      </w:pPr>
      <w:r w:rsidRPr="002756B9">
        <w:rPr>
          <w:rFonts w:eastAsia="Times New Roman" w:cs="Arial"/>
          <w:color w:val="000000"/>
          <w:sz w:val="21"/>
          <w:szCs w:val="21"/>
        </w:rPr>
        <w:t> </w:t>
      </w:r>
    </w:p>
    <w:p w:rsidR="0088769D" w:rsidRPr="002756B9" w:rsidRDefault="0088769D" w:rsidP="0088769D">
      <w:pPr>
        <w:spacing w:before="150" w:after="150"/>
        <w:rPr>
          <w:rFonts w:eastAsia="Times New Roman" w:cs="Arial"/>
          <w:b/>
          <w:bCs/>
          <w:color w:val="000000"/>
          <w:sz w:val="21"/>
          <w:szCs w:val="21"/>
        </w:rPr>
      </w:pPr>
      <w:bookmarkStart w:id="35" w:name="A2015_4_1_bufr"/>
      <w:bookmarkEnd w:id="35"/>
      <w:r w:rsidRPr="002756B9">
        <w:rPr>
          <w:rFonts w:eastAsia="Times New Roman" w:cs="Arial"/>
          <w:b/>
          <w:bCs/>
          <w:color w:val="000000"/>
          <w:sz w:val="21"/>
          <w:szCs w:val="21"/>
        </w:rPr>
        <w:t>FM 94 BUFR/FM 95 CREX</w:t>
      </w:r>
    </w:p>
    <w:tbl>
      <w:tblPr>
        <w:tblW w:w="5000" w:type="pct"/>
        <w:jc w:val="center"/>
        <w:tblCellSpacing w:w="6"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1362"/>
        <w:gridCol w:w="1469"/>
        <w:gridCol w:w="8313"/>
        <w:gridCol w:w="1905"/>
        <w:gridCol w:w="1946"/>
      </w:tblGrid>
      <w:tr w:rsidR="0088769D"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ID</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Pr>
                <w:rFonts w:eastAsia="Times New Roman" w:cs="Arial"/>
                <w:color w:val="000000"/>
                <w:sz w:val="21"/>
                <w:szCs w:val="21"/>
              </w:rPr>
              <w:t xml:space="preserve">Approval </w:t>
            </w:r>
            <w:r w:rsidRPr="002756B9">
              <w:rPr>
                <w:rFonts w:eastAsia="Times New Roman" w:cs="Arial"/>
                <w:color w:val="000000"/>
                <w:sz w:val="21"/>
                <w:szCs w:val="21"/>
              </w:rPr>
              <w:t>for Validation</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Proposals</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Last update</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88769D" w:rsidRPr="002756B9" w:rsidRDefault="0088769D" w:rsidP="00570823">
            <w:pPr>
              <w:jc w:val="center"/>
              <w:rPr>
                <w:rFonts w:eastAsia="Times New Roman" w:cs="Arial"/>
                <w:color w:val="000000"/>
                <w:sz w:val="21"/>
                <w:szCs w:val="21"/>
              </w:rPr>
            </w:pPr>
            <w:r w:rsidRPr="002756B9">
              <w:rPr>
                <w:rFonts w:eastAsia="Times New Roman" w:cs="Arial"/>
                <w:color w:val="000000"/>
                <w:sz w:val="21"/>
                <w:szCs w:val="21"/>
              </w:rPr>
              <w:t>Stage</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2014-3.1.2</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1A35D2" w:rsidRDefault="00045DA1" w:rsidP="00570823">
            <w:pPr>
              <w:rPr>
                <w:rFonts w:cs="Arial"/>
                <w:sz w:val="21"/>
                <w:szCs w:val="21"/>
              </w:rPr>
            </w:pPr>
            <w:hyperlink w:anchor="A2014_3_1_2" w:history="1">
              <w:r w:rsidR="00002DBE" w:rsidRPr="002756B9">
                <w:rPr>
                  <w:rFonts w:eastAsia="Times New Roman" w:cs="Arial"/>
                  <w:color w:val="0033CC"/>
                  <w:sz w:val="21"/>
                  <w:szCs w:val="21"/>
                </w:rPr>
                <w:t>Clarification of Regulation 94.1.5</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9D40CD" w:rsidP="00570823">
            <w:pPr>
              <w:jc w:val="center"/>
              <w:rPr>
                <w:rFonts w:eastAsia="Times New Roman" w:cs="Arial"/>
                <w:color w:val="000000"/>
                <w:sz w:val="21"/>
                <w:szCs w:val="21"/>
              </w:rPr>
            </w:pPr>
            <w:r w:rsidRPr="001A35D2">
              <w:rPr>
                <w:rFonts w:cs="Arial" w:hint="eastAsia"/>
                <w:color w:val="000000"/>
                <w:sz w:val="21"/>
                <w:szCs w:val="21"/>
                <w:lang w:eastAsia="ja-JP"/>
              </w:rPr>
              <w:t>4 Nov. 2015</w:t>
            </w:r>
            <w:r>
              <w:rPr>
                <w:rFonts w:cs="Arial"/>
                <w:color w:val="000000"/>
                <w:sz w:val="21"/>
                <w:szCs w:val="21"/>
                <w:lang w:eastAsia="ja-JP"/>
              </w:rPr>
              <w:br/>
            </w:r>
            <w:r w:rsidR="00002DBE" w:rsidRPr="002756B9">
              <w:rPr>
                <w:rFonts w:eastAsia="Times New Roman" w:cs="Arial"/>
                <w:color w:val="000000"/>
                <w:sz w:val="21"/>
                <w:szCs w:val="21"/>
              </w:rPr>
              <w:t>CBS-Ext. (2014)</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2014-3.2.7</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4_3_2_7" w:history="1">
              <w:r w:rsidR="00002DBE" w:rsidRPr="002756B9">
                <w:rPr>
                  <w:rFonts w:eastAsia="Times New Roman" w:cs="Arial"/>
                  <w:color w:val="0033CC"/>
                  <w:sz w:val="21"/>
                  <w:szCs w:val="21"/>
                </w:rPr>
                <w:t>BUFR template for n-minute AWS data (3 07 092)</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2014-3.2.8</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5_3_2_15" w:history="1">
              <w:r w:rsidR="00002DBE" w:rsidRPr="002756B9">
                <w:rPr>
                  <w:rFonts w:eastAsia="Times New Roman" w:cs="Arial"/>
                  <w:color w:val="0033CC"/>
                  <w:sz w:val="21"/>
                  <w:szCs w:val="21"/>
                </w:rPr>
                <w:t>Revised BUFR sequence for synoptic reports from sea stations suitable for VOS observation data</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3F1140">
            <w:pPr>
              <w:jc w:val="center"/>
              <w:rPr>
                <w:rFonts w:eastAsia="Times New Roman" w:cs="Arial"/>
                <w:color w:val="000000"/>
                <w:sz w:val="21"/>
                <w:szCs w:val="21"/>
              </w:rPr>
            </w:pPr>
            <w:r>
              <w:rPr>
                <w:rFonts w:cs="Arial"/>
                <w:color w:val="000000"/>
                <w:sz w:val="21"/>
                <w:szCs w:val="21"/>
                <w:lang w:eastAsia="ja-JP"/>
              </w:rPr>
              <w:t>Replaced by 2015-3.2.15</w:t>
            </w:r>
            <w:r>
              <w:rPr>
                <w:rFonts w:cs="Arial"/>
                <w:color w:val="000000"/>
                <w:sz w:val="21"/>
                <w:szCs w:val="21"/>
                <w:lang w:eastAsia="ja-JP"/>
              </w:rPr>
              <w:br/>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3F1140">
            <w:pPr>
              <w:jc w:val="center"/>
              <w:rPr>
                <w:rFonts w:eastAsia="Times New Roman" w:cs="Arial"/>
                <w:color w:val="000000"/>
                <w:sz w:val="21"/>
                <w:szCs w:val="21"/>
              </w:rPr>
            </w:pPr>
            <w:r w:rsidRPr="002756B9">
              <w:rPr>
                <w:rFonts w:eastAsia="Times New Roman" w:cs="Arial"/>
                <w:color w:val="000000"/>
                <w:sz w:val="21"/>
                <w:szCs w:val="21"/>
              </w:rPr>
              <w:t>Val</w:t>
            </w:r>
            <w:r w:rsidR="003F1140">
              <w:rPr>
                <w:rFonts w:eastAsia="Times New Roman" w:cs="Arial"/>
                <w:color w:val="000000"/>
                <w:sz w:val="21"/>
                <w:szCs w:val="21"/>
              </w:rPr>
              <w:br/>
            </w:r>
            <w:r w:rsidR="003F1140">
              <w:rPr>
                <w:rFonts w:cs="Arial"/>
                <w:color w:val="000000"/>
                <w:sz w:val="21"/>
                <w:szCs w:val="21"/>
                <w:lang w:eastAsia="ja-JP"/>
              </w:rPr>
              <w:t>3 02 064</w:t>
            </w:r>
            <w:r w:rsidR="003F1140" w:rsidRPr="001A35D2">
              <w:rPr>
                <w:rFonts w:cs="Arial" w:hint="eastAsia"/>
                <w:color w:val="000000"/>
                <w:sz w:val="21"/>
                <w:szCs w:val="21"/>
                <w:lang w:eastAsia="ja-JP"/>
              </w:rPr>
              <w:t xml:space="preserve"> FT2015-2</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2014-3.2.9</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4_3_2_9" w:history="1">
              <w:r w:rsidR="00002DBE" w:rsidRPr="002756B9">
                <w:rPr>
                  <w:rFonts w:eastAsia="Times New Roman" w:cs="Arial"/>
                  <w:color w:val="0033CC"/>
                  <w:sz w:val="21"/>
                  <w:szCs w:val="21"/>
                </w:rPr>
                <w:t>Proposed BUFR sequence for reporting observations from offshore platforms</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2014-3.2.10</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5_4_2_2_3" w:history="1">
              <w:r w:rsidR="00002DBE" w:rsidRPr="002756B9">
                <w:rPr>
                  <w:rFonts w:eastAsia="Times New Roman" w:cs="Arial"/>
                  <w:color w:val="0033CC"/>
                  <w:sz w:val="21"/>
                  <w:szCs w:val="21"/>
                </w:rPr>
                <w:t>Proposed modifications to the BUFR template for reporting data from Argo profiling floats</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9D40CD" w:rsidP="00570823">
            <w:pPr>
              <w:jc w:val="center"/>
              <w:rPr>
                <w:rFonts w:eastAsia="Times New Roman" w:cs="Arial"/>
                <w:color w:val="000000"/>
                <w:sz w:val="21"/>
                <w:szCs w:val="21"/>
              </w:rPr>
            </w:pPr>
            <w:r w:rsidRPr="001A35D2">
              <w:rPr>
                <w:rFonts w:cs="Arial" w:hint="eastAsia"/>
                <w:color w:val="000000"/>
                <w:sz w:val="21"/>
                <w:szCs w:val="21"/>
                <w:lang w:eastAsia="ja-JP"/>
              </w:rPr>
              <w:t>FT2015-2</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2014-11.2</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45DA1" w:rsidP="00570823">
            <w:pPr>
              <w:rPr>
                <w:rFonts w:eastAsia="Times New Roman" w:cs="Arial"/>
                <w:color w:val="000000"/>
                <w:sz w:val="21"/>
                <w:szCs w:val="21"/>
              </w:rPr>
            </w:pPr>
            <w:hyperlink w:anchor="A2014_11_2" w:history="1">
              <w:r w:rsidR="00002DBE" w:rsidRPr="002756B9">
                <w:rPr>
                  <w:rFonts w:eastAsia="Times New Roman" w:cs="Arial"/>
                  <w:color w:val="0033CC"/>
                  <w:sz w:val="21"/>
                  <w:szCs w:val="21"/>
                </w:rPr>
                <w:t>WIGOS Station Identifier</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rPr>
                <w:rFonts w:eastAsia="Times New Roman" w:cs="Arial"/>
                <w:color w:val="000000"/>
                <w:sz w:val="21"/>
                <w:szCs w:val="21"/>
              </w:rPr>
            </w:pPr>
            <w:r w:rsidRPr="002756B9">
              <w:rPr>
                <w:rFonts w:eastAsia="Times New Roman" w:cs="Arial"/>
                <w:color w:val="000000"/>
                <w:sz w:val="21"/>
                <w:szCs w:val="21"/>
              </w:rPr>
              <w:t> </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2013-3.2.2</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3_3_2_2" w:history="1">
              <w:r w:rsidR="00002DBE" w:rsidRPr="002756B9">
                <w:rPr>
                  <w:rFonts w:eastAsia="Times New Roman" w:cs="Arial"/>
                  <w:color w:val="0033CC"/>
                  <w:sz w:val="21"/>
                  <w:szCs w:val="21"/>
                </w:rPr>
                <w:t>Proposal for a BUFR template for radar wind profiler</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2013-3.2.4</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DRMM-I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3_3_2_4" w:history="1">
              <w:r w:rsidR="00002DBE" w:rsidRPr="002756B9">
                <w:rPr>
                  <w:rFonts w:eastAsia="Times New Roman" w:cs="Arial"/>
                  <w:color w:val="0033CC"/>
                  <w:sz w:val="21"/>
                  <w:szCs w:val="21"/>
                </w:rPr>
                <w:t>Satellite-derived winds in BUFR</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rPr>
                <w:rFonts w:eastAsia="Times New Roman" w:cs="Arial"/>
                <w:color w:val="000000"/>
                <w:sz w:val="21"/>
                <w:szCs w:val="21"/>
              </w:rPr>
            </w:pPr>
            <w:r w:rsidRPr="002756B9">
              <w:rPr>
                <w:rFonts w:eastAsia="Times New Roman" w:cs="Arial"/>
                <w:color w:val="000000"/>
                <w:sz w:val="21"/>
                <w:szCs w:val="21"/>
              </w:rPr>
              <w:t> </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2012-3.2.7</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DRC-IV</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5_3_2_12" w:history="1">
              <w:r w:rsidR="00002DBE" w:rsidRPr="002756B9">
                <w:rPr>
                  <w:rFonts w:eastAsia="Times New Roman" w:cs="Arial"/>
                  <w:color w:val="0033CC"/>
                  <w:sz w:val="21"/>
                  <w:szCs w:val="21"/>
                </w:rPr>
                <w:t>Sequence 3 02 067</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3637E5">
            <w:pPr>
              <w:jc w:val="center"/>
              <w:rPr>
                <w:rFonts w:eastAsia="Times New Roman" w:cs="Arial"/>
                <w:color w:val="000000"/>
                <w:sz w:val="21"/>
                <w:szCs w:val="21"/>
              </w:rPr>
            </w:pPr>
            <w:r>
              <w:rPr>
                <w:rFonts w:cs="Arial"/>
                <w:color w:val="000000"/>
                <w:sz w:val="21"/>
                <w:szCs w:val="21"/>
                <w:lang w:eastAsia="ja-JP"/>
              </w:rPr>
              <w:t>Replaced by 2015-</w:t>
            </w:r>
            <w:r w:rsidRPr="0054413F">
              <w:rPr>
                <w:rFonts w:cs="Arial"/>
              </w:rPr>
              <w:t>3.2.12</w:t>
            </w:r>
            <w:r>
              <w:rPr>
                <w:rFonts w:cs="Arial"/>
                <w:color w:val="000000"/>
                <w:sz w:val="21"/>
                <w:szCs w:val="21"/>
                <w:lang w:eastAsia="ja-JP"/>
              </w:rPr>
              <w:t xml:space="preserve"> </w:t>
            </w:r>
            <w:r>
              <w:rPr>
                <w:rFonts w:cs="Arial"/>
                <w:color w:val="000000"/>
                <w:sz w:val="21"/>
                <w:szCs w:val="21"/>
                <w:lang w:eastAsia="ja-JP"/>
              </w:rPr>
              <w:lastRenderedPageBreak/>
              <w:t>(DRMM-III)</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9D40CD" w:rsidP="00570823">
            <w:pPr>
              <w:jc w:val="center"/>
              <w:rPr>
                <w:rFonts w:eastAsia="Times New Roman" w:cs="Arial"/>
                <w:color w:val="000000"/>
                <w:sz w:val="21"/>
                <w:szCs w:val="21"/>
              </w:rPr>
            </w:pPr>
            <w:r>
              <w:rPr>
                <w:rFonts w:eastAsia="Times New Roman" w:cs="Arial"/>
                <w:color w:val="000000"/>
                <w:sz w:val="21"/>
                <w:szCs w:val="21"/>
              </w:rPr>
              <w:lastRenderedPageBreak/>
              <w:t>FT2015-2</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lastRenderedPageBreak/>
              <w:t>2012-3.2.11</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DRC-IV</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2_3_2_11" w:history="1">
              <w:r w:rsidR="00002DBE" w:rsidRPr="002756B9">
                <w:rPr>
                  <w:rFonts w:eastAsia="Times New Roman" w:cs="Arial"/>
                  <w:color w:val="0033CC"/>
                  <w:sz w:val="21"/>
                  <w:szCs w:val="21"/>
                </w:rPr>
                <w:t>A BUFR Sequence to append data for national use to Canadian SYNOP reports</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1A35D2">
              <w:rPr>
                <w:rFonts w:cs="Arial" w:hint="eastAsia"/>
                <w:color w:val="000000"/>
                <w:sz w:val="21"/>
                <w:szCs w:val="21"/>
                <w:lang w:eastAsia="ja-JP"/>
              </w:rPr>
              <w:t>ongoing</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Val</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2012-3.2.12</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DRC-IV</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0000"/>
                <w:sz w:val="21"/>
                <w:szCs w:val="21"/>
              </w:rPr>
            </w:pPr>
            <w:hyperlink w:anchor="A2015_4_2_2_1" w:history="1">
              <w:r w:rsidR="00002DBE" w:rsidRPr="002756B9">
                <w:rPr>
                  <w:rFonts w:eastAsia="Times New Roman" w:cs="Arial"/>
                  <w:color w:val="0033CC"/>
                  <w:sz w:val="21"/>
                  <w:szCs w:val="21"/>
                </w:rPr>
                <w:t>New BUFR/CREX entries for dual polarization radar data</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548DD4"/>
                <w:sz w:val="21"/>
                <w:szCs w:val="21"/>
              </w:rPr>
            </w:pP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9D40CD" w:rsidP="00570823">
            <w:pPr>
              <w:jc w:val="center"/>
              <w:rPr>
                <w:rFonts w:eastAsia="Times New Roman" w:cs="Arial"/>
                <w:color w:val="000000"/>
                <w:sz w:val="21"/>
                <w:szCs w:val="21"/>
              </w:rPr>
            </w:pPr>
            <w:r w:rsidRPr="001A35D2">
              <w:rPr>
                <w:rFonts w:hint="eastAsia"/>
                <w:lang w:eastAsia="ja-JP"/>
              </w:rPr>
              <w:t>FT2015-2</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2009-3.3.2</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DRC-I</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45DA1" w:rsidP="00570823">
            <w:pPr>
              <w:rPr>
                <w:rFonts w:eastAsia="Times New Roman" w:cs="Arial"/>
                <w:color w:val="0033CC"/>
                <w:sz w:val="21"/>
                <w:szCs w:val="21"/>
              </w:rPr>
            </w:pPr>
            <w:hyperlink w:anchor="A2009_3_3_2" w:history="1">
              <w:r w:rsidR="00002DBE" w:rsidRPr="002756B9">
                <w:rPr>
                  <w:rFonts w:eastAsia="Times New Roman" w:cs="Arial"/>
                  <w:color w:val="0033CC"/>
                  <w:sz w:val="21"/>
                  <w:szCs w:val="21"/>
                </w:rPr>
                <w:t>Update from JCOMM on developments for BUFR templates: New XBT template and queries about a revised VOS template</w:t>
              </w:r>
            </w:hyperlink>
          </w:p>
          <w:p w:rsidR="00002DBE" w:rsidRPr="002756B9" w:rsidRDefault="00002DBE" w:rsidP="00570823">
            <w:pPr>
              <w:rPr>
                <w:rFonts w:eastAsia="Times New Roman" w:cs="Arial"/>
                <w:color w:val="000000"/>
                <w:sz w:val="21"/>
                <w:szCs w:val="21"/>
              </w:rPr>
            </w:pPr>
            <w:r w:rsidRPr="002756B9">
              <w:rPr>
                <w:rFonts w:eastAsia="Times New Roman" w:cs="Arial"/>
                <w:sz w:val="21"/>
                <w:szCs w:val="21"/>
              </w:rPr>
              <w:t xml:space="preserve">* </w:t>
            </w:r>
            <w:r w:rsidRPr="002756B9">
              <w:rPr>
                <w:rFonts w:eastAsia="Times New Roman" w:cs="Arial"/>
                <w:color w:val="000000"/>
                <w:sz w:val="21"/>
                <w:szCs w:val="21"/>
              </w:rPr>
              <w:t>Proposals other than 3 06 032 and 3 15 006 have been implemented.  3 06 032 and 3 15 006 were proposed in association with the 2006-</w:t>
            </w:r>
            <w:r>
              <w:rPr>
                <w:rFonts w:eastAsia="Times New Roman" w:cs="Arial"/>
                <w:color w:val="000000"/>
                <w:sz w:val="21"/>
                <w:szCs w:val="21"/>
              </w:rPr>
              <w:t>5.4.3</w:t>
            </w:r>
            <w:r w:rsidRPr="002756B9">
              <w:rPr>
                <w:rFonts w:eastAsia="Times New Roman" w:cs="Arial"/>
                <w:color w:val="000000"/>
                <w:sz w:val="21"/>
                <w:szCs w:val="21"/>
              </w:rPr>
              <w:t xml:space="preserve"> and considered under validation.</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FC57D9" w:rsidP="00570823">
            <w:pPr>
              <w:jc w:val="center"/>
              <w:rPr>
                <w:rFonts w:eastAsia="Times New Roman" w:cs="Arial"/>
                <w:color w:val="000000"/>
                <w:sz w:val="21"/>
                <w:szCs w:val="21"/>
              </w:rPr>
            </w:pPr>
            <w:r>
              <w:rPr>
                <w:rFonts w:eastAsia="Times New Roman" w:cs="Arial"/>
                <w:color w:val="000000"/>
                <w:sz w:val="21"/>
                <w:szCs w:val="21"/>
              </w:rPr>
              <w:t>W</w:t>
            </w:r>
            <w:r w:rsidR="00ED3539">
              <w:rPr>
                <w:rFonts w:eastAsia="Times New Roman" w:cs="Arial"/>
                <w:color w:val="000000"/>
                <w:sz w:val="21"/>
                <w:szCs w:val="21"/>
              </w:rPr>
              <w:t>ithdrawn</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276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rPr>
                <w:rFonts w:eastAsia="Times New Roman" w:cs="Arial"/>
                <w:color w:val="000000"/>
                <w:sz w:val="21"/>
                <w:szCs w:val="21"/>
              </w:rPr>
            </w:pPr>
            <w:r w:rsidRPr="002756B9">
              <w:rPr>
                <w:rFonts w:eastAsia="Times New Roman" w:cs="Arial"/>
                <w:color w:val="000000"/>
                <w:sz w:val="21"/>
                <w:szCs w:val="21"/>
              </w:rPr>
              <w:t> </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 </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2008-3.1.15</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JM-MTDCF/DRC</w:t>
            </w:r>
          </w:p>
        </w:tc>
        <w:tc>
          <w:tcPr>
            <w:tcW w:w="2768" w:type="pct"/>
            <w:tcBorders>
              <w:top w:val="outset" w:sz="6" w:space="0" w:color="auto"/>
              <w:left w:val="outset" w:sz="6" w:space="0" w:color="auto"/>
              <w:bottom w:val="outset" w:sz="6" w:space="0" w:color="auto"/>
              <w:right w:val="outset" w:sz="6" w:space="0" w:color="auto"/>
            </w:tcBorders>
            <w:shd w:val="clear" w:color="auto" w:fill="FFFFFF"/>
            <w:hideMark/>
          </w:tcPr>
          <w:p w:rsidR="00002DBE" w:rsidRPr="002756B9" w:rsidRDefault="00045DA1" w:rsidP="00570823">
            <w:pPr>
              <w:rPr>
                <w:rFonts w:eastAsia="Times New Roman" w:cs="Arial"/>
                <w:color w:val="000000"/>
                <w:sz w:val="21"/>
                <w:szCs w:val="21"/>
              </w:rPr>
            </w:pPr>
            <w:hyperlink w:anchor="A2015_3_2_6" w:history="1">
              <w:r w:rsidR="00002DBE" w:rsidRPr="002756B9">
                <w:rPr>
                  <w:rFonts w:eastAsia="Times New Roman" w:cs="Arial"/>
                  <w:color w:val="0033CC"/>
                  <w:sz w:val="21"/>
                  <w:szCs w:val="21"/>
                </w:rPr>
                <w:t>Templates for the wave observations from different platforms suitable for WAVEOB data (revision 4)</w:t>
              </w:r>
            </w:hyperlink>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3637E5" w:rsidP="003637E5">
            <w:pPr>
              <w:jc w:val="center"/>
              <w:rPr>
                <w:rFonts w:eastAsia="Times New Roman" w:cs="Arial"/>
                <w:color w:val="000000"/>
                <w:sz w:val="21"/>
                <w:szCs w:val="21"/>
              </w:rPr>
            </w:pPr>
            <w:r>
              <w:rPr>
                <w:rFonts w:cs="Arial"/>
                <w:color w:val="000000"/>
                <w:sz w:val="21"/>
                <w:szCs w:val="21"/>
                <w:lang w:eastAsia="ja-JP"/>
              </w:rPr>
              <w:t>Replaced by 2015-3.2.6 (DRMM-III)</w:t>
            </w: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002DBE" w:rsidRPr="002756B9" w:rsidRDefault="009D40CD" w:rsidP="0071366D">
            <w:pPr>
              <w:jc w:val="center"/>
              <w:rPr>
                <w:rFonts w:eastAsia="Times New Roman" w:cs="Arial"/>
                <w:color w:val="000000"/>
                <w:sz w:val="21"/>
                <w:szCs w:val="21"/>
              </w:rPr>
            </w:pPr>
            <w:r>
              <w:rPr>
                <w:rFonts w:eastAsia="Times New Roman" w:cs="Arial"/>
                <w:color w:val="000000"/>
                <w:sz w:val="21"/>
                <w:szCs w:val="21"/>
              </w:rPr>
              <w:t>FT201</w:t>
            </w:r>
            <w:r w:rsidR="0071366D">
              <w:rPr>
                <w:rFonts w:eastAsia="Times New Roman" w:cs="Arial"/>
                <w:color w:val="000000"/>
                <w:sz w:val="21"/>
                <w:szCs w:val="21"/>
              </w:rPr>
              <w:t>6</w:t>
            </w:r>
            <w:r>
              <w:rPr>
                <w:rFonts w:eastAsia="Times New Roman" w:cs="Arial"/>
                <w:color w:val="000000"/>
                <w:sz w:val="21"/>
                <w:szCs w:val="21"/>
              </w:rPr>
              <w:t>-</w:t>
            </w:r>
            <w:r w:rsidR="0071366D">
              <w:rPr>
                <w:rFonts w:eastAsia="Times New Roman" w:cs="Arial"/>
                <w:color w:val="000000"/>
                <w:sz w:val="21"/>
                <w:szCs w:val="21"/>
              </w:rPr>
              <w:t>1</w:t>
            </w: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p>
        </w:tc>
        <w:tc>
          <w:tcPr>
            <w:tcW w:w="2768" w:type="pct"/>
            <w:tcBorders>
              <w:top w:val="outset" w:sz="6" w:space="0" w:color="auto"/>
              <w:left w:val="outset" w:sz="6" w:space="0" w:color="auto"/>
              <w:bottom w:val="outset" w:sz="6" w:space="0" w:color="auto"/>
              <w:right w:val="outset" w:sz="6" w:space="0" w:color="auto"/>
            </w:tcBorders>
            <w:shd w:val="clear" w:color="auto" w:fill="FFFFFF"/>
          </w:tcPr>
          <w:p w:rsidR="00002DBE" w:rsidRPr="002756B9" w:rsidRDefault="00002DBE" w:rsidP="00570823">
            <w:pPr>
              <w:rPr>
                <w:rFonts w:eastAsia="Times New Roman" w:cs="Arial"/>
                <w:color w:val="000000"/>
                <w:sz w:val="21"/>
                <w:szCs w:val="21"/>
              </w:rPr>
            </w:pP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p>
        </w:tc>
      </w:tr>
      <w:tr w:rsidR="00002DBE" w:rsidRPr="0088507C" w:rsidTr="00FC57D9">
        <w:trPr>
          <w:tblCellSpacing w:w="6" w:type="dxa"/>
          <w:jc w:val="center"/>
        </w:trPr>
        <w:tc>
          <w:tcPr>
            <w:tcW w:w="448"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2006-5.4.3</w:t>
            </w:r>
          </w:p>
        </w:tc>
        <w:tc>
          <w:tcPr>
            <w:tcW w:w="486"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r w:rsidRPr="002756B9">
              <w:rPr>
                <w:rFonts w:eastAsia="Times New Roman" w:cs="Arial"/>
                <w:color w:val="000000"/>
                <w:sz w:val="21"/>
                <w:szCs w:val="21"/>
              </w:rPr>
              <w:t>JM-MTDCF/DRC</w:t>
            </w:r>
          </w:p>
        </w:tc>
        <w:tc>
          <w:tcPr>
            <w:tcW w:w="2768" w:type="pct"/>
            <w:tcBorders>
              <w:top w:val="outset" w:sz="6" w:space="0" w:color="auto"/>
              <w:left w:val="outset" w:sz="6" w:space="0" w:color="auto"/>
              <w:bottom w:val="outset" w:sz="6" w:space="0" w:color="auto"/>
              <w:right w:val="outset" w:sz="6" w:space="0" w:color="auto"/>
            </w:tcBorders>
            <w:shd w:val="clear" w:color="auto" w:fill="FFFFFF"/>
          </w:tcPr>
          <w:p w:rsidR="00002DBE" w:rsidRPr="002756B9" w:rsidRDefault="00045DA1" w:rsidP="00570823">
            <w:pPr>
              <w:rPr>
                <w:rFonts w:eastAsia="Times New Roman" w:cs="Arial"/>
                <w:color w:val="000000"/>
                <w:sz w:val="21"/>
                <w:szCs w:val="21"/>
              </w:rPr>
            </w:pPr>
            <w:hyperlink w:anchor="A2006_5_4_3" w:history="1">
              <w:r w:rsidR="00002DBE" w:rsidRPr="002756B9">
                <w:rPr>
                  <w:rFonts w:eastAsia="Times New Roman" w:cs="Arial"/>
                  <w:color w:val="0033CC"/>
                  <w:sz w:val="21"/>
                  <w:szCs w:val="21"/>
                </w:rPr>
                <w:t>BUFR template for buoy wave data</w:t>
              </w:r>
            </w:hyperlink>
          </w:p>
          <w:p w:rsidR="00002DBE" w:rsidRPr="002756B9" w:rsidRDefault="00002DBE" w:rsidP="00570823">
            <w:pPr>
              <w:rPr>
                <w:rFonts w:eastAsia="Times New Roman" w:cs="Arial"/>
                <w:color w:val="000000"/>
                <w:sz w:val="21"/>
                <w:szCs w:val="21"/>
              </w:rPr>
            </w:pPr>
            <w:r w:rsidRPr="002756B9">
              <w:rPr>
                <w:rFonts w:eastAsia="Times New Roman" w:cs="Arial"/>
                <w:color w:val="000000"/>
                <w:sz w:val="21"/>
                <w:szCs w:val="21"/>
              </w:rPr>
              <w:t>* It was confirmed in 2013 that this template is under validation.</w:t>
            </w:r>
          </w:p>
        </w:tc>
        <w:tc>
          <w:tcPr>
            <w:tcW w:w="631"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002DBE" w:rsidP="00570823">
            <w:pPr>
              <w:jc w:val="center"/>
              <w:rPr>
                <w:rFonts w:eastAsia="Times New Roman" w:cs="Arial"/>
                <w:color w:val="000000"/>
                <w:sz w:val="21"/>
                <w:szCs w:val="21"/>
              </w:rPr>
            </w:pPr>
          </w:p>
        </w:tc>
        <w:tc>
          <w:tcPr>
            <w:tcW w:w="643" w:type="pct"/>
            <w:tcBorders>
              <w:top w:val="outset" w:sz="6" w:space="0" w:color="auto"/>
              <w:left w:val="outset" w:sz="6" w:space="0" w:color="auto"/>
              <w:bottom w:val="outset" w:sz="6" w:space="0" w:color="auto"/>
              <w:right w:val="outset" w:sz="6" w:space="0" w:color="auto"/>
            </w:tcBorders>
            <w:shd w:val="clear" w:color="auto" w:fill="FFFFFF"/>
            <w:vAlign w:val="center"/>
          </w:tcPr>
          <w:p w:rsidR="00002DBE" w:rsidRPr="002756B9" w:rsidRDefault="00FC57D9" w:rsidP="00570823">
            <w:pPr>
              <w:jc w:val="center"/>
              <w:rPr>
                <w:rFonts w:eastAsia="Times New Roman" w:cs="Arial"/>
                <w:color w:val="000000"/>
                <w:sz w:val="21"/>
                <w:szCs w:val="21"/>
              </w:rPr>
            </w:pPr>
            <w:r>
              <w:rPr>
                <w:rFonts w:eastAsia="Times New Roman" w:cs="Arial"/>
                <w:color w:val="000000"/>
                <w:sz w:val="21"/>
                <w:szCs w:val="21"/>
              </w:rPr>
              <w:t>W</w:t>
            </w:r>
            <w:r w:rsidR="00ED3539">
              <w:rPr>
                <w:rFonts w:eastAsia="Times New Roman" w:cs="Arial"/>
                <w:color w:val="000000"/>
                <w:sz w:val="21"/>
                <w:szCs w:val="21"/>
              </w:rPr>
              <w:t>ithdrawn</w:t>
            </w:r>
          </w:p>
        </w:tc>
      </w:tr>
    </w:tbl>
    <w:p w:rsidR="0088769D" w:rsidRDefault="0088769D" w:rsidP="0088769D"/>
    <w:p w:rsidR="009039B2" w:rsidRPr="00CB3F9A" w:rsidRDefault="009039B2" w:rsidP="009039B2">
      <w:pPr>
        <w:snapToGrid w:val="0"/>
        <w:jc w:val="both"/>
        <w:rPr>
          <w:rFonts w:cs="Arial"/>
          <w:lang w:eastAsia="ja-JP"/>
        </w:rPr>
      </w:pPr>
    </w:p>
    <w:p w:rsidR="00AA66EB" w:rsidRDefault="00AA66EB" w:rsidP="00AA66EB">
      <w:pPr>
        <w:snapToGrid w:val="0"/>
        <w:jc w:val="both"/>
        <w:rPr>
          <w:rFonts w:cs="Arial"/>
          <w:b/>
        </w:rPr>
      </w:pPr>
      <w:bookmarkStart w:id="36" w:name="A2015_4_2_1"/>
      <w:bookmarkEnd w:id="36"/>
    </w:p>
    <w:p w:rsidR="00E24001" w:rsidRDefault="00E24001" w:rsidP="00EB0422">
      <w:pPr>
        <w:numPr>
          <w:ilvl w:val="0"/>
          <w:numId w:val="15"/>
        </w:numPr>
        <w:snapToGrid w:val="0"/>
        <w:jc w:val="both"/>
        <w:rPr>
          <w:rFonts w:cs="Arial"/>
          <w:b/>
        </w:rPr>
        <w:sectPr w:rsidR="00E24001" w:rsidSect="00C96BDE">
          <w:footerReference w:type="default" r:id="rId33"/>
          <w:pgSz w:w="16839" w:h="11907" w:orient="landscape" w:code="9"/>
          <w:pgMar w:top="1009" w:right="1009" w:bottom="1009" w:left="1009" w:header="720" w:footer="720" w:gutter="0"/>
          <w:cols w:space="720"/>
          <w:docGrid w:linePitch="360"/>
        </w:sectPr>
      </w:pPr>
      <w:bookmarkStart w:id="37" w:name="A2015_4_2"/>
      <w:bookmarkEnd w:id="37"/>
    </w:p>
    <w:p w:rsidR="00EB0422" w:rsidRDefault="00EB0422" w:rsidP="00EB0422">
      <w:pPr>
        <w:numPr>
          <w:ilvl w:val="0"/>
          <w:numId w:val="15"/>
        </w:numPr>
        <w:snapToGrid w:val="0"/>
        <w:jc w:val="both"/>
        <w:rPr>
          <w:rFonts w:cs="Arial"/>
          <w:b/>
        </w:rPr>
      </w:pPr>
      <w:r>
        <w:rPr>
          <w:rFonts w:cs="Arial"/>
          <w:b/>
        </w:rPr>
        <w:lastRenderedPageBreak/>
        <w:t>ANNEX TO PARAGRAPH 4.2</w:t>
      </w:r>
    </w:p>
    <w:p w:rsidR="00EB0422" w:rsidRDefault="00EB0422" w:rsidP="00EB0422">
      <w:pPr>
        <w:snapToGrid w:val="0"/>
        <w:jc w:val="both"/>
        <w:rPr>
          <w:rFonts w:cs="Arial"/>
          <w:b/>
        </w:rPr>
      </w:pPr>
    </w:p>
    <w:p w:rsidR="00FA2E55" w:rsidRDefault="00014087" w:rsidP="00014087">
      <w:pPr>
        <w:widowControl w:val="0"/>
        <w:ind w:left="851" w:hanging="851"/>
        <w:jc w:val="both"/>
      </w:pPr>
      <w:bookmarkStart w:id="38" w:name="A2015_4_2_1_1"/>
      <w:bookmarkEnd w:id="38"/>
      <w:r>
        <w:t>4.2.1.1</w:t>
      </w:r>
      <w:r w:rsidR="00FA2E55">
        <w:tab/>
        <w:t xml:space="preserve">New parameters and fixed surface types to represent ground surface conditions in analyses </w:t>
      </w:r>
      <w:r w:rsidR="00FA2E55" w:rsidRPr="00010FB7">
        <w:t>or models</w:t>
      </w:r>
      <w:r w:rsidR="00FA2E55" w:rsidRPr="00010FB7">
        <w:rPr>
          <w:rFonts w:cs="Arial"/>
        </w:rPr>
        <w:t xml:space="preserve"> </w:t>
      </w:r>
      <w:r w:rsidR="00FA2E55" w:rsidRPr="00010FB7">
        <w:rPr>
          <w:rFonts w:cs="Arial"/>
          <w:b/>
        </w:rPr>
        <w:t>[Pre-operational since May 2015/FT2015-2]</w:t>
      </w:r>
      <w:r w:rsidR="003F1140" w:rsidRPr="00010FB7">
        <w:rPr>
          <w:rFonts w:cs="Arial"/>
        </w:rPr>
        <w:t xml:space="preserve"> &lt;</w:t>
      </w:r>
      <w:hyperlink w:anchor="A2015_4_1_grib" w:history="1">
        <w:r w:rsidR="003F1140" w:rsidRPr="00010FB7">
          <w:rPr>
            <w:rStyle w:val="Hyperlink"/>
            <w:rFonts w:cs="Arial"/>
            <w:u w:val="none"/>
          </w:rPr>
          <w:t>para 4.1</w:t>
        </w:r>
      </w:hyperlink>
      <w:r w:rsidR="003F1140" w:rsidRPr="00010FB7">
        <w:rPr>
          <w:rFonts w:cs="Arial"/>
        </w:rPr>
        <w:t>&gt;</w:t>
      </w:r>
    </w:p>
    <w:p w:rsidR="00FA2E55" w:rsidRDefault="00FA2E55" w:rsidP="00EB0422">
      <w:pPr>
        <w:snapToGrid w:val="0"/>
        <w:jc w:val="both"/>
        <w:rPr>
          <w:rFonts w:cs="Arial"/>
          <w:b/>
        </w:rPr>
      </w:pPr>
    </w:p>
    <w:p w:rsidR="00C65FE0" w:rsidRPr="00C65FE0" w:rsidRDefault="00C65FE0" w:rsidP="00E04B45">
      <w:pPr>
        <w:widowControl w:val="0"/>
        <w:ind w:left="567" w:hanging="567"/>
        <w:jc w:val="both"/>
        <w:rPr>
          <w:b/>
          <w:u w:val="single"/>
        </w:rPr>
      </w:pPr>
      <w:r w:rsidRPr="00C65FE0">
        <w:rPr>
          <w:b/>
          <w:u w:val="single"/>
        </w:rPr>
        <w:t>Add entries:</w:t>
      </w:r>
    </w:p>
    <w:p w:rsidR="00C65FE0" w:rsidRPr="00C65FE0" w:rsidRDefault="00C65FE0" w:rsidP="00C65FE0">
      <w:pPr>
        <w:widowControl w:val="0"/>
        <w:ind w:left="567" w:hanging="567"/>
        <w:jc w:val="both"/>
        <w:rPr>
          <w:rFonts w:cs="Arial"/>
        </w:rPr>
      </w:pPr>
    </w:p>
    <w:p w:rsidR="00C65FE0" w:rsidRDefault="00C65FE0" w:rsidP="00C65FE0">
      <w:pPr>
        <w:pStyle w:val="Caption"/>
        <w:keepNext/>
        <w:spacing w:before="0" w:after="0"/>
        <w:rPr>
          <w:rFonts w:ascii="Arial" w:hAnsi="Arial" w:cs="Arial"/>
          <w:i w:val="0"/>
          <w:sz w:val="22"/>
          <w:szCs w:val="22"/>
        </w:rPr>
      </w:pPr>
      <w:r w:rsidRPr="00C65FE0">
        <w:rPr>
          <w:rFonts w:ascii="Arial" w:hAnsi="Arial" w:cs="Arial"/>
          <w:i w:val="0"/>
          <w:sz w:val="22"/>
          <w:szCs w:val="22"/>
        </w:rPr>
        <w:t xml:space="preserve">In Code </w:t>
      </w:r>
      <w:r>
        <w:rPr>
          <w:rFonts w:ascii="Arial" w:hAnsi="Arial" w:cs="Arial"/>
          <w:i w:val="0"/>
          <w:sz w:val="22"/>
          <w:szCs w:val="22"/>
        </w:rPr>
        <w:t>t</w:t>
      </w:r>
      <w:r w:rsidRPr="00C65FE0">
        <w:rPr>
          <w:rFonts w:ascii="Arial" w:hAnsi="Arial" w:cs="Arial"/>
          <w:i w:val="0"/>
          <w:sz w:val="22"/>
          <w:szCs w:val="22"/>
        </w:rPr>
        <w:t>ables 4.2,</w:t>
      </w:r>
    </w:p>
    <w:p w:rsidR="00C65FE0" w:rsidRPr="00C65FE0" w:rsidRDefault="00C65FE0" w:rsidP="00C65FE0">
      <w:pPr>
        <w:pStyle w:val="Caption"/>
        <w:keepNext/>
        <w:spacing w:before="0" w:after="0"/>
        <w:rPr>
          <w:rFonts w:ascii="Arial" w:hAnsi="Arial" w:cs="Arial"/>
          <w:i w:val="0"/>
          <w:sz w:val="22"/>
          <w:szCs w:val="22"/>
        </w:rPr>
      </w:pP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134"/>
        <w:gridCol w:w="1094"/>
        <w:gridCol w:w="3590"/>
        <w:gridCol w:w="1128"/>
        <w:gridCol w:w="1066"/>
      </w:tblGrid>
      <w:tr w:rsidR="00C65FE0" w:rsidRPr="00C65FE0" w:rsidTr="00C65FE0">
        <w:trPr>
          <w:trHeight w:val="370"/>
        </w:trPr>
        <w:tc>
          <w:tcPr>
            <w:tcW w:w="3134" w:type="dxa"/>
            <w:tcBorders>
              <w:top w:val="single" w:sz="4" w:space="0" w:color="auto"/>
            </w:tcBorders>
            <w:vAlign w:val="bottom"/>
          </w:tcPr>
          <w:p w:rsidR="00C65FE0" w:rsidRPr="00C65FE0" w:rsidRDefault="00C65FE0" w:rsidP="00EA49E8">
            <w:pPr>
              <w:rPr>
                <w:bCs/>
                <w:color w:val="000000"/>
                <w:sz w:val="18"/>
                <w:szCs w:val="18"/>
              </w:rPr>
            </w:pPr>
            <w:r w:rsidRPr="00C65FE0">
              <w:rPr>
                <w:bCs/>
                <w:color w:val="000000"/>
                <w:sz w:val="18"/>
                <w:szCs w:val="18"/>
              </w:rPr>
              <w:t>Parameter</w:t>
            </w:r>
          </w:p>
        </w:tc>
        <w:tc>
          <w:tcPr>
            <w:tcW w:w="1094" w:type="dxa"/>
            <w:tcBorders>
              <w:top w:val="single" w:sz="4" w:space="0" w:color="auto"/>
            </w:tcBorders>
            <w:vAlign w:val="bottom"/>
          </w:tcPr>
          <w:p w:rsidR="00C65FE0" w:rsidRPr="00C65FE0" w:rsidRDefault="00C65FE0" w:rsidP="00EA49E8">
            <w:pPr>
              <w:jc w:val="center"/>
              <w:rPr>
                <w:bCs/>
                <w:color w:val="000000"/>
                <w:sz w:val="18"/>
                <w:szCs w:val="18"/>
              </w:rPr>
            </w:pPr>
            <w:r w:rsidRPr="00C65FE0">
              <w:rPr>
                <w:bCs/>
                <w:color w:val="000000"/>
                <w:sz w:val="18"/>
                <w:szCs w:val="18"/>
              </w:rPr>
              <w:t>Product Discipline</w:t>
            </w:r>
          </w:p>
        </w:tc>
        <w:tc>
          <w:tcPr>
            <w:tcW w:w="0" w:type="auto"/>
            <w:tcBorders>
              <w:top w:val="single" w:sz="4" w:space="0" w:color="auto"/>
            </w:tcBorders>
            <w:vAlign w:val="bottom"/>
          </w:tcPr>
          <w:p w:rsidR="00C65FE0" w:rsidRPr="00C65FE0" w:rsidRDefault="00C65FE0" w:rsidP="00EA49E8">
            <w:pPr>
              <w:rPr>
                <w:bCs/>
                <w:color w:val="000000"/>
                <w:sz w:val="18"/>
                <w:szCs w:val="18"/>
              </w:rPr>
            </w:pPr>
            <w:r w:rsidRPr="00C65FE0">
              <w:rPr>
                <w:bCs/>
                <w:color w:val="000000"/>
                <w:sz w:val="18"/>
                <w:szCs w:val="18"/>
              </w:rPr>
              <w:t>Parameter Category</w:t>
            </w:r>
          </w:p>
        </w:tc>
        <w:tc>
          <w:tcPr>
            <w:tcW w:w="1128" w:type="dxa"/>
            <w:tcBorders>
              <w:top w:val="single" w:sz="4" w:space="0" w:color="auto"/>
            </w:tcBorders>
            <w:vAlign w:val="bottom"/>
          </w:tcPr>
          <w:p w:rsidR="00C65FE0" w:rsidRPr="00C65FE0" w:rsidRDefault="00C65FE0" w:rsidP="00EA49E8">
            <w:pPr>
              <w:jc w:val="center"/>
              <w:rPr>
                <w:bCs/>
                <w:color w:val="000000"/>
                <w:sz w:val="18"/>
                <w:szCs w:val="18"/>
              </w:rPr>
            </w:pPr>
            <w:r w:rsidRPr="00C65FE0">
              <w:rPr>
                <w:bCs/>
                <w:color w:val="000000"/>
                <w:sz w:val="18"/>
                <w:szCs w:val="18"/>
              </w:rPr>
              <w:t>Parameter number</w:t>
            </w:r>
          </w:p>
        </w:tc>
        <w:tc>
          <w:tcPr>
            <w:tcW w:w="1066" w:type="dxa"/>
            <w:tcBorders>
              <w:top w:val="single" w:sz="4" w:space="0" w:color="auto"/>
            </w:tcBorders>
            <w:vAlign w:val="bottom"/>
          </w:tcPr>
          <w:p w:rsidR="00C65FE0" w:rsidRPr="00C65FE0" w:rsidRDefault="00C65FE0" w:rsidP="00EA49E8">
            <w:pPr>
              <w:jc w:val="center"/>
              <w:rPr>
                <w:bCs/>
                <w:color w:val="000000"/>
                <w:sz w:val="18"/>
                <w:szCs w:val="18"/>
              </w:rPr>
            </w:pPr>
            <w:r w:rsidRPr="00C65FE0">
              <w:rPr>
                <w:bCs/>
                <w:color w:val="000000"/>
                <w:sz w:val="18"/>
                <w:szCs w:val="18"/>
              </w:rPr>
              <w:t>Units</w:t>
            </w:r>
          </w:p>
        </w:tc>
      </w:tr>
      <w:tr w:rsidR="00C65FE0" w:rsidRPr="00C65FE0" w:rsidTr="00C65FE0">
        <w:trPr>
          <w:trHeight w:val="230"/>
        </w:trPr>
        <w:tc>
          <w:tcPr>
            <w:tcW w:w="3134" w:type="dxa"/>
            <w:shd w:val="clear" w:color="auto" w:fill="FFFFFF"/>
          </w:tcPr>
          <w:p w:rsidR="00C65FE0" w:rsidRPr="00C65FE0" w:rsidRDefault="00C65FE0" w:rsidP="00C65FE0">
            <w:pPr>
              <w:rPr>
                <w:rFonts w:cs="Arial"/>
                <w:color w:val="000000"/>
              </w:rPr>
            </w:pPr>
            <w:r w:rsidRPr="00C65FE0">
              <w:rPr>
                <w:rFonts w:cs="Arial"/>
                <w:color w:val="000000"/>
              </w:rPr>
              <w:t>Brightness temperature</w:t>
            </w:r>
          </w:p>
        </w:tc>
        <w:tc>
          <w:tcPr>
            <w:tcW w:w="1094" w:type="dxa"/>
            <w:shd w:val="clear" w:color="auto" w:fill="FFFFFF"/>
          </w:tcPr>
          <w:p w:rsidR="00C65FE0" w:rsidRPr="00C65FE0" w:rsidRDefault="00C65FE0" w:rsidP="00EA49E8">
            <w:pPr>
              <w:jc w:val="center"/>
              <w:rPr>
                <w:rFonts w:cs="Arial"/>
                <w:color w:val="000000"/>
              </w:rPr>
            </w:pPr>
            <w:r w:rsidRPr="00C65FE0">
              <w:rPr>
                <w:rFonts w:cs="Arial"/>
                <w:color w:val="000000"/>
              </w:rPr>
              <w:t>0</w:t>
            </w:r>
          </w:p>
        </w:tc>
        <w:tc>
          <w:tcPr>
            <w:tcW w:w="0" w:type="auto"/>
            <w:shd w:val="clear" w:color="auto" w:fill="FFFFFF"/>
          </w:tcPr>
          <w:p w:rsidR="00C65FE0" w:rsidRPr="00C65FE0" w:rsidRDefault="00C65FE0" w:rsidP="00C65FE0">
            <w:pPr>
              <w:jc w:val="center"/>
              <w:rPr>
                <w:rFonts w:cs="Arial"/>
                <w:color w:val="000000"/>
              </w:rPr>
            </w:pPr>
            <w:r w:rsidRPr="00C65FE0">
              <w:rPr>
                <w:rFonts w:cs="Arial"/>
                <w:color w:val="000000"/>
              </w:rPr>
              <w:t>5</w:t>
            </w:r>
          </w:p>
        </w:tc>
        <w:tc>
          <w:tcPr>
            <w:tcW w:w="1128" w:type="dxa"/>
            <w:shd w:val="clear" w:color="auto" w:fill="FFFFFF"/>
          </w:tcPr>
          <w:p w:rsidR="00C65FE0" w:rsidRPr="00C65FE0" w:rsidRDefault="00C65FE0" w:rsidP="00EA49E8">
            <w:pPr>
              <w:jc w:val="center"/>
              <w:rPr>
                <w:rFonts w:cs="Arial"/>
                <w:color w:val="000000"/>
              </w:rPr>
            </w:pPr>
            <w:r w:rsidRPr="00C65FE0">
              <w:rPr>
                <w:rFonts w:cs="Arial"/>
                <w:color w:val="000000"/>
              </w:rPr>
              <w:t>7</w:t>
            </w:r>
          </w:p>
        </w:tc>
        <w:tc>
          <w:tcPr>
            <w:tcW w:w="1066" w:type="dxa"/>
            <w:shd w:val="clear" w:color="auto" w:fill="FFFFFF"/>
          </w:tcPr>
          <w:p w:rsidR="00C65FE0" w:rsidRPr="00C65FE0" w:rsidRDefault="00C65FE0" w:rsidP="00EA49E8">
            <w:pPr>
              <w:jc w:val="center"/>
              <w:rPr>
                <w:rFonts w:cs="Arial"/>
                <w:color w:val="000000"/>
              </w:rPr>
            </w:pPr>
            <w:r w:rsidRPr="00C65FE0">
              <w:rPr>
                <w:rFonts w:cs="Arial"/>
                <w:color w:val="000000"/>
              </w:rPr>
              <w:t>K</w:t>
            </w:r>
          </w:p>
        </w:tc>
      </w:tr>
      <w:tr w:rsidR="00C65FE0" w:rsidRPr="00C65FE0" w:rsidTr="00C65FE0">
        <w:trPr>
          <w:trHeight w:val="600"/>
        </w:trPr>
        <w:tc>
          <w:tcPr>
            <w:tcW w:w="3134" w:type="dxa"/>
            <w:shd w:val="clear" w:color="auto" w:fill="FFFFFF"/>
          </w:tcPr>
          <w:p w:rsidR="00C65FE0" w:rsidRPr="00C65FE0" w:rsidRDefault="00C65FE0" w:rsidP="00C65FE0">
            <w:pPr>
              <w:rPr>
                <w:rFonts w:cs="Arial"/>
                <w:color w:val="000000"/>
              </w:rPr>
            </w:pPr>
            <w:r w:rsidRPr="00C65FE0">
              <w:rPr>
                <w:rFonts w:cs="Arial"/>
                <w:color w:val="000000"/>
              </w:rPr>
              <w:t>Soil volumetric ice content (water equivalent</w:t>
            </w:r>
            <w:r>
              <w:rPr>
                <w:rFonts w:cs="Arial"/>
                <w:color w:val="000000"/>
              </w:rPr>
              <w:t>) (</w:t>
            </w:r>
            <w:r w:rsidRPr="00C65FE0">
              <w:rPr>
                <w:rFonts w:cs="Arial"/>
                <w:color w:val="000000"/>
              </w:rPr>
              <w:t>see note)</w:t>
            </w:r>
          </w:p>
        </w:tc>
        <w:tc>
          <w:tcPr>
            <w:tcW w:w="1094" w:type="dxa"/>
            <w:shd w:val="clear" w:color="auto" w:fill="FFFFFF"/>
          </w:tcPr>
          <w:p w:rsidR="00C65FE0" w:rsidRPr="00C65FE0" w:rsidRDefault="00C65FE0" w:rsidP="00EA49E8">
            <w:pPr>
              <w:jc w:val="center"/>
              <w:rPr>
                <w:rFonts w:cs="Arial"/>
                <w:color w:val="000000"/>
              </w:rPr>
            </w:pPr>
            <w:r w:rsidRPr="00C65FE0">
              <w:rPr>
                <w:rFonts w:cs="Arial"/>
                <w:color w:val="000000"/>
              </w:rPr>
              <w:t>2</w:t>
            </w:r>
          </w:p>
        </w:tc>
        <w:tc>
          <w:tcPr>
            <w:tcW w:w="0" w:type="auto"/>
            <w:shd w:val="clear" w:color="auto" w:fill="FFFFFF"/>
          </w:tcPr>
          <w:p w:rsidR="00C65FE0" w:rsidRPr="00C65FE0" w:rsidRDefault="00C65FE0" w:rsidP="00C65FE0">
            <w:pPr>
              <w:jc w:val="center"/>
              <w:rPr>
                <w:rFonts w:cs="Arial"/>
                <w:color w:val="000000"/>
              </w:rPr>
            </w:pPr>
            <w:r w:rsidRPr="00C65FE0">
              <w:rPr>
                <w:rFonts w:cs="Arial"/>
                <w:color w:val="000000"/>
              </w:rPr>
              <w:t>0</w:t>
            </w:r>
          </w:p>
        </w:tc>
        <w:tc>
          <w:tcPr>
            <w:tcW w:w="1128" w:type="dxa"/>
            <w:shd w:val="clear" w:color="auto" w:fill="FFFFFF"/>
          </w:tcPr>
          <w:p w:rsidR="00C65FE0" w:rsidRPr="00C65FE0" w:rsidRDefault="00C65FE0" w:rsidP="00EA49E8">
            <w:pPr>
              <w:jc w:val="center"/>
              <w:rPr>
                <w:rFonts w:cs="Arial"/>
                <w:color w:val="000000"/>
              </w:rPr>
            </w:pPr>
            <w:r w:rsidRPr="00C65FE0">
              <w:rPr>
                <w:rFonts w:cs="Arial"/>
                <w:color w:val="000000"/>
              </w:rPr>
              <w:t>38</w:t>
            </w:r>
          </w:p>
        </w:tc>
        <w:tc>
          <w:tcPr>
            <w:tcW w:w="1066" w:type="dxa"/>
            <w:shd w:val="clear" w:color="auto" w:fill="FFFFFF"/>
          </w:tcPr>
          <w:p w:rsidR="00C65FE0" w:rsidRPr="00C65FE0" w:rsidRDefault="00C65FE0" w:rsidP="00C65FE0">
            <w:pPr>
              <w:jc w:val="center"/>
              <w:rPr>
                <w:rFonts w:cs="Arial"/>
                <w:color w:val="000000"/>
              </w:rPr>
            </w:pPr>
            <w:r w:rsidRPr="00C65FE0">
              <w:rPr>
                <w:rFonts w:cs="Arial"/>
                <w:color w:val="000000"/>
              </w:rPr>
              <w:t>m</w:t>
            </w:r>
            <w:r w:rsidRPr="00C65FE0">
              <w:rPr>
                <w:rFonts w:cs="Arial"/>
                <w:color w:val="000000"/>
                <w:vertAlign w:val="superscript"/>
              </w:rPr>
              <w:t>3</w:t>
            </w:r>
            <w:r>
              <w:rPr>
                <w:rFonts w:cs="Arial"/>
                <w:color w:val="000000"/>
              </w:rPr>
              <w:t xml:space="preserve"> </w:t>
            </w:r>
            <w:r w:rsidRPr="00C65FE0">
              <w:rPr>
                <w:rFonts w:cs="Arial"/>
                <w:color w:val="000000"/>
              </w:rPr>
              <w:t>m</w:t>
            </w:r>
            <w:r w:rsidRPr="00C65FE0">
              <w:rPr>
                <w:rFonts w:cs="Arial"/>
                <w:color w:val="000000"/>
                <w:vertAlign w:val="superscript"/>
              </w:rPr>
              <w:t>-3</w:t>
            </w:r>
          </w:p>
        </w:tc>
      </w:tr>
      <w:tr w:rsidR="00C65FE0" w:rsidRPr="00C65FE0" w:rsidTr="00C65FE0">
        <w:trPr>
          <w:trHeight w:val="300"/>
        </w:trPr>
        <w:tc>
          <w:tcPr>
            <w:tcW w:w="3134" w:type="dxa"/>
            <w:shd w:val="clear" w:color="auto" w:fill="FFFFFF"/>
          </w:tcPr>
          <w:p w:rsidR="00C65FE0" w:rsidRPr="00C65FE0" w:rsidRDefault="00C65FE0" w:rsidP="00EA49E8">
            <w:pPr>
              <w:rPr>
                <w:rFonts w:cs="Arial"/>
                <w:color w:val="000000"/>
              </w:rPr>
            </w:pPr>
            <w:r w:rsidRPr="00C65FE0">
              <w:rPr>
                <w:rFonts w:cs="Arial"/>
                <w:color w:val="000000"/>
              </w:rPr>
              <w:t>Liquid water in snow pack</w:t>
            </w:r>
          </w:p>
        </w:tc>
        <w:tc>
          <w:tcPr>
            <w:tcW w:w="1094" w:type="dxa"/>
            <w:shd w:val="clear" w:color="auto" w:fill="FFFFFF"/>
          </w:tcPr>
          <w:p w:rsidR="00C65FE0" w:rsidRPr="00C65FE0" w:rsidRDefault="00C65FE0" w:rsidP="00EA49E8">
            <w:pPr>
              <w:jc w:val="center"/>
              <w:rPr>
                <w:rFonts w:cs="Arial"/>
                <w:color w:val="000000"/>
              </w:rPr>
            </w:pPr>
            <w:r w:rsidRPr="00C65FE0">
              <w:rPr>
                <w:rFonts w:cs="Arial"/>
                <w:color w:val="000000"/>
              </w:rPr>
              <w:t>2</w:t>
            </w:r>
          </w:p>
        </w:tc>
        <w:tc>
          <w:tcPr>
            <w:tcW w:w="0" w:type="auto"/>
            <w:shd w:val="clear" w:color="auto" w:fill="FFFFFF"/>
          </w:tcPr>
          <w:p w:rsidR="00C65FE0" w:rsidRPr="00C65FE0" w:rsidRDefault="00C65FE0" w:rsidP="00C65FE0">
            <w:pPr>
              <w:jc w:val="center"/>
              <w:rPr>
                <w:rFonts w:cs="Arial"/>
                <w:color w:val="000000"/>
              </w:rPr>
            </w:pPr>
            <w:r w:rsidRPr="00C65FE0">
              <w:rPr>
                <w:rFonts w:cs="Arial"/>
                <w:color w:val="000000"/>
              </w:rPr>
              <w:t>3</w:t>
            </w:r>
          </w:p>
        </w:tc>
        <w:tc>
          <w:tcPr>
            <w:tcW w:w="1128" w:type="dxa"/>
            <w:shd w:val="clear" w:color="auto" w:fill="FFFFFF"/>
          </w:tcPr>
          <w:p w:rsidR="00C65FE0" w:rsidRPr="00C65FE0" w:rsidRDefault="00C65FE0" w:rsidP="00EA49E8">
            <w:pPr>
              <w:jc w:val="center"/>
              <w:rPr>
                <w:rFonts w:cs="Arial"/>
                <w:color w:val="000000"/>
              </w:rPr>
            </w:pPr>
            <w:r w:rsidRPr="00C65FE0">
              <w:rPr>
                <w:rFonts w:cs="Arial"/>
                <w:color w:val="000000"/>
              </w:rPr>
              <w:t>23</w:t>
            </w:r>
          </w:p>
        </w:tc>
        <w:tc>
          <w:tcPr>
            <w:tcW w:w="1066" w:type="dxa"/>
            <w:shd w:val="clear" w:color="auto" w:fill="FFFFFF"/>
          </w:tcPr>
          <w:p w:rsidR="00C65FE0" w:rsidRPr="00C65FE0" w:rsidRDefault="00C65FE0" w:rsidP="00C65FE0">
            <w:pPr>
              <w:jc w:val="center"/>
              <w:rPr>
                <w:rFonts w:cs="Arial"/>
                <w:color w:val="000000"/>
              </w:rPr>
            </w:pPr>
            <w:r w:rsidRPr="00C65FE0">
              <w:rPr>
                <w:rFonts w:cs="Arial"/>
                <w:color w:val="000000"/>
              </w:rPr>
              <w:t>kg</w:t>
            </w:r>
            <w:r>
              <w:rPr>
                <w:rFonts w:cs="Arial"/>
                <w:color w:val="000000"/>
              </w:rPr>
              <w:t xml:space="preserve"> </w:t>
            </w:r>
            <w:r w:rsidRPr="00C65FE0">
              <w:rPr>
                <w:rFonts w:cs="Arial"/>
                <w:color w:val="000000"/>
              </w:rPr>
              <w:t>m</w:t>
            </w:r>
            <w:r w:rsidRPr="00C65FE0">
              <w:rPr>
                <w:rFonts w:cs="Arial"/>
                <w:color w:val="000000"/>
                <w:vertAlign w:val="superscript"/>
              </w:rPr>
              <w:t>-2</w:t>
            </w:r>
          </w:p>
        </w:tc>
      </w:tr>
      <w:tr w:rsidR="00C65FE0" w:rsidRPr="00C65FE0" w:rsidTr="00C65FE0">
        <w:trPr>
          <w:trHeight w:val="945"/>
        </w:trPr>
        <w:tc>
          <w:tcPr>
            <w:tcW w:w="3134" w:type="dxa"/>
            <w:tcBorders>
              <w:bottom w:val="single" w:sz="4" w:space="0" w:color="auto"/>
            </w:tcBorders>
            <w:shd w:val="clear" w:color="auto" w:fill="FFFFFF"/>
          </w:tcPr>
          <w:p w:rsidR="00C65FE0" w:rsidRPr="00C65FE0" w:rsidRDefault="00C65FE0" w:rsidP="00EA49E8">
            <w:pPr>
              <w:rPr>
                <w:rFonts w:cs="Arial"/>
                <w:color w:val="000000"/>
              </w:rPr>
            </w:pPr>
            <w:r w:rsidRPr="00C65FE0">
              <w:rPr>
                <w:rFonts w:cs="Arial"/>
                <w:color w:val="000000"/>
              </w:rPr>
              <w:t>Glacier temperature</w:t>
            </w:r>
          </w:p>
        </w:tc>
        <w:tc>
          <w:tcPr>
            <w:tcW w:w="1094" w:type="dxa"/>
            <w:tcBorders>
              <w:bottom w:val="single" w:sz="4" w:space="0" w:color="auto"/>
            </w:tcBorders>
            <w:shd w:val="clear" w:color="auto" w:fill="FFFFFF"/>
          </w:tcPr>
          <w:p w:rsidR="00C65FE0" w:rsidRPr="00C65FE0" w:rsidRDefault="00C65FE0" w:rsidP="00EA49E8">
            <w:pPr>
              <w:jc w:val="center"/>
              <w:rPr>
                <w:rFonts w:cs="Arial"/>
                <w:color w:val="000000"/>
              </w:rPr>
            </w:pPr>
            <w:r w:rsidRPr="00C65FE0">
              <w:rPr>
                <w:rFonts w:cs="Arial"/>
                <w:color w:val="000000"/>
              </w:rPr>
              <w:t>2</w:t>
            </w:r>
          </w:p>
        </w:tc>
        <w:tc>
          <w:tcPr>
            <w:tcW w:w="0" w:type="auto"/>
            <w:tcBorders>
              <w:bottom w:val="single" w:sz="4" w:space="0" w:color="auto"/>
            </w:tcBorders>
            <w:shd w:val="clear" w:color="auto" w:fill="FFFFFF"/>
          </w:tcPr>
          <w:p w:rsidR="00C65FE0" w:rsidRPr="00C65FE0" w:rsidRDefault="00C65FE0" w:rsidP="00C65FE0">
            <w:pPr>
              <w:jc w:val="center"/>
              <w:rPr>
                <w:rFonts w:cs="Arial"/>
                <w:color w:val="000000"/>
              </w:rPr>
            </w:pPr>
            <w:r w:rsidRPr="00C65FE0">
              <w:rPr>
                <w:rFonts w:cs="Arial"/>
                <w:bCs/>
                <w:color w:val="000000"/>
              </w:rPr>
              <w:t>New parameter category</w:t>
            </w:r>
            <w:r>
              <w:rPr>
                <w:rFonts w:cs="Arial"/>
                <w:bCs/>
                <w:color w:val="000000"/>
              </w:rPr>
              <w:t>:</w:t>
            </w:r>
            <w:r w:rsidRPr="00C65FE0">
              <w:rPr>
                <w:rFonts w:cs="Arial"/>
                <w:color w:val="000000"/>
              </w:rPr>
              <w:t xml:space="preserve"> 5 (</w:t>
            </w:r>
            <w:r>
              <w:rPr>
                <w:rFonts w:cs="Arial"/>
                <w:color w:val="000000"/>
              </w:rPr>
              <w:t>G</w:t>
            </w:r>
            <w:r w:rsidRPr="00C65FE0">
              <w:rPr>
                <w:rFonts w:cs="Arial"/>
                <w:color w:val="000000"/>
              </w:rPr>
              <w:t>laciers and inland ice)</w:t>
            </w:r>
          </w:p>
        </w:tc>
        <w:tc>
          <w:tcPr>
            <w:tcW w:w="1128" w:type="dxa"/>
            <w:tcBorders>
              <w:bottom w:val="single" w:sz="4" w:space="0" w:color="auto"/>
            </w:tcBorders>
            <w:shd w:val="clear" w:color="auto" w:fill="FFFFFF"/>
          </w:tcPr>
          <w:p w:rsidR="00C65FE0" w:rsidRPr="00C65FE0" w:rsidRDefault="00C65FE0" w:rsidP="00EA49E8">
            <w:pPr>
              <w:jc w:val="center"/>
              <w:rPr>
                <w:rFonts w:cs="Arial"/>
                <w:color w:val="000000"/>
              </w:rPr>
            </w:pPr>
            <w:r w:rsidRPr="00C65FE0">
              <w:rPr>
                <w:rFonts w:cs="Arial"/>
                <w:color w:val="000000"/>
              </w:rPr>
              <w:t>1</w:t>
            </w:r>
          </w:p>
        </w:tc>
        <w:tc>
          <w:tcPr>
            <w:tcW w:w="1066" w:type="dxa"/>
            <w:tcBorders>
              <w:bottom w:val="single" w:sz="4" w:space="0" w:color="auto"/>
            </w:tcBorders>
            <w:shd w:val="clear" w:color="auto" w:fill="FFFFFF"/>
          </w:tcPr>
          <w:p w:rsidR="00C65FE0" w:rsidRPr="00C65FE0" w:rsidRDefault="00C65FE0" w:rsidP="00EA49E8">
            <w:pPr>
              <w:jc w:val="center"/>
              <w:rPr>
                <w:rFonts w:cs="Arial"/>
                <w:color w:val="000000"/>
              </w:rPr>
            </w:pPr>
            <w:r w:rsidRPr="00C65FE0">
              <w:rPr>
                <w:rFonts w:cs="Arial"/>
                <w:color w:val="000000"/>
              </w:rPr>
              <w:t>K</w:t>
            </w:r>
          </w:p>
        </w:tc>
      </w:tr>
    </w:tbl>
    <w:p w:rsidR="00C65FE0" w:rsidRDefault="00C65FE0" w:rsidP="00C65FE0"/>
    <w:p w:rsidR="00C65FE0" w:rsidRPr="00C65FE0" w:rsidRDefault="00C65FE0" w:rsidP="00C65FE0">
      <w:pPr>
        <w:ind w:left="567" w:hanging="567"/>
      </w:pPr>
      <w:r w:rsidRPr="00C65FE0">
        <w:t xml:space="preserve">Note: </w:t>
      </w:r>
      <w:r>
        <w:t>F</w:t>
      </w:r>
      <w:r w:rsidRPr="00C65FE0">
        <w:t>or Parameter 38 (Parameter Category 0), ice volume is expressed as if the ice content were melted to liquid water and then its volume measured in the liquid state. This may be understood in the same manner as water equivalent snow depth.</w:t>
      </w:r>
    </w:p>
    <w:p w:rsidR="00C65FE0" w:rsidRDefault="00C65FE0" w:rsidP="00C65FE0"/>
    <w:p w:rsidR="00C65FE0" w:rsidRDefault="00C65FE0" w:rsidP="00C65FE0"/>
    <w:p w:rsidR="00C65FE0" w:rsidRDefault="00C65FE0" w:rsidP="00C65FE0">
      <w:pPr>
        <w:pStyle w:val="Caption"/>
        <w:keepNext/>
        <w:spacing w:before="0" w:after="0"/>
        <w:rPr>
          <w:rFonts w:ascii="Arial" w:hAnsi="Arial" w:cs="Arial"/>
          <w:i w:val="0"/>
          <w:sz w:val="22"/>
          <w:szCs w:val="22"/>
        </w:rPr>
      </w:pPr>
      <w:r w:rsidRPr="00C65FE0">
        <w:rPr>
          <w:rFonts w:ascii="Arial" w:hAnsi="Arial" w:cs="Arial"/>
          <w:i w:val="0"/>
          <w:sz w:val="22"/>
          <w:szCs w:val="22"/>
        </w:rPr>
        <w:t xml:space="preserve">In Code </w:t>
      </w:r>
      <w:r>
        <w:rPr>
          <w:rFonts w:ascii="Arial" w:hAnsi="Arial" w:cs="Arial"/>
          <w:i w:val="0"/>
          <w:sz w:val="22"/>
          <w:szCs w:val="22"/>
        </w:rPr>
        <w:t>t</w:t>
      </w:r>
      <w:r w:rsidRPr="00C65FE0">
        <w:rPr>
          <w:rFonts w:ascii="Arial" w:hAnsi="Arial" w:cs="Arial"/>
          <w:i w:val="0"/>
          <w:sz w:val="22"/>
          <w:szCs w:val="22"/>
        </w:rPr>
        <w:t>ables</w:t>
      </w:r>
      <w:r>
        <w:rPr>
          <w:rFonts w:ascii="Arial" w:hAnsi="Arial" w:cs="Arial"/>
          <w:i w:val="0"/>
          <w:sz w:val="22"/>
          <w:szCs w:val="22"/>
        </w:rPr>
        <w:t xml:space="preserve"> </w:t>
      </w:r>
      <w:r w:rsidRPr="00C65FE0">
        <w:rPr>
          <w:rFonts w:ascii="Arial" w:hAnsi="Arial" w:cs="Arial"/>
          <w:i w:val="0"/>
          <w:sz w:val="22"/>
          <w:szCs w:val="22"/>
        </w:rPr>
        <w:t>4.5,</w:t>
      </w:r>
    </w:p>
    <w:p w:rsidR="00C65FE0" w:rsidRDefault="00C65FE0" w:rsidP="00C65FE0"/>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147"/>
        <w:gridCol w:w="6888"/>
      </w:tblGrid>
      <w:tr w:rsidR="00744D1E" w:rsidRPr="00C65FE0" w:rsidTr="00C65FE0">
        <w:trPr>
          <w:trHeight w:val="483"/>
        </w:trPr>
        <w:tc>
          <w:tcPr>
            <w:tcW w:w="0" w:type="auto"/>
            <w:tcBorders>
              <w:top w:val="single" w:sz="4" w:space="0" w:color="auto"/>
            </w:tcBorders>
          </w:tcPr>
          <w:p w:rsidR="00744D1E" w:rsidRPr="00C65FE0" w:rsidRDefault="00744D1E" w:rsidP="00EA49E8">
            <w:pPr>
              <w:jc w:val="center"/>
              <w:rPr>
                <w:bCs/>
                <w:color w:val="000000"/>
                <w:sz w:val="18"/>
                <w:szCs w:val="18"/>
              </w:rPr>
            </w:pPr>
          </w:p>
        </w:tc>
        <w:tc>
          <w:tcPr>
            <w:tcW w:w="6888" w:type="dxa"/>
            <w:tcBorders>
              <w:top w:val="single" w:sz="4" w:space="0" w:color="auto"/>
            </w:tcBorders>
          </w:tcPr>
          <w:p w:rsidR="00744D1E" w:rsidRPr="00C65FE0" w:rsidRDefault="00744D1E" w:rsidP="00EA49E8">
            <w:pPr>
              <w:rPr>
                <w:bCs/>
                <w:color w:val="000000"/>
                <w:sz w:val="18"/>
                <w:szCs w:val="18"/>
              </w:rPr>
            </w:pPr>
            <w:r w:rsidRPr="00C65FE0">
              <w:rPr>
                <w:bCs/>
                <w:color w:val="000000"/>
                <w:sz w:val="18"/>
                <w:szCs w:val="18"/>
              </w:rPr>
              <w:t>Entries under validation for Code Table 4.5</w:t>
            </w:r>
            <w:r w:rsidRPr="00C65FE0">
              <w:rPr>
                <w:bCs/>
                <w:color w:val="000000"/>
                <w:sz w:val="18"/>
                <w:szCs w:val="18"/>
              </w:rPr>
              <w:br/>
              <w:t>(Fixed surface types and units)</w:t>
            </w:r>
          </w:p>
        </w:tc>
      </w:tr>
      <w:tr w:rsidR="00744D1E" w:rsidRPr="00C65FE0" w:rsidTr="00C65FE0">
        <w:trPr>
          <w:trHeight w:val="272"/>
        </w:trPr>
        <w:tc>
          <w:tcPr>
            <w:tcW w:w="0" w:type="auto"/>
          </w:tcPr>
          <w:p w:rsidR="00744D1E" w:rsidRPr="00C65FE0" w:rsidRDefault="00744D1E" w:rsidP="00C65FE0">
            <w:pPr>
              <w:jc w:val="center"/>
              <w:rPr>
                <w:bCs/>
                <w:color w:val="000000"/>
                <w:sz w:val="18"/>
                <w:szCs w:val="18"/>
              </w:rPr>
            </w:pPr>
            <w:r w:rsidRPr="00C65FE0">
              <w:rPr>
                <w:bCs/>
                <w:color w:val="000000"/>
                <w:sz w:val="18"/>
                <w:szCs w:val="18"/>
              </w:rPr>
              <w:t xml:space="preserve">Code </w:t>
            </w:r>
            <w:r>
              <w:rPr>
                <w:bCs/>
                <w:color w:val="000000"/>
                <w:sz w:val="18"/>
                <w:szCs w:val="18"/>
              </w:rPr>
              <w:t>f</w:t>
            </w:r>
            <w:r w:rsidRPr="00C65FE0">
              <w:rPr>
                <w:bCs/>
                <w:color w:val="000000"/>
                <w:sz w:val="18"/>
                <w:szCs w:val="18"/>
              </w:rPr>
              <w:t>igure</w:t>
            </w:r>
          </w:p>
        </w:tc>
        <w:tc>
          <w:tcPr>
            <w:tcW w:w="6888" w:type="dxa"/>
          </w:tcPr>
          <w:p w:rsidR="00744D1E" w:rsidRPr="00C65FE0" w:rsidRDefault="00744D1E" w:rsidP="00C65FE0">
            <w:pPr>
              <w:jc w:val="center"/>
              <w:rPr>
                <w:bCs/>
                <w:color w:val="000000"/>
                <w:sz w:val="18"/>
                <w:szCs w:val="18"/>
              </w:rPr>
            </w:pPr>
            <w:r w:rsidRPr="00C65FE0">
              <w:rPr>
                <w:bCs/>
                <w:color w:val="000000"/>
                <w:sz w:val="18"/>
                <w:szCs w:val="18"/>
              </w:rPr>
              <w:t>Meaning</w:t>
            </w:r>
          </w:p>
        </w:tc>
      </w:tr>
      <w:tr w:rsidR="00744D1E" w:rsidRPr="00C65FE0" w:rsidTr="00C65FE0">
        <w:trPr>
          <w:trHeight w:val="216"/>
        </w:trPr>
        <w:tc>
          <w:tcPr>
            <w:tcW w:w="0" w:type="auto"/>
          </w:tcPr>
          <w:p w:rsidR="00744D1E" w:rsidRPr="00C65FE0" w:rsidRDefault="00744D1E" w:rsidP="00EA49E8">
            <w:pPr>
              <w:jc w:val="center"/>
              <w:rPr>
                <w:rFonts w:cs="Arial"/>
                <w:color w:val="000000"/>
                <w:sz w:val="20"/>
                <w:szCs w:val="20"/>
              </w:rPr>
            </w:pPr>
            <w:r w:rsidRPr="00C65FE0">
              <w:rPr>
                <w:rFonts w:cs="Arial"/>
                <w:color w:val="000000"/>
                <w:sz w:val="20"/>
                <w:szCs w:val="20"/>
              </w:rPr>
              <w:t>174</w:t>
            </w:r>
          </w:p>
        </w:tc>
        <w:tc>
          <w:tcPr>
            <w:tcW w:w="6888" w:type="dxa"/>
          </w:tcPr>
          <w:p w:rsidR="00744D1E" w:rsidRPr="00C65FE0" w:rsidRDefault="00744D1E" w:rsidP="00EA49E8">
            <w:pPr>
              <w:rPr>
                <w:rFonts w:cs="Arial"/>
                <w:color w:val="000000"/>
                <w:sz w:val="20"/>
                <w:szCs w:val="20"/>
              </w:rPr>
            </w:pPr>
            <w:r w:rsidRPr="00C65FE0">
              <w:rPr>
                <w:rFonts w:cs="Arial"/>
                <w:color w:val="000000"/>
                <w:sz w:val="20"/>
                <w:szCs w:val="20"/>
              </w:rPr>
              <w:t>Top surface of ice on sea, lake or river</w:t>
            </w:r>
          </w:p>
        </w:tc>
      </w:tr>
      <w:tr w:rsidR="00744D1E" w:rsidRPr="00C65FE0" w:rsidTr="00C65FE0">
        <w:trPr>
          <w:trHeight w:val="158"/>
        </w:trPr>
        <w:tc>
          <w:tcPr>
            <w:tcW w:w="0" w:type="auto"/>
          </w:tcPr>
          <w:p w:rsidR="00744D1E" w:rsidRPr="00C65FE0" w:rsidRDefault="00744D1E" w:rsidP="00EA49E8">
            <w:pPr>
              <w:jc w:val="center"/>
              <w:rPr>
                <w:rFonts w:cs="Arial"/>
                <w:color w:val="000000"/>
                <w:sz w:val="20"/>
                <w:szCs w:val="20"/>
              </w:rPr>
            </w:pPr>
            <w:r w:rsidRPr="00C65FE0">
              <w:rPr>
                <w:rFonts w:cs="Arial"/>
                <w:color w:val="000000"/>
                <w:sz w:val="20"/>
                <w:szCs w:val="20"/>
              </w:rPr>
              <w:t>175</w:t>
            </w:r>
          </w:p>
        </w:tc>
        <w:tc>
          <w:tcPr>
            <w:tcW w:w="6888" w:type="dxa"/>
          </w:tcPr>
          <w:p w:rsidR="00744D1E" w:rsidRPr="00C65FE0" w:rsidRDefault="00744D1E" w:rsidP="00EA49E8">
            <w:pPr>
              <w:rPr>
                <w:rFonts w:cs="Arial"/>
                <w:color w:val="000000"/>
                <w:sz w:val="20"/>
                <w:szCs w:val="20"/>
              </w:rPr>
            </w:pPr>
            <w:r w:rsidRPr="00C65FE0">
              <w:rPr>
                <w:rFonts w:cs="Arial"/>
                <w:sz w:val="20"/>
                <w:szCs w:val="20"/>
              </w:rPr>
              <w:t>Top surface of ice, under snow cover, on sea, lake or river</w:t>
            </w:r>
          </w:p>
        </w:tc>
      </w:tr>
      <w:tr w:rsidR="00744D1E" w:rsidRPr="00C65FE0" w:rsidTr="00C65FE0">
        <w:trPr>
          <w:trHeight w:val="252"/>
        </w:trPr>
        <w:tc>
          <w:tcPr>
            <w:tcW w:w="0" w:type="auto"/>
          </w:tcPr>
          <w:p w:rsidR="00744D1E" w:rsidRPr="00C65FE0" w:rsidRDefault="00744D1E" w:rsidP="00EA49E8">
            <w:pPr>
              <w:jc w:val="center"/>
              <w:rPr>
                <w:rFonts w:cs="Arial"/>
                <w:color w:val="000000"/>
                <w:sz w:val="20"/>
                <w:szCs w:val="20"/>
              </w:rPr>
            </w:pPr>
            <w:r w:rsidRPr="00C65FE0">
              <w:rPr>
                <w:rFonts w:cs="Arial"/>
                <w:color w:val="000000"/>
                <w:sz w:val="20"/>
                <w:szCs w:val="20"/>
              </w:rPr>
              <w:t>176</w:t>
            </w:r>
          </w:p>
        </w:tc>
        <w:tc>
          <w:tcPr>
            <w:tcW w:w="6888" w:type="dxa"/>
          </w:tcPr>
          <w:p w:rsidR="00744D1E" w:rsidRPr="00C65FE0" w:rsidRDefault="00744D1E" w:rsidP="00EA49E8">
            <w:pPr>
              <w:rPr>
                <w:rFonts w:cs="Arial"/>
                <w:color w:val="000000"/>
                <w:sz w:val="20"/>
                <w:szCs w:val="20"/>
              </w:rPr>
            </w:pPr>
            <w:r w:rsidRPr="00C65FE0">
              <w:rPr>
                <w:rFonts w:cs="Arial"/>
                <w:sz w:val="20"/>
                <w:szCs w:val="20"/>
              </w:rPr>
              <w:t>Bottom surface (underside) ice on sea, lake or river</w:t>
            </w:r>
          </w:p>
        </w:tc>
      </w:tr>
      <w:tr w:rsidR="00744D1E" w:rsidRPr="00C65FE0" w:rsidTr="00C65FE0">
        <w:trPr>
          <w:trHeight w:val="125"/>
        </w:trPr>
        <w:tc>
          <w:tcPr>
            <w:tcW w:w="0" w:type="auto"/>
          </w:tcPr>
          <w:p w:rsidR="00744D1E" w:rsidRPr="00C65FE0" w:rsidRDefault="00744D1E" w:rsidP="00EA49E8">
            <w:pPr>
              <w:jc w:val="center"/>
              <w:rPr>
                <w:rFonts w:cs="Arial"/>
                <w:color w:val="000000"/>
                <w:sz w:val="20"/>
                <w:szCs w:val="20"/>
              </w:rPr>
            </w:pPr>
            <w:r w:rsidRPr="00C65FE0">
              <w:rPr>
                <w:rFonts w:cs="Arial"/>
                <w:color w:val="000000"/>
                <w:sz w:val="20"/>
                <w:szCs w:val="20"/>
              </w:rPr>
              <w:t>177</w:t>
            </w:r>
          </w:p>
        </w:tc>
        <w:tc>
          <w:tcPr>
            <w:tcW w:w="6888" w:type="dxa"/>
          </w:tcPr>
          <w:p w:rsidR="00744D1E" w:rsidRPr="00C65FE0" w:rsidRDefault="00744D1E" w:rsidP="00EA49E8">
            <w:pPr>
              <w:rPr>
                <w:rFonts w:cs="Arial"/>
                <w:color w:val="000000"/>
                <w:sz w:val="20"/>
                <w:szCs w:val="20"/>
              </w:rPr>
            </w:pPr>
            <w:r w:rsidRPr="00C65FE0">
              <w:rPr>
                <w:rFonts w:cs="Arial"/>
                <w:sz w:val="20"/>
                <w:szCs w:val="20"/>
              </w:rPr>
              <w:t>Deep soil (of indefinite depth)</w:t>
            </w:r>
          </w:p>
        </w:tc>
      </w:tr>
      <w:tr w:rsidR="00744D1E" w:rsidRPr="00C65FE0" w:rsidTr="00C65FE0">
        <w:trPr>
          <w:trHeight w:val="209"/>
        </w:trPr>
        <w:tc>
          <w:tcPr>
            <w:tcW w:w="0" w:type="auto"/>
          </w:tcPr>
          <w:p w:rsidR="00744D1E" w:rsidRPr="00C65FE0" w:rsidRDefault="00744D1E" w:rsidP="00EA49E8">
            <w:pPr>
              <w:jc w:val="center"/>
              <w:rPr>
                <w:rFonts w:cs="Arial"/>
                <w:color w:val="000000"/>
                <w:sz w:val="20"/>
                <w:szCs w:val="20"/>
              </w:rPr>
            </w:pPr>
            <w:r w:rsidRPr="00C65FE0">
              <w:rPr>
                <w:rFonts w:cs="Arial"/>
                <w:color w:val="000000"/>
                <w:sz w:val="20"/>
                <w:szCs w:val="20"/>
              </w:rPr>
              <w:t>178</w:t>
            </w:r>
          </w:p>
        </w:tc>
        <w:tc>
          <w:tcPr>
            <w:tcW w:w="6888" w:type="dxa"/>
          </w:tcPr>
          <w:p w:rsidR="00744D1E" w:rsidRPr="00C65FE0" w:rsidRDefault="00744D1E" w:rsidP="00EA49E8">
            <w:pPr>
              <w:rPr>
                <w:rFonts w:cs="Arial"/>
                <w:color w:val="000000"/>
                <w:sz w:val="20"/>
                <w:szCs w:val="20"/>
              </w:rPr>
            </w:pPr>
            <w:r w:rsidRPr="00C65FE0">
              <w:rPr>
                <w:rFonts w:cs="Arial"/>
                <w:color w:val="000000"/>
                <w:sz w:val="20"/>
                <w:szCs w:val="20"/>
              </w:rPr>
              <w:t>Reserved</w:t>
            </w:r>
          </w:p>
        </w:tc>
      </w:tr>
      <w:tr w:rsidR="00744D1E" w:rsidRPr="00C65FE0" w:rsidTr="00C65FE0">
        <w:trPr>
          <w:trHeight w:val="150"/>
        </w:trPr>
        <w:tc>
          <w:tcPr>
            <w:tcW w:w="0" w:type="auto"/>
            <w:tcBorders>
              <w:bottom w:val="single" w:sz="4" w:space="0" w:color="auto"/>
            </w:tcBorders>
          </w:tcPr>
          <w:p w:rsidR="00744D1E" w:rsidRPr="00C65FE0" w:rsidRDefault="00744D1E" w:rsidP="00EA49E8">
            <w:pPr>
              <w:jc w:val="center"/>
              <w:rPr>
                <w:rFonts w:cs="Arial"/>
                <w:color w:val="000000"/>
                <w:sz w:val="20"/>
                <w:szCs w:val="20"/>
              </w:rPr>
            </w:pPr>
            <w:r w:rsidRPr="00C65FE0">
              <w:rPr>
                <w:rFonts w:cs="Arial"/>
                <w:color w:val="000000"/>
                <w:sz w:val="20"/>
                <w:szCs w:val="20"/>
              </w:rPr>
              <w:t>179</w:t>
            </w:r>
          </w:p>
        </w:tc>
        <w:tc>
          <w:tcPr>
            <w:tcW w:w="6888" w:type="dxa"/>
            <w:tcBorders>
              <w:bottom w:val="single" w:sz="4" w:space="0" w:color="auto"/>
            </w:tcBorders>
          </w:tcPr>
          <w:p w:rsidR="00744D1E" w:rsidRPr="00C65FE0" w:rsidRDefault="00744D1E" w:rsidP="00EA49E8">
            <w:pPr>
              <w:rPr>
                <w:rFonts w:cs="Arial"/>
                <w:color w:val="000000"/>
                <w:sz w:val="20"/>
                <w:szCs w:val="20"/>
              </w:rPr>
            </w:pPr>
            <w:r w:rsidRPr="00C65FE0">
              <w:rPr>
                <w:rFonts w:cs="Arial"/>
                <w:sz w:val="20"/>
                <w:szCs w:val="20"/>
              </w:rPr>
              <w:t>Top surface of glacier ice and inland ice</w:t>
            </w:r>
          </w:p>
        </w:tc>
      </w:tr>
      <w:tr w:rsidR="00744D1E" w:rsidRPr="00C65FE0" w:rsidTr="00C65FE0">
        <w:trPr>
          <w:trHeight w:val="220"/>
        </w:trPr>
        <w:tc>
          <w:tcPr>
            <w:tcW w:w="0" w:type="auto"/>
            <w:tcBorders>
              <w:bottom w:val="single" w:sz="4" w:space="0" w:color="auto"/>
            </w:tcBorders>
          </w:tcPr>
          <w:p w:rsidR="00744D1E" w:rsidRPr="00C65FE0" w:rsidRDefault="00744D1E" w:rsidP="00EA49E8">
            <w:pPr>
              <w:jc w:val="center"/>
              <w:rPr>
                <w:rFonts w:cs="Arial"/>
                <w:color w:val="000000"/>
                <w:sz w:val="20"/>
                <w:szCs w:val="20"/>
              </w:rPr>
            </w:pPr>
            <w:r w:rsidRPr="00C65FE0">
              <w:rPr>
                <w:rFonts w:cs="Arial"/>
                <w:color w:val="000000"/>
                <w:sz w:val="20"/>
                <w:szCs w:val="20"/>
              </w:rPr>
              <w:t>180</w:t>
            </w:r>
          </w:p>
        </w:tc>
        <w:tc>
          <w:tcPr>
            <w:tcW w:w="6888" w:type="dxa"/>
            <w:tcBorders>
              <w:bottom w:val="single" w:sz="4" w:space="0" w:color="auto"/>
            </w:tcBorders>
          </w:tcPr>
          <w:p w:rsidR="00744D1E" w:rsidRPr="00C65FE0" w:rsidRDefault="00744D1E" w:rsidP="00EA49E8">
            <w:pPr>
              <w:rPr>
                <w:rFonts w:cs="Arial"/>
                <w:color w:val="000000"/>
                <w:sz w:val="20"/>
                <w:szCs w:val="20"/>
              </w:rPr>
            </w:pPr>
            <w:r w:rsidRPr="00C65FE0">
              <w:rPr>
                <w:rFonts w:cs="Arial"/>
                <w:sz w:val="20"/>
                <w:szCs w:val="20"/>
              </w:rPr>
              <w:t>Deep inland or glacier ice (of indefinite depth)</w:t>
            </w:r>
          </w:p>
        </w:tc>
      </w:tr>
      <w:tr w:rsidR="00744D1E" w:rsidRPr="00C65FE0" w:rsidTr="00C65FE0">
        <w:trPr>
          <w:trHeight w:val="162"/>
        </w:trPr>
        <w:tc>
          <w:tcPr>
            <w:tcW w:w="0" w:type="auto"/>
            <w:tcBorders>
              <w:bottom w:val="single" w:sz="4" w:space="0" w:color="auto"/>
            </w:tcBorders>
          </w:tcPr>
          <w:p w:rsidR="00744D1E" w:rsidRPr="00C65FE0" w:rsidRDefault="00744D1E" w:rsidP="00EA49E8">
            <w:pPr>
              <w:jc w:val="center"/>
              <w:rPr>
                <w:rFonts w:cs="Arial"/>
                <w:color w:val="000000"/>
                <w:sz w:val="20"/>
                <w:szCs w:val="20"/>
              </w:rPr>
            </w:pPr>
            <w:r w:rsidRPr="00C65FE0">
              <w:rPr>
                <w:rFonts w:cs="Arial"/>
                <w:color w:val="000000"/>
                <w:sz w:val="20"/>
                <w:szCs w:val="20"/>
              </w:rPr>
              <w:t>181</w:t>
            </w:r>
          </w:p>
        </w:tc>
        <w:tc>
          <w:tcPr>
            <w:tcW w:w="6888" w:type="dxa"/>
            <w:tcBorders>
              <w:bottom w:val="single" w:sz="4" w:space="0" w:color="auto"/>
            </w:tcBorders>
          </w:tcPr>
          <w:p w:rsidR="00744D1E" w:rsidRPr="00C65FE0" w:rsidRDefault="00744D1E" w:rsidP="00EA49E8">
            <w:pPr>
              <w:rPr>
                <w:rFonts w:cs="Arial"/>
                <w:color w:val="000000"/>
                <w:sz w:val="20"/>
                <w:szCs w:val="20"/>
              </w:rPr>
            </w:pPr>
            <w:r w:rsidRPr="00C65FE0">
              <w:rPr>
                <w:rFonts w:cs="Arial"/>
                <w:sz w:val="20"/>
                <w:szCs w:val="20"/>
              </w:rPr>
              <w:t>Grid tile land fraction as a model surface</w:t>
            </w:r>
          </w:p>
        </w:tc>
      </w:tr>
      <w:tr w:rsidR="00744D1E" w:rsidRPr="00C65FE0" w:rsidTr="00C65FE0">
        <w:trPr>
          <w:trHeight w:val="232"/>
        </w:trPr>
        <w:tc>
          <w:tcPr>
            <w:tcW w:w="0" w:type="auto"/>
            <w:tcBorders>
              <w:bottom w:val="single" w:sz="4" w:space="0" w:color="auto"/>
            </w:tcBorders>
          </w:tcPr>
          <w:p w:rsidR="00744D1E" w:rsidRPr="00C65FE0" w:rsidRDefault="00744D1E" w:rsidP="00EA49E8">
            <w:pPr>
              <w:jc w:val="center"/>
              <w:rPr>
                <w:rFonts w:cs="Arial"/>
                <w:color w:val="000000"/>
                <w:sz w:val="20"/>
                <w:szCs w:val="20"/>
              </w:rPr>
            </w:pPr>
            <w:r w:rsidRPr="00C65FE0">
              <w:rPr>
                <w:rFonts w:cs="Arial"/>
                <w:color w:val="000000"/>
                <w:sz w:val="20"/>
                <w:szCs w:val="20"/>
              </w:rPr>
              <w:t>182</w:t>
            </w:r>
          </w:p>
        </w:tc>
        <w:tc>
          <w:tcPr>
            <w:tcW w:w="6888" w:type="dxa"/>
            <w:tcBorders>
              <w:bottom w:val="single" w:sz="4" w:space="0" w:color="auto"/>
            </w:tcBorders>
          </w:tcPr>
          <w:p w:rsidR="00744D1E" w:rsidRPr="00C65FE0" w:rsidRDefault="00744D1E" w:rsidP="00EA49E8">
            <w:pPr>
              <w:pStyle w:val="PlainText"/>
              <w:rPr>
                <w:rFonts w:ascii="Arial" w:hAnsi="Arial" w:cs="Arial"/>
              </w:rPr>
            </w:pPr>
            <w:r w:rsidRPr="00C65FE0">
              <w:rPr>
                <w:rFonts w:ascii="Arial" w:hAnsi="Arial" w:cs="Arial"/>
              </w:rPr>
              <w:t>Grid tile water fraction as a model surface</w:t>
            </w:r>
          </w:p>
        </w:tc>
      </w:tr>
      <w:tr w:rsidR="00744D1E" w:rsidRPr="00C65FE0" w:rsidTr="00C65FE0">
        <w:trPr>
          <w:trHeight w:val="173"/>
        </w:trPr>
        <w:tc>
          <w:tcPr>
            <w:tcW w:w="0" w:type="auto"/>
          </w:tcPr>
          <w:p w:rsidR="00744D1E" w:rsidRPr="00C65FE0" w:rsidRDefault="00744D1E" w:rsidP="00EA49E8">
            <w:pPr>
              <w:jc w:val="center"/>
              <w:rPr>
                <w:rFonts w:cs="Arial"/>
                <w:color w:val="000000"/>
                <w:sz w:val="20"/>
                <w:szCs w:val="20"/>
              </w:rPr>
            </w:pPr>
            <w:r w:rsidRPr="00C65FE0">
              <w:rPr>
                <w:rFonts w:cs="Arial"/>
                <w:color w:val="000000"/>
                <w:sz w:val="20"/>
                <w:szCs w:val="20"/>
              </w:rPr>
              <w:t>183</w:t>
            </w:r>
          </w:p>
        </w:tc>
        <w:tc>
          <w:tcPr>
            <w:tcW w:w="6888" w:type="dxa"/>
          </w:tcPr>
          <w:p w:rsidR="00744D1E" w:rsidRPr="00C65FE0" w:rsidRDefault="00744D1E" w:rsidP="00EA49E8">
            <w:pPr>
              <w:rPr>
                <w:rFonts w:cs="Arial"/>
                <w:color w:val="000000"/>
                <w:sz w:val="20"/>
                <w:szCs w:val="20"/>
              </w:rPr>
            </w:pPr>
            <w:r w:rsidRPr="00C65FE0">
              <w:rPr>
                <w:rFonts w:cs="Arial"/>
                <w:sz w:val="20"/>
                <w:szCs w:val="20"/>
              </w:rPr>
              <w:t>Grid tile ice fraction on sea, lake or river as a model surface</w:t>
            </w:r>
          </w:p>
        </w:tc>
      </w:tr>
      <w:tr w:rsidR="00744D1E" w:rsidRPr="00C65FE0" w:rsidTr="00C65FE0">
        <w:trPr>
          <w:trHeight w:val="244"/>
        </w:trPr>
        <w:tc>
          <w:tcPr>
            <w:tcW w:w="0" w:type="auto"/>
            <w:tcBorders>
              <w:bottom w:val="single" w:sz="4" w:space="0" w:color="auto"/>
            </w:tcBorders>
          </w:tcPr>
          <w:p w:rsidR="00744D1E" w:rsidRPr="00C65FE0" w:rsidRDefault="00744D1E" w:rsidP="00EA49E8">
            <w:pPr>
              <w:jc w:val="center"/>
              <w:rPr>
                <w:rFonts w:cs="Arial"/>
                <w:color w:val="000000"/>
                <w:sz w:val="20"/>
                <w:szCs w:val="20"/>
              </w:rPr>
            </w:pPr>
            <w:r w:rsidRPr="00C65FE0">
              <w:rPr>
                <w:rFonts w:cs="Arial"/>
                <w:color w:val="000000"/>
                <w:sz w:val="20"/>
                <w:szCs w:val="20"/>
              </w:rPr>
              <w:t>184</w:t>
            </w:r>
          </w:p>
        </w:tc>
        <w:tc>
          <w:tcPr>
            <w:tcW w:w="6888" w:type="dxa"/>
            <w:tcBorders>
              <w:bottom w:val="single" w:sz="4" w:space="0" w:color="auto"/>
            </w:tcBorders>
          </w:tcPr>
          <w:p w:rsidR="00744D1E" w:rsidRPr="00C65FE0" w:rsidRDefault="00744D1E" w:rsidP="00EA49E8">
            <w:pPr>
              <w:rPr>
                <w:rFonts w:cs="Arial"/>
                <w:sz w:val="20"/>
                <w:szCs w:val="20"/>
              </w:rPr>
            </w:pPr>
            <w:r w:rsidRPr="00C65FE0">
              <w:rPr>
                <w:rFonts w:cs="Arial"/>
                <w:sz w:val="20"/>
                <w:szCs w:val="20"/>
              </w:rPr>
              <w:t>Grid tile glacier ice and inland ice fraction as a model surface</w:t>
            </w:r>
          </w:p>
        </w:tc>
      </w:tr>
    </w:tbl>
    <w:p w:rsidR="00C65FE0" w:rsidRDefault="00C65FE0" w:rsidP="00E04B45">
      <w:pPr>
        <w:widowControl w:val="0"/>
        <w:ind w:left="567" w:hanging="567"/>
        <w:jc w:val="both"/>
      </w:pPr>
    </w:p>
    <w:p w:rsidR="00C65FE0" w:rsidRDefault="00C65FE0" w:rsidP="00E04B45">
      <w:pPr>
        <w:widowControl w:val="0"/>
        <w:ind w:left="567" w:hanging="567"/>
        <w:jc w:val="both"/>
      </w:pPr>
    </w:p>
    <w:p w:rsidR="00E04B45" w:rsidRDefault="00014087" w:rsidP="00014087">
      <w:pPr>
        <w:widowControl w:val="0"/>
        <w:ind w:left="851" w:hanging="851"/>
        <w:jc w:val="both"/>
      </w:pPr>
      <w:bookmarkStart w:id="39" w:name="A2015_4_2_1_2"/>
      <w:bookmarkEnd w:id="39"/>
      <w:r>
        <w:t>4.2.1.2</w:t>
      </w:r>
      <w:r>
        <w:tab/>
      </w:r>
      <w:r w:rsidR="00E04B45">
        <w:t>Tile template for GRIB2</w:t>
      </w:r>
      <w:r w:rsidR="00FA2E55">
        <w:t xml:space="preserve"> [see </w:t>
      </w:r>
      <w:hyperlink w:anchor="A2015_2_2_11" w:history="1">
        <w:r w:rsidR="00FA2E55" w:rsidRPr="00BC76B3">
          <w:rPr>
            <w:rStyle w:val="Hyperlink"/>
            <w:u w:val="none"/>
          </w:rPr>
          <w:t>2015-2.2.11 (DRMM-III)</w:t>
        </w:r>
      </w:hyperlink>
      <w:r w:rsidR="00FA2E55">
        <w:t>]</w:t>
      </w:r>
    </w:p>
    <w:p w:rsidR="00E04B45" w:rsidRDefault="00E04B45" w:rsidP="00E04B45">
      <w:pPr>
        <w:widowControl w:val="0"/>
        <w:ind w:left="567" w:hanging="567"/>
        <w:jc w:val="both"/>
        <w:rPr>
          <w:rFonts w:cs="Arial"/>
        </w:rPr>
      </w:pPr>
    </w:p>
    <w:p w:rsidR="00E04B45" w:rsidRPr="00BE0D44" w:rsidRDefault="00014087" w:rsidP="00E04B45">
      <w:pPr>
        <w:widowControl w:val="0"/>
        <w:ind w:left="567" w:hanging="567"/>
        <w:jc w:val="both"/>
        <w:rPr>
          <w:rFonts w:cs="Arial"/>
          <w:lang w:eastAsia="ja-JP"/>
        </w:rPr>
      </w:pPr>
      <w:bookmarkStart w:id="40" w:name="A2015_4_2_2_1"/>
      <w:bookmarkEnd w:id="40"/>
      <w:r w:rsidRPr="00010FB7">
        <w:rPr>
          <w:rFonts w:cs="Arial"/>
        </w:rPr>
        <w:t>4.2.2.1</w:t>
      </w:r>
      <w:r w:rsidR="00E04B45" w:rsidRPr="00010FB7">
        <w:rPr>
          <w:rFonts w:cs="Arial"/>
        </w:rPr>
        <w:tab/>
      </w:r>
      <w:r w:rsidR="00E04B45" w:rsidRPr="00010FB7">
        <w:t>BUFR descriptors for dual-polarization radar data</w:t>
      </w:r>
      <w:r w:rsidR="00744D1E" w:rsidRPr="00010FB7">
        <w:rPr>
          <w:rFonts w:cs="Arial"/>
        </w:rPr>
        <w:t xml:space="preserve"> </w:t>
      </w:r>
      <w:r w:rsidR="00744D1E" w:rsidRPr="00010FB7">
        <w:rPr>
          <w:rFonts w:cs="Arial"/>
          <w:b/>
        </w:rPr>
        <w:t>[FT2015-2]</w:t>
      </w:r>
      <w:r w:rsidR="003F1140" w:rsidRPr="00010FB7">
        <w:rPr>
          <w:rFonts w:cs="Arial"/>
          <w:b/>
        </w:rPr>
        <w:t xml:space="preserve"> </w:t>
      </w:r>
      <w:r w:rsidR="003F1140" w:rsidRPr="00010FB7">
        <w:rPr>
          <w:rFonts w:cs="Arial"/>
        </w:rPr>
        <w:t>&lt;</w:t>
      </w:r>
      <w:hyperlink w:anchor="A2015_4_1_bufr" w:history="1">
        <w:r w:rsidR="003F1140" w:rsidRPr="00010FB7">
          <w:rPr>
            <w:rStyle w:val="Hyperlink"/>
            <w:rFonts w:cs="Arial"/>
            <w:u w:val="none"/>
          </w:rPr>
          <w:t>para 4.1</w:t>
        </w:r>
      </w:hyperlink>
      <w:r w:rsidR="003F1140" w:rsidRPr="00010FB7">
        <w:rPr>
          <w:rFonts w:cs="Arial"/>
        </w:rPr>
        <w:t>&gt;</w:t>
      </w:r>
    </w:p>
    <w:p w:rsidR="00FA2E55" w:rsidRDefault="00FA2E55" w:rsidP="00E04B45">
      <w:pPr>
        <w:widowControl w:val="0"/>
        <w:ind w:left="567" w:hanging="567"/>
        <w:jc w:val="both"/>
        <w:rPr>
          <w:rFonts w:cs="Arial"/>
          <w:lang w:eastAsia="ja-JP"/>
        </w:rPr>
      </w:pPr>
    </w:p>
    <w:p w:rsidR="00FA2E55" w:rsidRPr="00FA2E55" w:rsidRDefault="00FA2E55" w:rsidP="00E04B45">
      <w:pPr>
        <w:widowControl w:val="0"/>
        <w:ind w:left="567" w:hanging="567"/>
        <w:jc w:val="both"/>
        <w:rPr>
          <w:rFonts w:cs="Arial"/>
          <w:b/>
          <w:u w:val="single"/>
          <w:lang w:eastAsia="ja-JP"/>
        </w:rPr>
      </w:pPr>
      <w:r w:rsidRPr="00FA2E55">
        <w:rPr>
          <w:rFonts w:cs="Arial"/>
          <w:b/>
          <w:u w:val="single"/>
          <w:lang w:eastAsia="ja-JP"/>
        </w:rPr>
        <w:t>Add entries:</w:t>
      </w:r>
    </w:p>
    <w:p w:rsidR="00FA2E55" w:rsidRDefault="00FA2E55" w:rsidP="00E04B45">
      <w:pPr>
        <w:widowControl w:val="0"/>
        <w:ind w:left="567" w:hanging="567"/>
        <w:jc w:val="both"/>
        <w:rPr>
          <w:rFonts w:cs="Arial"/>
          <w:lang w:eastAsia="ja-JP"/>
        </w:rPr>
      </w:pPr>
    </w:p>
    <w:p w:rsidR="00FA2E55" w:rsidRDefault="00FA2E55" w:rsidP="00E04B45">
      <w:pPr>
        <w:widowControl w:val="0"/>
        <w:ind w:left="567" w:hanging="567"/>
        <w:jc w:val="both"/>
        <w:rPr>
          <w:rFonts w:cs="Arial"/>
          <w:lang w:eastAsia="ja-JP"/>
        </w:rPr>
      </w:pPr>
      <w:r>
        <w:rPr>
          <w:rFonts w:cs="Arial"/>
          <w:lang w:eastAsia="ja-JP"/>
        </w:rPr>
        <w:t>In BUFR/CREX Table B,</w:t>
      </w:r>
    </w:p>
    <w:p w:rsidR="00FA2E55" w:rsidRDefault="00FA2E55" w:rsidP="00E04B45">
      <w:pPr>
        <w:widowControl w:val="0"/>
        <w:ind w:left="567" w:hanging="567"/>
        <w:jc w:val="both"/>
        <w:rPr>
          <w:rFonts w:cs="Arial"/>
          <w:lang w:eastAsia="ja-JP"/>
        </w:rPr>
      </w:pPr>
    </w:p>
    <w:tbl>
      <w:tblPr>
        <w:tblW w:w="10780" w:type="dxa"/>
        <w:tblInd w:w="-12" w:type="dxa"/>
        <w:tblLayout w:type="fixed"/>
        <w:tblLook w:val="0000" w:firstRow="0" w:lastRow="0" w:firstColumn="0" w:lastColumn="0" w:noHBand="0" w:noVBand="0"/>
      </w:tblPr>
      <w:tblGrid>
        <w:gridCol w:w="12"/>
        <w:gridCol w:w="1068"/>
        <w:gridCol w:w="12"/>
        <w:gridCol w:w="2508"/>
        <w:gridCol w:w="12"/>
        <w:gridCol w:w="1248"/>
        <w:gridCol w:w="810"/>
        <w:gridCol w:w="1170"/>
        <w:gridCol w:w="900"/>
        <w:gridCol w:w="12"/>
        <w:gridCol w:w="1286"/>
        <w:gridCol w:w="850"/>
        <w:gridCol w:w="874"/>
        <w:gridCol w:w="18"/>
      </w:tblGrid>
      <w:tr w:rsidR="00FA2E55" w:rsidRPr="00FA2E55" w:rsidTr="00FA2E55">
        <w:trPr>
          <w:gridBefore w:val="1"/>
          <w:wBefore w:w="12" w:type="dxa"/>
        </w:trPr>
        <w:tc>
          <w:tcPr>
            <w:tcW w:w="108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18"/>
                <w:szCs w:val="18"/>
              </w:rPr>
            </w:pPr>
          </w:p>
        </w:tc>
        <w:tc>
          <w:tcPr>
            <w:tcW w:w="252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18"/>
                <w:szCs w:val="18"/>
              </w:rPr>
            </w:pPr>
            <w:r w:rsidRPr="00FA2E55">
              <w:rPr>
                <w:rFonts w:eastAsia="Calibri" w:cs="Arial"/>
                <w:sz w:val="18"/>
                <w:szCs w:val="18"/>
              </w:rPr>
              <w:t>Element name</w:t>
            </w:r>
          </w:p>
        </w:tc>
        <w:tc>
          <w:tcPr>
            <w:tcW w:w="4140" w:type="dxa"/>
            <w:gridSpan w:val="5"/>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18"/>
                <w:szCs w:val="18"/>
              </w:rPr>
            </w:pPr>
            <w:r w:rsidRPr="00FA2E55">
              <w:rPr>
                <w:rFonts w:eastAsia="Calibri" w:cs="Arial"/>
                <w:sz w:val="18"/>
                <w:szCs w:val="18"/>
              </w:rPr>
              <w:t>BUFR</w:t>
            </w:r>
          </w:p>
        </w:tc>
        <w:tc>
          <w:tcPr>
            <w:tcW w:w="3028" w:type="dxa"/>
            <w:gridSpan w:val="4"/>
            <w:tcBorders>
              <w:top w:val="single" w:sz="4" w:space="0" w:color="000000"/>
              <w:left w:val="single" w:sz="4" w:space="0" w:color="000000"/>
              <w:bottom w:val="single" w:sz="4" w:space="0" w:color="000000"/>
              <w:right w:val="single" w:sz="4" w:space="0" w:color="000000"/>
            </w:tcBorders>
          </w:tcPr>
          <w:p w:rsidR="00FA2E55" w:rsidRPr="00FA2E55" w:rsidRDefault="00FA2E55" w:rsidP="00FA2E55">
            <w:pPr>
              <w:snapToGrid w:val="0"/>
              <w:jc w:val="center"/>
              <w:rPr>
                <w:rFonts w:eastAsia="Calibri" w:cs="Arial"/>
                <w:sz w:val="18"/>
                <w:szCs w:val="18"/>
              </w:rPr>
            </w:pPr>
            <w:r w:rsidRPr="00FA2E55">
              <w:rPr>
                <w:rFonts w:eastAsia="Calibri" w:cs="Arial"/>
                <w:sz w:val="18"/>
                <w:szCs w:val="18"/>
              </w:rPr>
              <w:t>CREX</w:t>
            </w:r>
          </w:p>
        </w:tc>
      </w:tr>
      <w:tr w:rsidR="00FA2E55" w:rsidRPr="00FA2E55" w:rsidTr="00FA2E55">
        <w:trPr>
          <w:gridAfter w:val="1"/>
          <w:wAfter w:w="18" w:type="dxa"/>
        </w:trPr>
        <w:tc>
          <w:tcPr>
            <w:tcW w:w="108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F  X  Y</w:t>
            </w:r>
          </w:p>
        </w:tc>
        <w:tc>
          <w:tcPr>
            <w:tcW w:w="252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p>
        </w:tc>
        <w:tc>
          <w:tcPr>
            <w:tcW w:w="126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Unit</w:t>
            </w:r>
          </w:p>
        </w:tc>
        <w:tc>
          <w:tcPr>
            <w:tcW w:w="81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Scale</w:t>
            </w:r>
          </w:p>
        </w:tc>
        <w:tc>
          <w:tcPr>
            <w:tcW w:w="117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Ref. value</w:t>
            </w:r>
          </w:p>
        </w:tc>
        <w:tc>
          <w:tcPr>
            <w:tcW w:w="90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Data width</w:t>
            </w:r>
          </w:p>
        </w:tc>
        <w:tc>
          <w:tcPr>
            <w:tcW w:w="1298"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Unit</w:t>
            </w:r>
          </w:p>
        </w:tc>
        <w:tc>
          <w:tcPr>
            <w:tcW w:w="85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Scale</w:t>
            </w:r>
          </w:p>
        </w:tc>
        <w:tc>
          <w:tcPr>
            <w:tcW w:w="874" w:type="dxa"/>
            <w:tcBorders>
              <w:top w:val="single" w:sz="4" w:space="0" w:color="000000"/>
              <w:left w:val="single" w:sz="4" w:space="0" w:color="000000"/>
              <w:bottom w:val="single" w:sz="4" w:space="0" w:color="000000"/>
              <w:right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Data width</w:t>
            </w:r>
          </w:p>
        </w:tc>
      </w:tr>
      <w:tr w:rsidR="00FA2E55" w:rsidRPr="00FA2E55" w:rsidTr="00FA2E55">
        <w:trPr>
          <w:gridAfter w:val="1"/>
          <w:wAfter w:w="18" w:type="dxa"/>
        </w:trPr>
        <w:tc>
          <w:tcPr>
            <w:tcW w:w="108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0 21 004</w:t>
            </w:r>
          </w:p>
        </w:tc>
        <w:tc>
          <w:tcPr>
            <w:tcW w:w="2520"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Differential reflectivity</w:t>
            </w:r>
          </w:p>
        </w:tc>
        <w:tc>
          <w:tcPr>
            <w:tcW w:w="1260"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dB</w:t>
            </w:r>
          </w:p>
        </w:tc>
        <w:tc>
          <w:tcPr>
            <w:tcW w:w="81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2</w:t>
            </w:r>
          </w:p>
        </w:tc>
        <w:tc>
          <w:tcPr>
            <w:tcW w:w="117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-800</w:t>
            </w:r>
          </w:p>
        </w:tc>
        <w:tc>
          <w:tcPr>
            <w:tcW w:w="900" w:type="dxa"/>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11</w:t>
            </w:r>
          </w:p>
        </w:tc>
        <w:tc>
          <w:tcPr>
            <w:tcW w:w="1298"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dB</w:t>
            </w:r>
          </w:p>
        </w:tc>
        <w:tc>
          <w:tcPr>
            <w:tcW w:w="85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2</w:t>
            </w:r>
          </w:p>
        </w:tc>
        <w:tc>
          <w:tcPr>
            <w:tcW w:w="874" w:type="dxa"/>
            <w:tcBorders>
              <w:top w:val="single" w:sz="4" w:space="0" w:color="000000"/>
              <w:left w:val="single" w:sz="4" w:space="0" w:color="000000"/>
              <w:bottom w:val="single" w:sz="4" w:space="0" w:color="000000"/>
              <w:right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4</w:t>
            </w:r>
          </w:p>
        </w:tc>
      </w:tr>
      <w:tr w:rsidR="00FA2E55" w:rsidRPr="00FA2E55" w:rsidTr="00FA2E55">
        <w:trPr>
          <w:gridAfter w:val="1"/>
          <w:wAfter w:w="18" w:type="dxa"/>
        </w:trPr>
        <w:tc>
          <w:tcPr>
            <w:tcW w:w="108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0 21 028</w:t>
            </w:r>
          </w:p>
        </w:tc>
        <w:tc>
          <w:tcPr>
            <w:tcW w:w="2520"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Differential phase</w:t>
            </w:r>
          </w:p>
        </w:tc>
        <w:tc>
          <w:tcPr>
            <w:tcW w:w="1260"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Pr>
                <w:rFonts w:eastAsia="Calibri" w:cs="Arial"/>
                <w:sz w:val="20"/>
                <w:szCs w:val="20"/>
              </w:rPr>
              <w:t>d</w:t>
            </w:r>
            <w:r w:rsidRPr="00FA2E55">
              <w:rPr>
                <w:rFonts w:eastAsia="Calibri" w:cs="Arial"/>
                <w:sz w:val="20"/>
                <w:szCs w:val="20"/>
              </w:rPr>
              <w:t>egree</w:t>
            </w:r>
          </w:p>
        </w:tc>
        <w:tc>
          <w:tcPr>
            <w:tcW w:w="81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1</w:t>
            </w:r>
          </w:p>
        </w:tc>
        <w:tc>
          <w:tcPr>
            <w:tcW w:w="117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0</w:t>
            </w:r>
          </w:p>
        </w:tc>
        <w:tc>
          <w:tcPr>
            <w:tcW w:w="900" w:type="dxa"/>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12</w:t>
            </w:r>
          </w:p>
        </w:tc>
        <w:tc>
          <w:tcPr>
            <w:tcW w:w="1298"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Pr>
                <w:rFonts w:eastAsia="Calibri" w:cs="Arial"/>
                <w:sz w:val="20"/>
                <w:szCs w:val="20"/>
              </w:rPr>
              <w:t>d</w:t>
            </w:r>
            <w:r w:rsidRPr="00FA2E55">
              <w:rPr>
                <w:rFonts w:eastAsia="Calibri" w:cs="Arial"/>
                <w:sz w:val="20"/>
                <w:szCs w:val="20"/>
              </w:rPr>
              <w:t>egree</w:t>
            </w:r>
          </w:p>
        </w:tc>
        <w:tc>
          <w:tcPr>
            <w:tcW w:w="85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1</w:t>
            </w:r>
          </w:p>
        </w:tc>
        <w:tc>
          <w:tcPr>
            <w:tcW w:w="874" w:type="dxa"/>
            <w:tcBorders>
              <w:top w:val="single" w:sz="4" w:space="0" w:color="000000"/>
              <w:left w:val="single" w:sz="4" w:space="0" w:color="000000"/>
              <w:bottom w:val="single" w:sz="4" w:space="0" w:color="000000"/>
              <w:right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4</w:t>
            </w:r>
          </w:p>
        </w:tc>
      </w:tr>
      <w:tr w:rsidR="00FA2E55" w:rsidRPr="00FA2E55" w:rsidTr="00FA2E55">
        <w:trPr>
          <w:gridAfter w:val="1"/>
          <w:wAfter w:w="18" w:type="dxa"/>
        </w:trPr>
        <w:tc>
          <w:tcPr>
            <w:tcW w:w="1080" w:type="dxa"/>
            <w:gridSpan w:val="2"/>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0 21 029</w:t>
            </w:r>
          </w:p>
        </w:tc>
        <w:tc>
          <w:tcPr>
            <w:tcW w:w="2520"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 xml:space="preserve">Cross-polarization </w:t>
            </w:r>
            <w:r w:rsidRPr="00FA2E55">
              <w:rPr>
                <w:rFonts w:eastAsia="Calibri" w:cs="Arial"/>
                <w:sz w:val="20"/>
                <w:szCs w:val="20"/>
              </w:rPr>
              <w:lastRenderedPageBreak/>
              <w:t xml:space="preserve">correlation coefficient </w:t>
            </w:r>
          </w:p>
        </w:tc>
        <w:tc>
          <w:tcPr>
            <w:tcW w:w="1260"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lastRenderedPageBreak/>
              <w:t>Numeric</w:t>
            </w:r>
          </w:p>
        </w:tc>
        <w:tc>
          <w:tcPr>
            <w:tcW w:w="81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2</w:t>
            </w:r>
          </w:p>
        </w:tc>
        <w:tc>
          <w:tcPr>
            <w:tcW w:w="117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-100</w:t>
            </w:r>
          </w:p>
        </w:tc>
        <w:tc>
          <w:tcPr>
            <w:tcW w:w="900" w:type="dxa"/>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8</w:t>
            </w:r>
          </w:p>
        </w:tc>
        <w:tc>
          <w:tcPr>
            <w:tcW w:w="1298" w:type="dxa"/>
            <w:gridSpan w:val="2"/>
            <w:tcBorders>
              <w:top w:val="single" w:sz="4" w:space="0" w:color="000000"/>
              <w:left w:val="single" w:sz="4" w:space="0" w:color="000000"/>
              <w:bottom w:val="single" w:sz="4" w:space="0" w:color="000000"/>
            </w:tcBorders>
          </w:tcPr>
          <w:p w:rsidR="00FA2E55" w:rsidRPr="00FA2E55" w:rsidRDefault="00FA2E55" w:rsidP="00EA49E8">
            <w:pPr>
              <w:snapToGrid w:val="0"/>
              <w:rPr>
                <w:rFonts w:eastAsia="Calibri" w:cs="Arial"/>
                <w:sz w:val="20"/>
                <w:szCs w:val="20"/>
              </w:rPr>
            </w:pPr>
            <w:r w:rsidRPr="00FA2E55">
              <w:rPr>
                <w:rFonts w:eastAsia="Calibri" w:cs="Arial"/>
                <w:sz w:val="20"/>
                <w:szCs w:val="20"/>
              </w:rPr>
              <w:t>Numeric</w:t>
            </w:r>
          </w:p>
        </w:tc>
        <w:tc>
          <w:tcPr>
            <w:tcW w:w="850" w:type="dxa"/>
            <w:tcBorders>
              <w:top w:val="single" w:sz="4" w:space="0" w:color="000000"/>
              <w:left w:val="single" w:sz="4" w:space="0" w:color="000000"/>
              <w:bottom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2</w:t>
            </w:r>
          </w:p>
        </w:tc>
        <w:tc>
          <w:tcPr>
            <w:tcW w:w="874" w:type="dxa"/>
            <w:tcBorders>
              <w:top w:val="single" w:sz="4" w:space="0" w:color="000000"/>
              <w:left w:val="single" w:sz="4" w:space="0" w:color="000000"/>
              <w:bottom w:val="single" w:sz="4" w:space="0" w:color="000000"/>
              <w:right w:val="single" w:sz="4" w:space="0" w:color="000000"/>
            </w:tcBorders>
          </w:tcPr>
          <w:p w:rsidR="00FA2E55" w:rsidRPr="00FA2E55" w:rsidRDefault="00FA2E55" w:rsidP="00FA2E55">
            <w:pPr>
              <w:snapToGrid w:val="0"/>
              <w:jc w:val="center"/>
              <w:rPr>
                <w:rFonts w:eastAsia="Calibri" w:cs="Arial"/>
                <w:sz w:val="20"/>
                <w:szCs w:val="20"/>
              </w:rPr>
            </w:pPr>
            <w:r w:rsidRPr="00FA2E55">
              <w:rPr>
                <w:rFonts w:eastAsia="Calibri" w:cs="Arial"/>
                <w:sz w:val="20"/>
                <w:szCs w:val="20"/>
              </w:rPr>
              <w:t>3</w:t>
            </w:r>
          </w:p>
        </w:tc>
      </w:tr>
    </w:tbl>
    <w:p w:rsidR="00FA2E55" w:rsidRDefault="00FA2E55" w:rsidP="00FA2E55"/>
    <w:p w:rsidR="00FA2E55" w:rsidRDefault="00FA2E55" w:rsidP="00E04B45">
      <w:pPr>
        <w:widowControl w:val="0"/>
        <w:ind w:left="567" w:hanging="567"/>
        <w:jc w:val="both"/>
        <w:rPr>
          <w:rFonts w:cs="Arial"/>
          <w:lang w:eastAsia="ja-JP"/>
        </w:rPr>
      </w:pPr>
    </w:p>
    <w:p w:rsidR="008F63F7" w:rsidRDefault="00014087" w:rsidP="00E04B45">
      <w:pPr>
        <w:widowControl w:val="0"/>
        <w:ind w:left="567" w:hanging="567"/>
        <w:jc w:val="both"/>
        <w:rPr>
          <w:rFonts w:cs="Arial"/>
          <w:b/>
        </w:rPr>
      </w:pPr>
      <w:bookmarkStart w:id="41" w:name="A2015_4_2_2_2"/>
      <w:bookmarkEnd w:id="41"/>
      <w:r w:rsidRPr="00010FB7">
        <w:rPr>
          <w:rFonts w:cs="Arial"/>
          <w:lang w:eastAsia="ja-JP"/>
        </w:rPr>
        <w:t>4.2.2.2</w:t>
      </w:r>
      <w:r w:rsidR="00E04B45" w:rsidRPr="00010FB7">
        <w:rPr>
          <w:rFonts w:cs="Arial"/>
          <w:lang w:eastAsia="ja-JP"/>
        </w:rPr>
        <w:tab/>
      </w:r>
      <w:r w:rsidR="00E04B45" w:rsidRPr="00010FB7">
        <w:rPr>
          <w:rFonts w:cs="Arial"/>
        </w:rPr>
        <w:t>Validation of sequence 3 02 064 (Ship/or other marine platform wind data)</w:t>
      </w:r>
      <w:r w:rsidR="00744D1E" w:rsidRPr="00010FB7">
        <w:rPr>
          <w:rFonts w:cs="Arial"/>
        </w:rPr>
        <w:t xml:space="preserve"> </w:t>
      </w:r>
      <w:r w:rsidR="00744D1E" w:rsidRPr="00010FB7">
        <w:rPr>
          <w:rFonts w:cs="Arial"/>
          <w:b/>
        </w:rPr>
        <w:t>[FT2015-2]</w:t>
      </w:r>
      <w:r w:rsidR="008F63F7">
        <w:rPr>
          <w:rFonts w:cs="Arial"/>
          <w:b/>
        </w:rPr>
        <w:t xml:space="preserve"> </w:t>
      </w:r>
    </w:p>
    <w:p w:rsidR="00E04B45" w:rsidRDefault="008F63F7" w:rsidP="00E04B45">
      <w:pPr>
        <w:widowControl w:val="0"/>
        <w:ind w:left="567" w:hanging="567"/>
        <w:jc w:val="both"/>
        <w:rPr>
          <w:rFonts w:cs="Arial"/>
        </w:rPr>
      </w:pPr>
      <w:r w:rsidRPr="00E45BBB">
        <w:rPr>
          <w:rFonts w:cs="Arial"/>
        </w:rPr>
        <w:t>&lt;</w:t>
      </w:r>
      <w:hyperlink w:anchor="A2015_4_1_bufr" w:history="1">
        <w:r w:rsidRPr="00E45BBB">
          <w:rPr>
            <w:rStyle w:val="Hyperlink"/>
            <w:rFonts w:cs="Arial"/>
            <w:u w:val="none"/>
          </w:rPr>
          <w:t>para 4.1</w:t>
        </w:r>
      </w:hyperlink>
      <w:r w:rsidRPr="00E45BBB">
        <w:rPr>
          <w:rFonts w:cs="Arial"/>
        </w:rPr>
        <w:t>&gt;</w:t>
      </w:r>
    </w:p>
    <w:p w:rsidR="00346989" w:rsidRDefault="00346989" w:rsidP="00346989">
      <w:pPr>
        <w:widowControl w:val="0"/>
        <w:ind w:left="567" w:hanging="567"/>
        <w:jc w:val="both"/>
        <w:rPr>
          <w:rFonts w:cs="Arial"/>
          <w:b/>
          <w:u w:val="single"/>
          <w:lang w:eastAsia="ja-JP"/>
        </w:rPr>
      </w:pPr>
    </w:p>
    <w:p w:rsidR="00346989" w:rsidRPr="00FA2E55" w:rsidRDefault="00346989" w:rsidP="00346989">
      <w:pPr>
        <w:widowControl w:val="0"/>
        <w:ind w:left="567" w:hanging="567"/>
        <w:jc w:val="both"/>
        <w:rPr>
          <w:rFonts w:cs="Arial"/>
          <w:b/>
          <w:u w:val="single"/>
          <w:lang w:eastAsia="ja-JP"/>
        </w:rPr>
      </w:pPr>
      <w:r w:rsidRPr="00FA2E55">
        <w:rPr>
          <w:rFonts w:cs="Arial"/>
          <w:b/>
          <w:u w:val="single"/>
          <w:lang w:eastAsia="ja-JP"/>
        </w:rPr>
        <w:t>Add entries:</w:t>
      </w:r>
    </w:p>
    <w:p w:rsidR="00346989" w:rsidRDefault="00346989" w:rsidP="00346989">
      <w:pPr>
        <w:widowControl w:val="0"/>
        <w:ind w:left="567" w:hanging="567"/>
        <w:jc w:val="both"/>
        <w:rPr>
          <w:rFonts w:cs="Arial"/>
          <w:lang w:eastAsia="ja-JP"/>
        </w:rPr>
      </w:pPr>
    </w:p>
    <w:p w:rsidR="00346989" w:rsidRDefault="00346989" w:rsidP="00346989">
      <w:pPr>
        <w:widowControl w:val="0"/>
        <w:ind w:left="567" w:hanging="567"/>
        <w:jc w:val="both"/>
        <w:rPr>
          <w:rFonts w:cs="Arial"/>
          <w:lang w:eastAsia="ja-JP"/>
        </w:rPr>
      </w:pPr>
      <w:r>
        <w:rPr>
          <w:rFonts w:cs="Arial"/>
          <w:lang w:eastAsia="ja-JP"/>
        </w:rPr>
        <w:t xml:space="preserve">In </w:t>
      </w:r>
      <w:proofErr w:type="spellStart"/>
      <w:r>
        <w:rPr>
          <w:rFonts w:cs="Arial"/>
          <w:lang w:eastAsia="ja-JP"/>
        </w:rPr>
        <w:t>BUFRTable</w:t>
      </w:r>
      <w:proofErr w:type="spellEnd"/>
      <w:r>
        <w:rPr>
          <w:rFonts w:cs="Arial"/>
          <w:lang w:eastAsia="ja-JP"/>
        </w:rPr>
        <w:t xml:space="preserve"> D,</w:t>
      </w:r>
    </w:p>
    <w:p w:rsidR="00FA2E55" w:rsidRPr="00346989" w:rsidRDefault="00FA2E55" w:rsidP="00E04B45">
      <w:pPr>
        <w:widowControl w:val="0"/>
        <w:ind w:left="567" w:hanging="567"/>
        <w:jc w:val="both"/>
        <w:rPr>
          <w:rFonts w:cs="Arial"/>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567"/>
        <w:gridCol w:w="708"/>
        <w:gridCol w:w="567"/>
        <w:gridCol w:w="567"/>
        <w:gridCol w:w="709"/>
        <w:gridCol w:w="4394"/>
        <w:gridCol w:w="1701"/>
      </w:tblGrid>
      <w:tr w:rsidR="00346989" w:rsidRPr="00346989" w:rsidTr="00346989">
        <w:tc>
          <w:tcPr>
            <w:tcW w:w="1809" w:type="dxa"/>
            <w:gridSpan w:val="3"/>
            <w:tcBorders>
              <w:bottom w:val="nil"/>
              <w:right w:val="single" w:sz="4" w:space="0" w:color="auto"/>
            </w:tcBorders>
            <w:shd w:val="clear" w:color="auto" w:fill="auto"/>
          </w:tcPr>
          <w:p w:rsidR="00346989" w:rsidRPr="00346989" w:rsidRDefault="00346989" w:rsidP="00EA49E8">
            <w:pPr>
              <w:jc w:val="center"/>
              <w:rPr>
                <w:rFonts w:cs="Arial"/>
                <w:sz w:val="18"/>
                <w:szCs w:val="18"/>
              </w:rPr>
            </w:pPr>
            <w:r w:rsidRPr="00346989">
              <w:rPr>
                <w:rFonts w:cs="Arial"/>
                <w:sz w:val="18"/>
                <w:szCs w:val="18"/>
              </w:rPr>
              <w:t>Table reference</w:t>
            </w:r>
          </w:p>
        </w:tc>
        <w:tc>
          <w:tcPr>
            <w:tcW w:w="1843" w:type="dxa"/>
            <w:gridSpan w:val="3"/>
            <w:tcBorders>
              <w:left w:val="single" w:sz="4" w:space="0" w:color="auto"/>
              <w:bottom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Table references</w:t>
            </w:r>
          </w:p>
        </w:tc>
        <w:tc>
          <w:tcPr>
            <w:tcW w:w="4394" w:type="dxa"/>
            <w:vMerge w:val="restart"/>
            <w:shd w:val="clear" w:color="auto" w:fill="auto"/>
            <w:vAlign w:val="center"/>
          </w:tcPr>
          <w:p w:rsidR="00346989" w:rsidRPr="00346989" w:rsidRDefault="00346989" w:rsidP="00EA49E8">
            <w:pPr>
              <w:jc w:val="center"/>
              <w:rPr>
                <w:rFonts w:cs="Arial"/>
                <w:sz w:val="18"/>
                <w:szCs w:val="18"/>
              </w:rPr>
            </w:pPr>
            <w:r w:rsidRPr="00346989">
              <w:rPr>
                <w:rFonts w:cs="Arial"/>
                <w:sz w:val="18"/>
                <w:szCs w:val="18"/>
              </w:rPr>
              <w:t>Element name</w:t>
            </w:r>
          </w:p>
        </w:tc>
        <w:tc>
          <w:tcPr>
            <w:tcW w:w="1701" w:type="dxa"/>
            <w:vMerge w:val="restart"/>
            <w:shd w:val="clear" w:color="auto" w:fill="auto"/>
            <w:vAlign w:val="center"/>
          </w:tcPr>
          <w:p w:rsidR="00346989" w:rsidRPr="00346989" w:rsidRDefault="00346989" w:rsidP="00EA49E8">
            <w:pPr>
              <w:jc w:val="center"/>
              <w:rPr>
                <w:rFonts w:cs="Arial"/>
                <w:sz w:val="18"/>
                <w:szCs w:val="18"/>
              </w:rPr>
            </w:pPr>
            <w:r>
              <w:rPr>
                <w:rFonts w:cs="Arial"/>
                <w:sz w:val="18"/>
                <w:szCs w:val="18"/>
              </w:rPr>
              <w:t>Element description</w:t>
            </w:r>
          </w:p>
        </w:tc>
      </w:tr>
      <w:tr w:rsidR="00346989" w:rsidRPr="00346989" w:rsidTr="00346989">
        <w:tc>
          <w:tcPr>
            <w:tcW w:w="534" w:type="dxa"/>
            <w:tcBorders>
              <w:top w:val="nil"/>
              <w:bottom w:val="single" w:sz="4" w:space="0" w:color="auto"/>
              <w:right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F</w:t>
            </w:r>
          </w:p>
        </w:tc>
        <w:tc>
          <w:tcPr>
            <w:tcW w:w="567" w:type="dxa"/>
            <w:tcBorders>
              <w:top w:val="nil"/>
              <w:left w:val="nil"/>
              <w:bottom w:val="single" w:sz="4" w:space="0" w:color="auto"/>
              <w:right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XX</w:t>
            </w:r>
          </w:p>
        </w:tc>
        <w:tc>
          <w:tcPr>
            <w:tcW w:w="708" w:type="dxa"/>
            <w:tcBorders>
              <w:top w:val="nil"/>
              <w:left w:val="nil"/>
              <w:bottom w:val="single" w:sz="4" w:space="0" w:color="auto"/>
              <w:right w:val="single" w:sz="4" w:space="0" w:color="auto"/>
            </w:tcBorders>
            <w:shd w:val="clear" w:color="auto" w:fill="auto"/>
          </w:tcPr>
          <w:p w:rsidR="00346989" w:rsidRPr="00346989" w:rsidRDefault="00346989" w:rsidP="00EA49E8">
            <w:pPr>
              <w:jc w:val="center"/>
              <w:rPr>
                <w:rFonts w:cs="Arial"/>
                <w:sz w:val="18"/>
                <w:szCs w:val="18"/>
              </w:rPr>
            </w:pPr>
            <w:r w:rsidRPr="00346989">
              <w:rPr>
                <w:rFonts w:cs="Arial"/>
                <w:sz w:val="18"/>
                <w:szCs w:val="18"/>
              </w:rPr>
              <w:t>YYY</w:t>
            </w:r>
          </w:p>
        </w:tc>
        <w:tc>
          <w:tcPr>
            <w:tcW w:w="567" w:type="dxa"/>
            <w:tcBorders>
              <w:top w:val="nil"/>
              <w:left w:val="single" w:sz="4" w:space="0" w:color="auto"/>
              <w:bottom w:val="single" w:sz="4" w:space="0" w:color="auto"/>
              <w:right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F</w:t>
            </w:r>
          </w:p>
        </w:tc>
        <w:tc>
          <w:tcPr>
            <w:tcW w:w="567" w:type="dxa"/>
            <w:tcBorders>
              <w:top w:val="nil"/>
              <w:left w:val="nil"/>
              <w:bottom w:val="single" w:sz="4" w:space="0" w:color="auto"/>
              <w:right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XX</w:t>
            </w:r>
          </w:p>
        </w:tc>
        <w:tc>
          <w:tcPr>
            <w:tcW w:w="709" w:type="dxa"/>
            <w:tcBorders>
              <w:top w:val="nil"/>
              <w:left w:val="nil"/>
              <w:bottom w:val="single" w:sz="4" w:space="0" w:color="auto"/>
            </w:tcBorders>
            <w:shd w:val="clear" w:color="auto" w:fill="auto"/>
          </w:tcPr>
          <w:p w:rsidR="00346989" w:rsidRPr="00346989" w:rsidRDefault="00346989" w:rsidP="00EA49E8">
            <w:pPr>
              <w:jc w:val="center"/>
              <w:rPr>
                <w:rFonts w:cs="Arial"/>
                <w:sz w:val="18"/>
                <w:szCs w:val="18"/>
              </w:rPr>
            </w:pPr>
            <w:r w:rsidRPr="00346989">
              <w:rPr>
                <w:rFonts w:cs="Arial"/>
                <w:sz w:val="18"/>
                <w:szCs w:val="18"/>
              </w:rPr>
              <w:t>YYY</w:t>
            </w:r>
          </w:p>
        </w:tc>
        <w:tc>
          <w:tcPr>
            <w:tcW w:w="4394" w:type="dxa"/>
            <w:vMerge/>
            <w:shd w:val="clear" w:color="auto" w:fill="auto"/>
          </w:tcPr>
          <w:p w:rsidR="00346989" w:rsidRPr="00346989" w:rsidRDefault="00346989" w:rsidP="00EA49E8">
            <w:pPr>
              <w:rPr>
                <w:rFonts w:cs="Arial"/>
                <w:sz w:val="18"/>
                <w:szCs w:val="18"/>
              </w:rPr>
            </w:pPr>
          </w:p>
        </w:tc>
        <w:tc>
          <w:tcPr>
            <w:tcW w:w="1701" w:type="dxa"/>
            <w:vMerge/>
            <w:shd w:val="clear" w:color="auto" w:fill="auto"/>
          </w:tcPr>
          <w:p w:rsidR="00346989" w:rsidRPr="00346989" w:rsidRDefault="00346989" w:rsidP="00EA49E8">
            <w:pPr>
              <w:rPr>
                <w:rFonts w:cs="Arial"/>
                <w:sz w:val="18"/>
                <w:szCs w:val="18"/>
              </w:rPr>
            </w:pPr>
          </w:p>
        </w:tc>
      </w:tr>
      <w:tr w:rsidR="00346989" w:rsidRPr="00346989" w:rsidTr="00346989">
        <w:tc>
          <w:tcPr>
            <w:tcW w:w="534" w:type="dxa"/>
            <w:tcBorders>
              <w:top w:val="single" w:sz="4" w:space="0" w:color="auto"/>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single" w:sz="4" w:space="0" w:color="auto"/>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single" w:sz="4" w:space="0" w:color="auto"/>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single" w:sz="4" w:space="0" w:color="auto"/>
              <w:left w:val="single" w:sz="4" w:space="0" w:color="auto"/>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single" w:sz="4" w:space="0" w:color="auto"/>
              <w:left w:val="nil"/>
              <w:bottom w:val="nil"/>
              <w:right w:val="nil"/>
            </w:tcBorders>
            <w:shd w:val="clear" w:color="auto" w:fill="auto"/>
          </w:tcPr>
          <w:p w:rsidR="00346989" w:rsidRPr="00346989" w:rsidRDefault="00346989" w:rsidP="00EA49E8">
            <w:pPr>
              <w:jc w:val="center"/>
              <w:rPr>
                <w:rFonts w:cs="Arial"/>
                <w:sz w:val="20"/>
                <w:szCs w:val="20"/>
              </w:rPr>
            </w:pPr>
          </w:p>
        </w:tc>
        <w:tc>
          <w:tcPr>
            <w:tcW w:w="709" w:type="dxa"/>
            <w:tcBorders>
              <w:top w:val="single" w:sz="4" w:space="0" w:color="auto"/>
              <w:left w:val="nil"/>
              <w:bottom w:val="nil"/>
            </w:tcBorders>
            <w:shd w:val="clear" w:color="auto" w:fill="auto"/>
          </w:tcPr>
          <w:p w:rsidR="00346989" w:rsidRPr="00346989" w:rsidRDefault="00346989" w:rsidP="00EA49E8">
            <w:pPr>
              <w:jc w:val="center"/>
              <w:rPr>
                <w:rFonts w:cs="Arial"/>
                <w:sz w:val="20"/>
                <w:szCs w:val="20"/>
              </w:rPr>
            </w:pPr>
          </w:p>
        </w:tc>
        <w:tc>
          <w:tcPr>
            <w:tcW w:w="4394" w:type="dxa"/>
            <w:shd w:val="clear" w:color="auto" w:fill="auto"/>
          </w:tcPr>
          <w:p w:rsidR="00346989" w:rsidRPr="00346989" w:rsidRDefault="00346989" w:rsidP="00346989">
            <w:pPr>
              <w:widowControl w:val="0"/>
              <w:jc w:val="both"/>
              <w:rPr>
                <w:rFonts w:cs="Arial"/>
                <w:sz w:val="20"/>
                <w:szCs w:val="20"/>
                <w:u w:val="single"/>
                <w:lang w:eastAsia="ja-JP"/>
              </w:rPr>
            </w:pPr>
            <w:r w:rsidRPr="00346989">
              <w:rPr>
                <w:rFonts w:cs="Arial"/>
                <w:sz w:val="20"/>
                <w:szCs w:val="20"/>
                <w:u w:val="single"/>
                <w:lang w:eastAsia="ja-JP"/>
              </w:rPr>
              <w:t>(S</w:t>
            </w:r>
            <w:r w:rsidRPr="00346989">
              <w:rPr>
                <w:rFonts w:cs="Arial"/>
                <w:sz w:val="20"/>
                <w:szCs w:val="20"/>
              </w:rPr>
              <w:t>hip/or other marine platform wind data</w:t>
            </w:r>
            <w:r w:rsidRPr="00346989">
              <w:rPr>
                <w:rFonts w:cs="Arial"/>
                <w:sz w:val="20"/>
                <w:szCs w:val="20"/>
                <w:u w:val="single"/>
                <w:lang w:eastAsia="ja-JP"/>
              </w:rPr>
              <w:t>)</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3</w:t>
            </w:r>
          </w:p>
        </w:tc>
        <w:tc>
          <w:tcPr>
            <w:tcW w:w="567" w:type="dxa"/>
            <w:tcBorders>
              <w:top w:val="single" w:sz="4" w:space="0" w:color="auto"/>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02</w:t>
            </w:r>
          </w:p>
        </w:tc>
        <w:tc>
          <w:tcPr>
            <w:tcW w:w="708" w:type="dxa"/>
            <w:tcBorders>
              <w:top w:val="single" w:sz="4" w:space="0" w:color="auto"/>
              <w:left w:val="nil"/>
              <w:bottom w:val="nil"/>
              <w:right w:val="single" w:sz="4" w:space="0" w:color="auto"/>
            </w:tcBorders>
            <w:shd w:val="clear" w:color="auto" w:fill="auto"/>
          </w:tcPr>
          <w:p w:rsidR="00346989" w:rsidRPr="00346989" w:rsidRDefault="00346989" w:rsidP="00EA49E8">
            <w:pPr>
              <w:jc w:val="center"/>
              <w:rPr>
                <w:rFonts w:cs="Arial"/>
                <w:sz w:val="20"/>
                <w:szCs w:val="20"/>
              </w:rPr>
            </w:pPr>
            <w:r w:rsidRPr="00346989">
              <w:rPr>
                <w:rFonts w:cs="Arial"/>
                <w:sz w:val="20"/>
                <w:szCs w:val="20"/>
              </w:rPr>
              <w:t>064</w:t>
            </w:r>
          </w:p>
        </w:tc>
        <w:tc>
          <w:tcPr>
            <w:tcW w:w="567" w:type="dxa"/>
            <w:tcBorders>
              <w:top w:val="single" w:sz="4" w:space="0" w:color="auto"/>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single" w:sz="4" w:space="0" w:color="auto"/>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07</w:t>
            </w:r>
          </w:p>
        </w:tc>
        <w:tc>
          <w:tcPr>
            <w:tcW w:w="709" w:type="dxa"/>
            <w:tcBorders>
              <w:top w:val="single" w:sz="4" w:space="0" w:color="auto"/>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032</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Height of sensor above local ground (or deck of marine platform)</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07</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033</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Height of sensor above water surface</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02</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002</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Type of instrumentation for wind measurement</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08</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021</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Time significance</w:t>
            </w:r>
          </w:p>
        </w:tc>
        <w:tc>
          <w:tcPr>
            <w:tcW w:w="1701" w:type="dxa"/>
            <w:shd w:val="clear" w:color="auto" w:fill="auto"/>
          </w:tcPr>
          <w:p w:rsidR="00346989" w:rsidRPr="00346989" w:rsidRDefault="00346989" w:rsidP="00EA49E8">
            <w:pPr>
              <w:rPr>
                <w:rFonts w:cs="Arial"/>
                <w:sz w:val="20"/>
                <w:szCs w:val="20"/>
              </w:rPr>
            </w:pPr>
            <w:r w:rsidRPr="00346989">
              <w:rPr>
                <w:rFonts w:cs="Arial"/>
                <w:sz w:val="20"/>
                <w:szCs w:val="20"/>
              </w:rPr>
              <w:t>Set to 2, time averaged</w:t>
            </w: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04</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025</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Time period or displacement</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11</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001</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Wind direction</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11</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002</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Wind speed</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08</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021</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Time significance</w:t>
            </w:r>
          </w:p>
        </w:tc>
        <w:tc>
          <w:tcPr>
            <w:tcW w:w="1701" w:type="dxa"/>
            <w:shd w:val="clear" w:color="auto" w:fill="auto"/>
          </w:tcPr>
          <w:p w:rsidR="00346989" w:rsidRPr="00346989" w:rsidRDefault="00346989" w:rsidP="00346989">
            <w:pPr>
              <w:rPr>
                <w:rFonts w:cs="Arial"/>
                <w:sz w:val="20"/>
                <w:szCs w:val="20"/>
              </w:rPr>
            </w:pPr>
            <w:r w:rsidRPr="00346989">
              <w:rPr>
                <w:rFonts w:cs="Arial"/>
                <w:sz w:val="20"/>
                <w:szCs w:val="20"/>
              </w:rPr>
              <w:t xml:space="preserve">Set to </w:t>
            </w:r>
            <w:r>
              <w:rPr>
                <w:rFonts w:cs="Arial"/>
                <w:sz w:val="20"/>
                <w:szCs w:val="20"/>
              </w:rPr>
              <w:t>m</w:t>
            </w:r>
            <w:r w:rsidRPr="00346989">
              <w:rPr>
                <w:rFonts w:cs="Arial"/>
                <w:sz w:val="20"/>
                <w:szCs w:val="20"/>
              </w:rPr>
              <w:t>issing (cancel)</w:t>
            </w: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1</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03</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000</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Delayed replication of 3 descriptors</w:t>
            </w:r>
          </w:p>
        </w:tc>
        <w:tc>
          <w:tcPr>
            <w:tcW w:w="1701" w:type="dxa"/>
            <w:shd w:val="clear" w:color="auto" w:fill="auto"/>
          </w:tcPr>
          <w:p w:rsidR="00346989" w:rsidRPr="00346989" w:rsidRDefault="00346989" w:rsidP="00EA49E8">
            <w:pPr>
              <w:rPr>
                <w:rFonts w:cs="Arial"/>
                <w:sz w:val="20"/>
                <w:szCs w:val="20"/>
              </w:rPr>
            </w:pPr>
          </w:p>
        </w:tc>
      </w:tr>
      <w:tr w:rsidR="00EA49E8" w:rsidRPr="00EA49E8" w:rsidTr="00346989">
        <w:tc>
          <w:tcPr>
            <w:tcW w:w="534" w:type="dxa"/>
            <w:tcBorders>
              <w:top w:val="nil"/>
              <w:bottom w:val="nil"/>
              <w:right w:val="nil"/>
            </w:tcBorders>
            <w:shd w:val="clear" w:color="auto" w:fill="auto"/>
          </w:tcPr>
          <w:p w:rsidR="00346989" w:rsidRPr="00EA49E8"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EA49E8"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EA49E8"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EA49E8" w:rsidRDefault="00346989" w:rsidP="00EA49E8">
            <w:pPr>
              <w:jc w:val="center"/>
              <w:rPr>
                <w:rFonts w:cs="Arial"/>
                <w:sz w:val="20"/>
                <w:szCs w:val="20"/>
              </w:rPr>
            </w:pPr>
            <w:r w:rsidRPr="00EA49E8">
              <w:rPr>
                <w:rFonts w:cs="Arial"/>
                <w:sz w:val="20"/>
                <w:szCs w:val="20"/>
              </w:rPr>
              <w:t>0</w:t>
            </w:r>
          </w:p>
        </w:tc>
        <w:tc>
          <w:tcPr>
            <w:tcW w:w="567" w:type="dxa"/>
            <w:tcBorders>
              <w:top w:val="nil"/>
              <w:left w:val="nil"/>
              <w:bottom w:val="nil"/>
              <w:right w:val="nil"/>
            </w:tcBorders>
            <w:shd w:val="clear" w:color="auto" w:fill="auto"/>
          </w:tcPr>
          <w:p w:rsidR="00346989" w:rsidRPr="00EA49E8" w:rsidRDefault="00346989" w:rsidP="00EA49E8">
            <w:pPr>
              <w:jc w:val="center"/>
              <w:rPr>
                <w:rFonts w:cs="Arial"/>
                <w:sz w:val="20"/>
                <w:szCs w:val="20"/>
              </w:rPr>
            </w:pPr>
            <w:r w:rsidRPr="00EA49E8">
              <w:rPr>
                <w:rFonts w:cs="Arial"/>
                <w:sz w:val="20"/>
                <w:szCs w:val="20"/>
              </w:rPr>
              <w:t>31</w:t>
            </w:r>
          </w:p>
        </w:tc>
        <w:tc>
          <w:tcPr>
            <w:tcW w:w="709" w:type="dxa"/>
            <w:tcBorders>
              <w:top w:val="nil"/>
              <w:left w:val="nil"/>
              <w:bottom w:val="nil"/>
            </w:tcBorders>
            <w:shd w:val="clear" w:color="auto" w:fill="auto"/>
          </w:tcPr>
          <w:p w:rsidR="00346989" w:rsidRPr="00EA49E8" w:rsidRDefault="00346989" w:rsidP="00EA49E8">
            <w:pPr>
              <w:jc w:val="center"/>
              <w:rPr>
                <w:rFonts w:cs="Arial"/>
                <w:sz w:val="20"/>
                <w:szCs w:val="20"/>
              </w:rPr>
            </w:pPr>
            <w:r w:rsidRPr="00EA49E8">
              <w:rPr>
                <w:rFonts w:cs="Arial"/>
                <w:sz w:val="20"/>
                <w:szCs w:val="20"/>
              </w:rPr>
              <w:t>001</w:t>
            </w:r>
          </w:p>
        </w:tc>
        <w:tc>
          <w:tcPr>
            <w:tcW w:w="4394" w:type="dxa"/>
            <w:shd w:val="clear" w:color="auto" w:fill="auto"/>
          </w:tcPr>
          <w:p w:rsidR="00346989" w:rsidRPr="00EA49E8" w:rsidRDefault="00346989" w:rsidP="00EA49E8">
            <w:pPr>
              <w:rPr>
                <w:rFonts w:cs="Arial"/>
                <w:sz w:val="20"/>
                <w:szCs w:val="20"/>
              </w:rPr>
            </w:pPr>
            <w:r w:rsidRPr="00EA49E8">
              <w:rPr>
                <w:rFonts w:cs="Arial"/>
                <w:sz w:val="20"/>
                <w:szCs w:val="20"/>
              </w:rPr>
              <w:t>Delayed replication factor</w:t>
            </w:r>
          </w:p>
        </w:tc>
        <w:tc>
          <w:tcPr>
            <w:tcW w:w="1701" w:type="dxa"/>
            <w:shd w:val="clear" w:color="auto" w:fill="auto"/>
          </w:tcPr>
          <w:p w:rsidR="00346989" w:rsidRPr="00EA49E8"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04</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025</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Time period or displacement</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bottom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bottom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bottom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11</w:t>
            </w:r>
          </w:p>
        </w:tc>
        <w:tc>
          <w:tcPr>
            <w:tcW w:w="709" w:type="dxa"/>
            <w:tcBorders>
              <w:top w:val="nil"/>
              <w:left w:val="nil"/>
              <w:bottom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043</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Maximum wind gust direction</w:t>
            </w:r>
          </w:p>
        </w:tc>
        <w:tc>
          <w:tcPr>
            <w:tcW w:w="1701" w:type="dxa"/>
            <w:shd w:val="clear" w:color="auto" w:fill="auto"/>
          </w:tcPr>
          <w:p w:rsidR="00346989" w:rsidRPr="00346989" w:rsidRDefault="00346989" w:rsidP="00EA49E8">
            <w:pPr>
              <w:rPr>
                <w:rFonts w:cs="Arial"/>
                <w:sz w:val="20"/>
                <w:szCs w:val="20"/>
              </w:rPr>
            </w:pPr>
          </w:p>
        </w:tc>
      </w:tr>
      <w:tr w:rsidR="00346989" w:rsidRPr="00346989" w:rsidTr="00346989">
        <w:tc>
          <w:tcPr>
            <w:tcW w:w="534" w:type="dxa"/>
            <w:tcBorders>
              <w:top w:val="nil"/>
              <w:right w:val="nil"/>
            </w:tcBorders>
            <w:shd w:val="clear" w:color="auto" w:fill="auto"/>
          </w:tcPr>
          <w:p w:rsidR="00346989" w:rsidRPr="00346989" w:rsidRDefault="00346989" w:rsidP="00EA49E8">
            <w:pPr>
              <w:jc w:val="center"/>
              <w:rPr>
                <w:rFonts w:cs="Arial"/>
                <w:sz w:val="20"/>
                <w:szCs w:val="20"/>
              </w:rPr>
            </w:pPr>
          </w:p>
        </w:tc>
        <w:tc>
          <w:tcPr>
            <w:tcW w:w="567" w:type="dxa"/>
            <w:tcBorders>
              <w:top w:val="nil"/>
              <w:left w:val="nil"/>
              <w:right w:val="nil"/>
            </w:tcBorders>
            <w:shd w:val="clear" w:color="auto" w:fill="auto"/>
          </w:tcPr>
          <w:p w:rsidR="00346989" w:rsidRPr="00346989" w:rsidRDefault="00346989" w:rsidP="00EA49E8">
            <w:pPr>
              <w:jc w:val="center"/>
              <w:rPr>
                <w:rFonts w:cs="Arial"/>
                <w:sz w:val="20"/>
                <w:szCs w:val="20"/>
              </w:rPr>
            </w:pPr>
          </w:p>
        </w:tc>
        <w:tc>
          <w:tcPr>
            <w:tcW w:w="708" w:type="dxa"/>
            <w:tcBorders>
              <w:top w:val="nil"/>
              <w:left w:val="nil"/>
              <w:right w:val="single" w:sz="4" w:space="0" w:color="auto"/>
            </w:tcBorders>
            <w:shd w:val="clear" w:color="auto" w:fill="auto"/>
          </w:tcPr>
          <w:p w:rsidR="00346989" w:rsidRPr="00346989" w:rsidRDefault="00346989" w:rsidP="00EA49E8">
            <w:pPr>
              <w:jc w:val="center"/>
              <w:rPr>
                <w:rFonts w:cs="Arial"/>
                <w:sz w:val="20"/>
                <w:szCs w:val="20"/>
              </w:rPr>
            </w:pPr>
          </w:p>
        </w:tc>
        <w:tc>
          <w:tcPr>
            <w:tcW w:w="567" w:type="dxa"/>
            <w:tcBorders>
              <w:top w:val="nil"/>
              <w:left w:val="single" w:sz="4" w:space="0" w:color="auto"/>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67" w:type="dxa"/>
            <w:tcBorders>
              <w:top w:val="nil"/>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11</w:t>
            </w:r>
          </w:p>
        </w:tc>
        <w:tc>
          <w:tcPr>
            <w:tcW w:w="709" w:type="dxa"/>
            <w:tcBorders>
              <w:top w:val="nil"/>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041</w:t>
            </w:r>
          </w:p>
        </w:tc>
        <w:tc>
          <w:tcPr>
            <w:tcW w:w="4394" w:type="dxa"/>
            <w:shd w:val="clear" w:color="auto" w:fill="auto"/>
          </w:tcPr>
          <w:p w:rsidR="00346989" w:rsidRPr="00346989" w:rsidRDefault="00346989" w:rsidP="00EA49E8">
            <w:pPr>
              <w:rPr>
                <w:rFonts w:cs="Arial"/>
                <w:sz w:val="20"/>
                <w:szCs w:val="20"/>
              </w:rPr>
            </w:pPr>
            <w:r w:rsidRPr="00346989">
              <w:rPr>
                <w:rFonts w:cs="Arial"/>
                <w:sz w:val="20"/>
                <w:szCs w:val="20"/>
              </w:rPr>
              <w:t>Maximum wind gust speed</w:t>
            </w:r>
          </w:p>
        </w:tc>
        <w:tc>
          <w:tcPr>
            <w:tcW w:w="1701" w:type="dxa"/>
            <w:shd w:val="clear" w:color="auto" w:fill="auto"/>
          </w:tcPr>
          <w:p w:rsidR="00346989" w:rsidRPr="00346989" w:rsidRDefault="00346989" w:rsidP="00EA49E8">
            <w:pPr>
              <w:rPr>
                <w:rFonts w:cs="Arial"/>
                <w:sz w:val="20"/>
                <w:szCs w:val="20"/>
              </w:rPr>
            </w:pPr>
          </w:p>
        </w:tc>
      </w:tr>
    </w:tbl>
    <w:p w:rsidR="00346989" w:rsidRPr="00D26028" w:rsidRDefault="00346989" w:rsidP="00346989"/>
    <w:p w:rsidR="00FA2E55" w:rsidRDefault="00FA2E55" w:rsidP="00E04B45">
      <w:pPr>
        <w:widowControl w:val="0"/>
        <w:ind w:left="567" w:hanging="567"/>
        <w:jc w:val="both"/>
        <w:rPr>
          <w:rFonts w:cs="Arial"/>
          <w:lang w:eastAsia="ja-JP"/>
        </w:rPr>
      </w:pPr>
    </w:p>
    <w:p w:rsidR="00E04B45" w:rsidRDefault="00014087" w:rsidP="00E04B45">
      <w:pPr>
        <w:widowControl w:val="0"/>
        <w:ind w:left="567" w:hanging="567"/>
        <w:jc w:val="both"/>
      </w:pPr>
      <w:bookmarkStart w:id="42" w:name="A2015_4_2_2_3"/>
      <w:bookmarkEnd w:id="42"/>
      <w:r w:rsidRPr="00010FB7">
        <w:rPr>
          <w:rFonts w:cs="Arial"/>
          <w:lang w:eastAsia="ja-JP"/>
        </w:rPr>
        <w:t>4.2.2.3</w:t>
      </w:r>
      <w:r w:rsidR="00E04B45" w:rsidRPr="00010FB7">
        <w:rPr>
          <w:rFonts w:cs="Arial"/>
          <w:lang w:eastAsia="ja-JP"/>
        </w:rPr>
        <w:tab/>
      </w:r>
      <w:r w:rsidR="00E04B45" w:rsidRPr="00010FB7">
        <w:t>Validation of additional Argo BUFR Sequences</w:t>
      </w:r>
      <w:r w:rsidR="00744D1E" w:rsidRPr="00010FB7">
        <w:rPr>
          <w:rFonts w:cs="Arial"/>
        </w:rPr>
        <w:t xml:space="preserve"> </w:t>
      </w:r>
      <w:r w:rsidR="00744D1E" w:rsidRPr="00010FB7">
        <w:rPr>
          <w:rFonts w:cs="Arial"/>
          <w:b/>
        </w:rPr>
        <w:t>[FT2015-2]</w:t>
      </w:r>
      <w:r w:rsidR="003F1140" w:rsidRPr="00010FB7">
        <w:rPr>
          <w:rFonts w:cs="Arial"/>
          <w:b/>
        </w:rPr>
        <w:t xml:space="preserve"> </w:t>
      </w:r>
      <w:r w:rsidR="003F1140" w:rsidRPr="00010FB7">
        <w:rPr>
          <w:rFonts w:cs="Arial"/>
        </w:rPr>
        <w:t>&lt;</w:t>
      </w:r>
      <w:hyperlink w:anchor="A2015_4_1_bufr" w:history="1">
        <w:r w:rsidR="003F1140" w:rsidRPr="00010FB7">
          <w:rPr>
            <w:rStyle w:val="Hyperlink"/>
            <w:rFonts w:cs="Arial"/>
            <w:u w:val="none"/>
          </w:rPr>
          <w:t>para 4.1</w:t>
        </w:r>
      </w:hyperlink>
      <w:r w:rsidR="003F1140" w:rsidRPr="00010FB7">
        <w:rPr>
          <w:rFonts w:cs="Arial"/>
        </w:rPr>
        <w:t>&gt;</w:t>
      </w:r>
    </w:p>
    <w:p w:rsidR="00EB0422" w:rsidRDefault="00EB0422" w:rsidP="00EB0422">
      <w:pPr>
        <w:snapToGrid w:val="0"/>
        <w:jc w:val="both"/>
        <w:rPr>
          <w:rFonts w:cs="Arial"/>
          <w:b/>
        </w:rPr>
      </w:pPr>
    </w:p>
    <w:p w:rsidR="00346989" w:rsidRPr="00346989" w:rsidRDefault="00346989" w:rsidP="00346989">
      <w:pPr>
        <w:outlineLvl w:val="0"/>
        <w:rPr>
          <w:b/>
          <w:u w:val="single"/>
        </w:rPr>
      </w:pPr>
      <w:r w:rsidRPr="00346989">
        <w:rPr>
          <w:b/>
          <w:u w:val="single"/>
        </w:rPr>
        <w:t>Add entries:</w:t>
      </w:r>
    </w:p>
    <w:p w:rsidR="00346989" w:rsidRDefault="00346989" w:rsidP="00346989">
      <w:pPr>
        <w:rPr>
          <w:b/>
        </w:rPr>
      </w:pPr>
    </w:p>
    <w:p w:rsidR="00346989" w:rsidRDefault="00346989" w:rsidP="00346989">
      <w:pPr>
        <w:outlineLvl w:val="0"/>
      </w:pPr>
      <w:r w:rsidRPr="00346989">
        <w:t>In BUFR/CREX Table B,</w:t>
      </w:r>
    </w:p>
    <w:p w:rsidR="00346989" w:rsidRPr="00346989" w:rsidRDefault="00346989" w:rsidP="00346989">
      <w:pPr>
        <w:outlineLvl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
        <w:gridCol w:w="586"/>
        <w:gridCol w:w="734"/>
        <w:gridCol w:w="2336"/>
        <w:gridCol w:w="871"/>
        <w:gridCol w:w="869"/>
        <w:gridCol w:w="871"/>
        <w:gridCol w:w="879"/>
        <w:gridCol w:w="869"/>
        <w:gridCol w:w="851"/>
        <w:gridCol w:w="857"/>
      </w:tblGrid>
      <w:tr w:rsidR="00346989" w:rsidRPr="00346989" w:rsidTr="00346989">
        <w:tc>
          <w:tcPr>
            <w:tcW w:w="842" w:type="pct"/>
            <w:gridSpan w:val="3"/>
            <w:shd w:val="clear" w:color="auto" w:fill="auto"/>
          </w:tcPr>
          <w:p w:rsidR="00346989" w:rsidRPr="00346989" w:rsidRDefault="00346989" w:rsidP="00EA49E8">
            <w:pPr>
              <w:jc w:val="center"/>
              <w:rPr>
                <w:sz w:val="18"/>
                <w:szCs w:val="18"/>
              </w:rPr>
            </w:pPr>
            <w:r w:rsidRPr="00346989">
              <w:rPr>
                <w:sz w:val="18"/>
                <w:szCs w:val="18"/>
              </w:rPr>
              <w:t>Reference</w:t>
            </w:r>
          </w:p>
        </w:tc>
        <w:tc>
          <w:tcPr>
            <w:tcW w:w="1156" w:type="pct"/>
            <w:vMerge w:val="restart"/>
            <w:shd w:val="clear" w:color="auto" w:fill="auto"/>
            <w:vAlign w:val="center"/>
          </w:tcPr>
          <w:p w:rsidR="00346989" w:rsidRPr="00346989" w:rsidRDefault="00346989" w:rsidP="00EA49E8">
            <w:pPr>
              <w:jc w:val="center"/>
              <w:rPr>
                <w:sz w:val="18"/>
                <w:szCs w:val="18"/>
              </w:rPr>
            </w:pPr>
            <w:r w:rsidRPr="00346989">
              <w:rPr>
                <w:sz w:val="18"/>
                <w:szCs w:val="18"/>
              </w:rPr>
              <w:t>Element Name</w:t>
            </w:r>
          </w:p>
        </w:tc>
        <w:tc>
          <w:tcPr>
            <w:tcW w:w="1727" w:type="pct"/>
            <w:gridSpan w:val="4"/>
            <w:shd w:val="clear" w:color="auto" w:fill="auto"/>
          </w:tcPr>
          <w:p w:rsidR="00346989" w:rsidRPr="00346989" w:rsidRDefault="00346989" w:rsidP="00EA49E8">
            <w:pPr>
              <w:jc w:val="center"/>
              <w:rPr>
                <w:sz w:val="18"/>
                <w:szCs w:val="18"/>
              </w:rPr>
            </w:pPr>
            <w:r w:rsidRPr="00346989">
              <w:rPr>
                <w:sz w:val="18"/>
                <w:szCs w:val="18"/>
              </w:rPr>
              <w:t>BUFR</w:t>
            </w:r>
          </w:p>
        </w:tc>
        <w:tc>
          <w:tcPr>
            <w:tcW w:w="1275" w:type="pct"/>
            <w:gridSpan w:val="3"/>
            <w:shd w:val="clear" w:color="auto" w:fill="auto"/>
          </w:tcPr>
          <w:p w:rsidR="00346989" w:rsidRPr="00346989" w:rsidRDefault="00346989" w:rsidP="00EA49E8">
            <w:pPr>
              <w:jc w:val="center"/>
              <w:rPr>
                <w:sz w:val="18"/>
                <w:szCs w:val="18"/>
              </w:rPr>
            </w:pPr>
            <w:r w:rsidRPr="00346989">
              <w:rPr>
                <w:sz w:val="18"/>
                <w:szCs w:val="18"/>
              </w:rPr>
              <w:t>CREX</w:t>
            </w:r>
          </w:p>
        </w:tc>
      </w:tr>
      <w:tr w:rsidR="00346989" w:rsidRPr="00346989" w:rsidTr="00346989">
        <w:tc>
          <w:tcPr>
            <w:tcW w:w="189" w:type="pct"/>
            <w:shd w:val="clear" w:color="auto" w:fill="auto"/>
          </w:tcPr>
          <w:p w:rsidR="00346989" w:rsidRPr="00346989" w:rsidRDefault="00346989" w:rsidP="00EA49E8">
            <w:pPr>
              <w:jc w:val="center"/>
              <w:rPr>
                <w:sz w:val="18"/>
                <w:szCs w:val="18"/>
              </w:rPr>
            </w:pPr>
            <w:r w:rsidRPr="00346989">
              <w:rPr>
                <w:sz w:val="18"/>
                <w:szCs w:val="18"/>
              </w:rPr>
              <w:t>F</w:t>
            </w:r>
          </w:p>
        </w:tc>
        <w:tc>
          <w:tcPr>
            <w:tcW w:w="290" w:type="pct"/>
            <w:shd w:val="clear" w:color="auto" w:fill="auto"/>
          </w:tcPr>
          <w:p w:rsidR="00346989" w:rsidRPr="00346989" w:rsidRDefault="00346989" w:rsidP="00EA49E8">
            <w:pPr>
              <w:jc w:val="center"/>
              <w:rPr>
                <w:sz w:val="18"/>
                <w:szCs w:val="18"/>
              </w:rPr>
            </w:pPr>
            <w:r w:rsidRPr="00346989">
              <w:rPr>
                <w:sz w:val="18"/>
                <w:szCs w:val="18"/>
              </w:rPr>
              <w:t>XX</w:t>
            </w:r>
          </w:p>
        </w:tc>
        <w:tc>
          <w:tcPr>
            <w:tcW w:w="363" w:type="pct"/>
            <w:shd w:val="clear" w:color="auto" w:fill="auto"/>
          </w:tcPr>
          <w:p w:rsidR="00346989" w:rsidRPr="00346989" w:rsidRDefault="00346989" w:rsidP="00EA49E8">
            <w:pPr>
              <w:jc w:val="center"/>
              <w:rPr>
                <w:sz w:val="18"/>
                <w:szCs w:val="18"/>
              </w:rPr>
            </w:pPr>
            <w:r w:rsidRPr="00346989">
              <w:rPr>
                <w:sz w:val="18"/>
                <w:szCs w:val="18"/>
              </w:rPr>
              <w:t>YYY</w:t>
            </w:r>
          </w:p>
        </w:tc>
        <w:tc>
          <w:tcPr>
            <w:tcW w:w="1156" w:type="pct"/>
            <w:vMerge/>
            <w:shd w:val="clear" w:color="auto" w:fill="auto"/>
          </w:tcPr>
          <w:p w:rsidR="00346989" w:rsidRPr="00346989" w:rsidRDefault="00346989" w:rsidP="00EA49E8">
            <w:pPr>
              <w:jc w:val="center"/>
              <w:rPr>
                <w:sz w:val="18"/>
                <w:szCs w:val="18"/>
              </w:rPr>
            </w:pPr>
          </w:p>
        </w:tc>
        <w:tc>
          <w:tcPr>
            <w:tcW w:w="431" w:type="pct"/>
            <w:shd w:val="clear" w:color="auto" w:fill="auto"/>
          </w:tcPr>
          <w:p w:rsidR="00346989" w:rsidRPr="00346989" w:rsidRDefault="00346989" w:rsidP="00EA49E8">
            <w:pPr>
              <w:jc w:val="center"/>
              <w:rPr>
                <w:sz w:val="18"/>
                <w:szCs w:val="18"/>
              </w:rPr>
            </w:pPr>
            <w:r w:rsidRPr="00346989">
              <w:rPr>
                <w:sz w:val="18"/>
                <w:szCs w:val="18"/>
              </w:rPr>
              <w:t>Unit</w:t>
            </w:r>
          </w:p>
        </w:tc>
        <w:tc>
          <w:tcPr>
            <w:tcW w:w="430" w:type="pct"/>
            <w:shd w:val="clear" w:color="auto" w:fill="auto"/>
          </w:tcPr>
          <w:p w:rsidR="00346989" w:rsidRPr="00346989" w:rsidRDefault="00346989" w:rsidP="00EA49E8">
            <w:pPr>
              <w:jc w:val="center"/>
              <w:rPr>
                <w:sz w:val="18"/>
                <w:szCs w:val="18"/>
              </w:rPr>
            </w:pPr>
            <w:r w:rsidRPr="00346989">
              <w:rPr>
                <w:sz w:val="18"/>
                <w:szCs w:val="18"/>
              </w:rPr>
              <w:t>Scale</w:t>
            </w:r>
          </w:p>
        </w:tc>
        <w:tc>
          <w:tcPr>
            <w:tcW w:w="431" w:type="pct"/>
            <w:shd w:val="clear" w:color="auto" w:fill="auto"/>
          </w:tcPr>
          <w:p w:rsidR="00346989" w:rsidRPr="00346989" w:rsidRDefault="00346989" w:rsidP="00EA49E8">
            <w:pPr>
              <w:jc w:val="center"/>
              <w:rPr>
                <w:sz w:val="18"/>
                <w:szCs w:val="18"/>
              </w:rPr>
            </w:pPr>
            <w:r w:rsidRPr="00346989">
              <w:rPr>
                <w:sz w:val="18"/>
                <w:szCs w:val="18"/>
              </w:rPr>
              <w:t>Ref. value</w:t>
            </w:r>
          </w:p>
        </w:tc>
        <w:tc>
          <w:tcPr>
            <w:tcW w:w="435" w:type="pct"/>
            <w:shd w:val="clear" w:color="auto" w:fill="auto"/>
          </w:tcPr>
          <w:p w:rsidR="00346989" w:rsidRPr="00346989" w:rsidRDefault="00346989" w:rsidP="00EA49E8">
            <w:pPr>
              <w:jc w:val="center"/>
              <w:rPr>
                <w:sz w:val="18"/>
                <w:szCs w:val="18"/>
              </w:rPr>
            </w:pPr>
            <w:r w:rsidRPr="00346989">
              <w:rPr>
                <w:sz w:val="18"/>
                <w:szCs w:val="18"/>
              </w:rPr>
              <w:t>Data width (bits)</w:t>
            </w:r>
          </w:p>
        </w:tc>
        <w:tc>
          <w:tcPr>
            <w:tcW w:w="430" w:type="pct"/>
            <w:shd w:val="clear" w:color="auto" w:fill="auto"/>
          </w:tcPr>
          <w:p w:rsidR="00346989" w:rsidRPr="00346989" w:rsidRDefault="00346989" w:rsidP="00EA49E8">
            <w:pPr>
              <w:jc w:val="center"/>
              <w:rPr>
                <w:sz w:val="18"/>
                <w:szCs w:val="18"/>
              </w:rPr>
            </w:pPr>
            <w:r w:rsidRPr="00346989">
              <w:rPr>
                <w:sz w:val="18"/>
                <w:szCs w:val="18"/>
              </w:rPr>
              <w:t>Unit</w:t>
            </w:r>
          </w:p>
        </w:tc>
        <w:tc>
          <w:tcPr>
            <w:tcW w:w="421" w:type="pct"/>
            <w:shd w:val="clear" w:color="auto" w:fill="auto"/>
          </w:tcPr>
          <w:p w:rsidR="00346989" w:rsidRPr="00346989" w:rsidRDefault="00346989" w:rsidP="00EA49E8">
            <w:pPr>
              <w:jc w:val="center"/>
              <w:rPr>
                <w:sz w:val="18"/>
                <w:szCs w:val="18"/>
              </w:rPr>
            </w:pPr>
            <w:r w:rsidRPr="00346989">
              <w:rPr>
                <w:sz w:val="18"/>
                <w:szCs w:val="18"/>
              </w:rPr>
              <w:t>Scale</w:t>
            </w:r>
          </w:p>
        </w:tc>
        <w:tc>
          <w:tcPr>
            <w:tcW w:w="424" w:type="pct"/>
            <w:shd w:val="clear" w:color="auto" w:fill="auto"/>
          </w:tcPr>
          <w:p w:rsidR="00346989" w:rsidRPr="00346989" w:rsidRDefault="00346989" w:rsidP="00EA49E8">
            <w:pPr>
              <w:jc w:val="center"/>
              <w:rPr>
                <w:sz w:val="18"/>
                <w:szCs w:val="18"/>
              </w:rPr>
            </w:pPr>
            <w:r w:rsidRPr="00346989">
              <w:rPr>
                <w:sz w:val="18"/>
                <w:szCs w:val="18"/>
              </w:rPr>
              <w:t>Data width (char)</w:t>
            </w:r>
          </w:p>
        </w:tc>
      </w:tr>
      <w:tr w:rsidR="00346989" w:rsidRPr="00346989" w:rsidTr="00346989">
        <w:tc>
          <w:tcPr>
            <w:tcW w:w="189" w:type="pct"/>
            <w:shd w:val="clear" w:color="auto" w:fill="auto"/>
          </w:tcPr>
          <w:p w:rsidR="00346989" w:rsidRPr="00346989" w:rsidRDefault="00346989" w:rsidP="00EA49E8">
            <w:pPr>
              <w:jc w:val="center"/>
              <w:rPr>
                <w:sz w:val="20"/>
                <w:szCs w:val="20"/>
              </w:rPr>
            </w:pPr>
            <w:r w:rsidRPr="00346989">
              <w:rPr>
                <w:sz w:val="20"/>
                <w:szCs w:val="20"/>
              </w:rPr>
              <w:t>0</w:t>
            </w:r>
          </w:p>
        </w:tc>
        <w:tc>
          <w:tcPr>
            <w:tcW w:w="290" w:type="pct"/>
            <w:shd w:val="clear" w:color="auto" w:fill="auto"/>
          </w:tcPr>
          <w:p w:rsidR="00346989" w:rsidRPr="00346989" w:rsidRDefault="00346989" w:rsidP="00EA49E8">
            <w:pPr>
              <w:jc w:val="center"/>
              <w:rPr>
                <w:sz w:val="20"/>
                <w:szCs w:val="20"/>
              </w:rPr>
            </w:pPr>
            <w:r w:rsidRPr="00346989">
              <w:rPr>
                <w:sz w:val="20"/>
                <w:szCs w:val="20"/>
              </w:rPr>
              <w:t>08</w:t>
            </w:r>
          </w:p>
        </w:tc>
        <w:tc>
          <w:tcPr>
            <w:tcW w:w="363" w:type="pct"/>
            <w:shd w:val="clear" w:color="auto" w:fill="auto"/>
          </w:tcPr>
          <w:p w:rsidR="00346989" w:rsidRPr="00346989" w:rsidRDefault="00346989" w:rsidP="00EA49E8">
            <w:pPr>
              <w:jc w:val="center"/>
              <w:rPr>
                <w:sz w:val="20"/>
                <w:szCs w:val="20"/>
              </w:rPr>
            </w:pPr>
            <w:r w:rsidRPr="00346989">
              <w:rPr>
                <w:sz w:val="20"/>
                <w:szCs w:val="20"/>
              </w:rPr>
              <w:t>034</w:t>
            </w:r>
          </w:p>
        </w:tc>
        <w:tc>
          <w:tcPr>
            <w:tcW w:w="1156" w:type="pct"/>
            <w:shd w:val="clear" w:color="auto" w:fill="auto"/>
          </w:tcPr>
          <w:p w:rsidR="00346989" w:rsidRPr="00346989" w:rsidRDefault="00346989" w:rsidP="00346989">
            <w:pPr>
              <w:jc w:val="both"/>
              <w:rPr>
                <w:sz w:val="20"/>
                <w:szCs w:val="20"/>
              </w:rPr>
            </w:pPr>
            <w:r w:rsidRPr="00346989">
              <w:rPr>
                <w:sz w:val="20"/>
                <w:szCs w:val="20"/>
              </w:rPr>
              <w:t>Temperature/salinity measurement qualifier</w:t>
            </w:r>
          </w:p>
        </w:tc>
        <w:tc>
          <w:tcPr>
            <w:tcW w:w="431" w:type="pct"/>
            <w:shd w:val="clear" w:color="auto" w:fill="auto"/>
          </w:tcPr>
          <w:p w:rsidR="00346989" w:rsidRPr="00346989" w:rsidRDefault="00346989" w:rsidP="00EA49E8">
            <w:pPr>
              <w:jc w:val="center"/>
              <w:rPr>
                <w:sz w:val="20"/>
                <w:szCs w:val="20"/>
              </w:rPr>
            </w:pPr>
            <w:r w:rsidRPr="00346989">
              <w:rPr>
                <w:sz w:val="20"/>
                <w:szCs w:val="20"/>
              </w:rPr>
              <w:t>Code table</w:t>
            </w:r>
          </w:p>
        </w:tc>
        <w:tc>
          <w:tcPr>
            <w:tcW w:w="430" w:type="pct"/>
            <w:shd w:val="clear" w:color="auto" w:fill="auto"/>
          </w:tcPr>
          <w:p w:rsidR="00346989" w:rsidRPr="00346989" w:rsidRDefault="00346989" w:rsidP="00EA49E8">
            <w:pPr>
              <w:jc w:val="center"/>
              <w:rPr>
                <w:sz w:val="20"/>
                <w:szCs w:val="20"/>
              </w:rPr>
            </w:pPr>
            <w:r w:rsidRPr="00346989">
              <w:rPr>
                <w:sz w:val="20"/>
                <w:szCs w:val="20"/>
              </w:rPr>
              <w:t>0</w:t>
            </w:r>
          </w:p>
        </w:tc>
        <w:tc>
          <w:tcPr>
            <w:tcW w:w="431" w:type="pct"/>
            <w:shd w:val="clear" w:color="auto" w:fill="auto"/>
          </w:tcPr>
          <w:p w:rsidR="00346989" w:rsidRPr="00346989" w:rsidRDefault="00346989" w:rsidP="00EA49E8">
            <w:pPr>
              <w:jc w:val="center"/>
              <w:rPr>
                <w:sz w:val="20"/>
                <w:szCs w:val="20"/>
              </w:rPr>
            </w:pPr>
            <w:r w:rsidRPr="00346989">
              <w:rPr>
                <w:sz w:val="20"/>
                <w:szCs w:val="20"/>
              </w:rPr>
              <w:t>0</w:t>
            </w:r>
          </w:p>
        </w:tc>
        <w:tc>
          <w:tcPr>
            <w:tcW w:w="435" w:type="pct"/>
            <w:shd w:val="clear" w:color="auto" w:fill="auto"/>
          </w:tcPr>
          <w:p w:rsidR="00346989" w:rsidRPr="00346989" w:rsidRDefault="00346989" w:rsidP="00EA49E8">
            <w:pPr>
              <w:jc w:val="center"/>
              <w:rPr>
                <w:sz w:val="20"/>
                <w:szCs w:val="20"/>
              </w:rPr>
            </w:pPr>
            <w:r w:rsidRPr="00346989">
              <w:rPr>
                <w:sz w:val="20"/>
                <w:szCs w:val="20"/>
              </w:rPr>
              <w:t>4</w:t>
            </w:r>
          </w:p>
        </w:tc>
        <w:tc>
          <w:tcPr>
            <w:tcW w:w="430" w:type="pct"/>
            <w:shd w:val="clear" w:color="auto" w:fill="auto"/>
          </w:tcPr>
          <w:p w:rsidR="00346989" w:rsidRPr="00346989" w:rsidRDefault="00346989" w:rsidP="00EA49E8">
            <w:pPr>
              <w:jc w:val="center"/>
              <w:rPr>
                <w:sz w:val="20"/>
                <w:szCs w:val="20"/>
              </w:rPr>
            </w:pPr>
            <w:r w:rsidRPr="00346989">
              <w:rPr>
                <w:sz w:val="20"/>
                <w:szCs w:val="20"/>
              </w:rPr>
              <w:t>Code table</w:t>
            </w:r>
          </w:p>
        </w:tc>
        <w:tc>
          <w:tcPr>
            <w:tcW w:w="421" w:type="pct"/>
            <w:shd w:val="clear" w:color="auto" w:fill="auto"/>
          </w:tcPr>
          <w:p w:rsidR="00346989" w:rsidRPr="00346989" w:rsidRDefault="00346989" w:rsidP="00EA49E8">
            <w:pPr>
              <w:jc w:val="center"/>
              <w:rPr>
                <w:sz w:val="20"/>
                <w:szCs w:val="20"/>
              </w:rPr>
            </w:pPr>
            <w:r w:rsidRPr="00346989">
              <w:rPr>
                <w:sz w:val="20"/>
                <w:szCs w:val="20"/>
              </w:rPr>
              <w:t>0</w:t>
            </w:r>
          </w:p>
        </w:tc>
        <w:tc>
          <w:tcPr>
            <w:tcW w:w="424" w:type="pct"/>
            <w:shd w:val="clear" w:color="auto" w:fill="auto"/>
          </w:tcPr>
          <w:p w:rsidR="00346989" w:rsidRPr="00346989" w:rsidRDefault="00346989" w:rsidP="00EA49E8">
            <w:pPr>
              <w:jc w:val="center"/>
              <w:rPr>
                <w:sz w:val="20"/>
                <w:szCs w:val="20"/>
              </w:rPr>
            </w:pPr>
            <w:r w:rsidRPr="00346989">
              <w:rPr>
                <w:sz w:val="20"/>
                <w:szCs w:val="20"/>
              </w:rPr>
              <w:t>2</w:t>
            </w:r>
          </w:p>
        </w:tc>
      </w:tr>
    </w:tbl>
    <w:p w:rsidR="00346989" w:rsidRDefault="00346989" w:rsidP="00346989"/>
    <w:p w:rsidR="00346989" w:rsidRDefault="00346989" w:rsidP="00346989">
      <w:pPr>
        <w:outlineLvl w:val="0"/>
      </w:pPr>
    </w:p>
    <w:p w:rsidR="00346989" w:rsidRPr="00346989" w:rsidRDefault="00346989" w:rsidP="00346989">
      <w:pPr>
        <w:outlineLvl w:val="0"/>
      </w:pPr>
      <w:r w:rsidRPr="00346989">
        <w:t>In BUFR Table D,</w:t>
      </w:r>
    </w:p>
    <w:p w:rsidR="00346989" w:rsidRDefault="00346989" w:rsidP="00346989">
      <w:pPr>
        <w:rPr>
          <w:i/>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21"/>
        <w:gridCol w:w="578"/>
        <w:gridCol w:w="483"/>
        <w:gridCol w:w="527"/>
        <w:gridCol w:w="572"/>
        <w:gridCol w:w="3988"/>
        <w:gridCol w:w="2090"/>
      </w:tblGrid>
      <w:tr w:rsidR="00346989" w:rsidRPr="00346989" w:rsidTr="00EA49E8">
        <w:trPr>
          <w:jc w:val="center"/>
        </w:trPr>
        <w:tc>
          <w:tcPr>
            <w:tcW w:w="1576" w:type="dxa"/>
            <w:gridSpan w:val="3"/>
            <w:tcBorders>
              <w:bottom w:val="single" w:sz="4" w:space="0" w:color="auto"/>
            </w:tcBorders>
            <w:shd w:val="clear" w:color="auto" w:fill="auto"/>
          </w:tcPr>
          <w:p w:rsidR="00346989" w:rsidRPr="00346989" w:rsidRDefault="00346989" w:rsidP="00EA49E8">
            <w:pPr>
              <w:jc w:val="center"/>
              <w:rPr>
                <w:rFonts w:cs="Arial"/>
                <w:sz w:val="18"/>
              </w:rPr>
            </w:pPr>
            <w:r w:rsidRPr="00346989">
              <w:rPr>
                <w:rFonts w:cs="Arial"/>
                <w:sz w:val="18"/>
              </w:rPr>
              <w:t>Table Reference</w:t>
            </w:r>
          </w:p>
        </w:tc>
        <w:tc>
          <w:tcPr>
            <w:tcW w:w="1582" w:type="dxa"/>
            <w:gridSpan w:val="3"/>
            <w:vMerge w:val="restart"/>
            <w:shd w:val="clear" w:color="auto" w:fill="auto"/>
            <w:vAlign w:val="center"/>
          </w:tcPr>
          <w:p w:rsidR="00346989" w:rsidRPr="00346989" w:rsidRDefault="00346989" w:rsidP="00EA49E8">
            <w:pPr>
              <w:jc w:val="center"/>
              <w:rPr>
                <w:rFonts w:cs="Arial"/>
                <w:sz w:val="18"/>
              </w:rPr>
            </w:pPr>
            <w:r w:rsidRPr="00346989">
              <w:rPr>
                <w:rFonts w:cs="Arial"/>
                <w:sz w:val="18"/>
              </w:rPr>
              <w:t>Table References</w:t>
            </w:r>
          </w:p>
        </w:tc>
        <w:tc>
          <w:tcPr>
            <w:tcW w:w="3988" w:type="dxa"/>
            <w:vMerge w:val="restart"/>
            <w:shd w:val="clear" w:color="auto" w:fill="auto"/>
            <w:vAlign w:val="center"/>
          </w:tcPr>
          <w:p w:rsidR="00346989" w:rsidRPr="00346989" w:rsidRDefault="00346989" w:rsidP="00EA49E8">
            <w:pPr>
              <w:jc w:val="center"/>
              <w:rPr>
                <w:rFonts w:cs="Arial"/>
                <w:sz w:val="18"/>
              </w:rPr>
            </w:pPr>
            <w:r w:rsidRPr="00346989">
              <w:rPr>
                <w:rFonts w:cs="Arial"/>
                <w:sz w:val="18"/>
              </w:rPr>
              <w:t>Element Name</w:t>
            </w:r>
          </w:p>
        </w:tc>
        <w:tc>
          <w:tcPr>
            <w:tcW w:w="2090" w:type="dxa"/>
            <w:vMerge w:val="restart"/>
          </w:tcPr>
          <w:p w:rsidR="00346989" w:rsidRPr="00346989" w:rsidRDefault="00346989" w:rsidP="00EA49E8">
            <w:pPr>
              <w:jc w:val="center"/>
              <w:rPr>
                <w:rFonts w:cs="Arial"/>
                <w:sz w:val="18"/>
              </w:rPr>
            </w:pPr>
          </w:p>
        </w:tc>
      </w:tr>
      <w:tr w:rsidR="00346989" w:rsidRPr="00346989" w:rsidTr="00EA49E8">
        <w:trPr>
          <w:jc w:val="center"/>
        </w:trPr>
        <w:tc>
          <w:tcPr>
            <w:tcW w:w="477" w:type="dxa"/>
            <w:tcBorders>
              <w:top w:val="single" w:sz="4" w:space="0" w:color="auto"/>
              <w:left w:val="single" w:sz="4" w:space="0" w:color="auto"/>
              <w:bottom w:val="single" w:sz="4" w:space="0" w:color="auto"/>
              <w:right w:val="nil"/>
            </w:tcBorders>
            <w:shd w:val="clear" w:color="auto" w:fill="auto"/>
          </w:tcPr>
          <w:p w:rsidR="00346989" w:rsidRPr="00346989" w:rsidRDefault="00346989" w:rsidP="00EA49E8">
            <w:pPr>
              <w:jc w:val="center"/>
              <w:rPr>
                <w:rFonts w:cs="Arial"/>
                <w:sz w:val="18"/>
              </w:rPr>
            </w:pPr>
            <w:r w:rsidRPr="00346989">
              <w:rPr>
                <w:rFonts w:cs="Arial"/>
                <w:sz w:val="18"/>
              </w:rPr>
              <w:t>F</w:t>
            </w:r>
          </w:p>
        </w:tc>
        <w:tc>
          <w:tcPr>
            <w:tcW w:w="521" w:type="dxa"/>
            <w:tcBorders>
              <w:top w:val="single" w:sz="4" w:space="0" w:color="auto"/>
              <w:left w:val="nil"/>
              <w:bottom w:val="single" w:sz="4" w:space="0" w:color="auto"/>
              <w:right w:val="nil"/>
            </w:tcBorders>
            <w:shd w:val="clear" w:color="auto" w:fill="auto"/>
          </w:tcPr>
          <w:p w:rsidR="00346989" w:rsidRPr="00346989" w:rsidRDefault="00346989" w:rsidP="00EA49E8">
            <w:pPr>
              <w:jc w:val="center"/>
              <w:rPr>
                <w:rFonts w:cs="Arial"/>
                <w:sz w:val="18"/>
              </w:rPr>
            </w:pPr>
            <w:r w:rsidRPr="00346989">
              <w:rPr>
                <w:rFonts w:cs="Arial"/>
                <w:sz w:val="18"/>
              </w:rPr>
              <w:t>X</w:t>
            </w:r>
          </w:p>
        </w:tc>
        <w:tc>
          <w:tcPr>
            <w:tcW w:w="578" w:type="dxa"/>
            <w:tcBorders>
              <w:top w:val="single" w:sz="4" w:space="0" w:color="auto"/>
              <w:left w:val="nil"/>
              <w:bottom w:val="single" w:sz="4" w:space="0" w:color="auto"/>
              <w:right w:val="single" w:sz="4" w:space="0" w:color="auto"/>
            </w:tcBorders>
            <w:shd w:val="clear" w:color="auto" w:fill="auto"/>
          </w:tcPr>
          <w:p w:rsidR="00346989" w:rsidRPr="00346989" w:rsidRDefault="00346989" w:rsidP="00EA49E8">
            <w:pPr>
              <w:jc w:val="center"/>
              <w:rPr>
                <w:rFonts w:cs="Arial"/>
                <w:sz w:val="18"/>
              </w:rPr>
            </w:pPr>
            <w:r w:rsidRPr="00346989">
              <w:rPr>
                <w:rFonts w:cs="Arial"/>
                <w:sz w:val="18"/>
              </w:rPr>
              <w:t>Y</w:t>
            </w:r>
          </w:p>
        </w:tc>
        <w:tc>
          <w:tcPr>
            <w:tcW w:w="1582" w:type="dxa"/>
            <w:gridSpan w:val="3"/>
            <w:vMerge/>
            <w:tcBorders>
              <w:left w:val="single" w:sz="4" w:space="0" w:color="auto"/>
              <w:bottom w:val="single" w:sz="4" w:space="0" w:color="auto"/>
            </w:tcBorders>
            <w:shd w:val="clear" w:color="auto" w:fill="auto"/>
          </w:tcPr>
          <w:p w:rsidR="00346989" w:rsidRPr="00346989" w:rsidRDefault="00346989" w:rsidP="00EA49E8">
            <w:pPr>
              <w:rPr>
                <w:rFonts w:cs="Arial"/>
                <w:sz w:val="18"/>
              </w:rPr>
            </w:pPr>
          </w:p>
        </w:tc>
        <w:tc>
          <w:tcPr>
            <w:tcW w:w="3988" w:type="dxa"/>
            <w:vMerge/>
            <w:shd w:val="clear" w:color="auto" w:fill="auto"/>
          </w:tcPr>
          <w:p w:rsidR="00346989" w:rsidRPr="00346989" w:rsidRDefault="00346989" w:rsidP="00EA49E8">
            <w:pPr>
              <w:rPr>
                <w:rFonts w:cs="Arial"/>
                <w:sz w:val="18"/>
              </w:rPr>
            </w:pPr>
          </w:p>
        </w:tc>
        <w:tc>
          <w:tcPr>
            <w:tcW w:w="2090" w:type="dxa"/>
            <w:vMerge/>
          </w:tcPr>
          <w:p w:rsidR="00346989" w:rsidRPr="00346989" w:rsidRDefault="00346989" w:rsidP="00EA49E8">
            <w:pPr>
              <w:rPr>
                <w:rFonts w:cs="Arial"/>
                <w:sz w:val="18"/>
              </w:rPr>
            </w:pPr>
          </w:p>
        </w:tc>
      </w:tr>
      <w:tr w:rsidR="00346989" w:rsidRPr="0028597E" w:rsidTr="00EA49E8">
        <w:trPr>
          <w:jc w:val="center"/>
        </w:trPr>
        <w:tc>
          <w:tcPr>
            <w:tcW w:w="477" w:type="dxa"/>
            <w:tcBorders>
              <w:top w:val="single" w:sz="4" w:space="0" w:color="auto"/>
              <w:right w:val="nil"/>
            </w:tcBorders>
            <w:shd w:val="clear" w:color="auto" w:fill="auto"/>
          </w:tcPr>
          <w:p w:rsidR="00346989" w:rsidRPr="0028597E" w:rsidRDefault="00346989" w:rsidP="00EA49E8">
            <w:pPr>
              <w:jc w:val="center"/>
              <w:rPr>
                <w:rFonts w:cs="Arial"/>
                <w:sz w:val="20"/>
                <w:szCs w:val="20"/>
              </w:rPr>
            </w:pPr>
          </w:p>
        </w:tc>
        <w:tc>
          <w:tcPr>
            <w:tcW w:w="521" w:type="dxa"/>
            <w:tcBorders>
              <w:top w:val="single" w:sz="4" w:space="0" w:color="auto"/>
              <w:left w:val="nil"/>
              <w:right w:val="nil"/>
            </w:tcBorders>
            <w:shd w:val="clear" w:color="auto" w:fill="auto"/>
          </w:tcPr>
          <w:p w:rsidR="00346989" w:rsidRPr="0028597E" w:rsidRDefault="00346989" w:rsidP="00EA49E8">
            <w:pPr>
              <w:jc w:val="center"/>
              <w:rPr>
                <w:rFonts w:cs="Arial"/>
                <w:sz w:val="20"/>
                <w:szCs w:val="20"/>
              </w:rPr>
            </w:pPr>
          </w:p>
        </w:tc>
        <w:tc>
          <w:tcPr>
            <w:tcW w:w="578" w:type="dxa"/>
            <w:tcBorders>
              <w:top w:val="single" w:sz="4" w:space="0" w:color="auto"/>
              <w:left w:val="nil"/>
            </w:tcBorders>
            <w:shd w:val="clear" w:color="auto" w:fill="auto"/>
          </w:tcPr>
          <w:p w:rsidR="00346989" w:rsidRPr="0028597E" w:rsidRDefault="00346989" w:rsidP="00EA49E8">
            <w:pPr>
              <w:jc w:val="center"/>
              <w:rPr>
                <w:rFonts w:cs="Arial"/>
                <w:sz w:val="20"/>
                <w:szCs w:val="20"/>
                <w:lang w:eastAsia="ja-JP"/>
              </w:rPr>
            </w:pP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rPr>
            </w:pP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(Sub-surface temperature profile (high accuracy/precision) with quality flags)</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jc w:val="center"/>
              <w:rPr>
                <w:rFonts w:cs="Arial"/>
                <w:sz w:val="20"/>
                <w:szCs w:val="20"/>
              </w:rPr>
            </w:pPr>
            <w:r w:rsidRPr="0028597E">
              <w:rPr>
                <w:rFonts w:cs="Arial"/>
                <w:sz w:val="20"/>
                <w:szCs w:val="20"/>
              </w:rPr>
              <w:t>3 06 017</w:t>
            </w: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02</w:t>
            </w: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rPr>
            </w:pPr>
            <w:r w:rsidRPr="0028597E">
              <w:rPr>
                <w:rFonts w:cs="Arial"/>
                <w:sz w:val="20"/>
                <w:szCs w:val="20"/>
              </w:rPr>
              <w:t>032</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Indicator for digitization</w:t>
            </w:r>
          </w:p>
        </w:tc>
        <w:tc>
          <w:tcPr>
            <w:tcW w:w="2090" w:type="dxa"/>
          </w:tcPr>
          <w:p w:rsidR="00346989" w:rsidRPr="0028597E" w:rsidRDefault="00346989" w:rsidP="00EA49E8">
            <w:pPr>
              <w:rPr>
                <w:rFonts w:cs="Arial"/>
                <w:sz w:val="20"/>
                <w:szCs w:val="20"/>
              </w:rPr>
            </w:pPr>
            <w:r w:rsidRPr="0028597E">
              <w:rPr>
                <w:rFonts w:cs="Arial"/>
                <w:sz w:val="20"/>
                <w:szCs w:val="20"/>
              </w:rPr>
              <w:t>= 0 Fixed sensor depths</w:t>
            </w: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lang w:eastAsia="ja-JP"/>
              </w:rPr>
            </w:pPr>
            <w:r w:rsidRPr="0028597E">
              <w:rPr>
                <w:rFonts w:cs="Arial"/>
                <w:sz w:val="20"/>
                <w:szCs w:val="20"/>
                <w:lang w:eastAsia="ja-JP"/>
              </w:rPr>
              <w:t>034</w:t>
            </w:r>
          </w:p>
        </w:tc>
        <w:tc>
          <w:tcPr>
            <w:tcW w:w="3988" w:type="dxa"/>
            <w:shd w:val="clear" w:color="auto" w:fill="auto"/>
          </w:tcPr>
          <w:p w:rsidR="00346989" w:rsidRPr="0028597E" w:rsidRDefault="00346989">
            <w:pPr>
              <w:rPr>
                <w:rFonts w:cs="Arial"/>
                <w:sz w:val="20"/>
                <w:szCs w:val="20"/>
              </w:rPr>
            </w:pPr>
            <w:r w:rsidRPr="0028597E">
              <w:rPr>
                <w:rFonts w:cs="Arial"/>
                <w:sz w:val="20"/>
                <w:szCs w:val="20"/>
              </w:rPr>
              <w:t>Temperature/salinity measurement</w:t>
            </w:r>
            <w:r w:rsidR="00E43811">
              <w:rPr>
                <w:rFonts w:cs="Arial"/>
                <w:sz w:val="20"/>
                <w:szCs w:val="20"/>
              </w:rPr>
              <w:t xml:space="preserve"> qualifier</w:t>
            </w:r>
          </w:p>
        </w:tc>
        <w:tc>
          <w:tcPr>
            <w:tcW w:w="2090" w:type="dxa"/>
          </w:tcPr>
          <w:p w:rsidR="00346989" w:rsidRPr="0028597E"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bottom w:val="single" w:sz="4" w:space="0" w:color="auto"/>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1</w:t>
            </w:r>
          </w:p>
        </w:tc>
        <w:tc>
          <w:tcPr>
            <w:tcW w:w="527" w:type="dxa"/>
            <w:tcBorders>
              <w:left w:val="nil"/>
              <w:bottom w:val="single" w:sz="4" w:space="0" w:color="auto"/>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06</w:t>
            </w:r>
          </w:p>
        </w:tc>
        <w:tc>
          <w:tcPr>
            <w:tcW w:w="572" w:type="dxa"/>
            <w:tcBorders>
              <w:left w:val="nil"/>
              <w:bottom w:val="single" w:sz="4" w:space="0" w:color="auto"/>
            </w:tcBorders>
            <w:shd w:val="clear" w:color="auto" w:fill="auto"/>
          </w:tcPr>
          <w:p w:rsidR="00346989" w:rsidRPr="00346989" w:rsidRDefault="00346989" w:rsidP="00EA49E8">
            <w:pPr>
              <w:jc w:val="center"/>
              <w:rPr>
                <w:rFonts w:cs="Arial"/>
                <w:sz w:val="20"/>
                <w:szCs w:val="20"/>
              </w:rPr>
            </w:pPr>
            <w:r w:rsidRPr="00346989">
              <w:rPr>
                <w:rFonts w:cs="Arial"/>
                <w:sz w:val="20"/>
                <w:szCs w:val="20"/>
              </w:rPr>
              <w:t>000</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Delayed replication of 6 descriptors</w:t>
            </w:r>
          </w:p>
        </w:tc>
        <w:tc>
          <w:tcPr>
            <w:tcW w:w="2090" w:type="dxa"/>
          </w:tcPr>
          <w:p w:rsidR="00346989" w:rsidRPr="00346989"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31</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002</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Extended delayed descriptor replication factor</w:t>
            </w:r>
          </w:p>
        </w:tc>
        <w:tc>
          <w:tcPr>
            <w:tcW w:w="2090" w:type="dxa"/>
          </w:tcPr>
          <w:p w:rsidR="00346989" w:rsidRPr="00346989" w:rsidRDefault="00346989" w:rsidP="00EA49E8">
            <w:pPr>
              <w:rPr>
                <w:rFonts w:cs="Arial"/>
                <w:sz w:val="20"/>
                <w:szCs w:val="20"/>
              </w:rPr>
            </w:pPr>
            <w:r w:rsidRPr="00346989">
              <w:rPr>
                <w:rFonts w:cs="Arial"/>
                <w:sz w:val="20"/>
                <w:szCs w:val="20"/>
              </w:rPr>
              <w:t>Number of depths</w:t>
            </w: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07</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065</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Water pressure</w:t>
            </w:r>
          </w:p>
        </w:tc>
        <w:tc>
          <w:tcPr>
            <w:tcW w:w="2090" w:type="dxa"/>
          </w:tcPr>
          <w:p w:rsidR="00346989" w:rsidRPr="00346989" w:rsidRDefault="00346989" w:rsidP="00EA49E8">
            <w:pPr>
              <w:rPr>
                <w:rFonts w:cs="Arial"/>
                <w:sz w:val="20"/>
                <w:szCs w:val="20"/>
              </w:rPr>
            </w:pPr>
            <w:r w:rsidRPr="00346989">
              <w:rPr>
                <w:rFonts w:cs="Arial"/>
                <w:sz w:val="20"/>
                <w:szCs w:val="20"/>
              </w:rPr>
              <w:t>In Pa</w:t>
            </w: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08</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080</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Qualifier for GTSPP quality flag</w:t>
            </w:r>
          </w:p>
        </w:tc>
        <w:tc>
          <w:tcPr>
            <w:tcW w:w="2090" w:type="dxa"/>
          </w:tcPr>
          <w:p w:rsidR="00346989" w:rsidRPr="00346989"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33</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050</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Global GTSPP quality flag</w:t>
            </w:r>
          </w:p>
        </w:tc>
        <w:tc>
          <w:tcPr>
            <w:tcW w:w="2090" w:type="dxa"/>
          </w:tcPr>
          <w:p w:rsidR="00346989" w:rsidRPr="00346989"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22</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045</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Sea/water temperature</w:t>
            </w:r>
          </w:p>
        </w:tc>
        <w:tc>
          <w:tcPr>
            <w:tcW w:w="2090" w:type="dxa"/>
          </w:tcPr>
          <w:p w:rsidR="00346989" w:rsidRPr="00346989" w:rsidRDefault="00346989" w:rsidP="00EA49E8">
            <w:pPr>
              <w:rPr>
                <w:rFonts w:cs="Arial"/>
                <w:sz w:val="20"/>
                <w:szCs w:val="20"/>
              </w:rPr>
            </w:pPr>
            <w:r w:rsidRPr="00346989">
              <w:rPr>
                <w:rFonts w:cs="Arial"/>
                <w:sz w:val="20"/>
                <w:szCs w:val="20"/>
              </w:rPr>
              <w:t>In K to 3 decimal places</w:t>
            </w: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Qualifier for GTSPP quality flag</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33</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050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Global GTSPP quality flag</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tcBorders>
            <w:shd w:val="clear" w:color="auto" w:fill="auto"/>
          </w:tcPr>
          <w:p w:rsidR="00346989" w:rsidRPr="0028597E" w:rsidRDefault="00346989" w:rsidP="00EA49E8">
            <w:pPr>
              <w:jc w:val="center"/>
              <w:rPr>
                <w:rFonts w:cs="Arial"/>
                <w:sz w:val="20"/>
                <w:szCs w:val="20"/>
                <w:lang w:eastAsia="ja-JP"/>
              </w:rPr>
            </w:pPr>
            <w:r w:rsidRPr="0028597E">
              <w:rPr>
                <w:rFonts w:cs="Arial"/>
                <w:sz w:val="20"/>
                <w:szCs w:val="20"/>
                <w:lang w:eastAsia="ja-JP"/>
              </w:rPr>
              <w:t>034</w:t>
            </w:r>
          </w:p>
        </w:tc>
        <w:tc>
          <w:tcPr>
            <w:tcW w:w="3988" w:type="dxa"/>
            <w:shd w:val="clear" w:color="auto" w:fill="auto"/>
          </w:tcPr>
          <w:p w:rsidR="00346989" w:rsidRPr="0028597E" w:rsidRDefault="00346989">
            <w:pPr>
              <w:rPr>
                <w:rFonts w:cs="Arial"/>
                <w:sz w:val="20"/>
                <w:szCs w:val="20"/>
              </w:rPr>
            </w:pPr>
            <w:r w:rsidRPr="0028597E">
              <w:rPr>
                <w:rFonts w:cs="Arial"/>
                <w:sz w:val="20"/>
                <w:szCs w:val="20"/>
              </w:rPr>
              <w:t>Temperature/salinity measurement</w:t>
            </w:r>
            <w:r w:rsidR="00E43811">
              <w:rPr>
                <w:rFonts w:cs="Arial"/>
                <w:sz w:val="20"/>
                <w:szCs w:val="20"/>
              </w:rPr>
              <w:t xml:space="preserve"> qualifier</w:t>
            </w:r>
          </w:p>
        </w:tc>
        <w:tc>
          <w:tcPr>
            <w:tcW w:w="2090" w:type="dxa"/>
          </w:tcPr>
          <w:p w:rsidR="00346989" w:rsidRPr="0028597E" w:rsidRDefault="00346989" w:rsidP="00EA49E8">
            <w:pPr>
              <w:rPr>
                <w:rFonts w:cs="Arial"/>
                <w:sz w:val="20"/>
                <w:szCs w:val="20"/>
              </w:rPr>
            </w:pPr>
            <w:r w:rsidRPr="0028597E">
              <w:rPr>
                <w:rFonts w:cs="Arial"/>
                <w:sz w:val="20"/>
                <w:szCs w:val="20"/>
              </w:rPr>
              <w:t>Set to missing (cancel)</w:t>
            </w:r>
          </w:p>
        </w:tc>
      </w:tr>
    </w:tbl>
    <w:p w:rsidR="00346989" w:rsidRPr="00346989" w:rsidRDefault="00346989" w:rsidP="00346989"/>
    <w:p w:rsidR="00346989" w:rsidRPr="00346989" w:rsidRDefault="00346989" w:rsidP="0034698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21"/>
        <w:gridCol w:w="578"/>
        <w:gridCol w:w="483"/>
        <w:gridCol w:w="527"/>
        <w:gridCol w:w="572"/>
        <w:gridCol w:w="3988"/>
        <w:gridCol w:w="2090"/>
      </w:tblGrid>
      <w:tr w:rsidR="00346989" w:rsidRPr="00346989" w:rsidTr="00EA49E8">
        <w:trPr>
          <w:jc w:val="center"/>
        </w:trPr>
        <w:tc>
          <w:tcPr>
            <w:tcW w:w="1576" w:type="dxa"/>
            <w:gridSpan w:val="3"/>
            <w:tcBorders>
              <w:bottom w:val="single" w:sz="4" w:space="0" w:color="auto"/>
            </w:tcBorders>
            <w:shd w:val="clear" w:color="auto" w:fill="auto"/>
          </w:tcPr>
          <w:p w:rsidR="00346989" w:rsidRPr="00346989" w:rsidRDefault="00346989" w:rsidP="00EA49E8">
            <w:pPr>
              <w:jc w:val="center"/>
              <w:rPr>
                <w:rFonts w:cs="Arial"/>
                <w:sz w:val="18"/>
                <w:szCs w:val="18"/>
              </w:rPr>
            </w:pPr>
            <w:r w:rsidRPr="00346989">
              <w:rPr>
                <w:rFonts w:cs="Arial"/>
                <w:sz w:val="18"/>
                <w:szCs w:val="18"/>
              </w:rPr>
              <w:t>Table Reference</w:t>
            </w:r>
          </w:p>
        </w:tc>
        <w:tc>
          <w:tcPr>
            <w:tcW w:w="1582" w:type="dxa"/>
            <w:gridSpan w:val="3"/>
            <w:vMerge w:val="restart"/>
            <w:shd w:val="clear" w:color="auto" w:fill="auto"/>
            <w:vAlign w:val="center"/>
          </w:tcPr>
          <w:p w:rsidR="00346989" w:rsidRPr="00346989" w:rsidRDefault="00346989" w:rsidP="00EA49E8">
            <w:pPr>
              <w:jc w:val="center"/>
              <w:rPr>
                <w:rFonts w:cs="Arial"/>
                <w:sz w:val="18"/>
                <w:szCs w:val="18"/>
              </w:rPr>
            </w:pPr>
            <w:r w:rsidRPr="00346989">
              <w:rPr>
                <w:rFonts w:cs="Arial"/>
                <w:sz w:val="18"/>
                <w:szCs w:val="18"/>
              </w:rPr>
              <w:t>Table References</w:t>
            </w:r>
          </w:p>
        </w:tc>
        <w:tc>
          <w:tcPr>
            <w:tcW w:w="3988" w:type="dxa"/>
            <w:vMerge w:val="restart"/>
            <w:shd w:val="clear" w:color="auto" w:fill="auto"/>
            <w:vAlign w:val="center"/>
          </w:tcPr>
          <w:p w:rsidR="00346989" w:rsidRPr="00346989" w:rsidRDefault="00346989" w:rsidP="00EA49E8">
            <w:pPr>
              <w:jc w:val="center"/>
              <w:rPr>
                <w:rFonts w:cs="Arial"/>
                <w:sz w:val="18"/>
                <w:szCs w:val="18"/>
              </w:rPr>
            </w:pPr>
            <w:r w:rsidRPr="00346989">
              <w:rPr>
                <w:rFonts w:cs="Arial"/>
                <w:sz w:val="18"/>
                <w:szCs w:val="18"/>
              </w:rPr>
              <w:t>Element Name</w:t>
            </w:r>
          </w:p>
        </w:tc>
        <w:tc>
          <w:tcPr>
            <w:tcW w:w="2090" w:type="dxa"/>
            <w:vMerge w:val="restart"/>
          </w:tcPr>
          <w:p w:rsidR="00346989" w:rsidRPr="00346989" w:rsidRDefault="00346989" w:rsidP="00EA49E8">
            <w:pPr>
              <w:jc w:val="center"/>
              <w:rPr>
                <w:rFonts w:cs="Arial"/>
                <w:sz w:val="18"/>
                <w:szCs w:val="18"/>
              </w:rPr>
            </w:pPr>
          </w:p>
        </w:tc>
      </w:tr>
      <w:tr w:rsidR="00346989" w:rsidRPr="00346989" w:rsidTr="00EA49E8">
        <w:trPr>
          <w:jc w:val="center"/>
        </w:trPr>
        <w:tc>
          <w:tcPr>
            <w:tcW w:w="477" w:type="dxa"/>
            <w:tcBorders>
              <w:top w:val="single" w:sz="4" w:space="0" w:color="auto"/>
              <w:left w:val="single" w:sz="4" w:space="0" w:color="auto"/>
              <w:bottom w:val="single" w:sz="4" w:space="0" w:color="auto"/>
              <w:right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F</w:t>
            </w:r>
          </w:p>
        </w:tc>
        <w:tc>
          <w:tcPr>
            <w:tcW w:w="521" w:type="dxa"/>
            <w:tcBorders>
              <w:top w:val="single" w:sz="4" w:space="0" w:color="auto"/>
              <w:left w:val="nil"/>
              <w:bottom w:val="single" w:sz="4" w:space="0" w:color="auto"/>
              <w:right w:val="nil"/>
            </w:tcBorders>
            <w:shd w:val="clear" w:color="auto" w:fill="auto"/>
          </w:tcPr>
          <w:p w:rsidR="00346989" w:rsidRPr="00346989" w:rsidRDefault="00346989" w:rsidP="00EA49E8">
            <w:pPr>
              <w:jc w:val="center"/>
              <w:rPr>
                <w:rFonts w:cs="Arial"/>
                <w:sz w:val="18"/>
                <w:szCs w:val="18"/>
              </w:rPr>
            </w:pPr>
            <w:r w:rsidRPr="00346989">
              <w:rPr>
                <w:rFonts w:cs="Arial"/>
                <w:sz w:val="18"/>
                <w:szCs w:val="18"/>
              </w:rPr>
              <w:t>X</w:t>
            </w:r>
          </w:p>
        </w:tc>
        <w:tc>
          <w:tcPr>
            <w:tcW w:w="578" w:type="dxa"/>
            <w:tcBorders>
              <w:top w:val="single" w:sz="4" w:space="0" w:color="auto"/>
              <w:left w:val="nil"/>
              <w:bottom w:val="single" w:sz="4" w:space="0" w:color="auto"/>
              <w:right w:val="single" w:sz="4" w:space="0" w:color="auto"/>
            </w:tcBorders>
            <w:shd w:val="clear" w:color="auto" w:fill="auto"/>
          </w:tcPr>
          <w:p w:rsidR="00346989" w:rsidRPr="00346989" w:rsidRDefault="00346989" w:rsidP="00EA49E8">
            <w:pPr>
              <w:jc w:val="center"/>
              <w:rPr>
                <w:rFonts w:cs="Arial"/>
                <w:sz w:val="18"/>
                <w:szCs w:val="18"/>
              </w:rPr>
            </w:pPr>
            <w:r w:rsidRPr="00346989">
              <w:rPr>
                <w:rFonts w:cs="Arial"/>
                <w:sz w:val="18"/>
                <w:szCs w:val="18"/>
              </w:rPr>
              <w:t>Y</w:t>
            </w:r>
          </w:p>
        </w:tc>
        <w:tc>
          <w:tcPr>
            <w:tcW w:w="1582" w:type="dxa"/>
            <w:gridSpan w:val="3"/>
            <w:vMerge/>
            <w:tcBorders>
              <w:left w:val="single" w:sz="4" w:space="0" w:color="auto"/>
              <w:bottom w:val="single" w:sz="4" w:space="0" w:color="auto"/>
            </w:tcBorders>
            <w:shd w:val="clear" w:color="auto" w:fill="auto"/>
          </w:tcPr>
          <w:p w:rsidR="00346989" w:rsidRPr="00346989" w:rsidRDefault="00346989" w:rsidP="00EA49E8">
            <w:pPr>
              <w:rPr>
                <w:rFonts w:cs="Arial"/>
                <w:sz w:val="18"/>
                <w:szCs w:val="18"/>
              </w:rPr>
            </w:pPr>
          </w:p>
        </w:tc>
        <w:tc>
          <w:tcPr>
            <w:tcW w:w="3988" w:type="dxa"/>
            <w:vMerge/>
            <w:shd w:val="clear" w:color="auto" w:fill="auto"/>
          </w:tcPr>
          <w:p w:rsidR="00346989" w:rsidRPr="00346989" w:rsidRDefault="00346989" w:rsidP="00EA49E8">
            <w:pPr>
              <w:rPr>
                <w:rFonts w:cs="Arial"/>
                <w:sz w:val="18"/>
                <w:szCs w:val="18"/>
              </w:rPr>
            </w:pPr>
          </w:p>
        </w:tc>
        <w:tc>
          <w:tcPr>
            <w:tcW w:w="2090" w:type="dxa"/>
            <w:vMerge/>
          </w:tcPr>
          <w:p w:rsidR="00346989" w:rsidRPr="00346989" w:rsidRDefault="00346989" w:rsidP="00EA49E8">
            <w:pPr>
              <w:rPr>
                <w:rFonts w:cs="Arial"/>
                <w:sz w:val="18"/>
                <w:szCs w:val="18"/>
              </w:rPr>
            </w:pPr>
          </w:p>
        </w:tc>
      </w:tr>
      <w:tr w:rsidR="00346989" w:rsidRPr="0028597E" w:rsidTr="00EA49E8">
        <w:trPr>
          <w:jc w:val="center"/>
        </w:trPr>
        <w:tc>
          <w:tcPr>
            <w:tcW w:w="477" w:type="dxa"/>
            <w:tcBorders>
              <w:top w:val="single" w:sz="4" w:space="0" w:color="auto"/>
              <w:right w:val="nil"/>
            </w:tcBorders>
            <w:shd w:val="clear" w:color="auto" w:fill="auto"/>
          </w:tcPr>
          <w:p w:rsidR="00346989" w:rsidRPr="0028597E" w:rsidRDefault="00346989" w:rsidP="00EA49E8">
            <w:pPr>
              <w:jc w:val="center"/>
              <w:rPr>
                <w:rFonts w:cs="Arial"/>
                <w:sz w:val="20"/>
                <w:szCs w:val="20"/>
              </w:rPr>
            </w:pPr>
          </w:p>
        </w:tc>
        <w:tc>
          <w:tcPr>
            <w:tcW w:w="521" w:type="dxa"/>
            <w:tcBorders>
              <w:top w:val="single" w:sz="4" w:space="0" w:color="auto"/>
              <w:left w:val="nil"/>
              <w:right w:val="nil"/>
            </w:tcBorders>
            <w:shd w:val="clear" w:color="auto" w:fill="auto"/>
          </w:tcPr>
          <w:p w:rsidR="00346989" w:rsidRPr="0028597E" w:rsidRDefault="00346989" w:rsidP="00EA49E8">
            <w:pPr>
              <w:jc w:val="center"/>
              <w:rPr>
                <w:rFonts w:cs="Arial"/>
                <w:sz w:val="20"/>
                <w:szCs w:val="20"/>
              </w:rPr>
            </w:pPr>
          </w:p>
        </w:tc>
        <w:tc>
          <w:tcPr>
            <w:tcW w:w="578" w:type="dxa"/>
            <w:tcBorders>
              <w:top w:val="single" w:sz="4" w:space="0" w:color="auto"/>
              <w:left w:val="nil"/>
            </w:tcBorders>
            <w:shd w:val="clear" w:color="auto" w:fill="auto"/>
          </w:tcPr>
          <w:p w:rsidR="00346989" w:rsidRPr="0028597E" w:rsidRDefault="00346989" w:rsidP="00EA49E8">
            <w:pPr>
              <w:jc w:val="center"/>
              <w:rPr>
                <w:rFonts w:cs="Arial"/>
                <w:sz w:val="20"/>
                <w:szCs w:val="20"/>
                <w:lang w:eastAsia="ja-JP"/>
              </w:rPr>
            </w:pP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rPr>
            </w:pP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(Sub-surface temperature profile (high accuracy/precision) with quality flags)</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jc w:val="center"/>
              <w:rPr>
                <w:rFonts w:cs="Arial"/>
                <w:sz w:val="20"/>
                <w:szCs w:val="20"/>
              </w:rPr>
            </w:pPr>
            <w:r w:rsidRPr="0028597E">
              <w:rPr>
                <w:rFonts w:cs="Arial"/>
                <w:sz w:val="20"/>
                <w:szCs w:val="20"/>
              </w:rPr>
              <w:t>3 06 018</w:t>
            </w: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02</w:t>
            </w: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rPr>
            </w:pPr>
            <w:r w:rsidRPr="0028597E">
              <w:rPr>
                <w:rFonts w:cs="Arial"/>
                <w:sz w:val="20"/>
                <w:szCs w:val="20"/>
              </w:rPr>
              <w:t>032</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Indicator for digitization</w:t>
            </w:r>
          </w:p>
        </w:tc>
        <w:tc>
          <w:tcPr>
            <w:tcW w:w="2090" w:type="dxa"/>
          </w:tcPr>
          <w:p w:rsidR="00346989" w:rsidRPr="0028597E" w:rsidRDefault="00346989" w:rsidP="00EA49E8">
            <w:pPr>
              <w:rPr>
                <w:rFonts w:cs="Arial"/>
                <w:sz w:val="20"/>
                <w:szCs w:val="20"/>
              </w:rPr>
            </w:pPr>
            <w:r w:rsidRPr="0028597E">
              <w:rPr>
                <w:rFonts w:cs="Arial"/>
                <w:sz w:val="20"/>
                <w:szCs w:val="20"/>
              </w:rPr>
              <w:t>= 0 Fixed sensor depths</w:t>
            </w: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lang w:eastAsia="ja-JP"/>
              </w:rPr>
            </w:pPr>
            <w:r w:rsidRPr="0028597E">
              <w:rPr>
                <w:rFonts w:cs="Arial"/>
                <w:sz w:val="20"/>
                <w:szCs w:val="20"/>
                <w:lang w:eastAsia="ja-JP"/>
              </w:rPr>
              <w:t>034</w:t>
            </w:r>
          </w:p>
        </w:tc>
        <w:tc>
          <w:tcPr>
            <w:tcW w:w="3988" w:type="dxa"/>
            <w:shd w:val="clear" w:color="auto" w:fill="auto"/>
          </w:tcPr>
          <w:p w:rsidR="00346989" w:rsidRPr="0028597E" w:rsidRDefault="00346989">
            <w:pPr>
              <w:rPr>
                <w:rFonts w:cs="Arial"/>
                <w:sz w:val="20"/>
                <w:szCs w:val="20"/>
              </w:rPr>
            </w:pPr>
            <w:r w:rsidRPr="0028597E">
              <w:rPr>
                <w:rFonts w:cs="Arial"/>
                <w:sz w:val="20"/>
                <w:szCs w:val="20"/>
              </w:rPr>
              <w:t>Temperature/salinity measurement</w:t>
            </w:r>
            <w:r w:rsidR="00E43811">
              <w:rPr>
                <w:rFonts w:cs="Arial"/>
                <w:sz w:val="20"/>
                <w:szCs w:val="20"/>
              </w:rPr>
              <w:t xml:space="preserve"> qualifier</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1</w:t>
            </w:r>
          </w:p>
        </w:tc>
        <w:tc>
          <w:tcPr>
            <w:tcW w:w="527" w:type="dxa"/>
            <w:tcBorders>
              <w:left w:val="nil"/>
              <w:bottom w:val="single" w:sz="4" w:space="0" w:color="auto"/>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lang w:eastAsia="ja-JP"/>
              </w:rPr>
              <w:t>09</w:t>
            </w:r>
          </w:p>
        </w:tc>
        <w:tc>
          <w:tcPr>
            <w:tcW w:w="572" w:type="dxa"/>
            <w:tcBorders>
              <w:left w:val="nil"/>
              <w:bottom w:val="single" w:sz="4" w:space="0" w:color="auto"/>
            </w:tcBorders>
            <w:shd w:val="clear" w:color="auto" w:fill="auto"/>
          </w:tcPr>
          <w:p w:rsidR="00346989" w:rsidRPr="0028597E" w:rsidRDefault="00346989" w:rsidP="00EA49E8">
            <w:pPr>
              <w:jc w:val="center"/>
              <w:rPr>
                <w:rFonts w:cs="Arial"/>
                <w:sz w:val="20"/>
                <w:szCs w:val="20"/>
              </w:rPr>
            </w:pPr>
            <w:r w:rsidRPr="0028597E">
              <w:rPr>
                <w:rFonts w:cs="Arial"/>
                <w:sz w:val="20"/>
                <w:szCs w:val="20"/>
              </w:rPr>
              <w:t>000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Delayed replication of 9 descriptors</w:t>
            </w:r>
          </w:p>
        </w:tc>
        <w:tc>
          <w:tcPr>
            <w:tcW w:w="2090" w:type="dxa"/>
          </w:tcPr>
          <w:p w:rsidR="00346989" w:rsidRPr="0028597E"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31</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002</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Extended delayed descriptor replication factor</w:t>
            </w:r>
          </w:p>
        </w:tc>
        <w:tc>
          <w:tcPr>
            <w:tcW w:w="2090" w:type="dxa"/>
          </w:tcPr>
          <w:p w:rsidR="00346989" w:rsidRPr="00346989" w:rsidRDefault="00346989" w:rsidP="00EA49E8">
            <w:pPr>
              <w:rPr>
                <w:rFonts w:cs="Arial"/>
                <w:sz w:val="20"/>
                <w:szCs w:val="20"/>
              </w:rPr>
            </w:pPr>
            <w:r w:rsidRPr="00346989">
              <w:rPr>
                <w:rFonts w:cs="Arial"/>
                <w:sz w:val="20"/>
                <w:szCs w:val="20"/>
              </w:rPr>
              <w:t>Number of depths</w:t>
            </w: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07</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065</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Water pressure</w:t>
            </w:r>
          </w:p>
        </w:tc>
        <w:tc>
          <w:tcPr>
            <w:tcW w:w="2090" w:type="dxa"/>
          </w:tcPr>
          <w:p w:rsidR="00346989" w:rsidRPr="00346989" w:rsidRDefault="00346989" w:rsidP="00EA49E8">
            <w:pPr>
              <w:rPr>
                <w:rFonts w:cs="Arial"/>
                <w:sz w:val="20"/>
                <w:szCs w:val="20"/>
              </w:rPr>
            </w:pPr>
            <w:r w:rsidRPr="00346989">
              <w:rPr>
                <w:rFonts w:cs="Arial"/>
                <w:sz w:val="20"/>
                <w:szCs w:val="20"/>
              </w:rPr>
              <w:t>In Pa</w:t>
            </w: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08</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080</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Qualifier for GTSPP quality flag</w:t>
            </w:r>
          </w:p>
        </w:tc>
        <w:tc>
          <w:tcPr>
            <w:tcW w:w="2090" w:type="dxa"/>
          </w:tcPr>
          <w:p w:rsidR="00346989" w:rsidRPr="00346989"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33</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050</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Global GTSPP quality flag</w:t>
            </w:r>
          </w:p>
        </w:tc>
        <w:tc>
          <w:tcPr>
            <w:tcW w:w="2090" w:type="dxa"/>
          </w:tcPr>
          <w:p w:rsidR="00346989" w:rsidRPr="00346989" w:rsidRDefault="00346989" w:rsidP="00EA49E8">
            <w:pPr>
              <w:rPr>
                <w:rFonts w:cs="Arial"/>
                <w:sz w:val="20"/>
                <w:szCs w:val="20"/>
              </w:rPr>
            </w:pPr>
          </w:p>
        </w:tc>
      </w:tr>
      <w:tr w:rsidR="00346989" w:rsidRPr="00346989" w:rsidTr="00EA49E8">
        <w:trPr>
          <w:jc w:val="center"/>
        </w:trPr>
        <w:tc>
          <w:tcPr>
            <w:tcW w:w="1576" w:type="dxa"/>
            <w:gridSpan w:val="3"/>
            <w:shd w:val="clear" w:color="auto" w:fill="auto"/>
          </w:tcPr>
          <w:p w:rsidR="00346989" w:rsidRPr="00346989" w:rsidRDefault="00346989" w:rsidP="00EA49E8">
            <w:pPr>
              <w:rPr>
                <w:rFonts w:cs="Arial"/>
                <w:sz w:val="20"/>
                <w:szCs w:val="20"/>
              </w:rPr>
            </w:pPr>
          </w:p>
        </w:tc>
        <w:tc>
          <w:tcPr>
            <w:tcW w:w="483" w:type="dxa"/>
            <w:tcBorders>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w:t>
            </w:r>
          </w:p>
        </w:tc>
        <w:tc>
          <w:tcPr>
            <w:tcW w:w="527" w:type="dxa"/>
            <w:tcBorders>
              <w:left w:val="nil"/>
              <w:righ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22</w:t>
            </w:r>
          </w:p>
        </w:tc>
        <w:tc>
          <w:tcPr>
            <w:tcW w:w="572" w:type="dxa"/>
            <w:tcBorders>
              <w:left w:val="nil"/>
            </w:tcBorders>
            <w:shd w:val="clear" w:color="auto" w:fill="auto"/>
          </w:tcPr>
          <w:p w:rsidR="00346989" w:rsidRPr="00346989" w:rsidRDefault="00346989" w:rsidP="00EA49E8">
            <w:pPr>
              <w:jc w:val="center"/>
              <w:rPr>
                <w:rFonts w:cs="Arial"/>
                <w:sz w:val="20"/>
                <w:szCs w:val="20"/>
              </w:rPr>
            </w:pPr>
            <w:r w:rsidRPr="00346989">
              <w:rPr>
                <w:rFonts w:cs="Arial"/>
                <w:sz w:val="20"/>
                <w:szCs w:val="20"/>
              </w:rPr>
              <w:t>045</w:t>
            </w:r>
          </w:p>
        </w:tc>
        <w:tc>
          <w:tcPr>
            <w:tcW w:w="3988" w:type="dxa"/>
            <w:shd w:val="clear" w:color="auto" w:fill="auto"/>
          </w:tcPr>
          <w:p w:rsidR="00346989" w:rsidRPr="00346989" w:rsidRDefault="00346989" w:rsidP="00EA49E8">
            <w:pPr>
              <w:rPr>
                <w:rFonts w:cs="Arial"/>
                <w:sz w:val="20"/>
                <w:szCs w:val="20"/>
              </w:rPr>
            </w:pPr>
            <w:r w:rsidRPr="00346989">
              <w:rPr>
                <w:rFonts w:cs="Arial"/>
                <w:sz w:val="20"/>
                <w:szCs w:val="20"/>
              </w:rPr>
              <w:t>Sea/water temperature</w:t>
            </w:r>
          </w:p>
        </w:tc>
        <w:tc>
          <w:tcPr>
            <w:tcW w:w="2090" w:type="dxa"/>
          </w:tcPr>
          <w:p w:rsidR="00346989" w:rsidRPr="00346989" w:rsidRDefault="00346989" w:rsidP="00EA49E8">
            <w:pPr>
              <w:rPr>
                <w:rFonts w:cs="Arial"/>
                <w:sz w:val="20"/>
                <w:szCs w:val="20"/>
              </w:rPr>
            </w:pPr>
            <w:r w:rsidRPr="00346989">
              <w:rPr>
                <w:rFonts w:cs="Arial"/>
                <w:sz w:val="20"/>
                <w:szCs w:val="20"/>
              </w:rPr>
              <w:t>In K to 3 decimal places</w:t>
            </w: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Qualifier for GTSPP quality flag</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33</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050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Global GTSPP quality flag</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 xml:space="preserve">0           </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22</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064</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Salinity</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Qualifier for GTSPP quality flag</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33</w:t>
            </w:r>
          </w:p>
        </w:tc>
        <w:tc>
          <w:tcPr>
            <w:tcW w:w="572" w:type="dxa"/>
            <w:tcBorders>
              <w:lef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050</w:t>
            </w:r>
          </w:p>
        </w:tc>
        <w:tc>
          <w:tcPr>
            <w:tcW w:w="3988" w:type="dxa"/>
            <w:shd w:val="clear" w:color="auto" w:fill="auto"/>
          </w:tcPr>
          <w:p w:rsidR="00346989" w:rsidRPr="0028597E" w:rsidRDefault="00346989" w:rsidP="00EA49E8">
            <w:pPr>
              <w:rPr>
                <w:rFonts w:cs="Arial"/>
                <w:sz w:val="20"/>
                <w:szCs w:val="20"/>
              </w:rPr>
            </w:pPr>
            <w:r w:rsidRPr="0028597E">
              <w:rPr>
                <w:rFonts w:cs="Arial"/>
                <w:sz w:val="20"/>
                <w:szCs w:val="20"/>
              </w:rPr>
              <w:t>Global GTSPP quality flag</w:t>
            </w:r>
          </w:p>
        </w:tc>
        <w:tc>
          <w:tcPr>
            <w:tcW w:w="2090" w:type="dxa"/>
          </w:tcPr>
          <w:p w:rsidR="00346989" w:rsidRPr="0028597E" w:rsidRDefault="00346989" w:rsidP="00EA49E8">
            <w:pPr>
              <w:rPr>
                <w:rFonts w:cs="Arial"/>
                <w:sz w:val="20"/>
                <w:szCs w:val="20"/>
              </w:rPr>
            </w:pPr>
          </w:p>
        </w:tc>
      </w:tr>
      <w:tr w:rsidR="00346989" w:rsidRPr="0028597E" w:rsidTr="00EA49E8">
        <w:trPr>
          <w:jc w:val="center"/>
        </w:trPr>
        <w:tc>
          <w:tcPr>
            <w:tcW w:w="1576" w:type="dxa"/>
            <w:gridSpan w:val="3"/>
            <w:shd w:val="clear" w:color="auto" w:fill="auto"/>
          </w:tcPr>
          <w:p w:rsidR="00346989" w:rsidRPr="0028597E" w:rsidRDefault="00346989" w:rsidP="00EA49E8">
            <w:pPr>
              <w:rPr>
                <w:rFonts w:cs="Arial"/>
                <w:sz w:val="20"/>
                <w:szCs w:val="20"/>
              </w:rPr>
            </w:pPr>
          </w:p>
        </w:tc>
        <w:tc>
          <w:tcPr>
            <w:tcW w:w="483" w:type="dxa"/>
            <w:tcBorders>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w:t>
            </w:r>
          </w:p>
        </w:tc>
        <w:tc>
          <w:tcPr>
            <w:tcW w:w="527" w:type="dxa"/>
            <w:tcBorders>
              <w:left w:val="nil"/>
              <w:right w:val="nil"/>
            </w:tcBorders>
            <w:shd w:val="clear" w:color="auto" w:fill="auto"/>
          </w:tcPr>
          <w:p w:rsidR="00346989" w:rsidRPr="0028597E" w:rsidRDefault="00346989" w:rsidP="00EA49E8">
            <w:pPr>
              <w:jc w:val="center"/>
              <w:rPr>
                <w:rFonts w:cs="Arial"/>
                <w:sz w:val="20"/>
                <w:szCs w:val="20"/>
              </w:rPr>
            </w:pPr>
            <w:r w:rsidRPr="0028597E">
              <w:rPr>
                <w:rFonts w:cs="Arial"/>
                <w:sz w:val="20"/>
                <w:szCs w:val="20"/>
              </w:rPr>
              <w:t>08</w:t>
            </w:r>
          </w:p>
        </w:tc>
        <w:tc>
          <w:tcPr>
            <w:tcW w:w="572" w:type="dxa"/>
            <w:tcBorders>
              <w:left w:val="nil"/>
            </w:tcBorders>
            <w:shd w:val="clear" w:color="auto" w:fill="auto"/>
          </w:tcPr>
          <w:p w:rsidR="00346989" w:rsidRPr="0028597E" w:rsidRDefault="00346989" w:rsidP="00EA49E8">
            <w:pPr>
              <w:jc w:val="center"/>
              <w:rPr>
                <w:rFonts w:cs="Arial"/>
                <w:sz w:val="20"/>
                <w:szCs w:val="20"/>
                <w:lang w:eastAsia="ja-JP"/>
              </w:rPr>
            </w:pPr>
            <w:r w:rsidRPr="0028597E">
              <w:rPr>
                <w:rFonts w:cs="Arial"/>
                <w:sz w:val="20"/>
                <w:szCs w:val="20"/>
                <w:lang w:eastAsia="ja-JP"/>
              </w:rPr>
              <w:t>034</w:t>
            </w:r>
          </w:p>
        </w:tc>
        <w:tc>
          <w:tcPr>
            <w:tcW w:w="3988" w:type="dxa"/>
            <w:shd w:val="clear" w:color="auto" w:fill="auto"/>
          </w:tcPr>
          <w:p w:rsidR="00346989" w:rsidRPr="0028597E" w:rsidRDefault="00346989">
            <w:pPr>
              <w:rPr>
                <w:rFonts w:cs="Arial"/>
                <w:sz w:val="20"/>
                <w:szCs w:val="20"/>
              </w:rPr>
            </w:pPr>
            <w:r w:rsidRPr="0028597E">
              <w:rPr>
                <w:rFonts w:cs="Arial"/>
                <w:sz w:val="20"/>
                <w:szCs w:val="20"/>
              </w:rPr>
              <w:t>Temperature/salinity measurement</w:t>
            </w:r>
            <w:r w:rsidR="00E43811">
              <w:rPr>
                <w:rFonts w:cs="Arial"/>
                <w:sz w:val="20"/>
                <w:szCs w:val="20"/>
              </w:rPr>
              <w:t xml:space="preserve"> qualifier</w:t>
            </w:r>
          </w:p>
        </w:tc>
        <w:tc>
          <w:tcPr>
            <w:tcW w:w="2090" w:type="dxa"/>
          </w:tcPr>
          <w:p w:rsidR="00346989" w:rsidRPr="0028597E" w:rsidRDefault="00346989" w:rsidP="00EA49E8">
            <w:pPr>
              <w:rPr>
                <w:rFonts w:cs="Arial"/>
                <w:sz w:val="20"/>
                <w:szCs w:val="20"/>
              </w:rPr>
            </w:pPr>
            <w:r w:rsidRPr="0028597E">
              <w:rPr>
                <w:rFonts w:cs="Arial"/>
                <w:sz w:val="20"/>
                <w:szCs w:val="20"/>
              </w:rPr>
              <w:t>Set to missing (cancel)</w:t>
            </w:r>
          </w:p>
        </w:tc>
      </w:tr>
    </w:tbl>
    <w:p w:rsidR="00346989" w:rsidRDefault="00346989" w:rsidP="00346989"/>
    <w:p w:rsidR="00346989" w:rsidRDefault="00346989" w:rsidP="00346989">
      <w:pPr>
        <w:rPr>
          <w:b/>
        </w:rPr>
      </w:pPr>
    </w:p>
    <w:p w:rsidR="00346989" w:rsidRPr="00346989" w:rsidRDefault="00346989" w:rsidP="00346989">
      <w:pPr>
        <w:outlineLvl w:val="0"/>
        <w:rPr>
          <w:b/>
          <w:u w:val="single"/>
        </w:rPr>
      </w:pPr>
      <w:r w:rsidRPr="00346989">
        <w:rPr>
          <w:b/>
          <w:u w:val="single"/>
        </w:rPr>
        <w:t xml:space="preserve">Add a Code table: </w:t>
      </w:r>
    </w:p>
    <w:p w:rsidR="00346989" w:rsidRDefault="00346989" w:rsidP="00346989">
      <w:pPr>
        <w:rPr>
          <w:i/>
        </w:rPr>
      </w:pPr>
    </w:p>
    <w:p w:rsidR="00346989" w:rsidRPr="0028597E" w:rsidRDefault="00346989" w:rsidP="00346989">
      <w:pPr>
        <w:jc w:val="center"/>
        <w:rPr>
          <w:rFonts w:cs="Arial"/>
          <w:b/>
          <w:sz w:val="20"/>
          <w:szCs w:val="20"/>
          <w:lang w:eastAsia="ja-JP"/>
        </w:rPr>
      </w:pPr>
      <w:r w:rsidRPr="0028597E">
        <w:rPr>
          <w:rFonts w:cs="Arial"/>
          <w:b/>
          <w:sz w:val="20"/>
          <w:szCs w:val="20"/>
        </w:rPr>
        <w:t xml:space="preserve">0 08 </w:t>
      </w:r>
      <w:r w:rsidRPr="0028597E">
        <w:rPr>
          <w:rFonts w:cs="Arial"/>
          <w:b/>
          <w:sz w:val="20"/>
          <w:szCs w:val="20"/>
          <w:lang w:eastAsia="ja-JP"/>
        </w:rPr>
        <w:t>034</w:t>
      </w:r>
    </w:p>
    <w:p w:rsidR="00346989" w:rsidRDefault="00346989" w:rsidP="00346989">
      <w:pPr>
        <w:jc w:val="center"/>
        <w:rPr>
          <w:rFonts w:cs="Arial"/>
          <w:b/>
          <w:sz w:val="20"/>
          <w:szCs w:val="20"/>
        </w:rPr>
      </w:pPr>
      <w:r w:rsidRPr="0028597E">
        <w:rPr>
          <w:rFonts w:cs="Arial"/>
          <w:b/>
          <w:sz w:val="20"/>
          <w:szCs w:val="20"/>
        </w:rPr>
        <w:t>Temperature / salinity measurement qualifier</w:t>
      </w:r>
    </w:p>
    <w:p w:rsidR="00346989" w:rsidRDefault="00346989" w:rsidP="00346989">
      <w:pPr>
        <w:rPr>
          <w:rFonts w:cs="Arial"/>
        </w:rPr>
      </w:pPr>
    </w:p>
    <w:p w:rsidR="00346989" w:rsidRPr="00346989" w:rsidRDefault="00346989" w:rsidP="00346989">
      <w:pPr>
        <w:ind w:left="2835" w:hanging="708"/>
        <w:rPr>
          <w:rFonts w:cs="Arial"/>
        </w:rPr>
      </w:pPr>
      <w:r w:rsidRPr="00346989">
        <w:rPr>
          <w:rFonts w:cs="Arial"/>
        </w:rPr>
        <w:t>0</w:t>
      </w:r>
      <w:r w:rsidRPr="00346989">
        <w:rPr>
          <w:rFonts w:cs="Arial"/>
        </w:rPr>
        <w:tab/>
        <w:t>Secondary sampling: averaged</w:t>
      </w:r>
    </w:p>
    <w:p w:rsidR="00346989" w:rsidRPr="00346989" w:rsidRDefault="00346989" w:rsidP="00346989">
      <w:pPr>
        <w:ind w:left="2835" w:hanging="708"/>
        <w:rPr>
          <w:rFonts w:cs="Arial"/>
        </w:rPr>
      </w:pPr>
      <w:r w:rsidRPr="00346989">
        <w:rPr>
          <w:rFonts w:cs="Arial"/>
        </w:rPr>
        <w:t>1</w:t>
      </w:r>
      <w:r w:rsidRPr="00346989">
        <w:rPr>
          <w:rFonts w:cs="Arial"/>
        </w:rPr>
        <w:tab/>
        <w:t>Secondary sampling: discrete</w:t>
      </w:r>
    </w:p>
    <w:p w:rsidR="00346989" w:rsidRPr="00346989" w:rsidRDefault="00346989" w:rsidP="00346989">
      <w:pPr>
        <w:ind w:left="2835" w:hanging="708"/>
        <w:rPr>
          <w:rFonts w:cs="Arial"/>
        </w:rPr>
      </w:pPr>
      <w:r w:rsidRPr="00346989">
        <w:rPr>
          <w:rFonts w:cs="Arial"/>
        </w:rPr>
        <w:t>2</w:t>
      </w:r>
      <w:r w:rsidRPr="00346989">
        <w:rPr>
          <w:rFonts w:cs="Arial"/>
        </w:rPr>
        <w:tab/>
        <w:t>Secondary sampling: mixed</w:t>
      </w:r>
    </w:p>
    <w:p w:rsidR="00346989" w:rsidRPr="00346989" w:rsidRDefault="00346989" w:rsidP="00346989">
      <w:pPr>
        <w:ind w:left="2835" w:hanging="708"/>
        <w:rPr>
          <w:rFonts w:cs="Arial"/>
        </w:rPr>
      </w:pPr>
      <w:r w:rsidRPr="00346989">
        <w:rPr>
          <w:rFonts w:cs="Arial"/>
        </w:rPr>
        <w:t>3</w:t>
      </w:r>
      <w:r w:rsidRPr="00346989">
        <w:rPr>
          <w:rFonts w:cs="Arial"/>
        </w:rPr>
        <w:tab/>
        <w:t>Near-surface sampling: averaged, pumped</w:t>
      </w:r>
    </w:p>
    <w:p w:rsidR="00346989" w:rsidRPr="00346989" w:rsidRDefault="00346989" w:rsidP="00346989">
      <w:pPr>
        <w:ind w:left="2835" w:hanging="708"/>
        <w:rPr>
          <w:rFonts w:cs="Arial"/>
        </w:rPr>
      </w:pPr>
      <w:r w:rsidRPr="00346989">
        <w:rPr>
          <w:rFonts w:cs="Arial"/>
        </w:rPr>
        <w:t>4</w:t>
      </w:r>
      <w:r w:rsidRPr="00346989">
        <w:rPr>
          <w:rFonts w:cs="Arial"/>
        </w:rPr>
        <w:tab/>
        <w:t>Near-surface sampling: averaged, un-pumped</w:t>
      </w:r>
    </w:p>
    <w:p w:rsidR="00346989" w:rsidRPr="00346989" w:rsidRDefault="00346989" w:rsidP="00346989">
      <w:pPr>
        <w:ind w:left="2835" w:hanging="708"/>
        <w:rPr>
          <w:rFonts w:cs="Arial"/>
        </w:rPr>
      </w:pPr>
      <w:r w:rsidRPr="00346989">
        <w:rPr>
          <w:rFonts w:cs="Arial"/>
        </w:rPr>
        <w:t>5</w:t>
      </w:r>
      <w:r w:rsidRPr="00346989">
        <w:rPr>
          <w:rFonts w:cs="Arial"/>
        </w:rPr>
        <w:tab/>
        <w:t>Near-surface sampling: discrete, pumped</w:t>
      </w:r>
    </w:p>
    <w:p w:rsidR="00346989" w:rsidRPr="00346989" w:rsidRDefault="00346989" w:rsidP="00346989">
      <w:pPr>
        <w:ind w:left="2835" w:hanging="708"/>
        <w:rPr>
          <w:rFonts w:cs="Arial"/>
        </w:rPr>
      </w:pPr>
      <w:r w:rsidRPr="00346989">
        <w:rPr>
          <w:rFonts w:cs="Arial"/>
        </w:rPr>
        <w:t>6</w:t>
      </w:r>
      <w:r w:rsidRPr="00346989">
        <w:rPr>
          <w:rFonts w:cs="Arial"/>
        </w:rPr>
        <w:tab/>
        <w:t>Near-surface sampling: discrete, un-pumped</w:t>
      </w:r>
    </w:p>
    <w:p w:rsidR="00346989" w:rsidRPr="00346989" w:rsidRDefault="00346989" w:rsidP="00346989">
      <w:pPr>
        <w:ind w:left="2835" w:hanging="708"/>
        <w:rPr>
          <w:rFonts w:cs="Arial"/>
        </w:rPr>
      </w:pPr>
      <w:r w:rsidRPr="00346989">
        <w:rPr>
          <w:rFonts w:cs="Arial"/>
        </w:rPr>
        <w:t>7</w:t>
      </w:r>
      <w:r w:rsidRPr="00346989">
        <w:rPr>
          <w:rFonts w:cs="Arial"/>
        </w:rPr>
        <w:tab/>
        <w:t>Near-surface sampling: mixed, pumped</w:t>
      </w:r>
    </w:p>
    <w:p w:rsidR="00346989" w:rsidRPr="00346989" w:rsidRDefault="00346989" w:rsidP="00346989">
      <w:pPr>
        <w:ind w:left="2835" w:hanging="708"/>
        <w:rPr>
          <w:rFonts w:cs="Arial"/>
        </w:rPr>
      </w:pPr>
      <w:r w:rsidRPr="00346989">
        <w:rPr>
          <w:rFonts w:cs="Arial"/>
        </w:rPr>
        <w:t>8</w:t>
      </w:r>
      <w:r w:rsidRPr="00346989">
        <w:rPr>
          <w:rFonts w:cs="Arial"/>
        </w:rPr>
        <w:tab/>
        <w:t>Near-surface sampling: mixed, un-pumped</w:t>
      </w:r>
    </w:p>
    <w:p w:rsidR="00346989" w:rsidRPr="00346989" w:rsidRDefault="00346989" w:rsidP="00346989">
      <w:pPr>
        <w:ind w:left="2835" w:hanging="708"/>
        <w:rPr>
          <w:rFonts w:cs="Arial"/>
        </w:rPr>
      </w:pPr>
      <w:r w:rsidRPr="00346989">
        <w:rPr>
          <w:rFonts w:cs="Arial"/>
        </w:rPr>
        <w:t>9 – 14</w:t>
      </w:r>
      <w:r w:rsidRPr="00346989">
        <w:rPr>
          <w:rFonts w:cs="Arial"/>
        </w:rPr>
        <w:tab/>
        <w:t>Reserved</w:t>
      </w:r>
    </w:p>
    <w:p w:rsidR="00346989" w:rsidRPr="00346989" w:rsidRDefault="00346989" w:rsidP="00346989">
      <w:pPr>
        <w:ind w:left="2835" w:hanging="708"/>
        <w:rPr>
          <w:rFonts w:cs="Arial"/>
        </w:rPr>
      </w:pPr>
      <w:r w:rsidRPr="00346989">
        <w:rPr>
          <w:rFonts w:cs="Arial"/>
        </w:rPr>
        <w:t>15</w:t>
      </w:r>
      <w:r w:rsidRPr="00346989">
        <w:rPr>
          <w:rFonts w:cs="Arial"/>
        </w:rPr>
        <w:tab/>
        <w:t>Missing</w:t>
      </w:r>
      <w:r w:rsidR="00E43811">
        <w:rPr>
          <w:rFonts w:cs="Arial"/>
        </w:rPr>
        <w:t xml:space="preserve"> value</w:t>
      </w:r>
    </w:p>
    <w:p w:rsidR="00346989" w:rsidRDefault="00346989" w:rsidP="00EB0422">
      <w:pPr>
        <w:snapToGrid w:val="0"/>
        <w:jc w:val="both"/>
        <w:rPr>
          <w:rFonts w:cs="Arial"/>
          <w:b/>
        </w:rPr>
      </w:pPr>
    </w:p>
    <w:p w:rsidR="00E04B45" w:rsidRPr="00134510" w:rsidRDefault="00E04B45" w:rsidP="00EB0422">
      <w:pPr>
        <w:snapToGrid w:val="0"/>
        <w:jc w:val="both"/>
        <w:rPr>
          <w:rFonts w:cs="Arial"/>
          <w:b/>
        </w:rPr>
      </w:pPr>
    </w:p>
    <w:p w:rsidR="00EB0422" w:rsidRPr="00134510" w:rsidRDefault="00EB0422" w:rsidP="00EB0422">
      <w:pPr>
        <w:rPr>
          <w:rFonts w:cs="Arial"/>
        </w:rPr>
      </w:pPr>
    </w:p>
    <w:p w:rsidR="00BD648C" w:rsidRDefault="00BD648C" w:rsidP="00BD648C">
      <w:pPr>
        <w:numPr>
          <w:ilvl w:val="0"/>
          <w:numId w:val="15"/>
        </w:numPr>
        <w:snapToGrid w:val="0"/>
        <w:jc w:val="both"/>
        <w:rPr>
          <w:rFonts w:cs="Arial"/>
          <w:b/>
        </w:rPr>
      </w:pPr>
      <w:bookmarkStart w:id="43" w:name="A2015_5_1"/>
      <w:bookmarkEnd w:id="43"/>
      <w:r>
        <w:rPr>
          <w:rFonts w:cs="Arial"/>
          <w:b/>
        </w:rPr>
        <w:t xml:space="preserve">ANNEX TO PARAGRAPH </w:t>
      </w:r>
      <w:r>
        <w:rPr>
          <w:rFonts w:cs="Arial" w:hint="eastAsia"/>
          <w:b/>
          <w:lang w:eastAsia="ja-JP"/>
        </w:rPr>
        <w:t>5.1</w:t>
      </w:r>
      <w:r w:rsidR="00731EEB">
        <w:rPr>
          <w:rFonts w:cs="Arial"/>
          <w:b/>
          <w:lang w:eastAsia="ja-JP"/>
        </w:rPr>
        <w:t xml:space="preserve"> [ABC2016]</w:t>
      </w:r>
    </w:p>
    <w:p w:rsidR="00BD648C" w:rsidRDefault="00BD648C" w:rsidP="00BD648C">
      <w:pPr>
        <w:snapToGrid w:val="0"/>
        <w:jc w:val="both"/>
        <w:rPr>
          <w:rFonts w:cs="Arial"/>
          <w:b/>
          <w:lang w:eastAsia="ja-JP"/>
        </w:rPr>
      </w:pPr>
    </w:p>
    <w:p w:rsidR="00B23F23" w:rsidRPr="00346989" w:rsidRDefault="00B23F23" w:rsidP="00B23F23">
      <w:pPr>
        <w:outlineLvl w:val="0"/>
        <w:rPr>
          <w:b/>
          <w:u w:val="single"/>
        </w:rPr>
      </w:pPr>
      <w:r w:rsidRPr="00346989">
        <w:rPr>
          <w:b/>
          <w:u w:val="single"/>
        </w:rPr>
        <w:t xml:space="preserve">Add a </w:t>
      </w:r>
      <w:r>
        <w:rPr>
          <w:b/>
          <w:u w:val="single"/>
        </w:rPr>
        <w:t>B/C 30.4.4:</w:t>
      </w:r>
    </w:p>
    <w:p w:rsidR="00B23F23" w:rsidRDefault="00B23F23" w:rsidP="00B23F23">
      <w:pPr>
        <w:ind w:left="1408" w:right="-476" w:hangingChars="640" w:hanging="1408"/>
        <w:jc w:val="both"/>
      </w:pPr>
    </w:p>
    <w:p w:rsidR="00BD648C" w:rsidRPr="00FA241D" w:rsidRDefault="00BD648C" w:rsidP="00B23F23">
      <w:pPr>
        <w:ind w:left="1413" w:right="-476" w:hangingChars="640" w:hanging="1413"/>
        <w:jc w:val="both"/>
        <w:rPr>
          <w:rFonts w:eastAsia="Arial" w:cs="Arial"/>
          <w:b/>
          <w:szCs w:val="20"/>
        </w:rPr>
      </w:pPr>
      <w:r w:rsidRPr="00FA241D">
        <w:rPr>
          <w:rFonts w:eastAsia="Arial" w:cs="Arial"/>
          <w:b/>
          <w:bCs/>
          <w:color w:val="0000FF"/>
          <w:szCs w:val="20"/>
        </w:rPr>
        <w:t>B/C 30.4</w:t>
      </w:r>
      <w:r w:rsidRPr="00FA241D">
        <w:rPr>
          <w:rFonts w:eastAsia="Arial" w:cs="Arial"/>
          <w:b/>
          <w:bCs/>
          <w:color w:val="0000FF"/>
          <w:szCs w:val="20"/>
          <w:lang w:eastAsia="ja-JP"/>
        </w:rPr>
        <w:tab/>
      </w:r>
      <w:r w:rsidRPr="00FA241D">
        <w:rPr>
          <w:rFonts w:eastAsia="Arial" w:cs="Arial"/>
          <w:b/>
          <w:szCs w:val="20"/>
        </w:rPr>
        <w:t>Regional or national reporting practices</w:t>
      </w:r>
    </w:p>
    <w:p w:rsidR="00BD648C" w:rsidRPr="00FA241D" w:rsidRDefault="00BD648C" w:rsidP="00BD648C">
      <w:pPr>
        <w:spacing w:before="120"/>
        <w:ind w:left="1413" w:right="-476" w:hangingChars="640" w:hanging="1413"/>
        <w:jc w:val="both"/>
        <w:rPr>
          <w:rFonts w:eastAsia="Arial" w:cs="Arial"/>
          <w:b/>
          <w:szCs w:val="20"/>
        </w:rPr>
      </w:pPr>
      <w:r w:rsidRPr="00FA241D">
        <w:rPr>
          <w:rFonts w:eastAsia="Arial" w:cs="Arial"/>
          <w:b/>
          <w:bCs/>
          <w:color w:val="0000FF"/>
          <w:szCs w:val="20"/>
        </w:rPr>
        <w:t>B/C 30.4.1</w:t>
      </w:r>
      <w:r w:rsidRPr="00FA241D">
        <w:rPr>
          <w:rFonts w:eastAsia="Arial" w:cs="Arial"/>
          <w:b/>
          <w:bCs/>
          <w:color w:val="0000FF"/>
          <w:szCs w:val="20"/>
          <w:lang w:eastAsia="ja-JP"/>
        </w:rPr>
        <w:tab/>
      </w:r>
      <w:r w:rsidRPr="00FA241D">
        <w:rPr>
          <w:rFonts w:eastAsia="Arial" w:cs="Arial"/>
          <w:b/>
          <w:szCs w:val="20"/>
        </w:rPr>
        <w:t>Data required by regional or national reporting practices</w:t>
      </w:r>
    </w:p>
    <w:p w:rsidR="00BD648C" w:rsidRPr="00FA241D" w:rsidRDefault="00BD648C" w:rsidP="00BD648C">
      <w:pPr>
        <w:spacing w:before="120"/>
        <w:ind w:left="1408" w:hangingChars="640" w:hanging="1408"/>
        <w:jc w:val="both"/>
        <w:rPr>
          <w:rFonts w:eastAsia="Arial" w:cs="Arial"/>
          <w:szCs w:val="20"/>
        </w:rPr>
      </w:pPr>
      <w:r w:rsidRPr="00FA241D">
        <w:rPr>
          <w:rFonts w:eastAsia="Arial" w:cs="Arial"/>
          <w:szCs w:val="20"/>
          <w:lang w:eastAsia="ja-JP"/>
        </w:rPr>
        <w:lastRenderedPageBreak/>
        <w:tab/>
      </w:r>
      <w:r w:rsidRPr="00FA241D">
        <w:rPr>
          <w:rFonts w:eastAsia="Arial" w:cs="Arial"/>
          <w:szCs w:val="20"/>
        </w:rPr>
        <w:t xml:space="preserve">No additional data are currently required by regional or national reporting practices for CLIMAT data in Manual on Codes, WMO-No. </w:t>
      </w:r>
      <w:proofErr w:type="gramStart"/>
      <w:r w:rsidRPr="00FA241D">
        <w:rPr>
          <w:rFonts w:eastAsia="Arial" w:cs="Arial"/>
          <w:szCs w:val="20"/>
        </w:rPr>
        <w:t>306, Volume II.</w:t>
      </w:r>
      <w:proofErr w:type="gramEnd"/>
    </w:p>
    <w:p w:rsidR="00BD648C" w:rsidRPr="00FA241D" w:rsidRDefault="00BD648C" w:rsidP="00BD648C">
      <w:pPr>
        <w:spacing w:before="120"/>
        <w:ind w:left="1413" w:right="-476" w:hangingChars="640" w:hanging="1413"/>
        <w:jc w:val="both"/>
        <w:rPr>
          <w:rFonts w:eastAsia="Arial" w:cs="Arial"/>
          <w:b/>
          <w:szCs w:val="20"/>
        </w:rPr>
      </w:pPr>
      <w:r w:rsidRPr="00FA241D">
        <w:rPr>
          <w:rFonts w:eastAsia="Arial" w:cs="Arial"/>
          <w:b/>
          <w:bCs/>
          <w:color w:val="0000FF"/>
          <w:szCs w:val="20"/>
        </w:rPr>
        <w:t>B/C 30.4.2</w:t>
      </w:r>
      <w:r w:rsidRPr="00FA241D">
        <w:rPr>
          <w:rFonts w:eastAsia="Arial" w:cs="Arial"/>
          <w:b/>
          <w:bCs/>
          <w:color w:val="0000FF"/>
          <w:szCs w:val="20"/>
        </w:rPr>
        <w:tab/>
      </w:r>
      <w:r w:rsidRPr="00FA241D">
        <w:rPr>
          <w:rFonts w:eastAsia="Arial" w:cs="Arial"/>
          <w:b/>
          <w:bCs/>
          <w:szCs w:val="20"/>
        </w:rPr>
        <w:t>Reference period for the data of the month</w:t>
      </w:r>
    </w:p>
    <w:p w:rsidR="00BD648C" w:rsidRPr="00FA241D" w:rsidRDefault="00BD648C" w:rsidP="00BD648C">
      <w:pPr>
        <w:spacing w:before="120"/>
        <w:ind w:left="1408" w:hangingChars="640" w:hanging="1408"/>
        <w:jc w:val="both"/>
        <w:rPr>
          <w:rFonts w:eastAsia="Arial" w:cs="Arial"/>
          <w:b/>
          <w:szCs w:val="20"/>
        </w:rPr>
      </w:pPr>
      <w:r w:rsidRPr="00FA241D">
        <w:rPr>
          <w:rFonts w:eastAsia="Arial" w:cs="Arial"/>
          <w:color w:val="FF0000"/>
          <w:szCs w:val="20"/>
          <w:lang w:eastAsia="ja-JP"/>
        </w:rPr>
        <w:tab/>
      </w:r>
      <w:r w:rsidRPr="00FA241D">
        <w:rPr>
          <w:rFonts w:eastAsia="Arial" w:cs="Arial"/>
          <w:szCs w:val="20"/>
        </w:rPr>
        <w:t>If the regional or national reporting practices require reporting monthly data (with the exception of precipitation data) for one-month period different from the local time month as recommended in B/C 30.2.2.1, short time displacement (0 04 074) shall be adjusted accordingly.</w:t>
      </w:r>
    </w:p>
    <w:p w:rsidR="00BD648C" w:rsidRPr="00FA241D" w:rsidRDefault="00BD648C" w:rsidP="00BD648C">
      <w:pPr>
        <w:spacing w:before="120"/>
        <w:ind w:left="1413" w:hangingChars="640" w:hanging="1413"/>
        <w:jc w:val="both"/>
        <w:rPr>
          <w:rFonts w:eastAsia="Arial" w:cs="Arial"/>
          <w:b/>
          <w:szCs w:val="20"/>
        </w:rPr>
      </w:pPr>
      <w:r w:rsidRPr="00FA241D">
        <w:rPr>
          <w:rFonts w:eastAsia="Arial" w:cs="Arial"/>
          <w:b/>
          <w:bCs/>
          <w:color w:val="0000FF"/>
          <w:szCs w:val="20"/>
        </w:rPr>
        <w:t>B/C 30.4.3</w:t>
      </w:r>
      <w:r w:rsidRPr="00FA241D">
        <w:rPr>
          <w:rFonts w:eastAsia="Arial" w:cs="Arial"/>
          <w:b/>
          <w:bCs/>
          <w:color w:val="0000FF"/>
          <w:szCs w:val="20"/>
          <w:lang w:eastAsia="ja-JP"/>
        </w:rPr>
        <w:tab/>
      </w:r>
      <w:r w:rsidRPr="00FA241D">
        <w:rPr>
          <w:rFonts w:eastAsia="Arial" w:cs="Arial"/>
          <w:b/>
          <w:szCs w:val="20"/>
        </w:rPr>
        <w:t>Date/time (of beginning of the period for monthly precipitation data)</w:t>
      </w:r>
    </w:p>
    <w:p w:rsidR="00BD648C" w:rsidRDefault="00BD648C" w:rsidP="00BD648C">
      <w:pPr>
        <w:spacing w:before="120"/>
        <w:ind w:left="1408" w:hangingChars="640" w:hanging="1408"/>
        <w:jc w:val="both"/>
        <w:rPr>
          <w:rFonts w:eastAsia="Arial" w:cs="Arial"/>
          <w:szCs w:val="20"/>
        </w:rPr>
      </w:pPr>
      <w:r w:rsidRPr="00FA241D">
        <w:rPr>
          <w:rFonts w:eastAsia="Arial" w:cs="Arial"/>
          <w:color w:val="FF0000"/>
          <w:szCs w:val="20"/>
          <w:lang w:eastAsia="ja-JP"/>
        </w:rPr>
        <w:tab/>
      </w:r>
      <w:r w:rsidRPr="00FA241D">
        <w:rPr>
          <w:rFonts w:eastAsia="Arial" w:cs="Arial"/>
          <w:szCs w:val="20"/>
        </w:rPr>
        <w:t>If the regional or national reporting practices require reporting monthly precipitation data for period different from the period recommended in Note (1) to B/C 30.2.6.1, then hour (0 04 004) shall be adjusted accordingly. This regulation does not apply if the beginning of the period for monthly precipitation data starts on the last day of the previous month in UTC.</w:t>
      </w:r>
    </w:p>
    <w:p w:rsidR="00BD648C" w:rsidRPr="00FA241D" w:rsidRDefault="00BD648C" w:rsidP="00BD648C">
      <w:pPr>
        <w:tabs>
          <w:tab w:val="left" w:pos="1414"/>
        </w:tabs>
        <w:spacing w:before="40"/>
        <w:ind w:left="1418" w:hanging="1418"/>
        <w:jc w:val="both"/>
        <w:rPr>
          <w:rFonts w:eastAsia="SimSun" w:cs="Courier New"/>
          <w:b/>
          <w:color w:val="FF0000"/>
          <w:lang w:val="en-US" w:eastAsia="zh-CN"/>
        </w:rPr>
      </w:pPr>
      <w:r w:rsidRPr="00FA241D">
        <w:rPr>
          <w:rFonts w:eastAsia="Arial" w:cs="Arial"/>
          <w:b/>
          <w:bCs/>
          <w:color w:val="0000FF"/>
          <w:szCs w:val="20"/>
        </w:rPr>
        <w:t>B/C 30.4.4</w:t>
      </w:r>
      <w:r>
        <w:rPr>
          <w:rFonts w:eastAsia="SimSun" w:cs="Courier New"/>
          <w:color w:val="000000"/>
          <w:lang w:val="en-US" w:eastAsia="zh-CN"/>
        </w:rPr>
        <w:tab/>
      </w:r>
      <w:r w:rsidRPr="00FA241D">
        <w:rPr>
          <w:rFonts w:eastAsia="SimSun" w:cs="Arial"/>
          <w:b/>
          <w:color w:val="FF0000"/>
          <w:lang w:val="en-US" w:eastAsia="zh-CN"/>
        </w:rPr>
        <w:t>Date/time (of beginning of the one-month period for precipitation data</w:t>
      </w:r>
      <w:r w:rsidRPr="00FA241D">
        <w:rPr>
          <w:rFonts w:eastAsia="SimSun" w:cs="Courier New"/>
          <w:color w:val="FF0000"/>
          <w:lang w:val="en-US" w:eastAsia="zh-CN"/>
        </w:rPr>
        <w:t xml:space="preserve"> </w:t>
      </w:r>
      <w:r w:rsidRPr="00FA241D">
        <w:rPr>
          <w:rFonts w:eastAsia="SimSun" w:cs="Courier New"/>
          <w:b/>
          <w:color w:val="FF0000"/>
          <w:lang w:val="en-US" w:eastAsia="zh-CN"/>
        </w:rPr>
        <w:t>on the last day of the previous month)</w:t>
      </w:r>
    </w:p>
    <w:p w:rsidR="00BD648C" w:rsidRDefault="00BD648C" w:rsidP="00BD648C">
      <w:pPr>
        <w:spacing w:before="240"/>
        <w:ind w:left="1414" w:firstLine="4"/>
        <w:jc w:val="both"/>
        <w:rPr>
          <w:rFonts w:eastAsia="SimSun" w:cs="Arial"/>
          <w:color w:val="FF0000"/>
          <w:lang w:val="en-US" w:eastAsia="zh-CN"/>
        </w:rPr>
      </w:pPr>
      <w:r w:rsidRPr="00FA241D">
        <w:rPr>
          <w:rFonts w:eastAsia="SimSun" w:cs="Courier New"/>
          <w:color w:val="FF0000"/>
          <w:lang w:val="en-US" w:eastAsia="zh-CN"/>
        </w:rPr>
        <w:t xml:space="preserve">If the regional or national reporting practices require reporting monthly precipitation data for period which starts on the last day of the previous month in UTC, template TM 307078 </w:t>
      </w:r>
      <w:r w:rsidR="002244D4">
        <w:rPr>
          <w:rFonts w:eastAsia="SimSun" w:cs="Courier New"/>
          <w:color w:val="FF0000"/>
          <w:lang w:val="en-US" w:eastAsia="zh-CN"/>
        </w:rPr>
        <w:t>should</w:t>
      </w:r>
      <w:r w:rsidRPr="00FA241D">
        <w:rPr>
          <w:rFonts w:eastAsia="SimSun" w:cs="Courier New"/>
          <w:color w:val="FF0000"/>
          <w:lang w:val="en-US" w:eastAsia="zh-CN"/>
        </w:rPr>
        <w:t xml:space="preserve"> be used. The beginning of the period for monthly precipitation data </w:t>
      </w:r>
      <w:r w:rsidRPr="00FA241D">
        <w:rPr>
          <w:rFonts w:eastAsia="SimSun" w:cs="Arial"/>
          <w:color w:val="FF0000"/>
          <w:lang w:val="en-US" w:eastAsia="zh-CN"/>
        </w:rPr>
        <w:t>shall be specified by short time displacement (0 04 074) set to a relevant negative value.</w:t>
      </w:r>
      <w:r w:rsidRPr="00FA241D">
        <w:rPr>
          <w:rFonts w:eastAsia="SimSun" w:cs="Arial"/>
          <w:b/>
          <w:color w:val="FF0000"/>
          <w:lang w:val="en-US" w:eastAsia="zh-CN"/>
        </w:rPr>
        <w:t xml:space="preserve"> </w:t>
      </w:r>
      <w:r w:rsidRPr="00FA241D">
        <w:rPr>
          <w:rFonts w:eastAsia="SimSun" w:cs="Arial"/>
          <w:color w:val="FF0000"/>
          <w:lang w:val="en-US" w:eastAsia="zh-CN"/>
        </w:rPr>
        <w:t>The beginning of one-month period for which the normals of precipitation are reported, shall be specified in a similar way.</w:t>
      </w:r>
    </w:p>
    <w:p w:rsidR="00BD648C" w:rsidRDefault="00BD648C" w:rsidP="00BD648C">
      <w:pPr>
        <w:tabs>
          <w:tab w:val="left" w:pos="567"/>
          <w:tab w:val="right" w:leader="dot" w:pos="9639"/>
        </w:tabs>
        <w:ind w:left="1418" w:hanging="1418"/>
        <w:rPr>
          <w:rFonts w:eastAsia="SimSun" w:cs="Arial"/>
          <w:b/>
          <w:sz w:val="24"/>
          <w:szCs w:val="24"/>
          <w:lang w:val="en-US" w:eastAsia="zh-CN"/>
        </w:rPr>
      </w:pPr>
    </w:p>
    <w:p w:rsidR="00B23F23" w:rsidRPr="00346989" w:rsidRDefault="00B23F23" w:rsidP="00B23F23">
      <w:pPr>
        <w:outlineLvl w:val="0"/>
        <w:rPr>
          <w:b/>
          <w:u w:val="single"/>
        </w:rPr>
      </w:pPr>
      <w:r w:rsidRPr="00346989">
        <w:rPr>
          <w:b/>
          <w:u w:val="single"/>
        </w:rPr>
        <w:t xml:space="preserve">Add a </w:t>
      </w:r>
      <w:r>
        <w:rPr>
          <w:b/>
          <w:u w:val="single"/>
        </w:rPr>
        <w:t>B/C 32.4.4:</w:t>
      </w:r>
    </w:p>
    <w:p w:rsidR="00B23F23" w:rsidRDefault="00B23F23" w:rsidP="00B23F23">
      <w:pPr>
        <w:ind w:left="1408" w:right="-476" w:hangingChars="640" w:hanging="1408"/>
        <w:jc w:val="both"/>
      </w:pPr>
    </w:p>
    <w:p w:rsidR="00BD648C" w:rsidRPr="00FA241D" w:rsidRDefault="00BD648C" w:rsidP="00BD648C">
      <w:pPr>
        <w:ind w:left="1413" w:right="-476" w:hangingChars="640" w:hanging="1413"/>
        <w:jc w:val="both"/>
        <w:rPr>
          <w:rFonts w:eastAsia="Arial" w:cs="Arial"/>
          <w:b/>
          <w:szCs w:val="20"/>
        </w:rPr>
      </w:pPr>
      <w:r w:rsidRPr="00FA241D">
        <w:rPr>
          <w:rFonts w:eastAsia="Arial" w:cs="Arial"/>
          <w:b/>
          <w:bCs/>
          <w:color w:val="0000FF"/>
          <w:szCs w:val="20"/>
        </w:rPr>
        <w:t>B/C 32.4</w:t>
      </w:r>
      <w:r w:rsidRPr="00FA241D">
        <w:rPr>
          <w:rFonts w:eastAsia="Arial" w:cs="Arial"/>
          <w:b/>
          <w:bCs/>
          <w:color w:val="0000FF"/>
          <w:szCs w:val="20"/>
          <w:lang w:eastAsia="ja-JP"/>
        </w:rPr>
        <w:tab/>
      </w:r>
      <w:r w:rsidRPr="00FA241D">
        <w:rPr>
          <w:rFonts w:eastAsia="Arial" w:cs="Arial"/>
          <w:b/>
          <w:szCs w:val="20"/>
        </w:rPr>
        <w:t>Regional or national reporting practices</w:t>
      </w:r>
    </w:p>
    <w:p w:rsidR="00BD648C" w:rsidRPr="00FA241D" w:rsidRDefault="00BD648C" w:rsidP="00BD648C">
      <w:pPr>
        <w:spacing w:before="120"/>
        <w:ind w:left="1413" w:right="-476" w:hangingChars="640" w:hanging="1413"/>
        <w:jc w:val="both"/>
        <w:rPr>
          <w:rFonts w:eastAsia="Arial" w:cs="Arial"/>
          <w:b/>
          <w:szCs w:val="20"/>
        </w:rPr>
      </w:pPr>
      <w:r w:rsidRPr="00FA241D">
        <w:rPr>
          <w:rFonts w:eastAsia="Arial" w:cs="Arial"/>
          <w:b/>
          <w:bCs/>
          <w:color w:val="0000FF"/>
          <w:szCs w:val="20"/>
        </w:rPr>
        <w:t>B/C 32.4.1</w:t>
      </w:r>
      <w:r w:rsidRPr="00FA241D">
        <w:rPr>
          <w:rFonts w:eastAsia="Arial" w:cs="Arial"/>
          <w:b/>
          <w:bCs/>
          <w:color w:val="0000FF"/>
          <w:szCs w:val="20"/>
          <w:lang w:eastAsia="ja-JP"/>
        </w:rPr>
        <w:tab/>
      </w:r>
      <w:r w:rsidRPr="00FA241D">
        <w:rPr>
          <w:rFonts w:eastAsia="Arial" w:cs="Arial"/>
          <w:b/>
          <w:szCs w:val="20"/>
        </w:rPr>
        <w:t>Data required by regional or national reporting practices</w:t>
      </w:r>
    </w:p>
    <w:p w:rsidR="00BD648C" w:rsidRPr="00FA241D" w:rsidRDefault="00BD648C" w:rsidP="00BD648C">
      <w:pPr>
        <w:spacing w:before="120"/>
        <w:ind w:left="1408" w:hangingChars="640" w:hanging="1408"/>
        <w:jc w:val="both"/>
        <w:rPr>
          <w:rFonts w:eastAsia="Arial" w:cs="Arial"/>
          <w:szCs w:val="20"/>
        </w:rPr>
      </w:pPr>
      <w:r w:rsidRPr="00FA241D">
        <w:rPr>
          <w:rFonts w:eastAsia="Arial" w:cs="Arial"/>
          <w:szCs w:val="20"/>
          <w:lang w:eastAsia="ja-JP"/>
        </w:rPr>
        <w:tab/>
      </w:r>
      <w:r w:rsidRPr="00FA241D">
        <w:rPr>
          <w:rFonts w:eastAsia="Arial" w:cs="Arial"/>
          <w:szCs w:val="20"/>
        </w:rPr>
        <w:t xml:space="preserve">No additional data are currently required by regional or national reporting practices for CLIMAT SHIP data in Manual on Codes, WMO-No. </w:t>
      </w:r>
      <w:proofErr w:type="gramStart"/>
      <w:r w:rsidRPr="00FA241D">
        <w:rPr>
          <w:rFonts w:eastAsia="Arial" w:cs="Arial"/>
          <w:szCs w:val="20"/>
        </w:rPr>
        <w:t>306, Volume II.</w:t>
      </w:r>
      <w:proofErr w:type="gramEnd"/>
    </w:p>
    <w:p w:rsidR="00BD648C" w:rsidRPr="00FA241D" w:rsidRDefault="00BD648C" w:rsidP="00BD648C">
      <w:pPr>
        <w:spacing w:before="120"/>
        <w:ind w:left="1413" w:hangingChars="640" w:hanging="1413"/>
        <w:jc w:val="both"/>
        <w:rPr>
          <w:rFonts w:eastAsia="Arial" w:cs="Arial"/>
          <w:b/>
          <w:szCs w:val="20"/>
        </w:rPr>
      </w:pPr>
      <w:r w:rsidRPr="00FA241D">
        <w:rPr>
          <w:rFonts w:eastAsia="Arial" w:cs="Arial"/>
          <w:b/>
          <w:bCs/>
          <w:color w:val="0000FF"/>
          <w:szCs w:val="20"/>
        </w:rPr>
        <w:t>B/C 32.4.2</w:t>
      </w:r>
      <w:r w:rsidRPr="00FA241D">
        <w:rPr>
          <w:rFonts w:eastAsia="Arial" w:cs="Arial"/>
          <w:b/>
          <w:bCs/>
          <w:color w:val="0000FF"/>
          <w:szCs w:val="20"/>
          <w:lang w:eastAsia="ja-JP"/>
        </w:rPr>
        <w:tab/>
      </w:r>
      <w:r w:rsidRPr="00FA241D">
        <w:rPr>
          <w:rFonts w:eastAsia="Arial" w:cs="Arial"/>
          <w:b/>
          <w:bCs/>
          <w:szCs w:val="20"/>
        </w:rPr>
        <w:t>Reference period for the data of the month</w:t>
      </w:r>
    </w:p>
    <w:p w:rsidR="00BD648C" w:rsidRPr="00FA241D" w:rsidRDefault="00BD648C" w:rsidP="00BD648C">
      <w:pPr>
        <w:spacing w:before="120"/>
        <w:ind w:left="1408" w:hangingChars="640" w:hanging="1408"/>
        <w:jc w:val="both"/>
        <w:rPr>
          <w:rFonts w:eastAsia="Arial" w:cs="Arial"/>
          <w:b/>
          <w:szCs w:val="20"/>
        </w:rPr>
      </w:pPr>
      <w:r w:rsidRPr="00FA241D">
        <w:rPr>
          <w:rFonts w:eastAsia="Arial" w:cs="Arial"/>
          <w:color w:val="FF0000"/>
          <w:szCs w:val="20"/>
          <w:lang w:eastAsia="ja-JP"/>
        </w:rPr>
        <w:tab/>
      </w:r>
      <w:r w:rsidRPr="00FA241D">
        <w:rPr>
          <w:rFonts w:eastAsia="Arial" w:cs="Arial"/>
          <w:szCs w:val="20"/>
        </w:rPr>
        <w:t>If the regional or national reporting practices require reporting monthly data (with the exception of precipitation data) for one-month period different from the local time month as recommended in B/C 32.2.2.1, short time displacement (0 04 074) shall be adjusted accordingly.</w:t>
      </w:r>
    </w:p>
    <w:p w:rsidR="00BD648C" w:rsidRPr="00FA241D" w:rsidRDefault="00BD648C" w:rsidP="00BD648C">
      <w:pPr>
        <w:spacing w:before="120"/>
        <w:ind w:left="1413" w:hangingChars="640" w:hanging="1413"/>
        <w:jc w:val="both"/>
        <w:rPr>
          <w:rFonts w:eastAsia="Arial" w:cs="Arial"/>
          <w:b/>
          <w:szCs w:val="20"/>
        </w:rPr>
      </w:pPr>
      <w:r w:rsidRPr="00FA241D">
        <w:rPr>
          <w:rFonts w:eastAsia="Arial" w:cs="Arial"/>
          <w:b/>
          <w:bCs/>
          <w:color w:val="0000FF"/>
          <w:szCs w:val="20"/>
        </w:rPr>
        <w:t>B/C 32.4.3</w:t>
      </w:r>
      <w:r w:rsidRPr="00FA241D">
        <w:rPr>
          <w:rFonts w:eastAsia="Arial" w:cs="Arial"/>
          <w:b/>
          <w:bCs/>
          <w:color w:val="0000FF"/>
          <w:szCs w:val="20"/>
          <w:lang w:eastAsia="ja-JP"/>
        </w:rPr>
        <w:tab/>
      </w:r>
      <w:r w:rsidRPr="00FA241D">
        <w:rPr>
          <w:rFonts w:eastAsia="Arial" w:cs="Arial"/>
          <w:b/>
          <w:szCs w:val="20"/>
        </w:rPr>
        <w:t>Date/time (of beginning of the one-month period for precipitation data)</w:t>
      </w:r>
    </w:p>
    <w:p w:rsidR="00BD648C" w:rsidRPr="00FA241D" w:rsidRDefault="00BD648C" w:rsidP="00BD648C">
      <w:pPr>
        <w:spacing w:before="120"/>
        <w:ind w:left="1408" w:hangingChars="640" w:hanging="1408"/>
        <w:jc w:val="both"/>
        <w:rPr>
          <w:rFonts w:eastAsia="Arial" w:cs="Arial"/>
          <w:szCs w:val="20"/>
        </w:rPr>
      </w:pPr>
      <w:r w:rsidRPr="00FA241D">
        <w:rPr>
          <w:rFonts w:eastAsia="Arial" w:cs="Arial"/>
          <w:color w:val="FF0000"/>
          <w:szCs w:val="20"/>
          <w:lang w:eastAsia="ja-JP"/>
        </w:rPr>
        <w:tab/>
      </w:r>
      <w:r w:rsidRPr="00FA241D">
        <w:rPr>
          <w:rFonts w:eastAsia="Arial" w:cs="Arial"/>
          <w:szCs w:val="20"/>
        </w:rPr>
        <w:t>If the regional or national reporting practices require reporting monthly precipitation data for one-month period different from the period recommended in Note (1) to B/C 32.2.3.1, then hour (0 04 004) shall be adjusted accordingly. This regulation does not apply if the beginning of the period for monthly precipitation data starts on the last day of the previous month in UTC.</w:t>
      </w:r>
    </w:p>
    <w:p w:rsidR="00BD648C" w:rsidRPr="00A879FF" w:rsidRDefault="00BD648C" w:rsidP="00BD648C">
      <w:pPr>
        <w:spacing w:before="120"/>
        <w:ind w:left="1413" w:hangingChars="640" w:hanging="1413"/>
        <w:jc w:val="both"/>
        <w:rPr>
          <w:rFonts w:eastAsia="Arial" w:cs="Arial"/>
          <w:b/>
          <w:bCs/>
          <w:color w:val="0000FF"/>
          <w:szCs w:val="20"/>
        </w:rPr>
      </w:pPr>
      <w:r w:rsidRPr="00FA241D">
        <w:rPr>
          <w:rFonts w:eastAsia="Arial" w:cs="Arial"/>
          <w:b/>
          <w:bCs/>
          <w:color w:val="0000FF"/>
          <w:szCs w:val="20"/>
        </w:rPr>
        <w:t xml:space="preserve">B/C </w:t>
      </w:r>
      <w:r w:rsidR="009B2F1C">
        <w:rPr>
          <w:rFonts w:eastAsia="Arial" w:cs="Arial"/>
          <w:b/>
          <w:bCs/>
          <w:color w:val="0000FF"/>
          <w:szCs w:val="20"/>
        </w:rPr>
        <w:t>32</w:t>
      </w:r>
      <w:r w:rsidRPr="00FA241D">
        <w:rPr>
          <w:rFonts w:eastAsia="Arial" w:cs="Arial"/>
          <w:b/>
          <w:bCs/>
          <w:color w:val="0000FF"/>
          <w:szCs w:val="20"/>
        </w:rPr>
        <w:t>.4.4</w:t>
      </w:r>
      <w:r w:rsidRPr="00A879FF">
        <w:rPr>
          <w:rFonts w:eastAsia="Arial" w:cs="Arial"/>
          <w:b/>
          <w:bCs/>
          <w:color w:val="0000FF"/>
          <w:szCs w:val="20"/>
        </w:rPr>
        <w:tab/>
      </w:r>
      <w:r w:rsidRPr="00FA241D">
        <w:rPr>
          <w:rFonts w:eastAsia="Arial" w:cs="Arial"/>
          <w:b/>
          <w:bCs/>
          <w:color w:val="FF0000"/>
          <w:szCs w:val="20"/>
        </w:rPr>
        <w:t>Date/time (of beginning of the one-month period for precipitation data</w:t>
      </w:r>
      <w:r w:rsidRPr="00A879FF">
        <w:rPr>
          <w:rFonts w:eastAsia="Arial" w:cs="Arial"/>
          <w:b/>
          <w:bCs/>
          <w:color w:val="FF0000"/>
          <w:szCs w:val="20"/>
        </w:rPr>
        <w:t xml:space="preserve"> on the last day of the previous month)</w:t>
      </w:r>
    </w:p>
    <w:p w:rsidR="00BD648C" w:rsidRPr="00F63685" w:rsidRDefault="00BD648C" w:rsidP="00BD648C">
      <w:pPr>
        <w:spacing w:before="240"/>
        <w:ind w:left="1414" w:firstLine="4"/>
        <w:jc w:val="both"/>
        <w:rPr>
          <w:rFonts w:eastAsia="SimSun" w:cs="Arial"/>
          <w:color w:val="FF0000"/>
          <w:lang w:val="en-US" w:eastAsia="zh-CN"/>
        </w:rPr>
      </w:pPr>
      <w:r w:rsidRPr="00FA241D">
        <w:rPr>
          <w:rFonts w:eastAsia="SimSun" w:cs="Courier New"/>
          <w:color w:val="FF0000"/>
          <w:lang w:val="en-US" w:eastAsia="zh-CN"/>
        </w:rPr>
        <w:t>If the regional or national reporting practices require reporting monthly precipitation data for period which starts on the last day of the previous month in UTC, template TM 30</w:t>
      </w:r>
      <w:r>
        <w:rPr>
          <w:rFonts w:eastAsia="SimSun" w:cs="Courier New"/>
          <w:color w:val="FF0000"/>
          <w:lang w:val="en-US" w:eastAsia="zh-CN"/>
        </w:rPr>
        <w:t>8</w:t>
      </w:r>
      <w:r w:rsidRPr="00FA241D">
        <w:rPr>
          <w:rFonts w:eastAsia="SimSun" w:cs="Courier New"/>
          <w:color w:val="FF0000"/>
          <w:lang w:val="en-US" w:eastAsia="zh-CN"/>
        </w:rPr>
        <w:t>0</w:t>
      </w:r>
      <w:r>
        <w:rPr>
          <w:rFonts w:eastAsia="SimSun" w:cs="Courier New"/>
          <w:color w:val="FF0000"/>
          <w:lang w:val="en-US" w:eastAsia="zh-CN"/>
        </w:rPr>
        <w:t>23</w:t>
      </w:r>
      <w:r w:rsidRPr="00FA241D">
        <w:rPr>
          <w:rFonts w:eastAsia="SimSun" w:cs="Courier New"/>
          <w:color w:val="FF0000"/>
          <w:lang w:val="en-US" w:eastAsia="zh-CN"/>
        </w:rPr>
        <w:t xml:space="preserve"> </w:t>
      </w:r>
      <w:r w:rsidR="002244D4">
        <w:rPr>
          <w:rFonts w:eastAsia="SimSun" w:cs="Courier New"/>
          <w:color w:val="FF0000"/>
          <w:lang w:val="en-US" w:eastAsia="zh-CN"/>
        </w:rPr>
        <w:t>should</w:t>
      </w:r>
      <w:r w:rsidRPr="00FA241D">
        <w:rPr>
          <w:rFonts w:eastAsia="SimSun" w:cs="Courier New"/>
          <w:color w:val="FF0000"/>
          <w:lang w:val="en-US" w:eastAsia="zh-CN"/>
        </w:rPr>
        <w:t xml:space="preserve"> be used. The beginning of the period for monthly precipitation data </w:t>
      </w:r>
      <w:r w:rsidRPr="00FA241D">
        <w:rPr>
          <w:rFonts w:eastAsia="SimSun" w:cs="Arial"/>
          <w:color w:val="FF0000"/>
          <w:lang w:val="en-US" w:eastAsia="zh-CN"/>
        </w:rPr>
        <w:t>shall be specified by short time displacement (0 04 074) set to a relevant negative value.</w:t>
      </w:r>
      <w:r w:rsidRPr="00FA241D">
        <w:rPr>
          <w:rFonts w:eastAsia="SimSun" w:cs="Arial"/>
          <w:b/>
          <w:color w:val="FF0000"/>
          <w:lang w:val="en-US" w:eastAsia="zh-CN"/>
        </w:rPr>
        <w:t xml:space="preserve"> </w:t>
      </w:r>
      <w:r w:rsidRPr="00FA241D">
        <w:rPr>
          <w:rFonts w:eastAsia="SimSun" w:cs="Arial"/>
          <w:color w:val="FF0000"/>
          <w:lang w:val="en-US" w:eastAsia="zh-CN"/>
        </w:rPr>
        <w:t>The beginning of one-month period for which the normals of precipitation are reported, shall be specified in a similar way.</w:t>
      </w:r>
    </w:p>
    <w:p w:rsidR="00BD648C" w:rsidRPr="00BD648C" w:rsidRDefault="00BD648C" w:rsidP="00BD648C">
      <w:pPr>
        <w:snapToGrid w:val="0"/>
        <w:jc w:val="both"/>
        <w:rPr>
          <w:rFonts w:cs="Arial"/>
          <w:b/>
          <w:lang w:val="en-US" w:eastAsia="ja-JP"/>
        </w:rPr>
      </w:pPr>
    </w:p>
    <w:p w:rsidR="00BD648C" w:rsidRDefault="00BD648C" w:rsidP="00BD648C">
      <w:pPr>
        <w:snapToGrid w:val="0"/>
        <w:jc w:val="both"/>
        <w:rPr>
          <w:rFonts w:cs="Arial"/>
          <w:b/>
          <w:lang w:eastAsia="ja-JP"/>
        </w:rPr>
      </w:pPr>
    </w:p>
    <w:p w:rsidR="00BD648C" w:rsidRDefault="00BD648C" w:rsidP="00BD648C">
      <w:pPr>
        <w:snapToGrid w:val="0"/>
        <w:jc w:val="both"/>
        <w:rPr>
          <w:rFonts w:cs="Arial"/>
          <w:b/>
          <w:lang w:eastAsia="ja-JP"/>
        </w:rPr>
      </w:pPr>
    </w:p>
    <w:p w:rsidR="00BD648C" w:rsidRDefault="00BD648C" w:rsidP="00BD648C">
      <w:pPr>
        <w:numPr>
          <w:ilvl w:val="0"/>
          <w:numId w:val="15"/>
        </w:numPr>
        <w:snapToGrid w:val="0"/>
        <w:jc w:val="both"/>
        <w:rPr>
          <w:rFonts w:cs="Arial"/>
          <w:b/>
        </w:rPr>
      </w:pPr>
      <w:bookmarkStart w:id="44" w:name="A2015_5_2"/>
      <w:bookmarkEnd w:id="44"/>
      <w:r>
        <w:rPr>
          <w:rFonts w:cs="Arial"/>
          <w:b/>
        </w:rPr>
        <w:lastRenderedPageBreak/>
        <w:t xml:space="preserve">ANNEX TO PARAGRAPH </w:t>
      </w:r>
      <w:r>
        <w:rPr>
          <w:rFonts w:cs="Arial" w:hint="eastAsia"/>
          <w:b/>
          <w:lang w:eastAsia="ja-JP"/>
        </w:rPr>
        <w:t>5.2</w:t>
      </w:r>
      <w:r w:rsidR="00731EEB">
        <w:rPr>
          <w:rFonts w:cs="Arial"/>
          <w:b/>
          <w:lang w:eastAsia="ja-JP"/>
        </w:rPr>
        <w:t xml:space="preserve"> [ABC2016</w:t>
      </w:r>
      <w:r w:rsidR="00B53C2F">
        <w:rPr>
          <w:rFonts w:cs="Arial"/>
          <w:b/>
          <w:lang w:eastAsia="ja-JP"/>
        </w:rPr>
        <w:t xml:space="preserve"> except for 3 01 128 (FT2015-2)</w:t>
      </w:r>
      <w:r w:rsidR="00731EEB">
        <w:rPr>
          <w:rFonts w:cs="Arial"/>
          <w:b/>
          <w:lang w:eastAsia="ja-JP"/>
        </w:rPr>
        <w:t>]</w:t>
      </w:r>
    </w:p>
    <w:p w:rsidR="00BD648C" w:rsidRDefault="00BD648C" w:rsidP="00BD648C">
      <w:pPr>
        <w:snapToGrid w:val="0"/>
        <w:jc w:val="both"/>
        <w:rPr>
          <w:rFonts w:cs="Arial"/>
          <w:b/>
          <w:lang w:eastAsia="ja-JP"/>
        </w:rPr>
      </w:pPr>
    </w:p>
    <w:p w:rsidR="00BB7EC8" w:rsidRDefault="00BB7EC8" w:rsidP="00BB7EC8">
      <w:pPr>
        <w:snapToGrid w:val="0"/>
        <w:jc w:val="both"/>
        <w:rPr>
          <w:rFonts w:cs="Arial"/>
          <w:color w:val="000000"/>
          <w:sz w:val="20"/>
          <w:szCs w:val="20"/>
          <w:lang w:eastAsia="ja-JP"/>
        </w:rPr>
      </w:pPr>
      <w:r>
        <w:rPr>
          <w:rFonts w:cs="Arial"/>
          <w:color w:val="000000"/>
          <w:sz w:val="20"/>
          <w:szCs w:val="20"/>
          <w:lang w:eastAsia="ja-JP"/>
        </w:rPr>
        <w:t xml:space="preserve">Editorial note: corrections to the Notes 4 and 5 were agreed as specified </w:t>
      </w:r>
      <w:hyperlink w:anchor="AA2015_5_2" w:history="1">
        <w:r w:rsidRPr="00BD4CA8">
          <w:rPr>
            <w:rStyle w:val="Hyperlink"/>
            <w:rFonts w:cs="Arial"/>
            <w:b/>
            <w:sz w:val="20"/>
            <w:szCs w:val="20"/>
            <w:u w:val="none"/>
            <w:lang w:eastAsia="ja-JP"/>
          </w:rPr>
          <w:t>here</w:t>
        </w:r>
      </w:hyperlink>
      <w:r>
        <w:rPr>
          <w:rFonts w:cs="Arial"/>
          <w:color w:val="000000"/>
          <w:sz w:val="20"/>
          <w:szCs w:val="20"/>
          <w:lang w:eastAsia="ja-JP"/>
        </w:rPr>
        <w:t>.</w:t>
      </w:r>
    </w:p>
    <w:p w:rsidR="00BB7EC8" w:rsidRDefault="00BB7EC8" w:rsidP="00BD648C">
      <w:pPr>
        <w:snapToGrid w:val="0"/>
        <w:jc w:val="both"/>
        <w:rPr>
          <w:rFonts w:cs="Arial"/>
          <w:b/>
          <w:lang w:eastAsia="ja-JP"/>
        </w:rPr>
      </w:pPr>
    </w:p>
    <w:p w:rsidR="00804F5C" w:rsidRPr="00804F5C" w:rsidRDefault="00804F5C" w:rsidP="00804F5C">
      <w:pPr>
        <w:pStyle w:val="BodyTextIndent3"/>
        <w:tabs>
          <w:tab w:val="left" w:pos="1100"/>
        </w:tabs>
        <w:ind w:left="0" w:firstLine="0"/>
        <w:rPr>
          <w:b/>
          <w:u w:val="single"/>
        </w:rPr>
      </w:pPr>
      <w:r w:rsidRPr="00804F5C">
        <w:rPr>
          <w:b/>
          <w:u w:val="single"/>
        </w:rPr>
        <w:t>Amend the notes to 3 09 052 in B/C25:</w:t>
      </w:r>
    </w:p>
    <w:p w:rsidR="00804F5C" w:rsidRDefault="00804F5C" w:rsidP="00804F5C">
      <w:pPr>
        <w:pStyle w:val="BodyTextIndent3"/>
        <w:tabs>
          <w:tab w:val="left" w:pos="1100"/>
        </w:tabs>
        <w:ind w:left="0" w:firstLine="0"/>
        <w:rPr>
          <w:sz w:val="20"/>
          <w:szCs w:val="20"/>
        </w:rPr>
      </w:pPr>
    </w:p>
    <w:p w:rsidR="00804F5C" w:rsidRPr="00B77296" w:rsidRDefault="00804F5C" w:rsidP="00804F5C">
      <w:pPr>
        <w:pStyle w:val="BodyTextIndent3"/>
        <w:tabs>
          <w:tab w:val="left" w:pos="1100"/>
        </w:tabs>
        <w:ind w:left="0" w:firstLine="0"/>
        <w:rPr>
          <w:sz w:val="20"/>
          <w:szCs w:val="20"/>
        </w:rPr>
      </w:pPr>
      <w:r w:rsidRPr="00B77296">
        <w:rPr>
          <w:sz w:val="20"/>
          <w:szCs w:val="20"/>
        </w:rPr>
        <w:t>Notes:</w:t>
      </w:r>
    </w:p>
    <w:p w:rsidR="00804F5C" w:rsidRPr="00B77296" w:rsidRDefault="00804F5C" w:rsidP="00804F5C">
      <w:pPr>
        <w:pStyle w:val="BodyTextIndent3"/>
        <w:spacing w:before="60"/>
        <w:ind w:left="550" w:hanging="550"/>
        <w:rPr>
          <w:sz w:val="20"/>
          <w:szCs w:val="20"/>
        </w:rPr>
      </w:pPr>
      <w:r w:rsidRPr="00B77296">
        <w:rPr>
          <w:sz w:val="20"/>
          <w:szCs w:val="20"/>
        </w:rPr>
        <w:t>(1)</w:t>
      </w:r>
      <w:r w:rsidRPr="00B77296">
        <w:rPr>
          <w:sz w:val="20"/>
          <w:szCs w:val="20"/>
        </w:rPr>
        <w:tab/>
        <w:t xml:space="preserve">Time of launch 3 01 013 shall be reported with the highest possible accuracy available.  If the launch time is not available with second accuracy, the entry for seconds shall be put to zero. </w:t>
      </w:r>
    </w:p>
    <w:p w:rsidR="00804F5C" w:rsidRPr="00B77296" w:rsidRDefault="00804F5C" w:rsidP="00804F5C">
      <w:pPr>
        <w:pStyle w:val="BodyTextIndent3"/>
        <w:spacing w:before="60"/>
        <w:ind w:left="550" w:hanging="550"/>
        <w:rPr>
          <w:sz w:val="20"/>
          <w:szCs w:val="20"/>
        </w:rPr>
      </w:pPr>
      <w:r w:rsidRPr="00B77296">
        <w:rPr>
          <w:sz w:val="20"/>
          <w:szCs w:val="20"/>
        </w:rPr>
        <w:t>(2)</w:t>
      </w:r>
      <w:r w:rsidRPr="00B77296">
        <w:rPr>
          <w:sz w:val="20"/>
          <w:szCs w:val="20"/>
        </w:rPr>
        <w:tab/>
        <w:t>Long time displacement 0 04 086 represents the time offset from the launch time 3 01 013 (in seconds).</w:t>
      </w:r>
    </w:p>
    <w:p w:rsidR="00BD648C" w:rsidRPr="00BD648C" w:rsidRDefault="00804F5C" w:rsidP="00804F5C">
      <w:pPr>
        <w:snapToGrid w:val="0"/>
        <w:ind w:left="550" w:hanging="550"/>
        <w:jc w:val="both"/>
        <w:rPr>
          <w:rFonts w:cs="Arial"/>
          <w:b/>
          <w:lang w:eastAsia="ja-JP"/>
        </w:rPr>
      </w:pPr>
      <w:r w:rsidRPr="00B77296">
        <w:rPr>
          <w:sz w:val="20"/>
          <w:szCs w:val="20"/>
        </w:rPr>
        <w:t>(3)</w:t>
      </w:r>
      <w:r w:rsidRPr="00B77296">
        <w:rPr>
          <w:sz w:val="20"/>
          <w:szCs w:val="20"/>
        </w:rPr>
        <w:tab/>
        <w:t>Latitude displacement 0 05 015 represents the latitude offset from the latitude of the launch site.  Longitude displacement 0 06 015 represents the longitude offset from the longitude of the launch site.</w:t>
      </w:r>
    </w:p>
    <w:p w:rsidR="00804F5C" w:rsidRPr="00610507" w:rsidRDefault="00804F5C" w:rsidP="00804F5C">
      <w:pPr>
        <w:pStyle w:val="BodyTextIndent3"/>
        <w:spacing w:before="60"/>
        <w:ind w:left="550" w:hanging="550"/>
        <w:rPr>
          <w:color w:val="FF0000"/>
          <w:sz w:val="20"/>
          <w:szCs w:val="20"/>
        </w:rPr>
      </w:pPr>
      <w:r w:rsidRPr="00610507">
        <w:rPr>
          <w:color w:val="FF0000"/>
          <w:sz w:val="20"/>
          <w:szCs w:val="20"/>
        </w:rPr>
        <w:t>(4)</w:t>
      </w:r>
      <w:r w:rsidRPr="00610507">
        <w:rPr>
          <w:color w:val="FF0000"/>
          <w:sz w:val="20"/>
          <w:szCs w:val="20"/>
        </w:rPr>
        <w:tab/>
        <w:t xml:space="preserve">If additional information on sounding is </w:t>
      </w:r>
      <w:r>
        <w:rPr>
          <w:color w:val="FF0000"/>
          <w:sz w:val="20"/>
          <w:szCs w:val="20"/>
        </w:rPr>
        <w:t>available</w:t>
      </w:r>
      <w:r w:rsidRPr="00610507">
        <w:rPr>
          <w:color w:val="FF0000"/>
          <w:sz w:val="20"/>
          <w:szCs w:val="20"/>
        </w:rPr>
        <w:t xml:space="preserve">, the sequence &lt;3 09 052&gt; </w:t>
      </w:r>
      <w:r>
        <w:rPr>
          <w:color w:val="FF0000"/>
          <w:sz w:val="20"/>
          <w:szCs w:val="20"/>
        </w:rPr>
        <w:t>shall</w:t>
      </w:r>
      <w:r w:rsidRPr="00610507">
        <w:rPr>
          <w:color w:val="FF0000"/>
          <w:sz w:val="20"/>
          <w:szCs w:val="20"/>
        </w:rPr>
        <w:t xml:space="preserve"> be </w:t>
      </w:r>
      <w:r w:rsidRPr="00804F5C">
        <w:rPr>
          <w:color w:val="FF0000"/>
          <w:sz w:val="20"/>
          <w:szCs w:val="20"/>
          <w:lang w:eastAsia="ja-JP"/>
        </w:rPr>
        <w:t>preceded</w:t>
      </w:r>
      <w:r w:rsidRPr="00804F5C">
        <w:rPr>
          <w:rFonts w:hint="eastAsia"/>
          <w:color w:val="FF0000"/>
          <w:sz w:val="20"/>
          <w:szCs w:val="20"/>
          <w:lang w:eastAsia="ja-JP"/>
        </w:rPr>
        <w:t xml:space="preserve"> by sequence </w:t>
      </w:r>
      <w:r>
        <w:rPr>
          <w:color w:val="FF0000"/>
          <w:sz w:val="20"/>
          <w:szCs w:val="20"/>
        </w:rPr>
        <w:t>&lt;3 01 128&gt; shown in the Annex II to B/C25</w:t>
      </w:r>
      <w:r w:rsidRPr="00610507">
        <w:rPr>
          <w:color w:val="FF0000"/>
          <w:sz w:val="20"/>
          <w:szCs w:val="20"/>
        </w:rPr>
        <w:t>.</w:t>
      </w:r>
    </w:p>
    <w:p w:rsidR="00BD648C" w:rsidRPr="00804F5C" w:rsidRDefault="00804F5C" w:rsidP="00804F5C">
      <w:pPr>
        <w:pStyle w:val="BodyTextIndent3"/>
        <w:spacing w:before="60"/>
        <w:ind w:left="550" w:hanging="550"/>
        <w:rPr>
          <w:sz w:val="20"/>
          <w:szCs w:val="20"/>
        </w:rPr>
      </w:pPr>
      <w:r w:rsidRPr="00804F5C">
        <w:rPr>
          <w:sz w:val="20"/>
          <w:szCs w:val="20"/>
        </w:rPr>
        <w:t>(5)</w:t>
      </w:r>
      <w:r>
        <w:rPr>
          <w:sz w:val="20"/>
          <w:szCs w:val="20"/>
        </w:rPr>
        <w:tab/>
      </w:r>
      <w:r w:rsidRPr="00804F5C">
        <w:rPr>
          <w:sz w:val="20"/>
          <w:szCs w:val="20"/>
        </w:rPr>
        <w:t>If the sounding data are obtained from upper-air systems where pressure is derived from geopotential height by integration of hydrostatic equation,</w:t>
      </w:r>
      <w:r>
        <w:rPr>
          <w:sz w:val="20"/>
          <w:szCs w:val="20"/>
        </w:rPr>
        <w:t xml:space="preserve"> </w:t>
      </w:r>
      <w:r w:rsidRPr="0054413F">
        <w:rPr>
          <w:rFonts w:hint="eastAsia"/>
          <w:color w:val="FF0000"/>
          <w:sz w:val="20"/>
          <w:szCs w:val="20"/>
          <w:lang w:eastAsia="ja-JP"/>
        </w:rPr>
        <w:t>the geopotential calculation method shall be recorded using 0 02 191 within the sequence 3 01 128</w:t>
      </w:r>
      <w:r w:rsidRPr="00804F5C">
        <w:rPr>
          <w:sz w:val="20"/>
          <w:szCs w:val="20"/>
        </w:rPr>
        <w:t>.</w:t>
      </w:r>
    </w:p>
    <w:p w:rsidR="00804F5C" w:rsidRDefault="00804F5C" w:rsidP="00804F5C">
      <w:pPr>
        <w:snapToGrid w:val="0"/>
        <w:jc w:val="both"/>
        <w:rPr>
          <w:rFonts w:cs="Arial"/>
          <w:color w:val="000000"/>
          <w:sz w:val="20"/>
          <w:szCs w:val="20"/>
          <w:lang w:eastAsia="ja-JP"/>
        </w:rPr>
      </w:pPr>
    </w:p>
    <w:p w:rsidR="00804F5C" w:rsidRDefault="00804F5C" w:rsidP="00804F5C">
      <w:pPr>
        <w:snapToGrid w:val="0"/>
        <w:jc w:val="both"/>
        <w:rPr>
          <w:rFonts w:cs="Arial"/>
          <w:color w:val="000000"/>
          <w:sz w:val="20"/>
          <w:szCs w:val="20"/>
          <w:lang w:eastAsia="ja-JP"/>
        </w:rPr>
      </w:pPr>
    </w:p>
    <w:p w:rsidR="00804F5C" w:rsidRPr="00804F5C" w:rsidRDefault="00804F5C" w:rsidP="00804F5C">
      <w:pPr>
        <w:pStyle w:val="BodyTextIndent3"/>
        <w:tabs>
          <w:tab w:val="left" w:pos="1100"/>
        </w:tabs>
        <w:ind w:left="0" w:firstLine="0"/>
        <w:rPr>
          <w:b/>
          <w:u w:val="single"/>
        </w:rPr>
      </w:pPr>
      <w:r w:rsidRPr="00804F5C">
        <w:rPr>
          <w:b/>
          <w:u w:val="single"/>
        </w:rPr>
        <w:t>Delete B/C25.11</w:t>
      </w:r>
      <w:r>
        <w:rPr>
          <w:b/>
          <w:u w:val="single"/>
        </w:rPr>
        <w:t>.</w:t>
      </w:r>
    </w:p>
    <w:p w:rsidR="00804F5C" w:rsidRDefault="00804F5C" w:rsidP="00804F5C">
      <w:pPr>
        <w:snapToGrid w:val="0"/>
        <w:jc w:val="both"/>
        <w:rPr>
          <w:rFonts w:cs="Arial"/>
          <w:b/>
          <w:lang w:eastAsia="ja-JP"/>
        </w:rPr>
      </w:pPr>
    </w:p>
    <w:p w:rsidR="00804F5C" w:rsidRDefault="00804F5C" w:rsidP="00804F5C">
      <w:pPr>
        <w:snapToGrid w:val="0"/>
        <w:jc w:val="both"/>
        <w:rPr>
          <w:rFonts w:cs="Arial"/>
          <w:b/>
          <w:lang w:eastAsia="ja-JP"/>
        </w:rPr>
      </w:pPr>
    </w:p>
    <w:p w:rsidR="00804F5C" w:rsidRPr="00804F5C" w:rsidRDefault="00804F5C" w:rsidP="00804F5C">
      <w:pPr>
        <w:pStyle w:val="BodyTextIndent3"/>
        <w:tabs>
          <w:tab w:val="left" w:pos="1100"/>
        </w:tabs>
        <w:ind w:left="0" w:firstLine="0"/>
        <w:rPr>
          <w:b/>
          <w:u w:val="single"/>
        </w:rPr>
      </w:pPr>
      <w:r w:rsidRPr="00804F5C">
        <w:rPr>
          <w:b/>
          <w:u w:val="single"/>
        </w:rPr>
        <w:t>Amend Annex II to B/C25 as follows</w:t>
      </w:r>
    </w:p>
    <w:p w:rsidR="00804F5C" w:rsidRDefault="00804F5C" w:rsidP="00804F5C">
      <w:pPr>
        <w:snapToGrid w:val="0"/>
        <w:jc w:val="both"/>
        <w:rPr>
          <w:rFonts w:cs="Arial"/>
          <w:b/>
          <w:lang w:eastAsia="ja-JP"/>
        </w:rPr>
      </w:pPr>
    </w:p>
    <w:p w:rsidR="00804F5C" w:rsidRPr="00804F5C" w:rsidRDefault="00804F5C" w:rsidP="00804F5C">
      <w:pPr>
        <w:snapToGrid w:val="0"/>
        <w:jc w:val="both"/>
        <w:rPr>
          <w:rFonts w:cs="Arial"/>
          <w:lang w:eastAsia="ja-JP"/>
        </w:rPr>
      </w:pPr>
      <w:r w:rsidRPr="00804F5C">
        <w:t>Additional information on radiosonde ascent</w:t>
      </w:r>
    </w:p>
    <w:p w:rsidR="00804F5C" w:rsidRDefault="00804F5C" w:rsidP="00804F5C">
      <w:pPr>
        <w:snapToGrid w:val="0"/>
        <w:jc w:val="both"/>
        <w:rPr>
          <w:rFonts w:cs="Arial"/>
          <w:b/>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074"/>
        <w:gridCol w:w="5510"/>
      </w:tblGrid>
      <w:tr w:rsidR="00804F5C" w:rsidRPr="00036CDA" w:rsidTr="00796B14">
        <w:tc>
          <w:tcPr>
            <w:tcW w:w="1987" w:type="dxa"/>
            <w:tcBorders>
              <w:top w:val="single" w:sz="4" w:space="0" w:color="auto"/>
              <w:left w:val="single" w:sz="4" w:space="0" w:color="auto"/>
              <w:bottom w:val="single" w:sz="4" w:space="0" w:color="auto"/>
              <w:right w:val="single" w:sz="4" w:space="0" w:color="auto"/>
            </w:tcBorders>
            <w:shd w:val="clear" w:color="auto" w:fill="auto"/>
            <w:hideMark/>
          </w:tcPr>
          <w:p w:rsidR="00804F5C" w:rsidRPr="00796B14" w:rsidRDefault="00804F5C" w:rsidP="00796B14">
            <w:pPr>
              <w:jc w:val="center"/>
              <w:rPr>
                <w:b/>
              </w:rPr>
            </w:pPr>
            <w:r w:rsidRPr="00796B14">
              <w:rPr>
                <w:b/>
              </w:rPr>
              <w:t>3 01 128</w:t>
            </w:r>
          </w:p>
        </w:tc>
        <w:tc>
          <w:tcPr>
            <w:tcW w:w="2074" w:type="dxa"/>
            <w:tcBorders>
              <w:top w:val="single" w:sz="4" w:space="0" w:color="auto"/>
              <w:left w:val="single" w:sz="4" w:space="0" w:color="auto"/>
              <w:bottom w:val="single" w:sz="4" w:space="0" w:color="auto"/>
              <w:right w:val="single" w:sz="4" w:space="0" w:color="auto"/>
            </w:tcBorders>
            <w:shd w:val="clear" w:color="auto" w:fill="auto"/>
          </w:tcPr>
          <w:p w:rsidR="00804F5C" w:rsidRPr="00796B14" w:rsidRDefault="00804F5C" w:rsidP="00796B14">
            <w:pPr>
              <w:jc w:val="center"/>
              <w:rPr>
                <w:b/>
              </w:rPr>
            </w:pP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Pr="00796B14" w:rsidRDefault="00804F5C" w:rsidP="0017133B">
            <w:pPr>
              <w:rPr>
                <w:b/>
              </w:rPr>
            </w:pPr>
            <w:r w:rsidRPr="00796B14">
              <w:rPr>
                <w:b/>
              </w:rPr>
              <w:t>Additional information on radiosonde ascent</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0-01-081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Radiosonde serial number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0-01-082</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Radiosonde ascension number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0-01-083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Radiosonde release number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0-01-095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Observer identification</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0-02-015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Radiosonde completeness</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0-02-016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Radiosonde configuration</w:t>
            </w:r>
          </w:p>
        </w:tc>
      </w:tr>
      <w:tr w:rsidR="00804F5C" w:rsidRPr="00036CDA"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 xml:space="preserve">0-02-017 </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Correction algorithms for humidity measurements</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0-02-066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Radiosonde ground receiving system</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0-02-067</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Radiosonde operating frequency</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0-02-080</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Balloon manufacturer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Type of balloon</w:t>
            </w:r>
          </w:p>
        </w:tc>
      </w:tr>
      <w:tr w:rsidR="00804F5C" w:rsidTr="00796B14">
        <w:trPr>
          <w:trHeight w:val="54"/>
        </w:trPr>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0-02-082</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Weight of balloon</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Type of balloon shelter</w:t>
            </w:r>
          </w:p>
        </w:tc>
      </w:tr>
      <w:tr w:rsidR="00804F5C" w:rsidRPr="00036CDA"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0-02-084</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Type of gas used in balloon</w:t>
            </w:r>
          </w:p>
        </w:tc>
      </w:tr>
      <w:tr w:rsidR="00804F5C" w:rsidRPr="00036CDA"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Amount of gas used in balloon</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0-02-086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Balloon flight train length</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0-02-095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tabs>
                <w:tab w:val="left" w:pos="2769"/>
              </w:tabs>
            </w:pPr>
            <w:r>
              <w:t>Type of pressure sensor</w:t>
            </w:r>
            <w:r>
              <w:tab/>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0-02-096</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Type of temperature sensor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0-02-097</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Type of humidity sensor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0-02-103</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Radome</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0-02-191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Geopotential height calculation</w:t>
            </w:r>
          </w:p>
        </w:tc>
      </w:tr>
      <w:tr w:rsidR="00804F5C" w:rsidRPr="00036CDA"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0-25-061</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Software identification and version number</w:t>
            </w:r>
          </w:p>
        </w:tc>
      </w:tr>
      <w:tr w:rsidR="00804F5C" w:rsidTr="00796B14">
        <w:tc>
          <w:tcPr>
            <w:tcW w:w="1987" w:type="dxa"/>
            <w:tcBorders>
              <w:top w:val="single" w:sz="4" w:space="0" w:color="auto"/>
              <w:left w:val="single" w:sz="4" w:space="0" w:color="auto"/>
              <w:bottom w:val="single" w:sz="4" w:space="0" w:color="auto"/>
              <w:right w:val="single" w:sz="4" w:space="0" w:color="auto"/>
            </w:tcBorders>
            <w:shd w:val="clear" w:color="auto" w:fill="auto"/>
          </w:tcPr>
          <w:p w:rsidR="00804F5C" w:rsidRDefault="00804F5C" w:rsidP="00796B14">
            <w:pPr>
              <w:jc w:val="center"/>
            </w:pPr>
          </w:p>
        </w:tc>
        <w:tc>
          <w:tcPr>
            <w:tcW w:w="2074"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796B14">
            <w:pPr>
              <w:jc w:val="center"/>
            </w:pPr>
            <w:r>
              <w:t>0-35-035</w:t>
            </w:r>
          </w:p>
        </w:tc>
        <w:tc>
          <w:tcPr>
            <w:tcW w:w="5510" w:type="dxa"/>
            <w:tcBorders>
              <w:top w:val="single" w:sz="4" w:space="0" w:color="auto"/>
              <w:left w:val="single" w:sz="4" w:space="0" w:color="auto"/>
              <w:bottom w:val="single" w:sz="4" w:space="0" w:color="auto"/>
              <w:right w:val="single" w:sz="4" w:space="0" w:color="auto"/>
            </w:tcBorders>
            <w:shd w:val="clear" w:color="auto" w:fill="auto"/>
            <w:hideMark/>
          </w:tcPr>
          <w:p w:rsidR="00804F5C" w:rsidRDefault="00804F5C" w:rsidP="0017133B">
            <w:r>
              <w:t>Reason for termination</w:t>
            </w:r>
          </w:p>
        </w:tc>
      </w:tr>
    </w:tbl>
    <w:p w:rsidR="00804F5C" w:rsidRDefault="00804F5C" w:rsidP="00804F5C">
      <w:pPr>
        <w:snapToGrid w:val="0"/>
        <w:jc w:val="both"/>
        <w:rPr>
          <w:rFonts w:cs="Arial"/>
          <w:b/>
          <w:lang w:eastAsia="ja-JP"/>
        </w:rPr>
      </w:pPr>
    </w:p>
    <w:p w:rsidR="002833AA" w:rsidRDefault="002833AA" w:rsidP="00804F5C">
      <w:pPr>
        <w:snapToGrid w:val="0"/>
        <w:jc w:val="both"/>
        <w:rPr>
          <w:rFonts w:cs="Arial"/>
          <w:b/>
          <w:lang w:eastAsia="ja-JP"/>
        </w:rPr>
      </w:pPr>
    </w:p>
    <w:p w:rsidR="002833AA" w:rsidRDefault="002833AA" w:rsidP="00804F5C">
      <w:pPr>
        <w:snapToGrid w:val="0"/>
        <w:jc w:val="both"/>
        <w:rPr>
          <w:b/>
          <w:u w:val="single"/>
        </w:rPr>
      </w:pPr>
      <w:r>
        <w:rPr>
          <w:b/>
          <w:u w:val="single"/>
        </w:rPr>
        <w:t xml:space="preserve">Add </w:t>
      </w:r>
      <w:r w:rsidR="00BA098B">
        <w:rPr>
          <w:b/>
          <w:u w:val="single"/>
        </w:rPr>
        <w:t>the</w:t>
      </w:r>
      <w:r>
        <w:rPr>
          <w:b/>
          <w:u w:val="single"/>
        </w:rPr>
        <w:t xml:space="preserve"> entry 3 01 128 in BUFR Table D</w:t>
      </w:r>
      <w:r w:rsidR="00B53C2F">
        <w:rPr>
          <w:b/>
          <w:u w:val="single"/>
        </w:rPr>
        <w:t xml:space="preserve"> [FT2015-2]</w:t>
      </w:r>
    </w:p>
    <w:p w:rsidR="002833AA" w:rsidRDefault="002833AA" w:rsidP="00804F5C">
      <w:pPr>
        <w:snapToGrid w:val="0"/>
        <w:jc w:val="both"/>
        <w:rPr>
          <w:rFonts w:cs="Arial"/>
          <w:b/>
          <w:lang w:eastAsia="ja-JP"/>
        </w:rPr>
      </w:pPr>
    </w:p>
    <w:p w:rsidR="00804F5C" w:rsidRDefault="00804F5C" w:rsidP="00804F5C">
      <w:pPr>
        <w:snapToGrid w:val="0"/>
        <w:jc w:val="both"/>
        <w:rPr>
          <w:rFonts w:cs="Arial"/>
          <w:b/>
          <w:lang w:eastAsia="ja-JP"/>
        </w:rPr>
      </w:pPr>
    </w:p>
    <w:p w:rsidR="00BD648C" w:rsidRDefault="00BD648C" w:rsidP="00BD648C">
      <w:pPr>
        <w:snapToGrid w:val="0"/>
        <w:jc w:val="both"/>
        <w:rPr>
          <w:rFonts w:cs="Arial"/>
          <w:b/>
          <w:lang w:eastAsia="ja-JP"/>
        </w:rPr>
      </w:pPr>
    </w:p>
    <w:p w:rsidR="00BD648C" w:rsidRDefault="00BD648C" w:rsidP="00BD648C">
      <w:pPr>
        <w:numPr>
          <w:ilvl w:val="0"/>
          <w:numId w:val="15"/>
        </w:numPr>
        <w:snapToGrid w:val="0"/>
        <w:jc w:val="both"/>
        <w:rPr>
          <w:rFonts w:cs="Arial"/>
          <w:b/>
        </w:rPr>
      </w:pPr>
      <w:bookmarkStart w:id="45" w:name="A2015_5_3"/>
      <w:bookmarkEnd w:id="45"/>
      <w:r>
        <w:rPr>
          <w:rFonts w:cs="Arial"/>
          <w:b/>
        </w:rPr>
        <w:lastRenderedPageBreak/>
        <w:t xml:space="preserve">ANNEX TO PARAGRAPH </w:t>
      </w:r>
      <w:r>
        <w:rPr>
          <w:rFonts w:cs="Arial" w:hint="eastAsia"/>
          <w:b/>
          <w:lang w:eastAsia="ja-JP"/>
        </w:rPr>
        <w:t>5.3</w:t>
      </w:r>
      <w:r w:rsidR="00731EEB">
        <w:rPr>
          <w:rFonts w:cs="Arial"/>
          <w:b/>
          <w:lang w:eastAsia="ja-JP"/>
        </w:rPr>
        <w:t xml:space="preserve"> [ABC2016]</w:t>
      </w:r>
    </w:p>
    <w:p w:rsidR="00BD648C" w:rsidRDefault="00BD648C" w:rsidP="00BD648C">
      <w:pPr>
        <w:snapToGrid w:val="0"/>
        <w:jc w:val="both"/>
        <w:rPr>
          <w:rFonts w:cs="Arial"/>
          <w:b/>
          <w:lang w:eastAsia="ja-JP"/>
        </w:rPr>
      </w:pPr>
    </w:p>
    <w:p w:rsidR="00E11D08" w:rsidRDefault="00E11D08" w:rsidP="00E11D08">
      <w:pPr>
        <w:spacing w:before="120" w:after="120"/>
        <w:jc w:val="both"/>
      </w:pPr>
    </w:p>
    <w:p w:rsidR="00E11D08" w:rsidRDefault="00E11D08" w:rsidP="006F4EA1">
      <w:pPr>
        <w:numPr>
          <w:ilvl w:val="0"/>
          <w:numId w:val="36"/>
        </w:numPr>
        <w:suppressAutoHyphens w:val="0"/>
        <w:spacing w:after="120"/>
        <w:ind w:left="714" w:hanging="357"/>
        <w:jc w:val="both"/>
      </w:pPr>
      <w:r>
        <w:t>To amend B/C 20.5.2.5 Regulation as follows:</w:t>
      </w:r>
    </w:p>
    <w:p w:rsidR="00E11D08" w:rsidRPr="001E06F1" w:rsidRDefault="00E11D08" w:rsidP="00E11D08">
      <w:pPr>
        <w:ind w:left="1418" w:hanging="1418"/>
        <w:jc w:val="both"/>
        <w:rPr>
          <w:rFonts w:eastAsia="SimSun" w:cs="Arial"/>
          <w:lang w:eastAsia="zh-CN"/>
        </w:rPr>
      </w:pPr>
      <w:r w:rsidRPr="001E06F1">
        <w:rPr>
          <w:rFonts w:eastAsia="SimSun" w:cs="Arial"/>
          <w:b/>
          <w:bCs/>
          <w:color w:val="0000FF"/>
          <w:lang w:eastAsia="zh-CN"/>
        </w:rPr>
        <w:t xml:space="preserve">B/C 20.5.2.5 </w:t>
      </w:r>
      <w:r w:rsidRPr="001E06F1">
        <w:rPr>
          <w:rFonts w:eastAsia="SimSun" w:cs="Arial"/>
          <w:b/>
          <w:bCs/>
          <w:lang w:eastAsia="zh-CN"/>
        </w:rPr>
        <w:t>Wind direction</w:t>
      </w:r>
      <w:r w:rsidRPr="001E06F1">
        <w:rPr>
          <w:rFonts w:eastAsia="SimSun" w:cs="Arial"/>
          <w:lang w:eastAsia="zh-CN"/>
        </w:rPr>
        <w:t xml:space="preserve"> </w:t>
      </w:r>
      <w:r w:rsidRPr="001E06F1">
        <w:rPr>
          <w:rFonts w:eastAsia="SimSun" w:cs="Arial"/>
          <w:b/>
          <w:bCs/>
          <w:lang w:eastAsia="zh-CN"/>
        </w:rPr>
        <w:t>and speed</w:t>
      </w:r>
      <w:r w:rsidRPr="001E06F1">
        <w:rPr>
          <w:rFonts w:eastAsia="SimSun" w:cs="Arial"/>
          <w:lang w:eastAsia="zh-CN"/>
        </w:rPr>
        <w:t xml:space="preserve"> </w:t>
      </w:r>
    </w:p>
    <w:p w:rsidR="00E11D08" w:rsidRPr="001E06F1" w:rsidRDefault="00E11D08" w:rsidP="00E11D08">
      <w:pPr>
        <w:spacing w:before="80"/>
        <w:ind w:left="964"/>
        <w:jc w:val="both"/>
        <w:rPr>
          <w:rFonts w:eastAsia="SimSun" w:cs="Arial"/>
          <w:lang w:eastAsia="zh-CN"/>
        </w:rPr>
      </w:pPr>
      <w:r w:rsidRPr="001E06F1">
        <w:rPr>
          <w:rFonts w:eastAsia="SimSun" w:cs="Arial"/>
          <w:lang w:eastAsia="zh-CN"/>
        </w:rPr>
        <w:t>The wind direction (0 11 001) shall be reported in degrees true and the wind speed (0 11 002) shall be reported in meters per second (with precision in tenths of a meter per second).</w:t>
      </w:r>
    </w:p>
    <w:p w:rsidR="00E11D08" w:rsidRPr="003B5B22" w:rsidRDefault="00E11D08" w:rsidP="00E11D08">
      <w:pPr>
        <w:ind w:left="851"/>
        <w:jc w:val="both"/>
        <w:rPr>
          <w:rFonts w:cs="Arial"/>
          <w:color w:val="FF0000"/>
          <w:lang w:val="en-US" w:eastAsia="ja-JP"/>
        </w:rPr>
      </w:pPr>
      <w:r w:rsidRPr="003B5B22">
        <w:rPr>
          <w:rFonts w:cs="Arial"/>
          <w:color w:val="FF0000"/>
          <w:lang w:val="en-US" w:eastAsia="ja-JP"/>
        </w:rPr>
        <w:t>Note:</w:t>
      </w:r>
    </w:p>
    <w:p w:rsidR="003B5B22" w:rsidRPr="003B5B22" w:rsidRDefault="00E11D08" w:rsidP="006F4EA1">
      <w:pPr>
        <w:numPr>
          <w:ilvl w:val="0"/>
          <w:numId w:val="37"/>
        </w:numPr>
        <w:suppressAutoHyphens w:val="0"/>
        <w:jc w:val="both"/>
        <w:rPr>
          <w:rFonts w:eastAsia="SimSun" w:cs="Arial"/>
          <w:color w:val="FF0000"/>
          <w:lang w:eastAsia="zh-CN"/>
        </w:rPr>
      </w:pPr>
      <w:r w:rsidRPr="003B5B22">
        <w:rPr>
          <w:rFonts w:cs="Arial"/>
          <w:color w:val="FF0000"/>
          <w:lang w:val="en-US" w:eastAsia="ja-JP"/>
        </w:rPr>
        <w:t>Wind direction measured at a station within 1° of the North Pole or within 1° of the South Pole shall be reported in such a way that the azimuth ring shall be aligned with its zero coinciding with the Greenwich 0° meridian.</w:t>
      </w:r>
    </w:p>
    <w:p w:rsidR="003B5B22" w:rsidRPr="003B5B22" w:rsidRDefault="003B5B22" w:rsidP="003B5B22">
      <w:pPr>
        <w:suppressAutoHyphens w:val="0"/>
        <w:ind w:left="1421"/>
        <w:jc w:val="both"/>
        <w:rPr>
          <w:rFonts w:eastAsia="SimSun" w:cs="Arial"/>
          <w:color w:val="FF0000"/>
          <w:lang w:eastAsia="zh-CN"/>
        </w:rPr>
      </w:pPr>
    </w:p>
    <w:p w:rsidR="00E11D08" w:rsidRDefault="00E11D08" w:rsidP="006F4EA1">
      <w:pPr>
        <w:keepNext/>
        <w:numPr>
          <w:ilvl w:val="0"/>
          <w:numId w:val="36"/>
        </w:numPr>
        <w:suppressAutoHyphens w:val="0"/>
        <w:spacing w:after="120"/>
        <w:ind w:left="714" w:hanging="357"/>
        <w:jc w:val="both"/>
      </w:pPr>
      <w:r>
        <w:t>To amend B/C 25.7.2.8 Regulation as follows:</w:t>
      </w:r>
    </w:p>
    <w:p w:rsidR="00E11D08" w:rsidRPr="001E06F1" w:rsidRDefault="00E11D08" w:rsidP="00E11D08">
      <w:pPr>
        <w:ind w:left="1418" w:hanging="1418"/>
        <w:jc w:val="both"/>
        <w:rPr>
          <w:rFonts w:eastAsia="SimSun" w:cs="Arial"/>
          <w:lang w:eastAsia="zh-CN"/>
        </w:rPr>
      </w:pPr>
      <w:r w:rsidRPr="001E06F1">
        <w:rPr>
          <w:rFonts w:eastAsia="SimSun" w:cs="Arial"/>
          <w:b/>
          <w:bCs/>
          <w:color w:val="0000FF"/>
          <w:lang w:eastAsia="zh-CN"/>
        </w:rPr>
        <w:t xml:space="preserve">B/C 25.7.2.8 </w:t>
      </w:r>
      <w:r w:rsidRPr="001E06F1">
        <w:rPr>
          <w:rFonts w:eastAsia="SimSun" w:cs="Arial"/>
          <w:b/>
          <w:bCs/>
          <w:lang w:eastAsia="zh-CN"/>
        </w:rPr>
        <w:t>Wind direction</w:t>
      </w:r>
      <w:r w:rsidRPr="001E06F1">
        <w:rPr>
          <w:rFonts w:eastAsia="SimSun" w:cs="Arial"/>
          <w:lang w:eastAsia="zh-CN"/>
        </w:rPr>
        <w:t xml:space="preserve"> </w:t>
      </w:r>
      <w:r w:rsidRPr="001E06F1">
        <w:rPr>
          <w:rFonts w:eastAsia="SimSun" w:cs="Arial"/>
          <w:b/>
          <w:bCs/>
          <w:lang w:eastAsia="zh-CN"/>
        </w:rPr>
        <w:t>and speed</w:t>
      </w:r>
      <w:r w:rsidRPr="001E06F1">
        <w:rPr>
          <w:rFonts w:eastAsia="SimSun" w:cs="Arial"/>
          <w:lang w:eastAsia="zh-CN"/>
        </w:rPr>
        <w:t xml:space="preserve"> </w:t>
      </w:r>
    </w:p>
    <w:p w:rsidR="00E11D08" w:rsidRPr="001E06F1" w:rsidRDefault="00E11D08" w:rsidP="00E11D08">
      <w:pPr>
        <w:spacing w:before="80"/>
        <w:ind w:left="851"/>
        <w:jc w:val="both"/>
        <w:rPr>
          <w:rFonts w:eastAsia="SimSun" w:cs="Arial"/>
          <w:lang w:eastAsia="zh-CN"/>
        </w:rPr>
      </w:pPr>
      <w:r w:rsidRPr="001E06F1">
        <w:rPr>
          <w:rFonts w:eastAsia="SimSun" w:cs="Arial"/>
          <w:lang w:eastAsia="zh-CN"/>
        </w:rPr>
        <w:t>The wind direction (0 11 001) shall be reported in degrees true and the wind speed (0 11 002) shall be reported in meters per second (with precision in tenths of a meter per second).</w:t>
      </w:r>
    </w:p>
    <w:p w:rsidR="00E11D08" w:rsidRPr="003B5B22" w:rsidRDefault="00E11D08" w:rsidP="00E11D08">
      <w:pPr>
        <w:ind w:left="851"/>
        <w:jc w:val="both"/>
        <w:rPr>
          <w:rFonts w:cs="Arial"/>
          <w:color w:val="FF0000"/>
          <w:lang w:val="en-US" w:eastAsia="ja-JP"/>
        </w:rPr>
      </w:pPr>
      <w:r w:rsidRPr="003B5B22">
        <w:rPr>
          <w:rFonts w:cs="Arial"/>
          <w:color w:val="FF0000"/>
          <w:lang w:val="en-US" w:eastAsia="ja-JP"/>
        </w:rPr>
        <w:t>Note:</w:t>
      </w:r>
    </w:p>
    <w:p w:rsidR="00E11D08" w:rsidRPr="00731EEB" w:rsidRDefault="00E11D08" w:rsidP="006F4EA1">
      <w:pPr>
        <w:numPr>
          <w:ilvl w:val="0"/>
          <w:numId w:val="38"/>
        </w:numPr>
        <w:suppressAutoHyphens w:val="0"/>
        <w:jc w:val="both"/>
        <w:rPr>
          <w:rFonts w:eastAsia="SimSun" w:cs="Arial"/>
          <w:color w:val="FF0000"/>
          <w:lang w:eastAsia="zh-CN"/>
        </w:rPr>
      </w:pPr>
      <w:r w:rsidRPr="003B5B22">
        <w:rPr>
          <w:rFonts w:cs="Arial"/>
          <w:color w:val="FF0000"/>
          <w:lang w:val="en-US" w:eastAsia="ja-JP"/>
        </w:rPr>
        <w:t>Wind direction measured at a station within 1° of the North Pole or within 1° of the South Pole shall be reported in such a way that the azimuth ring shall be aligned with its zero coinciding with the Greenwich 0° meridian.</w:t>
      </w:r>
    </w:p>
    <w:p w:rsidR="00731EEB" w:rsidRPr="003B5B22" w:rsidRDefault="00731EEB" w:rsidP="00731EEB">
      <w:pPr>
        <w:suppressAutoHyphens w:val="0"/>
        <w:ind w:left="1421"/>
        <w:jc w:val="both"/>
        <w:rPr>
          <w:rFonts w:eastAsia="SimSun" w:cs="Arial"/>
          <w:color w:val="FF0000"/>
          <w:lang w:eastAsia="zh-CN"/>
        </w:rPr>
      </w:pPr>
    </w:p>
    <w:p w:rsidR="00E11D08" w:rsidRDefault="00E11D08" w:rsidP="006F4EA1">
      <w:pPr>
        <w:keepNext/>
        <w:numPr>
          <w:ilvl w:val="0"/>
          <w:numId w:val="36"/>
        </w:numPr>
        <w:suppressAutoHyphens w:val="0"/>
        <w:spacing w:after="120"/>
        <w:ind w:left="714" w:hanging="357"/>
        <w:jc w:val="both"/>
      </w:pPr>
      <w:r>
        <w:t>To amend B/C 26.5.2.8 Regulation as follows:</w:t>
      </w:r>
    </w:p>
    <w:p w:rsidR="00E11D08" w:rsidRPr="001E06F1" w:rsidRDefault="00E11D08" w:rsidP="00E11D08">
      <w:pPr>
        <w:ind w:left="1418" w:hanging="1418"/>
        <w:jc w:val="both"/>
        <w:rPr>
          <w:rFonts w:eastAsia="SimSun" w:cs="Arial"/>
          <w:lang w:eastAsia="zh-CN"/>
        </w:rPr>
      </w:pPr>
      <w:r w:rsidRPr="001E06F1">
        <w:rPr>
          <w:rFonts w:eastAsia="SimSun" w:cs="Arial"/>
          <w:b/>
          <w:bCs/>
          <w:color w:val="0000FF"/>
          <w:lang w:eastAsia="zh-CN"/>
        </w:rPr>
        <w:t xml:space="preserve">B/C 26.5.2.8 </w:t>
      </w:r>
      <w:r w:rsidRPr="001E06F1">
        <w:rPr>
          <w:rFonts w:eastAsia="SimSun" w:cs="Arial"/>
          <w:b/>
          <w:bCs/>
          <w:lang w:eastAsia="zh-CN"/>
        </w:rPr>
        <w:t>Wind direction</w:t>
      </w:r>
      <w:r w:rsidRPr="001E06F1">
        <w:rPr>
          <w:rFonts w:eastAsia="SimSun" w:cs="Arial"/>
          <w:lang w:eastAsia="zh-CN"/>
        </w:rPr>
        <w:t xml:space="preserve"> </w:t>
      </w:r>
      <w:r w:rsidRPr="001E06F1">
        <w:rPr>
          <w:rFonts w:eastAsia="SimSun" w:cs="Arial"/>
          <w:b/>
          <w:bCs/>
          <w:lang w:eastAsia="zh-CN"/>
        </w:rPr>
        <w:t>and speed</w:t>
      </w:r>
      <w:r w:rsidRPr="001E06F1">
        <w:rPr>
          <w:rFonts w:eastAsia="SimSun" w:cs="Arial"/>
          <w:lang w:eastAsia="zh-CN"/>
        </w:rPr>
        <w:t xml:space="preserve"> </w:t>
      </w:r>
    </w:p>
    <w:p w:rsidR="00E11D08" w:rsidRPr="001E06F1" w:rsidRDefault="00E11D08" w:rsidP="00E11D08">
      <w:pPr>
        <w:spacing w:before="80"/>
        <w:ind w:left="851"/>
        <w:jc w:val="both"/>
        <w:rPr>
          <w:rFonts w:eastAsia="SimSun" w:cs="Arial"/>
          <w:lang w:eastAsia="zh-CN"/>
        </w:rPr>
      </w:pPr>
      <w:r w:rsidRPr="001E06F1">
        <w:rPr>
          <w:rFonts w:eastAsia="SimSun" w:cs="Arial"/>
          <w:lang w:eastAsia="zh-CN"/>
        </w:rPr>
        <w:t>The wind direction (0 11 001) shall be reported in degrees true and the wind speed (0 11 002) shall be reported in meters per second (with precision in tenths of a meter per second).</w:t>
      </w:r>
    </w:p>
    <w:p w:rsidR="00E11D08" w:rsidRPr="003B5B22" w:rsidRDefault="00E11D08" w:rsidP="00E11D08">
      <w:pPr>
        <w:ind w:left="851"/>
        <w:jc w:val="both"/>
        <w:rPr>
          <w:rFonts w:cs="Arial"/>
          <w:color w:val="FF0000"/>
          <w:lang w:val="en-US" w:eastAsia="ja-JP"/>
        </w:rPr>
      </w:pPr>
      <w:r w:rsidRPr="003B5B22">
        <w:rPr>
          <w:rFonts w:cs="Arial"/>
          <w:color w:val="FF0000"/>
          <w:lang w:val="en-US" w:eastAsia="ja-JP"/>
        </w:rPr>
        <w:t>Note:</w:t>
      </w:r>
    </w:p>
    <w:p w:rsidR="00E11D08" w:rsidRPr="003B5B22" w:rsidRDefault="00E11D08" w:rsidP="006F4EA1">
      <w:pPr>
        <w:numPr>
          <w:ilvl w:val="0"/>
          <w:numId w:val="39"/>
        </w:numPr>
        <w:suppressAutoHyphens w:val="0"/>
        <w:jc w:val="both"/>
        <w:rPr>
          <w:rFonts w:eastAsia="SimSun" w:cs="Arial"/>
          <w:color w:val="FF0000"/>
          <w:lang w:eastAsia="zh-CN"/>
        </w:rPr>
      </w:pPr>
      <w:r w:rsidRPr="003B5B22">
        <w:rPr>
          <w:rFonts w:cs="Arial"/>
          <w:color w:val="FF0000"/>
          <w:lang w:val="en-US" w:eastAsia="ja-JP"/>
        </w:rPr>
        <w:t>Wind direction measured in sounding originated from a launch site within 1° of the North Pole or within 1° of the South Pole shall be reported in such a way that the azimuth ring shall be aligned with its zero coinciding with the Greenwich 0° meridian.</w:t>
      </w:r>
    </w:p>
    <w:p w:rsidR="00BD648C" w:rsidRDefault="00BD648C" w:rsidP="00BD648C">
      <w:pPr>
        <w:snapToGrid w:val="0"/>
        <w:jc w:val="both"/>
        <w:rPr>
          <w:rFonts w:cs="Arial"/>
          <w:b/>
          <w:lang w:eastAsia="ja-JP"/>
        </w:rPr>
      </w:pPr>
    </w:p>
    <w:p w:rsidR="00E11D08" w:rsidRPr="00E11D08" w:rsidRDefault="00E11D08" w:rsidP="00BD648C">
      <w:pPr>
        <w:snapToGrid w:val="0"/>
        <w:jc w:val="both"/>
        <w:rPr>
          <w:rFonts w:cs="Arial"/>
          <w:b/>
          <w:lang w:eastAsia="ja-JP"/>
        </w:rPr>
      </w:pPr>
    </w:p>
    <w:p w:rsidR="00BD648C" w:rsidRDefault="00BD648C" w:rsidP="00BD648C">
      <w:pPr>
        <w:snapToGrid w:val="0"/>
        <w:jc w:val="both"/>
        <w:rPr>
          <w:rFonts w:cs="Arial"/>
          <w:b/>
          <w:lang w:eastAsia="ja-JP"/>
        </w:rPr>
      </w:pPr>
    </w:p>
    <w:p w:rsidR="00AA66EB" w:rsidRDefault="00AA66EB" w:rsidP="0000731A">
      <w:pPr>
        <w:numPr>
          <w:ilvl w:val="0"/>
          <w:numId w:val="15"/>
        </w:numPr>
        <w:snapToGrid w:val="0"/>
        <w:jc w:val="both"/>
        <w:rPr>
          <w:rFonts w:cs="Arial"/>
          <w:b/>
        </w:rPr>
      </w:pPr>
      <w:bookmarkStart w:id="46" w:name="A2015_6_1"/>
      <w:bookmarkEnd w:id="46"/>
      <w:r>
        <w:rPr>
          <w:rFonts w:cs="Arial"/>
          <w:b/>
        </w:rPr>
        <w:t>ANNEX TO PARAGRAPH 6.1</w:t>
      </w:r>
      <w:r w:rsidR="009C495F">
        <w:rPr>
          <w:rFonts w:cs="Arial" w:hint="eastAsia"/>
          <w:b/>
          <w:lang w:eastAsia="ja-JP"/>
        </w:rPr>
        <w:t xml:space="preserve"> [</w:t>
      </w:r>
      <w:r w:rsidR="00412AD0">
        <w:rPr>
          <w:rFonts w:cs="Arial"/>
          <w:b/>
          <w:lang w:eastAsia="ja-JP"/>
        </w:rPr>
        <w:t>Withdrawn</w:t>
      </w:r>
      <w:r w:rsidR="009C495F">
        <w:rPr>
          <w:rFonts w:cs="Arial" w:hint="eastAsia"/>
          <w:b/>
          <w:lang w:eastAsia="ja-JP"/>
        </w:rPr>
        <w:t>]</w:t>
      </w:r>
    </w:p>
    <w:p w:rsidR="00AA66EB" w:rsidRDefault="00AA66EB" w:rsidP="00AA66EB">
      <w:pPr>
        <w:snapToGrid w:val="0"/>
        <w:jc w:val="both"/>
        <w:rPr>
          <w:rFonts w:cs="Arial"/>
          <w:b/>
          <w:lang w:eastAsia="ja-JP"/>
        </w:rPr>
      </w:pPr>
    </w:p>
    <w:p w:rsidR="00BD4C25" w:rsidRPr="00BD4C25" w:rsidRDefault="00BD4C25" w:rsidP="00BD4C25">
      <w:pPr>
        <w:snapToGrid w:val="0"/>
        <w:ind w:left="1133" w:hangingChars="513" w:hanging="1133"/>
        <w:jc w:val="both"/>
        <w:rPr>
          <w:rFonts w:cs="Arial"/>
          <w:b/>
          <w:u w:val="single"/>
          <w:lang w:eastAsia="ja-JP"/>
        </w:rPr>
      </w:pPr>
      <w:r w:rsidRPr="00BD4C25">
        <w:rPr>
          <w:rFonts w:cs="Arial"/>
          <w:b/>
          <w:u w:val="single"/>
          <w:lang w:eastAsia="ja-JP"/>
        </w:rPr>
        <w:t xml:space="preserve">Amend </w:t>
      </w:r>
      <w:r>
        <w:rPr>
          <w:rFonts w:cs="Arial"/>
          <w:b/>
          <w:u w:val="single"/>
          <w:lang w:eastAsia="ja-JP"/>
        </w:rPr>
        <w:t xml:space="preserve">a </w:t>
      </w:r>
      <w:r w:rsidRPr="00BD4C25">
        <w:rPr>
          <w:rFonts w:cs="Arial"/>
          <w:b/>
          <w:u w:val="single"/>
          <w:lang w:eastAsia="ja-JP"/>
        </w:rPr>
        <w:t>regulation:</w:t>
      </w:r>
    </w:p>
    <w:p w:rsidR="00BD4C25" w:rsidRDefault="00BD4C25" w:rsidP="00457A03">
      <w:pPr>
        <w:snapToGrid w:val="0"/>
        <w:ind w:left="1129" w:hangingChars="513" w:hanging="1129"/>
        <w:jc w:val="both"/>
        <w:rPr>
          <w:rFonts w:cs="Arial"/>
          <w:lang w:eastAsia="ja-JP"/>
        </w:rPr>
      </w:pPr>
    </w:p>
    <w:p w:rsidR="00457A03" w:rsidRPr="00457A03" w:rsidRDefault="00457A03" w:rsidP="00457A03">
      <w:pPr>
        <w:snapToGrid w:val="0"/>
        <w:ind w:left="1129" w:hangingChars="513" w:hanging="1129"/>
        <w:jc w:val="both"/>
        <w:rPr>
          <w:rFonts w:cs="Arial"/>
          <w:lang w:eastAsia="ja-JP"/>
        </w:rPr>
      </w:pPr>
      <w:r w:rsidRPr="00457A03">
        <w:rPr>
          <w:rFonts w:cs="Arial"/>
          <w:lang w:eastAsia="ja-JP"/>
        </w:rPr>
        <w:t>15.13.2.1</w:t>
      </w:r>
      <w:r w:rsidRPr="00457A03">
        <w:rPr>
          <w:rFonts w:cs="Arial"/>
          <w:lang w:eastAsia="ja-JP"/>
        </w:rPr>
        <w:tab/>
        <w:t>Up to three groups of information on recent weather shall be given by the indicator letters RE followed, without a space, by the appropriate abbreviations, in accordance with Regulation 15.8 (but no intensity of the recent weather phenomena shall be indicated) if the following weather phenomena were observed during the period since the last routine report, or last hour, whichever is shorter, but not at the time of observation:</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Pr="00457A03">
        <w:rPr>
          <w:rFonts w:cs="Arial"/>
          <w:lang w:eastAsia="ja-JP"/>
        </w:rPr>
        <w:tab/>
        <w:t xml:space="preserve">Freezing precipitation; </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Pr="00457A03">
        <w:rPr>
          <w:rFonts w:cs="Arial"/>
          <w:lang w:eastAsia="ja-JP"/>
        </w:rPr>
        <w:tab/>
        <w:t xml:space="preserve">Moderate or heavy drizzle, rain or snow; </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Pr="00457A03">
        <w:rPr>
          <w:rFonts w:cs="Arial"/>
          <w:lang w:eastAsia="ja-JP"/>
        </w:rPr>
        <w:tab/>
        <w:t xml:space="preserve">Moderate or heavy: ice pellets, hail, small hail and/or snow pellets; </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Pr="00457A03">
        <w:rPr>
          <w:rFonts w:cs="Arial"/>
          <w:lang w:eastAsia="ja-JP"/>
        </w:rPr>
        <w:tab/>
        <w:t xml:space="preserve">Blowing snow; </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003B5B22">
        <w:rPr>
          <w:rFonts w:cs="Arial"/>
          <w:lang w:eastAsia="ja-JP"/>
        </w:rPr>
        <w:tab/>
        <w:t>Sandstorm or duststorm;</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003B5B22">
        <w:rPr>
          <w:rFonts w:cs="Arial"/>
          <w:lang w:eastAsia="ja-JP"/>
        </w:rPr>
        <w:tab/>
        <w:t>Thunderstorm;</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Pr="00457A03">
        <w:rPr>
          <w:rFonts w:cs="Arial"/>
          <w:lang w:eastAsia="ja-JP"/>
        </w:rPr>
        <w:tab/>
        <w:t>Funnel cl</w:t>
      </w:r>
      <w:r w:rsidR="003B5B22">
        <w:rPr>
          <w:rFonts w:cs="Arial"/>
          <w:lang w:eastAsia="ja-JP"/>
        </w:rPr>
        <w:t>oud(s) (tornado or waterspout);</w:t>
      </w:r>
    </w:p>
    <w:p w:rsidR="00457A03" w:rsidRPr="00457A03" w:rsidRDefault="00457A03" w:rsidP="00457A03">
      <w:pPr>
        <w:snapToGrid w:val="0"/>
        <w:ind w:leftChars="516" w:left="1557" w:hangingChars="192" w:hanging="422"/>
        <w:jc w:val="both"/>
        <w:rPr>
          <w:rFonts w:cs="Arial"/>
          <w:lang w:eastAsia="ja-JP"/>
        </w:rPr>
      </w:pPr>
      <w:r w:rsidRPr="00457A03">
        <w:rPr>
          <w:rFonts w:cs="Arial"/>
          <w:lang w:eastAsia="ja-JP"/>
        </w:rPr>
        <w:t>–</w:t>
      </w:r>
      <w:r w:rsidR="003B5B22">
        <w:rPr>
          <w:rFonts w:cs="Arial"/>
          <w:lang w:eastAsia="ja-JP"/>
        </w:rPr>
        <w:tab/>
        <w:t>Volcanic ash.</w:t>
      </w:r>
    </w:p>
    <w:p w:rsidR="00F36355" w:rsidRDefault="00F36355" w:rsidP="00457A03">
      <w:pPr>
        <w:snapToGrid w:val="0"/>
        <w:ind w:leftChars="515" w:left="1133"/>
        <w:jc w:val="both"/>
        <w:rPr>
          <w:rFonts w:cs="Arial"/>
          <w:highlight w:val="yellow"/>
          <w:lang w:eastAsia="ja-JP"/>
        </w:rPr>
      </w:pPr>
    </w:p>
    <w:p w:rsidR="00457A03" w:rsidRPr="00457A03" w:rsidRDefault="00F36355" w:rsidP="00457A03">
      <w:pPr>
        <w:snapToGrid w:val="0"/>
        <w:ind w:leftChars="515" w:left="1133"/>
        <w:jc w:val="both"/>
        <w:rPr>
          <w:rFonts w:cs="Arial"/>
          <w:lang w:eastAsia="ja-JP"/>
        </w:rPr>
      </w:pPr>
      <w:r w:rsidRPr="00010FB7">
        <w:rPr>
          <w:rFonts w:cs="Arial" w:hint="eastAsia"/>
          <w:lang w:eastAsia="ja-JP"/>
        </w:rPr>
        <w:lastRenderedPageBreak/>
        <w:t xml:space="preserve">Not more than </w:t>
      </w:r>
      <w:r w:rsidR="00457A03" w:rsidRPr="00010FB7">
        <w:rPr>
          <w:rFonts w:cs="Arial"/>
          <w:lang w:eastAsia="ja-JP"/>
        </w:rPr>
        <w:t xml:space="preserve">one precipitation type </w:t>
      </w:r>
      <w:r w:rsidR="00457A03" w:rsidRPr="00010FB7">
        <w:rPr>
          <w:rFonts w:cs="Arial" w:hint="eastAsia"/>
          <w:lang w:eastAsia="ja-JP"/>
        </w:rPr>
        <w:t>shall</w:t>
      </w:r>
      <w:r w:rsidR="00457A03" w:rsidRPr="00010FB7">
        <w:rPr>
          <w:rFonts w:cs="Arial"/>
          <w:lang w:eastAsia="ja-JP"/>
        </w:rPr>
        <w:t xml:space="preserve"> be reported in the recent weather </w:t>
      </w:r>
      <w:r w:rsidR="00BD4C25" w:rsidRPr="00010FB7">
        <w:rPr>
          <w:rFonts w:cs="Arial"/>
          <w:lang w:eastAsia="ja-JP"/>
        </w:rPr>
        <w:t>group</w:t>
      </w:r>
      <w:r w:rsidR="00457A03" w:rsidRPr="00010FB7">
        <w:rPr>
          <w:rFonts w:cs="Arial"/>
          <w:lang w:eastAsia="ja-JP"/>
        </w:rPr>
        <w:t xml:space="preserve">. </w:t>
      </w:r>
      <w:r w:rsidR="006F125A" w:rsidRPr="00010FB7">
        <w:rPr>
          <w:rFonts w:cs="Arial"/>
          <w:lang w:eastAsia="ja-JP"/>
        </w:rPr>
        <w:t xml:space="preserve"> </w:t>
      </w:r>
      <w:r w:rsidR="00457A03" w:rsidRPr="00010FB7">
        <w:rPr>
          <w:rFonts w:cs="Arial"/>
          <w:lang w:eastAsia="ja-JP"/>
        </w:rPr>
        <w:t>For example, abbreviations such as RERASN shall not be used.</w:t>
      </w:r>
    </w:p>
    <w:p w:rsidR="00457A03" w:rsidRPr="00457A03" w:rsidRDefault="00457A03" w:rsidP="00457A03">
      <w:pPr>
        <w:snapToGrid w:val="0"/>
        <w:ind w:leftChars="515" w:left="1133"/>
        <w:jc w:val="both"/>
        <w:rPr>
          <w:rFonts w:cs="Arial"/>
          <w:lang w:eastAsia="ja-JP"/>
        </w:rPr>
      </w:pPr>
    </w:p>
    <w:p w:rsidR="00457A03" w:rsidRPr="00457A03" w:rsidRDefault="00457A03" w:rsidP="00457A03">
      <w:pPr>
        <w:snapToGrid w:val="0"/>
        <w:ind w:leftChars="515" w:left="1133"/>
        <w:jc w:val="both"/>
        <w:rPr>
          <w:rFonts w:cs="Arial"/>
          <w:lang w:eastAsia="ja-JP"/>
        </w:rPr>
      </w:pPr>
      <w:r w:rsidRPr="00457A03">
        <w:rPr>
          <w:rFonts w:cs="Arial"/>
          <w:lang w:eastAsia="ja-JP"/>
        </w:rPr>
        <w:t>When an automatic observing system is used and when the type of the precipitation cannot be identified by this system, the abbreviation REUP shall be used for recent precipitation. It may be combined with the characteristics of the present weather in accordance with Regulation 15.8.6.</w:t>
      </w:r>
    </w:p>
    <w:p w:rsidR="00457A03" w:rsidRPr="00457A03" w:rsidRDefault="00457A03" w:rsidP="00457A03">
      <w:pPr>
        <w:snapToGrid w:val="0"/>
        <w:ind w:leftChars="515" w:left="1133"/>
        <w:jc w:val="both"/>
        <w:rPr>
          <w:rFonts w:cs="Arial"/>
          <w:lang w:eastAsia="ja-JP"/>
        </w:rPr>
      </w:pPr>
    </w:p>
    <w:p w:rsidR="00B42DF7" w:rsidRPr="00457A03" w:rsidRDefault="00457A03" w:rsidP="00457A03">
      <w:pPr>
        <w:snapToGrid w:val="0"/>
        <w:ind w:leftChars="515" w:left="1133"/>
        <w:jc w:val="both"/>
        <w:rPr>
          <w:rFonts w:cs="Arial"/>
          <w:lang w:eastAsia="ja-JP"/>
        </w:rPr>
      </w:pPr>
      <w:r w:rsidRPr="00457A03">
        <w:rPr>
          <w:rFonts w:cs="Arial"/>
          <w:lang w:eastAsia="ja-JP"/>
        </w:rPr>
        <w:t>Note: The meteorological authority, in consultation with users, may agree not to provide recent weather information where SPECI are issued.</w:t>
      </w:r>
    </w:p>
    <w:p w:rsidR="009C495F" w:rsidRDefault="009C495F" w:rsidP="00AA66EB">
      <w:pPr>
        <w:snapToGrid w:val="0"/>
        <w:jc w:val="both"/>
        <w:rPr>
          <w:rFonts w:cs="Arial"/>
          <w:b/>
          <w:lang w:eastAsia="ja-JP"/>
        </w:rPr>
      </w:pPr>
    </w:p>
    <w:p w:rsidR="009039B2" w:rsidRPr="005652D7" w:rsidRDefault="009039B2" w:rsidP="00B42DF7">
      <w:pPr>
        <w:numPr>
          <w:ilvl w:val="0"/>
          <w:numId w:val="15"/>
        </w:numPr>
        <w:tabs>
          <w:tab w:val="clear" w:pos="284"/>
        </w:tabs>
        <w:snapToGrid w:val="0"/>
        <w:ind w:left="0" w:firstLine="0"/>
        <w:jc w:val="both"/>
        <w:rPr>
          <w:rFonts w:cs="Arial"/>
          <w:b/>
        </w:rPr>
      </w:pPr>
      <w:r w:rsidRPr="005652D7">
        <w:rPr>
          <w:rFonts w:cs="Arial"/>
        </w:rPr>
        <w:br w:type="page"/>
      </w:r>
      <w:bookmarkStart w:id="47" w:name="A2015_7_1"/>
      <w:bookmarkEnd w:id="47"/>
      <w:r w:rsidRPr="005652D7">
        <w:rPr>
          <w:rFonts w:cs="Arial"/>
          <w:b/>
        </w:rPr>
        <w:lastRenderedPageBreak/>
        <w:t xml:space="preserve">ANNEX TO PARAGRAPH </w:t>
      </w:r>
      <w:r w:rsidRPr="005652D7">
        <w:rPr>
          <w:rFonts w:cs="Arial"/>
          <w:b/>
          <w:lang w:eastAsia="ja-JP"/>
        </w:rPr>
        <w:t>7</w:t>
      </w:r>
      <w:r w:rsidR="001724DA" w:rsidRPr="005652D7">
        <w:rPr>
          <w:rFonts w:cs="Arial"/>
          <w:b/>
        </w:rPr>
        <w:t>.1</w:t>
      </w:r>
    </w:p>
    <w:p w:rsidR="009039B2" w:rsidRDefault="009039B2" w:rsidP="009039B2">
      <w:pPr>
        <w:outlineLvl w:val="0"/>
        <w:rPr>
          <w:lang w:eastAsia="ja-JP"/>
        </w:rPr>
      </w:pPr>
    </w:p>
    <w:p w:rsidR="0088769D" w:rsidRDefault="0088769D" w:rsidP="0088769D">
      <w:pPr>
        <w:outlineLvl w:val="0"/>
      </w:pPr>
      <w:r>
        <w:t>Figure 1: Surface BUFR reports for RBSN stations captured by the SMM exercise during 1-15 April 2015 shown as a percentage of the expected number of reports.</w:t>
      </w:r>
    </w:p>
    <w:p w:rsidR="0088769D" w:rsidRDefault="00FC57D9" w:rsidP="0088769D">
      <w:pPr>
        <w:outlineLvl w:val="0"/>
      </w:pPr>
      <w:r>
        <w:pict>
          <v:shape id="_x0000_i1033" type="#_x0000_t75" style="width:481.35pt;height:340.6pt">
            <v:imagedata r:id="rId34" o:title="tdcf_vs_tac_surface_201504"/>
          </v:shape>
        </w:pict>
      </w:r>
      <w:r w:rsidR="0088769D">
        <w:br w:type="page"/>
      </w:r>
      <w:r w:rsidR="0088769D">
        <w:lastRenderedPageBreak/>
        <w:t>Figure 2: Upper-air BUFR reports for RBSN stations captured by the SMM exercise during 1-15 April 2015 shown as a percentage of the expected number of reports.</w:t>
      </w:r>
    </w:p>
    <w:p w:rsidR="0088769D" w:rsidRDefault="0088769D" w:rsidP="0088769D">
      <w:pPr>
        <w:outlineLvl w:val="0"/>
      </w:pPr>
    </w:p>
    <w:p w:rsidR="0088769D" w:rsidRDefault="00FC57D9" w:rsidP="0088769D">
      <w:pPr>
        <w:outlineLvl w:val="0"/>
      </w:pPr>
      <w:r>
        <w:pict>
          <v:shape id="_x0000_i1034" type="#_x0000_t75" style="width:481.75pt;height:340.6pt">
            <v:imagedata r:id="rId35" o:title="tdcf_vs_tac_upper_201504"/>
          </v:shape>
        </w:pict>
      </w:r>
      <w:r w:rsidR="0088769D">
        <w:br w:type="page"/>
      </w:r>
      <w:r w:rsidR="0088769D">
        <w:lastRenderedPageBreak/>
        <w:t>Figure 3: Climate BUFR reports for RBSN stations captured by the SMM exercise during 1-15 April 2015 shown as a percentage of the expected number of reports.</w:t>
      </w:r>
    </w:p>
    <w:p w:rsidR="0088769D" w:rsidRDefault="0088769D" w:rsidP="0088769D">
      <w:pPr>
        <w:outlineLvl w:val="0"/>
      </w:pPr>
    </w:p>
    <w:p w:rsidR="0088769D" w:rsidRDefault="00FC57D9" w:rsidP="0088769D">
      <w:pPr>
        <w:jc w:val="both"/>
        <w:outlineLvl w:val="0"/>
      </w:pPr>
      <w:r>
        <w:pict>
          <v:shape id="_x0000_i1035" type="#_x0000_t75" style="width:481.35pt;height:340.6pt">
            <v:imagedata r:id="rId36" o:title="tdcf_vs_tac_climat_201504"/>
          </v:shape>
        </w:pict>
      </w:r>
      <w:r w:rsidR="0088769D">
        <w:br w:type="page"/>
      </w:r>
      <w:r w:rsidR="0088769D">
        <w:lastRenderedPageBreak/>
        <w:t xml:space="preserve">Table 1:  Average by country of the number of surface and upper-air reports from RBSN stations and climate reports from RBCN stations recorded in BUFR messages during the SMM of 1-15 April 2015.  The number of reports expected from each station is 60 (surface), 30 (upper-air) and 1 (climate), respectively. </w:t>
      </w:r>
    </w:p>
    <w:p w:rsidR="0088769D" w:rsidRPr="003100BE" w:rsidRDefault="0088769D" w:rsidP="0088769D">
      <w:pPr>
        <w:keepNext/>
        <w:keepLines/>
        <w:spacing w:before="480"/>
        <w:outlineLvl w:val="0"/>
        <w:rPr>
          <w:rFonts w:eastAsia="MS Gothic" w:cs="Arial"/>
          <w:b/>
          <w:bCs/>
          <w:sz w:val="24"/>
          <w:szCs w:val="24"/>
          <w:lang w:eastAsia="zh-TW"/>
        </w:rPr>
      </w:pPr>
      <w:r w:rsidRPr="003100BE">
        <w:rPr>
          <w:rFonts w:eastAsia="MS Gothic" w:cs="Arial"/>
          <w:b/>
          <w:bCs/>
          <w:sz w:val="24"/>
          <w:szCs w:val="24"/>
          <w:lang w:eastAsia="zh-TW"/>
        </w:rPr>
        <w:t>Surface RBSN</w:t>
      </w:r>
    </w:p>
    <w:p w:rsidR="0088769D" w:rsidRPr="003100BE" w:rsidRDefault="0088769D" w:rsidP="0088769D">
      <w:pPr>
        <w:rPr>
          <w:szCs w:val="24"/>
          <w:lang w:eastAsia="zh-TW"/>
        </w:rPr>
      </w:pP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512"/>
        <w:gridCol w:w="1525"/>
      </w:tblGrid>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b/>
                <w:bCs/>
                <w:sz w:val="16"/>
                <w:szCs w:val="16"/>
                <w:lang w:val="en-US" w:eastAsia="zh-TW"/>
              </w:rPr>
            </w:pPr>
            <w:r w:rsidRPr="001A35D2">
              <w:rPr>
                <w:rFonts w:cs="Arial"/>
                <w:b/>
                <w:bCs/>
                <w:sz w:val="16"/>
                <w:szCs w:val="16"/>
                <w:lang w:val="en-US" w:eastAsia="zh-TW"/>
              </w:rPr>
              <w:t>Country/Territory</w:t>
            </w:r>
          </w:p>
        </w:tc>
        <w:tc>
          <w:tcPr>
            <w:tcW w:w="1512" w:type="dxa"/>
            <w:shd w:val="clear" w:color="auto" w:fill="auto"/>
            <w:noWrap/>
            <w:vAlign w:val="center"/>
            <w:hideMark/>
          </w:tcPr>
          <w:p w:rsidR="0088769D" w:rsidRPr="001A35D2" w:rsidRDefault="0088769D" w:rsidP="00570823">
            <w:pPr>
              <w:jc w:val="center"/>
              <w:rPr>
                <w:rFonts w:cs="Arial"/>
                <w:b/>
                <w:bCs/>
                <w:sz w:val="16"/>
                <w:szCs w:val="16"/>
                <w:lang w:val="en-US" w:eastAsia="zh-TW"/>
              </w:rPr>
            </w:pPr>
            <w:r w:rsidRPr="001A35D2">
              <w:rPr>
                <w:rFonts w:cs="Arial"/>
                <w:b/>
                <w:bCs/>
                <w:sz w:val="16"/>
                <w:szCs w:val="16"/>
                <w:lang w:val="en-US" w:eastAsia="zh-TW"/>
              </w:rPr>
              <w:t>Average of TAC</w:t>
            </w:r>
          </w:p>
        </w:tc>
        <w:tc>
          <w:tcPr>
            <w:tcW w:w="1525" w:type="dxa"/>
            <w:shd w:val="clear" w:color="auto" w:fill="auto"/>
            <w:noWrap/>
            <w:vAlign w:val="center"/>
            <w:hideMark/>
          </w:tcPr>
          <w:p w:rsidR="0088769D" w:rsidRPr="001A35D2" w:rsidRDefault="0088769D" w:rsidP="00570823">
            <w:pPr>
              <w:jc w:val="center"/>
              <w:rPr>
                <w:rFonts w:cs="Arial"/>
                <w:b/>
                <w:bCs/>
                <w:sz w:val="16"/>
                <w:szCs w:val="16"/>
                <w:lang w:val="en-US" w:eastAsia="zh-TW"/>
              </w:rPr>
            </w:pPr>
            <w:r w:rsidRPr="001A35D2">
              <w:rPr>
                <w:rFonts w:cs="Arial"/>
                <w:b/>
                <w:bCs/>
                <w:sz w:val="16"/>
                <w:szCs w:val="16"/>
                <w:lang w:val="en-US" w:eastAsia="zh-TW"/>
              </w:rPr>
              <w:t>Average of TDCF</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Algeria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Angola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Benin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Botswana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Bouvet Island (Norway)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Burkina Faso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Burundi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Cabo Verde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Cameroon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Canary Islands (Spain)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Central African Republic</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Ceuta And Melilla (Spain)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Chad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Comoros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Congo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Cote </w:t>
            </w:r>
            <w:proofErr w:type="spellStart"/>
            <w:r w:rsidRPr="001A35D2">
              <w:rPr>
                <w:rFonts w:cs="Arial"/>
                <w:sz w:val="20"/>
                <w:szCs w:val="20"/>
                <w:lang w:val="en-US" w:eastAsia="zh-TW"/>
              </w:rPr>
              <w:t>D'ivoire</w:t>
            </w:r>
            <w:proofErr w:type="spellEnd"/>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Democratic Republic Of The Congo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Djibouti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Egypt</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Equatorial Guinea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Eritrea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Ethiopia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Gabon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Gambia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Ghana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Guinea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Guinea-Bissau</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Kenya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Lesotho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Liberia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Libya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Madagascar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Madeira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Malawi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Mauritania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Mauritius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Morocco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Mozambique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Namibia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Niger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Nigeria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Ocean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Rwanda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Senegal</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Seychelles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Sierra Leone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Somalia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South Africa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South Sudan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Sudan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Swaziland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Togo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Tunisia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Uganda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Republic Of Tanzania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Western Sahara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Zambia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Zimbabwe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Afghanistan, Islamic State Of</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Bahrain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Bangladesh</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Cambodia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China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Democratic People's Republic Of Korea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Hong Kong, China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India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Iran, Islamic Republic Of</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Iraq</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Japan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Kazakhstan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Kuwait</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Kyrgyzstan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Lao People's Democratic Republic</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Macao, China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Maldives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Mongolia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Myanmar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Nepal</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Oman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Pakistan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Qatar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Republic Of Korea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Russian Federation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Saudi Arabia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Sri Lanka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Tajikistan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Thailand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Turkmenistan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Arab Emirates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Uzbekistan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Viet Nam</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Yemen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Argentina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Bolivia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Brazil</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Chile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Colombia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Ecuador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Guiana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Guyana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(88: 800 - 998)</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Paraguay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Peru</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South America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Suriname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Uruguay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Venezuela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lastRenderedPageBreak/>
              <w:t>REGION 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Antigua And Barbuda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Bahamas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Barbados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Belize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Bermuda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Canada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Cayman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proofErr w:type="spellStart"/>
            <w:r w:rsidRPr="001A35D2">
              <w:rPr>
                <w:rFonts w:cs="Arial"/>
                <w:sz w:val="20"/>
                <w:szCs w:val="20"/>
                <w:lang w:val="en-US" w:eastAsia="zh-TW"/>
              </w:rPr>
              <w:t>Clipperton</w:t>
            </w:r>
            <w:proofErr w:type="spellEnd"/>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Colombia  (San Andres And </w:t>
            </w:r>
            <w:proofErr w:type="spellStart"/>
            <w:r w:rsidRPr="001A35D2">
              <w:rPr>
                <w:rFonts w:cs="Arial"/>
                <w:sz w:val="20"/>
                <w:szCs w:val="20"/>
                <w:lang w:val="en-US" w:eastAsia="zh-TW"/>
              </w:rPr>
              <w:t>Providencia</w:t>
            </w:r>
            <w:proofErr w:type="spellEnd"/>
            <w:r w:rsidRPr="001A35D2">
              <w:rPr>
                <w:rFonts w:cs="Arial"/>
                <w:sz w:val="20"/>
                <w:szCs w:val="20"/>
                <w:lang w:val="en-US" w:eastAsia="zh-TW"/>
              </w:rPr>
              <w:t xml:space="preserve">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Costa Rica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Cuba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Curacao, St Maarten And Aruba (</w:t>
            </w:r>
            <w:proofErr w:type="spellStart"/>
            <w:r w:rsidRPr="001A35D2">
              <w:rPr>
                <w:rFonts w:cs="Arial"/>
                <w:sz w:val="20"/>
                <w:szCs w:val="20"/>
                <w:lang w:val="en-US" w:eastAsia="zh-TW"/>
              </w:rPr>
              <w:t>Nl</w:t>
            </w:r>
            <w:proofErr w:type="spellEnd"/>
            <w:r w:rsidRPr="001A35D2">
              <w:rPr>
                <w:rFonts w:cs="Arial"/>
                <w:sz w:val="20"/>
                <w:szCs w:val="20"/>
                <w:lang w:val="en-US" w:eastAsia="zh-TW"/>
              </w:rPr>
              <w:t>)</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Dominica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Dominican Republic</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El Salvador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Grenada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Guadeloupe, St Martin, St </w:t>
            </w:r>
            <w:proofErr w:type="spellStart"/>
            <w:r w:rsidRPr="001A35D2">
              <w:rPr>
                <w:rFonts w:cs="Arial"/>
                <w:sz w:val="20"/>
                <w:szCs w:val="20"/>
                <w:lang w:val="en-US" w:eastAsia="zh-TW"/>
              </w:rPr>
              <w:t>Barthelemy</w:t>
            </w:r>
            <w:proofErr w:type="spellEnd"/>
            <w:r w:rsidRPr="001A35D2">
              <w:rPr>
                <w:rFonts w:cs="Arial"/>
                <w:sz w:val="20"/>
                <w:szCs w:val="20"/>
                <w:lang w:val="en-US" w:eastAsia="zh-TW"/>
              </w:rPr>
              <w:t xml:space="preserve"> And Other French Islands In The Vicinity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Guatemala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Haiti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Honduras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Jamaica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Martinique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Mexico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Nicaragua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Panama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Puerto Rico And Us Possessions In The Caribbean Area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Saint Lucia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St Eustatius And Bonaire (</w:t>
            </w:r>
            <w:proofErr w:type="spellStart"/>
            <w:r w:rsidRPr="001A35D2">
              <w:rPr>
                <w:rFonts w:cs="Arial"/>
                <w:sz w:val="20"/>
                <w:szCs w:val="20"/>
                <w:lang w:val="en-US" w:eastAsia="zh-TW"/>
              </w:rPr>
              <w:t>Nl</w:t>
            </w:r>
            <w:proofErr w:type="spellEnd"/>
            <w:r w:rsidRPr="001A35D2">
              <w:rPr>
                <w:rFonts w:cs="Arial"/>
                <w:sz w:val="20"/>
                <w:szCs w:val="20"/>
                <w:lang w:val="en-US" w:eastAsia="zh-TW"/>
              </w:rPr>
              <w:t>)</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St. Pierre And Miquelon (France)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Trinidad And Tobago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States Of America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States Of America (Alaska)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Venezuela (Isla De Aves)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American Samoa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Australia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Brunei Darussalam</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Cook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Detached Islands (91 : 753, 754)</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Detached Islands (91: 960 - 998)</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Fiji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(Austral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(Marquesas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(Society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(Tuamotu Islands And Gambier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Indonesia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(96: 995, 996)</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In The Pacific Ocean North Of The Equator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Kiribati</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Malaysia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Nauru</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New Caledonia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New Zealand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Niue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Papua New Guinea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Philippines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Phoenix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Samoa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Singapore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Solomon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Timor-Leste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Tokelau (And Swains Is.)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Tonga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Tuvalu</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Vanuatu</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Armenia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Austria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Azerbaijan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Belarus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Belgium</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Bosnia And Herzegovina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Bulgaria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Croatia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Cyprus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Czech Republic</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Denmark And Faroe Islands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Estonia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Finland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France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Georgia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Germany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Gibraltar</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Greece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91</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Greenland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Hungary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Iceland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Ireland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Israel</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Italy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Jordan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Kazakhstan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Latvia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Lebanon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Lithuania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Luxembourg</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Malta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Montenegro</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Netherlands</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Norway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Poland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Portugal</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Republic Of Moldova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Romania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Russian Federation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Serbia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Slovakia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Slovenia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Spain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82</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Sweden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Switzerland And Liechtenstein</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Syrian Arab Republic</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The Former Yugoslav Republic Of Macedonia</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66</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Turkey</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90</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Ukraine</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Kingdom Of Great Britain And Northern Ireland</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10091"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ANTARCTICA</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Stations In The Antarctic</w:t>
            </w:r>
          </w:p>
        </w:tc>
        <w:tc>
          <w:tcPr>
            <w:tcW w:w="1512"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48</w:t>
            </w:r>
          </w:p>
        </w:tc>
        <w:tc>
          <w:tcPr>
            <w:tcW w:w="1525"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19</w:t>
            </w:r>
          </w:p>
        </w:tc>
      </w:tr>
    </w:tbl>
    <w:p w:rsidR="0088769D" w:rsidRPr="003100BE" w:rsidRDefault="0088769D" w:rsidP="0088769D">
      <w:pPr>
        <w:keepNext/>
        <w:keepLines/>
        <w:spacing w:before="480"/>
        <w:outlineLvl w:val="0"/>
        <w:rPr>
          <w:rFonts w:eastAsia="MS Gothic" w:cs="Arial"/>
          <w:b/>
          <w:bCs/>
          <w:sz w:val="24"/>
          <w:szCs w:val="24"/>
          <w:lang w:eastAsia="zh-TW"/>
        </w:rPr>
      </w:pPr>
      <w:r w:rsidRPr="003100BE">
        <w:rPr>
          <w:rFonts w:eastAsia="MS Gothic" w:cs="Arial"/>
          <w:b/>
          <w:bCs/>
          <w:sz w:val="24"/>
          <w:szCs w:val="24"/>
          <w:lang w:eastAsia="zh-TW"/>
        </w:rPr>
        <w:lastRenderedPageBreak/>
        <w:t>Upper air</w:t>
      </w:r>
    </w:p>
    <w:p w:rsidR="0088769D" w:rsidRPr="003100BE" w:rsidRDefault="0088769D" w:rsidP="0088769D">
      <w:pPr>
        <w:rPr>
          <w:szCs w:val="24"/>
          <w:lang w:eastAsia="zh-TW"/>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523"/>
        <w:gridCol w:w="1526"/>
      </w:tblGrid>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b/>
                <w:bCs/>
                <w:sz w:val="16"/>
                <w:szCs w:val="16"/>
                <w:lang w:val="en-US" w:eastAsia="zh-TW"/>
              </w:rPr>
            </w:pPr>
            <w:r w:rsidRPr="001A35D2">
              <w:rPr>
                <w:rFonts w:cs="Arial"/>
                <w:b/>
                <w:bCs/>
                <w:sz w:val="16"/>
                <w:szCs w:val="16"/>
                <w:lang w:val="en-US" w:eastAsia="zh-TW"/>
              </w:rPr>
              <w:t>Country/territory</w:t>
            </w:r>
          </w:p>
        </w:tc>
        <w:tc>
          <w:tcPr>
            <w:tcW w:w="1523" w:type="dxa"/>
            <w:shd w:val="clear" w:color="auto" w:fill="auto"/>
            <w:noWrap/>
            <w:vAlign w:val="center"/>
            <w:hideMark/>
          </w:tcPr>
          <w:p w:rsidR="0088769D" w:rsidRPr="001A35D2" w:rsidRDefault="0088769D" w:rsidP="00570823">
            <w:pPr>
              <w:jc w:val="center"/>
              <w:rPr>
                <w:rFonts w:cs="Arial"/>
                <w:b/>
                <w:bCs/>
                <w:sz w:val="16"/>
                <w:szCs w:val="16"/>
                <w:lang w:val="en-US" w:eastAsia="zh-TW"/>
              </w:rPr>
            </w:pPr>
            <w:r w:rsidRPr="001A35D2">
              <w:rPr>
                <w:rFonts w:cs="Arial"/>
                <w:b/>
                <w:bCs/>
                <w:sz w:val="16"/>
                <w:szCs w:val="16"/>
                <w:lang w:val="en-US" w:eastAsia="zh-TW"/>
              </w:rPr>
              <w:t>Average of TAC</w:t>
            </w:r>
          </w:p>
        </w:tc>
        <w:tc>
          <w:tcPr>
            <w:tcW w:w="1526" w:type="dxa"/>
            <w:shd w:val="clear" w:color="auto" w:fill="auto"/>
            <w:noWrap/>
            <w:vAlign w:val="center"/>
            <w:hideMark/>
          </w:tcPr>
          <w:p w:rsidR="0088769D" w:rsidRPr="001A35D2" w:rsidRDefault="0088769D" w:rsidP="00570823">
            <w:pPr>
              <w:jc w:val="center"/>
              <w:rPr>
                <w:rFonts w:cs="Arial"/>
                <w:b/>
                <w:bCs/>
                <w:sz w:val="16"/>
                <w:szCs w:val="16"/>
                <w:lang w:val="en-US" w:eastAsia="zh-TW"/>
              </w:rPr>
            </w:pPr>
            <w:r w:rsidRPr="001A35D2">
              <w:rPr>
                <w:rFonts w:cs="Arial"/>
                <w:b/>
                <w:bCs/>
                <w:sz w:val="16"/>
                <w:szCs w:val="16"/>
                <w:lang w:val="en-US" w:eastAsia="zh-TW"/>
              </w:rPr>
              <w:t>Average of TDCF</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Algeria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Angola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Botswana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Burkina Faso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Cabo Verde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Cameroon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Canary Islands (Spain)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Central African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Chad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Congo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Cote </w:t>
            </w:r>
            <w:proofErr w:type="spellStart"/>
            <w:r w:rsidRPr="001A35D2">
              <w:rPr>
                <w:rFonts w:cs="Arial"/>
                <w:sz w:val="20"/>
                <w:szCs w:val="20"/>
                <w:lang w:val="en-US" w:eastAsia="zh-TW"/>
              </w:rPr>
              <w:t>D'ivoire</w:t>
            </w:r>
            <w:proofErr w:type="spellEnd"/>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Democratic Republic Of The Congo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Egypt</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Eritrea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Ethiopia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Ghana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Guinea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Kenya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Libya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Madagascar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Madeira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Malawi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Mauritania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Mauritius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Morocco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Mozambique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Namibia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Niger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Nigeria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Ocean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Senegal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Somalia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South Africa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Sudan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Tunisia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Republic Of Tanzania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Zambia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Zimbabwe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Afghanistan, Islamic State Of</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Bangladesh</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Democratic People's Republic Of Korea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Hong Kong, China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India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Iran, Islamic Republic Of</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Iraq</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Japan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Kazakhstan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Kuwait</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Maldives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Mongolia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Myanmar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Oman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Pakistan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Qatar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Republic Of Korea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Russian Federation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Saudi Arabia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84</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Sri Lanka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Tajikistan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Thailand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Turkmenistan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Arab Emirates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Viet Nam</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Argentina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Bolivia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Brazil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59</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Chile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Colombia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Ecuador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Guiana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Guyana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(88: 800 - 998)</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Peru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Venezuela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Bahamas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Barbados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Belize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Bermuda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Canada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Cayman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Colombia  (San Andres And </w:t>
            </w:r>
            <w:proofErr w:type="spellStart"/>
            <w:r w:rsidRPr="001A35D2">
              <w:rPr>
                <w:rFonts w:cs="Arial"/>
                <w:sz w:val="20"/>
                <w:szCs w:val="20"/>
                <w:lang w:val="en-US" w:eastAsia="zh-TW"/>
              </w:rPr>
              <w:t>Providencia</w:t>
            </w:r>
            <w:proofErr w:type="spellEnd"/>
            <w:r w:rsidRPr="001A35D2">
              <w:rPr>
                <w:rFonts w:cs="Arial"/>
                <w:sz w:val="20"/>
                <w:szCs w:val="20"/>
                <w:lang w:val="en-US" w:eastAsia="zh-TW"/>
              </w:rPr>
              <w:t xml:space="preserve">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Costa Rica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Curacao, St Maarten And Aruba (</w:t>
            </w:r>
            <w:proofErr w:type="spellStart"/>
            <w:r w:rsidRPr="001A35D2">
              <w:rPr>
                <w:rFonts w:cs="Arial"/>
                <w:sz w:val="20"/>
                <w:szCs w:val="20"/>
                <w:lang w:val="en-US" w:eastAsia="zh-TW"/>
              </w:rPr>
              <w:t>Nl</w:t>
            </w:r>
            <w:proofErr w:type="spellEnd"/>
            <w:r w:rsidRPr="001A35D2">
              <w:rPr>
                <w:rFonts w:cs="Arial"/>
                <w:sz w:val="20"/>
                <w:szCs w:val="20"/>
                <w:lang w:val="en-US" w:eastAsia="zh-TW"/>
              </w:rPr>
              <w:t>)</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Dominican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Guadeloupe, St Martin, St </w:t>
            </w:r>
            <w:proofErr w:type="spellStart"/>
            <w:r w:rsidRPr="001A35D2">
              <w:rPr>
                <w:rFonts w:cs="Arial"/>
                <w:sz w:val="20"/>
                <w:szCs w:val="20"/>
                <w:lang w:val="en-US" w:eastAsia="zh-TW"/>
              </w:rPr>
              <w:t>Barthelemy</w:t>
            </w:r>
            <w:proofErr w:type="spellEnd"/>
            <w:r w:rsidRPr="001A35D2">
              <w:rPr>
                <w:rFonts w:cs="Arial"/>
                <w:sz w:val="20"/>
                <w:szCs w:val="20"/>
                <w:lang w:val="en-US" w:eastAsia="zh-TW"/>
              </w:rPr>
              <w:t xml:space="preserve"> And Other French Islands In The Vicinity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Jamaica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Mexico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64</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Nicaragua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Panama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Puerto Rico And Us Possessions In The Caribbean Area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Trinidad And Tobago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States Of America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States Of America (Alaska)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American Samoa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Australia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Brunei Darussalam</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Cook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Fiji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(Austral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(Marquesas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(Society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(Tuamotu Islands And Gambier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Indonesia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(96: 995, 996)</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In The Pacific Ocean North Of The Equator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Kiribati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Malaysia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Nauru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New Caledonia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New Zealand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Papua New Guinea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Philippines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Singapore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Tuvalu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Vanuatu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Armenia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Austria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Belgium</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Bulgaria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Croatia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Cyprus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Czech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Denmark And Faroe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Estonia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Finland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France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Germany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Gibraltar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Greece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Greenland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Hungary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Iceland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Ireland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Israel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Italy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Jordan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Latvia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Lebanon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Lithuania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Netherlands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Norway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Poland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Portugal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Romania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Russian Federation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Serbia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Slovakia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Slovenia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Spain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Sweden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Switzerland And Liechtenstein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The Former Yugoslav Republic Of Macedonia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Turkey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Ukraine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Kingdom Of Great Britain And Northern Ireland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79</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ANTARCTICA</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Stations In The Antarctic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36</w:t>
            </w:r>
          </w:p>
        </w:tc>
      </w:tr>
    </w:tbl>
    <w:p w:rsidR="0088769D" w:rsidRPr="003100BE" w:rsidRDefault="0088769D" w:rsidP="0088769D">
      <w:pPr>
        <w:keepNext/>
        <w:keepLines/>
        <w:spacing w:before="480"/>
        <w:outlineLvl w:val="0"/>
        <w:rPr>
          <w:rFonts w:eastAsia="MS Gothic" w:cs="Arial"/>
          <w:b/>
          <w:bCs/>
          <w:sz w:val="24"/>
          <w:szCs w:val="24"/>
          <w:lang w:eastAsia="zh-TW"/>
        </w:rPr>
      </w:pPr>
      <w:r w:rsidRPr="003100BE">
        <w:rPr>
          <w:rFonts w:eastAsia="MS Gothic" w:cs="Arial"/>
          <w:b/>
          <w:bCs/>
          <w:sz w:val="24"/>
          <w:szCs w:val="24"/>
          <w:lang w:eastAsia="zh-TW"/>
        </w:rPr>
        <w:t>CLIMAT surface</w:t>
      </w:r>
    </w:p>
    <w:p w:rsidR="0088769D" w:rsidRPr="003100BE" w:rsidRDefault="0088769D" w:rsidP="0088769D">
      <w:pPr>
        <w:rPr>
          <w:szCs w:val="24"/>
          <w:lang w:eastAsia="zh-TW"/>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523"/>
        <w:gridCol w:w="1526"/>
      </w:tblGrid>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b/>
                <w:bCs/>
                <w:sz w:val="16"/>
                <w:szCs w:val="16"/>
                <w:lang w:val="en-US" w:eastAsia="zh-TW"/>
              </w:rPr>
            </w:pPr>
            <w:r w:rsidRPr="001A35D2">
              <w:rPr>
                <w:rFonts w:cs="Arial"/>
                <w:b/>
                <w:bCs/>
                <w:sz w:val="16"/>
                <w:szCs w:val="16"/>
                <w:lang w:val="en-US" w:eastAsia="zh-TW"/>
              </w:rPr>
              <w:t>Country/territory</w:t>
            </w:r>
          </w:p>
        </w:tc>
        <w:tc>
          <w:tcPr>
            <w:tcW w:w="1523" w:type="dxa"/>
            <w:shd w:val="clear" w:color="auto" w:fill="auto"/>
            <w:noWrap/>
            <w:vAlign w:val="center"/>
            <w:hideMark/>
          </w:tcPr>
          <w:p w:rsidR="0088769D" w:rsidRPr="001A35D2" w:rsidRDefault="0088769D" w:rsidP="00570823">
            <w:pPr>
              <w:jc w:val="center"/>
              <w:rPr>
                <w:rFonts w:cs="Arial"/>
                <w:b/>
                <w:bCs/>
                <w:sz w:val="16"/>
                <w:szCs w:val="16"/>
                <w:lang w:val="en-US" w:eastAsia="zh-TW"/>
              </w:rPr>
            </w:pPr>
            <w:r w:rsidRPr="001A35D2">
              <w:rPr>
                <w:rFonts w:cs="Arial"/>
                <w:b/>
                <w:bCs/>
                <w:sz w:val="16"/>
                <w:szCs w:val="16"/>
                <w:lang w:val="en-US" w:eastAsia="zh-TW"/>
              </w:rPr>
              <w:t>Average of TAC</w:t>
            </w:r>
          </w:p>
        </w:tc>
        <w:tc>
          <w:tcPr>
            <w:tcW w:w="1526" w:type="dxa"/>
            <w:shd w:val="clear" w:color="auto" w:fill="auto"/>
            <w:noWrap/>
            <w:vAlign w:val="center"/>
            <w:hideMark/>
          </w:tcPr>
          <w:p w:rsidR="0088769D" w:rsidRPr="001A35D2" w:rsidRDefault="0088769D" w:rsidP="00570823">
            <w:pPr>
              <w:jc w:val="center"/>
              <w:rPr>
                <w:rFonts w:cs="Arial"/>
                <w:b/>
                <w:bCs/>
                <w:sz w:val="16"/>
                <w:szCs w:val="16"/>
                <w:lang w:val="en-US" w:eastAsia="zh-TW"/>
              </w:rPr>
            </w:pPr>
            <w:r w:rsidRPr="001A35D2">
              <w:rPr>
                <w:rFonts w:cs="Arial"/>
                <w:b/>
                <w:bCs/>
                <w:sz w:val="16"/>
                <w:szCs w:val="16"/>
                <w:lang w:val="en-US" w:eastAsia="zh-TW"/>
              </w:rPr>
              <w:t>Average of TDCF</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Algeria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Angola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Benin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Botswana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Bouvet Island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Burkina Faso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Burundi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Cabo Verde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Cameroon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Central African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Chad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Comoros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Congo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Cote </w:t>
            </w:r>
            <w:proofErr w:type="spellStart"/>
            <w:r w:rsidRPr="001A35D2">
              <w:rPr>
                <w:rFonts w:cs="Arial"/>
                <w:sz w:val="20"/>
                <w:szCs w:val="20"/>
                <w:lang w:val="en-US" w:eastAsia="zh-TW"/>
              </w:rPr>
              <w:t>D'ivoire</w:t>
            </w:r>
            <w:proofErr w:type="spellEnd"/>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Democratic Republic Of The Congo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Djibouti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Egypt</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Equatorial Guinea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Eritrea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Ethiopia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Gabon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Gambia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Ghana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Guinea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Guinea-Bissau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Kenya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Lesotho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Liberia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Libya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Madagascar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Madeira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Malawi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Mauritania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Mauritius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Morocco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Mozambique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Namibia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Niger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Nigeria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Ocean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Rwanda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Senegal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Seychelles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Sierra Leone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Somalia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South Africa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South Sudan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Spain (Canary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Spain (Ceuta And Melilla)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Sudan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Swaziland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Togo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Tunisia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Uganda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Republic Of Tanzania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Western Sahara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Zambia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Zimbabwe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Afghanistan, Islamic State Of</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Bahrain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Bangladesh</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Cambodia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Democratic People's Republic Of Korea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86</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Hong Kong, China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India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Iran, Islamic Republic Of</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Iraq</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Japan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Kazakhstan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Kuwait</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Kyrgyzstan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Lao People's Democratic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Macao, China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Maldives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Mongolia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Myanmar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Nepal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Oman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Pakistan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Qatar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Republic Of Korea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Russian Federation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12</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Saudi Arabia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Sri Lanka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Tajikistan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Thailand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Turkmenistan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Arab Emirates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Uzbekistan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Viet Nam</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Yemen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Argentina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Bolivia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Brazil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Chile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Colombia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Ecuador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Guiana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Guyana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(88: 800 - 998)</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Paraguay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Peru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Suriname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Uruguay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Venezuela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Bahamas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Barbados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Belize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Bermuda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Canada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Cayman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Colombia (San Andres And </w:t>
            </w:r>
            <w:proofErr w:type="spellStart"/>
            <w:r w:rsidRPr="001A35D2">
              <w:rPr>
                <w:rFonts w:cs="Arial"/>
                <w:sz w:val="20"/>
                <w:szCs w:val="20"/>
                <w:lang w:val="en-US" w:eastAsia="zh-TW"/>
              </w:rPr>
              <w:t>Providencia</w:t>
            </w:r>
            <w:proofErr w:type="spellEnd"/>
            <w:r w:rsidRPr="001A35D2">
              <w:rPr>
                <w:rFonts w:cs="Arial"/>
                <w:sz w:val="20"/>
                <w:szCs w:val="20"/>
                <w:lang w:val="en-US" w:eastAsia="zh-TW"/>
              </w:rPr>
              <w:t xml:space="preserve">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Costa Rica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Cuba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Curacao, St Maarten And Aruba (</w:t>
            </w:r>
            <w:proofErr w:type="spellStart"/>
            <w:r w:rsidRPr="001A35D2">
              <w:rPr>
                <w:rFonts w:cs="Arial"/>
                <w:sz w:val="20"/>
                <w:szCs w:val="20"/>
                <w:lang w:val="en-US" w:eastAsia="zh-TW"/>
              </w:rPr>
              <w:t>Nl</w:t>
            </w:r>
            <w:proofErr w:type="spellEnd"/>
            <w:r w:rsidRPr="001A35D2">
              <w:rPr>
                <w:rFonts w:cs="Arial"/>
                <w:sz w:val="20"/>
                <w:szCs w:val="20"/>
                <w:lang w:val="en-US" w:eastAsia="zh-TW"/>
              </w:rPr>
              <w:t>)</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Dominican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El Salvador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 xml:space="preserve">Guadeloupe, St Martin, St </w:t>
            </w:r>
            <w:proofErr w:type="spellStart"/>
            <w:r w:rsidRPr="001A35D2">
              <w:rPr>
                <w:rFonts w:cs="Arial"/>
                <w:sz w:val="20"/>
                <w:szCs w:val="20"/>
                <w:lang w:val="en-US" w:eastAsia="zh-TW"/>
              </w:rPr>
              <w:t>Barthelemy</w:t>
            </w:r>
            <w:proofErr w:type="spellEnd"/>
            <w:r w:rsidRPr="001A35D2">
              <w:rPr>
                <w:rFonts w:cs="Arial"/>
                <w:sz w:val="20"/>
                <w:szCs w:val="20"/>
                <w:lang w:val="en-US" w:eastAsia="zh-TW"/>
              </w:rPr>
              <w:t xml:space="preserve"> And Other French Islands In The Vicinity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Guatemala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Honduras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25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Jamaica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Martinique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Mexico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Nicaragua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Panama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Puerto Rico And Us Possessions In The Caribbean Area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Trinidad And Tobago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States Of America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States Of America (Alaska)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5</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American Samoa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Australia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54</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Brunei Darussalam</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Cook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Detached Islands (91 : 753, 754)</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Detached Islands (91: 960 - 998)</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Fiji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(Austral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(Marquesas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(Society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French Polynesia (Tuamotu Islands And Gambier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Indonesia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74</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(96: 995, 996)</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Islands In The Pacific Ocean North Of The Equator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85</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Kiribati</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Malaysia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Nauru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New Caledonia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New Zealand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Niue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Papua New Guinea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Philippines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Phoenix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Samoa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Singapore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Solomon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Timor-Leste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Tokelau (And Swains Is.)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Tonga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Tuvalu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Vanuatu</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REGION 6</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Albania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Armenia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Austria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Azerbaijan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Belarus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92</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Belgium</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Bosnia And Herzegovina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Bulgaria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Croatia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Cyprus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Czech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Denmark And Faroe Islands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Estonia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Finland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France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Georgia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Germany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lastRenderedPageBreak/>
              <w:t>Gibraltar</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Greece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Greenland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Hungary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71</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71</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Iceland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Ireland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Israel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Italy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94</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Jordan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Kazakhstan (In Europe)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Latvia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Lebanon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Lithuania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Luxembourg</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Malta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Montenegro</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Netherlands</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Norway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Poland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Portugal</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50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Republic Of Moldova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Romania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Russian Federation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13</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Serbia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Slovakia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Slovenia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Spain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Sweden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100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Switzerland And Liechtenstein</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88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13</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Syrian Arab Republic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38</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The Former Yugoslav Republic Of Macedonia</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Turkey</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97</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Ukraine</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7</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United Kingdom Of Great Britain And Northern Ireland</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0</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95</w:t>
            </w:r>
          </w:p>
        </w:tc>
      </w:tr>
      <w:tr w:rsidR="0088769D" w:rsidRPr="0088507C" w:rsidTr="00AC5731">
        <w:trPr>
          <w:trHeight w:val="227"/>
        </w:trPr>
        <w:tc>
          <w:tcPr>
            <w:tcW w:w="10103" w:type="dxa"/>
            <w:gridSpan w:val="3"/>
            <w:shd w:val="clear" w:color="auto" w:fill="auto"/>
            <w:noWrap/>
            <w:vAlign w:val="center"/>
            <w:hideMark/>
          </w:tcPr>
          <w:p w:rsidR="0088769D" w:rsidRPr="001A35D2" w:rsidRDefault="0088769D" w:rsidP="00570823">
            <w:pPr>
              <w:rPr>
                <w:rFonts w:cs="Arial"/>
                <w:b/>
                <w:bCs/>
                <w:sz w:val="20"/>
                <w:szCs w:val="20"/>
                <w:lang w:val="en-US" w:eastAsia="zh-TW"/>
              </w:rPr>
            </w:pPr>
            <w:r w:rsidRPr="001A35D2">
              <w:rPr>
                <w:rFonts w:cs="Arial"/>
                <w:b/>
                <w:bCs/>
                <w:sz w:val="20"/>
                <w:szCs w:val="20"/>
                <w:lang w:val="en-US" w:eastAsia="zh-TW"/>
              </w:rPr>
              <w:t>ANTARCTICA</w:t>
            </w:r>
          </w:p>
        </w:tc>
      </w:tr>
      <w:tr w:rsidR="0088769D" w:rsidRPr="0088507C" w:rsidTr="00AC5731">
        <w:trPr>
          <w:trHeight w:val="227"/>
        </w:trPr>
        <w:tc>
          <w:tcPr>
            <w:tcW w:w="7054" w:type="dxa"/>
            <w:shd w:val="clear" w:color="auto" w:fill="auto"/>
            <w:noWrap/>
            <w:vAlign w:val="center"/>
            <w:hideMark/>
          </w:tcPr>
          <w:p w:rsidR="0088769D" w:rsidRPr="001A35D2" w:rsidRDefault="0088769D" w:rsidP="00570823">
            <w:pPr>
              <w:rPr>
                <w:rFonts w:cs="Arial"/>
                <w:sz w:val="20"/>
                <w:szCs w:val="20"/>
                <w:lang w:val="en-US" w:eastAsia="zh-TW"/>
              </w:rPr>
            </w:pPr>
            <w:r w:rsidRPr="001A35D2">
              <w:rPr>
                <w:rFonts w:cs="Arial"/>
                <w:sz w:val="20"/>
                <w:szCs w:val="20"/>
                <w:lang w:val="en-US" w:eastAsia="zh-TW"/>
              </w:rPr>
              <w:t>Stations In The Antarctic</w:t>
            </w:r>
          </w:p>
        </w:tc>
        <w:tc>
          <w:tcPr>
            <w:tcW w:w="1523"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69</w:t>
            </w:r>
          </w:p>
        </w:tc>
        <w:tc>
          <w:tcPr>
            <w:tcW w:w="1526" w:type="dxa"/>
            <w:shd w:val="clear" w:color="auto" w:fill="auto"/>
            <w:noWrap/>
            <w:vAlign w:val="center"/>
            <w:hideMark/>
          </w:tcPr>
          <w:p w:rsidR="0088769D" w:rsidRPr="001A35D2" w:rsidRDefault="0088769D" w:rsidP="00570823">
            <w:pPr>
              <w:jc w:val="center"/>
              <w:rPr>
                <w:rFonts w:cs="Arial"/>
                <w:sz w:val="20"/>
                <w:szCs w:val="20"/>
                <w:lang w:val="en-US" w:eastAsia="zh-TW"/>
              </w:rPr>
            </w:pPr>
            <w:r w:rsidRPr="001A35D2">
              <w:rPr>
                <w:rFonts w:cs="Arial"/>
                <w:sz w:val="20"/>
                <w:szCs w:val="20"/>
                <w:lang w:val="en-US" w:eastAsia="zh-TW"/>
              </w:rPr>
              <w:t>44</w:t>
            </w:r>
          </w:p>
        </w:tc>
      </w:tr>
    </w:tbl>
    <w:p w:rsidR="0088769D" w:rsidRPr="003100BE" w:rsidRDefault="0088769D" w:rsidP="0088769D">
      <w:pPr>
        <w:rPr>
          <w:szCs w:val="24"/>
          <w:lang w:eastAsia="zh-TW"/>
        </w:rPr>
      </w:pPr>
    </w:p>
    <w:p w:rsidR="0088769D" w:rsidRPr="005F051E" w:rsidRDefault="0088769D" w:rsidP="009039B2">
      <w:pPr>
        <w:outlineLvl w:val="0"/>
        <w:rPr>
          <w:lang w:eastAsia="ja-JP"/>
        </w:rPr>
      </w:pPr>
    </w:p>
    <w:p w:rsidR="009039B2" w:rsidRPr="00134510" w:rsidRDefault="009039B2" w:rsidP="009039B2">
      <w:pPr>
        <w:outlineLvl w:val="0"/>
        <w:rPr>
          <w:lang w:eastAsia="ja-JP"/>
        </w:rPr>
      </w:pPr>
    </w:p>
    <w:p w:rsidR="009039B2" w:rsidRPr="00134510" w:rsidRDefault="009039B2" w:rsidP="0000731A">
      <w:pPr>
        <w:numPr>
          <w:ilvl w:val="0"/>
          <w:numId w:val="15"/>
        </w:numPr>
        <w:snapToGrid w:val="0"/>
        <w:jc w:val="both"/>
        <w:rPr>
          <w:rFonts w:cs="Arial"/>
          <w:b/>
          <w:bCs/>
          <w:i/>
          <w:iCs/>
          <w:color w:val="000080"/>
        </w:rPr>
      </w:pPr>
      <w:bookmarkStart w:id="48" w:name="A2014_7_2_1"/>
      <w:bookmarkStart w:id="49" w:name="A2015_7_2_1"/>
      <w:bookmarkEnd w:id="48"/>
      <w:bookmarkEnd w:id="49"/>
      <w:r w:rsidRPr="00134510">
        <w:rPr>
          <w:rFonts w:cs="Arial"/>
          <w:b/>
        </w:rPr>
        <w:t xml:space="preserve">ANNEX TO PARAGRAPH </w:t>
      </w:r>
      <w:r w:rsidRPr="00134510">
        <w:rPr>
          <w:rFonts w:cs="Arial"/>
          <w:b/>
          <w:lang w:eastAsia="ja-JP"/>
        </w:rPr>
        <w:t>7</w:t>
      </w:r>
      <w:r w:rsidRPr="00134510">
        <w:rPr>
          <w:rFonts w:cs="Arial"/>
          <w:b/>
        </w:rPr>
        <w:t>.2.</w:t>
      </w:r>
      <w:r w:rsidRPr="00134510">
        <w:rPr>
          <w:rFonts w:cs="Arial"/>
          <w:b/>
          <w:lang w:eastAsia="ja-JP"/>
        </w:rPr>
        <w:t>1</w:t>
      </w:r>
    </w:p>
    <w:p w:rsidR="009039B2" w:rsidRDefault="009039B2" w:rsidP="009039B2">
      <w:pPr>
        <w:jc w:val="both"/>
        <w:rPr>
          <w:rFonts w:cs="Calibri"/>
          <w:b/>
          <w:lang w:eastAsia="ja-JP"/>
        </w:rPr>
      </w:pPr>
    </w:p>
    <w:p w:rsidR="00AC5731" w:rsidRPr="00AC5731" w:rsidRDefault="00AC5731" w:rsidP="00AC5731">
      <w:pPr>
        <w:pStyle w:val="ListParagraph"/>
        <w:suppressAutoHyphens/>
        <w:ind w:left="0"/>
        <w:contextualSpacing/>
        <w:jc w:val="both"/>
        <w:rPr>
          <w:rFonts w:eastAsia="Times New Roman" w:cs="Verdana"/>
          <w:b/>
          <w:color w:val="000000"/>
          <w:u w:val="single"/>
          <w:lang w:val="en-US"/>
        </w:rPr>
      </w:pPr>
      <w:r w:rsidRPr="00AC5731">
        <w:rPr>
          <w:rFonts w:eastAsia="Times New Roman" w:cs="Verdana"/>
          <w:b/>
          <w:color w:val="000000"/>
          <w:u w:val="single"/>
          <w:lang w:val="en-US"/>
        </w:rPr>
        <w:t>Migration Status</w:t>
      </w:r>
      <w:r>
        <w:rPr>
          <w:rFonts w:eastAsia="Times New Roman" w:cs="Verdana"/>
          <w:b/>
          <w:color w:val="000000"/>
          <w:u w:val="single"/>
          <w:lang w:val="en-US"/>
        </w:rPr>
        <w:t>:</w:t>
      </w:r>
    </w:p>
    <w:p w:rsidR="00AC5731" w:rsidRDefault="00AC5731" w:rsidP="00AC5731">
      <w:pPr>
        <w:jc w:val="both"/>
        <w:rPr>
          <w:rFonts w:cs="Calibri"/>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2693"/>
        <w:gridCol w:w="1770"/>
        <w:gridCol w:w="3192"/>
      </w:tblGrid>
      <w:tr w:rsidR="00AC5731" w:rsidRPr="006B0D4E" w:rsidTr="00503835">
        <w:tc>
          <w:tcPr>
            <w:tcW w:w="1320" w:type="dxa"/>
            <w:tcMar>
              <w:left w:w="28" w:type="dxa"/>
              <w:right w:w="11" w:type="dxa"/>
            </w:tcMar>
          </w:tcPr>
          <w:p w:rsidR="00AC5731" w:rsidRPr="00BA52E3" w:rsidRDefault="00AC5731" w:rsidP="00AC5731">
            <w:pPr>
              <w:jc w:val="center"/>
              <w:rPr>
                <w:rFonts w:cs="Calibri"/>
                <w:b/>
                <w:lang w:val="en-US"/>
              </w:rPr>
            </w:pPr>
            <w:r w:rsidRPr="00BA52E3">
              <w:rPr>
                <w:rFonts w:cs="Calibri"/>
                <w:b/>
                <w:lang w:val="en-US"/>
              </w:rPr>
              <w:t>Country</w:t>
            </w:r>
          </w:p>
        </w:tc>
        <w:tc>
          <w:tcPr>
            <w:tcW w:w="2693" w:type="dxa"/>
            <w:tcMar>
              <w:left w:w="28" w:type="dxa"/>
              <w:right w:w="11" w:type="dxa"/>
            </w:tcMar>
          </w:tcPr>
          <w:p w:rsidR="00AC5731" w:rsidRPr="00BA52E3" w:rsidRDefault="00AC5731" w:rsidP="00AC5731">
            <w:pPr>
              <w:jc w:val="center"/>
              <w:rPr>
                <w:rFonts w:cs="Calibri"/>
                <w:b/>
                <w:lang w:val="en-US"/>
              </w:rPr>
            </w:pPr>
            <w:r w:rsidRPr="00BA52E3">
              <w:rPr>
                <w:rFonts w:cs="Calibri"/>
                <w:b/>
                <w:lang w:val="en-US"/>
              </w:rPr>
              <w:t>Migration Status</w:t>
            </w:r>
          </w:p>
        </w:tc>
        <w:tc>
          <w:tcPr>
            <w:tcW w:w="1770" w:type="dxa"/>
            <w:tcMar>
              <w:left w:w="28" w:type="dxa"/>
              <w:right w:w="11" w:type="dxa"/>
            </w:tcMar>
          </w:tcPr>
          <w:p w:rsidR="00AC5731" w:rsidRPr="00BA52E3" w:rsidRDefault="00AC5731" w:rsidP="00AC5731">
            <w:pPr>
              <w:jc w:val="center"/>
              <w:rPr>
                <w:rFonts w:cs="Calibri"/>
                <w:b/>
                <w:lang w:val="en-US"/>
              </w:rPr>
            </w:pPr>
            <w:r w:rsidRPr="00BA52E3">
              <w:rPr>
                <w:rFonts w:cs="Calibri"/>
                <w:b/>
                <w:lang w:val="en-US"/>
              </w:rPr>
              <w:t xml:space="preserve">Encoding Software </w:t>
            </w:r>
          </w:p>
        </w:tc>
        <w:tc>
          <w:tcPr>
            <w:tcW w:w="3192" w:type="dxa"/>
            <w:tcMar>
              <w:left w:w="28" w:type="dxa"/>
              <w:right w:w="11" w:type="dxa"/>
            </w:tcMar>
          </w:tcPr>
          <w:p w:rsidR="00AC5731" w:rsidRPr="00BA52E3" w:rsidRDefault="00AC5731" w:rsidP="00AC5731">
            <w:pPr>
              <w:jc w:val="center"/>
              <w:rPr>
                <w:rFonts w:cs="Calibri"/>
                <w:b/>
                <w:lang w:val="en-US"/>
              </w:rPr>
            </w:pPr>
            <w:r w:rsidRPr="00BA52E3">
              <w:rPr>
                <w:rFonts w:cs="Calibri"/>
                <w:b/>
                <w:lang w:val="en-US"/>
              </w:rPr>
              <w:t>Remarks</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Tanzania</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Exchanging TDCF reports</w:t>
            </w:r>
          </w:p>
        </w:tc>
        <w:tc>
          <w:tcPr>
            <w:tcW w:w="1770" w:type="dxa"/>
            <w:tcMar>
              <w:left w:w="28" w:type="dxa"/>
              <w:right w:w="11" w:type="dxa"/>
            </w:tcMar>
          </w:tcPr>
          <w:p w:rsidR="00AC5731" w:rsidRPr="00BA52E3" w:rsidRDefault="00AC5731" w:rsidP="00AC5731">
            <w:pPr>
              <w:rPr>
                <w:rFonts w:cs="Calibri"/>
                <w:lang w:val="en-US"/>
              </w:rPr>
            </w:pPr>
            <w:r w:rsidRPr="00BA52E3">
              <w:rPr>
                <w:rFonts w:cs="Calibri"/>
                <w:lang w:val="en-US"/>
              </w:rPr>
              <w:t>Customized ECMWF decoder</w:t>
            </w: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BUFR SYNOP being received in Nairobi</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Kenya</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Exchanging TDCF bulletins</w:t>
            </w:r>
          </w:p>
        </w:tc>
        <w:tc>
          <w:tcPr>
            <w:tcW w:w="1770" w:type="dxa"/>
            <w:tcMar>
              <w:left w:w="28" w:type="dxa"/>
              <w:right w:w="11" w:type="dxa"/>
            </w:tcMar>
          </w:tcPr>
          <w:p w:rsidR="00AC5731" w:rsidRPr="00BA52E3" w:rsidRDefault="00AC5731" w:rsidP="00AC5731">
            <w:pPr>
              <w:rPr>
                <w:rFonts w:cs="Calibri"/>
                <w:lang w:val="en-US"/>
              </w:rPr>
            </w:pPr>
            <w:r w:rsidRPr="00BA52E3">
              <w:rPr>
                <w:rFonts w:cs="Calibri"/>
                <w:lang w:val="en-US"/>
              </w:rPr>
              <w:t>CLIMSOFT</w:t>
            </w: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bulletins being forwarded to Toulouse</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Rwanda</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Exchanging TDCF bulletins</w:t>
            </w:r>
          </w:p>
        </w:tc>
        <w:tc>
          <w:tcPr>
            <w:tcW w:w="1770" w:type="dxa"/>
            <w:tcMar>
              <w:left w:w="28" w:type="dxa"/>
              <w:right w:w="11" w:type="dxa"/>
            </w:tcMar>
          </w:tcPr>
          <w:p w:rsidR="00AC5731" w:rsidRPr="00BA52E3" w:rsidRDefault="00AC5731" w:rsidP="00AC5731">
            <w:pPr>
              <w:rPr>
                <w:rFonts w:cs="Calibri"/>
                <w:lang w:val="en-US"/>
              </w:rPr>
            </w:pPr>
            <w:r w:rsidRPr="00BA52E3">
              <w:rPr>
                <w:rFonts w:cs="Calibri"/>
                <w:lang w:val="en-US"/>
              </w:rPr>
              <w:t>CLIMSOFT</w:t>
            </w: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BUFR SYNOP being received in Nairobi</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Uganda</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TDCF data exchange not started</w:t>
            </w:r>
          </w:p>
        </w:tc>
        <w:tc>
          <w:tcPr>
            <w:tcW w:w="1770" w:type="dxa"/>
            <w:tcMar>
              <w:left w:w="28" w:type="dxa"/>
              <w:right w:w="11" w:type="dxa"/>
            </w:tcMar>
          </w:tcPr>
          <w:p w:rsidR="00AC5731" w:rsidRPr="00BA52E3" w:rsidRDefault="00AC5731" w:rsidP="00AC5731">
            <w:pPr>
              <w:rPr>
                <w:rFonts w:cs="Calibri"/>
                <w:lang w:val="en-US"/>
              </w:rPr>
            </w:pP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Training done</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Burundi</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TDCF data exchange not started</w:t>
            </w:r>
          </w:p>
        </w:tc>
        <w:tc>
          <w:tcPr>
            <w:tcW w:w="1770" w:type="dxa"/>
            <w:tcMar>
              <w:left w:w="28" w:type="dxa"/>
              <w:right w:w="11" w:type="dxa"/>
            </w:tcMar>
          </w:tcPr>
          <w:p w:rsidR="00AC5731" w:rsidRPr="00BA52E3" w:rsidRDefault="00AC5731" w:rsidP="00AC5731">
            <w:pPr>
              <w:rPr>
                <w:rFonts w:cs="Calibri"/>
                <w:lang w:val="en-US"/>
              </w:rPr>
            </w:pPr>
            <w:r w:rsidRPr="00BA52E3">
              <w:rPr>
                <w:rFonts w:cs="Calibri"/>
                <w:lang w:val="en-US"/>
              </w:rPr>
              <w:t>Planning to use CLIMSOFT</w:t>
            </w: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Training done</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Malawi</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TDCF data exchange not started</w:t>
            </w:r>
          </w:p>
        </w:tc>
        <w:tc>
          <w:tcPr>
            <w:tcW w:w="1770" w:type="dxa"/>
            <w:tcMar>
              <w:left w:w="28" w:type="dxa"/>
              <w:right w:w="11" w:type="dxa"/>
            </w:tcMar>
          </w:tcPr>
          <w:p w:rsidR="00AC5731" w:rsidRPr="00BA52E3" w:rsidRDefault="00AC5731" w:rsidP="00AC5731">
            <w:pPr>
              <w:rPr>
                <w:rFonts w:cs="Calibri"/>
                <w:lang w:val="en-US"/>
              </w:rPr>
            </w:pP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Training done</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Botswana</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 xml:space="preserve">Arrangement with Pretoria to implement TAC to </w:t>
            </w:r>
            <w:r w:rsidRPr="00BA52E3">
              <w:rPr>
                <w:rFonts w:cs="Calibri"/>
                <w:lang w:val="en-US"/>
              </w:rPr>
              <w:lastRenderedPageBreak/>
              <w:t>BURF converter</w:t>
            </w:r>
          </w:p>
        </w:tc>
        <w:tc>
          <w:tcPr>
            <w:tcW w:w="1770" w:type="dxa"/>
            <w:tcMar>
              <w:left w:w="28" w:type="dxa"/>
              <w:right w:w="11" w:type="dxa"/>
            </w:tcMar>
          </w:tcPr>
          <w:p w:rsidR="00AC5731" w:rsidRPr="00BA52E3" w:rsidRDefault="00AC5731" w:rsidP="00AC5731">
            <w:pPr>
              <w:rPr>
                <w:rFonts w:cs="Calibri"/>
                <w:lang w:val="en-US"/>
              </w:rPr>
            </w:pP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Training done</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lastRenderedPageBreak/>
              <w:t>Zambia</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TDCF data exchange not started</w:t>
            </w:r>
          </w:p>
        </w:tc>
        <w:tc>
          <w:tcPr>
            <w:tcW w:w="1770" w:type="dxa"/>
            <w:tcMar>
              <w:left w:w="28" w:type="dxa"/>
              <w:right w:w="11" w:type="dxa"/>
            </w:tcMar>
          </w:tcPr>
          <w:p w:rsidR="00AC5731" w:rsidRPr="00BA52E3" w:rsidRDefault="00AC5731" w:rsidP="00AC5731">
            <w:pPr>
              <w:rPr>
                <w:rFonts w:cs="Calibri"/>
                <w:lang w:val="en-US"/>
              </w:rPr>
            </w:pP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Training done</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Madagascar</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AWS data being exchanged in BUFR</w:t>
            </w:r>
          </w:p>
        </w:tc>
        <w:tc>
          <w:tcPr>
            <w:tcW w:w="1770" w:type="dxa"/>
            <w:tcMar>
              <w:left w:w="28" w:type="dxa"/>
              <w:right w:w="11" w:type="dxa"/>
            </w:tcMar>
          </w:tcPr>
          <w:p w:rsidR="00AC5731" w:rsidRPr="00BA52E3" w:rsidRDefault="00AC5731" w:rsidP="00AC5731">
            <w:pPr>
              <w:rPr>
                <w:rFonts w:cs="Calibri"/>
                <w:lang w:val="en-US"/>
              </w:rPr>
            </w:pPr>
            <w:r w:rsidRPr="00BA52E3">
              <w:rPr>
                <w:rFonts w:cs="Calibri"/>
                <w:lang w:val="en-US"/>
              </w:rPr>
              <w:t>CLIMSOFT</w:t>
            </w: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 xml:space="preserve">BUFR AWS being exchanged between Antananarivo and Exeter </w:t>
            </w:r>
          </w:p>
        </w:tc>
      </w:tr>
      <w:tr w:rsidR="00AC5731" w:rsidRPr="006B0D4E" w:rsidTr="00503835">
        <w:tc>
          <w:tcPr>
            <w:tcW w:w="1320" w:type="dxa"/>
            <w:tcMar>
              <w:left w:w="28" w:type="dxa"/>
              <w:right w:w="11" w:type="dxa"/>
            </w:tcMar>
          </w:tcPr>
          <w:p w:rsidR="00AC5731" w:rsidRPr="00BA52E3" w:rsidRDefault="00AC5731" w:rsidP="00AC5731">
            <w:pPr>
              <w:rPr>
                <w:rFonts w:cs="Calibri"/>
                <w:lang w:val="en-US"/>
              </w:rPr>
            </w:pPr>
            <w:r w:rsidRPr="00BA52E3">
              <w:rPr>
                <w:rFonts w:cs="Calibri"/>
                <w:lang w:val="en-US"/>
              </w:rPr>
              <w:t>Zimbabwe</w:t>
            </w:r>
          </w:p>
        </w:tc>
        <w:tc>
          <w:tcPr>
            <w:tcW w:w="2693" w:type="dxa"/>
            <w:tcMar>
              <w:left w:w="28" w:type="dxa"/>
              <w:right w:w="11" w:type="dxa"/>
            </w:tcMar>
          </w:tcPr>
          <w:p w:rsidR="00AC5731" w:rsidRPr="00BA52E3" w:rsidRDefault="00AC5731" w:rsidP="00AC5731">
            <w:pPr>
              <w:rPr>
                <w:rFonts w:cs="Calibri"/>
                <w:lang w:val="en-US"/>
              </w:rPr>
            </w:pPr>
            <w:r w:rsidRPr="00BA52E3">
              <w:rPr>
                <w:rFonts w:cs="Calibri"/>
                <w:lang w:val="en-US"/>
              </w:rPr>
              <w:t>TDCF data exchange not started</w:t>
            </w:r>
          </w:p>
        </w:tc>
        <w:tc>
          <w:tcPr>
            <w:tcW w:w="1770" w:type="dxa"/>
            <w:tcMar>
              <w:left w:w="28" w:type="dxa"/>
              <w:right w:w="11" w:type="dxa"/>
            </w:tcMar>
          </w:tcPr>
          <w:p w:rsidR="00AC5731" w:rsidRPr="00BA52E3" w:rsidRDefault="00AC5731" w:rsidP="00AC5731">
            <w:pPr>
              <w:rPr>
                <w:rFonts w:cs="Calibri"/>
                <w:lang w:val="en-US"/>
              </w:rPr>
            </w:pPr>
          </w:p>
        </w:tc>
        <w:tc>
          <w:tcPr>
            <w:tcW w:w="3192" w:type="dxa"/>
            <w:tcMar>
              <w:left w:w="28" w:type="dxa"/>
              <w:right w:w="11" w:type="dxa"/>
            </w:tcMar>
          </w:tcPr>
          <w:p w:rsidR="00AC5731" w:rsidRPr="00BA52E3" w:rsidRDefault="00AC5731" w:rsidP="00AC5731">
            <w:pPr>
              <w:rPr>
                <w:rFonts w:cs="Calibri"/>
                <w:lang w:val="en-US"/>
              </w:rPr>
            </w:pPr>
            <w:r w:rsidRPr="00BA52E3">
              <w:rPr>
                <w:rFonts w:cs="Calibri"/>
                <w:lang w:val="en-US"/>
              </w:rPr>
              <w:t>TDCF Training done</w:t>
            </w:r>
          </w:p>
        </w:tc>
      </w:tr>
    </w:tbl>
    <w:p w:rsidR="00AC5731" w:rsidRDefault="00AC5731" w:rsidP="00AC5731">
      <w:pPr>
        <w:jc w:val="both"/>
        <w:rPr>
          <w:rFonts w:cs="Calibri"/>
          <w:lang w:val="en-US"/>
        </w:rPr>
      </w:pPr>
    </w:p>
    <w:p w:rsidR="00A9053E" w:rsidRPr="007F34AC" w:rsidRDefault="00A9053E" w:rsidP="00AC5731">
      <w:pPr>
        <w:jc w:val="both"/>
        <w:rPr>
          <w:rFonts w:cs="Calibri"/>
          <w:lang w:val="en-US"/>
        </w:rPr>
      </w:pPr>
    </w:p>
    <w:p w:rsidR="00AC5731" w:rsidRPr="00A9053E" w:rsidRDefault="00AC5731" w:rsidP="00A9053E">
      <w:pPr>
        <w:pStyle w:val="ListParagraph"/>
        <w:suppressAutoHyphens/>
        <w:ind w:left="0"/>
        <w:contextualSpacing/>
        <w:jc w:val="both"/>
        <w:rPr>
          <w:rFonts w:eastAsia="Times New Roman" w:cs="Verdana"/>
          <w:b/>
          <w:color w:val="000000"/>
          <w:u w:val="single"/>
          <w:lang w:val="en-US"/>
        </w:rPr>
      </w:pPr>
      <w:r w:rsidRPr="00A9053E">
        <w:rPr>
          <w:rFonts w:eastAsia="Times New Roman" w:cs="Verdana"/>
          <w:b/>
          <w:color w:val="000000"/>
          <w:u w:val="single"/>
          <w:lang w:val="en-US"/>
        </w:rPr>
        <w:t>Migration Challenges</w:t>
      </w:r>
    </w:p>
    <w:p w:rsidR="00A9053E" w:rsidRDefault="00A9053E" w:rsidP="00AC5731">
      <w:pPr>
        <w:jc w:val="both"/>
        <w:rPr>
          <w:rFonts w:cs="Calibri"/>
          <w:lang w:val="en-US"/>
        </w:rPr>
      </w:pPr>
    </w:p>
    <w:p w:rsidR="00AC5731" w:rsidRPr="007F34AC" w:rsidRDefault="00AC5731" w:rsidP="00AC5731">
      <w:pPr>
        <w:jc w:val="both"/>
        <w:rPr>
          <w:rFonts w:cs="Calibri"/>
          <w:lang w:val="en-US"/>
        </w:rPr>
      </w:pPr>
      <w:r w:rsidRPr="007F34AC">
        <w:rPr>
          <w:rFonts w:cs="Calibri"/>
          <w:lang w:val="en-US"/>
        </w:rPr>
        <w:t>The</w:t>
      </w:r>
      <w:r>
        <w:rPr>
          <w:rFonts w:cs="Calibri"/>
          <w:lang w:val="en-US"/>
        </w:rPr>
        <w:t xml:space="preserve"> TDCF migration</w:t>
      </w:r>
      <w:r w:rsidRPr="007F34AC">
        <w:rPr>
          <w:rFonts w:cs="Calibri"/>
          <w:lang w:val="en-US"/>
        </w:rPr>
        <w:t xml:space="preserve"> </w:t>
      </w:r>
      <w:r>
        <w:rPr>
          <w:rFonts w:cs="Calibri"/>
          <w:lang w:val="en-US"/>
        </w:rPr>
        <w:t>challenges that have been identified are</w:t>
      </w:r>
      <w:r w:rsidRPr="007F34AC">
        <w:rPr>
          <w:rFonts w:cs="Calibri"/>
          <w:lang w:val="en-US"/>
        </w:rPr>
        <w:t>;</w:t>
      </w:r>
    </w:p>
    <w:p w:rsidR="00AC5731" w:rsidRPr="007F34AC" w:rsidRDefault="00AC5731" w:rsidP="00AC5731">
      <w:pPr>
        <w:jc w:val="both"/>
        <w:rPr>
          <w:rFonts w:cs="Calibri"/>
          <w:lang w:val="en-US"/>
        </w:rPr>
      </w:pPr>
    </w:p>
    <w:p w:rsidR="00AC5731" w:rsidRPr="00A9053E" w:rsidRDefault="006D2654" w:rsidP="00A9053E">
      <w:pPr>
        <w:pStyle w:val="ListParagraph"/>
        <w:suppressAutoHyphens/>
        <w:ind w:left="567" w:hanging="567"/>
        <w:contextualSpacing/>
        <w:jc w:val="both"/>
        <w:rPr>
          <w:rFonts w:cs="Calibri"/>
          <w:sz w:val="24"/>
          <w:szCs w:val="24"/>
          <w:lang w:val="en-US"/>
        </w:rPr>
      </w:pPr>
      <w:r>
        <w:rPr>
          <w:rFonts w:eastAsia="Times New Roman" w:cs="Verdana"/>
          <w:color w:val="000000"/>
          <w:sz w:val="24"/>
          <w:szCs w:val="24"/>
          <w:lang w:val="en-US"/>
        </w:rPr>
        <w:t>a)</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Lack of TDCF encoding and transmission systems</w:t>
      </w:r>
    </w:p>
    <w:p w:rsidR="00AC5731" w:rsidRDefault="00AC5731" w:rsidP="00A9053E">
      <w:pPr>
        <w:spacing w:before="120"/>
        <w:jc w:val="both"/>
        <w:rPr>
          <w:rFonts w:cs="Calibri"/>
          <w:lang w:val="en-US"/>
        </w:rPr>
      </w:pPr>
      <w:r w:rsidRPr="007F34AC">
        <w:rPr>
          <w:rFonts w:cs="Calibri"/>
          <w:lang w:val="en-US"/>
        </w:rPr>
        <w:t xml:space="preserve">Even after undergoing training </w:t>
      </w:r>
      <w:r>
        <w:rPr>
          <w:rFonts w:cs="Calibri"/>
          <w:lang w:val="en-US"/>
        </w:rPr>
        <w:t>and appreciating the importance of TDCF, several</w:t>
      </w:r>
      <w:r w:rsidRPr="007F34AC">
        <w:rPr>
          <w:rFonts w:cs="Calibri"/>
          <w:lang w:val="en-US"/>
        </w:rPr>
        <w:t xml:space="preserve"> countries </w:t>
      </w:r>
      <w:r>
        <w:rPr>
          <w:rFonts w:cs="Calibri"/>
          <w:lang w:val="en-US"/>
        </w:rPr>
        <w:t>have been</w:t>
      </w:r>
      <w:r w:rsidRPr="007F34AC">
        <w:rPr>
          <w:rFonts w:cs="Calibri"/>
          <w:lang w:val="en-US"/>
        </w:rPr>
        <w:t xml:space="preserve"> unable to proceed with the migration </w:t>
      </w:r>
      <w:r>
        <w:rPr>
          <w:rFonts w:cs="Calibri"/>
          <w:lang w:val="en-US"/>
        </w:rPr>
        <w:t>as they lack</w:t>
      </w:r>
      <w:r w:rsidRPr="007F34AC">
        <w:rPr>
          <w:rFonts w:cs="Calibri"/>
          <w:lang w:val="en-US"/>
        </w:rPr>
        <w:t xml:space="preserve"> capacity to implement TDCF processing systems. </w:t>
      </w:r>
      <w:r>
        <w:rPr>
          <w:rFonts w:cs="Calibri"/>
          <w:lang w:val="en-US"/>
        </w:rPr>
        <w:t xml:space="preserve">The more affected are those that have been </w:t>
      </w:r>
      <w:r w:rsidRPr="007F34AC">
        <w:rPr>
          <w:rFonts w:cs="Calibri"/>
          <w:lang w:val="en-US"/>
        </w:rPr>
        <w:t xml:space="preserve">using </w:t>
      </w:r>
      <w:r>
        <w:rPr>
          <w:rFonts w:cs="Calibri"/>
          <w:lang w:val="en-US"/>
        </w:rPr>
        <w:t>communications</w:t>
      </w:r>
      <w:r w:rsidRPr="007F34AC">
        <w:rPr>
          <w:rFonts w:cs="Calibri"/>
          <w:lang w:val="en-US"/>
        </w:rPr>
        <w:t xml:space="preserve"> means </w:t>
      </w:r>
      <w:r>
        <w:rPr>
          <w:rFonts w:cs="Calibri"/>
          <w:lang w:val="en-US"/>
        </w:rPr>
        <w:t xml:space="preserve">that are only capable </w:t>
      </w:r>
      <w:r w:rsidRPr="007F34AC">
        <w:rPr>
          <w:rFonts w:cs="Calibri"/>
          <w:lang w:val="en-US"/>
        </w:rPr>
        <w:t xml:space="preserve">of </w:t>
      </w:r>
      <w:r>
        <w:rPr>
          <w:rFonts w:cs="Calibri"/>
          <w:lang w:val="en-US"/>
        </w:rPr>
        <w:t xml:space="preserve">handling </w:t>
      </w:r>
      <w:r w:rsidRPr="007F34AC">
        <w:rPr>
          <w:rFonts w:cs="Calibri"/>
          <w:lang w:val="en-US"/>
        </w:rPr>
        <w:t xml:space="preserve">TAC </w:t>
      </w:r>
      <w:r>
        <w:rPr>
          <w:rFonts w:cs="Calibri"/>
          <w:lang w:val="en-US"/>
        </w:rPr>
        <w:t>data</w:t>
      </w:r>
      <w:r w:rsidRPr="007F34AC">
        <w:rPr>
          <w:rFonts w:cs="Calibri"/>
          <w:lang w:val="en-US"/>
        </w:rPr>
        <w:t xml:space="preserve"> </w:t>
      </w:r>
      <w:r>
        <w:rPr>
          <w:rFonts w:cs="Calibri"/>
          <w:lang w:val="en-US"/>
        </w:rPr>
        <w:t>exchanges. T</w:t>
      </w:r>
      <w:r w:rsidRPr="007F34AC">
        <w:rPr>
          <w:rFonts w:cs="Calibri"/>
          <w:lang w:val="en-US"/>
        </w:rPr>
        <w:t xml:space="preserve">ransfer </w:t>
      </w:r>
      <w:r>
        <w:rPr>
          <w:rFonts w:cs="Calibri"/>
          <w:lang w:val="en-US"/>
        </w:rPr>
        <w:t>of TDCF messages requires upgrading to more advanced</w:t>
      </w:r>
      <w:r w:rsidRPr="007F34AC">
        <w:rPr>
          <w:rFonts w:cs="Calibri"/>
          <w:lang w:val="en-US"/>
        </w:rPr>
        <w:t xml:space="preserve"> means such as FTP. </w:t>
      </w:r>
      <w:r>
        <w:rPr>
          <w:rFonts w:cs="Calibri"/>
          <w:lang w:val="en-US"/>
        </w:rPr>
        <w:t>Some have implemented CLIMSOFT which can encode observations into TDCF but so far they have not been able to transmit the produced BUFR files to the responsible RTHs due to the same reasons. Examples are Uganda, Burundi and Malawi.</w:t>
      </w:r>
    </w:p>
    <w:p w:rsidR="00AC5731" w:rsidRPr="007F34AC" w:rsidRDefault="00AC5731" w:rsidP="00AC5731">
      <w:pPr>
        <w:jc w:val="both"/>
        <w:rPr>
          <w:rFonts w:cs="Calibri"/>
          <w:lang w:val="en-US"/>
        </w:rPr>
      </w:pPr>
    </w:p>
    <w:p w:rsidR="00AC5731" w:rsidRPr="00A9053E" w:rsidRDefault="006D2654" w:rsidP="00A9053E">
      <w:pPr>
        <w:pStyle w:val="ListParagraph"/>
        <w:suppressAutoHyphens/>
        <w:ind w:left="567" w:hanging="567"/>
        <w:contextualSpacing/>
        <w:jc w:val="both"/>
        <w:rPr>
          <w:rFonts w:eastAsia="Times New Roman" w:cs="Verdana"/>
          <w:color w:val="000000"/>
          <w:sz w:val="24"/>
          <w:szCs w:val="24"/>
          <w:lang w:val="en-US"/>
        </w:rPr>
      </w:pPr>
      <w:r>
        <w:rPr>
          <w:rFonts w:eastAsia="Times New Roman" w:cs="Verdana"/>
          <w:color w:val="000000"/>
          <w:sz w:val="24"/>
          <w:szCs w:val="24"/>
          <w:lang w:val="en-US"/>
        </w:rPr>
        <w:t>b)</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Incapability of TDCF Bulletins Compilation in Message Switching Systems</w:t>
      </w:r>
    </w:p>
    <w:p w:rsidR="00AC5731" w:rsidRPr="007F34AC" w:rsidRDefault="00AC5731" w:rsidP="00A9053E">
      <w:pPr>
        <w:spacing w:before="120"/>
        <w:jc w:val="both"/>
        <w:rPr>
          <w:rFonts w:cs="Calibri"/>
          <w:lang w:val="en-US"/>
        </w:rPr>
      </w:pPr>
      <w:r w:rsidRPr="007F34AC">
        <w:rPr>
          <w:rFonts w:cs="Calibri"/>
          <w:lang w:val="en-US"/>
        </w:rPr>
        <w:t xml:space="preserve">Some message switching systems require upgrading </w:t>
      </w:r>
      <w:r>
        <w:rPr>
          <w:rFonts w:cs="Calibri"/>
          <w:lang w:val="en-US"/>
        </w:rPr>
        <w:t xml:space="preserve">in order </w:t>
      </w:r>
      <w:r w:rsidRPr="007F34AC">
        <w:rPr>
          <w:rFonts w:cs="Calibri"/>
          <w:lang w:val="en-US"/>
        </w:rPr>
        <w:t xml:space="preserve">to </w:t>
      </w:r>
      <w:r>
        <w:rPr>
          <w:rFonts w:cs="Calibri"/>
          <w:lang w:val="en-US"/>
        </w:rPr>
        <w:t>compile BUFR files into GTS bulletins</w:t>
      </w:r>
      <w:r w:rsidRPr="007F34AC">
        <w:rPr>
          <w:rFonts w:cs="Calibri"/>
          <w:lang w:val="en-US"/>
        </w:rPr>
        <w:t xml:space="preserve">. An example is the Nairobi messages switch which can only forward BUFR </w:t>
      </w:r>
      <w:r>
        <w:rPr>
          <w:rFonts w:cs="Calibri"/>
          <w:lang w:val="en-US"/>
        </w:rPr>
        <w:t>files</w:t>
      </w:r>
      <w:r w:rsidRPr="007F34AC">
        <w:rPr>
          <w:rFonts w:cs="Calibri"/>
          <w:lang w:val="en-US"/>
        </w:rPr>
        <w:t xml:space="preserve"> but cannot compile them into bulletins. </w:t>
      </w:r>
      <w:r>
        <w:rPr>
          <w:rFonts w:cs="Calibri"/>
          <w:lang w:val="en-US"/>
        </w:rPr>
        <w:t>Application</w:t>
      </w:r>
      <w:r w:rsidRPr="007F34AC">
        <w:rPr>
          <w:rFonts w:cs="Calibri"/>
          <w:lang w:val="en-US"/>
        </w:rPr>
        <w:t xml:space="preserve"> for</w:t>
      </w:r>
      <w:r>
        <w:rPr>
          <w:rFonts w:cs="Calibri"/>
          <w:lang w:val="en-US"/>
        </w:rPr>
        <w:t xml:space="preserve"> </w:t>
      </w:r>
      <w:r w:rsidRPr="007F34AC">
        <w:rPr>
          <w:rFonts w:cs="Calibri"/>
          <w:lang w:val="en-US"/>
        </w:rPr>
        <w:t xml:space="preserve">compiling </w:t>
      </w:r>
      <w:r>
        <w:rPr>
          <w:rFonts w:cs="Calibri"/>
          <w:lang w:val="en-US"/>
        </w:rPr>
        <w:t>bulletins</w:t>
      </w:r>
      <w:r w:rsidRPr="007F34AC">
        <w:rPr>
          <w:rFonts w:cs="Calibri"/>
          <w:lang w:val="en-US"/>
        </w:rPr>
        <w:t xml:space="preserve"> </w:t>
      </w:r>
      <w:r>
        <w:rPr>
          <w:rFonts w:cs="Calibri"/>
          <w:lang w:val="en-US"/>
        </w:rPr>
        <w:t>has been</w:t>
      </w:r>
      <w:r w:rsidRPr="007F34AC">
        <w:rPr>
          <w:rFonts w:cs="Calibri"/>
          <w:lang w:val="en-US"/>
        </w:rPr>
        <w:t xml:space="preserve"> separately developed.</w:t>
      </w:r>
    </w:p>
    <w:p w:rsidR="00AC5731" w:rsidRPr="007F34AC" w:rsidRDefault="00AC5731" w:rsidP="00AC5731">
      <w:pPr>
        <w:jc w:val="both"/>
        <w:rPr>
          <w:rFonts w:cs="Calibri"/>
          <w:lang w:val="en-US"/>
        </w:rPr>
      </w:pPr>
    </w:p>
    <w:p w:rsidR="00AC5731" w:rsidRPr="00A9053E" w:rsidRDefault="006D2654" w:rsidP="00A9053E">
      <w:pPr>
        <w:pStyle w:val="ListParagraph"/>
        <w:suppressAutoHyphens/>
        <w:ind w:left="567" w:hanging="567"/>
        <w:contextualSpacing/>
        <w:jc w:val="both"/>
        <w:rPr>
          <w:rFonts w:eastAsia="Times New Roman" w:cs="Verdana"/>
          <w:color w:val="000000"/>
          <w:sz w:val="24"/>
          <w:szCs w:val="24"/>
          <w:lang w:val="en-US"/>
        </w:rPr>
      </w:pPr>
      <w:r>
        <w:rPr>
          <w:rFonts w:eastAsia="Times New Roman" w:cs="Verdana"/>
          <w:color w:val="000000"/>
          <w:sz w:val="24"/>
          <w:szCs w:val="24"/>
          <w:lang w:val="en-US"/>
        </w:rPr>
        <w:t>c)</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Parallel Transmission</w:t>
      </w:r>
    </w:p>
    <w:p w:rsidR="00AC5731" w:rsidRPr="007F34AC" w:rsidRDefault="00AC5731" w:rsidP="00A9053E">
      <w:pPr>
        <w:spacing w:before="120"/>
        <w:jc w:val="both"/>
        <w:rPr>
          <w:rFonts w:cs="Calibri"/>
          <w:lang w:val="en-US"/>
        </w:rPr>
      </w:pPr>
      <w:r w:rsidRPr="007F34AC">
        <w:rPr>
          <w:rFonts w:cs="Calibri"/>
          <w:lang w:val="en-US"/>
        </w:rPr>
        <w:t xml:space="preserve">The requirement for parallel transmission </w:t>
      </w:r>
      <w:r>
        <w:rPr>
          <w:rFonts w:cs="Calibri"/>
          <w:lang w:val="en-US"/>
        </w:rPr>
        <w:t>has been seen as</w:t>
      </w:r>
      <w:r w:rsidRPr="007F34AC">
        <w:rPr>
          <w:rFonts w:cs="Calibri"/>
          <w:lang w:val="en-US"/>
        </w:rPr>
        <w:t xml:space="preserve"> an extra work in those </w:t>
      </w:r>
      <w:r>
        <w:rPr>
          <w:rFonts w:cs="Calibri"/>
          <w:lang w:val="en-US"/>
        </w:rPr>
        <w:t>NMHS</w:t>
      </w:r>
      <w:r w:rsidRPr="007F34AC">
        <w:rPr>
          <w:rFonts w:cs="Calibri"/>
          <w:lang w:val="en-US"/>
        </w:rPr>
        <w:t xml:space="preserve"> that ha</w:t>
      </w:r>
      <w:r>
        <w:rPr>
          <w:rFonts w:cs="Calibri"/>
          <w:lang w:val="en-US"/>
        </w:rPr>
        <w:t xml:space="preserve">ve </w:t>
      </w:r>
      <w:r w:rsidRPr="007F34AC">
        <w:rPr>
          <w:rFonts w:cs="Calibri"/>
          <w:lang w:val="en-US"/>
        </w:rPr>
        <w:t xml:space="preserve">started </w:t>
      </w:r>
      <w:r>
        <w:rPr>
          <w:rFonts w:cs="Calibri"/>
          <w:lang w:val="en-US"/>
        </w:rPr>
        <w:t>TDC data exchange</w:t>
      </w:r>
      <w:r w:rsidRPr="007F34AC">
        <w:rPr>
          <w:rFonts w:cs="Calibri"/>
          <w:lang w:val="en-US"/>
        </w:rPr>
        <w:t xml:space="preserve">. In cases where staff capacity </w:t>
      </w:r>
      <w:r>
        <w:rPr>
          <w:rFonts w:cs="Calibri"/>
          <w:lang w:val="en-US"/>
        </w:rPr>
        <w:t>is</w:t>
      </w:r>
      <w:r w:rsidRPr="007F34AC">
        <w:rPr>
          <w:rFonts w:cs="Calibri"/>
          <w:lang w:val="en-US"/>
        </w:rPr>
        <w:t xml:space="preserve"> low the newly implemented TDCF operations </w:t>
      </w:r>
      <w:r>
        <w:rPr>
          <w:rFonts w:cs="Calibri"/>
          <w:lang w:val="en-US"/>
        </w:rPr>
        <w:t>are</w:t>
      </w:r>
      <w:r w:rsidRPr="007F34AC">
        <w:rPr>
          <w:rFonts w:cs="Calibri"/>
          <w:lang w:val="en-US"/>
        </w:rPr>
        <w:t xml:space="preserve"> given a lower priority thereby reversing </w:t>
      </w:r>
      <w:r>
        <w:rPr>
          <w:rFonts w:cs="Calibri"/>
          <w:lang w:val="en-US"/>
        </w:rPr>
        <w:t xml:space="preserve">the </w:t>
      </w:r>
      <w:r w:rsidRPr="007F34AC">
        <w:rPr>
          <w:rFonts w:cs="Calibri"/>
          <w:lang w:val="en-US"/>
        </w:rPr>
        <w:t xml:space="preserve">gains made towards </w:t>
      </w:r>
      <w:r>
        <w:rPr>
          <w:rFonts w:cs="Calibri"/>
          <w:lang w:val="en-US"/>
        </w:rPr>
        <w:t xml:space="preserve">full </w:t>
      </w:r>
      <w:r w:rsidRPr="007F34AC">
        <w:rPr>
          <w:rFonts w:cs="Calibri"/>
          <w:lang w:val="en-US"/>
        </w:rPr>
        <w:t>migration.</w:t>
      </w:r>
      <w:r>
        <w:rPr>
          <w:rFonts w:cs="Calibri"/>
          <w:lang w:val="en-US"/>
        </w:rPr>
        <w:t xml:space="preserve"> Examples are Kenya and Rwanda.</w:t>
      </w:r>
    </w:p>
    <w:p w:rsidR="00AC5731" w:rsidRDefault="00AC5731" w:rsidP="00AC5731">
      <w:pPr>
        <w:jc w:val="both"/>
        <w:rPr>
          <w:rFonts w:cs="Calibri"/>
          <w:lang w:val="en-US"/>
        </w:rPr>
      </w:pPr>
    </w:p>
    <w:p w:rsidR="00A9053E" w:rsidRPr="007F34AC" w:rsidRDefault="00A9053E" w:rsidP="00AC5731">
      <w:pPr>
        <w:jc w:val="both"/>
        <w:rPr>
          <w:rFonts w:cs="Calibri"/>
          <w:lang w:val="en-US"/>
        </w:rPr>
      </w:pPr>
    </w:p>
    <w:p w:rsidR="00AC5731" w:rsidRPr="00A9053E" w:rsidRDefault="00AC5731" w:rsidP="00A9053E">
      <w:pPr>
        <w:pStyle w:val="ListParagraph"/>
        <w:suppressAutoHyphens/>
        <w:ind w:left="0"/>
        <w:contextualSpacing/>
        <w:jc w:val="both"/>
        <w:rPr>
          <w:rFonts w:eastAsia="Times New Roman" w:cs="Verdana"/>
          <w:b/>
          <w:color w:val="000000"/>
          <w:u w:val="single"/>
          <w:lang w:val="en-US"/>
        </w:rPr>
      </w:pPr>
      <w:r w:rsidRPr="00A9053E">
        <w:rPr>
          <w:rFonts w:eastAsia="Times New Roman" w:cs="Verdana"/>
          <w:b/>
          <w:color w:val="000000"/>
          <w:u w:val="single"/>
          <w:lang w:val="en-US"/>
        </w:rPr>
        <w:t>Recommendations</w:t>
      </w:r>
      <w:r w:rsidR="0011551C">
        <w:rPr>
          <w:rFonts w:eastAsia="Times New Roman" w:cs="Verdana"/>
          <w:b/>
          <w:color w:val="000000"/>
          <w:u w:val="single"/>
          <w:lang w:val="en-US"/>
        </w:rPr>
        <w:t xml:space="preserve"> to Region I</w:t>
      </w:r>
    </w:p>
    <w:p w:rsidR="00AC5731" w:rsidRPr="00A9053E" w:rsidRDefault="006D2654" w:rsidP="00A9053E">
      <w:pPr>
        <w:pStyle w:val="ListParagraph"/>
        <w:suppressAutoHyphens/>
        <w:snapToGrid w:val="0"/>
        <w:spacing w:before="120"/>
        <w:ind w:left="567" w:hanging="567"/>
        <w:jc w:val="both"/>
        <w:rPr>
          <w:rFonts w:eastAsia="Times New Roman" w:cs="Verdana"/>
          <w:color w:val="000000"/>
          <w:sz w:val="24"/>
          <w:szCs w:val="24"/>
          <w:lang w:val="en-US"/>
        </w:rPr>
      </w:pPr>
      <w:r>
        <w:rPr>
          <w:rFonts w:eastAsia="Times New Roman" w:cs="Verdana"/>
          <w:color w:val="000000"/>
          <w:sz w:val="24"/>
          <w:szCs w:val="24"/>
          <w:lang w:val="en-US"/>
        </w:rPr>
        <w:t>a)</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 xml:space="preserve">The RTCs in RA I should be encouraged to play a guiding role in identifying the suitable connectivity means that can be easily implemented for TDCF data exchange between the </w:t>
      </w:r>
      <w:proofErr w:type="spellStart"/>
      <w:r w:rsidR="00AC5731" w:rsidRPr="00A9053E">
        <w:rPr>
          <w:rFonts w:eastAsia="Times New Roman" w:cs="Verdana"/>
          <w:color w:val="000000"/>
          <w:sz w:val="24"/>
          <w:szCs w:val="24"/>
          <w:lang w:val="en-US"/>
        </w:rPr>
        <w:t>centres</w:t>
      </w:r>
      <w:proofErr w:type="spellEnd"/>
      <w:r w:rsidR="00AC5731" w:rsidRPr="00A9053E">
        <w:rPr>
          <w:rFonts w:eastAsia="Times New Roman" w:cs="Verdana"/>
          <w:color w:val="000000"/>
          <w:sz w:val="24"/>
          <w:szCs w:val="24"/>
          <w:lang w:val="en-US"/>
        </w:rPr>
        <w:t xml:space="preserve"> under their responsibilities.</w:t>
      </w:r>
    </w:p>
    <w:p w:rsidR="00AC5731" w:rsidRPr="00A9053E" w:rsidRDefault="006D2654" w:rsidP="00A9053E">
      <w:pPr>
        <w:pStyle w:val="ListParagraph"/>
        <w:suppressAutoHyphens/>
        <w:snapToGrid w:val="0"/>
        <w:spacing w:before="120"/>
        <w:ind w:left="567" w:hanging="567"/>
        <w:jc w:val="both"/>
        <w:rPr>
          <w:rFonts w:eastAsia="Times New Roman" w:cs="Verdana"/>
          <w:color w:val="000000"/>
          <w:sz w:val="24"/>
          <w:szCs w:val="24"/>
          <w:lang w:val="en-US"/>
        </w:rPr>
      </w:pPr>
      <w:r>
        <w:rPr>
          <w:rFonts w:eastAsia="Times New Roman" w:cs="Verdana"/>
          <w:color w:val="000000"/>
          <w:sz w:val="24"/>
          <w:szCs w:val="24"/>
          <w:lang w:val="en-US"/>
        </w:rPr>
        <w:t>b)</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 xml:space="preserve">TAC-TDCF converters </w:t>
      </w:r>
      <w:proofErr w:type="gramStart"/>
      <w:r w:rsidR="00AC5731" w:rsidRPr="00A9053E">
        <w:rPr>
          <w:rFonts w:eastAsia="Times New Roman" w:cs="Verdana"/>
          <w:color w:val="000000"/>
          <w:sz w:val="24"/>
          <w:szCs w:val="24"/>
          <w:lang w:val="en-US"/>
        </w:rPr>
        <w:t>be</w:t>
      </w:r>
      <w:proofErr w:type="gramEnd"/>
      <w:r w:rsidR="00AC5731" w:rsidRPr="00A9053E">
        <w:rPr>
          <w:rFonts w:eastAsia="Times New Roman" w:cs="Verdana"/>
          <w:color w:val="000000"/>
          <w:sz w:val="24"/>
          <w:szCs w:val="24"/>
          <w:lang w:val="en-US"/>
        </w:rPr>
        <w:t xml:space="preserve"> implemented in the existing message switching systems to act as a temporary measure before a full migration is achieved in those NMHS that are far in their TDCF migration path.</w:t>
      </w:r>
    </w:p>
    <w:p w:rsidR="00AC5731" w:rsidRPr="00A9053E" w:rsidRDefault="006D2654" w:rsidP="00A9053E">
      <w:pPr>
        <w:pStyle w:val="ListParagraph"/>
        <w:suppressAutoHyphens/>
        <w:snapToGrid w:val="0"/>
        <w:spacing w:before="120"/>
        <w:ind w:left="567" w:hanging="567"/>
        <w:jc w:val="both"/>
        <w:rPr>
          <w:rFonts w:eastAsia="Times New Roman" w:cs="Verdana"/>
          <w:color w:val="000000"/>
          <w:sz w:val="24"/>
          <w:szCs w:val="24"/>
          <w:lang w:val="en-US"/>
        </w:rPr>
      </w:pPr>
      <w:r>
        <w:rPr>
          <w:rFonts w:eastAsia="Times New Roman" w:cs="Verdana"/>
          <w:color w:val="000000"/>
          <w:sz w:val="24"/>
          <w:szCs w:val="24"/>
          <w:lang w:val="en-US"/>
        </w:rPr>
        <w:t>c)</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 xml:space="preserve">System developers </w:t>
      </w:r>
      <w:proofErr w:type="gramStart"/>
      <w:r w:rsidR="00AC5731" w:rsidRPr="00A9053E">
        <w:rPr>
          <w:rFonts w:eastAsia="Times New Roman" w:cs="Verdana"/>
          <w:color w:val="000000"/>
          <w:sz w:val="24"/>
          <w:szCs w:val="24"/>
          <w:lang w:val="en-US"/>
        </w:rPr>
        <w:t>be</w:t>
      </w:r>
      <w:proofErr w:type="gramEnd"/>
      <w:r w:rsidR="00AC5731" w:rsidRPr="00A9053E">
        <w:rPr>
          <w:rFonts w:eastAsia="Times New Roman" w:cs="Verdana"/>
          <w:color w:val="000000"/>
          <w:sz w:val="24"/>
          <w:szCs w:val="24"/>
          <w:lang w:val="en-US"/>
        </w:rPr>
        <w:t xml:space="preserve"> encouraged to develop TDCF processing applications that are simple and integrate well with the region’s data processing practices.</w:t>
      </w:r>
    </w:p>
    <w:p w:rsidR="00AC5731" w:rsidRPr="00A9053E" w:rsidRDefault="006D2654" w:rsidP="00A9053E">
      <w:pPr>
        <w:pStyle w:val="ListParagraph"/>
        <w:suppressAutoHyphens/>
        <w:snapToGrid w:val="0"/>
        <w:spacing w:before="120"/>
        <w:ind w:left="567" w:hanging="567"/>
        <w:jc w:val="both"/>
        <w:rPr>
          <w:rFonts w:eastAsia="Times New Roman" w:cs="Verdana"/>
          <w:color w:val="000000"/>
          <w:sz w:val="24"/>
          <w:szCs w:val="24"/>
          <w:lang w:val="en-US"/>
        </w:rPr>
      </w:pPr>
      <w:r>
        <w:rPr>
          <w:rFonts w:eastAsia="Times New Roman" w:cs="Verdana"/>
          <w:color w:val="000000"/>
          <w:sz w:val="24"/>
          <w:szCs w:val="24"/>
          <w:lang w:val="en-US"/>
        </w:rPr>
        <w:t>d)</w:t>
      </w:r>
      <w:r w:rsidR="00A9053E">
        <w:rPr>
          <w:rFonts w:eastAsia="Times New Roman" w:cs="Verdana"/>
          <w:color w:val="000000"/>
          <w:sz w:val="24"/>
          <w:szCs w:val="24"/>
          <w:lang w:val="en-US"/>
        </w:rPr>
        <w:tab/>
      </w:r>
      <w:r w:rsidR="00AC5731" w:rsidRPr="00A9053E">
        <w:rPr>
          <w:rFonts w:eastAsia="Times New Roman" w:cs="Verdana"/>
          <w:color w:val="000000"/>
          <w:sz w:val="24"/>
          <w:szCs w:val="24"/>
          <w:lang w:val="en-US"/>
        </w:rPr>
        <w:t>Those countries that have started TDCF data exchange but have only partially migrated be requested to speed up the migration process so that all the data types are exchanged in TDCF.</w:t>
      </w:r>
    </w:p>
    <w:p w:rsidR="0088769D" w:rsidRPr="00CB3F9A" w:rsidRDefault="0088769D" w:rsidP="009039B2">
      <w:pPr>
        <w:jc w:val="both"/>
        <w:rPr>
          <w:rFonts w:cs="Calibri"/>
          <w:b/>
          <w:lang w:eastAsia="ja-JP"/>
        </w:rPr>
      </w:pPr>
    </w:p>
    <w:p w:rsidR="009039B2" w:rsidRPr="00CB3F9A" w:rsidRDefault="009039B2" w:rsidP="009039B2">
      <w:pPr>
        <w:jc w:val="both"/>
      </w:pPr>
    </w:p>
    <w:p w:rsidR="009039B2" w:rsidRPr="005F051E" w:rsidRDefault="009039B2" w:rsidP="009039B2">
      <w:pPr>
        <w:outlineLvl w:val="0"/>
        <w:rPr>
          <w:lang w:eastAsia="ja-JP"/>
        </w:rPr>
      </w:pPr>
    </w:p>
    <w:p w:rsidR="009039B2" w:rsidRPr="00134510" w:rsidRDefault="009039B2" w:rsidP="0000731A">
      <w:pPr>
        <w:numPr>
          <w:ilvl w:val="0"/>
          <w:numId w:val="15"/>
        </w:numPr>
        <w:snapToGrid w:val="0"/>
        <w:jc w:val="both"/>
        <w:rPr>
          <w:rFonts w:cs="Arial"/>
          <w:b/>
          <w:bCs/>
          <w:i/>
          <w:iCs/>
          <w:color w:val="000080"/>
        </w:rPr>
      </w:pPr>
      <w:bookmarkStart w:id="50" w:name="A2014_7_2_2"/>
      <w:bookmarkStart w:id="51" w:name="A2015_7_2_2"/>
      <w:bookmarkEnd w:id="50"/>
      <w:bookmarkEnd w:id="51"/>
      <w:r w:rsidRPr="003D28ED">
        <w:rPr>
          <w:rFonts w:cs="Arial"/>
          <w:b/>
        </w:rPr>
        <w:t xml:space="preserve">ANNEX TO PARAGRAPH </w:t>
      </w:r>
      <w:r w:rsidRPr="00134510">
        <w:rPr>
          <w:rFonts w:cs="Arial"/>
          <w:b/>
          <w:lang w:eastAsia="ja-JP"/>
        </w:rPr>
        <w:t>7</w:t>
      </w:r>
      <w:r w:rsidRPr="00134510">
        <w:rPr>
          <w:rFonts w:cs="Arial"/>
          <w:b/>
        </w:rPr>
        <w:t>.2.</w:t>
      </w:r>
      <w:r w:rsidRPr="00134510">
        <w:rPr>
          <w:rFonts w:cs="Arial"/>
          <w:b/>
          <w:lang w:eastAsia="ja-JP"/>
        </w:rPr>
        <w:t>2</w:t>
      </w:r>
    </w:p>
    <w:p w:rsidR="005B1801" w:rsidRDefault="005B1801" w:rsidP="009039B2">
      <w:pPr>
        <w:outlineLvl w:val="0"/>
        <w:rPr>
          <w:lang w:eastAsia="ja-JP"/>
        </w:rPr>
      </w:pPr>
    </w:p>
    <w:p w:rsidR="009039B2" w:rsidRPr="005B1801" w:rsidRDefault="005B1801" w:rsidP="009039B2">
      <w:pPr>
        <w:outlineLvl w:val="0"/>
        <w:rPr>
          <w:b/>
          <w:lang w:eastAsia="ja-JP"/>
        </w:rPr>
      </w:pPr>
      <w:r w:rsidRPr="005B1801">
        <w:rPr>
          <w:b/>
          <w:lang w:eastAsia="ja-JP"/>
        </w:rPr>
        <w:lastRenderedPageBreak/>
        <w:t>[</w:t>
      </w:r>
      <w:r>
        <w:rPr>
          <w:b/>
          <w:lang w:eastAsia="ja-JP"/>
        </w:rPr>
        <w:t>RA II</w:t>
      </w:r>
      <w:r w:rsidRPr="005B1801">
        <w:rPr>
          <w:b/>
          <w:lang w:eastAsia="ja-JP"/>
        </w:rPr>
        <w:t>]</w:t>
      </w:r>
    </w:p>
    <w:p w:rsidR="005B1801" w:rsidRDefault="005B1801" w:rsidP="005B1801">
      <w:pPr>
        <w:pStyle w:val="ListParagraph"/>
        <w:suppressAutoHyphens/>
        <w:ind w:left="0"/>
        <w:contextualSpacing/>
        <w:jc w:val="both"/>
        <w:rPr>
          <w:rFonts w:eastAsia="Times New Roman" w:cs="Verdana"/>
          <w:b/>
          <w:color w:val="000000"/>
          <w:u w:val="single"/>
          <w:lang w:val="en-US"/>
        </w:rPr>
      </w:pPr>
    </w:p>
    <w:p w:rsidR="005B1801" w:rsidRPr="005B1801" w:rsidRDefault="005B1801" w:rsidP="005B1801">
      <w:pPr>
        <w:pStyle w:val="ListParagraph"/>
        <w:suppressAutoHyphens/>
        <w:ind w:left="0"/>
        <w:contextualSpacing/>
        <w:jc w:val="both"/>
        <w:rPr>
          <w:rFonts w:eastAsia="Times New Roman" w:cs="Verdana"/>
          <w:b/>
          <w:color w:val="000000"/>
          <w:u w:val="single"/>
          <w:lang w:val="en-US"/>
        </w:rPr>
      </w:pPr>
      <w:r w:rsidRPr="005B1801">
        <w:rPr>
          <w:rFonts w:eastAsia="Times New Roman" w:cs="Verdana"/>
          <w:b/>
          <w:color w:val="000000"/>
          <w:u w:val="single"/>
          <w:lang w:val="en-US"/>
        </w:rPr>
        <w:t>RA-II Member activities related to TDCF</w:t>
      </w:r>
    </w:p>
    <w:p w:rsidR="005B1801" w:rsidRDefault="005B1801" w:rsidP="005B1801">
      <w:pPr>
        <w:jc w:val="both"/>
        <w:rPr>
          <w:bCs/>
          <w:lang w:eastAsia="ja-JP"/>
        </w:rPr>
      </w:pPr>
    </w:p>
    <w:p w:rsidR="005B1801" w:rsidRDefault="005B1801" w:rsidP="005B1801">
      <w:pPr>
        <w:spacing w:afterLines="50" w:after="120"/>
        <w:jc w:val="both"/>
        <w:rPr>
          <w:bCs/>
          <w:lang w:eastAsia="ja-JP"/>
        </w:rPr>
      </w:pPr>
      <w:r>
        <w:rPr>
          <w:rFonts w:hint="eastAsia"/>
          <w:bCs/>
          <w:lang w:eastAsia="ja-JP"/>
        </w:rPr>
        <w:t>Several activities related to TDCF were reported by RA</w:t>
      </w:r>
      <w:r>
        <w:rPr>
          <w:bCs/>
          <w:lang w:eastAsia="ja-JP"/>
        </w:rPr>
        <w:t xml:space="preserve"> </w:t>
      </w:r>
      <w:r>
        <w:rPr>
          <w:rFonts w:hint="eastAsia"/>
          <w:bCs/>
          <w:lang w:eastAsia="ja-JP"/>
        </w:rPr>
        <w:t>II Members since the last meeting in April 2014:</w:t>
      </w:r>
    </w:p>
    <w:p w:rsidR="005B1801" w:rsidRPr="006D2654" w:rsidRDefault="006D2654" w:rsidP="005B1801">
      <w:pPr>
        <w:jc w:val="both"/>
        <w:rPr>
          <w:bCs/>
          <w:lang w:eastAsia="ja-JP"/>
        </w:rPr>
      </w:pPr>
      <w:r w:rsidRPr="006D2654">
        <w:rPr>
          <w:bCs/>
          <w:lang w:eastAsia="ja-JP"/>
        </w:rPr>
        <w:t>a)</w:t>
      </w:r>
      <w:r w:rsidR="005B1801" w:rsidRPr="006D2654">
        <w:rPr>
          <w:rFonts w:hint="eastAsia"/>
          <w:bCs/>
          <w:lang w:eastAsia="ja-JP"/>
        </w:rPr>
        <w:tab/>
        <w:t>Vietnam</w:t>
      </w:r>
    </w:p>
    <w:p w:rsidR="005B1801" w:rsidRDefault="005B1801" w:rsidP="005B1801">
      <w:pPr>
        <w:spacing w:afterLines="50" w:after="120"/>
        <w:jc w:val="both"/>
        <w:rPr>
          <w:bCs/>
          <w:lang w:eastAsia="ja-JP"/>
        </w:rPr>
      </w:pPr>
      <w:r>
        <w:rPr>
          <w:rFonts w:hint="eastAsia"/>
          <w:bCs/>
          <w:lang w:eastAsia="ja-JP"/>
        </w:rPr>
        <w:t xml:space="preserve">Vietnam started disseminating SYNOP and TEMP in BUFR format in December 2014. GTS headings are: </w:t>
      </w:r>
      <w:proofErr w:type="gramStart"/>
      <w:r>
        <w:rPr>
          <w:rFonts w:hint="eastAsia"/>
          <w:bCs/>
          <w:lang w:eastAsia="ja-JP"/>
        </w:rPr>
        <w:t>ISMC[</w:t>
      </w:r>
      <w:proofErr w:type="gramEnd"/>
      <w:r>
        <w:rPr>
          <w:rFonts w:hint="eastAsia"/>
          <w:bCs/>
          <w:lang w:eastAsia="ja-JP"/>
        </w:rPr>
        <w:t>01|02|40], ISIC[20|21|40], IUSC01 VNNN. It is in the process of developing encoding software for CLIMAT report.</w:t>
      </w:r>
    </w:p>
    <w:p w:rsidR="005B1801" w:rsidRPr="006D2654" w:rsidRDefault="006D2654" w:rsidP="005B1801">
      <w:pPr>
        <w:jc w:val="both"/>
        <w:rPr>
          <w:bCs/>
          <w:lang w:eastAsia="ja-JP"/>
        </w:rPr>
      </w:pPr>
      <w:r w:rsidRPr="006D2654">
        <w:rPr>
          <w:bCs/>
          <w:lang w:eastAsia="ja-JP"/>
        </w:rPr>
        <w:t>b)</w:t>
      </w:r>
      <w:r w:rsidR="005B1801" w:rsidRPr="006D2654">
        <w:rPr>
          <w:rFonts w:hint="eastAsia"/>
          <w:bCs/>
          <w:lang w:eastAsia="ja-JP"/>
        </w:rPr>
        <w:tab/>
        <w:t>Bhutan</w:t>
      </w:r>
    </w:p>
    <w:p w:rsidR="005B1801" w:rsidRPr="001928B5" w:rsidRDefault="005B1801" w:rsidP="005B1801">
      <w:pPr>
        <w:spacing w:afterLines="50" w:after="120"/>
        <w:jc w:val="both"/>
        <w:rPr>
          <w:bCs/>
          <w:lang w:eastAsia="ja-JP"/>
        </w:rPr>
      </w:pPr>
      <w:r>
        <w:rPr>
          <w:rFonts w:hint="eastAsia"/>
          <w:bCs/>
          <w:lang w:eastAsia="ja-JP"/>
        </w:rPr>
        <w:t>GTS connection between Bhutan and RTH (GISC) New Delhi, India was established in June 2015. Bhutan was the last RA</w:t>
      </w:r>
      <w:r>
        <w:rPr>
          <w:bCs/>
          <w:lang w:eastAsia="ja-JP"/>
        </w:rPr>
        <w:t xml:space="preserve"> </w:t>
      </w:r>
      <w:r>
        <w:rPr>
          <w:rFonts w:hint="eastAsia"/>
          <w:bCs/>
          <w:lang w:eastAsia="ja-JP"/>
        </w:rPr>
        <w:t xml:space="preserve">II Member which had not been linked to GTS network. Bhutan will start disseminating AWS data of one station in BUFR format in near future. </w:t>
      </w:r>
      <w:r>
        <w:rPr>
          <w:bCs/>
          <w:lang w:eastAsia="ja-JP"/>
        </w:rPr>
        <w:t xml:space="preserve"> The </w:t>
      </w:r>
      <w:r>
        <w:rPr>
          <w:rFonts w:hint="eastAsia"/>
          <w:bCs/>
          <w:lang w:eastAsia="ja-JP"/>
        </w:rPr>
        <w:t>AWS data in CREX format is collected through satellite data collection system, brought back to the met</w:t>
      </w:r>
      <w:r>
        <w:rPr>
          <w:bCs/>
          <w:lang w:eastAsia="ja-JP"/>
        </w:rPr>
        <w:t>eorological</w:t>
      </w:r>
      <w:r>
        <w:rPr>
          <w:rFonts w:hint="eastAsia"/>
          <w:bCs/>
          <w:lang w:eastAsia="ja-JP"/>
        </w:rPr>
        <w:t xml:space="preserve"> office and reformatted to BUFR and put into GTS.</w:t>
      </w:r>
    </w:p>
    <w:p w:rsidR="005B1801" w:rsidRPr="006D2654" w:rsidRDefault="006D2654" w:rsidP="005B1801">
      <w:pPr>
        <w:jc w:val="both"/>
        <w:rPr>
          <w:bCs/>
          <w:lang w:eastAsia="ja-JP"/>
        </w:rPr>
      </w:pPr>
      <w:r w:rsidRPr="006D2654">
        <w:rPr>
          <w:bCs/>
          <w:lang w:eastAsia="ja-JP"/>
        </w:rPr>
        <w:t>c)</w:t>
      </w:r>
      <w:r w:rsidR="005B1801" w:rsidRPr="006D2654">
        <w:rPr>
          <w:rFonts w:hint="eastAsia"/>
          <w:bCs/>
          <w:lang w:eastAsia="ja-JP"/>
        </w:rPr>
        <w:tab/>
        <w:t>Location metadata errors of Bangladesh, Myanmar and Mongolia</w:t>
      </w:r>
    </w:p>
    <w:p w:rsidR="005B1801" w:rsidRPr="001928B5" w:rsidRDefault="005B1801" w:rsidP="005B1801">
      <w:pPr>
        <w:jc w:val="both"/>
        <w:rPr>
          <w:bCs/>
          <w:lang w:eastAsia="ja-JP"/>
        </w:rPr>
      </w:pPr>
      <w:r>
        <w:rPr>
          <w:rFonts w:hint="eastAsia"/>
          <w:bCs/>
          <w:lang w:eastAsia="ja-JP"/>
        </w:rPr>
        <w:t xml:space="preserve">Reported errors of location (latitude and </w:t>
      </w:r>
      <w:r>
        <w:rPr>
          <w:bCs/>
          <w:lang w:eastAsia="ja-JP"/>
        </w:rPr>
        <w:t>longitude</w:t>
      </w:r>
      <w:r>
        <w:rPr>
          <w:rFonts w:hint="eastAsia"/>
          <w:bCs/>
          <w:lang w:eastAsia="ja-JP"/>
        </w:rPr>
        <w:t>) metadata in BUFR surface reports of Myanmar and Mongolia were fixed. Software of Bangladesh meteorology department will be updated shortly to apply the correction.</w:t>
      </w:r>
    </w:p>
    <w:p w:rsidR="005B1801" w:rsidRDefault="005B1801" w:rsidP="005B1801">
      <w:pPr>
        <w:pStyle w:val="ListParagraph"/>
        <w:suppressAutoHyphens/>
        <w:ind w:left="0"/>
        <w:contextualSpacing/>
        <w:jc w:val="both"/>
        <w:rPr>
          <w:rFonts w:eastAsia="Times New Roman" w:cs="Verdana"/>
          <w:b/>
          <w:color w:val="000000"/>
          <w:u w:val="single"/>
          <w:lang w:val="en-US"/>
        </w:rPr>
      </w:pPr>
    </w:p>
    <w:p w:rsidR="005B1801" w:rsidRDefault="005B1801" w:rsidP="005B1801">
      <w:pPr>
        <w:pStyle w:val="ListParagraph"/>
        <w:suppressAutoHyphens/>
        <w:ind w:left="0"/>
        <w:contextualSpacing/>
        <w:jc w:val="both"/>
        <w:rPr>
          <w:rFonts w:eastAsia="Times New Roman" w:cs="Verdana"/>
          <w:b/>
          <w:color w:val="000000"/>
          <w:u w:val="single"/>
          <w:lang w:val="en-US"/>
        </w:rPr>
      </w:pPr>
    </w:p>
    <w:p w:rsidR="005B1801" w:rsidRPr="005B1801" w:rsidRDefault="005B1801" w:rsidP="005B1801">
      <w:pPr>
        <w:pStyle w:val="ListParagraph"/>
        <w:suppressAutoHyphens/>
        <w:ind w:left="0"/>
        <w:contextualSpacing/>
        <w:jc w:val="both"/>
        <w:rPr>
          <w:rFonts w:eastAsia="Times New Roman" w:cs="Verdana"/>
          <w:b/>
          <w:color w:val="000000"/>
          <w:u w:val="single"/>
          <w:lang w:val="en-US"/>
        </w:rPr>
      </w:pPr>
      <w:r w:rsidRPr="005B1801">
        <w:rPr>
          <w:rFonts w:eastAsia="Times New Roman" w:cs="Verdana"/>
          <w:b/>
          <w:color w:val="000000"/>
          <w:u w:val="single"/>
          <w:lang w:val="en-US"/>
        </w:rPr>
        <w:t>Monitoring and Analysis of Migration Status</w:t>
      </w:r>
    </w:p>
    <w:p w:rsidR="005B1801" w:rsidRDefault="005B1801" w:rsidP="005B1801">
      <w:pPr>
        <w:jc w:val="both"/>
        <w:rPr>
          <w:bCs/>
          <w:u w:val="single"/>
          <w:lang w:eastAsia="ja-JP"/>
        </w:rPr>
      </w:pPr>
    </w:p>
    <w:p w:rsidR="005B1801" w:rsidRPr="00613F63" w:rsidRDefault="005B1801" w:rsidP="005B1801">
      <w:pPr>
        <w:jc w:val="both"/>
        <w:rPr>
          <w:bCs/>
          <w:u w:val="single"/>
          <w:lang w:eastAsia="ja-JP"/>
        </w:rPr>
      </w:pPr>
      <w:r w:rsidRPr="00EF5C1E">
        <w:rPr>
          <w:bCs/>
          <w:u w:val="single"/>
          <w:lang w:eastAsia="ja-JP"/>
        </w:rPr>
        <w:t>Monitoring method</w:t>
      </w:r>
    </w:p>
    <w:p w:rsidR="005B1801" w:rsidRDefault="005B1801" w:rsidP="005B1801">
      <w:pPr>
        <w:spacing w:before="120"/>
        <w:jc w:val="both"/>
        <w:rPr>
          <w:bCs/>
          <w:lang w:eastAsia="ja-JP"/>
        </w:rPr>
      </w:pPr>
      <w:r w:rsidRPr="00EF5C1E">
        <w:rPr>
          <w:bCs/>
          <w:lang w:eastAsia="ja-JP"/>
        </w:rPr>
        <w:t xml:space="preserve">Statistics were collected </w:t>
      </w:r>
      <w:r>
        <w:rPr>
          <w:rFonts w:hint="eastAsia"/>
          <w:bCs/>
          <w:lang w:eastAsia="ja-JP"/>
        </w:rPr>
        <w:t>for the period of April 1 through 15, 2015.</w:t>
      </w:r>
      <w:r w:rsidRPr="00EF5C1E">
        <w:rPr>
          <w:bCs/>
          <w:lang w:eastAsia="ja-JP"/>
        </w:rPr>
        <w:t xml:space="preserve"> Resources were derived from the results of Special MTN Monitoring (SMM) pre-analysis and Integrated WWW Monitoring (IWM) created by WMC Melbourne/RTH Tokyo and from the latest version of the surface and upper-air (RBSN) station list of Regional Basic Synoptic Networks at the time of analysis.</w:t>
      </w:r>
    </w:p>
    <w:p w:rsidR="005B1801" w:rsidRDefault="005B1801" w:rsidP="005B1801">
      <w:pPr>
        <w:spacing w:before="120"/>
        <w:jc w:val="both"/>
        <w:rPr>
          <w:bCs/>
          <w:lang w:eastAsia="ja-JP"/>
        </w:rPr>
      </w:pPr>
      <w:r w:rsidRPr="00EF5C1E">
        <w:rPr>
          <w:bCs/>
          <w:lang w:eastAsia="ja-JP"/>
        </w:rPr>
        <w:t>In addition to WWW monitoring, the status of TDCF data communication is also monitored based on a catalogue created by GISC Tokyo (available at http://www.wis-jma.go.jp/csv/catalog.csv).</w:t>
      </w:r>
    </w:p>
    <w:p w:rsidR="005B1801" w:rsidRPr="005B1801" w:rsidRDefault="005B1801" w:rsidP="005B1801">
      <w:pPr>
        <w:jc w:val="both"/>
        <w:rPr>
          <w:bCs/>
          <w:u w:val="single"/>
          <w:lang w:eastAsia="ja-JP"/>
        </w:rPr>
      </w:pPr>
    </w:p>
    <w:p w:rsidR="005B1801" w:rsidRDefault="005B1801" w:rsidP="005B1801">
      <w:pPr>
        <w:jc w:val="both"/>
        <w:rPr>
          <w:bCs/>
          <w:u w:val="single"/>
          <w:lang w:eastAsia="ja-JP"/>
        </w:rPr>
      </w:pPr>
      <w:r w:rsidRPr="00EF5C1E">
        <w:rPr>
          <w:bCs/>
          <w:u w:val="single"/>
          <w:lang w:eastAsia="ja-JP"/>
        </w:rPr>
        <w:t>Migration progress and status</w:t>
      </w:r>
    </w:p>
    <w:p w:rsidR="005B1801" w:rsidRDefault="005B1801" w:rsidP="005B1801">
      <w:pPr>
        <w:rPr>
          <w:bCs/>
          <w:lang w:eastAsia="ja-JP"/>
        </w:rPr>
      </w:pPr>
    </w:p>
    <w:p w:rsidR="005B1801" w:rsidRPr="00EF5C1E" w:rsidRDefault="006D2654" w:rsidP="005B1801">
      <w:pPr>
        <w:rPr>
          <w:bCs/>
          <w:lang w:eastAsia="ja-JP"/>
        </w:rPr>
      </w:pPr>
      <w:r>
        <w:rPr>
          <w:bCs/>
          <w:lang w:eastAsia="ja-JP"/>
        </w:rPr>
        <w:t>a</w:t>
      </w:r>
      <w:r w:rsidR="005B1801" w:rsidRPr="00EF5C1E">
        <w:rPr>
          <w:bCs/>
          <w:lang w:eastAsia="ja-JP"/>
        </w:rPr>
        <w:t>)</w:t>
      </w:r>
      <w:r w:rsidR="005B1801">
        <w:rPr>
          <w:bCs/>
          <w:lang w:eastAsia="ja-JP"/>
        </w:rPr>
        <w:t xml:space="preserve">   </w:t>
      </w:r>
      <w:r w:rsidR="005B1801" w:rsidRPr="00EF5C1E">
        <w:rPr>
          <w:bCs/>
          <w:lang w:eastAsia="ja-JP"/>
        </w:rPr>
        <w:t>SYNOP, TEMP and PILOT reports</w:t>
      </w:r>
    </w:p>
    <w:p w:rsidR="005B1801" w:rsidRDefault="005B1801" w:rsidP="005B1801">
      <w:pPr>
        <w:spacing w:before="120"/>
        <w:jc w:val="both"/>
        <w:rPr>
          <w:bCs/>
          <w:lang w:val="en-US" w:eastAsia="ja-JP"/>
        </w:rPr>
      </w:pPr>
      <w:r w:rsidRPr="008D76CF">
        <w:rPr>
          <w:bCs/>
          <w:lang w:val="en-US" w:eastAsia="ja-JP"/>
        </w:rPr>
        <w:t xml:space="preserve">The figures below show numerical representations of the progress of stations issuing BUFR-format bulletins equivalent to SYNOP and TEMP reports over the past </w:t>
      </w:r>
      <w:r w:rsidRPr="008D76CF">
        <w:rPr>
          <w:rFonts w:hint="eastAsia"/>
          <w:bCs/>
          <w:lang w:val="en-US" w:eastAsia="ja-JP"/>
        </w:rPr>
        <w:t xml:space="preserve">two </w:t>
      </w:r>
      <w:r w:rsidRPr="008D76CF">
        <w:rPr>
          <w:bCs/>
          <w:lang w:val="en-US" w:eastAsia="ja-JP"/>
        </w:rPr>
        <w:t xml:space="preserve">years. In the latest monitoring period from </w:t>
      </w:r>
      <w:r>
        <w:rPr>
          <w:rFonts w:hint="eastAsia"/>
          <w:bCs/>
          <w:lang w:val="en-US" w:eastAsia="ja-JP"/>
        </w:rPr>
        <w:t>April</w:t>
      </w:r>
      <w:r w:rsidRPr="008D76CF">
        <w:rPr>
          <w:bCs/>
          <w:lang w:val="en-US" w:eastAsia="ja-JP"/>
        </w:rPr>
        <w:t xml:space="preserve"> 1 to 15, 201</w:t>
      </w:r>
      <w:r>
        <w:rPr>
          <w:rFonts w:hint="eastAsia"/>
          <w:bCs/>
          <w:lang w:val="en-US" w:eastAsia="ja-JP"/>
        </w:rPr>
        <w:t>5</w:t>
      </w:r>
      <w:r w:rsidRPr="008D76CF">
        <w:rPr>
          <w:bCs/>
          <w:lang w:val="en-US" w:eastAsia="ja-JP"/>
        </w:rPr>
        <w:t>, RTH Tokyo received (</w:t>
      </w:r>
      <w:proofErr w:type="spellStart"/>
      <w:r w:rsidRPr="008D76CF">
        <w:rPr>
          <w:bCs/>
          <w:lang w:val="en-US" w:eastAsia="ja-JP"/>
        </w:rPr>
        <w:t>i</w:t>
      </w:r>
      <w:proofErr w:type="spellEnd"/>
      <w:r w:rsidRPr="008D76CF">
        <w:rPr>
          <w:bCs/>
          <w:lang w:val="en-US" w:eastAsia="ja-JP"/>
        </w:rPr>
        <w:t xml:space="preserve">) at least one surface synoptic observation report (excluding NIL reports) in BUFR format from </w:t>
      </w:r>
      <w:r>
        <w:rPr>
          <w:rFonts w:hint="eastAsia"/>
          <w:bCs/>
          <w:lang w:val="en-US" w:eastAsia="ja-JP"/>
        </w:rPr>
        <w:t>48</w:t>
      </w:r>
      <w:r w:rsidRPr="008D76CF">
        <w:rPr>
          <w:bCs/>
          <w:lang w:val="en-US" w:eastAsia="ja-JP"/>
        </w:rPr>
        <w:t>% of RA</w:t>
      </w:r>
      <w:r>
        <w:rPr>
          <w:bCs/>
          <w:lang w:val="en-US" w:eastAsia="ja-JP"/>
        </w:rPr>
        <w:t xml:space="preserve"> </w:t>
      </w:r>
      <w:r w:rsidRPr="008D76CF">
        <w:rPr>
          <w:bCs/>
          <w:lang w:val="en-US" w:eastAsia="ja-JP"/>
        </w:rPr>
        <w:t xml:space="preserve">II observation stations registered as </w:t>
      </w:r>
      <w:r>
        <w:rPr>
          <w:bCs/>
          <w:lang w:val="en-US" w:eastAsia="ja-JP"/>
        </w:rPr>
        <w:t xml:space="preserve">part of RBSN (TAC format from </w:t>
      </w:r>
      <w:r>
        <w:rPr>
          <w:rFonts w:hint="eastAsia"/>
          <w:bCs/>
          <w:lang w:val="en-US" w:eastAsia="ja-JP"/>
        </w:rPr>
        <w:t>94</w:t>
      </w:r>
      <w:r w:rsidRPr="008D76CF">
        <w:rPr>
          <w:bCs/>
          <w:lang w:val="en-US" w:eastAsia="ja-JP"/>
        </w:rPr>
        <w:t xml:space="preserve">%), and (ii) at least one upper-air sounding report in BUFR format from </w:t>
      </w:r>
      <w:r>
        <w:rPr>
          <w:rFonts w:hint="eastAsia"/>
          <w:bCs/>
          <w:lang w:val="en-US" w:eastAsia="ja-JP"/>
        </w:rPr>
        <w:t>43</w:t>
      </w:r>
      <w:r w:rsidRPr="008D76CF">
        <w:rPr>
          <w:bCs/>
          <w:lang w:val="en-US" w:eastAsia="ja-JP"/>
        </w:rPr>
        <w:t xml:space="preserve">% of registered stations (TAC format from </w:t>
      </w:r>
      <w:r>
        <w:rPr>
          <w:rFonts w:hint="eastAsia"/>
          <w:bCs/>
          <w:lang w:val="en-US" w:eastAsia="ja-JP"/>
        </w:rPr>
        <w:t>87</w:t>
      </w:r>
      <w:r w:rsidRPr="008D76CF">
        <w:rPr>
          <w:bCs/>
          <w:lang w:val="en-US" w:eastAsia="ja-JP"/>
        </w:rPr>
        <w:t xml:space="preserve">%). </w:t>
      </w:r>
      <w:r>
        <w:rPr>
          <w:rFonts w:hint="eastAsia"/>
          <w:bCs/>
          <w:lang w:val="en-US" w:eastAsia="ja-JP"/>
        </w:rPr>
        <w:t>Six</w:t>
      </w:r>
      <w:r w:rsidRPr="008D76CF">
        <w:rPr>
          <w:rFonts w:hint="eastAsia"/>
          <w:bCs/>
          <w:lang w:val="en-US" w:eastAsia="ja-JP"/>
        </w:rPr>
        <w:t>teen</w:t>
      </w:r>
      <w:r w:rsidRPr="008D76CF">
        <w:rPr>
          <w:bCs/>
          <w:lang w:val="en-US" w:eastAsia="ja-JP"/>
        </w:rPr>
        <w:t xml:space="preserve"> BUFR reports equivalent to PILOT reports were received by RTH Tokyo in the monitoring period, while TAC bulletins were received from 1</w:t>
      </w:r>
      <w:r>
        <w:rPr>
          <w:rFonts w:hint="eastAsia"/>
          <w:bCs/>
          <w:lang w:val="en-US" w:eastAsia="ja-JP"/>
        </w:rPr>
        <w:t>7</w:t>
      </w:r>
      <w:r w:rsidRPr="008D76CF">
        <w:rPr>
          <w:bCs/>
          <w:lang w:val="en-US" w:eastAsia="ja-JP"/>
        </w:rPr>
        <w:t xml:space="preserve"> stations.</w:t>
      </w:r>
    </w:p>
    <w:p w:rsidR="005B1801" w:rsidRDefault="00FC57D9" w:rsidP="005B1801">
      <w:pPr>
        <w:spacing w:afterLines="50" w:after="120"/>
        <w:jc w:val="center"/>
        <w:rPr>
          <w:bCs/>
          <w:lang w:val="en-US" w:eastAsia="ja-JP"/>
        </w:rPr>
      </w:pPr>
      <w:r>
        <w:rPr>
          <w:noProof/>
          <w:lang w:val="en-US" w:eastAsia="ja-JP"/>
        </w:rPr>
        <w:lastRenderedPageBreak/>
        <w:pict>
          <v:shape id="グラフ 2" o:spid="_x0000_i1036" type="#_x0000_t75" style="width:231.35pt;height:154.9pt;visibility:visible">
            <v:imagedata r:id="rId37" o:title=""/>
          </v:shape>
        </w:pict>
      </w:r>
      <w:r>
        <w:rPr>
          <w:noProof/>
          <w:lang w:val="en-US" w:eastAsia="ja-JP"/>
        </w:rPr>
        <w:pict>
          <v:shape id="グラフ 1" o:spid="_x0000_i1037" type="#_x0000_t75" style="width:231.35pt;height:154.9pt;visibility:visible">
            <v:imagedata r:id="rId38" o:title=""/>
          </v:shape>
        </w:pict>
      </w:r>
    </w:p>
    <w:p w:rsidR="005B1801" w:rsidRDefault="005B1801" w:rsidP="005B1801">
      <w:pPr>
        <w:jc w:val="center"/>
        <w:rPr>
          <w:b/>
          <w:lang w:eastAsia="ja-JP"/>
        </w:rPr>
      </w:pPr>
      <w:r>
        <w:rPr>
          <w:lang w:val="en-US" w:eastAsia="ja-JP"/>
        </w:rPr>
        <w:t>N</w:t>
      </w:r>
      <w:r>
        <w:rPr>
          <w:rFonts w:hint="eastAsia"/>
          <w:lang w:val="en-US" w:eastAsia="ja-JP"/>
        </w:rPr>
        <w:t>umber of RA</w:t>
      </w:r>
      <w:r>
        <w:rPr>
          <w:lang w:val="en-US" w:eastAsia="ja-JP"/>
        </w:rPr>
        <w:t xml:space="preserve"> </w:t>
      </w:r>
      <w:r>
        <w:rPr>
          <w:rFonts w:hint="eastAsia"/>
          <w:lang w:val="en-US" w:eastAsia="ja-JP"/>
        </w:rPr>
        <w:t>II RBSN stations issu</w:t>
      </w:r>
      <w:r>
        <w:rPr>
          <w:lang w:val="en-US" w:eastAsia="ja-JP"/>
        </w:rPr>
        <w:t>ing</w:t>
      </w:r>
      <w:r>
        <w:rPr>
          <w:rFonts w:hint="eastAsia"/>
          <w:lang w:val="en-US" w:eastAsia="ja-JP"/>
        </w:rPr>
        <w:t xml:space="preserve"> surface synoptic observation (SYNOP) and upper</w:t>
      </w:r>
      <w:r>
        <w:rPr>
          <w:lang w:val="en-US" w:eastAsia="ja-JP"/>
        </w:rPr>
        <w:t>-</w:t>
      </w:r>
      <w:r>
        <w:rPr>
          <w:rFonts w:hint="eastAsia"/>
          <w:lang w:val="en-US" w:eastAsia="ja-JP"/>
        </w:rPr>
        <w:t xml:space="preserve">air sounding (TEMP) reports in TAC and BUFR format </w:t>
      </w:r>
      <w:r>
        <w:rPr>
          <w:lang w:val="en-US" w:eastAsia="ja-JP"/>
        </w:rPr>
        <w:t>from</w:t>
      </w:r>
      <w:r>
        <w:rPr>
          <w:rFonts w:hint="eastAsia"/>
          <w:lang w:val="en-US" w:eastAsia="ja-JP"/>
        </w:rPr>
        <w:t xml:space="preserve"> July 2013 to April 2015</w:t>
      </w:r>
    </w:p>
    <w:p w:rsidR="005B1801" w:rsidRDefault="005B1801" w:rsidP="005B1801">
      <w:pPr>
        <w:jc w:val="both"/>
        <w:rPr>
          <w:bCs/>
          <w:lang w:val="en-US" w:eastAsia="ja-JP"/>
        </w:rPr>
      </w:pPr>
    </w:p>
    <w:p w:rsidR="005B1801" w:rsidRDefault="005B1801" w:rsidP="005B1801">
      <w:pPr>
        <w:jc w:val="both"/>
        <w:rPr>
          <w:bCs/>
          <w:lang w:val="en-US" w:eastAsia="ja-JP"/>
        </w:rPr>
      </w:pPr>
      <w:r>
        <w:rPr>
          <w:rFonts w:hint="eastAsia"/>
          <w:bCs/>
          <w:lang w:val="en-US" w:eastAsia="ja-JP"/>
        </w:rPr>
        <w:t xml:space="preserve">The results were affected by the outage of RTH Bangkok which </w:t>
      </w:r>
      <w:r>
        <w:rPr>
          <w:bCs/>
          <w:lang w:val="en-US" w:eastAsia="ja-JP"/>
        </w:rPr>
        <w:t xml:space="preserve">continued from </w:t>
      </w:r>
      <w:r>
        <w:rPr>
          <w:rFonts w:hint="eastAsia"/>
          <w:bCs/>
          <w:lang w:val="en-US" w:eastAsia="ja-JP"/>
        </w:rPr>
        <w:t>mid-</w:t>
      </w:r>
      <w:r>
        <w:rPr>
          <w:bCs/>
          <w:lang w:val="en-US" w:eastAsia="ja-JP"/>
        </w:rPr>
        <w:t xml:space="preserve">March to </w:t>
      </w:r>
      <w:r>
        <w:rPr>
          <w:rFonts w:hint="eastAsia"/>
          <w:bCs/>
          <w:lang w:val="en-US" w:eastAsia="ja-JP"/>
        </w:rPr>
        <w:t>the beginning of May</w:t>
      </w:r>
      <w:r>
        <w:rPr>
          <w:bCs/>
          <w:lang w:val="en-US" w:eastAsia="ja-JP"/>
        </w:rPr>
        <w:t xml:space="preserve"> 2015. </w:t>
      </w:r>
      <w:r>
        <w:rPr>
          <w:rFonts w:hint="eastAsia"/>
          <w:bCs/>
          <w:lang w:val="en-US" w:eastAsia="ja-JP"/>
        </w:rPr>
        <w:t>About 100 surface reports and 10 upper-air reports were not created and/or routed to RTH Tokyo because of the outage.</w:t>
      </w:r>
    </w:p>
    <w:p w:rsidR="005B1801" w:rsidRPr="00093C66" w:rsidRDefault="005B1801" w:rsidP="005B1801">
      <w:pPr>
        <w:jc w:val="both"/>
        <w:rPr>
          <w:bCs/>
          <w:lang w:val="en-US" w:eastAsia="ja-JP"/>
        </w:rPr>
      </w:pPr>
    </w:p>
    <w:p w:rsidR="005B1801" w:rsidRPr="005B1801" w:rsidRDefault="006D2654" w:rsidP="005B1801">
      <w:pPr>
        <w:rPr>
          <w:bCs/>
          <w:lang w:eastAsia="ja-JP"/>
        </w:rPr>
      </w:pPr>
      <w:r>
        <w:rPr>
          <w:bCs/>
          <w:lang w:eastAsia="ja-JP"/>
        </w:rPr>
        <w:t>b</w:t>
      </w:r>
      <w:r w:rsidR="005B1801" w:rsidRPr="005B1801">
        <w:rPr>
          <w:rFonts w:hint="eastAsia"/>
          <w:bCs/>
          <w:lang w:eastAsia="ja-JP"/>
        </w:rPr>
        <w:t>) CLIMAT report</w:t>
      </w:r>
      <w:r w:rsidR="005B1801" w:rsidRPr="005B1801">
        <w:rPr>
          <w:bCs/>
          <w:lang w:eastAsia="ja-JP"/>
        </w:rPr>
        <w:t>s</w:t>
      </w:r>
    </w:p>
    <w:p w:rsidR="005B1801" w:rsidRDefault="005B1801" w:rsidP="005B1801">
      <w:pPr>
        <w:spacing w:before="120"/>
        <w:jc w:val="both"/>
        <w:rPr>
          <w:bCs/>
          <w:lang w:val="en-US" w:eastAsia="ja-JP"/>
        </w:rPr>
      </w:pPr>
      <w:r>
        <w:rPr>
          <w:rFonts w:hint="eastAsia"/>
          <w:bCs/>
          <w:lang w:val="en-US" w:eastAsia="ja-JP"/>
        </w:rPr>
        <w:t xml:space="preserve">As of July 2015, ten Members </w:t>
      </w:r>
      <w:r>
        <w:rPr>
          <w:bCs/>
          <w:lang w:val="en-US" w:eastAsia="ja-JP"/>
        </w:rPr>
        <w:t>we</w:t>
      </w:r>
      <w:r>
        <w:rPr>
          <w:rFonts w:hint="eastAsia"/>
          <w:bCs/>
          <w:lang w:val="en-US" w:eastAsia="ja-JP"/>
        </w:rPr>
        <w:t xml:space="preserve">re reporting CLIMAT </w:t>
      </w:r>
      <w:r>
        <w:rPr>
          <w:bCs/>
          <w:lang w:val="en-US" w:eastAsia="ja-JP"/>
        </w:rPr>
        <w:t xml:space="preserve">data </w:t>
      </w:r>
      <w:r>
        <w:rPr>
          <w:rFonts w:hint="eastAsia"/>
          <w:bCs/>
          <w:lang w:val="en-US" w:eastAsia="ja-JP"/>
        </w:rPr>
        <w:t>in BUFR format: China; India; Mongolia; Saudi Arabia; Pakistan; Japan; Bangladesh; Hong Kong, China; Macao, China and Thailand.</w:t>
      </w:r>
    </w:p>
    <w:p w:rsidR="005B1801" w:rsidRDefault="005B1801" w:rsidP="005B1801">
      <w:pPr>
        <w:rPr>
          <w:bCs/>
          <w:lang w:eastAsia="ja-JP"/>
        </w:rPr>
      </w:pPr>
    </w:p>
    <w:p w:rsidR="005B1801" w:rsidRPr="005B1801" w:rsidRDefault="006D2654" w:rsidP="005B1801">
      <w:pPr>
        <w:rPr>
          <w:bCs/>
          <w:lang w:eastAsia="ja-JP"/>
        </w:rPr>
      </w:pPr>
      <w:r>
        <w:rPr>
          <w:bCs/>
          <w:lang w:eastAsia="ja-JP"/>
        </w:rPr>
        <w:t>c</w:t>
      </w:r>
      <w:r w:rsidR="005B1801" w:rsidRPr="005B1801">
        <w:rPr>
          <w:rFonts w:hint="eastAsia"/>
          <w:bCs/>
          <w:lang w:eastAsia="ja-JP"/>
        </w:rPr>
        <w:t>) Marine reports</w:t>
      </w:r>
    </w:p>
    <w:p w:rsidR="005B1801" w:rsidRDefault="005B1801" w:rsidP="005B1801">
      <w:pPr>
        <w:spacing w:before="120"/>
        <w:jc w:val="both"/>
        <w:rPr>
          <w:bCs/>
          <w:lang w:val="en-US" w:eastAsia="ja-JP"/>
        </w:rPr>
      </w:pPr>
      <w:r>
        <w:rPr>
          <w:rFonts w:hint="eastAsia"/>
          <w:bCs/>
          <w:lang w:val="en-US" w:eastAsia="ja-JP"/>
        </w:rPr>
        <w:t xml:space="preserve">As of July 2015, India (TESAC), Hong Kong, China (SHIP), Japan (TESAC, TRACKOB, SHIP) and Republic of Korea (TESAC) </w:t>
      </w:r>
      <w:r>
        <w:rPr>
          <w:bCs/>
          <w:lang w:val="en-US" w:eastAsia="ja-JP"/>
        </w:rPr>
        <w:t>we</w:t>
      </w:r>
      <w:r>
        <w:rPr>
          <w:rFonts w:hint="eastAsia"/>
          <w:bCs/>
          <w:lang w:val="en-US" w:eastAsia="ja-JP"/>
        </w:rPr>
        <w:t xml:space="preserve">re routinely </w:t>
      </w:r>
      <w:r>
        <w:rPr>
          <w:bCs/>
          <w:lang w:val="en-US" w:eastAsia="ja-JP"/>
        </w:rPr>
        <w:t>disseminating</w:t>
      </w:r>
      <w:r>
        <w:rPr>
          <w:rFonts w:hint="eastAsia"/>
          <w:bCs/>
          <w:lang w:val="en-US" w:eastAsia="ja-JP"/>
        </w:rPr>
        <w:t xml:space="preserve"> marine observation</w:t>
      </w:r>
      <w:r>
        <w:rPr>
          <w:bCs/>
          <w:lang w:val="en-US" w:eastAsia="ja-JP"/>
        </w:rPr>
        <w:t xml:space="preserve"> data</w:t>
      </w:r>
      <w:r>
        <w:rPr>
          <w:rFonts w:hint="eastAsia"/>
          <w:bCs/>
          <w:lang w:val="en-US" w:eastAsia="ja-JP"/>
        </w:rPr>
        <w:t xml:space="preserve"> in BUFR format.  Adoption of new templates for TESAC and BATHY is limited.</w:t>
      </w:r>
    </w:p>
    <w:p w:rsidR="005B1801" w:rsidRDefault="005B1801" w:rsidP="005B1801">
      <w:pPr>
        <w:jc w:val="both"/>
        <w:rPr>
          <w:bCs/>
          <w:u w:val="single"/>
          <w:lang w:eastAsia="ja-JP"/>
        </w:rPr>
      </w:pPr>
    </w:p>
    <w:p w:rsidR="005B1801" w:rsidRPr="00063A2A" w:rsidRDefault="005B1801" w:rsidP="005B1801">
      <w:pPr>
        <w:jc w:val="both"/>
        <w:rPr>
          <w:bCs/>
          <w:u w:val="single"/>
          <w:lang w:eastAsia="ja-JP"/>
        </w:rPr>
      </w:pPr>
      <w:r>
        <w:rPr>
          <w:bCs/>
          <w:u w:val="single"/>
          <w:lang w:eastAsia="ja-JP"/>
        </w:rPr>
        <w:t xml:space="preserve">Upper-air </w:t>
      </w:r>
      <w:r>
        <w:rPr>
          <w:rFonts w:hint="eastAsia"/>
          <w:bCs/>
          <w:u w:val="single"/>
          <w:lang w:eastAsia="ja-JP"/>
        </w:rPr>
        <w:t>reports</w:t>
      </w:r>
      <w:r w:rsidRPr="00063A2A">
        <w:rPr>
          <w:bCs/>
          <w:u w:val="single"/>
          <w:lang w:eastAsia="ja-JP"/>
        </w:rPr>
        <w:t xml:space="preserve"> in BUFR format</w:t>
      </w:r>
    </w:p>
    <w:p w:rsidR="005B1801" w:rsidRDefault="005B1801" w:rsidP="005B1801">
      <w:pPr>
        <w:spacing w:before="120"/>
        <w:jc w:val="both"/>
        <w:rPr>
          <w:bCs/>
          <w:lang w:val="en-US" w:eastAsia="ja-JP"/>
        </w:rPr>
      </w:pPr>
      <w:r>
        <w:rPr>
          <w:rFonts w:hint="eastAsia"/>
          <w:bCs/>
          <w:lang w:val="en-US" w:eastAsia="ja-JP"/>
        </w:rPr>
        <w:t>In RA</w:t>
      </w:r>
      <w:r>
        <w:rPr>
          <w:bCs/>
          <w:lang w:val="en-US" w:eastAsia="ja-JP"/>
        </w:rPr>
        <w:t xml:space="preserve"> </w:t>
      </w:r>
      <w:r>
        <w:rPr>
          <w:rFonts w:hint="eastAsia"/>
          <w:bCs/>
          <w:lang w:val="en-US" w:eastAsia="ja-JP"/>
        </w:rPr>
        <w:t xml:space="preserve">II, seven Members are producing </w:t>
      </w:r>
      <w:r w:rsidRPr="00063A2A">
        <w:rPr>
          <w:rFonts w:hint="eastAsia"/>
          <w:bCs/>
          <w:lang w:val="en-US" w:eastAsia="ja-JP"/>
        </w:rPr>
        <w:t>upper</w:t>
      </w:r>
      <w:r w:rsidRPr="00063A2A">
        <w:rPr>
          <w:bCs/>
          <w:lang w:val="en-US" w:eastAsia="ja-JP"/>
        </w:rPr>
        <w:t>-</w:t>
      </w:r>
      <w:r w:rsidRPr="00063A2A">
        <w:rPr>
          <w:rFonts w:hint="eastAsia"/>
          <w:bCs/>
          <w:lang w:val="en-US" w:eastAsia="ja-JP"/>
        </w:rPr>
        <w:t>air sounding in BUFR format at their own site</w:t>
      </w:r>
      <w:r>
        <w:rPr>
          <w:rFonts w:hint="eastAsia"/>
          <w:bCs/>
          <w:lang w:val="en-US" w:eastAsia="ja-JP"/>
        </w:rPr>
        <w:t>:</w:t>
      </w:r>
      <w:r w:rsidRPr="00063A2A">
        <w:rPr>
          <w:rFonts w:hint="eastAsia"/>
          <w:bCs/>
          <w:lang w:val="en-US" w:eastAsia="ja-JP"/>
        </w:rPr>
        <w:t xml:space="preserve">  </w:t>
      </w:r>
      <w:r>
        <w:rPr>
          <w:rFonts w:hint="eastAsia"/>
          <w:bCs/>
          <w:lang w:val="en-US" w:eastAsia="ja-JP"/>
        </w:rPr>
        <w:t xml:space="preserve"> China (converted from TEMP in parts), India (converted from TEMP in parts), Mongolia (converted from TEMP in parts), Hong Kong in China (converted from TEMP in parts), Japan (converted from TEMP in parts), Thailand (converted from TEMP and merged) and Vietnam (converted from TEMP in parts). No Member is reporting native high-resolution BUFR radiosonde data in RA-II. </w:t>
      </w:r>
    </w:p>
    <w:p w:rsidR="009039B2" w:rsidRDefault="009039B2" w:rsidP="005B1801">
      <w:pPr>
        <w:outlineLvl w:val="0"/>
        <w:rPr>
          <w:lang w:eastAsia="ja-JP"/>
        </w:rPr>
      </w:pPr>
    </w:p>
    <w:p w:rsidR="005B1801" w:rsidRDefault="005B1801" w:rsidP="005B1801">
      <w:pPr>
        <w:outlineLvl w:val="0"/>
        <w:rPr>
          <w:lang w:eastAsia="ja-JP"/>
        </w:rPr>
      </w:pPr>
    </w:p>
    <w:p w:rsidR="005B1801" w:rsidRPr="005B1801" w:rsidRDefault="005B1801" w:rsidP="005B1801">
      <w:pPr>
        <w:outlineLvl w:val="0"/>
        <w:rPr>
          <w:b/>
          <w:lang w:eastAsia="ja-JP"/>
        </w:rPr>
      </w:pPr>
      <w:r w:rsidRPr="005B1801">
        <w:rPr>
          <w:b/>
          <w:lang w:eastAsia="ja-JP"/>
        </w:rPr>
        <w:t>[</w:t>
      </w:r>
      <w:r>
        <w:rPr>
          <w:b/>
          <w:lang w:eastAsia="ja-JP"/>
        </w:rPr>
        <w:t>China</w:t>
      </w:r>
      <w:r w:rsidRPr="005B1801">
        <w:rPr>
          <w:b/>
          <w:lang w:eastAsia="ja-JP"/>
        </w:rPr>
        <w:t>]</w:t>
      </w:r>
    </w:p>
    <w:p w:rsidR="005B1801" w:rsidRDefault="005B1801" w:rsidP="005B1801">
      <w:pPr>
        <w:outlineLvl w:val="0"/>
        <w:rPr>
          <w:lang w:eastAsia="ja-JP"/>
        </w:rPr>
      </w:pPr>
    </w:p>
    <w:p w:rsidR="005B1801" w:rsidRPr="00063A2A" w:rsidRDefault="005B1801" w:rsidP="005B1801">
      <w:pPr>
        <w:jc w:val="both"/>
        <w:rPr>
          <w:bCs/>
          <w:u w:val="single"/>
          <w:lang w:eastAsia="ja-JP"/>
        </w:rPr>
      </w:pPr>
      <w:r>
        <w:rPr>
          <w:bCs/>
          <w:u w:val="single"/>
          <w:lang w:eastAsia="ja-JP"/>
        </w:rPr>
        <w:t xml:space="preserve">Issues </w:t>
      </w:r>
      <w:proofErr w:type="gramStart"/>
      <w:r>
        <w:rPr>
          <w:bCs/>
          <w:u w:val="single"/>
          <w:lang w:eastAsia="ja-JP"/>
        </w:rPr>
        <w:t>raised</w:t>
      </w:r>
      <w:proofErr w:type="gramEnd"/>
      <w:r>
        <w:rPr>
          <w:bCs/>
          <w:u w:val="single"/>
          <w:lang w:eastAsia="ja-JP"/>
        </w:rPr>
        <w:t xml:space="preserve"> with respect to the current TDCF tables</w:t>
      </w:r>
    </w:p>
    <w:p w:rsidR="005B1801" w:rsidRDefault="005B1801" w:rsidP="005B1801">
      <w:pPr>
        <w:outlineLvl w:val="0"/>
        <w:rPr>
          <w:lang w:eastAsia="ja-JP"/>
        </w:rPr>
      </w:pPr>
    </w:p>
    <w:p w:rsidR="005B1801" w:rsidRDefault="006D2654" w:rsidP="005B1801">
      <w:pPr>
        <w:suppressAutoHyphens w:val="0"/>
        <w:ind w:left="426" w:hanging="426"/>
        <w:jc w:val="both"/>
        <w:rPr>
          <w:rFonts w:eastAsia="SimSun"/>
          <w:lang w:eastAsia="zh-CN"/>
        </w:rPr>
      </w:pPr>
      <w:r>
        <w:rPr>
          <w:rFonts w:eastAsia="SimSun"/>
          <w:lang w:eastAsia="zh-CN"/>
        </w:rPr>
        <w:t>a)</w:t>
      </w:r>
      <w:r w:rsidR="005B1801">
        <w:rPr>
          <w:rFonts w:eastAsia="SimSun"/>
          <w:lang w:eastAsia="zh-CN"/>
        </w:rPr>
        <w:tab/>
      </w:r>
      <w:r w:rsidR="005B1801">
        <w:rPr>
          <w:rFonts w:eastAsia="SimSun" w:hint="eastAsia"/>
          <w:lang w:eastAsia="zh-CN"/>
        </w:rPr>
        <w:t xml:space="preserve">There are still many elements </w:t>
      </w:r>
      <w:r w:rsidR="005B1801">
        <w:rPr>
          <w:rFonts w:eastAsia="SimSun"/>
          <w:lang w:eastAsia="zh-CN"/>
        </w:rPr>
        <w:t xml:space="preserve">that </w:t>
      </w:r>
      <w:r w:rsidR="005B1801">
        <w:rPr>
          <w:rFonts w:eastAsia="SimSun" w:hint="eastAsia"/>
          <w:lang w:eastAsia="zh-CN"/>
        </w:rPr>
        <w:t>couldn</w:t>
      </w:r>
      <w:r w:rsidR="005B1801">
        <w:rPr>
          <w:rFonts w:eastAsia="SimSun"/>
          <w:lang w:eastAsia="zh-CN"/>
        </w:rPr>
        <w:t>’</w:t>
      </w:r>
      <w:r w:rsidR="005B1801">
        <w:rPr>
          <w:rFonts w:eastAsia="SimSun" w:hint="eastAsia"/>
          <w:lang w:eastAsia="zh-CN"/>
        </w:rPr>
        <w:t>t be</w:t>
      </w:r>
      <w:r w:rsidR="005B1801" w:rsidRPr="00043AD2">
        <w:rPr>
          <w:rFonts w:eastAsia="SimSun"/>
          <w:lang w:eastAsia="zh-CN"/>
        </w:rPr>
        <w:t xml:space="preserve"> reported using existing </w:t>
      </w:r>
      <w:r w:rsidR="005B1801">
        <w:rPr>
          <w:rFonts w:eastAsia="SimSun"/>
          <w:lang w:eastAsia="zh-CN"/>
        </w:rPr>
        <w:t xml:space="preserve">BUFR/CREX </w:t>
      </w:r>
      <w:r w:rsidR="005B1801" w:rsidRPr="00043AD2">
        <w:rPr>
          <w:rFonts w:eastAsia="SimSun"/>
          <w:lang w:eastAsia="zh-CN"/>
        </w:rPr>
        <w:t>Table B descriptors</w:t>
      </w:r>
      <w:r w:rsidR="005B1801" w:rsidRPr="00043AD2">
        <w:rPr>
          <w:rFonts w:eastAsia="SimSun" w:hint="eastAsia"/>
          <w:lang w:eastAsia="zh-CN"/>
        </w:rPr>
        <w:t xml:space="preserve"> and </w:t>
      </w:r>
      <w:r w:rsidR="005B1801">
        <w:rPr>
          <w:rFonts w:eastAsia="SimSun" w:hint="eastAsia"/>
          <w:lang w:eastAsia="zh-CN"/>
        </w:rPr>
        <w:t>have to be defined as local descriptors.</w:t>
      </w:r>
    </w:p>
    <w:p w:rsidR="005B1801" w:rsidRDefault="006D2654" w:rsidP="005B1801">
      <w:pPr>
        <w:suppressAutoHyphens w:val="0"/>
        <w:spacing w:before="120"/>
        <w:ind w:left="425" w:hanging="425"/>
        <w:jc w:val="both"/>
        <w:rPr>
          <w:rFonts w:eastAsia="SimSun"/>
          <w:lang w:eastAsia="zh-CN"/>
        </w:rPr>
      </w:pPr>
      <w:r>
        <w:rPr>
          <w:rFonts w:eastAsia="SimSun"/>
          <w:lang w:eastAsia="zh-CN"/>
        </w:rPr>
        <w:t>b)</w:t>
      </w:r>
      <w:r w:rsidR="005B1801">
        <w:rPr>
          <w:rFonts w:eastAsia="SimSun"/>
          <w:lang w:eastAsia="zh-CN"/>
        </w:rPr>
        <w:tab/>
      </w:r>
      <w:r w:rsidR="005B1801">
        <w:rPr>
          <w:rFonts w:eastAsia="SimSun" w:hint="eastAsia"/>
          <w:lang w:eastAsia="zh-CN"/>
        </w:rPr>
        <w:t xml:space="preserve">Without </w:t>
      </w:r>
      <w:r w:rsidR="005B1801">
        <w:rPr>
          <w:rFonts w:eastAsia="SimSun"/>
          <w:lang w:eastAsia="zh-CN"/>
        </w:rPr>
        <w:t>vocabularies</w:t>
      </w:r>
      <w:r w:rsidR="005B1801">
        <w:rPr>
          <w:rFonts w:eastAsia="SimSun" w:hint="eastAsia"/>
          <w:lang w:eastAsia="zh-CN"/>
        </w:rPr>
        <w:t xml:space="preserve"> or </w:t>
      </w:r>
      <w:r w:rsidR="005B1801" w:rsidRPr="00CC7894">
        <w:rPr>
          <w:rFonts w:eastAsia="SimSun" w:hint="eastAsia"/>
          <w:lang w:eastAsia="zh-CN"/>
        </w:rPr>
        <w:t>sufficient definitions and explanations</w:t>
      </w:r>
      <w:r w:rsidR="005B1801">
        <w:rPr>
          <w:rFonts w:eastAsia="SimSun" w:hint="eastAsia"/>
          <w:lang w:eastAsia="zh-CN"/>
        </w:rPr>
        <w:t>, it</w:t>
      </w:r>
      <w:r w:rsidR="005B1801">
        <w:rPr>
          <w:rFonts w:eastAsia="SimSun"/>
          <w:lang w:eastAsia="zh-CN"/>
        </w:rPr>
        <w:t>’</w:t>
      </w:r>
      <w:r w:rsidR="005B1801">
        <w:rPr>
          <w:rFonts w:eastAsia="SimSun" w:hint="eastAsia"/>
          <w:lang w:eastAsia="zh-CN"/>
        </w:rPr>
        <w:t xml:space="preserve">s a big challenge to </w:t>
      </w:r>
      <w:r w:rsidR="005B1801">
        <w:rPr>
          <w:rFonts w:eastAsia="SimSun"/>
          <w:lang w:eastAsia="zh-CN"/>
        </w:rPr>
        <w:t>decide</w:t>
      </w:r>
      <w:r w:rsidR="005B1801">
        <w:rPr>
          <w:rFonts w:eastAsia="SimSun" w:hint="eastAsia"/>
          <w:lang w:eastAsia="zh-CN"/>
        </w:rPr>
        <w:t xml:space="preserve"> if the descriptor or the code figures in the code table are the exact one</w:t>
      </w:r>
      <w:r w:rsidR="005B1801">
        <w:rPr>
          <w:rFonts w:eastAsia="SimSun"/>
          <w:lang w:eastAsia="zh-CN"/>
        </w:rPr>
        <w:t>s meeting the requirement</w:t>
      </w:r>
      <w:r w:rsidR="005B1801">
        <w:rPr>
          <w:rFonts w:eastAsia="SimSun" w:hint="eastAsia"/>
          <w:lang w:eastAsia="zh-CN"/>
        </w:rPr>
        <w:t>.</w:t>
      </w:r>
    </w:p>
    <w:p w:rsidR="005B1801" w:rsidRDefault="006D2654" w:rsidP="005B1801">
      <w:pPr>
        <w:suppressAutoHyphens w:val="0"/>
        <w:spacing w:before="120"/>
        <w:ind w:left="425" w:hanging="425"/>
        <w:jc w:val="both"/>
        <w:rPr>
          <w:rFonts w:eastAsia="SimSun"/>
          <w:lang w:eastAsia="zh-CN"/>
        </w:rPr>
      </w:pPr>
      <w:r>
        <w:rPr>
          <w:rFonts w:eastAsia="SimSun"/>
          <w:lang w:eastAsia="zh-CN"/>
        </w:rPr>
        <w:t>c)</w:t>
      </w:r>
      <w:r w:rsidR="005B1801">
        <w:rPr>
          <w:rFonts w:eastAsia="SimSun"/>
          <w:lang w:eastAsia="zh-CN"/>
        </w:rPr>
        <w:tab/>
      </w:r>
      <w:r w:rsidR="005B1801" w:rsidRPr="00E65778">
        <w:rPr>
          <w:rFonts w:eastAsia="SimSun" w:hint="eastAsia"/>
          <w:lang w:eastAsia="zh-CN"/>
        </w:rPr>
        <w:t xml:space="preserve">For code tables of </w:t>
      </w:r>
      <w:r w:rsidR="005B1801">
        <w:rPr>
          <w:rFonts w:eastAsia="SimSun"/>
          <w:lang w:eastAsia="zh-CN"/>
        </w:rPr>
        <w:t>BUFR/CREX T</w:t>
      </w:r>
      <w:r w:rsidR="005B1801" w:rsidRPr="00E65778">
        <w:rPr>
          <w:rFonts w:eastAsia="SimSun" w:hint="eastAsia"/>
          <w:lang w:eastAsia="zh-CN"/>
        </w:rPr>
        <w:t xml:space="preserve">able B </w:t>
      </w:r>
      <w:r w:rsidR="005B1801">
        <w:rPr>
          <w:rFonts w:eastAsia="SimSun"/>
          <w:lang w:eastAsia="zh-CN"/>
        </w:rPr>
        <w:t>d</w:t>
      </w:r>
      <w:r w:rsidR="005B1801" w:rsidRPr="00E65778">
        <w:rPr>
          <w:rFonts w:eastAsia="SimSun" w:hint="eastAsia"/>
          <w:lang w:eastAsia="zh-CN"/>
        </w:rPr>
        <w:t>escriptor, some has entries reserved for local use,</w:t>
      </w:r>
      <w:r w:rsidR="005B1801">
        <w:rPr>
          <w:rFonts w:eastAsia="SimSun"/>
          <w:lang w:eastAsia="zh-CN"/>
        </w:rPr>
        <w:t xml:space="preserve"> but</w:t>
      </w:r>
      <w:r w:rsidR="005B1801" w:rsidRPr="00E65778">
        <w:rPr>
          <w:rFonts w:eastAsia="SimSun" w:hint="eastAsia"/>
          <w:lang w:eastAsia="zh-CN"/>
        </w:rPr>
        <w:t xml:space="preserve"> some doesn</w:t>
      </w:r>
      <w:r w:rsidR="005B1801" w:rsidRPr="00E65778">
        <w:rPr>
          <w:rFonts w:eastAsia="SimSun"/>
          <w:lang w:eastAsia="zh-CN"/>
        </w:rPr>
        <w:t>’</w:t>
      </w:r>
      <w:r w:rsidR="005B1801" w:rsidRPr="00E65778">
        <w:rPr>
          <w:rFonts w:eastAsia="SimSun" w:hint="eastAsia"/>
          <w:lang w:eastAsia="zh-CN"/>
        </w:rPr>
        <w:t>t have</w:t>
      </w:r>
      <w:r w:rsidR="005B1801">
        <w:rPr>
          <w:rFonts w:eastAsia="SimSun"/>
          <w:lang w:eastAsia="zh-CN"/>
        </w:rPr>
        <w:t xml:space="preserve"> and </w:t>
      </w:r>
      <w:r w:rsidR="005B1801" w:rsidRPr="00E65778">
        <w:rPr>
          <w:rFonts w:eastAsia="SimSun" w:hint="eastAsia"/>
          <w:lang w:eastAsia="zh-CN"/>
        </w:rPr>
        <w:t xml:space="preserve">the new entry requirements have to be </w:t>
      </w:r>
      <w:r w:rsidR="005B1801" w:rsidRPr="00E65778">
        <w:rPr>
          <w:rFonts w:eastAsia="SimSun"/>
          <w:lang w:eastAsia="zh-CN"/>
        </w:rPr>
        <w:t>submitted</w:t>
      </w:r>
      <w:r w:rsidR="005B1801" w:rsidRPr="00E65778">
        <w:rPr>
          <w:rFonts w:eastAsia="SimSun" w:hint="eastAsia"/>
          <w:lang w:eastAsia="zh-CN"/>
        </w:rPr>
        <w:t xml:space="preserve"> to WMO.</w:t>
      </w:r>
    </w:p>
    <w:p w:rsidR="005B1801" w:rsidRPr="00E65778" w:rsidRDefault="006D2654" w:rsidP="005B1801">
      <w:pPr>
        <w:suppressAutoHyphens w:val="0"/>
        <w:spacing w:before="120"/>
        <w:ind w:left="425" w:hanging="425"/>
        <w:jc w:val="both"/>
        <w:rPr>
          <w:rFonts w:eastAsia="SimSun"/>
          <w:lang w:eastAsia="zh-CN"/>
        </w:rPr>
      </w:pPr>
      <w:r>
        <w:rPr>
          <w:rFonts w:eastAsia="SimSun"/>
          <w:lang w:eastAsia="zh-CN"/>
        </w:rPr>
        <w:t>d)</w:t>
      </w:r>
      <w:r w:rsidR="005B1801">
        <w:rPr>
          <w:rFonts w:eastAsia="SimSun"/>
          <w:lang w:eastAsia="zh-CN"/>
        </w:rPr>
        <w:tab/>
      </w:r>
      <w:r w:rsidR="005B1801" w:rsidRPr="00E65778">
        <w:rPr>
          <w:rFonts w:eastAsia="SimSun" w:hint="eastAsia"/>
          <w:lang w:eastAsia="zh-CN"/>
        </w:rPr>
        <w:t>For some code tables like 0 02 081 (type of balloon), the existing code figure couldn</w:t>
      </w:r>
      <w:r w:rsidR="005B1801" w:rsidRPr="00E65778">
        <w:rPr>
          <w:rFonts w:eastAsia="SimSun"/>
          <w:lang w:eastAsia="zh-CN"/>
        </w:rPr>
        <w:t>’</w:t>
      </w:r>
      <w:r w:rsidR="005B1801" w:rsidRPr="00E65778">
        <w:rPr>
          <w:rFonts w:eastAsia="SimSun" w:hint="eastAsia"/>
          <w:lang w:eastAsia="zh-CN"/>
        </w:rPr>
        <w:t>t meet the requirement</w:t>
      </w:r>
      <w:r w:rsidR="005B1801">
        <w:rPr>
          <w:rFonts w:eastAsia="SimSun"/>
          <w:lang w:eastAsia="zh-CN"/>
        </w:rPr>
        <w:t xml:space="preserve">.  It is therefore needed </w:t>
      </w:r>
      <w:r w:rsidR="005B1801" w:rsidRPr="00E65778">
        <w:rPr>
          <w:rFonts w:eastAsia="SimSun" w:hint="eastAsia"/>
          <w:lang w:eastAsia="zh-CN"/>
        </w:rPr>
        <w:t>to request new entries, but without explanation or guide, it</w:t>
      </w:r>
      <w:r w:rsidR="005B1801" w:rsidRPr="00E65778">
        <w:rPr>
          <w:rFonts w:eastAsia="SimSun"/>
          <w:lang w:eastAsia="zh-CN"/>
        </w:rPr>
        <w:t>’</w:t>
      </w:r>
      <w:r w:rsidR="005B1801" w:rsidRPr="00E65778">
        <w:rPr>
          <w:rFonts w:eastAsia="SimSun" w:hint="eastAsia"/>
          <w:lang w:eastAsia="zh-CN"/>
        </w:rPr>
        <w:t xml:space="preserve">s hard to study and </w:t>
      </w:r>
      <w:r w:rsidR="005B1801" w:rsidRPr="00E65778">
        <w:rPr>
          <w:rFonts w:eastAsia="SimSun"/>
          <w:lang w:eastAsia="zh-CN"/>
        </w:rPr>
        <w:t>imitate</w:t>
      </w:r>
      <w:r w:rsidR="005B1801" w:rsidRPr="00E65778">
        <w:rPr>
          <w:rFonts w:eastAsia="SimSun" w:hint="eastAsia"/>
          <w:lang w:eastAsia="zh-CN"/>
        </w:rPr>
        <w:t xml:space="preserve"> the universal way of coding just from the </w:t>
      </w:r>
      <w:r w:rsidR="005B1801" w:rsidRPr="00E65778">
        <w:rPr>
          <w:rFonts w:eastAsia="SimSun"/>
          <w:lang w:eastAsia="zh-CN"/>
        </w:rPr>
        <w:t>literal</w:t>
      </w:r>
      <w:r w:rsidR="005B1801" w:rsidRPr="00E65778">
        <w:rPr>
          <w:rFonts w:eastAsia="SimSun" w:hint="eastAsia"/>
          <w:lang w:eastAsia="zh-CN"/>
        </w:rPr>
        <w:t xml:space="preserve"> meaning of the existing code figures.</w:t>
      </w:r>
    </w:p>
    <w:p w:rsidR="005B1801" w:rsidRDefault="005B1801" w:rsidP="005B1801">
      <w:pPr>
        <w:outlineLvl w:val="0"/>
        <w:rPr>
          <w:lang w:eastAsia="ja-JP"/>
        </w:rPr>
      </w:pPr>
    </w:p>
    <w:p w:rsidR="005B1801" w:rsidRDefault="005B1801" w:rsidP="005B1801">
      <w:pPr>
        <w:outlineLvl w:val="0"/>
        <w:rPr>
          <w:lang w:eastAsia="ja-JP"/>
        </w:rPr>
      </w:pPr>
    </w:p>
    <w:p w:rsidR="005B1801" w:rsidRPr="005F051E" w:rsidRDefault="005B1801" w:rsidP="005B1801">
      <w:pPr>
        <w:outlineLvl w:val="0"/>
        <w:rPr>
          <w:lang w:eastAsia="ja-JP"/>
        </w:rPr>
      </w:pPr>
    </w:p>
    <w:p w:rsidR="009039B2" w:rsidRPr="003D28ED" w:rsidRDefault="009039B2" w:rsidP="005B1801">
      <w:pPr>
        <w:outlineLvl w:val="0"/>
        <w:rPr>
          <w:lang w:eastAsia="ja-JP"/>
        </w:rPr>
      </w:pPr>
    </w:p>
    <w:p w:rsidR="009039B2" w:rsidRPr="00134510" w:rsidRDefault="009039B2" w:rsidP="0000731A">
      <w:pPr>
        <w:numPr>
          <w:ilvl w:val="0"/>
          <w:numId w:val="15"/>
        </w:numPr>
        <w:snapToGrid w:val="0"/>
        <w:jc w:val="both"/>
        <w:rPr>
          <w:rFonts w:cs="Arial"/>
          <w:b/>
          <w:bCs/>
          <w:i/>
          <w:iCs/>
          <w:color w:val="000080"/>
        </w:rPr>
      </w:pPr>
      <w:bookmarkStart w:id="52" w:name="A2014_7_2_3"/>
      <w:bookmarkStart w:id="53" w:name="A2015_7_2_3"/>
      <w:bookmarkEnd w:id="52"/>
      <w:bookmarkEnd w:id="53"/>
      <w:r w:rsidRPr="00134510">
        <w:rPr>
          <w:rFonts w:cs="Arial"/>
          <w:b/>
        </w:rPr>
        <w:t xml:space="preserve">ANNEX TO PARAGRAPH </w:t>
      </w:r>
      <w:r w:rsidRPr="00134510">
        <w:rPr>
          <w:rFonts w:cs="Arial"/>
          <w:b/>
          <w:lang w:eastAsia="ja-JP"/>
        </w:rPr>
        <w:t>7</w:t>
      </w:r>
      <w:r w:rsidRPr="00134510">
        <w:rPr>
          <w:rFonts w:cs="Arial"/>
          <w:b/>
        </w:rPr>
        <w:t>.2.</w:t>
      </w:r>
      <w:r w:rsidRPr="00134510">
        <w:rPr>
          <w:rFonts w:cs="Arial"/>
          <w:b/>
          <w:lang w:eastAsia="ja-JP"/>
        </w:rPr>
        <w:t>3</w:t>
      </w:r>
    </w:p>
    <w:p w:rsidR="001F47E0" w:rsidRDefault="001F47E0" w:rsidP="001F47E0"/>
    <w:p w:rsidR="001F47E0" w:rsidRDefault="001F47E0" w:rsidP="001F47E0">
      <w:r>
        <w:t>[Status of migration in Brazil]</w:t>
      </w:r>
    </w:p>
    <w:p w:rsidR="001F47E0" w:rsidRPr="001F47E0" w:rsidRDefault="001F47E0" w:rsidP="00D53389">
      <w:pPr>
        <w:spacing w:before="120"/>
        <w:jc w:val="both"/>
        <w:rPr>
          <w:bCs/>
          <w:lang w:val="en-US" w:eastAsia="ja-JP"/>
        </w:rPr>
      </w:pPr>
      <w:r>
        <w:rPr>
          <w:bCs/>
          <w:lang w:val="en-US" w:eastAsia="ja-JP"/>
        </w:rPr>
        <w:t>RTH Bra</w:t>
      </w:r>
      <w:r w:rsidRPr="00D53389">
        <w:rPr>
          <w:bCs/>
          <w:lang w:val="en-US" w:eastAsia="ja-JP"/>
        </w:rPr>
        <w:t xml:space="preserve">silia developed routine </w:t>
      </w:r>
      <w:r w:rsidR="00D53389" w:rsidRPr="00D53389">
        <w:rPr>
          <w:bCs/>
          <w:lang w:val="en-US" w:eastAsia="ja-JP"/>
        </w:rPr>
        <w:t xml:space="preserve">software to </w:t>
      </w:r>
      <w:r w:rsidRPr="00D53389">
        <w:rPr>
          <w:bCs/>
          <w:lang w:val="en-US" w:eastAsia="ja-JP"/>
        </w:rPr>
        <w:t>generate CLIMAT bulletins in BUFR directl</w:t>
      </w:r>
      <w:r w:rsidRPr="001F47E0">
        <w:rPr>
          <w:bCs/>
          <w:lang w:val="en-US" w:eastAsia="ja-JP"/>
        </w:rPr>
        <w:t>y from the data base without conversion</w:t>
      </w:r>
      <w:r w:rsidR="00D53389">
        <w:rPr>
          <w:bCs/>
          <w:lang w:val="en-US" w:eastAsia="ja-JP"/>
        </w:rPr>
        <w:t>,</w:t>
      </w:r>
      <w:r w:rsidRPr="001F47E0">
        <w:rPr>
          <w:bCs/>
          <w:lang w:val="en-US" w:eastAsia="ja-JP"/>
        </w:rPr>
        <w:t xml:space="preserve"> using the </w:t>
      </w:r>
      <w:proofErr w:type="spellStart"/>
      <w:r w:rsidRPr="001F47E0">
        <w:rPr>
          <w:bCs/>
          <w:lang w:val="en-US" w:eastAsia="ja-JP"/>
        </w:rPr>
        <w:t>libecbufr</w:t>
      </w:r>
      <w:proofErr w:type="spellEnd"/>
      <w:r w:rsidRPr="001F47E0">
        <w:rPr>
          <w:bCs/>
          <w:lang w:val="en-US" w:eastAsia="ja-JP"/>
        </w:rPr>
        <w:t xml:space="preserve"> libraries developed by Environmental Canada.</w:t>
      </w:r>
    </w:p>
    <w:p w:rsidR="001F47E0" w:rsidRDefault="001F47E0" w:rsidP="001F47E0"/>
    <w:p w:rsidR="001F47E0" w:rsidRDefault="00D53389" w:rsidP="00D53389">
      <w:pPr>
        <w:jc w:val="both"/>
      </w:pPr>
      <w:r>
        <w:t>T</w:t>
      </w:r>
      <w:r w:rsidR="001F47E0">
        <w:t>here is an automatic process to generate BUFR bulletins from the Automatic Weather Station network</w:t>
      </w:r>
      <w:r>
        <w:t xml:space="preserve">, which consists of </w:t>
      </w:r>
      <w:r w:rsidR="001F47E0">
        <w:t xml:space="preserve">more than 400 stations. </w:t>
      </w:r>
      <w:r>
        <w:t xml:space="preserve"> </w:t>
      </w:r>
      <w:r w:rsidR="001F47E0">
        <w:t xml:space="preserve">The SYNOP from manned stations are still being converted. </w:t>
      </w:r>
      <w:r>
        <w:t xml:space="preserve"> </w:t>
      </w:r>
      <w:r w:rsidR="001F47E0">
        <w:t>A process to generate BUFR report from the observation point is under implementation. It is expected to have at least 10% of the stations ready by the end of this year.</w:t>
      </w:r>
    </w:p>
    <w:p w:rsidR="001F47E0" w:rsidRDefault="001F47E0" w:rsidP="001F47E0"/>
    <w:p w:rsidR="001F47E0" w:rsidRDefault="001F47E0" w:rsidP="00D53389">
      <w:pPr>
        <w:jc w:val="both"/>
      </w:pPr>
      <w:r>
        <w:t>SYNOP, SHIP and BUOY bulletins received from other organization in Brazil</w:t>
      </w:r>
      <w:r w:rsidR="00D53389">
        <w:t>, such as</w:t>
      </w:r>
      <w:r>
        <w:t xml:space="preserve"> </w:t>
      </w:r>
      <w:r w:rsidR="00D53389">
        <w:t xml:space="preserve">the </w:t>
      </w:r>
      <w:r>
        <w:t>Air Force and Navy</w:t>
      </w:r>
      <w:r w:rsidR="00D53389">
        <w:t>,</w:t>
      </w:r>
      <w:r>
        <w:t xml:space="preserve"> are converted into BUFR by the Message Switching System at RTH Brasilia. </w:t>
      </w:r>
      <w:r w:rsidR="00D53389">
        <w:t xml:space="preserve"> </w:t>
      </w:r>
      <w:r>
        <w:t xml:space="preserve">Both alphanumeric and binary bulletins are inserted </w:t>
      </w:r>
      <w:r w:rsidR="00D53389">
        <w:t>o</w:t>
      </w:r>
      <w:r>
        <w:t>n the GTS.</w:t>
      </w:r>
    </w:p>
    <w:p w:rsidR="001F47E0" w:rsidRDefault="001F47E0" w:rsidP="001F47E0"/>
    <w:p w:rsidR="001F47E0" w:rsidRDefault="001F47E0" w:rsidP="00D53389">
      <w:pPr>
        <w:jc w:val="both"/>
      </w:pPr>
      <w:r>
        <w:t>The Air Force has a program to produce AMDAR bulletins directly from the air</w:t>
      </w:r>
      <w:r w:rsidR="00D53389">
        <w:t>lines</w:t>
      </w:r>
      <w:r>
        <w:t xml:space="preserve">. </w:t>
      </w:r>
      <w:r w:rsidR="00D53389">
        <w:t xml:space="preserve"> </w:t>
      </w:r>
      <w:r>
        <w:t xml:space="preserve">At the moment only the cruiser data (FIR Atlantic) are being reported in alphanumeric format. </w:t>
      </w:r>
      <w:r w:rsidR="00D53389">
        <w:t xml:space="preserve"> </w:t>
      </w:r>
      <w:r>
        <w:t>Soon the ascent and descent data over the land will be reported</w:t>
      </w:r>
      <w:r w:rsidR="00D53389">
        <w:t>,</w:t>
      </w:r>
      <w:r>
        <w:t xml:space="preserve"> too. </w:t>
      </w:r>
      <w:r w:rsidR="00D53389">
        <w:t xml:space="preserve"> It has been </w:t>
      </w:r>
      <w:r>
        <w:t>also promised to report everything in BUFR.</w:t>
      </w:r>
    </w:p>
    <w:p w:rsidR="001F47E0" w:rsidRDefault="001F47E0" w:rsidP="001F47E0"/>
    <w:p w:rsidR="001F47E0" w:rsidRDefault="001F47E0" w:rsidP="00D53389">
      <w:pPr>
        <w:jc w:val="both"/>
      </w:pPr>
      <w:r>
        <w:t>Regarding the radiosonde reports, most of the ground equipment w</w:t>
      </w:r>
      <w:r w:rsidR="00D53389">
        <w:t>as</w:t>
      </w:r>
      <w:r>
        <w:t xml:space="preserve"> updated and they are able to report high resolution observation data, but many of them only report TEMP and PILOT bulletins which are later converted into BUFR at RTH Brasilia. </w:t>
      </w:r>
      <w:r w:rsidR="00D53389">
        <w:t xml:space="preserve"> </w:t>
      </w:r>
      <w:r>
        <w:t xml:space="preserve">A small number of stations also send both types of report. </w:t>
      </w:r>
      <w:r w:rsidR="00D53389">
        <w:t xml:space="preserve"> </w:t>
      </w:r>
      <w:r>
        <w:t xml:space="preserve">There are </w:t>
      </w:r>
      <w:r w:rsidR="00D53389">
        <w:t xml:space="preserve">some </w:t>
      </w:r>
      <w:r>
        <w:t>level</w:t>
      </w:r>
      <w:r w:rsidR="00D53389">
        <w:t>s</w:t>
      </w:r>
      <w:r>
        <w:t xml:space="preserve"> of negotiations with the Air Force authorities to make the high resolution BUFR report available</w:t>
      </w:r>
      <w:r w:rsidR="00D53389">
        <w:t>,</w:t>
      </w:r>
      <w:r>
        <w:t xml:space="preserve"> too.</w:t>
      </w:r>
    </w:p>
    <w:p w:rsidR="001F47E0" w:rsidRDefault="001F47E0" w:rsidP="001F47E0">
      <w:pPr>
        <w:jc w:val="both"/>
      </w:pPr>
    </w:p>
    <w:p w:rsidR="009039B2" w:rsidRPr="00134510" w:rsidRDefault="009039B2" w:rsidP="009039B2">
      <w:pPr>
        <w:suppressAutoHyphens w:val="0"/>
        <w:ind w:left="550" w:hanging="550"/>
        <w:jc w:val="both"/>
      </w:pPr>
    </w:p>
    <w:p w:rsidR="009039B2" w:rsidRPr="00134510" w:rsidRDefault="009039B2" w:rsidP="009039B2">
      <w:pPr>
        <w:snapToGrid w:val="0"/>
        <w:jc w:val="both"/>
        <w:rPr>
          <w:rFonts w:cs="Arial"/>
          <w:bCs/>
          <w:iCs/>
          <w:color w:val="000080"/>
        </w:rPr>
      </w:pPr>
    </w:p>
    <w:p w:rsidR="009039B2" w:rsidRPr="00134510" w:rsidRDefault="009039B2" w:rsidP="0000731A">
      <w:pPr>
        <w:numPr>
          <w:ilvl w:val="0"/>
          <w:numId w:val="15"/>
        </w:numPr>
        <w:snapToGrid w:val="0"/>
        <w:jc w:val="both"/>
        <w:rPr>
          <w:rFonts w:cs="Arial"/>
          <w:b/>
          <w:bCs/>
          <w:i/>
          <w:iCs/>
          <w:color w:val="000080"/>
        </w:rPr>
      </w:pPr>
      <w:bookmarkStart w:id="54" w:name="A2014_7_2_4"/>
      <w:bookmarkStart w:id="55" w:name="A2015_7_2_4"/>
      <w:bookmarkEnd w:id="54"/>
      <w:bookmarkEnd w:id="55"/>
      <w:r w:rsidRPr="00134510">
        <w:rPr>
          <w:rFonts w:cs="Arial"/>
          <w:b/>
        </w:rPr>
        <w:t xml:space="preserve">ANNEX TO PARAGRAPH </w:t>
      </w:r>
      <w:r w:rsidRPr="00134510">
        <w:rPr>
          <w:rFonts w:cs="Arial"/>
          <w:b/>
          <w:lang w:eastAsia="ja-JP"/>
        </w:rPr>
        <w:t>7</w:t>
      </w:r>
      <w:r w:rsidRPr="00134510">
        <w:rPr>
          <w:rFonts w:cs="Arial"/>
          <w:b/>
        </w:rPr>
        <w:t>.2.4</w:t>
      </w:r>
    </w:p>
    <w:p w:rsidR="009039B2" w:rsidRDefault="009039B2" w:rsidP="009039B2">
      <w:pPr>
        <w:rPr>
          <w:rFonts w:cs="Arial"/>
          <w:lang w:val="fr-CH" w:eastAsia="ja-JP"/>
        </w:rPr>
      </w:pPr>
    </w:p>
    <w:p w:rsidR="0088769D" w:rsidRPr="00FC0A81" w:rsidRDefault="00FC0A81" w:rsidP="00FC0A81">
      <w:pPr>
        <w:rPr>
          <w:b/>
          <w:u w:val="single"/>
        </w:rPr>
      </w:pPr>
      <w:r w:rsidRPr="00FC0A81">
        <w:rPr>
          <w:b/>
          <w:u w:val="single"/>
        </w:rPr>
        <w:t>Status of BUFR migration in North, Central America and the Caribbean on 9 July 2015</w:t>
      </w:r>
    </w:p>
    <w:p w:rsidR="0088769D" w:rsidRPr="00FC0A81" w:rsidRDefault="00FC0A81" w:rsidP="0088769D">
      <w:r w:rsidRPr="00FC0A81">
        <w:t xml:space="preserve">(Prepared by Mr </w:t>
      </w:r>
      <w:proofErr w:type="spellStart"/>
      <w:r w:rsidRPr="00FC0A81">
        <w:t>Glendell</w:t>
      </w:r>
      <w:proofErr w:type="spellEnd"/>
      <w:r w:rsidRPr="00FC0A81">
        <w:t xml:space="preserve"> De Sousa of the Caribbean Meteorological Organization)</w:t>
      </w:r>
    </w:p>
    <w:p w:rsidR="00FC0A81" w:rsidRDefault="00FC0A81" w:rsidP="0088769D"/>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485"/>
        <w:gridCol w:w="2899"/>
      </w:tblGrid>
      <w:tr w:rsidR="0088769D" w:rsidRPr="0088507C" w:rsidTr="0000731A">
        <w:tc>
          <w:tcPr>
            <w:tcW w:w="9576" w:type="dxa"/>
            <w:gridSpan w:val="3"/>
            <w:shd w:val="clear" w:color="auto" w:fill="auto"/>
            <w:tcMar>
              <w:left w:w="108" w:type="dxa"/>
            </w:tcMar>
          </w:tcPr>
          <w:p w:rsidR="0088769D" w:rsidRPr="001A35D2" w:rsidRDefault="0088769D" w:rsidP="0000731A">
            <w:pPr>
              <w:jc w:val="center"/>
              <w:rPr>
                <w:b/>
                <w:sz w:val="24"/>
                <w:szCs w:val="24"/>
              </w:rPr>
            </w:pPr>
            <w:r w:rsidRPr="001A35D2">
              <w:rPr>
                <w:b/>
                <w:sz w:val="24"/>
                <w:szCs w:val="24"/>
              </w:rPr>
              <w:t>RA IV Members</w:t>
            </w:r>
          </w:p>
        </w:tc>
      </w:tr>
      <w:tr w:rsidR="0000731A" w:rsidRPr="0088507C" w:rsidTr="0000731A">
        <w:tc>
          <w:tcPr>
            <w:tcW w:w="3192" w:type="dxa"/>
            <w:shd w:val="clear" w:color="auto" w:fill="auto"/>
            <w:tcMar>
              <w:left w:w="108" w:type="dxa"/>
            </w:tcMar>
          </w:tcPr>
          <w:p w:rsidR="0088769D" w:rsidRPr="001A35D2" w:rsidRDefault="0088769D" w:rsidP="00570823">
            <w:pPr>
              <w:rPr>
                <w:b/>
              </w:rPr>
            </w:pPr>
            <w:r w:rsidRPr="001A35D2">
              <w:rPr>
                <w:b/>
              </w:rPr>
              <w:t>Country</w:t>
            </w:r>
          </w:p>
        </w:tc>
        <w:tc>
          <w:tcPr>
            <w:tcW w:w="3485" w:type="dxa"/>
            <w:shd w:val="clear" w:color="auto" w:fill="auto"/>
            <w:tcMar>
              <w:left w:w="108" w:type="dxa"/>
            </w:tcMar>
          </w:tcPr>
          <w:p w:rsidR="0088769D" w:rsidRPr="001A35D2" w:rsidRDefault="0088769D" w:rsidP="00570823">
            <w:pPr>
              <w:rPr>
                <w:b/>
              </w:rPr>
            </w:pPr>
            <w:r w:rsidRPr="001A35D2">
              <w:rPr>
                <w:b/>
              </w:rPr>
              <w:t>Status</w:t>
            </w:r>
          </w:p>
        </w:tc>
        <w:tc>
          <w:tcPr>
            <w:tcW w:w="2899" w:type="dxa"/>
            <w:shd w:val="clear" w:color="auto" w:fill="auto"/>
            <w:tcMar>
              <w:left w:w="108" w:type="dxa"/>
            </w:tcMar>
          </w:tcPr>
          <w:p w:rsidR="0088769D" w:rsidRPr="001A35D2" w:rsidRDefault="0088769D" w:rsidP="00570823">
            <w:pPr>
              <w:rPr>
                <w:b/>
              </w:rPr>
            </w:pPr>
            <w:r w:rsidRPr="001A35D2">
              <w:rPr>
                <w:b/>
              </w:rPr>
              <w:t>Comments</w:t>
            </w:r>
          </w:p>
        </w:tc>
      </w:tr>
      <w:tr w:rsidR="0000731A" w:rsidRPr="0088507C" w:rsidTr="0000731A">
        <w:tc>
          <w:tcPr>
            <w:tcW w:w="3192" w:type="dxa"/>
            <w:shd w:val="clear" w:color="auto" w:fill="auto"/>
            <w:tcMar>
              <w:left w:w="108" w:type="dxa"/>
            </w:tcMar>
          </w:tcPr>
          <w:p w:rsidR="0088769D" w:rsidRPr="001A35D2" w:rsidRDefault="0088769D" w:rsidP="00570823">
            <w:r w:rsidRPr="001A35D2">
              <w:t>Antigua and Barbuda</w:t>
            </w:r>
          </w:p>
        </w:tc>
        <w:tc>
          <w:tcPr>
            <w:tcW w:w="3485" w:type="dxa"/>
            <w:shd w:val="clear" w:color="auto" w:fill="auto"/>
            <w:tcMar>
              <w:left w:w="108" w:type="dxa"/>
            </w:tcMar>
          </w:tcPr>
          <w:p w:rsidR="0088769D" w:rsidRPr="001A35D2" w:rsidRDefault="0088769D" w:rsidP="00570823">
            <w:pPr>
              <w:rPr>
                <w:color w:val="FF0000"/>
              </w:rPr>
            </w:pPr>
            <w:r w:rsidRPr="001A35D2">
              <w:rPr>
                <w:color w:val="FF0000"/>
              </w:rPr>
              <w:t>No Information available</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Bahamas</w:t>
            </w:r>
          </w:p>
        </w:tc>
        <w:tc>
          <w:tcPr>
            <w:tcW w:w="3485" w:type="dxa"/>
            <w:shd w:val="clear" w:color="auto" w:fill="auto"/>
            <w:tcMar>
              <w:left w:w="108" w:type="dxa"/>
            </w:tcMar>
          </w:tcPr>
          <w:p w:rsidR="0088769D" w:rsidRPr="001A35D2" w:rsidRDefault="0088769D" w:rsidP="00570823">
            <w:pPr>
              <w:rPr>
                <w:color w:val="FF0000"/>
              </w:rPr>
            </w:pPr>
            <w:r w:rsidRPr="001A35D2">
              <w:rPr>
                <w:color w:val="FF0000"/>
              </w:rPr>
              <w:t>No Information available</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Barbados</w:t>
            </w:r>
          </w:p>
        </w:tc>
        <w:tc>
          <w:tcPr>
            <w:tcW w:w="3485" w:type="dxa"/>
            <w:shd w:val="clear" w:color="auto" w:fill="auto"/>
            <w:tcMar>
              <w:left w:w="108" w:type="dxa"/>
            </w:tcMar>
          </w:tcPr>
          <w:p w:rsidR="0088769D" w:rsidRPr="001A35D2" w:rsidRDefault="0088769D" w:rsidP="00570823">
            <w:r w:rsidRPr="001A35D2">
              <w:t>Migrated SYNOP, TEMP and CLIMAT</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Belize</w:t>
            </w:r>
          </w:p>
        </w:tc>
        <w:tc>
          <w:tcPr>
            <w:tcW w:w="3485" w:type="dxa"/>
            <w:shd w:val="clear" w:color="auto" w:fill="auto"/>
            <w:tcMar>
              <w:left w:w="108" w:type="dxa"/>
            </w:tcMar>
          </w:tcPr>
          <w:p w:rsidR="0088769D" w:rsidRPr="001A35D2" w:rsidRDefault="0088769D" w:rsidP="00570823">
            <w:pPr>
              <w:rPr>
                <w:color w:val="FF0000"/>
              </w:rPr>
            </w:pPr>
            <w:r w:rsidRPr="001A35D2">
              <w:rPr>
                <w:color w:val="FF0000"/>
              </w:rPr>
              <w:t>No Information available</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British Caribbean Territories</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Canada</w:t>
            </w:r>
          </w:p>
        </w:tc>
        <w:tc>
          <w:tcPr>
            <w:tcW w:w="3485" w:type="dxa"/>
            <w:shd w:val="clear" w:color="auto" w:fill="auto"/>
            <w:tcMar>
              <w:left w:w="108" w:type="dxa"/>
            </w:tcMar>
          </w:tcPr>
          <w:p w:rsidR="0088769D" w:rsidRPr="001A35D2" w:rsidRDefault="0088769D" w:rsidP="00570823">
            <w:r w:rsidRPr="001A35D2">
              <w:t>SYNOP and partial TEMP/PILOT in parallel distribution</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Colombia</w:t>
            </w:r>
          </w:p>
        </w:tc>
        <w:tc>
          <w:tcPr>
            <w:tcW w:w="3485" w:type="dxa"/>
            <w:shd w:val="clear" w:color="auto" w:fill="auto"/>
            <w:tcMar>
              <w:left w:w="108" w:type="dxa"/>
            </w:tcMar>
          </w:tcPr>
          <w:p w:rsidR="0088769D" w:rsidRPr="001A35D2" w:rsidRDefault="0088769D" w:rsidP="00570823">
            <w:r w:rsidRPr="001A35D2">
              <w:t>Implementation started for SYNOP and CLIMAT</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 xml:space="preserve">Costa Rica </w:t>
            </w:r>
          </w:p>
        </w:tc>
        <w:tc>
          <w:tcPr>
            <w:tcW w:w="3485" w:type="dxa"/>
            <w:shd w:val="clear" w:color="auto" w:fill="auto"/>
            <w:tcMar>
              <w:left w:w="108" w:type="dxa"/>
            </w:tcMar>
          </w:tcPr>
          <w:p w:rsidR="0088769D" w:rsidRPr="001A35D2" w:rsidRDefault="0088769D" w:rsidP="00570823">
            <w:r w:rsidRPr="001A35D2">
              <w:rPr>
                <w:bCs/>
              </w:rPr>
              <w:t>Completed migration</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Cuba</w:t>
            </w:r>
          </w:p>
        </w:tc>
        <w:tc>
          <w:tcPr>
            <w:tcW w:w="3485" w:type="dxa"/>
            <w:shd w:val="clear" w:color="auto" w:fill="auto"/>
            <w:tcMar>
              <w:left w:w="108" w:type="dxa"/>
            </w:tcMar>
          </w:tcPr>
          <w:p w:rsidR="0088769D" w:rsidRPr="001A35D2" w:rsidRDefault="0088769D" w:rsidP="00570823">
            <w:r w:rsidRPr="001A35D2">
              <w:t>In progress 86% completed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proofErr w:type="spellStart"/>
            <w:r w:rsidRPr="001A35D2">
              <w:t>Cura</w:t>
            </w:r>
            <w:r w:rsidRPr="001A35D2">
              <w:rPr>
                <w:rFonts w:cs="Arial"/>
              </w:rPr>
              <w:t>ç</w:t>
            </w:r>
            <w:r w:rsidRPr="001A35D2">
              <w:t>ao</w:t>
            </w:r>
            <w:proofErr w:type="spellEnd"/>
            <w:r w:rsidRPr="001A35D2">
              <w:t xml:space="preserve"> and </w:t>
            </w:r>
            <w:proofErr w:type="spellStart"/>
            <w:r w:rsidRPr="001A35D2">
              <w:t>Sint</w:t>
            </w:r>
            <w:proofErr w:type="spellEnd"/>
            <w:r w:rsidRPr="001A35D2">
              <w:t xml:space="preserve"> Maarten</w:t>
            </w:r>
          </w:p>
        </w:tc>
        <w:tc>
          <w:tcPr>
            <w:tcW w:w="3485" w:type="dxa"/>
            <w:shd w:val="clear" w:color="auto" w:fill="auto"/>
            <w:tcMar>
              <w:left w:w="108" w:type="dxa"/>
            </w:tcMar>
          </w:tcPr>
          <w:p w:rsidR="0088769D" w:rsidRPr="001A35D2" w:rsidRDefault="0088769D" w:rsidP="00570823">
            <w:r w:rsidRPr="001A35D2">
              <w:t xml:space="preserve">Implementation started in </w:t>
            </w:r>
            <w:proofErr w:type="spellStart"/>
            <w:r w:rsidRPr="001A35D2">
              <w:t>Sint</w:t>
            </w:r>
            <w:proofErr w:type="spellEnd"/>
            <w:r w:rsidRPr="001A35D2">
              <w:t xml:space="preserve"> Maarten, </w:t>
            </w:r>
            <w:r w:rsidRPr="001A35D2">
              <w:rPr>
                <w:color w:val="FF0000"/>
              </w:rPr>
              <w:t>No information for Curacao</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Dominica</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Dominican Republic</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El Salvador</w:t>
            </w:r>
          </w:p>
        </w:tc>
        <w:tc>
          <w:tcPr>
            <w:tcW w:w="3485" w:type="dxa"/>
            <w:shd w:val="clear" w:color="auto" w:fill="auto"/>
            <w:tcMar>
              <w:left w:w="108" w:type="dxa"/>
            </w:tcMar>
          </w:tcPr>
          <w:p w:rsidR="0088769D" w:rsidRPr="001A35D2" w:rsidRDefault="0088769D" w:rsidP="00570823">
            <w:r w:rsidRPr="001A35D2">
              <w:t>In progress 91% completed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Guatemala</w:t>
            </w:r>
          </w:p>
        </w:tc>
        <w:tc>
          <w:tcPr>
            <w:tcW w:w="3485" w:type="dxa"/>
            <w:shd w:val="clear" w:color="auto" w:fill="auto"/>
            <w:tcMar>
              <w:left w:w="108" w:type="dxa"/>
            </w:tcMar>
          </w:tcPr>
          <w:p w:rsidR="0088769D" w:rsidRPr="001A35D2" w:rsidRDefault="0088769D" w:rsidP="00570823">
            <w:r w:rsidRPr="001A35D2">
              <w:t>In progress 73% completed</w:t>
            </w:r>
          </w:p>
        </w:tc>
        <w:tc>
          <w:tcPr>
            <w:tcW w:w="2899" w:type="dxa"/>
            <w:shd w:val="clear" w:color="auto" w:fill="auto"/>
            <w:tcMar>
              <w:left w:w="108" w:type="dxa"/>
            </w:tcMar>
          </w:tcPr>
          <w:p w:rsidR="0088769D" w:rsidRPr="001A35D2" w:rsidRDefault="0088769D" w:rsidP="00570823">
            <w:pPr>
              <w:rPr>
                <w:b/>
              </w:rPr>
            </w:pPr>
          </w:p>
        </w:tc>
      </w:tr>
      <w:tr w:rsidR="0000731A" w:rsidRPr="0088507C" w:rsidTr="0000731A">
        <w:tc>
          <w:tcPr>
            <w:tcW w:w="3192" w:type="dxa"/>
            <w:shd w:val="clear" w:color="auto" w:fill="auto"/>
            <w:tcMar>
              <w:left w:w="108" w:type="dxa"/>
            </w:tcMar>
          </w:tcPr>
          <w:p w:rsidR="0088769D" w:rsidRPr="001A35D2" w:rsidRDefault="0088769D" w:rsidP="00570823">
            <w:r w:rsidRPr="001A35D2">
              <w:t>Haiti</w:t>
            </w:r>
          </w:p>
        </w:tc>
        <w:tc>
          <w:tcPr>
            <w:tcW w:w="3485" w:type="dxa"/>
            <w:shd w:val="clear" w:color="auto" w:fill="auto"/>
            <w:tcMar>
              <w:left w:w="108" w:type="dxa"/>
            </w:tcMar>
          </w:tcPr>
          <w:p w:rsidR="0088769D" w:rsidRPr="001A35D2" w:rsidRDefault="0088769D" w:rsidP="00570823">
            <w:pPr>
              <w:rPr>
                <w:color w:val="FF0000"/>
              </w:rPr>
            </w:pPr>
            <w:r w:rsidRPr="001A35D2">
              <w:rPr>
                <w:color w:val="FF0000"/>
              </w:rPr>
              <w:t>No Information available</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lastRenderedPageBreak/>
              <w:t>Honduras</w:t>
            </w:r>
          </w:p>
        </w:tc>
        <w:tc>
          <w:tcPr>
            <w:tcW w:w="3485" w:type="dxa"/>
            <w:shd w:val="clear" w:color="auto" w:fill="auto"/>
            <w:tcMar>
              <w:left w:w="108" w:type="dxa"/>
            </w:tcMar>
          </w:tcPr>
          <w:p w:rsidR="0088769D" w:rsidRPr="001A35D2" w:rsidRDefault="0088769D" w:rsidP="00570823">
            <w:r w:rsidRPr="001A35D2">
              <w:t>In progress 73% completed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Jamaica</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Mexico</w:t>
            </w:r>
          </w:p>
        </w:tc>
        <w:tc>
          <w:tcPr>
            <w:tcW w:w="3485" w:type="dxa"/>
            <w:shd w:val="clear" w:color="auto" w:fill="auto"/>
            <w:tcMar>
              <w:left w:w="108" w:type="dxa"/>
            </w:tcMar>
          </w:tcPr>
          <w:p w:rsidR="0088769D" w:rsidRPr="001A35D2" w:rsidRDefault="0088769D" w:rsidP="00570823">
            <w:r w:rsidRPr="001A35D2">
              <w:t>Completed migration</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Nicaragua</w:t>
            </w:r>
          </w:p>
        </w:tc>
        <w:tc>
          <w:tcPr>
            <w:tcW w:w="3485" w:type="dxa"/>
            <w:shd w:val="clear" w:color="auto" w:fill="auto"/>
            <w:tcMar>
              <w:left w:w="108" w:type="dxa"/>
            </w:tcMar>
          </w:tcPr>
          <w:p w:rsidR="0088769D" w:rsidRPr="001A35D2" w:rsidRDefault="0088769D" w:rsidP="00570823">
            <w:r w:rsidRPr="001A35D2">
              <w:t>In progress 59% completed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Panama</w:t>
            </w:r>
          </w:p>
        </w:tc>
        <w:tc>
          <w:tcPr>
            <w:tcW w:w="3485" w:type="dxa"/>
            <w:shd w:val="clear" w:color="auto" w:fill="auto"/>
            <w:tcMar>
              <w:left w:w="108" w:type="dxa"/>
            </w:tcMar>
          </w:tcPr>
          <w:p w:rsidR="0088769D" w:rsidRPr="001A35D2" w:rsidRDefault="0088769D" w:rsidP="00570823">
            <w:r w:rsidRPr="001A35D2">
              <w:t>In progress 86% completed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Saint Lucia</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Trinidad and Tobago</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United States of America</w:t>
            </w:r>
          </w:p>
        </w:tc>
        <w:tc>
          <w:tcPr>
            <w:tcW w:w="3485" w:type="dxa"/>
            <w:shd w:val="clear" w:color="auto" w:fill="auto"/>
            <w:tcMar>
              <w:left w:w="108" w:type="dxa"/>
            </w:tcMar>
          </w:tcPr>
          <w:p w:rsidR="0088769D" w:rsidRPr="001A35D2" w:rsidRDefault="0088769D" w:rsidP="00570823">
            <w:pPr>
              <w:rPr>
                <w:color w:val="FF0000"/>
              </w:rPr>
            </w:pPr>
            <w:r w:rsidRPr="001A35D2">
              <w:rPr>
                <w:color w:val="FF0000"/>
              </w:rPr>
              <w:t>No Information available</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Venezuela</w:t>
            </w:r>
          </w:p>
        </w:tc>
        <w:tc>
          <w:tcPr>
            <w:tcW w:w="3485" w:type="dxa"/>
            <w:shd w:val="clear" w:color="auto" w:fill="auto"/>
            <w:tcMar>
              <w:left w:w="108" w:type="dxa"/>
            </w:tcMar>
          </w:tcPr>
          <w:p w:rsidR="0088769D" w:rsidRPr="001A35D2" w:rsidRDefault="0088769D" w:rsidP="00570823">
            <w:pPr>
              <w:rPr>
                <w:color w:val="FF0000"/>
              </w:rPr>
            </w:pPr>
            <w:r w:rsidRPr="001A35D2">
              <w:rPr>
                <w:color w:val="FF0000"/>
              </w:rPr>
              <w:t>No Information available</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tc>
        <w:tc>
          <w:tcPr>
            <w:tcW w:w="3485" w:type="dxa"/>
            <w:shd w:val="clear" w:color="auto" w:fill="auto"/>
            <w:tcMar>
              <w:left w:w="108" w:type="dxa"/>
            </w:tcMar>
          </w:tcPr>
          <w:p w:rsidR="0088769D" w:rsidRPr="001A35D2" w:rsidRDefault="0088769D" w:rsidP="00570823"/>
        </w:tc>
        <w:tc>
          <w:tcPr>
            <w:tcW w:w="2899" w:type="dxa"/>
            <w:shd w:val="clear" w:color="auto" w:fill="auto"/>
            <w:tcMar>
              <w:left w:w="108" w:type="dxa"/>
            </w:tcMar>
          </w:tcPr>
          <w:p w:rsidR="0088769D" w:rsidRPr="001A35D2" w:rsidRDefault="0088769D" w:rsidP="00570823"/>
        </w:tc>
      </w:tr>
      <w:tr w:rsidR="0088769D" w:rsidRPr="0088507C" w:rsidTr="0000731A">
        <w:tc>
          <w:tcPr>
            <w:tcW w:w="9576" w:type="dxa"/>
            <w:gridSpan w:val="3"/>
            <w:shd w:val="clear" w:color="auto" w:fill="auto"/>
            <w:tcMar>
              <w:left w:w="108" w:type="dxa"/>
            </w:tcMar>
          </w:tcPr>
          <w:p w:rsidR="0088769D" w:rsidRPr="001A35D2" w:rsidRDefault="0088769D" w:rsidP="0000731A">
            <w:pPr>
              <w:jc w:val="center"/>
              <w:rPr>
                <w:b/>
              </w:rPr>
            </w:pPr>
            <w:r w:rsidRPr="001A35D2">
              <w:rPr>
                <w:b/>
              </w:rPr>
              <w:t>Countries which are not RA IV Members</w:t>
            </w:r>
          </w:p>
        </w:tc>
      </w:tr>
      <w:tr w:rsidR="0000731A" w:rsidRPr="0088507C" w:rsidTr="0000731A">
        <w:tc>
          <w:tcPr>
            <w:tcW w:w="3192" w:type="dxa"/>
            <w:shd w:val="clear" w:color="auto" w:fill="auto"/>
            <w:tcMar>
              <w:left w:w="108" w:type="dxa"/>
            </w:tcMar>
          </w:tcPr>
          <w:p w:rsidR="0088769D" w:rsidRPr="001A35D2" w:rsidRDefault="0088769D" w:rsidP="00570823">
            <w:pPr>
              <w:rPr>
                <w:b/>
              </w:rPr>
            </w:pPr>
            <w:r w:rsidRPr="001A35D2">
              <w:rPr>
                <w:b/>
              </w:rPr>
              <w:t>Country</w:t>
            </w:r>
          </w:p>
        </w:tc>
        <w:tc>
          <w:tcPr>
            <w:tcW w:w="3485" w:type="dxa"/>
            <w:shd w:val="clear" w:color="auto" w:fill="auto"/>
            <w:tcMar>
              <w:left w:w="108" w:type="dxa"/>
            </w:tcMar>
          </w:tcPr>
          <w:p w:rsidR="0088769D" w:rsidRPr="001A35D2" w:rsidRDefault="0088769D" w:rsidP="00570823">
            <w:r w:rsidRPr="001A35D2">
              <w:t>Status</w:t>
            </w:r>
          </w:p>
        </w:tc>
        <w:tc>
          <w:tcPr>
            <w:tcW w:w="2899" w:type="dxa"/>
            <w:shd w:val="clear" w:color="auto" w:fill="auto"/>
            <w:tcMar>
              <w:left w:w="108" w:type="dxa"/>
            </w:tcMar>
          </w:tcPr>
          <w:p w:rsidR="0088769D" w:rsidRPr="001A35D2" w:rsidRDefault="0088769D" w:rsidP="00570823">
            <w:pPr>
              <w:rPr>
                <w:b/>
              </w:rPr>
            </w:pPr>
            <w:r w:rsidRPr="001A35D2">
              <w:rPr>
                <w:b/>
              </w:rPr>
              <w:t>Comments</w:t>
            </w:r>
          </w:p>
        </w:tc>
      </w:tr>
      <w:tr w:rsidR="0000731A" w:rsidRPr="0088507C" w:rsidTr="0000731A">
        <w:tc>
          <w:tcPr>
            <w:tcW w:w="3192" w:type="dxa"/>
            <w:shd w:val="clear" w:color="auto" w:fill="auto"/>
            <w:tcMar>
              <w:left w:w="108" w:type="dxa"/>
            </w:tcMar>
          </w:tcPr>
          <w:p w:rsidR="0088769D" w:rsidRPr="001A35D2" w:rsidRDefault="0088769D" w:rsidP="00570823">
            <w:r w:rsidRPr="001A35D2">
              <w:t>Grenada</w:t>
            </w:r>
          </w:p>
        </w:tc>
        <w:tc>
          <w:tcPr>
            <w:tcW w:w="3485" w:type="dxa"/>
            <w:shd w:val="clear" w:color="auto" w:fill="auto"/>
            <w:tcMar>
              <w:left w:w="108" w:type="dxa"/>
            </w:tcMar>
          </w:tcPr>
          <w:p w:rsidR="0088769D" w:rsidRPr="001A35D2" w:rsidRDefault="0088769D" w:rsidP="00570823">
            <w:r w:rsidRPr="001A35D2">
              <w:t>Implementation not started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Guyana</w:t>
            </w:r>
          </w:p>
        </w:tc>
        <w:tc>
          <w:tcPr>
            <w:tcW w:w="3485" w:type="dxa"/>
            <w:shd w:val="clear" w:color="auto" w:fill="auto"/>
            <w:tcMar>
              <w:left w:w="108" w:type="dxa"/>
            </w:tcMar>
          </w:tcPr>
          <w:p w:rsidR="0088769D" w:rsidRPr="001A35D2" w:rsidRDefault="0088769D" w:rsidP="00570823">
            <w:r w:rsidRPr="001A35D2">
              <w:t>Migrated SYNOP</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St. Kitts/Nevis</w:t>
            </w:r>
          </w:p>
        </w:tc>
        <w:tc>
          <w:tcPr>
            <w:tcW w:w="3485" w:type="dxa"/>
            <w:shd w:val="clear" w:color="auto" w:fill="auto"/>
            <w:tcMar>
              <w:left w:w="108" w:type="dxa"/>
            </w:tcMar>
          </w:tcPr>
          <w:p w:rsidR="0088769D" w:rsidRPr="001A35D2" w:rsidRDefault="0088769D" w:rsidP="00570823">
            <w:pPr>
              <w:rPr>
                <w:color w:val="C00000"/>
              </w:rPr>
            </w:pPr>
            <w:r w:rsidRPr="001A35D2">
              <w:rPr>
                <w:color w:val="C00000"/>
              </w:rPr>
              <w:t>Implementation not started</w:t>
            </w:r>
          </w:p>
        </w:tc>
        <w:tc>
          <w:tcPr>
            <w:tcW w:w="2899" w:type="dxa"/>
            <w:shd w:val="clear" w:color="auto" w:fill="auto"/>
            <w:tcMar>
              <w:left w:w="108" w:type="dxa"/>
            </w:tcMar>
          </w:tcPr>
          <w:p w:rsidR="0088769D" w:rsidRPr="001A35D2" w:rsidRDefault="0088769D" w:rsidP="00570823"/>
        </w:tc>
      </w:tr>
      <w:tr w:rsidR="0000731A" w:rsidRPr="0088507C" w:rsidTr="0000731A">
        <w:tc>
          <w:tcPr>
            <w:tcW w:w="3192" w:type="dxa"/>
            <w:shd w:val="clear" w:color="auto" w:fill="auto"/>
            <w:tcMar>
              <w:left w:w="108" w:type="dxa"/>
            </w:tcMar>
          </w:tcPr>
          <w:p w:rsidR="0088769D" w:rsidRPr="001A35D2" w:rsidRDefault="0088769D" w:rsidP="00570823">
            <w:r w:rsidRPr="001A35D2">
              <w:t>St. Vincent and the Grenadines</w:t>
            </w:r>
          </w:p>
        </w:tc>
        <w:tc>
          <w:tcPr>
            <w:tcW w:w="3485" w:type="dxa"/>
            <w:shd w:val="clear" w:color="auto" w:fill="auto"/>
            <w:tcMar>
              <w:left w:w="108" w:type="dxa"/>
            </w:tcMar>
          </w:tcPr>
          <w:p w:rsidR="0088769D" w:rsidRPr="001A35D2" w:rsidRDefault="0088769D" w:rsidP="00570823">
            <w:pPr>
              <w:rPr>
                <w:color w:val="C00000"/>
              </w:rPr>
            </w:pPr>
            <w:r w:rsidRPr="001A35D2">
              <w:rPr>
                <w:color w:val="C00000"/>
              </w:rPr>
              <w:t>Implementation not started</w:t>
            </w:r>
          </w:p>
        </w:tc>
        <w:tc>
          <w:tcPr>
            <w:tcW w:w="2899" w:type="dxa"/>
            <w:shd w:val="clear" w:color="auto" w:fill="auto"/>
            <w:tcMar>
              <w:left w:w="108" w:type="dxa"/>
            </w:tcMar>
          </w:tcPr>
          <w:p w:rsidR="0088769D" w:rsidRPr="001A35D2" w:rsidRDefault="0088769D" w:rsidP="00570823"/>
        </w:tc>
      </w:tr>
    </w:tbl>
    <w:p w:rsidR="0088769D" w:rsidRDefault="0088769D" w:rsidP="0088769D"/>
    <w:p w:rsidR="0088769D" w:rsidRPr="00FC0A81" w:rsidRDefault="0088769D" w:rsidP="00FC0A81">
      <w:pPr>
        <w:jc w:val="both"/>
      </w:pPr>
      <w:r w:rsidRPr="00FC0A81">
        <w:rPr>
          <w:b/>
        </w:rPr>
        <w:t>Note:</w:t>
      </w:r>
      <w:r w:rsidRPr="00FC0A81">
        <w:t xml:space="preserve"> TEMP migration in Bahamas, Belize, Cayman Islands (BCT), Curacao and </w:t>
      </w:r>
      <w:proofErr w:type="spellStart"/>
      <w:r w:rsidRPr="00FC0A81">
        <w:t>Sint</w:t>
      </w:r>
      <w:proofErr w:type="spellEnd"/>
      <w:r w:rsidRPr="00FC0A81">
        <w:t xml:space="preserve"> Maarten, Dominican Republic, Jamaica and Trinidad and Tobago will only occur with the changes to hardware and software according to a schedule which is to be determined.</w:t>
      </w:r>
    </w:p>
    <w:p w:rsidR="00FC0A81" w:rsidRDefault="00FC0A81" w:rsidP="0088769D"/>
    <w:p w:rsidR="00FC0A81" w:rsidRDefault="00FC0A81" w:rsidP="0088769D"/>
    <w:p w:rsidR="00FC0A81" w:rsidRPr="00FC0A81" w:rsidRDefault="00FC0A81" w:rsidP="0088769D">
      <w:pPr>
        <w:rPr>
          <w:b/>
          <w:u w:val="single"/>
        </w:rPr>
      </w:pPr>
      <w:r w:rsidRPr="00FC0A81">
        <w:rPr>
          <w:b/>
          <w:u w:val="single"/>
        </w:rPr>
        <w:t>Status of migration in Canada</w:t>
      </w:r>
    </w:p>
    <w:p w:rsidR="00FC0A81" w:rsidRDefault="00FC0A81" w:rsidP="00FC0A81">
      <w:pPr>
        <w:jc w:val="both"/>
        <w:rPr>
          <w:lang w:eastAsia="en-US"/>
        </w:rPr>
      </w:pPr>
    </w:p>
    <w:p w:rsidR="00FC0A81" w:rsidRPr="00FC0A81" w:rsidRDefault="00FC0A81" w:rsidP="00FC0A81">
      <w:pPr>
        <w:jc w:val="both"/>
        <w:rPr>
          <w:u w:val="single"/>
          <w:lang w:eastAsia="en-US"/>
        </w:rPr>
      </w:pPr>
      <w:r w:rsidRPr="00FC0A81">
        <w:rPr>
          <w:u w:val="single"/>
          <w:lang w:eastAsia="en-US"/>
        </w:rPr>
        <w:t>SYNOP</w:t>
      </w:r>
    </w:p>
    <w:p w:rsidR="00FC0A81" w:rsidRDefault="00FC0A81" w:rsidP="00FC0A81">
      <w:pPr>
        <w:jc w:val="both"/>
        <w:rPr>
          <w:lang w:eastAsia="en-US"/>
        </w:rPr>
      </w:pPr>
    </w:p>
    <w:p w:rsidR="00FC0A81" w:rsidRDefault="00FC0A81" w:rsidP="00FC0A81">
      <w:pPr>
        <w:jc w:val="both"/>
        <w:rPr>
          <w:lang w:eastAsia="en-US"/>
        </w:rPr>
      </w:pPr>
      <w:r>
        <w:rPr>
          <w:lang w:eastAsia="en-US"/>
        </w:rPr>
        <w:t xml:space="preserve">Canada currently produces BUFR SYNOP data for of its 871 SYNOP sites. The data is being sent in collected reports on the GTS, in parallel with alphanumeric data, under headers </w:t>
      </w:r>
      <w:r>
        <w:rPr>
          <w:rFonts w:cs="Arial"/>
          <w:sz w:val="20"/>
          <w:szCs w:val="20"/>
          <w:lang w:val="en-AU" w:eastAsia="en-US"/>
        </w:rPr>
        <w:t>ISxx01-39 CWAO</w:t>
      </w:r>
      <w:r>
        <w:rPr>
          <w:lang w:eastAsia="en-US"/>
        </w:rPr>
        <w:t>. The BUFR SYNOP data is encoded from a real-time central database of observational data (not converted from TAC SYNOP). The main issue is currently with the limited amount of the metadata required in template 3 07 080 that Canada is able to provide. For instance, Canada is able to provide barometer elevation but no other station or instrument elevation metadata at this time. Canada expects to be able to provide more station metadata in the BUFR SYNOP following upgrades to the station metadata systems.</w:t>
      </w:r>
    </w:p>
    <w:p w:rsidR="00FC0A81" w:rsidRDefault="00FC0A81" w:rsidP="00FC0A81">
      <w:pPr>
        <w:rPr>
          <w:lang w:eastAsia="en-US"/>
        </w:rPr>
      </w:pPr>
    </w:p>
    <w:p w:rsidR="00FC0A81" w:rsidRPr="00FC0A81" w:rsidRDefault="00FC0A81" w:rsidP="00FC0A81">
      <w:pPr>
        <w:rPr>
          <w:u w:val="single"/>
        </w:rPr>
      </w:pPr>
      <w:proofErr w:type="spellStart"/>
      <w:r w:rsidRPr="00FC0A81">
        <w:rPr>
          <w:u w:val="single"/>
        </w:rPr>
        <w:t>R</w:t>
      </w:r>
      <w:r>
        <w:rPr>
          <w:u w:val="single"/>
        </w:rPr>
        <w:t>adiosondes</w:t>
      </w:r>
      <w:proofErr w:type="spellEnd"/>
    </w:p>
    <w:p w:rsidR="00FC0A81" w:rsidRDefault="00FC0A81" w:rsidP="00FC0A81">
      <w:pPr>
        <w:rPr>
          <w:lang w:val="en-AU"/>
        </w:rPr>
      </w:pPr>
    </w:p>
    <w:p w:rsidR="00FC0A81" w:rsidRDefault="00FC0A81" w:rsidP="00FC0A81">
      <w:pPr>
        <w:jc w:val="both"/>
      </w:pPr>
      <w:r>
        <w:rPr>
          <w:lang w:val="en-AU"/>
        </w:rPr>
        <w:t>Currently, there is parallel BUFR data for 15 of 31 upper-air sites in Canada. The BUFR data is produced at the source, using vendor software, and is NOT converted from TAC.  It may, however, be of somewhat lower resolution than similarly produced data from other operators.  Most sites require upgrades to physical network software infrastructure in order to process and transmit BUFR data.  The available bulletins are distributed under the following headers:</w:t>
      </w:r>
    </w:p>
    <w:p w:rsidR="00FC0A81" w:rsidRDefault="00FC0A81" w:rsidP="00FC0A81">
      <w:pPr>
        <w:rPr>
          <w:lang w:val="en-AU"/>
        </w:rPr>
      </w:pPr>
    </w:p>
    <w:p w:rsidR="00FC0A81" w:rsidRPr="00FC0A81" w:rsidRDefault="00FC0A81" w:rsidP="00FC0A81">
      <w:pPr>
        <w:rPr>
          <w:sz w:val="20"/>
          <w:szCs w:val="20"/>
          <w:lang w:val="en-AU"/>
        </w:rPr>
      </w:pPr>
      <w:r w:rsidRPr="00FC0A81">
        <w:rPr>
          <w:sz w:val="20"/>
          <w:szCs w:val="20"/>
          <w:lang w:val="en-AU"/>
        </w:rPr>
        <w:t>IUJB01/IUKB01/IUSB01/IUWB01 CAYT – St. John’s</w:t>
      </w:r>
    </w:p>
    <w:p w:rsidR="00FC0A81" w:rsidRPr="00FC0A81" w:rsidRDefault="00FC0A81" w:rsidP="00FC0A81">
      <w:pPr>
        <w:rPr>
          <w:sz w:val="20"/>
          <w:szCs w:val="20"/>
          <w:lang w:val="en-AU"/>
        </w:rPr>
      </w:pPr>
      <w:r w:rsidRPr="00FC0A81">
        <w:rPr>
          <w:sz w:val="20"/>
          <w:szCs w:val="20"/>
          <w:lang w:val="en-AU"/>
        </w:rPr>
        <w:t>IUJB01/IUKB01/IUSB01/IUWB01 CWLW - Kelowna</w:t>
      </w:r>
    </w:p>
    <w:p w:rsidR="00FC0A81" w:rsidRPr="00FC0A81" w:rsidRDefault="00FC0A81" w:rsidP="00FC0A81">
      <w:pPr>
        <w:rPr>
          <w:sz w:val="20"/>
          <w:szCs w:val="20"/>
          <w:lang w:val="en-AU"/>
        </w:rPr>
      </w:pPr>
      <w:r w:rsidRPr="00FC0A81">
        <w:rPr>
          <w:sz w:val="20"/>
          <w:szCs w:val="20"/>
          <w:lang w:val="en-AU"/>
        </w:rPr>
        <w:t xml:space="preserve">IUJB01/IUKB01/IUSB01/IUWB01 CWMW - </w:t>
      </w:r>
      <w:proofErr w:type="spellStart"/>
      <w:r w:rsidRPr="00FC0A81">
        <w:rPr>
          <w:sz w:val="20"/>
          <w:szCs w:val="20"/>
          <w:lang w:val="en-AU"/>
        </w:rPr>
        <w:t>Maniwaki</w:t>
      </w:r>
      <w:proofErr w:type="spellEnd"/>
    </w:p>
    <w:p w:rsidR="00FC0A81" w:rsidRPr="00FC0A81" w:rsidRDefault="00FC0A81" w:rsidP="00FC0A81">
      <w:pPr>
        <w:rPr>
          <w:sz w:val="20"/>
          <w:szCs w:val="20"/>
          <w:lang w:val="en-AU"/>
        </w:rPr>
      </w:pPr>
      <w:r w:rsidRPr="00FC0A81">
        <w:rPr>
          <w:sz w:val="20"/>
          <w:szCs w:val="20"/>
          <w:lang w:val="en-AU"/>
        </w:rPr>
        <w:t>IUJB01/IUKB01/IUSB01/IUWB01 CWEU - Eureka</w:t>
      </w:r>
    </w:p>
    <w:p w:rsidR="00FC0A81" w:rsidRPr="00FC0A81" w:rsidRDefault="00FC0A81" w:rsidP="00FC0A81">
      <w:pPr>
        <w:rPr>
          <w:sz w:val="20"/>
          <w:szCs w:val="20"/>
          <w:lang w:val="en-AU"/>
        </w:rPr>
      </w:pPr>
      <w:r w:rsidRPr="00FC0A81">
        <w:rPr>
          <w:sz w:val="20"/>
          <w:szCs w:val="20"/>
          <w:lang w:val="en-AU"/>
        </w:rPr>
        <w:t>IUJB01/IUKB01/IUSB01/IUWB01 CWLT - Alert</w:t>
      </w:r>
    </w:p>
    <w:p w:rsidR="00FC0A81" w:rsidRPr="00FC0A81" w:rsidRDefault="00FC0A81" w:rsidP="00FC0A81">
      <w:pPr>
        <w:rPr>
          <w:sz w:val="20"/>
          <w:szCs w:val="20"/>
          <w:lang w:val="en-AU"/>
        </w:rPr>
      </w:pPr>
      <w:r w:rsidRPr="00FC0A81">
        <w:rPr>
          <w:sz w:val="20"/>
          <w:szCs w:val="20"/>
          <w:lang w:val="en-AU"/>
        </w:rPr>
        <w:t>IUJB01/IUKB01/IUSB01/IUWB01 CWQI – Yarmouth</w:t>
      </w:r>
    </w:p>
    <w:p w:rsidR="00FC0A81" w:rsidRPr="00FC0A81" w:rsidRDefault="00FC0A81" w:rsidP="00FC0A81">
      <w:pPr>
        <w:rPr>
          <w:sz w:val="20"/>
          <w:szCs w:val="20"/>
          <w:lang w:val="en-AU"/>
        </w:rPr>
      </w:pPr>
      <w:r w:rsidRPr="00FC0A81">
        <w:rPr>
          <w:sz w:val="20"/>
          <w:szCs w:val="20"/>
          <w:lang w:val="en-AU"/>
        </w:rPr>
        <w:t xml:space="preserve">IUJB01/IUKB01/IUSB01/IUWB01 CWZC - </w:t>
      </w:r>
      <w:proofErr w:type="spellStart"/>
      <w:r w:rsidRPr="00FC0A81">
        <w:rPr>
          <w:sz w:val="20"/>
          <w:szCs w:val="20"/>
          <w:lang w:val="en-AU"/>
        </w:rPr>
        <w:t>Moosonee</w:t>
      </w:r>
      <w:proofErr w:type="spellEnd"/>
    </w:p>
    <w:p w:rsidR="00FC0A81" w:rsidRPr="00FC0A81" w:rsidRDefault="00FC0A81" w:rsidP="00FC0A81">
      <w:pPr>
        <w:rPr>
          <w:sz w:val="20"/>
          <w:szCs w:val="20"/>
          <w:lang w:val="en-AU"/>
        </w:rPr>
      </w:pPr>
      <w:r w:rsidRPr="00FC0A81">
        <w:rPr>
          <w:sz w:val="20"/>
          <w:szCs w:val="20"/>
          <w:lang w:val="en-AU"/>
        </w:rPr>
        <w:t>IUJB01/IUKB01/IUSB01/IUWB01 CYJT - Stephenville</w:t>
      </w:r>
    </w:p>
    <w:p w:rsidR="00FC0A81" w:rsidRPr="00FC0A81" w:rsidRDefault="00FC0A81" w:rsidP="00FC0A81">
      <w:pPr>
        <w:rPr>
          <w:sz w:val="20"/>
          <w:szCs w:val="20"/>
          <w:lang w:val="en-AU"/>
        </w:rPr>
      </w:pPr>
      <w:r w:rsidRPr="00FC0A81">
        <w:rPr>
          <w:sz w:val="20"/>
          <w:szCs w:val="20"/>
          <w:lang w:val="en-AU"/>
        </w:rPr>
        <w:t>IUJB01/IUKB01/IUSB01/IUWB01 CYQD – The Pas</w:t>
      </w:r>
    </w:p>
    <w:p w:rsidR="00FC0A81" w:rsidRPr="00FC0A81" w:rsidRDefault="00FC0A81" w:rsidP="00FC0A81">
      <w:pPr>
        <w:rPr>
          <w:sz w:val="20"/>
          <w:szCs w:val="20"/>
          <w:lang w:val="en-AU"/>
        </w:rPr>
      </w:pPr>
      <w:r w:rsidRPr="00FC0A81">
        <w:rPr>
          <w:sz w:val="20"/>
          <w:szCs w:val="20"/>
          <w:lang w:val="en-AU"/>
        </w:rPr>
        <w:t>IUJB01/IUKB01/IUSB01/IUWB01 CYPL – Pickle Lake</w:t>
      </w:r>
    </w:p>
    <w:p w:rsidR="00FC0A81" w:rsidRPr="00FC0A81" w:rsidRDefault="00FC0A81" w:rsidP="00FC0A81">
      <w:pPr>
        <w:rPr>
          <w:sz w:val="20"/>
          <w:szCs w:val="20"/>
          <w:lang w:val="en-AU"/>
        </w:rPr>
      </w:pPr>
      <w:r w:rsidRPr="00FC0A81">
        <w:rPr>
          <w:sz w:val="20"/>
          <w:szCs w:val="20"/>
          <w:lang w:val="en-AU"/>
        </w:rPr>
        <w:t>IUJB01/IUKB01/IUSB01/IUWB01 CYRB - Resolute</w:t>
      </w:r>
    </w:p>
    <w:p w:rsidR="00FC0A81" w:rsidRPr="00FC0A81" w:rsidRDefault="00FC0A81" w:rsidP="00FC0A81">
      <w:pPr>
        <w:rPr>
          <w:sz w:val="20"/>
          <w:szCs w:val="20"/>
          <w:lang w:val="en-AU"/>
        </w:rPr>
      </w:pPr>
      <w:r w:rsidRPr="00FC0A81">
        <w:rPr>
          <w:sz w:val="20"/>
          <w:szCs w:val="20"/>
          <w:lang w:val="en-AU"/>
        </w:rPr>
        <w:t xml:space="preserve">IUJB01/IUKB01/IUSB01/IUWB01 CYVP – </w:t>
      </w:r>
      <w:proofErr w:type="spellStart"/>
      <w:r w:rsidRPr="00FC0A81">
        <w:rPr>
          <w:sz w:val="20"/>
          <w:szCs w:val="20"/>
          <w:lang w:val="en-AU"/>
        </w:rPr>
        <w:t>Kuujjuaq</w:t>
      </w:r>
      <w:proofErr w:type="spellEnd"/>
    </w:p>
    <w:p w:rsidR="00FC0A81" w:rsidRPr="00FC0A81" w:rsidRDefault="00FC0A81" w:rsidP="00FC0A81">
      <w:pPr>
        <w:rPr>
          <w:sz w:val="20"/>
          <w:szCs w:val="20"/>
          <w:lang w:val="en-AU"/>
        </w:rPr>
      </w:pPr>
      <w:r w:rsidRPr="00FC0A81">
        <w:rPr>
          <w:sz w:val="20"/>
          <w:szCs w:val="20"/>
          <w:lang w:val="en-AU"/>
        </w:rPr>
        <w:t>IUJB01/IUKB01/IUSB01/IUWB01 CYXY – Whitehorse auto-launcher (not on circuit – 14-19 May 2015)</w:t>
      </w:r>
    </w:p>
    <w:p w:rsidR="00FC0A81" w:rsidRPr="00FC0A81" w:rsidRDefault="00FC0A81" w:rsidP="00FC0A81">
      <w:pPr>
        <w:rPr>
          <w:sz w:val="20"/>
          <w:szCs w:val="20"/>
          <w:lang w:val="en-AU"/>
        </w:rPr>
      </w:pPr>
      <w:r w:rsidRPr="00FC0A81">
        <w:rPr>
          <w:sz w:val="20"/>
          <w:szCs w:val="20"/>
          <w:lang w:val="en-AU"/>
        </w:rPr>
        <w:t>IUJB01/IUKB01/IUSB01/IUWB01 CYZV – Sept-Iles</w:t>
      </w:r>
    </w:p>
    <w:p w:rsidR="00FC0A81" w:rsidRPr="00FC0A81" w:rsidRDefault="00FC0A81" w:rsidP="00FC0A81">
      <w:pPr>
        <w:jc w:val="both"/>
        <w:rPr>
          <w:sz w:val="20"/>
          <w:szCs w:val="20"/>
        </w:rPr>
      </w:pPr>
      <w:r w:rsidRPr="00FC0A81">
        <w:rPr>
          <w:sz w:val="20"/>
          <w:szCs w:val="20"/>
          <w:lang w:val="en-AU"/>
        </w:rPr>
        <w:lastRenderedPageBreak/>
        <w:t>IUJB01/IUKB01/IUSB01/IUWB01 CZXS – Prince George</w:t>
      </w:r>
    </w:p>
    <w:p w:rsidR="00FC0A81" w:rsidRPr="00E137E2" w:rsidRDefault="00FC0A81" w:rsidP="00FC0A81">
      <w:pPr>
        <w:rPr>
          <w:rFonts w:cs="Arial"/>
          <w:lang w:val="fr-CH" w:eastAsia="ja-JP"/>
        </w:rPr>
      </w:pPr>
    </w:p>
    <w:p w:rsidR="009039B2" w:rsidRDefault="009039B2" w:rsidP="009039B2">
      <w:pPr>
        <w:rPr>
          <w:rFonts w:cs="Arial"/>
          <w:lang w:val="fr-CH" w:eastAsia="ja-JP"/>
        </w:rPr>
      </w:pPr>
    </w:p>
    <w:p w:rsidR="00FC0A81" w:rsidRPr="00FC0A81" w:rsidRDefault="00C57BA6" w:rsidP="00FC0A81">
      <w:pPr>
        <w:rPr>
          <w:b/>
          <w:u w:val="single"/>
        </w:rPr>
      </w:pPr>
      <w:r>
        <w:rPr>
          <w:b/>
          <w:u w:val="single"/>
        </w:rPr>
        <w:t xml:space="preserve">Issues </w:t>
      </w:r>
      <w:r w:rsidR="00FC0A81">
        <w:rPr>
          <w:b/>
          <w:u w:val="single"/>
        </w:rPr>
        <w:t>USA</w:t>
      </w:r>
      <w:r>
        <w:rPr>
          <w:b/>
          <w:u w:val="single"/>
        </w:rPr>
        <w:t xml:space="preserve"> is experiencing in migration </w:t>
      </w:r>
    </w:p>
    <w:p w:rsidR="00FC0A81" w:rsidRDefault="00FC0A81" w:rsidP="009039B2">
      <w:pPr>
        <w:rPr>
          <w:rFonts w:cs="Arial"/>
          <w:lang w:val="fr-CH" w:eastAsia="ja-JP"/>
        </w:rPr>
      </w:pPr>
    </w:p>
    <w:p w:rsidR="00C57BA6" w:rsidRDefault="00C57BA6" w:rsidP="00C57BA6">
      <w:pPr>
        <w:suppressAutoHyphens w:val="0"/>
        <w:spacing w:before="120"/>
        <w:ind w:left="567" w:hanging="567"/>
        <w:jc w:val="both"/>
      </w:pPr>
      <w:r>
        <w:t>a)</w:t>
      </w:r>
      <w:r>
        <w:tab/>
        <w:t>Lack of advance</w:t>
      </w:r>
      <w:r w:rsidR="00A948E6">
        <w:t>d</w:t>
      </w:r>
      <w:r>
        <w:t xml:space="preserve"> noti</w:t>
      </w:r>
      <w:r w:rsidR="00A948E6">
        <w:t>fication</w:t>
      </w:r>
      <w:r>
        <w:t xml:space="preserve"> when countries discontinue their TAC transmission.  This often leads to numerous inquiries and frantic remediation efforts by other countries that were not informed and therefore unprepared for the cessation of the TAC messages.</w:t>
      </w:r>
    </w:p>
    <w:p w:rsidR="00C57BA6" w:rsidRDefault="00C57BA6" w:rsidP="00C57BA6">
      <w:pPr>
        <w:suppressAutoHyphens w:val="0"/>
        <w:spacing w:before="120"/>
        <w:ind w:left="567" w:hanging="567"/>
        <w:jc w:val="both"/>
      </w:pPr>
      <w:r>
        <w:t>b)</w:t>
      </w:r>
      <w:r>
        <w:tab/>
        <w:t>Migrated BUFR data for certain countries is not always automatically made available or easily accessible.  USA has found some cases where they were receiving TAC TEMP and SYNOP reports from certain countries, but they were not receiving the corresponding migrated BUFR reports from those countries even though previous WMO monitoring periods had noted the availability of such reports.  Upon further investigation, USA learned that migrated BUFR reports from such countries were available, but those bulletins were not being made available to RTH Washington for internal dissemination to US customers.  USA believes all such bulletins should be automatically “pushed” onto the GTS for easy discoverability and access by other countries, rather than each country having to individually notice such discrepancies in their own data receipts and then initiate action to remedy those discrepancies.</w:t>
      </w:r>
    </w:p>
    <w:p w:rsidR="00C57BA6" w:rsidRDefault="00C57BA6" w:rsidP="00C57BA6">
      <w:pPr>
        <w:suppressAutoHyphens w:val="0"/>
        <w:spacing w:before="120"/>
        <w:ind w:left="567" w:hanging="567"/>
        <w:jc w:val="both"/>
      </w:pPr>
      <w:r>
        <w:t>c)</w:t>
      </w:r>
      <w:r>
        <w:tab/>
        <w:t xml:space="preserve">Improperly-encoded BUFR reports.  As many others have also noted, USA is finding numerous errors in migrated BUFR reports, including missing or erroneous metadata values, units-conversion errors when translating from TAC to BUFR (e.g. knots vs. m/s), missing significance qualifier values, reporting bit numbers for flag tables rather than the proper corresponding value, etc.  Should there be some minimum mandatory validation through which migrated BUFR reports from a country should be required to pass before that country is permitted to cease their corresponding TAC transmissions or otherwise declare their migration as being “complete”? </w:t>
      </w:r>
      <w:r w:rsidR="00A948E6">
        <w:t xml:space="preserve"> </w:t>
      </w:r>
      <w:r>
        <w:t>USA noted there were at least a few web-based portals available which perform such validations, and though it’s likely that some are more rigorous than others, their usage is entirely voluntary and there is no requirement that new products must pass through any such check before being released onto the GTS.  Should this be re-considered?</w:t>
      </w:r>
    </w:p>
    <w:p w:rsidR="00C57BA6" w:rsidRDefault="00C57BA6" w:rsidP="00C57BA6">
      <w:pPr>
        <w:suppressAutoHyphens w:val="0"/>
        <w:spacing w:before="120"/>
        <w:ind w:left="567" w:hanging="567"/>
        <w:jc w:val="both"/>
      </w:pPr>
      <w:r>
        <w:t>d)</w:t>
      </w:r>
      <w:r>
        <w:tab/>
        <w:t xml:space="preserve">One of the many original rationales for the migration to BUFR was that station location metadata would be available in each report alongside the data, rather than having to look up the metadata in a separate station table at each processing </w:t>
      </w:r>
      <w:proofErr w:type="spellStart"/>
      <w:r>
        <w:t>center</w:t>
      </w:r>
      <w:proofErr w:type="spellEnd"/>
      <w:r>
        <w:t xml:space="preserve"> based on an identifier in the TAC report.  However, some of the BUFR-encoding errors USA is seeing are in this metadata, e.g. latitude and longitude reported in degrees, minutes and seconds rather than being converted to fractional values, elevations reported in feet instead of meters, etc.  Furthermore, and despite these conversion issues, some countries apparently believe that the migration to BUFR means that they no longer need to maintain their station information in Volume A.  Until such conversion errors are a thing of the past, USA believes that countries should be directed to continue maintaining their correct information in Volume A and any successor references; otherwise, the ability to diagnose such metadata errors would be significantly degraded.</w:t>
      </w:r>
    </w:p>
    <w:p w:rsidR="00FC0A81" w:rsidRDefault="00FC0A81" w:rsidP="009039B2">
      <w:pPr>
        <w:rPr>
          <w:rFonts w:cs="Arial"/>
          <w:lang w:val="fr-CH" w:eastAsia="ja-JP"/>
        </w:rPr>
      </w:pPr>
    </w:p>
    <w:p w:rsidR="00FC0A81" w:rsidRPr="00E137E2" w:rsidRDefault="00FC0A81" w:rsidP="009039B2">
      <w:pPr>
        <w:rPr>
          <w:rFonts w:cs="Arial"/>
          <w:lang w:val="fr-CH" w:eastAsia="ja-JP"/>
        </w:rPr>
      </w:pPr>
    </w:p>
    <w:p w:rsidR="009039B2" w:rsidRPr="00E137E2" w:rsidRDefault="009039B2" w:rsidP="009039B2">
      <w:pPr>
        <w:rPr>
          <w:rFonts w:cs="Arial"/>
          <w:lang w:val="fr-CH" w:eastAsia="ja-JP"/>
        </w:rPr>
      </w:pPr>
    </w:p>
    <w:p w:rsidR="009039B2" w:rsidRPr="00134510" w:rsidRDefault="009039B2" w:rsidP="0000731A">
      <w:pPr>
        <w:numPr>
          <w:ilvl w:val="0"/>
          <w:numId w:val="15"/>
        </w:numPr>
        <w:snapToGrid w:val="0"/>
        <w:jc w:val="both"/>
        <w:rPr>
          <w:rFonts w:cs="Arial"/>
          <w:b/>
          <w:bCs/>
          <w:i/>
          <w:iCs/>
          <w:color w:val="000080"/>
        </w:rPr>
      </w:pPr>
      <w:bookmarkStart w:id="56" w:name="A2014_7_2_5"/>
      <w:bookmarkStart w:id="57" w:name="A2015_7_2_5"/>
      <w:bookmarkStart w:id="58" w:name="A2014_7_2_6"/>
      <w:bookmarkStart w:id="59" w:name="A2015_7_2_6"/>
      <w:bookmarkEnd w:id="56"/>
      <w:bookmarkEnd w:id="57"/>
      <w:bookmarkEnd w:id="58"/>
      <w:bookmarkEnd w:id="59"/>
      <w:r w:rsidRPr="005F051E">
        <w:rPr>
          <w:rFonts w:cs="Arial"/>
          <w:b/>
        </w:rPr>
        <w:t xml:space="preserve">ANNEX TO PARAGRAPH </w:t>
      </w:r>
      <w:r w:rsidRPr="003D28ED">
        <w:rPr>
          <w:rFonts w:cs="Arial"/>
          <w:b/>
          <w:lang w:eastAsia="ja-JP"/>
        </w:rPr>
        <w:t>7</w:t>
      </w:r>
      <w:r w:rsidR="00E137E2">
        <w:rPr>
          <w:rFonts w:cs="Arial"/>
          <w:b/>
        </w:rPr>
        <w:t>.</w:t>
      </w:r>
      <w:r w:rsidRPr="00134510">
        <w:rPr>
          <w:rFonts w:cs="Arial"/>
          <w:b/>
        </w:rPr>
        <w:t>2.</w:t>
      </w:r>
      <w:r w:rsidRPr="00134510">
        <w:rPr>
          <w:rFonts w:cs="Arial"/>
          <w:b/>
          <w:lang w:eastAsia="ja-JP"/>
        </w:rPr>
        <w:t>6</w:t>
      </w:r>
    </w:p>
    <w:p w:rsidR="009039B2" w:rsidRDefault="009039B2" w:rsidP="009039B2">
      <w:pPr>
        <w:snapToGrid w:val="0"/>
        <w:jc w:val="both"/>
        <w:rPr>
          <w:rFonts w:cs="Arial"/>
          <w:bCs/>
          <w:iCs/>
        </w:rPr>
      </w:pPr>
    </w:p>
    <w:p w:rsidR="00FE78A3" w:rsidRPr="00FE78A3" w:rsidRDefault="00FE78A3" w:rsidP="00FE78A3">
      <w:pPr>
        <w:jc w:val="both"/>
        <w:rPr>
          <w:b/>
          <w:u w:val="single"/>
        </w:rPr>
      </w:pPr>
      <w:r w:rsidRPr="00FE78A3">
        <w:rPr>
          <w:b/>
          <w:u w:val="single"/>
        </w:rPr>
        <w:t>Result of survey during 04/06-19/06.2015 (for CLIMAT data - since 01/06/2015)</w:t>
      </w:r>
    </w:p>
    <w:p w:rsidR="00FE78A3" w:rsidRDefault="00FE78A3" w:rsidP="00FE78A3">
      <w:pPr>
        <w:spacing w:before="120"/>
        <w:ind w:left="426" w:hanging="426"/>
        <w:jc w:val="both"/>
      </w:pPr>
      <w:r>
        <w:t>a)</w:t>
      </w:r>
      <w:r>
        <w:tab/>
        <w:t xml:space="preserve">Still 7 of 52 RA VI Members demonstrate no evidence of any activity towards the Migration: Azerbaijan, Lebanon, Malta, Monaco, Republic of Moldova, Syrian Arab Republic, The </w:t>
      </w:r>
      <w:proofErr w:type="gramStart"/>
      <w:r>
        <w:t>former</w:t>
      </w:r>
      <w:proofErr w:type="gramEnd"/>
      <w:r>
        <w:t xml:space="preserve"> Yugoslav Republic of Macedonia.</w:t>
      </w:r>
    </w:p>
    <w:p w:rsidR="00FE78A3" w:rsidRDefault="00FE78A3" w:rsidP="00FE78A3">
      <w:pPr>
        <w:spacing w:before="120"/>
        <w:jc w:val="both"/>
      </w:pPr>
    </w:p>
    <w:p w:rsidR="00FE78A3" w:rsidRDefault="00FE78A3" w:rsidP="00FE78A3">
      <w:pPr>
        <w:spacing w:before="120"/>
        <w:ind w:left="426" w:hanging="426"/>
        <w:jc w:val="both"/>
      </w:pPr>
      <w:r>
        <w:t>b)</w:t>
      </w:r>
      <w:r>
        <w:tab/>
        <w:t xml:space="preserve">22 Members, from other side, are ready for the Migration: Austria, Belarus, Croatia, Cyprus, Czech Republic, Germany, Hungary, Ireland, Israel, Italy, the Netherlands, Norway, Poland, Portugal, Romania, Serbia, Slovakia, Spain, Sweden, Turkey and United Kingdom of Great </w:t>
      </w:r>
      <w:r>
        <w:lastRenderedPageBreak/>
        <w:t>Britain and Northern Ireland. Some of them already started ceasing TAC dissemination signifying thus decision point has been passed and the Migration is irreversible.</w:t>
      </w:r>
    </w:p>
    <w:p w:rsidR="00FE78A3" w:rsidRDefault="00FE78A3" w:rsidP="00FE78A3">
      <w:pPr>
        <w:spacing w:before="120"/>
        <w:ind w:left="426" w:hanging="426"/>
        <w:jc w:val="both"/>
      </w:pPr>
      <w:r>
        <w:t>c)</w:t>
      </w:r>
      <w:r>
        <w:tab/>
        <w:t>Lots of wind profiler data are still exchanged using BUFR edition 3, while some are in BUFR edition 2.</w:t>
      </w:r>
    </w:p>
    <w:p w:rsidR="00FE78A3" w:rsidRDefault="00FE78A3" w:rsidP="009039B2">
      <w:pPr>
        <w:snapToGrid w:val="0"/>
        <w:jc w:val="both"/>
      </w:pPr>
    </w:p>
    <w:p w:rsidR="00FE78A3" w:rsidRDefault="00FE78A3" w:rsidP="009039B2">
      <w:pPr>
        <w:snapToGrid w:val="0"/>
        <w:jc w:val="both"/>
      </w:pPr>
    </w:p>
    <w:p w:rsidR="00E11D08" w:rsidRPr="003D28ED" w:rsidRDefault="00E11D08" w:rsidP="009039B2">
      <w:pPr>
        <w:snapToGrid w:val="0"/>
        <w:jc w:val="both"/>
        <w:rPr>
          <w:rFonts w:cs="Arial"/>
          <w:bCs/>
          <w:iCs/>
          <w:color w:val="000080"/>
          <w:lang w:eastAsia="ja-JP"/>
        </w:rPr>
      </w:pPr>
    </w:p>
    <w:p w:rsidR="00BB2C80" w:rsidRPr="00BB2C80" w:rsidRDefault="009039B2" w:rsidP="00BB2C80">
      <w:pPr>
        <w:numPr>
          <w:ilvl w:val="0"/>
          <w:numId w:val="15"/>
        </w:numPr>
        <w:snapToGrid w:val="0"/>
        <w:jc w:val="both"/>
        <w:rPr>
          <w:rFonts w:cs="Arial"/>
          <w:b/>
          <w:bCs/>
          <w:iCs/>
          <w:color w:val="000080"/>
        </w:rPr>
      </w:pPr>
      <w:bookmarkStart w:id="60" w:name="A2015_7_3"/>
      <w:bookmarkEnd w:id="60"/>
      <w:r w:rsidRPr="00BB2C80">
        <w:rPr>
          <w:rFonts w:cs="Arial"/>
          <w:b/>
        </w:rPr>
        <w:t xml:space="preserve">ANNEX TO PARAGRAPH </w:t>
      </w:r>
      <w:r w:rsidRPr="00BB2C80">
        <w:rPr>
          <w:rFonts w:cs="Arial"/>
          <w:b/>
          <w:lang w:eastAsia="ja-JP"/>
        </w:rPr>
        <w:t>7</w:t>
      </w:r>
      <w:r w:rsidRPr="00BB2C80">
        <w:rPr>
          <w:rFonts w:cs="Arial"/>
          <w:b/>
        </w:rPr>
        <w:t>.</w:t>
      </w:r>
      <w:r w:rsidR="00AA66EB" w:rsidRPr="00BB2C80">
        <w:rPr>
          <w:rFonts w:cs="Arial"/>
          <w:b/>
        </w:rPr>
        <w:t>3</w:t>
      </w:r>
      <w:r w:rsidR="00BB2C80" w:rsidRPr="00BB2C80">
        <w:rPr>
          <w:rFonts w:cs="Arial"/>
          <w:b/>
        </w:rPr>
        <w:t>/7.4</w:t>
      </w:r>
    </w:p>
    <w:p w:rsidR="00AA66EB" w:rsidRDefault="00AA66EB" w:rsidP="00AA66EB">
      <w:pPr>
        <w:snapToGrid w:val="0"/>
        <w:jc w:val="both"/>
        <w:rPr>
          <w:rFonts w:cs="Arial"/>
          <w:b/>
        </w:rPr>
      </w:pPr>
    </w:p>
    <w:p w:rsidR="0088769D" w:rsidRPr="00C23A4D" w:rsidRDefault="0088769D" w:rsidP="0088769D">
      <w:pPr>
        <w:jc w:val="both"/>
        <w:rPr>
          <w:rFonts w:cs="Arial"/>
        </w:rPr>
      </w:pPr>
      <w:r>
        <w:t>1.</w:t>
      </w:r>
      <w:r w:rsidRPr="00C23A4D">
        <w:rPr>
          <w:rFonts w:cs="Arial"/>
        </w:rPr>
        <w:tab/>
        <w:t>Identified issues in encoding and decoding BUFR reports</w:t>
      </w:r>
    </w:p>
    <w:p w:rsidR="0088769D" w:rsidRDefault="0088769D" w:rsidP="0088769D">
      <w:pPr>
        <w:pStyle w:val="Heading3"/>
        <w:spacing w:before="120" w:after="0"/>
        <w:rPr>
          <w:b w:val="0"/>
          <w:sz w:val="22"/>
          <w:szCs w:val="22"/>
        </w:rPr>
      </w:pPr>
      <w:r>
        <w:rPr>
          <w:b w:val="0"/>
          <w:sz w:val="22"/>
          <w:szCs w:val="22"/>
        </w:rPr>
        <w:t>1</w:t>
      </w:r>
      <w:r w:rsidRPr="00C23A4D">
        <w:rPr>
          <w:b w:val="0"/>
          <w:sz w:val="22"/>
          <w:szCs w:val="22"/>
        </w:rPr>
        <w:t>.1</w:t>
      </w:r>
      <w:r w:rsidRPr="00C23A4D">
        <w:rPr>
          <w:b w:val="0"/>
          <w:sz w:val="22"/>
          <w:szCs w:val="22"/>
        </w:rPr>
        <w:tab/>
        <w:t>Use of BUFR editions and templates</w:t>
      </w:r>
    </w:p>
    <w:p w:rsidR="00A972F9" w:rsidRPr="00A972F9" w:rsidRDefault="001F0554" w:rsidP="001F0554">
      <w:pPr>
        <w:spacing w:before="120"/>
        <w:ind w:left="567"/>
        <w:jc w:val="both"/>
      </w:pPr>
      <w:r>
        <w:t xml:space="preserve">Edition 3 is used by wind profiler and AMDAR data; edition 2 is by wind profiler, but edition is not a matter that is hidden in the system; </w:t>
      </w:r>
      <w:r w:rsidR="00F44718">
        <w:t>t</w:t>
      </w:r>
      <w:r>
        <w:t>his has to be informed to producers who use the old editions of the problem.</w:t>
      </w:r>
    </w:p>
    <w:p w:rsidR="0088769D" w:rsidRDefault="0088769D" w:rsidP="0088769D">
      <w:pPr>
        <w:pStyle w:val="Heading3"/>
        <w:spacing w:before="120" w:after="0"/>
        <w:rPr>
          <w:b w:val="0"/>
          <w:sz w:val="22"/>
          <w:szCs w:val="22"/>
        </w:rPr>
      </w:pPr>
      <w:r>
        <w:rPr>
          <w:b w:val="0"/>
          <w:sz w:val="22"/>
          <w:szCs w:val="22"/>
        </w:rPr>
        <w:t>1</w:t>
      </w:r>
      <w:r w:rsidRPr="00C23A4D">
        <w:rPr>
          <w:b w:val="0"/>
          <w:sz w:val="22"/>
          <w:szCs w:val="22"/>
        </w:rPr>
        <w:t>.2</w:t>
      </w:r>
      <w:r w:rsidRPr="00C23A4D">
        <w:rPr>
          <w:b w:val="0"/>
          <w:sz w:val="22"/>
          <w:szCs w:val="22"/>
        </w:rPr>
        <w:tab/>
        <w:t>Drift information in upper-air data</w:t>
      </w:r>
    </w:p>
    <w:p w:rsidR="001F0554" w:rsidRPr="001F0554" w:rsidRDefault="00FC0409" w:rsidP="001F0554">
      <w:pPr>
        <w:spacing w:before="120"/>
        <w:ind w:left="567"/>
      </w:pPr>
      <w:r>
        <w:t>Noted</w:t>
      </w:r>
    </w:p>
    <w:p w:rsidR="0088769D" w:rsidRPr="00C23A4D" w:rsidRDefault="0088769D" w:rsidP="0088769D">
      <w:pPr>
        <w:pStyle w:val="Heading3"/>
        <w:spacing w:before="120" w:after="0"/>
        <w:rPr>
          <w:b w:val="0"/>
          <w:sz w:val="22"/>
          <w:szCs w:val="22"/>
        </w:rPr>
      </w:pPr>
      <w:r>
        <w:rPr>
          <w:b w:val="0"/>
          <w:sz w:val="22"/>
          <w:szCs w:val="22"/>
        </w:rPr>
        <w:t>1</w:t>
      </w:r>
      <w:r w:rsidRPr="00C23A4D">
        <w:rPr>
          <w:b w:val="0"/>
          <w:sz w:val="22"/>
          <w:szCs w:val="22"/>
        </w:rPr>
        <w:t>.3</w:t>
      </w:r>
      <w:r w:rsidRPr="00C23A4D">
        <w:rPr>
          <w:b w:val="0"/>
          <w:sz w:val="22"/>
          <w:szCs w:val="22"/>
        </w:rPr>
        <w:tab/>
        <w:t>Metadata</w:t>
      </w:r>
    </w:p>
    <w:p w:rsidR="0088769D" w:rsidRDefault="0088769D" w:rsidP="0088769D">
      <w:pPr>
        <w:pStyle w:val="Heading4"/>
        <w:tabs>
          <w:tab w:val="left" w:pos="1134"/>
        </w:tabs>
        <w:spacing w:before="120" w:after="0"/>
        <w:ind w:left="284"/>
        <w:rPr>
          <w:rFonts w:ascii="Arial" w:hAnsi="Arial" w:cs="Arial"/>
          <w:b w:val="0"/>
          <w:sz w:val="22"/>
          <w:szCs w:val="22"/>
        </w:rPr>
      </w:pPr>
      <w:r>
        <w:rPr>
          <w:rFonts w:ascii="Arial" w:hAnsi="Arial" w:cs="Arial"/>
          <w:b w:val="0"/>
          <w:sz w:val="22"/>
          <w:szCs w:val="22"/>
        </w:rPr>
        <w:t>1</w:t>
      </w:r>
      <w:r w:rsidRPr="00C23A4D">
        <w:rPr>
          <w:rFonts w:ascii="Arial" w:hAnsi="Arial" w:cs="Arial"/>
          <w:b w:val="0"/>
          <w:sz w:val="22"/>
          <w:szCs w:val="22"/>
        </w:rPr>
        <w:t>.3.1</w:t>
      </w:r>
      <w:r w:rsidRPr="00C23A4D">
        <w:rPr>
          <w:rFonts w:ascii="Arial" w:hAnsi="Arial" w:cs="Arial"/>
          <w:b w:val="0"/>
          <w:sz w:val="22"/>
          <w:szCs w:val="22"/>
        </w:rPr>
        <w:tab/>
        <w:t>Observation station position, latitude/longitude, height</w:t>
      </w:r>
    </w:p>
    <w:p w:rsidR="001F0554" w:rsidRPr="001F0554" w:rsidRDefault="001F0554" w:rsidP="001F0554">
      <w:pPr>
        <w:spacing w:before="120"/>
        <w:ind w:left="567"/>
      </w:pPr>
      <w:r>
        <w:t>This should go to the check list; staff training issue; to check list.</w:t>
      </w:r>
    </w:p>
    <w:p w:rsidR="0088769D" w:rsidRDefault="0088769D" w:rsidP="0088769D">
      <w:pPr>
        <w:pStyle w:val="Heading4"/>
        <w:tabs>
          <w:tab w:val="left" w:pos="1134"/>
        </w:tabs>
        <w:spacing w:before="120" w:after="0"/>
        <w:ind w:left="284"/>
        <w:rPr>
          <w:rFonts w:ascii="Arial" w:hAnsi="Arial" w:cs="Arial"/>
          <w:b w:val="0"/>
          <w:sz w:val="22"/>
          <w:szCs w:val="22"/>
        </w:rPr>
      </w:pPr>
      <w:r>
        <w:rPr>
          <w:rFonts w:ascii="Arial" w:hAnsi="Arial" w:cs="Arial"/>
          <w:b w:val="0"/>
          <w:sz w:val="22"/>
          <w:szCs w:val="22"/>
        </w:rPr>
        <w:t>1</w:t>
      </w:r>
      <w:r w:rsidRPr="00C23A4D">
        <w:rPr>
          <w:rFonts w:ascii="Arial" w:hAnsi="Arial" w:cs="Arial"/>
          <w:b w:val="0"/>
          <w:sz w:val="22"/>
          <w:szCs w:val="22"/>
        </w:rPr>
        <w:t>.3.2</w:t>
      </w:r>
      <w:r w:rsidRPr="00C23A4D">
        <w:rPr>
          <w:rFonts w:ascii="Arial" w:hAnsi="Arial" w:cs="Arial"/>
          <w:b w:val="0"/>
          <w:sz w:val="22"/>
          <w:szCs w:val="22"/>
        </w:rPr>
        <w:tab/>
        <w:t>Identifier of upper-air data from ships</w:t>
      </w:r>
    </w:p>
    <w:p w:rsidR="001F0554" w:rsidRPr="001F0554" w:rsidRDefault="001F0554" w:rsidP="001F0554">
      <w:pPr>
        <w:spacing w:before="120"/>
        <w:ind w:left="567"/>
      </w:pPr>
      <w:r>
        <w:t>This is clearly stated in B/C regulations; not an operator training issue; problem of software.</w:t>
      </w:r>
    </w:p>
    <w:p w:rsidR="0088769D" w:rsidRDefault="0088769D" w:rsidP="0088769D">
      <w:pPr>
        <w:pStyle w:val="Heading4"/>
        <w:tabs>
          <w:tab w:val="left" w:pos="1134"/>
        </w:tabs>
        <w:spacing w:before="120" w:after="0"/>
        <w:ind w:left="284"/>
        <w:rPr>
          <w:rFonts w:ascii="Arial" w:hAnsi="Arial" w:cs="Arial"/>
          <w:b w:val="0"/>
          <w:sz w:val="22"/>
          <w:szCs w:val="22"/>
        </w:rPr>
      </w:pPr>
      <w:r>
        <w:rPr>
          <w:rFonts w:ascii="Arial" w:hAnsi="Arial" w:cs="Arial"/>
          <w:b w:val="0"/>
          <w:sz w:val="22"/>
          <w:szCs w:val="22"/>
        </w:rPr>
        <w:t>1</w:t>
      </w:r>
      <w:r w:rsidRPr="00C23A4D">
        <w:rPr>
          <w:rFonts w:ascii="Arial" w:hAnsi="Arial" w:cs="Arial"/>
          <w:b w:val="0"/>
          <w:sz w:val="22"/>
          <w:szCs w:val="22"/>
        </w:rPr>
        <w:t>.3.3</w:t>
      </w:r>
      <w:r w:rsidRPr="00C23A4D">
        <w:rPr>
          <w:rFonts w:ascii="Arial" w:hAnsi="Arial" w:cs="Arial"/>
          <w:b w:val="0"/>
          <w:sz w:val="22"/>
          <w:szCs w:val="22"/>
        </w:rPr>
        <w:tab/>
        <w:t>Instruments types and software versions</w:t>
      </w:r>
    </w:p>
    <w:p w:rsidR="001F0554" w:rsidRPr="001F0554" w:rsidRDefault="001F0554" w:rsidP="001F0554">
      <w:pPr>
        <w:spacing w:before="120"/>
        <w:ind w:left="567"/>
      </w:pPr>
      <w:r>
        <w:t>To check list</w:t>
      </w:r>
    </w:p>
    <w:p w:rsidR="0088769D" w:rsidRDefault="0088769D" w:rsidP="0088769D">
      <w:pPr>
        <w:pStyle w:val="Heading3"/>
        <w:tabs>
          <w:tab w:val="left" w:pos="1134"/>
        </w:tabs>
        <w:spacing w:before="120" w:after="0"/>
        <w:ind w:left="284"/>
        <w:rPr>
          <w:b w:val="0"/>
          <w:sz w:val="22"/>
          <w:szCs w:val="22"/>
        </w:rPr>
      </w:pPr>
      <w:r>
        <w:rPr>
          <w:b w:val="0"/>
          <w:sz w:val="22"/>
          <w:szCs w:val="22"/>
        </w:rPr>
        <w:t>1</w:t>
      </w:r>
      <w:r w:rsidRPr="00C23A4D">
        <w:rPr>
          <w:b w:val="0"/>
          <w:sz w:val="22"/>
          <w:szCs w:val="22"/>
        </w:rPr>
        <w:t>.3.4</w:t>
      </w:r>
      <w:r w:rsidRPr="00C23A4D">
        <w:rPr>
          <w:b w:val="0"/>
          <w:sz w:val="22"/>
          <w:szCs w:val="22"/>
        </w:rPr>
        <w:tab/>
        <w:t xml:space="preserve">BUFR content errors due to conversion from TAC, etc. </w:t>
      </w:r>
    </w:p>
    <w:p w:rsidR="00F44718" w:rsidRPr="001F0554" w:rsidRDefault="00F44718" w:rsidP="00F44718">
      <w:pPr>
        <w:spacing w:before="120"/>
        <w:ind w:left="567"/>
      </w:pPr>
      <w:r>
        <w:t>To check list</w:t>
      </w:r>
    </w:p>
    <w:p w:rsidR="0088769D" w:rsidRDefault="0088769D" w:rsidP="0088769D">
      <w:pPr>
        <w:pStyle w:val="Heading3"/>
        <w:spacing w:before="120" w:after="0"/>
        <w:rPr>
          <w:b w:val="0"/>
          <w:sz w:val="22"/>
          <w:szCs w:val="22"/>
        </w:rPr>
      </w:pPr>
      <w:r>
        <w:rPr>
          <w:b w:val="0"/>
          <w:sz w:val="22"/>
          <w:szCs w:val="22"/>
        </w:rPr>
        <w:t>1</w:t>
      </w:r>
      <w:r w:rsidRPr="00C23A4D">
        <w:rPr>
          <w:b w:val="0"/>
          <w:sz w:val="22"/>
          <w:szCs w:val="22"/>
        </w:rPr>
        <w:t>.4</w:t>
      </w:r>
      <w:r w:rsidRPr="00C23A4D">
        <w:rPr>
          <w:b w:val="0"/>
          <w:sz w:val="22"/>
          <w:szCs w:val="22"/>
        </w:rPr>
        <w:tab/>
        <w:t>Reformatted BUFR upper-air reports separated into parts</w:t>
      </w:r>
    </w:p>
    <w:p w:rsidR="00F44718" w:rsidRPr="00F44718" w:rsidRDefault="00F44718" w:rsidP="00F44718">
      <w:pPr>
        <w:spacing w:before="120"/>
        <w:ind w:left="567"/>
      </w:pPr>
      <w:r>
        <w:t>Noted (discussed in relevant item</w:t>
      </w:r>
      <w:r w:rsidR="00EC1DF1">
        <w:t>s</w:t>
      </w:r>
      <w:r>
        <w:t>)</w:t>
      </w:r>
    </w:p>
    <w:p w:rsidR="0088769D" w:rsidRDefault="0088769D" w:rsidP="0088769D">
      <w:pPr>
        <w:pStyle w:val="Heading3"/>
        <w:spacing w:before="120" w:after="0"/>
        <w:rPr>
          <w:b w:val="0"/>
          <w:sz w:val="22"/>
          <w:szCs w:val="22"/>
        </w:rPr>
      </w:pPr>
      <w:r>
        <w:rPr>
          <w:b w:val="0"/>
          <w:sz w:val="22"/>
          <w:szCs w:val="22"/>
        </w:rPr>
        <w:t>1</w:t>
      </w:r>
      <w:r w:rsidRPr="00C23A4D">
        <w:rPr>
          <w:b w:val="0"/>
          <w:sz w:val="22"/>
          <w:szCs w:val="22"/>
        </w:rPr>
        <w:t>.5</w:t>
      </w:r>
      <w:r w:rsidRPr="00C23A4D">
        <w:rPr>
          <w:b w:val="0"/>
          <w:sz w:val="22"/>
          <w:szCs w:val="22"/>
        </w:rPr>
        <w:tab/>
        <w:t>Use of BUFR reports in NWP systems</w:t>
      </w:r>
    </w:p>
    <w:p w:rsidR="00F44718" w:rsidRPr="00F44718" w:rsidRDefault="00F44718" w:rsidP="00F44718">
      <w:pPr>
        <w:spacing w:before="120"/>
        <w:ind w:left="567"/>
      </w:pPr>
      <w:r>
        <w:t>Noted</w:t>
      </w:r>
    </w:p>
    <w:p w:rsidR="000332CC" w:rsidRDefault="000332CC" w:rsidP="000332CC">
      <w:pPr>
        <w:jc w:val="both"/>
      </w:pPr>
    </w:p>
    <w:p w:rsidR="0088769D" w:rsidRPr="000332CC" w:rsidRDefault="0088769D" w:rsidP="000332CC">
      <w:pPr>
        <w:jc w:val="both"/>
      </w:pPr>
      <w:r w:rsidRPr="00C23A4D">
        <w:t>2</w:t>
      </w:r>
      <w:r w:rsidRPr="00C23A4D">
        <w:tab/>
        <w:t>Identified issues in managing migration process</w:t>
      </w:r>
    </w:p>
    <w:p w:rsidR="0088769D" w:rsidRDefault="0088769D" w:rsidP="0088769D">
      <w:pPr>
        <w:pStyle w:val="Heading3"/>
        <w:spacing w:before="120" w:after="0"/>
        <w:rPr>
          <w:b w:val="0"/>
          <w:sz w:val="22"/>
          <w:szCs w:val="22"/>
        </w:rPr>
      </w:pPr>
      <w:r w:rsidRPr="00C23A4D">
        <w:rPr>
          <w:b w:val="0"/>
          <w:sz w:val="22"/>
          <w:szCs w:val="22"/>
        </w:rPr>
        <w:t>2.1</w:t>
      </w:r>
      <w:r w:rsidRPr="00C23A4D">
        <w:rPr>
          <w:b w:val="0"/>
          <w:sz w:val="22"/>
          <w:szCs w:val="22"/>
        </w:rPr>
        <w:tab/>
        <w:t>Lack of shared understanding of migration goals</w:t>
      </w:r>
    </w:p>
    <w:p w:rsidR="00F44718" w:rsidRPr="00F44718" w:rsidRDefault="00EC1DF1" w:rsidP="00EC1DF1">
      <w:pPr>
        <w:spacing w:before="120"/>
        <w:ind w:left="567"/>
        <w:jc w:val="both"/>
      </w:pPr>
      <w:r>
        <w:t xml:space="preserve">It was pointed that </w:t>
      </w:r>
      <w:r w:rsidR="00FA518B">
        <w:t>conversion is the</w:t>
      </w:r>
      <w:r>
        <w:t xml:space="preserve"> only</w:t>
      </w:r>
      <w:r w:rsidR="00FA518B">
        <w:t xml:space="preserve"> intermediate solution</w:t>
      </w:r>
      <w:r>
        <w:t xml:space="preserve"> for SYNOP</w:t>
      </w:r>
      <w:r w:rsidR="00FA518B">
        <w:t xml:space="preserve">; </w:t>
      </w:r>
      <w:r>
        <w:t>CBS concentrated on application of data rather than migration itself</w:t>
      </w:r>
      <w:r w:rsidR="00FA518B">
        <w:t xml:space="preserve">; a briefing pack </w:t>
      </w:r>
      <w:r>
        <w:t xml:space="preserve">for migration project </w:t>
      </w:r>
      <w:r w:rsidR="00FA518B">
        <w:t>to convince senior management could be made available</w:t>
      </w:r>
      <w:r>
        <w:t xml:space="preserve"> for Members</w:t>
      </w:r>
      <w:r w:rsidR="00FA518B">
        <w:t>.</w:t>
      </w:r>
    </w:p>
    <w:p w:rsidR="0088769D" w:rsidRDefault="0088769D" w:rsidP="0088769D">
      <w:pPr>
        <w:pStyle w:val="Heading3"/>
        <w:spacing w:before="120" w:after="0"/>
        <w:rPr>
          <w:b w:val="0"/>
          <w:sz w:val="22"/>
          <w:szCs w:val="22"/>
        </w:rPr>
      </w:pPr>
      <w:r w:rsidRPr="00C23A4D">
        <w:rPr>
          <w:b w:val="0"/>
          <w:sz w:val="22"/>
          <w:szCs w:val="22"/>
        </w:rPr>
        <w:t>2.2</w:t>
      </w:r>
      <w:r w:rsidRPr="00C23A4D">
        <w:rPr>
          <w:b w:val="0"/>
          <w:sz w:val="22"/>
          <w:szCs w:val="22"/>
        </w:rPr>
        <w:tab/>
        <w:t>Lack of advanced notification of turning off TAC reporting</w:t>
      </w:r>
    </w:p>
    <w:p w:rsidR="00FA518B" w:rsidRPr="00FA518B" w:rsidRDefault="00FA518B" w:rsidP="00EC1DF1">
      <w:pPr>
        <w:spacing w:before="120"/>
        <w:ind w:left="567"/>
        <w:jc w:val="both"/>
      </w:pPr>
      <w:r>
        <w:t>See summary</w:t>
      </w:r>
      <w:r w:rsidR="00EC1DF1">
        <w:t xml:space="preserve"> of the item 7.3</w:t>
      </w:r>
      <w:r>
        <w:t>.</w:t>
      </w:r>
      <w:r w:rsidR="00EC1DF1">
        <w:t xml:space="preserve"> </w:t>
      </w:r>
      <w:r w:rsidR="003F7ECE">
        <w:t>T</w:t>
      </w:r>
      <w:r w:rsidR="00EC1DF1">
        <w:t>ools, i.e. METNO, focal points (including NWP centres one) and Operational Newsletter available for notification on migration</w:t>
      </w:r>
      <w:r w:rsidR="003F7ECE" w:rsidRPr="003F7ECE">
        <w:t xml:space="preserve"> </w:t>
      </w:r>
      <w:r w:rsidR="003F7ECE">
        <w:t>were reviewed</w:t>
      </w:r>
      <w:r w:rsidR="00EC1DF1">
        <w:t>.</w:t>
      </w:r>
    </w:p>
    <w:p w:rsidR="0088769D" w:rsidRPr="00C23A4D" w:rsidRDefault="0088769D" w:rsidP="0088769D">
      <w:pPr>
        <w:pStyle w:val="Heading3"/>
        <w:spacing w:before="120" w:after="0"/>
        <w:rPr>
          <w:b w:val="0"/>
          <w:sz w:val="22"/>
          <w:szCs w:val="22"/>
        </w:rPr>
      </w:pPr>
      <w:r w:rsidRPr="00C23A4D">
        <w:rPr>
          <w:b w:val="0"/>
          <w:sz w:val="22"/>
          <w:szCs w:val="22"/>
        </w:rPr>
        <w:t>2.3</w:t>
      </w:r>
      <w:r w:rsidRPr="00C23A4D">
        <w:rPr>
          <w:b w:val="0"/>
          <w:sz w:val="22"/>
          <w:szCs w:val="22"/>
        </w:rPr>
        <w:tab/>
        <w:t>Lack of consolidated process for quality checking and reporting issues</w:t>
      </w:r>
    </w:p>
    <w:p w:rsidR="00FA518B" w:rsidRPr="00FA518B" w:rsidRDefault="00EC1DF1" w:rsidP="00EC1DF1">
      <w:pPr>
        <w:spacing w:before="120"/>
        <w:ind w:left="567"/>
        <w:jc w:val="both"/>
      </w:pPr>
      <w:r>
        <w:t>It was suggested to undertake validation of upper-air BUFR data produced by manufactures</w:t>
      </w:r>
      <w:r w:rsidR="003F7ECE">
        <w:t xml:space="preserve"> of radiosonde systems</w:t>
      </w:r>
      <w:r>
        <w:t>.</w:t>
      </w:r>
    </w:p>
    <w:p w:rsidR="0088769D" w:rsidRDefault="0088769D" w:rsidP="0088769D">
      <w:pPr>
        <w:pStyle w:val="Heading3"/>
        <w:spacing w:before="120" w:after="0"/>
        <w:rPr>
          <w:b w:val="0"/>
          <w:sz w:val="22"/>
          <w:szCs w:val="22"/>
        </w:rPr>
      </w:pPr>
      <w:r w:rsidRPr="00C23A4D">
        <w:rPr>
          <w:b w:val="0"/>
          <w:sz w:val="22"/>
          <w:szCs w:val="22"/>
        </w:rPr>
        <w:t>2.4</w:t>
      </w:r>
      <w:r w:rsidRPr="00C23A4D">
        <w:rPr>
          <w:b w:val="0"/>
          <w:sz w:val="22"/>
          <w:szCs w:val="22"/>
        </w:rPr>
        <w:tab/>
        <w:t>Training and expertise</w:t>
      </w:r>
    </w:p>
    <w:p w:rsidR="00BD20D7" w:rsidRPr="00BD20D7" w:rsidRDefault="00BD20D7" w:rsidP="00BD20D7">
      <w:pPr>
        <w:spacing w:before="120"/>
        <w:ind w:left="567"/>
        <w:jc w:val="both"/>
      </w:pPr>
      <w:r>
        <w:t>I</w:t>
      </w:r>
      <w:r w:rsidR="003F7ECE">
        <w:t xml:space="preserve">mportance of local training was highlighted, noting </w:t>
      </w:r>
      <w:r>
        <w:t>training</w:t>
      </w:r>
      <w:r w:rsidR="003F7ECE">
        <w:t xml:space="preserve"> organized by WMO</w:t>
      </w:r>
      <w:r>
        <w:t xml:space="preserve">.   </w:t>
      </w:r>
    </w:p>
    <w:p w:rsidR="0088769D" w:rsidRPr="00C23A4D" w:rsidRDefault="0088769D" w:rsidP="0088769D">
      <w:pPr>
        <w:pStyle w:val="Heading3"/>
        <w:spacing w:before="120" w:after="0"/>
        <w:rPr>
          <w:b w:val="0"/>
          <w:sz w:val="22"/>
          <w:szCs w:val="22"/>
        </w:rPr>
      </w:pPr>
      <w:r w:rsidRPr="00C23A4D">
        <w:rPr>
          <w:b w:val="0"/>
          <w:sz w:val="22"/>
          <w:szCs w:val="22"/>
        </w:rPr>
        <w:lastRenderedPageBreak/>
        <w:t>2.5</w:t>
      </w:r>
      <w:r w:rsidRPr="00C23A4D">
        <w:rPr>
          <w:b w:val="0"/>
          <w:sz w:val="22"/>
          <w:szCs w:val="22"/>
        </w:rPr>
        <w:tab/>
        <w:t>Lack of capacity and infrastructure</w:t>
      </w:r>
    </w:p>
    <w:p w:rsidR="00581B27" w:rsidRPr="00BD20D7" w:rsidRDefault="00345660" w:rsidP="00581B27">
      <w:pPr>
        <w:spacing w:before="120"/>
        <w:ind w:left="567"/>
        <w:jc w:val="both"/>
      </w:pPr>
      <w:r>
        <w:t>T</w:t>
      </w:r>
      <w:r w:rsidR="00581B27">
        <w:t xml:space="preserve">he meeting noticed </w:t>
      </w:r>
      <w:r>
        <w:t xml:space="preserve">the </w:t>
      </w:r>
      <w:r w:rsidR="00581B27">
        <w:t xml:space="preserve">role of CREX for Members </w:t>
      </w:r>
      <w:r>
        <w:t xml:space="preserve">with no binary communication </w:t>
      </w:r>
      <w:r w:rsidR="00581B27">
        <w:t>infrast</w:t>
      </w:r>
      <w:r>
        <w:t>r</w:t>
      </w:r>
      <w:r w:rsidR="00581B27">
        <w:t>u</w:t>
      </w:r>
      <w:r>
        <w:t>c</w:t>
      </w:r>
      <w:r w:rsidR="00581B27">
        <w:t>t</w:t>
      </w:r>
      <w:r>
        <w:t>u</w:t>
      </w:r>
      <w:r w:rsidR="00581B27">
        <w:t>re</w:t>
      </w:r>
      <w:r>
        <w:t>s from the IPET-DRMM perspective.</w:t>
      </w:r>
    </w:p>
    <w:p w:rsidR="000332CC" w:rsidRDefault="000332CC" w:rsidP="000332CC">
      <w:pPr>
        <w:jc w:val="both"/>
      </w:pPr>
    </w:p>
    <w:p w:rsidR="0088769D" w:rsidRPr="000332CC" w:rsidRDefault="0088769D" w:rsidP="000332CC">
      <w:pPr>
        <w:jc w:val="both"/>
      </w:pPr>
      <w:r w:rsidRPr="000332CC">
        <w:t>3.</w:t>
      </w:r>
      <w:r w:rsidRPr="000332CC">
        <w:tab/>
        <w:t>Recommendations</w:t>
      </w:r>
    </w:p>
    <w:p w:rsidR="0088769D" w:rsidRPr="00C23A4D" w:rsidRDefault="0088769D" w:rsidP="0088769D">
      <w:pPr>
        <w:pStyle w:val="Heading2"/>
        <w:spacing w:before="120" w:after="0"/>
        <w:rPr>
          <w:b w:val="0"/>
          <w:i w:val="0"/>
          <w:sz w:val="22"/>
          <w:szCs w:val="22"/>
        </w:rPr>
      </w:pPr>
      <w:r w:rsidRPr="00C23A4D">
        <w:rPr>
          <w:b w:val="0"/>
          <w:i w:val="0"/>
          <w:sz w:val="22"/>
          <w:szCs w:val="22"/>
        </w:rPr>
        <w:t>3.1</w:t>
      </w:r>
      <w:r w:rsidRPr="00C23A4D">
        <w:rPr>
          <w:b w:val="0"/>
          <w:i w:val="0"/>
          <w:sz w:val="22"/>
          <w:szCs w:val="22"/>
        </w:rPr>
        <w:tab/>
        <w:t>Recommended actions for all WMO Members</w:t>
      </w:r>
    </w:p>
    <w:p w:rsidR="0088769D" w:rsidRPr="00C23A4D" w:rsidRDefault="0088769D" w:rsidP="0088769D">
      <w:pPr>
        <w:pStyle w:val="Heading2"/>
        <w:spacing w:before="120" w:after="0"/>
        <w:rPr>
          <w:b w:val="0"/>
          <w:i w:val="0"/>
          <w:sz w:val="22"/>
          <w:szCs w:val="22"/>
        </w:rPr>
      </w:pPr>
      <w:r w:rsidRPr="00C23A4D">
        <w:rPr>
          <w:b w:val="0"/>
          <w:i w:val="0"/>
          <w:sz w:val="22"/>
          <w:szCs w:val="22"/>
        </w:rPr>
        <w:t>3.2</w:t>
      </w:r>
      <w:r w:rsidRPr="00C23A4D">
        <w:rPr>
          <w:b w:val="0"/>
          <w:i w:val="0"/>
          <w:sz w:val="22"/>
          <w:szCs w:val="22"/>
        </w:rPr>
        <w:tab/>
        <w:t>Recommendation on BUFR upper-air reports</w:t>
      </w:r>
    </w:p>
    <w:p w:rsidR="0088769D" w:rsidRDefault="0088769D" w:rsidP="000332CC">
      <w:pPr>
        <w:pStyle w:val="Heading3"/>
        <w:spacing w:before="120" w:after="0"/>
        <w:rPr>
          <w:b w:val="0"/>
          <w:sz w:val="22"/>
          <w:szCs w:val="22"/>
        </w:rPr>
      </w:pPr>
      <w:r w:rsidRPr="000332CC">
        <w:rPr>
          <w:b w:val="0"/>
          <w:sz w:val="22"/>
          <w:szCs w:val="22"/>
        </w:rPr>
        <w:t>3.3</w:t>
      </w:r>
      <w:r w:rsidRPr="000332CC">
        <w:rPr>
          <w:b w:val="0"/>
          <w:sz w:val="22"/>
          <w:szCs w:val="22"/>
        </w:rPr>
        <w:tab/>
        <w:t>Scheme for managing issues with representation of data</w:t>
      </w:r>
    </w:p>
    <w:p w:rsidR="00AA66EB" w:rsidRPr="00BB2C80" w:rsidRDefault="00AA66EB" w:rsidP="00AA66EB">
      <w:pPr>
        <w:snapToGrid w:val="0"/>
        <w:jc w:val="both"/>
        <w:rPr>
          <w:rFonts w:cs="Arial"/>
          <w:b/>
        </w:rPr>
      </w:pPr>
    </w:p>
    <w:p w:rsidR="00AA66EB" w:rsidRPr="00BB2C80" w:rsidRDefault="00AA66EB" w:rsidP="00AA66EB">
      <w:pPr>
        <w:snapToGrid w:val="0"/>
        <w:jc w:val="both"/>
        <w:rPr>
          <w:rFonts w:cs="Arial"/>
          <w:b/>
        </w:rPr>
      </w:pPr>
    </w:p>
    <w:p w:rsidR="00AA66EB" w:rsidRPr="00BB2C80" w:rsidRDefault="00AA66EB" w:rsidP="00AA66EB">
      <w:pPr>
        <w:snapToGrid w:val="0"/>
        <w:jc w:val="both"/>
        <w:rPr>
          <w:rFonts w:cs="Arial"/>
          <w:b/>
          <w:bCs/>
          <w:iCs/>
          <w:color w:val="000080"/>
        </w:rPr>
      </w:pPr>
      <w:bookmarkStart w:id="61" w:name="A2015_7_4"/>
      <w:bookmarkEnd w:id="61"/>
    </w:p>
    <w:p w:rsidR="00AA66EB" w:rsidRDefault="00AA66EB" w:rsidP="0000731A">
      <w:pPr>
        <w:numPr>
          <w:ilvl w:val="0"/>
          <w:numId w:val="15"/>
        </w:numPr>
        <w:snapToGrid w:val="0"/>
        <w:jc w:val="both"/>
        <w:rPr>
          <w:rFonts w:cs="Arial"/>
          <w:b/>
        </w:rPr>
      </w:pPr>
      <w:bookmarkStart w:id="62" w:name="A2015_8_1"/>
      <w:bookmarkEnd w:id="62"/>
      <w:r>
        <w:rPr>
          <w:rFonts w:cs="Arial"/>
          <w:b/>
        </w:rPr>
        <w:t>ANNEX TO PARAGRAPH 8.1</w:t>
      </w:r>
    </w:p>
    <w:p w:rsidR="00AA66EB" w:rsidRDefault="00AA66EB" w:rsidP="00AA66EB">
      <w:pPr>
        <w:snapToGrid w:val="0"/>
        <w:jc w:val="both"/>
        <w:rPr>
          <w:rFonts w:cs="Arial"/>
          <w:b/>
        </w:rPr>
      </w:pPr>
    </w:p>
    <w:p w:rsidR="00BB2C80" w:rsidRDefault="00BB2C80" w:rsidP="00BB2C80">
      <w:pPr>
        <w:snapToGrid w:val="0"/>
        <w:ind w:left="284"/>
        <w:jc w:val="both"/>
        <w:rPr>
          <w:rFonts w:cs="Arial"/>
          <w:b/>
        </w:rPr>
      </w:pPr>
      <w:r>
        <w:rPr>
          <w:rFonts w:cs="Arial"/>
          <w:b/>
        </w:rPr>
        <w:t>(</w:t>
      </w:r>
      <w:proofErr w:type="gramStart"/>
      <w:r>
        <w:rPr>
          <w:rFonts w:cs="Arial"/>
          <w:b/>
        </w:rPr>
        <w:t>see</w:t>
      </w:r>
      <w:proofErr w:type="gramEnd"/>
      <w:r>
        <w:rPr>
          <w:rFonts w:cs="Arial"/>
          <w:b/>
        </w:rPr>
        <w:t xml:space="preserve"> </w:t>
      </w:r>
      <w:hyperlink r:id="rId39" w:history="1">
        <w:r w:rsidRPr="00BB2C80">
          <w:rPr>
            <w:rStyle w:val="Hyperlink"/>
            <w:rFonts w:cs="Arial"/>
            <w:u w:val="none"/>
          </w:rPr>
          <w:t>Attachment</w:t>
        </w:r>
      </w:hyperlink>
      <w:r>
        <w:rPr>
          <w:rFonts w:cs="Arial"/>
          <w:b/>
        </w:rPr>
        <w:t>)</w:t>
      </w:r>
    </w:p>
    <w:p w:rsidR="00AA66EB" w:rsidRDefault="00AA66EB" w:rsidP="00AA66EB">
      <w:pPr>
        <w:snapToGrid w:val="0"/>
        <w:jc w:val="both"/>
        <w:rPr>
          <w:rFonts w:cs="Arial"/>
          <w:b/>
        </w:rPr>
      </w:pPr>
    </w:p>
    <w:p w:rsidR="0096325F" w:rsidRDefault="0096325F" w:rsidP="00AA66EB">
      <w:pPr>
        <w:snapToGrid w:val="0"/>
        <w:jc w:val="both"/>
        <w:rPr>
          <w:rFonts w:cs="Arial"/>
          <w:b/>
        </w:rPr>
      </w:pPr>
    </w:p>
    <w:p w:rsidR="0096325F" w:rsidRDefault="0096325F" w:rsidP="00AA66EB">
      <w:pPr>
        <w:snapToGrid w:val="0"/>
        <w:jc w:val="both"/>
        <w:rPr>
          <w:rFonts w:cs="Arial"/>
          <w:b/>
        </w:rPr>
      </w:pPr>
    </w:p>
    <w:p w:rsidR="00AA66EB" w:rsidRDefault="00A620DB" w:rsidP="0000731A">
      <w:pPr>
        <w:numPr>
          <w:ilvl w:val="0"/>
          <w:numId w:val="15"/>
        </w:numPr>
        <w:snapToGrid w:val="0"/>
        <w:jc w:val="both"/>
        <w:rPr>
          <w:rFonts w:cs="Arial"/>
          <w:b/>
        </w:rPr>
      </w:pPr>
      <w:bookmarkStart w:id="63" w:name="A2015_8_2"/>
      <w:bookmarkStart w:id="64" w:name="A2015_8_3"/>
      <w:bookmarkStart w:id="65" w:name="A2015_10_1"/>
      <w:bookmarkStart w:id="66" w:name="A2015_11_4"/>
      <w:bookmarkEnd w:id="63"/>
      <w:bookmarkEnd w:id="64"/>
      <w:bookmarkEnd w:id="65"/>
      <w:bookmarkEnd w:id="66"/>
      <w:r>
        <w:rPr>
          <w:rFonts w:cs="Arial"/>
          <w:b/>
        </w:rPr>
        <w:t>ANNEX TO PARAGRAPH 11.4</w:t>
      </w:r>
    </w:p>
    <w:p w:rsidR="00AA66EB" w:rsidRDefault="00AA66EB" w:rsidP="00AA66EB">
      <w:pPr>
        <w:snapToGrid w:val="0"/>
        <w:jc w:val="both"/>
        <w:rPr>
          <w:rFonts w:cs="Arial"/>
          <w:b/>
        </w:rPr>
      </w:pPr>
    </w:p>
    <w:p w:rsidR="00A620DB" w:rsidRDefault="00A620DB" w:rsidP="00A620DB">
      <w:pPr>
        <w:jc w:val="both"/>
      </w:pPr>
      <w:r>
        <w:t>IPET-DRMM decided that:</w:t>
      </w:r>
    </w:p>
    <w:p w:rsidR="00A620DB" w:rsidRDefault="00A620DB" w:rsidP="00A620DB">
      <w:pPr>
        <w:jc w:val="both"/>
      </w:pPr>
    </w:p>
    <w:p w:rsidR="00A620DB" w:rsidRDefault="00A620DB" w:rsidP="00BE7866">
      <w:pPr>
        <w:ind w:left="567" w:hanging="567"/>
        <w:jc w:val="both"/>
      </w:pPr>
      <w:r>
        <w:t>1)</w:t>
      </w:r>
      <w:r w:rsidR="00BE7866">
        <w:tab/>
        <w:t xml:space="preserve">Someone </w:t>
      </w:r>
      <w:r>
        <w:t>will act as the team leader</w:t>
      </w:r>
      <w:r w:rsidR="003E1EA8">
        <w:t>.</w:t>
      </w:r>
    </w:p>
    <w:p w:rsidR="00BE7866" w:rsidRDefault="00A620DB" w:rsidP="00BE7866">
      <w:pPr>
        <w:spacing w:before="120"/>
        <w:ind w:left="567" w:hanging="567"/>
      </w:pPr>
      <w:r>
        <w:t>2)</w:t>
      </w:r>
      <w:r w:rsidR="00BE7866">
        <w:tab/>
      </w:r>
      <w:r>
        <w:t>It would invite ECMWF, UK Met Office, JMA and NOAA/NWS to provide an NWP expert for the team</w:t>
      </w:r>
      <w:r w:rsidR="00BE7866">
        <w:t>.</w:t>
      </w:r>
    </w:p>
    <w:p w:rsidR="00BE7866" w:rsidRDefault="00BE7866" w:rsidP="003E1EA8">
      <w:pPr>
        <w:spacing w:before="120"/>
        <w:ind w:left="567" w:hanging="567"/>
        <w:jc w:val="both"/>
      </w:pPr>
      <w:r>
        <w:tab/>
        <w:t xml:space="preserve">USA nominated </w:t>
      </w:r>
      <w:r w:rsidRPr="00BE7866">
        <w:t>Dr Patricia M. Pauley</w:t>
      </w:r>
      <w:r w:rsidR="003E1EA8">
        <w:t xml:space="preserve">, </w:t>
      </w:r>
    </w:p>
    <w:p w:rsidR="003E1EA8" w:rsidRDefault="003E1EA8" w:rsidP="003E1EA8">
      <w:pPr>
        <w:spacing w:before="120"/>
        <w:ind w:left="567" w:hanging="567"/>
        <w:jc w:val="both"/>
      </w:pPr>
      <w:r>
        <w:tab/>
        <w:t xml:space="preserve">UK nominated </w:t>
      </w:r>
      <w:r w:rsidRPr="003E1EA8">
        <w:t xml:space="preserve">Adam </w:t>
      </w:r>
      <w:proofErr w:type="spellStart"/>
      <w:r w:rsidRPr="003E1EA8">
        <w:t>Maycock</w:t>
      </w:r>
      <w:proofErr w:type="spellEnd"/>
      <w:r>
        <w:t xml:space="preserve"> and </w:t>
      </w:r>
      <w:r w:rsidRPr="003E1EA8">
        <w:t>Warren Tennant</w:t>
      </w:r>
      <w:r>
        <w:t>,</w:t>
      </w:r>
    </w:p>
    <w:p w:rsidR="003E1EA8" w:rsidRDefault="003E1EA8" w:rsidP="003E1EA8">
      <w:pPr>
        <w:spacing w:before="120"/>
        <w:ind w:left="567" w:hanging="567"/>
        <w:jc w:val="both"/>
      </w:pPr>
      <w:r>
        <w:tab/>
        <w:t>Japan nominated Mr Ota,</w:t>
      </w:r>
    </w:p>
    <w:p w:rsidR="003E1EA8" w:rsidRDefault="003E1EA8" w:rsidP="003E1EA8">
      <w:pPr>
        <w:spacing w:before="120"/>
        <w:ind w:left="567" w:hanging="567"/>
        <w:jc w:val="both"/>
      </w:pPr>
      <w:r>
        <w:tab/>
        <w:t xml:space="preserve">Canada nominated two persons, </w:t>
      </w:r>
    </w:p>
    <w:p w:rsidR="003E1EA8" w:rsidRPr="003E1EA8" w:rsidRDefault="003E1EA8" w:rsidP="003E1EA8">
      <w:pPr>
        <w:spacing w:before="120"/>
        <w:ind w:left="567" w:hanging="567"/>
        <w:jc w:val="both"/>
      </w:pPr>
      <w:r>
        <w:tab/>
        <w:t xml:space="preserve">China will </w:t>
      </w:r>
      <w:proofErr w:type="gramStart"/>
      <w:r>
        <w:t>nominate .</w:t>
      </w:r>
      <w:proofErr w:type="gramEnd"/>
    </w:p>
    <w:p w:rsidR="00A620DB" w:rsidRDefault="00A620DB" w:rsidP="00BE7866">
      <w:pPr>
        <w:spacing w:before="120"/>
        <w:ind w:left="567" w:hanging="567"/>
        <w:jc w:val="both"/>
      </w:pPr>
      <w:r>
        <w:t>3)</w:t>
      </w:r>
      <w:r w:rsidR="00BE7866">
        <w:tab/>
      </w:r>
      <w:r w:rsidR="008A252C">
        <w:t xml:space="preserve">Weiqing Qu, </w:t>
      </w:r>
      <w:proofErr w:type="spellStart"/>
      <w:r w:rsidR="008A252C">
        <w:t>Kamel</w:t>
      </w:r>
      <w:proofErr w:type="spellEnd"/>
      <w:r w:rsidR="008A252C">
        <w:t xml:space="preserve"> </w:t>
      </w:r>
      <w:proofErr w:type="spellStart"/>
      <w:r w:rsidR="008A252C">
        <w:t>Brai</w:t>
      </w:r>
      <w:proofErr w:type="spellEnd"/>
      <w:r w:rsidR="003E1EA8">
        <w:t xml:space="preserve"> </w:t>
      </w:r>
      <w:r w:rsidR="00BE7866">
        <w:t xml:space="preserve">and Richard </w:t>
      </w:r>
      <w:proofErr w:type="spellStart"/>
      <w:r w:rsidR="00BE7866">
        <w:t>Weedon</w:t>
      </w:r>
      <w:proofErr w:type="spellEnd"/>
      <w:r w:rsidR="00BE7866">
        <w:t xml:space="preserve"> </w:t>
      </w:r>
      <w:r>
        <w:t>from IPET-DRMM would participate directly in the work of the team</w:t>
      </w:r>
    </w:p>
    <w:p w:rsidR="00A620DB" w:rsidRDefault="00A620DB" w:rsidP="00BE7866">
      <w:pPr>
        <w:spacing w:before="120"/>
        <w:ind w:left="567" w:hanging="567"/>
        <w:jc w:val="both"/>
      </w:pPr>
      <w:r>
        <w:t>4)</w:t>
      </w:r>
      <w:r w:rsidR="00BE7866">
        <w:tab/>
      </w:r>
      <w:r>
        <w:t xml:space="preserve">Mr </w:t>
      </w:r>
      <w:r w:rsidR="00BE7866">
        <w:t xml:space="preserve">Alexander </w:t>
      </w:r>
      <w:r>
        <w:t>Kats contribute</w:t>
      </w:r>
      <w:r w:rsidR="003E1EA8">
        <w:t>s</w:t>
      </w:r>
      <w:r>
        <w:t xml:space="preserve"> on issues associated with the operation of radiosonde systems</w:t>
      </w:r>
      <w:r w:rsidR="003E1EA8">
        <w:t>.</w:t>
      </w:r>
    </w:p>
    <w:p w:rsidR="003E1EA8" w:rsidRDefault="003E1EA8" w:rsidP="00BE7866">
      <w:pPr>
        <w:spacing w:before="120"/>
        <w:ind w:left="567" w:hanging="567"/>
        <w:jc w:val="both"/>
      </w:pPr>
      <w:r>
        <w:tab/>
        <w:t xml:space="preserve">UK nominated </w:t>
      </w:r>
      <w:r w:rsidRPr="003E1EA8">
        <w:t>David Edwards</w:t>
      </w:r>
      <w:r>
        <w:t>.</w:t>
      </w:r>
    </w:p>
    <w:p w:rsidR="00A620DB" w:rsidRPr="00E72DD1" w:rsidRDefault="00A620DB" w:rsidP="00BE7866">
      <w:pPr>
        <w:spacing w:before="120"/>
        <w:ind w:left="567" w:hanging="567"/>
        <w:jc w:val="both"/>
      </w:pPr>
      <w:r>
        <w:t>5)</w:t>
      </w:r>
      <w:r w:rsidR="00BE7866">
        <w:tab/>
      </w:r>
      <w:proofErr w:type="gramStart"/>
      <w:r>
        <w:t>the</w:t>
      </w:r>
      <w:proofErr w:type="gramEnd"/>
      <w:r>
        <w:t xml:space="preserve"> team would provide by 1 September a plan for resolving the issue of reporting upper air information in BUFR.</w:t>
      </w:r>
    </w:p>
    <w:p w:rsidR="00A620DB" w:rsidRDefault="00A620DB" w:rsidP="00AA66EB">
      <w:pPr>
        <w:snapToGrid w:val="0"/>
        <w:jc w:val="both"/>
        <w:rPr>
          <w:rFonts w:cs="Arial"/>
          <w:b/>
        </w:rPr>
      </w:pPr>
    </w:p>
    <w:p w:rsidR="00AA66EB" w:rsidRDefault="00AA66EB" w:rsidP="00AA66EB">
      <w:pPr>
        <w:snapToGrid w:val="0"/>
        <w:jc w:val="both"/>
        <w:rPr>
          <w:rFonts w:cs="Arial"/>
          <w:b/>
        </w:rPr>
      </w:pPr>
    </w:p>
    <w:p w:rsidR="00AA66EB" w:rsidRPr="00134510" w:rsidRDefault="00AA66EB" w:rsidP="00AA66EB">
      <w:pPr>
        <w:snapToGrid w:val="0"/>
        <w:jc w:val="both"/>
        <w:rPr>
          <w:rFonts w:cs="Arial"/>
          <w:b/>
        </w:rPr>
      </w:pPr>
    </w:p>
    <w:p w:rsidR="00AA66EB" w:rsidRPr="00134510" w:rsidRDefault="00AA66EB" w:rsidP="00AA66EB">
      <w:pPr>
        <w:snapToGrid w:val="0"/>
        <w:jc w:val="both"/>
        <w:rPr>
          <w:rFonts w:cs="Arial"/>
          <w:b/>
        </w:rPr>
      </w:pPr>
    </w:p>
    <w:p w:rsidR="00AA66EB" w:rsidRPr="00134510" w:rsidRDefault="00AA66EB" w:rsidP="00AA66EB">
      <w:pPr>
        <w:snapToGrid w:val="0"/>
        <w:jc w:val="both"/>
        <w:rPr>
          <w:rFonts w:cs="Arial"/>
          <w:b/>
        </w:rPr>
      </w:pPr>
    </w:p>
    <w:p w:rsidR="00AA66EB" w:rsidRPr="00134510" w:rsidRDefault="00AA66EB" w:rsidP="00AA66EB">
      <w:pPr>
        <w:snapToGrid w:val="0"/>
        <w:jc w:val="both"/>
        <w:rPr>
          <w:rFonts w:cs="Arial"/>
          <w:b/>
        </w:rPr>
      </w:pPr>
    </w:p>
    <w:p w:rsidR="00AA66EB" w:rsidRPr="00134510" w:rsidRDefault="00AA66EB" w:rsidP="00AA66EB">
      <w:pPr>
        <w:snapToGrid w:val="0"/>
        <w:jc w:val="both"/>
        <w:rPr>
          <w:rFonts w:cs="Arial"/>
          <w:b/>
        </w:rPr>
      </w:pPr>
    </w:p>
    <w:p w:rsidR="005F5C48" w:rsidRDefault="005F5C48" w:rsidP="00B44437">
      <w:pPr>
        <w:shd w:val="clear" w:color="auto" w:fill="FFFFFF"/>
        <w:spacing w:after="120"/>
        <w:jc w:val="both"/>
        <w:rPr>
          <w:rFonts w:cs="Arial"/>
          <w:lang w:eastAsia="ja-JP"/>
        </w:rPr>
        <w:sectPr w:rsidR="005F5C48" w:rsidSect="00A4435C">
          <w:pgSz w:w="11907" w:h="16839" w:code="9"/>
          <w:pgMar w:top="1009" w:right="1009" w:bottom="1009" w:left="1009" w:header="720" w:footer="720" w:gutter="0"/>
          <w:cols w:space="720"/>
          <w:docGrid w:linePitch="360"/>
        </w:sectPr>
      </w:pPr>
    </w:p>
    <w:p w:rsidR="00191CF3" w:rsidRDefault="005F5C48" w:rsidP="005F5C48">
      <w:pPr>
        <w:shd w:val="clear" w:color="auto" w:fill="FFFFFF"/>
        <w:spacing w:after="120"/>
        <w:jc w:val="center"/>
        <w:rPr>
          <w:rFonts w:cs="Arial"/>
          <w:lang w:eastAsia="ja-JP"/>
        </w:rPr>
      </w:pPr>
      <w:r>
        <w:rPr>
          <w:rFonts w:cs="Arial"/>
          <w:lang w:eastAsia="ja-JP"/>
        </w:rPr>
        <w:lastRenderedPageBreak/>
        <w:t>[END OF ANNEX TO THE REPORT]</w:t>
      </w:r>
    </w:p>
    <w:p w:rsidR="005F5C48" w:rsidRPr="005F5C48" w:rsidRDefault="005F5C48" w:rsidP="005F5C48">
      <w:pPr>
        <w:rPr>
          <w:rFonts w:cs="Arial"/>
          <w:lang w:eastAsia="ja-JP"/>
        </w:rPr>
      </w:pPr>
    </w:p>
    <w:p w:rsidR="005F5C48" w:rsidRPr="005F5C48" w:rsidRDefault="005F5C48" w:rsidP="005F5C48">
      <w:pPr>
        <w:rPr>
          <w:rFonts w:cs="Arial"/>
          <w:lang w:eastAsia="ja-JP"/>
        </w:rPr>
      </w:pPr>
    </w:p>
    <w:p w:rsidR="005F5C48" w:rsidRPr="005F5C48" w:rsidRDefault="005F5C48" w:rsidP="005F5C48">
      <w:pPr>
        <w:rPr>
          <w:rFonts w:cs="Arial"/>
          <w:lang w:eastAsia="ja-JP"/>
        </w:rPr>
      </w:pPr>
    </w:p>
    <w:p w:rsidR="005F5C48" w:rsidRPr="005F5C48" w:rsidRDefault="005F5C48" w:rsidP="005F5C48">
      <w:pPr>
        <w:rPr>
          <w:rFonts w:cs="Arial"/>
          <w:lang w:eastAsia="ja-JP"/>
        </w:rPr>
      </w:pPr>
    </w:p>
    <w:p w:rsidR="005F5C48" w:rsidRDefault="005F5C48" w:rsidP="005F5C48">
      <w:pPr>
        <w:rPr>
          <w:rFonts w:cs="Arial"/>
          <w:lang w:eastAsia="ja-JP"/>
        </w:rPr>
      </w:pPr>
    </w:p>
    <w:p w:rsidR="005F5C48" w:rsidRDefault="005F5C48" w:rsidP="005F5C48">
      <w:pPr>
        <w:tabs>
          <w:tab w:val="left" w:pos="6068"/>
        </w:tabs>
        <w:jc w:val="center"/>
        <w:rPr>
          <w:rFonts w:cs="Arial"/>
          <w:lang w:eastAsia="ja-JP"/>
        </w:rPr>
      </w:pPr>
    </w:p>
    <w:p w:rsidR="005F5C48" w:rsidRDefault="005F5C48" w:rsidP="005F5C48">
      <w:pPr>
        <w:rPr>
          <w:rFonts w:cs="Arial"/>
          <w:lang w:eastAsia="ja-JP"/>
        </w:rPr>
      </w:pPr>
    </w:p>
    <w:p w:rsidR="00BF312F" w:rsidRPr="005F5C48" w:rsidRDefault="00BF312F" w:rsidP="005F5C48">
      <w:pPr>
        <w:rPr>
          <w:rFonts w:cs="Arial"/>
          <w:lang w:eastAsia="ja-JP"/>
        </w:rPr>
        <w:sectPr w:rsidR="00BF312F" w:rsidRPr="005F5C48" w:rsidSect="00A4435C">
          <w:headerReference w:type="default" r:id="rId40"/>
          <w:pgSz w:w="11907" w:h="16839" w:code="9"/>
          <w:pgMar w:top="1009" w:right="1009" w:bottom="1009" w:left="1009" w:header="720" w:footer="720" w:gutter="0"/>
          <w:cols w:space="720"/>
          <w:docGrid w:linePitch="360"/>
        </w:sectPr>
      </w:pPr>
    </w:p>
    <w:p w:rsidR="00BF312F" w:rsidRDefault="00BF312F" w:rsidP="00BF312F">
      <w:pPr>
        <w:snapToGrid w:val="0"/>
        <w:jc w:val="center"/>
        <w:rPr>
          <w:rFonts w:cs="Arial"/>
          <w:b/>
          <w:sz w:val="24"/>
          <w:szCs w:val="24"/>
          <w:lang w:eastAsia="ja-JP"/>
        </w:rPr>
      </w:pPr>
      <w:r w:rsidRPr="00D534C5">
        <w:rPr>
          <w:rFonts w:cs="Arial"/>
          <w:b/>
          <w:sz w:val="24"/>
          <w:szCs w:val="24"/>
          <w:lang w:eastAsia="ja-JP"/>
        </w:rPr>
        <w:lastRenderedPageBreak/>
        <w:t>[</w:t>
      </w:r>
      <w:r w:rsidR="007904E7">
        <w:rPr>
          <w:rFonts w:cs="Arial"/>
          <w:b/>
          <w:sz w:val="24"/>
          <w:szCs w:val="24"/>
          <w:lang w:eastAsia="ja-JP"/>
        </w:rPr>
        <w:t xml:space="preserve">NEW </w:t>
      </w:r>
      <w:r w:rsidRPr="00D534C5">
        <w:rPr>
          <w:rFonts w:cs="Arial"/>
          <w:b/>
          <w:sz w:val="24"/>
          <w:szCs w:val="24"/>
          <w:lang w:eastAsia="ja-JP"/>
        </w:rPr>
        <w:t xml:space="preserve">PROPOSALS </w:t>
      </w:r>
      <w:r w:rsidR="00982284">
        <w:rPr>
          <w:rFonts w:cs="Arial"/>
          <w:b/>
          <w:sz w:val="24"/>
          <w:szCs w:val="24"/>
          <w:lang w:eastAsia="ja-JP"/>
        </w:rPr>
        <w:t xml:space="preserve">THROUGH </w:t>
      </w:r>
      <w:r w:rsidR="00066058">
        <w:rPr>
          <w:rFonts w:cs="Arial"/>
          <w:b/>
          <w:sz w:val="24"/>
          <w:szCs w:val="24"/>
          <w:lang w:eastAsia="ja-JP"/>
        </w:rPr>
        <w:t>PFC</w:t>
      </w:r>
      <w:r w:rsidRPr="00D534C5">
        <w:rPr>
          <w:rFonts w:cs="Arial"/>
          <w:b/>
          <w:sz w:val="24"/>
          <w:szCs w:val="24"/>
          <w:lang w:eastAsia="ja-JP"/>
        </w:rPr>
        <w:t>]</w:t>
      </w:r>
    </w:p>
    <w:p w:rsidR="00BF312F" w:rsidRPr="00982284" w:rsidRDefault="00BF312F" w:rsidP="00BF312F">
      <w:pPr>
        <w:snapToGrid w:val="0"/>
        <w:rPr>
          <w:rFonts w:cs="Arial"/>
        </w:rPr>
      </w:pPr>
    </w:p>
    <w:p w:rsidR="00982284" w:rsidRDefault="00982284" w:rsidP="00BF312F">
      <w:pPr>
        <w:snapToGrid w:val="0"/>
        <w:rPr>
          <w:rFonts w:cs="Arial"/>
        </w:rPr>
      </w:pPr>
    </w:p>
    <w:p w:rsidR="00BF312F" w:rsidRDefault="00982284" w:rsidP="00BF312F">
      <w:pPr>
        <w:snapToGrid w:val="0"/>
        <w:rPr>
          <w:rFonts w:cs="Arial"/>
        </w:rPr>
      </w:pPr>
      <w:r>
        <w:rPr>
          <w:rFonts w:cs="Arial"/>
        </w:rPr>
        <w:t>The f</w:t>
      </w:r>
      <w:r w:rsidRPr="00CD3A80">
        <w:rPr>
          <w:rFonts w:cs="Arial"/>
        </w:rPr>
        <w:t xml:space="preserve">ollowing </w:t>
      </w:r>
      <w:r>
        <w:rPr>
          <w:rFonts w:cs="Arial"/>
        </w:rPr>
        <w:t xml:space="preserve">lists </w:t>
      </w:r>
      <w:r w:rsidR="005C76CD">
        <w:rPr>
          <w:rFonts w:cs="Arial"/>
        </w:rPr>
        <w:t xml:space="preserve">new </w:t>
      </w:r>
      <w:r>
        <w:rPr>
          <w:rFonts w:cs="Arial"/>
        </w:rPr>
        <w:t xml:space="preserve">amendments proposed through the practice </w:t>
      </w:r>
      <w:r w:rsidR="001D5614">
        <w:rPr>
          <w:rFonts w:cs="Arial"/>
        </w:rPr>
        <w:t>between meetings of IPET-DRMM.</w:t>
      </w:r>
    </w:p>
    <w:p w:rsidR="00164BD4" w:rsidRPr="00A9677F" w:rsidRDefault="00164BD4" w:rsidP="00164BD4"/>
    <w:p w:rsidR="00164BD4" w:rsidRPr="00A9677F" w:rsidRDefault="00164BD4" w:rsidP="00164BD4">
      <w:pPr>
        <w:snapToGrid w:val="0"/>
        <w:jc w:val="both"/>
        <w:rPr>
          <w:rFonts w:cs="Arial"/>
          <w:b/>
        </w:rPr>
      </w:pPr>
    </w:p>
    <w:p w:rsidR="00412AD0" w:rsidRPr="00CE3E9D" w:rsidRDefault="00412AD0" w:rsidP="00412AD0">
      <w:pPr>
        <w:snapToGrid w:val="0"/>
        <w:ind w:left="426" w:hanging="426"/>
        <w:jc w:val="both"/>
        <w:rPr>
          <w:rFonts w:cs="Arial"/>
          <w:b/>
        </w:rPr>
      </w:pPr>
      <w:r>
        <w:rPr>
          <w:rFonts w:cs="Arial"/>
          <w:b/>
        </w:rPr>
        <w:t>1.</w:t>
      </w:r>
      <w:bookmarkStart w:id="67" w:name="G2"/>
      <w:bookmarkEnd w:id="67"/>
      <w:r>
        <w:rPr>
          <w:rFonts w:cs="Arial"/>
          <w:b/>
        </w:rPr>
        <w:tab/>
      </w:r>
      <w:r w:rsidRPr="00CE3E9D">
        <w:rPr>
          <w:rFonts w:cs="Arial"/>
          <w:b/>
        </w:rPr>
        <w:t>GRIB2 parameters for NCEP forecast products</w:t>
      </w:r>
      <w:r w:rsidRPr="00412AD0">
        <w:rPr>
          <w:rFonts w:cs="Arial"/>
          <w:b/>
        </w:rPr>
        <w:t xml:space="preserve"> [</w:t>
      </w:r>
      <w:r>
        <w:rPr>
          <w:rFonts w:cs="Arial"/>
          <w:b/>
        </w:rPr>
        <w:t>FT2016-1</w:t>
      </w:r>
      <w:r w:rsidRPr="00412AD0">
        <w:rPr>
          <w:rFonts w:cs="Arial"/>
          <w:b/>
        </w:rPr>
        <w:t>]</w:t>
      </w:r>
    </w:p>
    <w:p w:rsidR="00412AD0" w:rsidRPr="006B7B51" w:rsidRDefault="00412AD0" w:rsidP="00412AD0">
      <w:pPr>
        <w:snapToGrid w:val="0"/>
        <w:jc w:val="both"/>
        <w:rPr>
          <w:rFonts w:cs="Arial"/>
          <w:b/>
        </w:rPr>
      </w:pPr>
    </w:p>
    <w:p w:rsidR="00412AD0" w:rsidRPr="006B7B51" w:rsidRDefault="00412AD0" w:rsidP="00412AD0">
      <w:pPr>
        <w:rPr>
          <w:b/>
          <w:u w:val="single"/>
          <w:lang w:eastAsia="ja-JP"/>
        </w:rPr>
      </w:pPr>
      <w:r w:rsidRPr="006B7B51">
        <w:rPr>
          <w:b/>
          <w:u w:val="single"/>
          <w:lang w:eastAsia="ja-JP"/>
        </w:rPr>
        <w:t>Add entries:</w:t>
      </w:r>
    </w:p>
    <w:p w:rsidR="00412AD0" w:rsidRPr="006B7B51" w:rsidRDefault="00412AD0" w:rsidP="00412AD0">
      <w:pPr>
        <w:rPr>
          <w:b/>
          <w:u w:val="single"/>
          <w:lang w:eastAsia="ja-JP"/>
        </w:rPr>
      </w:pPr>
    </w:p>
    <w:p w:rsidR="00412AD0" w:rsidRPr="006B7B51" w:rsidRDefault="00412AD0" w:rsidP="00412AD0">
      <w:pPr>
        <w:spacing w:after="120"/>
      </w:pPr>
      <w:r w:rsidRPr="006B7B51">
        <w:t xml:space="preserve">In </w:t>
      </w:r>
      <w:r>
        <w:t xml:space="preserve">GRIB </w:t>
      </w:r>
      <w:r w:rsidRPr="006B7B51">
        <w:t>Code table 4.2,</w:t>
      </w:r>
    </w:p>
    <w:p w:rsidR="00412AD0" w:rsidRPr="00CE3E9D" w:rsidRDefault="00412AD0" w:rsidP="00412AD0">
      <w:pPr>
        <w:snapToGrid w:val="0"/>
        <w:rPr>
          <w:b/>
          <w:sz w:val="20"/>
          <w:szCs w:val="20"/>
        </w:rPr>
      </w:pPr>
      <w:r w:rsidRPr="00CE3E9D">
        <w:rPr>
          <w:b/>
          <w:sz w:val="20"/>
          <w:szCs w:val="20"/>
        </w:rPr>
        <w:t>Discipline 0 (Meteorological products), Category 19 (Physical atmospheric properties)</w:t>
      </w:r>
    </w:p>
    <w:p w:rsidR="00412AD0" w:rsidRPr="00CE3E9D" w:rsidRDefault="00412AD0" w:rsidP="00412AD0">
      <w:pPr>
        <w:snapToGrid w:val="0"/>
      </w:pPr>
    </w:p>
    <w:tbl>
      <w:tblPr>
        <w:tblW w:w="0" w:type="auto"/>
        <w:tblLook w:val="04A0" w:firstRow="1" w:lastRow="0" w:firstColumn="1" w:lastColumn="0" w:noHBand="0" w:noVBand="1"/>
      </w:tblPr>
      <w:tblGrid>
        <w:gridCol w:w="1101"/>
        <w:gridCol w:w="2693"/>
        <w:gridCol w:w="912"/>
      </w:tblGrid>
      <w:tr w:rsidR="00412AD0" w:rsidRPr="006B7B51" w:rsidTr="00E42A40">
        <w:tc>
          <w:tcPr>
            <w:tcW w:w="1101" w:type="dxa"/>
          </w:tcPr>
          <w:p w:rsidR="00412AD0" w:rsidRPr="006B7B51" w:rsidRDefault="00412AD0" w:rsidP="00E42A40">
            <w:pPr>
              <w:rPr>
                <w:rFonts w:eastAsia="Times New Roman"/>
                <w:sz w:val="16"/>
                <w:szCs w:val="16"/>
              </w:rPr>
            </w:pPr>
            <w:r>
              <w:rPr>
                <w:rFonts w:eastAsia="Times New Roman"/>
                <w:sz w:val="16"/>
                <w:szCs w:val="16"/>
              </w:rPr>
              <w:t>Number</w:t>
            </w:r>
          </w:p>
        </w:tc>
        <w:tc>
          <w:tcPr>
            <w:tcW w:w="2693" w:type="dxa"/>
          </w:tcPr>
          <w:p w:rsidR="00412AD0" w:rsidRPr="006B7B51" w:rsidRDefault="00412AD0" w:rsidP="00E42A40">
            <w:pPr>
              <w:rPr>
                <w:rFonts w:eastAsia="Times New Roman"/>
                <w:sz w:val="16"/>
                <w:szCs w:val="16"/>
              </w:rPr>
            </w:pPr>
            <w:r>
              <w:rPr>
                <w:rFonts w:eastAsia="Times New Roman"/>
                <w:sz w:val="16"/>
                <w:szCs w:val="16"/>
              </w:rPr>
              <w:t>Parameter</w:t>
            </w:r>
          </w:p>
        </w:tc>
        <w:tc>
          <w:tcPr>
            <w:tcW w:w="912" w:type="dxa"/>
          </w:tcPr>
          <w:p w:rsidR="00412AD0" w:rsidRPr="006B7B51" w:rsidRDefault="00412AD0" w:rsidP="00E42A40">
            <w:pPr>
              <w:rPr>
                <w:rFonts w:eastAsia="Times New Roman"/>
                <w:sz w:val="16"/>
                <w:szCs w:val="16"/>
              </w:rPr>
            </w:pPr>
            <w:r>
              <w:rPr>
                <w:rFonts w:eastAsia="Times New Roman"/>
                <w:sz w:val="16"/>
                <w:szCs w:val="16"/>
              </w:rPr>
              <w:t>U</w:t>
            </w:r>
            <w:r w:rsidRPr="006B7B51">
              <w:rPr>
                <w:rFonts w:eastAsia="Times New Roman"/>
                <w:sz w:val="16"/>
                <w:szCs w:val="16"/>
              </w:rPr>
              <w:t>nit</w:t>
            </w:r>
          </w:p>
        </w:tc>
      </w:tr>
    </w:tbl>
    <w:p w:rsidR="00412AD0" w:rsidRPr="00CE3E9D" w:rsidRDefault="00412AD0" w:rsidP="00412AD0">
      <w:pPr>
        <w:tabs>
          <w:tab w:val="center" w:pos="284"/>
          <w:tab w:val="left" w:pos="851"/>
          <w:tab w:val="left" w:pos="3686"/>
        </w:tabs>
        <w:snapToGrid w:val="0"/>
        <w:rPr>
          <w:sz w:val="18"/>
          <w:szCs w:val="18"/>
        </w:rPr>
      </w:pPr>
      <w:r>
        <w:rPr>
          <w:sz w:val="18"/>
          <w:szCs w:val="18"/>
        </w:rPr>
        <w:tab/>
      </w:r>
      <w:r w:rsidRPr="00CE3E9D">
        <w:rPr>
          <w:sz w:val="18"/>
          <w:szCs w:val="18"/>
        </w:rPr>
        <w:t>29</w:t>
      </w:r>
      <w:r>
        <w:rPr>
          <w:sz w:val="18"/>
          <w:szCs w:val="18"/>
        </w:rPr>
        <w:tab/>
      </w:r>
      <w:r w:rsidRPr="00CE3E9D">
        <w:rPr>
          <w:sz w:val="18"/>
          <w:szCs w:val="18"/>
        </w:rPr>
        <w:t>Clear air turbulence (CAT)</w:t>
      </w:r>
      <w:r>
        <w:rPr>
          <w:sz w:val="18"/>
          <w:szCs w:val="18"/>
        </w:rPr>
        <w:tab/>
      </w:r>
      <w:r w:rsidRPr="00CE3E9D">
        <w:rPr>
          <w:sz w:val="18"/>
          <w:szCs w:val="18"/>
        </w:rPr>
        <w:t>m</w:t>
      </w:r>
      <w:r w:rsidRPr="00CE3E9D">
        <w:rPr>
          <w:sz w:val="20"/>
          <w:szCs w:val="20"/>
          <w:vertAlign w:val="superscript"/>
        </w:rPr>
        <w:t>2/3</w:t>
      </w:r>
      <w:r w:rsidRPr="00CE3E9D">
        <w:rPr>
          <w:sz w:val="18"/>
          <w:szCs w:val="18"/>
        </w:rPr>
        <w:t xml:space="preserve"> s</w:t>
      </w:r>
      <w:r w:rsidRPr="00CE3E9D">
        <w:rPr>
          <w:sz w:val="20"/>
          <w:szCs w:val="20"/>
          <w:vertAlign w:val="superscript"/>
        </w:rPr>
        <w:t>–1</w:t>
      </w:r>
    </w:p>
    <w:p w:rsidR="00412AD0" w:rsidRPr="00CE3E9D" w:rsidRDefault="00412AD0" w:rsidP="00412AD0">
      <w:pPr>
        <w:snapToGrid w:val="0"/>
      </w:pPr>
    </w:p>
    <w:p w:rsidR="00412AD0" w:rsidRPr="00CE3E9D" w:rsidRDefault="00412AD0" w:rsidP="00412AD0">
      <w:pPr>
        <w:snapToGrid w:val="0"/>
        <w:rPr>
          <w:b/>
          <w:sz w:val="20"/>
          <w:szCs w:val="20"/>
        </w:rPr>
      </w:pPr>
      <w:r w:rsidRPr="00CE3E9D">
        <w:rPr>
          <w:b/>
          <w:sz w:val="20"/>
          <w:szCs w:val="20"/>
        </w:rPr>
        <w:t>Discipline 0 (Meteorological products), Category 20 (Atmospheric chemical constituents)</w:t>
      </w:r>
    </w:p>
    <w:p w:rsidR="00412AD0" w:rsidRPr="00CE3E9D" w:rsidRDefault="00412AD0" w:rsidP="00412AD0">
      <w:pPr>
        <w:snapToGrid w:val="0"/>
      </w:pPr>
    </w:p>
    <w:tbl>
      <w:tblPr>
        <w:tblW w:w="0" w:type="auto"/>
        <w:tblLook w:val="04A0" w:firstRow="1" w:lastRow="0" w:firstColumn="1" w:lastColumn="0" w:noHBand="0" w:noVBand="1"/>
      </w:tblPr>
      <w:tblGrid>
        <w:gridCol w:w="1101"/>
        <w:gridCol w:w="2693"/>
        <w:gridCol w:w="912"/>
      </w:tblGrid>
      <w:tr w:rsidR="00412AD0" w:rsidRPr="006B7B51" w:rsidTr="00E42A40">
        <w:tc>
          <w:tcPr>
            <w:tcW w:w="1101" w:type="dxa"/>
          </w:tcPr>
          <w:p w:rsidR="00412AD0" w:rsidRPr="006B7B51" w:rsidRDefault="00412AD0" w:rsidP="00E42A40">
            <w:pPr>
              <w:rPr>
                <w:rFonts w:eastAsia="Times New Roman"/>
                <w:sz w:val="16"/>
                <w:szCs w:val="16"/>
              </w:rPr>
            </w:pPr>
            <w:r>
              <w:rPr>
                <w:rFonts w:eastAsia="Times New Roman"/>
                <w:sz w:val="16"/>
                <w:szCs w:val="16"/>
              </w:rPr>
              <w:t>Number</w:t>
            </w:r>
          </w:p>
        </w:tc>
        <w:tc>
          <w:tcPr>
            <w:tcW w:w="2693" w:type="dxa"/>
          </w:tcPr>
          <w:p w:rsidR="00412AD0" w:rsidRPr="006B7B51" w:rsidRDefault="00412AD0" w:rsidP="00E42A40">
            <w:pPr>
              <w:rPr>
                <w:rFonts w:eastAsia="Times New Roman"/>
                <w:sz w:val="16"/>
                <w:szCs w:val="16"/>
              </w:rPr>
            </w:pPr>
            <w:r>
              <w:rPr>
                <w:rFonts w:eastAsia="Times New Roman"/>
                <w:sz w:val="16"/>
                <w:szCs w:val="16"/>
              </w:rPr>
              <w:t>Parameter</w:t>
            </w:r>
          </w:p>
        </w:tc>
        <w:tc>
          <w:tcPr>
            <w:tcW w:w="912" w:type="dxa"/>
          </w:tcPr>
          <w:p w:rsidR="00412AD0" w:rsidRPr="006B7B51" w:rsidRDefault="00412AD0" w:rsidP="00E42A40">
            <w:pPr>
              <w:rPr>
                <w:rFonts w:eastAsia="Times New Roman"/>
                <w:sz w:val="16"/>
                <w:szCs w:val="16"/>
              </w:rPr>
            </w:pPr>
            <w:r>
              <w:rPr>
                <w:rFonts w:eastAsia="Times New Roman"/>
                <w:sz w:val="16"/>
                <w:szCs w:val="16"/>
              </w:rPr>
              <w:t>U</w:t>
            </w:r>
            <w:r w:rsidRPr="006B7B51">
              <w:rPr>
                <w:rFonts w:eastAsia="Times New Roman"/>
                <w:sz w:val="16"/>
                <w:szCs w:val="16"/>
              </w:rPr>
              <w:t>nit</w:t>
            </w:r>
          </w:p>
        </w:tc>
      </w:tr>
    </w:tbl>
    <w:p w:rsidR="00412AD0" w:rsidRPr="00CE3E9D" w:rsidRDefault="00412AD0" w:rsidP="00412AD0">
      <w:pPr>
        <w:tabs>
          <w:tab w:val="center" w:pos="284"/>
          <w:tab w:val="left" w:pos="851"/>
          <w:tab w:val="left" w:pos="3686"/>
        </w:tabs>
        <w:snapToGrid w:val="0"/>
        <w:rPr>
          <w:sz w:val="18"/>
          <w:szCs w:val="18"/>
        </w:rPr>
      </w:pPr>
      <w:r>
        <w:rPr>
          <w:sz w:val="18"/>
          <w:szCs w:val="18"/>
        </w:rPr>
        <w:tab/>
      </w:r>
      <w:r w:rsidRPr="00CE3E9D">
        <w:rPr>
          <w:sz w:val="18"/>
          <w:szCs w:val="18"/>
        </w:rPr>
        <w:t>111</w:t>
      </w:r>
      <w:r>
        <w:rPr>
          <w:sz w:val="18"/>
          <w:szCs w:val="18"/>
        </w:rPr>
        <w:tab/>
      </w:r>
      <w:r w:rsidRPr="00CE3E9D">
        <w:rPr>
          <w:sz w:val="18"/>
          <w:szCs w:val="18"/>
        </w:rPr>
        <w:t>Angstrom exponent</w:t>
      </w:r>
      <w:r>
        <w:rPr>
          <w:sz w:val="18"/>
          <w:szCs w:val="18"/>
        </w:rPr>
        <w:tab/>
      </w:r>
      <w:r w:rsidRPr="00CE3E9D">
        <w:rPr>
          <w:sz w:val="18"/>
          <w:szCs w:val="18"/>
        </w:rPr>
        <w:t>Numeric</w:t>
      </w:r>
    </w:p>
    <w:p w:rsidR="00412AD0" w:rsidRPr="00CE3E9D" w:rsidRDefault="00412AD0" w:rsidP="00412AD0">
      <w:pPr>
        <w:snapToGrid w:val="0"/>
        <w:jc w:val="both"/>
        <w:rPr>
          <w:rFonts w:cs="Arial"/>
          <w:b/>
        </w:rPr>
      </w:pPr>
    </w:p>
    <w:p w:rsidR="00412AD0" w:rsidRPr="00CE3E9D" w:rsidRDefault="00412AD0" w:rsidP="00412AD0">
      <w:pPr>
        <w:snapToGrid w:val="0"/>
        <w:jc w:val="both"/>
        <w:rPr>
          <w:rFonts w:cs="Arial"/>
          <w:b/>
        </w:rPr>
      </w:pPr>
    </w:p>
    <w:p w:rsidR="00412AD0" w:rsidRPr="00CE3E9D" w:rsidRDefault="00412AD0" w:rsidP="00412AD0">
      <w:pPr>
        <w:snapToGrid w:val="0"/>
        <w:jc w:val="both"/>
        <w:rPr>
          <w:rFonts w:cs="Arial"/>
          <w:b/>
        </w:rPr>
      </w:pPr>
    </w:p>
    <w:p w:rsidR="00412AD0" w:rsidRPr="00E97C3E" w:rsidRDefault="00412AD0" w:rsidP="00412AD0">
      <w:pPr>
        <w:snapToGrid w:val="0"/>
        <w:ind w:left="426" w:hanging="426"/>
        <w:jc w:val="both"/>
        <w:rPr>
          <w:rFonts w:cs="Arial"/>
          <w:b/>
        </w:rPr>
      </w:pPr>
      <w:r>
        <w:rPr>
          <w:rFonts w:cs="Arial"/>
          <w:b/>
        </w:rPr>
        <w:t>2.</w:t>
      </w:r>
      <w:r>
        <w:rPr>
          <w:rFonts w:cs="Arial"/>
          <w:b/>
        </w:rPr>
        <w:tab/>
      </w:r>
      <w:bookmarkStart w:id="68" w:name="G3"/>
      <w:bookmarkEnd w:id="68"/>
      <w:r w:rsidRPr="00CE3E9D">
        <w:rPr>
          <w:rFonts w:cs="Arial"/>
          <w:b/>
        </w:rPr>
        <w:t>GRIB2 parameters and level type for</w:t>
      </w:r>
      <w:r w:rsidRPr="00E97C3E">
        <w:rPr>
          <w:rFonts w:cs="Arial"/>
          <w:b/>
        </w:rPr>
        <w:t xml:space="preserve"> the uncertainties in ensembles of regional reanalyses project</w:t>
      </w:r>
      <w:r>
        <w:rPr>
          <w:rFonts w:cs="Arial"/>
          <w:b/>
        </w:rPr>
        <w:t xml:space="preserve"> [FT2016-1]</w:t>
      </w:r>
    </w:p>
    <w:p w:rsidR="00412AD0" w:rsidRPr="006B7B51" w:rsidRDefault="00412AD0" w:rsidP="00412AD0">
      <w:pPr>
        <w:rPr>
          <w:rFonts w:ascii="Times New Roman" w:eastAsia="Times New Roman" w:hAnsi="Times New Roman"/>
          <w:sz w:val="24"/>
          <w:szCs w:val="24"/>
          <w:lang w:eastAsia="en-GB"/>
        </w:rPr>
      </w:pPr>
    </w:p>
    <w:p w:rsidR="00412AD0" w:rsidRPr="006B7B51" w:rsidRDefault="00412AD0" w:rsidP="00412AD0">
      <w:pPr>
        <w:rPr>
          <w:b/>
          <w:u w:val="single"/>
          <w:lang w:eastAsia="ja-JP"/>
        </w:rPr>
      </w:pPr>
      <w:r w:rsidRPr="006B7B51">
        <w:rPr>
          <w:b/>
          <w:u w:val="single"/>
          <w:lang w:eastAsia="ja-JP"/>
        </w:rPr>
        <w:t>Add entries:</w:t>
      </w:r>
    </w:p>
    <w:p w:rsidR="00412AD0" w:rsidRPr="006B7B51" w:rsidRDefault="00412AD0" w:rsidP="00412AD0">
      <w:pPr>
        <w:rPr>
          <w:b/>
          <w:u w:val="single"/>
          <w:lang w:eastAsia="ja-JP"/>
        </w:rPr>
      </w:pPr>
    </w:p>
    <w:p w:rsidR="00412AD0" w:rsidRPr="006B7B51" w:rsidRDefault="00412AD0" w:rsidP="00412AD0">
      <w:pPr>
        <w:spacing w:after="120"/>
      </w:pPr>
      <w:r w:rsidRPr="006B7B51">
        <w:t xml:space="preserve">In </w:t>
      </w:r>
      <w:r>
        <w:t xml:space="preserve">GRIB </w:t>
      </w:r>
      <w:r w:rsidRPr="006B7B51">
        <w:t>Code table 4.2,</w:t>
      </w:r>
    </w:p>
    <w:p w:rsidR="00412AD0" w:rsidRPr="006B7B51" w:rsidRDefault="00412AD0" w:rsidP="00412AD0">
      <w:pPr>
        <w:shd w:val="clear" w:color="auto" w:fill="FFFFFF"/>
        <w:spacing w:after="120"/>
        <w:rPr>
          <w:rFonts w:eastAsia="Times New Roman" w:cs="Arial"/>
          <w:b/>
          <w:sz w:val="20"/>
          <w:szCs w:val="20"/>
          <w:lang w:eastAsia="en-GB"/>
        </w:rPr>
      </w:pPr>
      <w:r w:rsidRPr="006B7B51">
        <w:rPr>
          <w:rFonts w:eastAsia="Times New Roman" w:cs="Arial"/>
          <w:b/>
          <w:bCs/>
          <w:sz w:val="20"/>
          <w:szCs w:val="20"/>
          <w:lang w:eastAsia="en-GB"/>
        </w:rPr>
        <w:t>Product discipline 0 - Meteorological products, parameter category 4: short-wave radiation</w:t>
      </w:r>
    </w:p>
    <w:tbl>
      <w:tblPr>
        <w:tblW w:w="0" w:type="auto"/>
        <w:tblCellMar>
          <w:top w:w="15" w:type="dxa"/>
          <w:left w:w="15" w:type="dxa"/>
          <w:bottom w:w="15" w:type="dxa"/>
          <w:right w:w="15" w:type="dxa"/>
        </w:tblCellMar>
        <w:tblLook w:val="04A0" w:firstRow="1" w:lastRow="0" w:firstColumn="1" w:lastColumn="0" w:noHBand="0" w:noVBand="1"/>
      </w:tblPr>
      <w:tblGrid>
        <w:gridCol w:w="684"/>
        <w:gridCol w:w="2886"/>
        <w:gridCol w:w="706"/>
        <w:gridCol w:w="5727"/>
      </w:tblGrid>
      <w:tr w:rsidR="00412AD0" w:rsidRPr="006B7B51" w:rsidTr="00E42A40">
        <w:trPr>
          <w:tblHeader/>
        </w:trPr>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Number</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Parameter</w:t>
            </w:r>
          </w:p>
        </w:tc>
        <w:tc>
          <w:tcPr>
            <w:tcW w:w="70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jc w:val="center"/>
              <w:rPr>
                <w:rFonts w:eastAsia="Times New Roman" w:cs="Arial"/>
                <w:bCs/>
                <w:i/>
                <w:sz w:val="16"/>
                <w:szCs w:val="16"/>
                <w:lang w:eastAsia="en-GB"/>
              </w:rPr>
            </w:pPr>
            <w:r w:rsidRPr="00143A43">
              <w:rPr>
                <w:rFonts w:eastAsia="Times New Roman" w:cs="Arial"/>
                <w:bCs/>
                <w:i/>
                <w:sz w:val="16"/>
                <w:szCs w:val="16"/>
                <w:lang w:eastAsia="en-GB"/>
              </w:rPr>
              <w:t>Description</w:t>
            </w:r>
          </w:p>
        </w:tc>
      </w:tr>
      <w:tr w:rsidR="00412AD0" w:rsidRPr="006B7B51" w:rsidTr="00E42A40">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sz w:val="18"/>
                <w:szCs w:val="18"/>
                <w:lang w:eastAsia="en-GB"/>
              </w:rPr>
            </w:pPr>
            <w:r w:rsidRPr="006B7B51">
              <w:rPr>
                <w:rFonts w:eastAsia="Times New Roman" w:cs="Arial"/>
                <w:sz w:val="18"/>
                <w:szCs w:val="18"/>
                <w:lang w:eastAsia="en-GB"/>
              </w:rPr>
              <w:t>52</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Downward short-wave radiation flux, clear sky</w:t>
            </w:r>
          </w:p>
        </w:tc>
        <w:tc>
          <w:tcPr>
            <w:tcW w:w="70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W m</w:t>
            </w:r>
            <w:r w:rsidRPr="006B7B51">
              <w:rPr>
                <w:sz w:val="20"/>
                <w:szCs w:val="20"/>
                <w:vertAlign w:val="superscript"/>
              </w:rPr>
              <w:t>–</w:t>
            </w:r>
            <w:r w:rsidRPr="006B7B51">
              <w:rPr>
                <w:rFonts w:eastAsia="Times New Roman" w:cs="Arial"/>
                <w:sz w:val="20"/>
                <w:szCs w:val="20"/>
                <w:vertAlign w:val="superscript"/>
                <w:lang w:eastAsia="en-GB"/>
              </w:rPr>
              <w:t>2</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rPr>
                <w:rFonts w:eastAsia="Times New Roman" w:cs="Arial"/>
                <w:i/>
                <w:sz w:val="18"/>
                <w:szCs w:val="18"/>
                <w:lang w:eastAsia="en-GB"/>
              </w:rPr>
            </w:pPr>
            <w:r w:rsidRPr="00143A43">
              <w:rPr>
                <w:rFonts w:eastAsia="Times New Roman" w:cs="Arial"/>
                <w:i/>
                <w:sz w:val="18"/>
                <w:szCs w:val="18"/>
                <w:lang w:eastAsia="en-GB"/>
              </w:rPr>
              <w:t>Downward short-wave radiation flux computed under actual atmospheric conditions but assuming zero cloudiness.</w:t>
            </w:r>
          </w:p>
        </w:tc>
      </w:tr>
      <w:tr w:rsidR="00412AD0" w:rsidRPr="006B7B51" w:rsidTr="00E42A40">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sz w:val="18"/>
                <w:szCs w:val="18"/>
                <w:lang w:eastAsia="en-GB"/>
              </w:rPr>
            </w:pPr>
            <w:r w:rsidRPr="006B7B51">
              <w:rPr>
                <w:rFonts w:eastAsia="Times New Roman" w:cs="Arial"/>
                <w:sz w:val="18"/>
                <w:szCs w:val="18"/>
                <w:lang w:eastAsia="en-GB"/>
              </w:rPr>
              <w:t>53</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Upward short-wave radiation flux, clear sky</w:t>
            </w:r>
          </w:p>
        </w:tc>
        <w:tc>
          <w:tcPr>
            <w:tcW w:w="706"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W m</w:t>
            </w:r>
            <w:r w:rsidRPr="006B7B51">
              <w:rPr>
                <w:sz w:val="20"/>
                <w:szCs w:val="20"/>
                <w:vertAlign w:val="superscript"/>
              </w:rPr>
              <w:t>–</w:t>
            </w:r>
            <w:r w:rsidRPr="006B7B51">
              <w:rPr>
                <w:rFonts w:eastAsia="Times New Roman" w:cs="Arial"/>
                <w:sz w:val="20"/>
                <w:szCs w:val="20"/>
                <w:vertAlign w:val="superscript"/>
                <w:lang w:eastAsia="en-GB"/>
              </w:rPr>
              <w:t>2</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rPr>
                <w:rFonts w:eastAsia="Times New Roman" w:cs="Arial"/>
                <w:i/>
                <w:sz w:val="18"/>
                <w:szCs w:val="18"/>
                <w:lang w:eastAsia="en-GB"/>
              </w:rPr>
            </w:pPr>
            <w:r w:rsidRPr="00143A43">
              <w:rPr>
                <w:rFonts w:eastAsia="Times New Roman" w:cs="Arial"/>
                <w:i/>
                <w:sz w:val="18"/>
                <w:szCs w:val="18"/>
                <w:lang w:eastAsia="en-GB"/>
              </w:rPr>
              <w:t>Upward short-wave radiation flux computed under actual atmospheric conditions but assuming zero cloudiness.</w:t>
            </w:r>
          </w:p>
        </w:tc>
      </w:tr>
    </w:tbl>
    <w:p w:rsidR="00412AD0" w:rsidRPr="00CE3E9D" w:rsidRDefault="00412AD0" w:rsidP="00412AD0">
      <w:pPr>
        <w:snapToGrid w:val="0"/>
        <w:jc w:val="both"/>
        <w:rPr>
          <w:rFonts w:cs="Arial"/>
          <w:b/>
        </w:rPr>
      </w:pPr>
    </w:p>
    <w:p w:rsidR="00412AD0" w:rsidRPr="006B7B51" w:rsidRDefault="00412AD0" w:rsidP="00412AD0">
      <w:pPr>
        <w:shd w:val="clear" w:color="auto" w:fill="FFFFFF"/>
        <w:spacing w:after="120"/>
        <w:rPr>
          <w:rFonts w:eastAsia="Times New Roman" w:cs="Arial"/>
          <w:b/>
          <w:bCs/>
          <w:sz w:val="20"/>
          <w:szCs w:val="20"/>
          <w:lang w:eastAsia="en-GB"/>
        </w:rPr>
      </w:pPr>
      <w:r w:rsidRPr="006B7B51">
        <w:rPr>
          <w:rFonts w:eastAsia="Times New Roman" w:cs="Arial"/>
          <w:b/>
          <w:bCs/>
          <w:sz w:val="20"/>
          <w:szCs w:val="20"/>
          <w:lang w:eastAsia="en-GB"/>
        </w:rPr>
        <w:t> Product discipline 0 - Meteorological products, parameter category 5: long-wave radiation </w:t>
      </w:r>
    </w:p>
    <w:tbl>
      <w:tblPr>
        <w:tblW w:w="0" w:type="auto"/>
        <w:tblCellMar>
          <w:top w:w="15" w:type="dxa"/>
          <w:left w:w="15" w:type="dxa"/>
          <w:bottom w:w="15" w:type="dxa"/>
          <w:right w:w="15" w:type="dxa"/>
        </w:tblCellMar>
        <w:tblLook w:val="04A0" w:firstRow="1" w:lastRow="0" w:firstColumn="1" w:lastColumn="0" w:noHBand="0" w:noVBand="1"/>
      </w:tblPr>
      <w:tblGrid>
        <w:gridCol w:w="684"/>
        <w:gridCol w:w="2868"/>
        <w:gridCol w:w="724"/>
        <w:gridCol w:w="5727"/>
      </w:tblGrid>
      <w:tr w:rsidR="00412AD0" w:rsidRPr="006B7B51" w:rsidTr="00E42A40">
        <w:trPr>
          <w:tblHeader/>
        </w:trPr>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Number</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Parameter</w:t>
            </w:r>
          </w:p>
        </w:tc>
        <w:tc>
          <w:tcPr>
            <w:tcW w:w="72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jc w:val="center"/>
              <w:rPr>
                <w:rFonts w:eastAsia="Times New Roman" w:cs="Arial"/>
                <w:bCs/>
                <w:i/>
                <w:sz w:val="16"/>
                <w:szCs w:val="16"/>
                <w:lang w:eastAsia="en-GB"/>
              </w:rPr>
            </w:pPr>
            <w:r w:rsidRPr="00143A43">
              <w:rPr>
                <w:rFonts w:eastAsia="Times New Roman" w:cs="Arial"/>
                <w:bCs/>
                <w:i/>
                <w:sz w:val="16"/>
                <w:szCs w:val="16"/>
                <w:lang w:eastAsia="en-GB"/>
              </w:rPr>
              <w:t>Description</w:t>
            </w:r>
          </w:p>
        </w:tc>
      </w:tr>
      <w:tr w:rsidR="00412AD0" w:rsidRPr="006B7B51" w:rsidTr="00E42A40">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sz w:val="18"/>
                <w:szCs w:val="18"/>
                <w:lang w:eastAsia="en-GB"/>
              </w:rPr>
            </w:pPr>
            <w:r w:rsidRPr="006B7B51">
              <w:rPr>
                <w:rFonts w:eastAsia="Times New Roman" w:cs="Arial"/>
                <w:sz w:val="18"/>
                <w:szCs w:val="18"/>
                <w:lang w:eastAsia="en-GB"/>
              </w:rPr>
              <w:t>8</w:t>
            </w:r>
          </w:p>
        </w:tc>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Downward long-wave radiation flux, clear sky</w:t>
            </w:r>
          </w:p>
        </w:tc>
        <w:tc>
          <w:tcPr>
            <w:tcW w:w="72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W m</w:t>
            </w:r>
            <w:r w:rsidRPr="006B7B51">
              <w:rPr>
                <w:sz w:val="20"/>
                <w:szCs w:val="20"/>
                <w:vertAlign w:val="superscript"/>
              </w:rPr>
              <w:t>–</w:t>
            </w:r>
            <w:r w:rsidRPr="006B7B51">
              <w:rPr>
                <w:rFonts w:eastAsia="Times New Roman" w:cs="Arial"/>
                <w:sz w:val="20"/>
                <w:szCs w:val="20"/>
                <w:vertAlign w:val="superscript"/>
                <w:lang w:eastAsia="en-GB"/>
              </w:rPr>
              <w:t>2</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rPr>
                <w:rFonts w:eastAsia="Times New Roman" w:cs="Arial"/>
                <w:i/>
                <w:sz w:val="18"/>
                <w:szCs w:val="18"/>
                <w:lang w:eastAsia="en-GB"/>
              </w:rPr>
            </w:pPr>
            <w:r w:rsidRPr="00143A43">
              <w:rPr>
                <w:rFonts w:eastAsia="Times New Roman" w:cs="Arial"/>
                <w:i/>
                <w:sz w:val="18"/>
                <w:szCs w:val="18"/>
                <w:lang w:eastAsia="en-GB"/>
              </w:rPr>
              <w:t>Downward long-wave radiation flux computed under actual atmospheric conditions but assuming zero cloudiness.</w:t>
            </w:r>
          </w:p>
        </w:tc>
      </w:tr>
    </w:tbl>
    <w:p w:rsidR="00412AD0" w:rsidRPr="00CE3E9D" w:rsidRDefault="00412AD0" w:rsidP="00412AD0">
      <w:pPr>
        <w:snapToGrid w:val="0"/>
        <w:jc w:val="both"/>
        <w:rPr>
          <w:rFonts w:cs="Arial"/>
          <w:b/>
        </w:rPr>
      </w:pPr>
    </w:p>
    <w:p w:rsidR="00412AD0" w:rsidRPr="006B7B51" w:rsidRDefault="00412AD0" w:rsidP="00412AD0">
      <w:pPr>
        <w:shd w:val="clear" w:color="auto" w:fill="FFFFFF"/>
        <w:spacing w:after="120"/>
        <w:rPr>
          <w:rFonts w:eastAsia="Times New Roman" w:cs="Arial"/>
          <w:b/>
          <w:bCs/>
          <w:sz w:val="20"/>
          <w:szCs w:val="20"/>
          <w:lang w:eastAsia="en-GB"/>
        </w:rPr>
      </w:pPr>
      <w:r w:rsidRPr="006B7B51">
        <w:rPr>
          <w:rFonts w:eastAsia="Times New Roman" w:cs="Arial"/>
          <w:b/>
          <w:bCs/>
          <w:sz w:val="20"/>
          <w:szCs w:val="20"/>
          <w:lang w:eastAsia="en-GB"/>
        </w:rPr>
        <w:t>Product discipline 2 - Land surface products, parameter category 3: soil products </w:t>
      </w:r>
    </w:p>
    <w:tbl>
      <w:tblPr>
        <w:tblW w:w="9758" w:type="dxa"/>
        <w:tblLayout w:type="fixed"/>
        <w:tblCellMar>
          <w:top w:w="15" w:type="dxa"/>
          <w:left w:w="15" w:type="dxa"/>
          <w:bottom w:w="15" w:type="dxa"/>
          <w:right w:w="15" w:type="dxa"/>
        </w:tblCellMar>
        <w:tblLook w:val="04A0" w:firstRow="1" w:lastRow="0" w:firstColumn="1" w:lastColumn="0" w:noHBand="0" w:noVBand="1"/>
      </w:tblPr>
      <w:tblGrid>
        <w:gridCol w:w="684"/>
        <w:gridCol w:w="2621"/>
        <w:gridCol w:w="721"/>
        <w:gridCol w:w="5732"/>
      </w:tblGrid>
      <w:tr w:rsidR="00412AD0" w:rsidRPr="006B7B51" w:rsidTr="00E42A40">
        <w:trPr>
          <w:tblHeader/>
        </w:trPr>
        <w:tc>
          <w:tcPr>
            <w:tcW w:w="684"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Number</w:t>
            </w:r>
          </w:p>
        </w:tc>
        <w:tc>
          <w:tcPr>
            <w:tcW w:w="2621"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Parameter</w:t>
            </w:r>
          </w:p>
        </w:tc>
        <w:tc>
          <w:tcPr>
            <w:tcW w:w="721"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Units</w:t>
            </w:r>
          </w:p>
        </w:tc>
        <w:tc>
          <w:tcPr>
            <w:tcW w:w="5732"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143A43" w:rsidRDefault="00412AD0" w:rsidP="00E42A40">
            <w:pPr>
              <w:jc w:val="center"/>
              <w:rPr>
                <w:rFonts w:eastAsia="Times New Roman" w:cs="Arial"/>
                <w:bCs/>
                <w:i/>
                <w:sz w:val="16"/>
                <w:szCs w:val="16"/>
                <w:lang w:eastAsia="en-GB"/>
              </w:rPr>
            </w:pPr>
            <w:r w:rsidRPr="00143A43">
              <w:rPr>
                <w:rFonts w:eastAsia="Times New Roman" w:cs="Arial"/>
                <w:bCs/>
                <w:i/>
                <w:sz w:val="16"/>
                <w:szCs w:val="16"/>
                <w:lang w:eastAsia="en-GB"/>
              </w:rPr>
              <w:t>Description</w:t>
            </w:r>
          </w:p>
        </w:tc>
      </w:tr>
      <w:tr w:rsidR="00412AD0" w:rsidRPr="006B7B51" w:rsidTr="00E42A40">
        <w:tc>
          <w:tcPr>
            <w:tcW w:w="68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sz w:val="18"/>
                <w:szCs w:val="18"/>
                <w:lang w:eastAsia="en-GB"/>
              </w:rPr>
            </w:pPr>
            <w:r w:rsidRPr="006B7B51">
              <w:rPr>
                <w:rFonts w:eastAsia="Times New Roman" w:cs="Arial"/>
                <w:sz w:val="18"/>
                <w:szCs w:val="18"/>
                <w:lang w:eastAsia="en-GB"/>
              </w:rPr>
              <w:t>26</w:t>
            </w:r>
          </w:p>
        </w:tc>
        <w:tc>
          <w:tcPr>
            <w:tcW w:w="2621"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Soil heat flux</w:t>
            </w:r>
          </w:p>
        </w:tc>
        <w:tc>
          <w:tcPr>
            <w:tcW w:w="721"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W m</w:t>
            </w:r>
            <w:r w:rsidRPr="006B7B51">
              <w:rPr>
                <w:sz w:val="20"/>
                <w:szCs w:val="20"/>
                <w:vertAlign w:val="superscript"/>
              </w:rPr>
              <w:t>–</w:t>
            </w:r>
            <w:r w:rsidRPr="006B7B51">
              <w:rPr>
                <w:rFonts w:eastAsia="Times New Roman" w:cs="Arial"/>
                <w:sz w:val="20"/>
                <w:szCs w:val="20"/>
                <w:vertAlign w:val="superscript"/>
                <w:lang w:eastAsia="en-GB"/>
              </w:rPr>
              <w:t>2</w:t>
            </w:r>
          </w:p>
        </w:tc>
        <w:tc>
          <w:tcPr>
            <w:tcW w:w="5732"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rPr>
                <w:rFonts w:eastAsia="Times New Roman" w:cs="Arial"/>
                <w:i/>
                <w:sz w:val="18"/>
                <w:szCs w:val="18"/>
                <w:lang w:eastAsia="en-GB"/>
              </w:rPr>
            </w:pPr>
            <w:r w:rsidRPr="00143A43">
              <w:rPr>
                <w:rFonts w:eastAsia="Times New Roman" w:cs="Arial"/>
                <w:i/>
                <w:sz w:val="18"/>
                <w:szCs w:val="18"/>
                <w:lang w:eastAsia="en-GB"/>
              </w:rPr>
              <w:t xml:space="preserve">The soil heat flux is the energy </w:t>
            </w:r>
            <w:proofErr w:type="gramStart"/>
            <w:r w:rsidRPr="00143A43">
              <w:rPr>
                <w:rFonts w:eastAsia="Times New Roman" w:cs="Arial"/>
                <w:i/>
                <w:sz w:val="18"/>
                <w:szCs w:val="18"/>
                <w:lang w:eastAsia="en-GB"/>
              </w:rPr>
              <w:t>receive</w:t>
            </w:r>
            <w:proofErr w:type="gramEnd"/>
            <w:r w:rsidRPr="00143A43">
              <w:rPr>
                <w:rFonts w:eastAsia="Times New Roman" w:cs="Arial"/>
                <w:i/>
                <w:sz w:val="18"/>
                <w:szCs w:val="18"/>
                <w:lang w:eastAsia="en-GB"/>
              </w:rPr>
              <w:t xml:space="preserve"> by the soil to heat it per unit of surface and time. The Soil heat flux is positive when the soil receives energy (warms) and negative when the soil loses energy (cools).</w:t>
            </w:r>
          </w:p>
        </w:tc>
      </w:tr>
    </w:tbl>
    <w:p w:rsidR="00412AD0" w:rsidRPr="00CE3E9D" w:rsidRDefault="00412AD0" w:rsidP="00412AD0">
      <w:pPr>
        <w:snapToGrid w:val="0"/>
        <w:jc w:val="both"/>
        <w:rPr>
          <w:rFonts w:cs="Arial"/>
          <w:b/>
        </w:rPr>
      </w:pPr>
    </w:p>
    <w:p w:rsidR="00412AD0" w:rsidRPr="006B7B51" w:rsidRDefault="00412AD0" w:rsidP="00412AD0">
      <w:pPr>
        <w:shd w:val="clear" w:color="auto" w:fill="FFFFFF"/>
        <w:spacing w:after="120"/>
        <w:rPr>
          <w:rFonts w:eastAsia="Times New Roman" w:cs="Arial"/>
          <w:b/>
          <w:bCs/>
          <w:sz w:val="20"/>
          <w:szCs w:val="20"/>
          <w:lang w:eastAsia="en-GB"/>
        </w:rPr>
      </w:pPr>
      <w:r w:rsidRPr="006B7B51">
        <w:rPr>
          <w:rFonts w:eastAsia="Times New Roman" w:cs="Arial"/>
          <w:b/>
          <w:bCs/>
          <w:sz w:val="20"/>
          <w:szCs w:val="20"/>
          <w:lang w:eastAsia="en-GB"/>
        </w:rPr>
        <w:t>Product discipline 1 - Hydrological products, parameter category 0: hydrology basic products </w:t>
      </w:r>
    </w:p>
    <w:tbl>
      <w:tblPr>
        <w:tblW w:w="9744" w:type="dxa"/>
        <w:tblLayout w:type="fixed"/>
        <w:tblCellMar>
          <w:top w:w="15" w:type="dxa"/>
          <w:left w:w="15" w:type="dxa"/>
          <w:bottom w:w="15" w:type="dxa"/>
          <w:right w:w="15" w:type="dxa"/>
        </w:tblCellMar>
        <w:tblLook w:val="04A0" w:firstRow="1" w:lastRow="0" w:firstColumn="1" w:lastColumn="0" w:noHBand="0" w:noVBand="1"/>
      </w:tblPr>
      <w:tblGrid>
        <w:gridCol w:w="687"/>
        <w:gridCol w:w="2347"/>
        <w:gridCol w:w="1013"/>
        <w:gridCol w:w="5697"/>
      </w:tblGrid>
      <w:tr w:rsidR="00412AD0" w:rsidRPr="006B7B51" w:rsidTr="00E42A40">
        <w:trPr>
          <w:tblHeader/>
        </w:trPr>
        <w:tc>
          <w:tcPr>
            <w:tcW w:w="68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Number</w:t>
            </w:r>
          </w:p>
        </w:tc>
        <w:tc>
          <w:tcPr>
            <w:tcW w:w="234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Parameter</w:t>
            </w:r>
          </w:p>
        </w:tc>
        <w:tc>
          <w:tcPr>
            <w:tcW w:w="1013"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Units</w:t>
            </w:r>
          </w:p>
        </w:tc>
        <w:tc>
          <w:tcPr>
            <w:tcW w:w="569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jc w:val="center"/>
              <w:rPr>
                <w:rFonts w:eastAsia="Times New Roman" w:cs="Arial"/>
                <w:bCs/>
                <w:i/>
                <w:sz w:val="16"/>
                <w:szCs w:val="16"/>
                <w:lang w:eastAsia="en-GB"/>
              </w:rPr>
            </w:pPr>
            <w:r w:rsidRPr="00143A43">
              <w:rPr>
                <w:rFonts w:eastAsia="Times New Roman" w:cs="Arial"/>
                <w:bCs/>
                <w:i/>
                <w:sz w:val="16"/>
                <w:szCs w:val="16"/>
                <w:lang w:eastAsia="en-GB"/>
              </w:rPr>
              <w:t>Description</w:t>
            </w:r>
          </w:p>
        </w:tc>
      </w:tr>
      <w:tr w:rsidR="00412AD0" w:rsidRPr="006B7B51" w:rsidTr="00E42A40">
        <w:tc>
          <w:tcPr>
            <w:tcW w:w="68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sz w:val="18"/>
                <w:szCs w:val="18"/>
                <w:lang w:eastAsia="en-GB"/>
              </w:rPr>
            </w:pPr>
            <w:r w:rsidRPr="006B7B51">
              <w:rPr>
                <w:rFonts w:eastAsia="Times New Roman" w:cs="Arial"/>
                <w:sz w:val="18"/>
                <w:szCs w:val="18"/>
                <w:lang w:eastAsia="en-GB"/>
              </w:rPr>
              <w:t>16</w:t>
            </w:r>
          </w:p>
        </w:tc>
        <w:tc>
          <w:tcPr>
            <w:tcW w:w="234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Percolation rate</w:t>
            </w:r>
          </w:p>
        </w:tc>
        <w:tc>
          <w:tcPr>
            <w:tcW w:w="1013"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kg m</w:t>
            </w:r>
            <w:r w:rsidRPr="006B7B51">
              <w:rPr>
                <w:sz w:val="20"/>
                <w:szCs w:val="20"/>
                <w:vertAlign w:val="superscript"/>
              </w:rPr>
              <w:t>–</w:t>
            </w:r>
            <w:r w:rsidRPr="006B7B51">
              <w:rPr>
                <w:rFonts w:eastAsia="Times New Roman" w:cs="Arial"/>
                <w:sz w:val="20"/>
                <w:szCs w:val="20"/>
                <w:vertAlign w:val="superscript"/>
                <w:lang w:eastAsia="en-GB"/>
              </w:rPr>
              <w:t>2</w:t>
            </w:r>
            <w:r w:rsidRPr="006B7B51">
              <w:rPr>
                <w:rFonts w:eastAsia="Times New Roman" w:cs="Arial"/>
                <w:sz w:val="18"/>
                <w:szCs w:val="18"/>
                <w:vertAlign w:val="superscript"/>
                <w:lang w:eastAsia="en-GB"/>
              </w:rPr>
              <w:t xml:space="preserve"> </w:t>
            </w:r>
            <w:r w:rsidRPr="006B7B51">
              <w:rPr>
                <w:rFonts w:eastAsia="Times New Roman" w:cs="Arial"/>
                <w:sz w:val="18"/>
                <w:szCs w:val="18"/>
                <w:lang w:eastAsia="en-GB"/>
              </w:rPr>
              <w:t>s</w:t>
            </w:r>
            <w:r w:rsidRPr="006B7B51">
              <w:rPr>
                <w:sz w:val="20"/>
                <w:szCs w:val="20"/>
                <w:vertAlign w:val="superscript"/>
              </w:rPr>
              <w:t>–</w:t>
            </w:r>
            <w:r w:rsidRPr="006B7B51">
              <w:rPr>
                <w:rFonts w:eastAsia="Times New Roman" w:cs="Arial"/>
                <w:sz w:val="20"/>
                <w:szCs w:val="20"/>
                <w:vertAlign w:val="superscript"/>
                <w:lang w:eastAsia="en-GB"/>
              </w:rPr>
              <w:t>1</w:t>
            </w:r>
          </w:p>
        </w:tc>
        <w:tc>
          <w:tcPr>
            <w:tcW w:w="569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rPr>
                <w:rFonts w:eastAsia="Times New Roman" w:cs="Arial"/>
                <w:i/>
                <w:sz w:val="18"/>
                <w:szCs w:val="18"/>
                <w:lang w:eastAsia="en-GB"/>
              </w:rPr>
            </w:pPr>
            <w:r w:rsidRPr="00143A43">
              <w:rPr>
                <w:rFonts w:eastAsia="Times New Roman" w:cs="Arial"/>
                <w:i/>
                <w:sz w:val="18"/>
                <w:szCs w:val="18"/>
                <w:lang w:eastAsia="en-GB"/>
              </w:rPr>
              <w:t xml:space="preserve">The percolation is the downward movement of water under hydrostatic pressure in the saturated zone. This water might still end up in rivers and lakes as discharge but it is a slower process than water runoff or drainage. Such defined percolation is an input for </w:t>
            </w:r>
            <w:r w:rsidRPr="00143A43">
              <w:rPr>
                <w:rFonts w:eastAsia="Times New Roman" w:cs="Arial"/>
                <w:i/>
                <w:sz w:val="18"/>
                <w:szCs w:val="18"/>
                <w:lang w:eastAsia="en-GB"/>
              </w:rPr>
              <w:lastRenderedPageBreak/>
              <w:t>hydrological models together with e.g. water runoff. </w:t>
            </w:r>
          </w:p>
        </w:tc>
      </w:tr>
    </w:tbl>
    <w:p w:rsidR="00412AD0" w:rsidRPr="00CE3E9D" w:rsidRDefault="00412AD0" w:rsidP="00412AD0">
      <w:pPr>
        <w:snapToGrid w:val="0"/>
        <w:jc w:val="both"/>
        <w:rPr>
          <w:rFonts w:cs="Arial"/>
          <w:b/>
        </w:rPr>
      </w:pPr>
    </w:p>
    <w:p w:rsidR="00412AD0" w:rsidRPr="006B7B51" w:rsidRDefault="00412AD0" w:rsidP="00412AD0">
      <w:pPr>
        <w:shd w:val="clear" w:color="auto" w:fill="FFFFFF"/>
        <w:spacing w:after="120"/>
        <w:rPr>
          <w:rFonts w:eastAsia="Times New Roman" w:cs="Arial"/>
          <w:b/>
          <w:bCs/>
          <w:sz w:val="20"/>
          <w:szCs w:val="20"/>
          <w:lang w:eastAsia="en-GB"/>
        </w:rPr>
      </w:pPr>
      <w:r w:rsidRPr="006B7B51">
        <w:rPr>
          <w:rFonts w:eastAsia="Times New Roman" w:cs="Arial"/>
          <w:b/>
          <w:bCs/>
          <w:sz w:val="20"/>
          <w:szCs w:val="20"/>
          <w:lang w:eastAsia="en-GB"/>
        </w:rPr>
        <w:t>Product discipline 2 - Land surface products, parameter category 3: soil products </w:t>
      </w:r>
    </w:p>
    <w:tbl>
      <w:tblPr>
        <w:tblW w:w="0" w:type="auto"/>
        <w:tblCellMar>
          <w:top w:w="15" w:type="dxa"/>
          <w:left w:w="15" w:type="dxa"/>
          <w:bottom w:w="15" w:type="dxa"/>
          <w:right w:w="15" w:type="dxa"/>
        </w:tblCellMar>
        <w:tblLook w:val="04A0" w:firstRow="1" w:lastRow="0" w:firstColumn="1" w:lastColumn="0" w:noHBand="0" w:noVBand="1"/>
      </w:tblPr>
      <w:tblGrid>
        <w:gridCol w:w="684"/>
        <w:gridCol w:w="2634"/>
        <w:gridCol w:w="708"/>
        <w:gridCol w:w="5727"/>
      </w:tblGrid>
      <w:tr w:rsidR="00412AD0" w:rsidRPr="006B7B51" w:rsidTr="00E42A40">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Number</w:t>
            </w:r>
          </w:p>
        </w:tc>
        <w:tc>
          <w:tcPr>
            <w:tcW w:w="2634"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Parameter</w:t>
            </w:r>
          </w:p>
        </w:tc>
        <w:tc>
          <w:tcPr>
            <w:tcW w:w="708"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jc w:val="center"/>
              <w:rPr>
                <w:rFonts w:eastAsia="Times New Roman" w:cs="Arial"/>
                <w:bCs/>
                <w:sz w:val="16"/>
                <w:szCs w:val="16"/>
                <w:lang w:eastAsia="en-GB"/>
              </w:rPr>
            </w:pPr>
            <w:r w:rsidRPr="006B7B51">
              <w:rPr>
                <w:rFonts w:eastAsia="Times New Roman"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143A43" w:rsidRDefault="00412AD0" w:rsidP="00E42A40">
            <w:pPr>
              <w:jc w:val="center"/>
              <w:rPr>
                <w:rFonts w:eastAsia="Times New Roman" w:cs="Arial"/>
                <w:bCs/>
                <w:i/>
                <w:sz w:val="16"/>
                <w:szCs w:val="16"/>
                <w:lang w:eastAsia="en-GB"/>
              </w:rPr>
            </w:pPr>
            <w:r w:rsidRPr="00143A43">
              <w:rPr>
                <w:rFonts w:eastAsia="Times New Roman" w:cs="Arial"/>
                <w:bCs/>
                <w:i/>
                <w:sz w:val="16"/>
                <w:szCs w:val="16"/>
                <w:lang w:eastAsia="en-GB"/>
              </w:rPr>
              <w:t>Description</w:t>
            </w:r>
          </w:p>
        </w:tc>
      </w:tr>
      <w:tr w:rsidR="00412AD0" w:rsidRPr="006B7B51" w:rsidTr="00E42A40">
        <w:tc>
          <w:tcPr>
            <w:tcW w:w="0" w:type="auto"/>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jc w:val="center"/>
              <w:rPr>
                <w:rFonts w:eastAsia="Times New Roman" w:cs="Arial"/>
                <w:sz w:val="18"/>
                <w:szCs w:val="18"/>
                <w:lang w:eastAsia="en-GB"/>
              </w:rPr>
            </w:pPr>
            <w:r w:rsidRPr="006B7B51">
              <w:rPr>
                <w:rFonts w:eastAsia="Times New Roman" w:cs="Arial"/>
                <w:sz w:val="18"/>
                <w:szCs w:val="18"/>
                <w:lang w:eastAsia="en-GB"/>
              </w:rPr>
              <w:t>27</w:t>
            </w:r>
          </w:p>
        </w:tc>
        <w:tc>
          <w:tcPr>
            <w:tcW w:w="2634"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Soil depth  </w:t>
            </w:r>
          </w:p>
        </w:tc>
        <w:tc>
          <w:tcPr>
            <w:tcW w:w="708"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6B7B51" w:rsidRDefault="00412AD0" w:rsidP="00E42A40">
            <w:pPr>
              <w:rPr>
                <w:rFonts w:eastAsia="Times New Roman" w:cs="Arial"/>
                <w:sz w:val="18"/>
                <w:szCs w:val="18"/>
                <w:lang w:eastAsia="en-GB"/>
              </w:rPr>
            </w:pPr>
            <w:r w:rsidRPr="006B7B51">
              <w:rPr>
                <w:rFonts w:eastAsia="Times New Roman" w:cs="Arial"/>
                <w:sz w:val="18"/>
                <w:szCs w:val="18"/>
                <w:lang w:eastAsia="en-GB"/>
              </w:rPr>
              <w:t>m</w:t>
            </w:r>
          </w:p>
        </w:tc>
        <w:tc>
          <w:tcPr>
            <w:tcW w:w="5727" w:type="dxa"/>
            <w:tcBorders>
              <w:top w:val="single" w:sz="6" w:space="0" w:color="DDDDDD"/>
              <w:left w:val="single" w:sz="6" w:space="0" w:color="DDDDDD"/>
              <w:bottom w:val="single" w:sz="6" w:space="0" w:color="DDDDDD"/>
              <w:right w:val="single" w:sz="6" w:space="0" w:color="DDDDDD"/>
            </w:tcBorders>
            <w:tcMar>
              <w:top w:w="57" w:type="dxa"/>
              <w:left w:w="57" w:type="dxa"/>
              <w:bottom w:w="57" w:type="dxa"/>
              <w:right w:w="57" w:type="dxa"/>
            </w:tcMar>
            <w:hideMark/>
          </w:tcPr>
          <w:p w:rsidR="00412AD0" w:rsidRPr="00143A43" w:rsidRDefault="00412AD0" w:rsidP="00E42A40">
            <w:pPr>
              <w:rPr>
                <w:rFonts w:eastAsia="Times New Roman" w:cs="Arial"/>
                <w:i/>
                <w:sz w:val="18"/>
                <w:szCs w:val="18"/>
                <w:lang w:eastAsia="en-GB"/>
              </w:rPr>
            </w:pPr>
            <w:r w:rsidRPr="00143A43">
              <w:rPr>
                <w:rFonts w:eastAsia="Times New Roman" w:cs="Arial"/>
                <w:i/>
                <w:sz w:val="18"/>
                <w:szCs w:val="18"/>
                <w:lang w:eastAsia="en-GB"/>
              </w:rPr>
              <w:t>Soil depth, positive downward. It is meant to be used together with the type of level "soil level" to encode the depth of the level at each grid point.</w:t>
            </w:r>
          </w:p>
        </w:tc>
      </w:tr>
    </w:tbl>
    <w:p w:rsidR="00412AD0" w:rsidRPr="006B7B51" w:rsidRDefault="00412AD0" w:rsidP="00412AD0">
      <w:pPr>
        <w:snapToGrid w:val="0"/>
        <w:jc w:val="both"/>
        <w:rPr>
          <w:rFonts w:cs="Arial"/>
          <w:b/>
        </w:rPr>
      </w:pPr>
    </w:p>
    <w:p w:rsidR="00412AD0" w:rsidRPr="006B7B51" w:rsidRDefault="00412AD0" w:rsidP="00412AD0">
      <w:pPr>
        <w:snapToGrid w:val="0"/>
        <w:jc w:val="both"/>
        <w:rPr>
          <w:rFonts w:cs="Arial"/>
          <w:b/>
        </w:rPr>
      </w:pPr>
    </w:p>
    <w:p w:rsidR="00412AD0" w:rsidRPr="006B7B51" w:rsidRDefault="00412AD0" w:rsidP="00412AD0">
      <w:pPr>
        <w:spacing w:after="120"/>
        <w:rPr>
          <w:rFonts w:eastAsia="Times New Roman" w:cs="Arial"/>
          <w:lang w:eastAsia="en-GB"/>
        </w:rPr>
      </w:pPr>
      <w:r w:rsidRPr="006B7B51">
        <w:rPr>
          <w:rFonts w:eastAsia="Times New Roman" w:cs="Arial"/>
          <w:lang w:eastAsia="en-GB"/>
        </w:rPr>
        <w:t xml:space="preserve">In </w:t>
      </w:r>
      <w:r>
        <w:rPr>
          <w:rFonts w:eastAsia="Times New Roman" w:cs="Arial"/>
          <w:lang w:eastAsia="en-GB"/>
        </w:rPr>
        <w:t xml:space="preserve">GRIB </w:t>
      </w:r>
      <w:r w:rsidRPr="006B7B51">
        <w:rPr>
          <w:rFonts w:eastAsia="Times New Roman" w:cs="Arial"/>
          <w:lang w:eastAsia="en-GB"/>
        </w:rPr>
        <w:t>Code table 4.5,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66"/>
        <w:gridCol w:w="2410"/>
        <w:gridCol w:w="850"/>
        <w:gridCol w:w="5727"/>
      </w:tblGrid>
      <w:tr w:rsidR="00412AD0" w:rsidRPr="006B7B51" w:rsidTr="00E42A40">
        <w:trPr>
          <w:tblHeader/>
        </w:trPr>
        <w:tc>
          <w:tcPr>
            <w:tcW w:w="766"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spacing w:line="240" w:lineRule="atLeast"/>
              <w:jc w:val="center"/>
              <w:rPr>
                <w:rFonts w:eastAsia="Times New Roman" w:cs="Arial"/>
                <w:bCs/>
                <w:sz w:val="16"/>
                <w:szCs w:val="16"/>
                <w:lang w:eastAsia="en-GB"/>
              </w:rPr>
            </w:pPr>
            <w:r w:rsidRPr="006B7B51">
              <w:rPr>
                <w:rFonts w:eastAsia="Times New Roman" w:cs="Arial"/>
                <w:bCs/>
                <w:sz w:val="16"/>
                <w:szCs w:val="16"/>
                <w:lang w:eastAsia="en-GB"/>
              </w:rPr>
              <w:t>Code figure</w:t>
            </w:r>
          </w:p>
        </w:tc>
        <w:tc>
          <w:tcPr>
            <w:tcW w:w="2410"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spacing w:line="240" w:lineRule="atLeast"/>
              <w:jc w:val="center"/>
              <w:rPr>
                <w:rFonts w:eastAsia="Times New Roman" w:cs="Arial"/>
                <w:bCs/>
                <w:sz w:val="16"/>
                <w:szCs w:val="16"/>
                <w:lang w:eastAsia="en-GB"/>
              </w:rPr>
            </w:pPr>
            <w:r w:rsidRPr="006B7B51">
              <w:rPr>
                <w:rFonts w:eastAsia="Times New Roman" w:cs="Arial"/>
                <w:bCs/>
                <w:sz w:val="16"/>
                <w:szCs w:val="16"/>
                <w:lang w:eastAsia="en-GB"/>
              </w:rPr>
              <w:t>Meaning</w:t>
            </w:r>
          </w:p>
        </w:tc>
        <w:tc>
          <w:tcPr>
            <w:tcW w:w="850"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6B7B51" w:rsidRDefault="00412AD0" w:rsidP="00E42A40">
            <w:pPr>
              <w:spacing w:line="240" w:lineRule="atLeast"/>
              <w:jc w:val="center"/>
              <w:rPr>
                <w:rFonts w:eastAsia="Times New Roman" w:cs="Arial"/>
                <w:bCs/>
                <w:sz w:val="16"/>
                <w:szCs w:val="16"/>
                <w:lang w:eastAsia="en-GB"/>
              </w:rPr>
            </w:pPr>
            <w:r w:rsidRPr="006B7B51">
              <w:rPr>
                <w:rFonts w:eastAsia="Times New Roman" w:cs="Arial"/>
                <w:bCs/>
                <w:sz w:val="16"/>
                <w:szCs w:val="16"/>
                <w:lang w:eastAsia="en-GB"/>
              </w:rPr>
              <w:t>Units</w:t>
            </w:r>
          </w:p>
        </w:tc>
        <w:tc>
          <w:tcPr>
            <w:tcW w:w="5727" w:type="dxa"/>
            <w:tcBorders>
              <w:top w:val="single" w:sz="6" w:space="0" w:color="DDDDDD"/>
              <w:left w:val="single" w:sz="6" w:space="0" w:color="DDDDDD"/>
              <w:bottom w:val="single" w:sz="6" w:space="0" w:color="DDDDDD"/>
              <w:right w:val="single" w:sz="6" w:space="0" w:color="DDDDDD"/>
            </w:tcBorders>
            <w:shd w:val="clear" w:color="auto" w:fill="F0F0F0"/>
            <w:tcMar>
              <w:top w:w="57" w:type="dxa"/>
              <w:left w:w="57" w:type="dxa"/>
              <w:bottom w:w="57" w:type="dxa"/>
              <w:right w:w="57" w:type="dxa"/>
            </w:tcMar>
            <w:hideMark/>
          </w:tcPr>
          <w:p w:rsidR="00412AD0" w:rsidRPr="00143A43" w:rsidRDefault="00412AD0" w:rsidP="00E42A40">
            <w:pPr>
              <w:spacing w:line="240" w:lineRule="atLeast"/>
              <w:jc w:val="center"/>
              <w:rPr>
                <w:rFonts w:eastAsia="Times New Roman" w:cs="Arial"/>
                <w:bCs/>
                <w:i/>
                <w:sz w:val="16"/>
                <w:szCs w:val="16"/>
                <w:lang w:eastAsia="en-GB"/>
              </w:rPr>
            </w:pPr>
            <w:r w:rsidRPr="00143A43">
              <w:rPr>
                <w:rFonts w:eastAsia="Times New Roman" w:cs="Arial"/>
                <w:bCs/>
                <w:i/>
                <w:sz w:val="16"/>
                <w:szCs w:val="16"/>
                <w:lang w:eastAsia="en-GB"/>
              </w:rPr>
              <w:t>Description</w:t>
            </w:r>
          </w:p>
        </w:tc>
      </w:tr>
      <w:tr w:rsidR="00412AD0" w:rsidRPr="006B7B51" w:rsidTr="00E42A40">
        <w:tc>
          <w:tcPr>
            <w:tcW w:w="766"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6B7B51" w:rsidRDefault="00412AD0" w:rsidP="00E42A40">
            <w:pPr>
              <w:spacing w:line="240" w:lineRule="atLeast"/>
              <w:jc w:val="center"/>
              <w:rPr>
                <w:rFonts w:eastAsia="Times New Roman" w:cs="Arial"/>
                <w:sz w:val="18"/>
                <w:szCs w:val="18"/>
                <w:lang w:eastAsia="en-GB"/>
              </w:rPr>
            </w:pPr>
            <w:r w:rsidRPr="006B7B51">
              <w:rPr>
                <w:rFonts w:eastAsia="Times New Roman" w:cs="Arial"/>
                <w:sz w:val="18"/>
                <w:szCs w:val="18"/>
                <w:lang w:eastAsia="en-GB"/>
              </w:rPr>
              <w:t>151</w:t>
            </w:r>
          </w:p>
        </w:tc>
        <w:tc>
          <w:tcPr>
            <w:tcW w:w="2410"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6B7B51" w:rsidRDefault="00412AD0" w:rsidP="00E42A40">
            <w:pPr>
              <w:spacing w:line="240" w:lineRule="atLeast"/>
              <w:rPr>
                <w:rFonts w:eastAsia="Times New Roman" w:cs="Arial"/>
                <w:sz w:val="18"/>
                <w:szCs w:val="18"/>
                <w:lang w:eastAsia="en-GB"/>
              </w:rPr>
            </w:pPr>
            <w:r w:rsidRPr="006B7B51">
              <w:rPr>
                <w:rFonts w:eastAsia="Times New Roman" w:cs="Arial"/>
                <w:sz w:val="18"/>
                <w:szCs w:val="18"/>
                <w:lang w:eastAsia="en-GB"/>
              </w:rPr>
              <w:t>Soil level (see Note 5)</w:t>
            </w:r>
          </w:p>
        </w:tc>
        <w:tc>
          <w:tcPr>
            <w:tcW w:w="850"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6B7B51" w:rsidRDefault="00412AD0" w:rsidP="00E42A40">
            <w:pPr>
              <w:spacing w:line="240" w:lineRule="atLeast"/>
              <w:rPr>
                <w:rFonts w:eastAsia="Times New Roman" w:cs="Arial"/>
                <w:sz w:val="18"/>
                <w:szCs w:val="18"/>
                <w:lang w:eastAsia="en-GB"/>
              </w:rPr>
            </w:pPr>
            <w:r w:rsidRPr="006B7B51">
              <w:rPr>
                <w:rFonts w:eastAsia="Times New Roman" w:cs="Arial"/>
                <w:sz w:val="18"/>
                <w:szCs w:val="18"/>
                <w:lang w:eastAsia="en-GB"/>
              </w:rPr>
              <w:t>Numeric</w:t>
            </w:r>
          </w:p>
        </w:tc>
        <w:tc>
          <w:tcPr>
            <w:tcW w:w="5727" w:type="dxa"/>
            <w:tcBorders>
              <w:top w:val="single" w:sz="6" w:space="0" w:color="DDDDDD"/>
              <w:left w:val="single" w:sz="6" w:space="0" w:color="DDDDDD"/>
              <w:bottom w:val="single" w:sz="6" w:space="0" w:color="DDDDDD"/>
              <w:right w:val="single" w:sz="6" w:space="0" w:color="DDDDDD"/>
            </w:tcBorders>
            <w:shd w:val="clear" w:color="auto" w:fill="FFFFFF"/>
            <w:tcMar>
              <w:top w:w="57" w:type="dxa"/>
              <w:left w:w="57" w:type="dxa"/>
              <w:bottom w:w="57" w:type="dxa"/>
              <w:right w:w="57" w:type="dxa"/>
            </w:tcMar>
            <w:hideMark/>
          </w:tcPr>
          <w:p w:rsidR="00412AD0" w:rsidRPr="00143A43" w:rsidRDefault="00412AD0" w:rsidP="00E42A40">
            <w:pPr>
              <w:spacing w:line="240" w:lineRule="atLeast"/>
              <w:rPr>
                <w:rFonts w:eastAsia="Times New Roman" w:cs="Arial"/>
                <w:i/>
                <w:sz w:val="18"/>
                <w:szCs w:val="18"/>
                <w:lang w:eastAsia="en-GB"/>
              </w:rPr>
            </w:pPr>
            <w:r w:rsidRPr="00143A43">
              <w:rPr>
                <w:rFonts w:eastAsia="Times New Roman" w:cs="Arial"/>
                <w:i/>
                <w:sz w:val="18"/>
                <w:szCs w:val="18"/>
                <w:lang w:eastAsia="en-GB"/>
              </w:rPr>
              <w:t>This level represents a soil model level. The aim of this type of the level is to encode a field referred to a soil level that has variable depth across the model domain. The non-constant depth is then encoded as a parameter "soil depth" discipline 2, category 3 and parameter number 27. </w:t>
            </w:r>
          </w:p>
        </w:tc>
      </w:tr>
    </w:tbl>
    <w:p w:rsidR="00412AD0" w:rsidRPr="00CE3E9D" w:rsidRDefault="00412AD0" w:rsidP="00412AD0">
      <w:pPr>
        <w:snapToGrid w:val="0"/>
        <w:jc w:val="both"/>
        <w:rPr>
          <w:rFonts w:cs="Arial"/>
          <w:b/>
        </w:rPr>
      </w:pPr>
    </w:p>
    <w:p w:rsidR="00412AD0" w:rsidRPr="006B7B51" w:rsidRDefault="00412AD0" w:rsidP="00412AD0">
      <w:pPr>
        <w:snapToGrid w:val="0"/>
        <w:jc w:val="both"/>
        <w:rPr>
          <w:rFonts w:cs="Arial"/>
          <w:b/>
        </w:rPr>
      </w:pPr>
    </w:p>
    <w:p w:rsidR="00412AD0" w:rsidRPr="006B7B51" w:rsidRDefault="00412AD0" w:rsidP="00412AD0">
      <w:pPr>
        <w:rPr>
          <w:b/>
          <w:u w:val="single"/>
          <w:lang w:eastAsia="ja-JP"/>
        </w:rPr>
      </w:pPr>
      <w:r w:rsidRPr="006B7B51">
        <w:rPr>
          <w:b/>
          <w:u w:val="single"/>
          <w:lang w:eastAsia="ja-JP"/>
        </w:rPr>
        <w:t>Add a Note:</w:t>
      </w:r>
    </w:p>
    <w:p w:rsidR="00412AD0" w:rsidRPr="006B7B51" w:rsidRDefault="00412AD0" w:rsidP="00412AD0">
      <w:pPr>
        <w:rPr>
          <w:b/>
          <w:u w:val="single"/>
          <w:lang w:eastAsia="ja-JP"/>
        </w:rPr>
      </w:pPr>
    </w:p>
    <w:p w:rsidR="00412AD0" w:rsidRPr="006B7B51" w:rsidRDefault="00412AD0" w:rsidP="00412AD0">
      <w:pPr>
        <w:spacing w:after="120"/>
        <w:rPr>
          <w:lang w:eastAsia="ja-JP"/>
        </w:rPr>
      </w:pPr>
      <w:r w:rsidRPr="006B7B51">
        <w:rPr>
          <w:lang w:eastAsia="ja-JP"/>
        </w:rPr>
        <w:t xml:space="preserve">In </w:t>
      </w:r>
      <w:r>
        <w:rPr>
          <w:lang w:eastAsia="ja-JP"/>
        </w:rPr>
        <w:t xml:space="preserve">GRIB </w:t>
      </w:r>
      <w:r w:rsidRPr="006B7B51">
        <w:rPr>
          <w:lang w:eastAsia="ja-JP"/>
        </w:rPr>
        <w:t>Code table 4.5,</w:t>
      </w:r>
    </w:p>
    <w:p w:rsidR="00412AD0" w:rsidRDefault="00412AD0" w:rsidP="00412AD0">
      <w:pPr>
        <w:ind w:left="567" w:hanging="567"/>
        <w:jc w:val="both"/>
        <w:rPr>
          <w:rFonts w:eastAsia="Times New Roman" w:cs="Arial"/>
          <w:sz w:val="18"/>
          <w:szCs w:val="18"/>
          <w:lang w:eastAsia="en-GB"/>
        </w:rPr>
      </w:pPr>
      <w:r>
        <w:rPr>
          <w:rFonts w:eastAsia="Times New Roman" w:cs="Arial"/>
          <w:sz w:val="18"/>
          <w:szCs w:val="18"/>
          <w:lang w:eastAsia="en-GB"/>
        </w:rPr>
        <w:t>Notes:</w:t>
      </w:r>
    </w:p>
    <w:p w:rsidR="00412AD0" w:rsidRPr="00CE3E9D" w:rsidRDefault="00412AD0" w:rsidP="00412AD0">
      <w:pPr>
        <w:ind w:left="567" w:hanging="567"/>
        <w:jc w:val="both"/>
        <w:rPr>
          <w:rFonts w:eastAsia="Times New Roman" w:cs="Arial"/>
          <w:sz w:val="18"/>
          <w:szCs w:val="18"/>
          <w:lang w:eastAsia="en-GB"/>
        </w:rPr>
      </w:pPr>
      <w:r w:rsidRPr="00CE3E9D">
        <w:rPr>
          <w:rFonts w:eastAsia="Times New Roman" w:cs="Arial"/>
          <w:sz w:val="18"/>
          <w:szCs w:val="18"/>
          <w:lang w:eastAsia="en-GB"/>
        </w:rPr>
        <w:t>(5)</w:t>
      </w:r>
      <w:r w:rsidRPr="00CE3E9D">
        <w:rPr>
          <w:rFonts w:eastAsia="Times New Roman" w:cs="Arial"/>
          <w:sz w:val="18"/>
          <w:szCs w:val="18"/>
          <w:lang w:eastAsia="en-GB"/>
        </w:rPr>
        <w:tab/>
        <w:t>The soil level represents a model level for which the depth is not constant across the model domain. The depth in metres of the level is provided by another GRIB message with the parameter "soil depth" with discipline 2, category 3 and parameter number 27.</w:t>
      </w:r>
    </w:p>
    <w:p w:rsidR="00412AD0" w:rsidRPr="00F14F83" w:rsidRDefault="00412AD0" w:rsidP="00412AD0">
      <w:pPr>
        <w:rPr>
          <w:rFonts w:eastAsia="Times New Roman" w:cs="Arial"/>
          <w:lang w:eastAsia="en-GB"/>
        </w:rPr>
      </w:pPr>
    </w:p>
    <w:p w:rsidR="00412AD0" w:rsidRPr="00F14F83" w:rsidRDefault="00412AD0" w:rsidP="00412AD0">
      <w:pPr>
        <w:rPr>
          <w:rFonts w:eastAsia="Times New Roman" w:cs="Arial"/>
          <w:lang w:eastAsia="en-GB"/>
        </w:rPr>
      </w:pPr>
    </w:p>
    <w:p w:rsidR="00412AD0" w:rsidRPr="00F14F83" w:rsidRDefault="00412AD0" w:rsidP="00412AD0">
      <w:pPr>
        <w:jc w:val="both"/>
        <w:rPr>
          <w:rFonts w:cs="Arial"/>
          <w:b/>
        </w:rPr>
      </w:pPr>
    </w:p>
    <w:p w:rsidR="00412AD0" w:rsidRPr="00CE3E9D" w:rsidRDefault="00412AD0" w:rsidP="00412AD0">
      <w:pPr>
        <w:snapToGrid w:val="0"/>
        <w:ind w:left="426" w:hanging="426"/>
        <w:jc w:val="both"/>
        <w:rPr>
          <w:rFonts w:cs="Arial"/>
          <w:b/>
        </w:rPr>
      </w:pPr>
      <w:r>
        <w:rPr>
          <w:rFonts w:cs="Arial"/>
          <w:b/>
        </w:rPr>
        <w:t>3.</w:t>
      </w:r>
      <w:r>
        <w:rPr>
          <w:rFonts w:cs="Arial"/>
          <w:b/>
        </w:rPr>
        <w:tab/>
      </w:r>
      <w:bookmarkStart w:id="69" w:name="G4"/>
      <w:bookmarkEnd w:id="69"/>
      <w:r w:rsidRPr="00CE3E9D">
        <w:rPr>
          <w:rFonts w:cs="Arial"/>
          <w:b/>
        </w:rPr>
        <w:t>GRIB2 parameters for new forecast and post-processing products</w:t>
      </w:r>
      <w:r>
        <w:rPr>
          <w:rFonts w:cs="Arial"/>
          <w:b/>
        </w:rPr>
        <w:t xml:space="preserve"> [FT2016-1]</w:t>
      </w:r>
    </w:p>
    <w:p w:rsidR="00412AD0" w:rsidRPr="00F14F83" w:rsidRDefault="00412AD0" w:rsidP="00412AD0">
      <w:pPr>
        <w:rPr>
          <w:rFonts w:ascii="Times New Roman" w:eastAsia="Times New Roman" w:hAnsi="Times New Roman"/>
          <w:sz w:val="24"/>
          <w:szCs w:val="24"/>
          <w:lang w:eastAsia="en-GB"/>
        </w:rPr>
      </w:pPr>
    </w:p>
    <w:p w:rsidR="00412AD0" w:rsidRPr="00F14F83" w:rsidRDefault="00412AD0" w:rsidP="00412AD0">
      <w:pPr>
        <w:rPr>
          <w:b/>
          <w:u w:val="single"/>
          <w:lang w:eastAsia="ja-JP"/>
        </w:rPr>
      </w:pPr>
      <w:r w:rsidRPr="00F14F83">
        <w:rPr>
          <w:b/>
          <w:u w:val="single"/>
          <w:lang w:eastAsia="ja-JP"/>
        </w:rPr>
        <w:t>Add entries:</w:t>
      </w:r>
    </w:p>
    <w:p w:rsidR="00412AD0" w:rsidRPr="00F14F83" w:rsidRDefault="00412AD0" w:rsidP="00412AD0">
      <w:pPr>
        <w:rPr>
          <w:b/>
          <w:u w:val="single"/>
          <w:lang w:eastAsia="ja-JP"/>
        </w:rPr>
      </w:pPr>
    </w:p>
    <w:p w:rsidR="00412AD0" w:rsidRPr="00F14F83" w:rsidRDefault="00412AD0" w:rsidP="00412AD0">
      <w:pPr>
        <w:spacing w:after="120"/>
      </w:pPr>
      <w:r w:rsidRPr="00F14F83">
        <w:t xml:space="preserve">In </w:t>
      </w:r>
      <w:r>
        <w:t xml:space="preserve">GRIB </w:t>
      </w:r>
      <w:r w:rsidRPr="00F14F83">
        <w:t>Code table 4.2,</w:t>
      </w:r>
    </w:p>
    <w:p w:rsidR="00412AD0" w:rsidRPr="00F14F83" w:rsidRDefault="00412AD0" w:rsidP="00412AD0">
      <w:pPr>
        <w:pStyle w:val="BodyText"/>
        <w:rPr>
          <w:b/>
          <w:sz w:val="20"/>
          <w:szCs w:val="20"/>
        </w:rPr>
      </w:pPr>
      <w:r w:rsidRPr="00F14F83">
        <w:rPr>
          <w:b/>
          <w:sz w:val="20"/>
          <w:szCs w:val="20"/>
        </w:rPr>
        <w:t>Product Discipline 0 – Meteorological products, Parameter category 1: moisture</w:t>
      </w:r>
    </w:p>
    <w:tbl>
      <w:tblPr>
        <w:tblW w:w="8647" w:type="dxa"/>
        <w:tblInd w:w="-176" w:type="dxa"/>
        <w:tblLayout w:type="fixed"/>
        <w:tblLook w:val="04A0" w:firstRow="1" w:lastRow="0" w:firstColumn="1" w:lastColumn="0" w:noHBand="0" w:noVBand="1"/>
      </w:tblPr>
      <w:tblGrid>
        <w:gridCol w:w="1134"/>
        <w:gridCol w:w="6095"/>
        <w:gridCol w:w="1418"/>
      </w:tblGrid>
      <w:tr w:rsidR="00412AD0" w:rsidRPr="00CE3E9D" w:rsidTr="00E42A40">
        <w:tc>
          <w:tcPr>
            <w:tcW w:w="1134" w:type="dxa"/>
            <w:hideMark/>
          </w:tcPr>
          <w:p w:rsidR="00412AD0" w:rsidRPr="00CE3E9D" w:rsidRDefault="00412AD0" w:rsidP="00E42A40">
            <w:pPr>
              <w:pStyle w:val="BodyText"/>
              <w:snapToGrid w:val="0"/>
              <w:spacing w:after="0"/>
              <w:rPr>
                <w:sz w:val="16"/>
                <w:szCs w:val="16"/>
              </w:rPr>
            </w:pPr>
            <w:r w:rsidRPr="00CE3E9D">
              <w:rPr>
                <w:bCs/>
                <w:sz w:val="16"/>
                <w:szCs w:val="16"/>
              </w:rPr>
              <w:t>Number</w:t>
            </w:r>
          </w:p>
        </w:tc>
        <w:tc>
          <w:tcPr>
            <w:tcW w:w="6095" w:type="dxa"/>
            <w:hideMark/>
          </w:tcPr>
          <w:p w:rsidR="00412AD0" w:rsidRPr="00CE3E9D" w:rsidRDefault="00412AD0" w:rsidP="00E42A40">
            <w:pPr>
              <w:pStyle w:val="BodyText"/>
              <w:snapToGrid w:val="0"/>
              <w:spacing w:after="0"/>
              <w:rPr>
                <w:sz w:val="16"/>
                <w:szCs w:val="16"/>
              </w:rPr>
            </w:pPr>
            <w:r w:rsidRPr="00CE3E9D">
              <w:rPr>
                <w:bCs/>
                <w:sz w:val="16"/>
                <w:szCs w:val="16"/>
              </w:rPr>
              <w:t>Parameter</w:t>
            </w:r>
          </w:p>
        </w:tc>
        <w:tc>
          <w:tcPr>
            <w:tcW w:w="1418" w:type="dxa"/>
            <w:hideMark/>
          </w:tcPr>
          <w:p w:rsidR="00412AD0" w:rsidRPr="00CE3E9D" w:rsidRDefault="00412AD0" w:rsidP="00E42A40">
            <w:pPr>
              <w:pStyle w:val="BodyText"/>
              <w:snapToGrid w:val="0"/>
              <w:spacing w:after="0"/>
              <w:rPr>
                <w:sz w:val="16"/>
                <w:szCs w:val="16"/>
              </w:rPr>
            </w:pPr>
            <w:r w:rsidRPr="00CE3E9D">
              <w:rPr>
                <w:bCs/>
                <w:sz w:val="16"/>
                <w:szCs w:val="16"/>
              </w:rPr>
              <w:t>Units</w:t>
            </w:r>
          </w:p>
        </w:tc>
      </w:tr>
      <w:tr w:rsidR="00412AD0" w:rsidRPr="00F14F83" w:rsidTr="00E42A40">
        <w:tc>
          <w:tcPr>
            <w:tcW w:w="1134" w:type="dxa"/>
            <w:shd w:val="clear" w:color="auto" w:fill="FFFFFF"/>
          </w:tcPr>
          <w:p w:rsidR="00412AD0" w:rsidRPr="00F14F83" w:rsidRDefault="00412AD0" w:rsidP="00E42A40">
            <w:pPr>
              <w:pStyle w:val="BodyText"/>
              <w:snapToGrid w:val="0"/>
              <w:spacing w:before="60" w:after="0"/>
              <w:jc w:val="center"/>
              <w:rPr>
                <w:bCs/>
                <w:sz w:val="18"/>
                <w:szCs w:val="18"/>
              </w:rPr>
            </w:pPr>
            <w:r w:rsidRPr="00F14F83">
              <w:rPr>
                <w:bCs/>
                <w:sz w:val="18"/>
                <w:szCs w:val="18"/>
              </w:rPr>
              <w:t>109</w:t>
            </w:r>
          </w:p>
        </w:tc>
        <w:tc>
          <w:tcPr>
            <w:tcW w:w="6095" w:type="dxa"/>
            <w:shd w:val="clear" w:color="auto" w:fill="FFFFFF"/>
          </w:tcPr>
          <w:p w:rsidR="00412AD0" w:rsidRPr="00F14F83" w:rsidRDefault="00412AD0" w:rsidP="00E42A40">
            <w:pPr>
              <w:pStyle w:val="BodyText"/>
              <w:snapToGrid w:val="0"/>
              <w:spacing w:before="60" w:after="0"/>
              <w:rPr>
                <w:bCs/>
                <w:sz w:val="18"/>
                <w:szCs w:val="18"/>
              </w:rPr>
            </w:pPr>
            <w:r w:rsidRPr="00F14F83">
              <w:rPr>
                <w:bCs/>
                <w:sz w:val="18"/>
                <w:szCs w:val="18"/>
              </w:rPr>
              <w:t xml:space="preserve">Mass density of liquid water coating on hail </w:t>
            </w:r>
          </w:p>
          <w:p w:rsidR="00412AD0" w:rsidRPr="00F14F83" w:rsidRDefault="00412AD0" w:rsidP="00E42A40">
            <w:pPr>
              <w:pStyle w:val="BodyText"/>
              <w:snapToGrid w:val="0"/>
              <w:spacing w:before="60" w:after="0"/>
              <w:rPr>
                <w:bCs/>
                <w:sz w:val="18"/>
                <w:szCs w:val="18"/>
              </w:rPr>
            </w:pPr>
            <w:r w:rsidRPr="00F14F83">
              <w:rPr>
                <w:bCs/>
                <w:sz w:val="18"/>
                <w:szCs w:val="18"/>
              </w:rPr>
              <w:t xml:space="preserve">expressed as mass of liquid water per unit volume of air </w:t>
            </w:r>
          </w:p>
        </w:tc>
        <w:tc>
          <w:tcPr>
            <w:tcW w:w="1418" w:type="dxa"/>
            <w:shd w:val="clear" w:color="auto" w:fill="FFFFFF"/>
          </w:tcPr>
          <w:p w:rsidR="00412AD0" w:rsidRPr="00F14F83" w:rsidRDefault="00412AD0" w:rsidP="00E42A40">
            <w:pPr>
              <w:pStyle w:val="BodyText"/>
              <w:snapToGrid w:val="0"/>
              <w:spacing w:before="60" w:after="0"/>
              <w:rPr>
                <w:bCs/>
                <w:sz w:val="18"/>
                <w:szCs w:val="18"/>
              </w:rPr>
            </w:pPr>
            <w:r w:rsidRPr="00F14F83">
              <w:rPr>
                <w:bCs/>
                <w:sz w:val="18"/>
                <w:szCs w:val="18"/>
              </w:rPr>
              <w:t>kg m</w:t>
            </w:r>
            <w:r w:rsidRPr="00F14F83">
              <w:rPr>
                <w:sz w:val="20"/>
                <w:szCs w:val="20"/>
                <w:vertAlign w:val="superscript"/>
              </w:rPr>
              <w:t>–</w:t>
            </w:r>
            <w:r w:rsidRPr="00F14F83">
              <w:rPr>
                <w:bCs/>
                <w:sz w:val="20"/>
                <w:szCs w:val="20"/>
                <w:vertAlign w:val="superscript"/>
              </w:rPr>
              <w:t>3</w:t>
            </w:r>
          </w:p>
        </w:tc>
      </w:tr>
      <w:tr w:rsidR="00412AD0" w:rsidRPr="00F14F83" w:rsidTr="00E42A40">
        <w:tc>
          <w:tcPr>
            <w:tcW w:w="1134" w:type="dxa"/>
            <w:shd w:val="clear" w:color="auto" w:fill="FFFFFF"/>
            <w:hideMark/>
          </w:tcPr>
          <w:p w:rsidR="00412AD0" w:rsidRPr="00F14F83" w:rsidRDefault="00412AD0" w:rsidP="00E42A40">
            <w:pPr>
              <w:pStyle w:val="BodyText"/>
              <w:snapToGrid w:val="0"/>
              <w:spacing w:before="60" w:after="0"/>
              <w:jc w:val="center"/>
              <w:rPr>
                <w:bCs/>
                <w:sz w:val="18"/>
                <w:szCs w:val="18"/>
              </w:rPr>
            </w:pPr>
            <w:r w:rsidRPr="00F14F83">
              <w:rPr>
                <w:bCs/>
                <w:sz w:val="18"/>
                <w:szCs w:val="18"/>
              </w:rPr>
              <w:t>110</w:t>
            </w:r>
          </w:p>
        </w:tc>
        <w:tc>
          <w:tcPr>
            <w:tcW w:w="6095" w:type="dxa"/>
            <w:shd w:val="clear" w:color="auto" w:fill="FFFFFF"/>
            <w:hideMark/>
          </w:tcPr>
          <w:p w:rsidR="00412AD0" w:rsidRPr="00F14F83" w:rsidRDefault="00412AD0" w:rsidP="00E42A40">
            <w:pPr>
              <w:pStyle w:val="BodyText"/>
              <w:snapToGrid w:val="0"/>
              <w:spacing w:before="60" w:after="0"/>
              <w:rPr>
                <w:bCs/>
                <w:sz w:val="18"/>
                <w:szCs w:val="18"/>
              </w:rPr>
            </w:pPr>
            <w:r w:rsidRPr="00F14F83">
              <w:rPr>
                <w:bCs/>
                <w:sz w:val="18"/>
                <w:szCs w:val="18"/>
              </w:rPr>
              <w:t xml:space="preserve">Specific mass of liquid water coating on hail </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mass of moist air</w:t>
            </w:r>
          </w:p>
        </w:tc>
        <w:tc>
          <w:tcPr>
            <w:tcW w:w="1418" w:type="dxa"/>
            <w:shd w:val="clear" w:color="auto" w:fill="FFFFFF"/>
          </w:tcPr>
          <w:p w:rsidR="00412AD0" w:rsidRPr="00F14F83" w:rsidRDefault="00412AD0" w:rsidP="00E42A40">
            <w:pPr>
              <w:pStyle w:val="BodyText"/>
              <w:snapToGrid w:val="0"/>
              <w:spacing w:before="60" w:after="0"/>
              <w:rPr>
                <w:bCs/>
                <w:sz w:val="18"/>
                <w:szCs w:val="18"/>
              </w:rPr>
            </w:pPr>
            <w:r w:rsidRPr="00F14F83">
              <w:rPr>
                <w:bCs/>
                <w:sz w:val="18"/>
                <w:szCs w:val="18"/>
              </w:rPr>
              <w:t>kg kg</w:t>
            </w:r>
            <w:r w:rsidRPr="00F14F83">
              <w:rPr>
                <w:sz w:val="20"/>
                <w:szCs w:val="20"/>
                <w:vertAlign w:val="superscript"/>
              </w:rPr>
              <w:t>–</w:t>
            </w:r>
            <w:r w:rsidRPr="00F14F83">
              <w:rPr>
                <w:bCs/>
                <w:sz w:val="20"/>
                <w:szCs w:val="20"/>
                <w:vertAlign w:val="superscript"/>
              </w:rPr>
              <w:t>1</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t>111</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 xml:space="preserve">Mass mixing ratio of liquid water coating on hail </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mass of dry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kg</w:t>
            </w:r>
            <w:r w:rsidRPr="00F14F83">
              <w:rPr>
                <w:sz w:val="20"/>
                <w:szCs w:val="20"/>
                <w:vertAlign w:val="superscript"/>
              </w:rPr>
              <w:t>–</w:t>
            </w:r>
            <w:r w:rsidRPr="00F14F83">
              <w:rPr>
                <w:bCs/>
                <w:sz w:val="20"/>
                <w:szCs w:val="20"/>
                <w:vertAlign w:val="superscript"/>
              </w:rPr>
              <w:t>1</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t>112</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Mass density of liquid water coating on graupel</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volume of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m</w:t>
            </w:r>
            <w:r w:rsidRPr="00F14F83">
              <w:rPr>
                <w:sz w:val="20"/>
                <w:szCs w:val="20"/>
                <w:vertAlign w:val="superscript"/>
              </w:rPr>
              <w:t>–</w:t>
            </w:r>
            <w:r w:rsidRPr="00F14F83">
              <w:rPr>
                <w:bCs/>
                <w:sz w:val="20"/>
                <w:szCs w:val="20"/>
                <w:vertAlign w:val="superscript"/>
              </w:rPr>
              <w:t>3</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t>113</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 xml:space="preserve">Specific mass of liquid water coating on graupel </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mass of moist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kg</w:t>
            </w:r>
            <w:r w:rsidRPr="00F14F83">
              <w:rPr>
                <w:sz w:val="20"/>
                <w:szCs w:val="20"/>
                <w:vertAlign w:val="superscript"/>
              </w:rPr>
              <w:t>–</w:t>
            </w:r>
            <w:r w:rsidRPr="00F14F83">
              <w:rPr>
                <w:bCs/>
                <w:sz w:val="20"/>
                <w:szCs w:val="20"/>
                <w:vertAlign w:val="superscript"/>
              </w:rPr>
              <w:t>1</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t>114</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Mass mixing ratio of liquid water coating on graupel expressed as mass of liquid water per unit mass of dry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kg</w:t>
            </w:r>
            <w:r w:rsidRPr="00F14F83">
              <w:rPr>
                <w:sz w:val="20"/>
                <w:szCs w:val="20"/>
                <w:vertAlign w:val="superscript"/>
              </w:rPr>
              <w:t>–</w:t>
            </w:r>
            <w:r w:rsidRPr="00F14F83">
              <w:rPr>
                <w:bCs/>
                <w:sz w:val="20"/>
                <w:szCs w:val="20"/>
                <w:vertAlign w:val="superscript"/>
              </w:rPr>
              <w:t>1</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t>115</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 xml:space="preserve">Mass density of liquid water coating on snow </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volume of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m</w:t>
            </w:r>
            <w:r w:rsidRPr="00F14F83">
              <w:rPr>
                <w:sz w:val="20"/>
                <w:szCs w:val="20"/>
                <w:vertAlign w:val="superscript"/>
              </w:rPr>
              <w:t>–</w:t>
            </w:r>
            <w:r w:rsidRPr="00F14F83">
              <w:rPr>
                <w:bCs/>
                <w:sz w:val="20"/>
                <w:szCs w:val="20"/>
                <w:vertAlign w:val="superscript"/>
              </w:rPr>
              <w:t>3</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t>116</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 xml:space="preserve">Specific mass of liquid water coating on snow </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mass of moist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kg</w:t>
            </w:r>
            <w:r w:rsidRPr="00F14F83">
              <w:rPr>
                <w:sz w:val="20"/>
                <w:szCs w:val="20"/>
                <w:vertAlign w:val="superscript"/>
              </w:rPr>
              <w:t>–</w:t>
            </w:r>
            <w:r w:rsidRPr="00F14F83">
              <w:rPr>
                <w:bCs/>
                <w:sz w:val="20"/>
                <w:szCs w:val="20"/>
                <w:vertAlign w:val="superscript"/>
              </w:rPr>
              <w:t>1</w:t>
            </w:r>
          </w:p>
        </w:tc>
      </w:tr>
      <w:tr w:rsidR="00412AD0" w:rsidRPr="00F14F83" w:rsidTr="00E42A40">
        <w:tc>
          <w:tcPr>
            <w:tcW w:w="1134" w:type="dxa"/>
            <w:shd w:val="clear" w:color="auto" w:fill="auto"/>
          </w:tcPr>
          <w:p w:rsidR="00412AD0" w:rsidRPr="00F14F83" w:rsidRDefault="00412AD0" w:rsidP="00E42A40">
            <w:pPr>
              <w:pStyle w:val="BodyText"/>
              <w:snapToGrid w:val="0"/>
              <w:spacing w:before="60" w:after="0"/>
              <w:jc w:val="center"/>
              <w:rPr>
                <w:bCs/>
                <w:sz w:val="18"/>
                <w:szCs w:val="18"/>
              </w:rPr>
            </w:pPr>
            <w:r w:rsidRPr="00F14F83">
              <w:rPr>
                <w:bCs/>
                <w:sz w:val="18"/>
                <w:szCs w:val="18"/>
              </w:rPr>
              <w:lastRenderedPageBreak/>
              <w:t>117</w:t>
            </w:r>
          </w:p>
        </w:tc>
        <w:tc>
          <w:tcPr>
            <w:tcW w:w="6095"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 xml:space="preserve">Mass mixing ratio of liquid water coating on snow </w:t>
            </w:r>
          </w:p>
          <w:p w:rsidR="00412AD0" w:rsidRPr="00F14F83" w:rsidRDefault="00412AD0" w:rsidP="00E42A40">
            <w:pPr>
              <w:pStyle w:val="BodyText"/>
              <w:snapToGrid w:val="0"/>
              <w:spacing w:before="60" w:after="0"/>
              <w:rPr>
                <w:bCs/>
                <w:sz w:val="18"/>
                <w:szCs w:val="18"/>
              </w:rPr>
            </w:pPr>
            <w:r w:rsidRPr="00F14F83">
              <w:rPr>
                <w:bCs/>
                <w:sz w:val="18"/>
                <w:szCs w:val="18"/>
              </w:rPr>
              <w:t>expressed as mass of liquid water per unit mass of dry air</w:t>
            </w:r>
          </w:p>
        </w:tc>
        <w:tc>
          <w:tcPr>
            <w:tcW w:w="1418" w:type="dxa"/>
            <w:shd w:val="clear" w:color="auto" w:fill="auto"/>
          </w:tcPr>
          <w:p w:rsidR="00412AD0" w:rsidRPr="00F14F83" w:rsidRDefault="00412AD0" w:rsidP="00E42A40">
            <w:pPr>
              <w:pStyle w:val="BodyText"/>
              <w:snapToGrid w:val="0"/>
              <w:spacing w:before="60" w:after="0"/>
              <w:rPr>
                <w:bCs/>
                <w:sz w:val="18"/>
                <w:szCs w:val="18"/>
              </w:rPr>
            </w:pPr>
            <w:r w:rsidRPr="00F14F83">
              <w:rPr>
                <w:bCs/>
                <w:sz w:val="18"/>
                <w:szCs w:val="18"/>
              </w:rPr>
              <w:t>kg kg</w:t>
            </w:r>
            <w:r w:rsidRPr="00F14F83">
              <w:rPr>
                <w:sz w:val="20"/>
                <w:szCs w:val="20"/>
                <w:vertAlign w:val="superscript"/>
              </w:rPr>
              <w:t>–</w:t>
            </w:r>
            <w:r w:rsidRPr="00F14F83">
              <w:rPr>
                <w:bCs/>
                <w:sz w:val="20"/>
                <w:szCs w:val="20"/>
                <w:vertAlign w:val="superscript"/>
              </w:rPr>
              <w:t>1</w:t>
            </w:r>
          </w:p>
        </w:tc>
      </w:tr>
    </w:tbl>
    <w:p w:rsidR="00412AD0" w:rsidRPr="00CE3E9D" w:rsidRDefault="00412AD0" w:rsidP="00412AD0">
      <w:pPr>
        <w:snapToGrid w:val="0"/>
        <w:rPr>
          <w:lang w:eastAsia="ja-JP"/>
        </w:rPr>
      </w:pPr>
    </w:p>
    <w:p w:rsidR="00412AD0" w:rsidRPr="00F14F83" w:rsidRDefault="00412AD0" w:rsidP="00412AD0">
      <w:pPr>
        <w:pStyle w:val="BodyText"/>
        <w:rPr>
          <w:b/>
          <w:sz w:val="20"/>
          <w:szCs w:val="20"/>
        </w:rPr>
      </w:pPr>
      <w:r w:rsidRPr="00F14F83">
        <w:rPr>
          <w:b/>
          <w:sz w:val="20"/>
          <w:szCs w:val="20"/>
        </w:rPr>
        <w:t>Product Discipline 0 – Meteorological products, Parameter category 17: electrodynamics</w:t>
      </w:r>
    </w:p>
    <w:tbl>
      <w:tblPr>
        <w:tblW w:w="8222" w:type="dxa"/>
        <w:tblInd w:w="-176" w:type="dxa"/>
        <w:tblLayout w:type="fixed"/>
        <w:tblLook w:val="04A0" w:firstRow="1" w:lastRow="0" w:firstColumn="1" w:lastColumn="0" w:noHBand="0" w:noVBand="1"/>
      </w:tblPr>
      <w:tblGrid>
        <w:gridCol w:w="1134"/>
        <w:gridCol w:w="5245"/>
        <w:gridCol w:w="1843"/>
      </w:tblGrid>
      <w:tr w:rsidR="00412AD0" w:rsidRPr="00CE3E9D" w:rsidTr="00E42A40">
        <w:tc>
          <w:tcPr>
            <w:tcW w:w="1134" w:type="dxa"/>
            <w:hideMark/>
          </w:tcPr>
          <w:p w:rsidR="00412AD0" w:rsidRPr="00CE3E9D" w:rsidRDefault="00412AD0" w:rsidP="00E42A40">
            <w:pPr>
              <w:rPr>
                <w:rFonts w:cs="Arial"/>
                <w:sz w:val="16"/>
                <w:szCs w:val="16"/>
              </w:rPr>
            </w:pPr>
            <w:r w:rsidRPr="00CE3E9D">
              <w:rPr>
                <w:rFonts w:cs="Arial"/>
                <w:bCs/>
                <w:sz w:val="16"/>
                <w:szCs w:val="16"/>
              </w:rPr>
              <w:t>Number</w:t>
            </w:r>
          </w:p>
        </w:tc>
        <w:tc>
          <w:tcPr>
            <w:tcW w:w="5245" w:type="dxa"/>
            <w:hideMark/>
          </w:tcPr>
          <w:p w:rsidR="00412AD0" w:rsidRPr="00CE3E9D" w:rsidRDefault="00412AD0" w:rsidP="00E42A40">
            <w:pPr>
              <w:rPr>
                <w:rFonts w:cs="Arial"/>
                <w:sz w:val="16"/>
                <w:szCs w:val="16"/>
              </w:rPr>
            </w:pPr>
            <w:r w:rsidRPr="00CE3E9D">
              <w:rPr>
                <w:rFonts w:cs="Arial"/>
                <w:bCs/>
                <w:sz w:val="16"/>
                <w:szCs w:val="16"/>
              </w:rPr>
              <w:t>Parameter</w:t>
            </w:r>
          </w:p>
        </w:tc>
        <w:tc>
          <w:tcPr>
            <w:tcW w:w="1843" w:type="dxa"/>
            <w:hideMark/>
          </w:tcPr>
          <w:p w:rsidR="00412AD0" w:rsidRPr="00CE3E9D" w:rsidRDefault="00412AD0" w:rsidP="00E42A40">
            <w:pPr>
              <w:rPr>
                <w:rFonts w:cs="Arial"/>
                <w:sz w:val="16"/>
                <w:szCs w:val="16"/>
              </w:rPr>
            </w:pPr>
            <w:r w:rsidRPr="00CE3E9D">
              <w:rPr>
                <w:rFonts w:cs="Arial"/>
                <w:bCs/>
                <w:sz w:val="16"/>
                <w:szCs w:val="16"/>
              </w:rPr>
              <w:t>Units</w:t>
            </w:r>
          </w:p>
        </w:tc>
      </w:tr>
      <w:tr w:rsidR="00412AD0" w:rsidRPr="00F14F83" w:rsidTr="00E42A40">
        <w:tc>
          <w:tcPr>
            <w:tcW w:w="1134" w:type="dxa"/>
            <w:shd w:val="clear" w:color="auto" w:fill="FFFFFF"/>
            <w:vAlign w:val="center"/>
          </w:tcPr>
          <w:p w:rsidR="00412AD0" w:rsidRPr="00F14F83" w:rsidRDefault="00412AD0" w:rsidP="00E42A40">
            <w:pPr>
              <w:spacing w:before="60"/>
              <w:jc w:val="center"/>
              <w:rPr>
                <w:rFonts w:cs="Arial"/>
                <w:bCs/>
                <w:sz w:val="18"/>
                <w:szCs w:val="18"/>
              </w:rPr>
            </w:pPr>
            <w:r w:rsidRPr="00F14F83">
              <w:rPr>
                <w:rFonts w:cs="Arial"/>
                <w:bCs/>
                <w:sz w:val="18"/>
                <w:szCs w:val="18"/>
              </w:rPr>
              <w:t>1</w:t>
            </w:r>
          </w:p>
        </w:tc>
        <w:tc>
          <w:tcPr>
            <w:tcW w:w="5245" w:type="dxa"/>
            <w:shd w:val="clear" w:color="auto" w:fill="FFFFFF"/>
            <w:vAlign w:val="center"/>
          </w:tcPr>
          <w:p w:rsidR="00412AD0" w:rsidRPr="00F14F83" w:rsidRDefault="00412AD0" w:rsidP="00E42A40">
            <w:pPr>
              <w:spacing w:before="60"/>
              <w:rPr>
                <w:rFonts w:cs="Arial"/>
                <w:bCs/>
                <w:sz w:val="18"/>
                <w:szCs w:val="18"/>
              </w:rPr>
            </w:pPr>
            <w:r w:rsidRPr="00F14F83">
              <w:rPr>
                <w:rFonts w:cs="Arial"/>
                <w:bCs/>
                <w:sz w:val="18"/>
                <w:szCs w:val="18"/>
              </w:rPr>
              <w:t>Lightning potential index (LPI) (see Note)</w:t>
            </w:r>
          </w:p>
        </w:tc>
        <w:tc>
          <w:tcPr>
            <w:tcW w:w="1843" w:type="dxa"/>
            <w:shd w:val="clear" w:color="auto" w:fill="FFFFFF"/>
            <w:vAlign w:val="center"/>
          </w:tcPr>
          <w:p w:rsidR="00412AD0" w:rsidRPr="00F14F83" w:rsidRDefault="00412AD0" w:rsidP="00E42A40">
            <w:pPr>
              <w:spacing w:before="60"/>
              <w:rPr>
                <w:rFonts w:cs="Arial"/>
                <w:bCs/>
                <w:sz w:val="18"/>
                <w:szCs w:val="18"/>
              </w:rPr>
            </w:pPr>
            <w:r w:rsidRPr="00F14F83">
              <w:rPr>
                <w:rFonts w:cs="Arial"/>
                <w:bCs/>
                <w:sz w:val="18"/>
                <w:szCs w:val="18"/>
              </w:rPr>
              <w:t>J kg</w:t>
            </w:r>
            <w:r w:rsidRPr="00F14F83">
              <w:rPr>
                <w:sz w:val="20"/>
                <w:szCs w:val="20"/>
                <w:vertAlign w:val="superscript"/>
              </w:rPr>
              <w:t>–</w:t>
            </w:r>
            <w:r w:rsidRPr="00F14F83">
              <w:rPr>
                <w:bCs/>
                <w:sz w:val="20"/>
                <w:szCs w:val="20"/>
                <w:vertAlign w:val="superscript"/>
              </w:rPr>
              <w:t>1</w:t>
            </w:r>
          </w:p>
        </w:tc>
      </w:tr>
    </w:tbl>
    <w:p w:rsidR="00412AD0" w:rsidRPr="00CE3E9D" w:rsidRDefault="00412AD0" w:rsidP="00412AD0">
      <w:pPr>
        <w:rPr>
          <w:rFonts w:cs="Arial"/>
          <w:sz w:val="20"/>
          <w:szCs w:val="20"/>
        </w:rPr>
      </w:pPr>
    </w:p>
    <w:p w:rsidR="00412AD0" w:rsidRPr="00CE3E9D" w:rsidRDefault="00412AD0" w:rsidP="00412AD0">
      <w:pPr>
        <w:rPr>
          <w:rFonts w:cs="Arial"/>
          <w:sz w:val="18"/>
          <w:szCs w:val="18"/>
        </w:rPr>
      </w:pPr>
      <w:r w:rsidRPr="00CE3E9D">
        <w:rPr>
          <w:rFonts w:cs="Arial"/>
          <w:sz w:val="18"/>
          <w:szCs w:val="18"/>
        </w:rPr>
        <w:t>Note:</w:t>
      </w:r>
      <w:r w:rsidRPr="00CE3E9D">
        <w:rPr>
          <w:rFonts w:cs="Arial"/>
          <w:sz w:val="18"/>
          <w:szCs w:val="18"/>
        </w:rPr>
        <w:tab/>
        <w:t xml:space="preserve">Definition of LPI after Lynn </w:t>
      </w:r>
      <w:proofErr w:type="gramStart"/>
      <w:r w:rsidRPr="00CE3E9D">
        <w:rPr>
          <w:rFonts w:cs="Arial"/>
          <w:sz w:val="18"/>
          <w:szCs w:val="18"/>
        </w:rPr>
        <w:t>et</w:t>
      </w:r>
      <w:proofErr w:type="gramEnd"/>
      <w:r w:rsidRPr="00CE3E9D">
        <w:rPr>
          <w:rFonts w:cs="Arial"/>
          <w:sz w:val="18"/>
          <w:szCs w:val="18"/>
        </w:rPr>
        <w:t>. al.:</w:t>
      </w:r>
    </w:p>
    <w:p w:rsidR="00412AD0" w:rsidRPr="00CE3E9D" w:rsidRDefault="00412AD0" w:rsidP="00412AD0">
      <w:pPr>
        <w:pStyle w:val="PlainText"/>
        <w:keepNext/>
        <w:ind w:left="567"/>
        <w:rPr>
          <w:rFonts w:ascii="Arial" w:hAnsi="Arial" w:cs="Arial"/>
          <w:sz w:val="18"/>
          <w:szCs w:val="18"/>
          <w:lang w:val="en-US"/>
        </w:rPr>
      </w:pPr>
      <w:r w:rsidRPr="00CE3E9D">
        <w:rPr>
          <w:rFonts w:ascii="Arial" w:hAnsi="Arial" w:cs="Arial"/>
          <w:sz w:val="18"/>
          <w:szCs w:val="18"/>
          <w:lang w:val="en-US"/>
        </w:rPr>
        <w:t xml:space="preserve">Lynn, B., and Y. </w:t>
      </w:r>
      <w:proofErr w:type="spellStart"/>
      <w:r w:rsidRPr="00CE3E9D">
        <w:rPr>
          <w:rFonts w:ascii="Arial" w:hAnsi="Arial" w:cs="Arial"/>
          <w:sz w:val="18"/>
          <w:szCs w:val="18"/>
          <w:lang w:val="en-US"/>
        </w:rPr>
        <w:t>Yair</w:t>
      </w:r>
      <w:proofErr w:type="spellEnd"/>
      <w:r w:rsidRPr="00CE3E9D">
        <w:rPr>
          <w:rFonts w:ascii="Arial" w:hAnsi="Arial" w:cs="Arial"/>
          <w:sz w:val="18"/>
          <w:szCs w:val="18"/>
          <w:lang w:val="en-US"/>
        </w:rPr>
        <w:t xml:space="preserve">, 2010: Prediction of lightning flash density with the WRF model, Adv. </w:t>
      </w:r>
      <w:proofErr w:type="spellStart"/>
      <w:r w:rsidRPr="00CE3E9D">
        <w:rPr>
          <w:rFonts w:ascii="Arial" w:hAnsi="Arial" w:cs="Arial"/>
          <w:sz w:val="18"/>
          <w:szCs w:val="18"/>
          <w:lang w:val="en-US"/>
        </w:rPr>
        <w:t>Geosci</w:t>
      </w:r>
      <w:proofErr w:type="spellEnd"/>
      <w:r w:rsidRPr="00CE3E9D">
        <w:rPr>
          <w:rFonts w:ascii="Arial" w:hAnsi="Arial" w:cs="Arial"/>
          <w:sz w:val="18"/>
          <w:szCs w:val="18"/>
          <w:lang w:val="en-US"/>
        </w:rPr>
        <w:t>., 23, 11-16</w:t>
      </w:r>
    </w:p>
    <w:p w:rsidR="00412AD0" w:rsidRPr="00CE3E9D" w:rsidRDefault="00412AD0" w:rsidP="00412AD0">
      <w:pPr>
        <w:pStyle w:val="PlainText"/>
        <w:keepNext/>
        <w:ind w:left="567"/>
        <w:rPr>
          <w:rFonts w:ascii="Arial" w:hAnsi="Arial" w:cs="Arial"/>
          <w:sz w:val="18"/>
          <w:szCs w:val="18"/>
          <w:lang w:val="en-US"/>
        </w:rPr>
      </w:pPr>
      <w:proofErr w:type="spellStart"/>
      <w:r w:rsidRPr="00CE3E9D">
        <w:rPr>
          <w:rFonts w:ascii="Arial" w:hAnsi="Arial" w:cs="Arial"/>
          <w:sz w:val="18"/>
          <w:szCs w:val="18"/>
          <w:lang w:val="en-US"/>
        </w:rPr>
        <w:t>Yair</w:t>
      </w:r>
      <w:proofErr w:type="spellEnd"/>
      <w:r w:rsidRPr="00CE3E9D">
        <w:rPr>
          <w:rFonts w:ascii="Arial" w:hAnsi="Arial" w:cs="Arial"/>
          <w:sz w:val="18"/>
          <w:szCs w:val="18"/>
          <w:lang w:val="en-US"/>
        </w:rPr>
        <w:t xml:space="preserve">, Y.,  B. Lynn, C. Price, V. </w:t>
      </w:r>
      <w:proofErr w:type="spellStart"/>
      <w:r w:rsidRPr="00CE3E9D">
        <w:rPr>
          <w:rFonts w:ascii="Arial" w:hAnsi="Arial" w:cs="Arial"/>
          <w:sz w:val="18"/>
          <w:szCs w:val="18"/>
          <w:lang w:val="en-US"/>
        </w:rPr>
        <w:t>Kotroni</w:t>
      </w:r>
      <w:proofErr w:type="spellEnd"/>
      <w:r w:rsidRPr="00CE3E9D">
        <w:rPr>
          <w:rFonts w:ascii="Arial" w:hAnsi="Arial" w:cs="Arial"/>
          <w:sz w:val="18"/>
          <w:szCs w:val="18"/>
          <w:lang w:val="en-US"/>
        </w:rPr>
        <w:t xml:space="preserve">, K. </w:t>
      </w:r>
      <w:proofErr w:type="spellStart"/>
      <w:r w:rsidRPr="00CE3E9D">
        <w:rPr>
          <w:rFonts w:ascii="Arial" w:hAnsi="Arial" w:cs="Arial"/>
          <w:sz w:val="18"/>
          <w:szCs w:val="18"/>
          <w:lang w:val="en-US"/>
        </w:rPr>
        <w:t>Lagouvardos</w:t>
      </w:r>
      <w:proofErr w:type="spellEnd"/>
      <w:r w:rsidRPr="00CE3E9D">
        <w:rPr>
          <w:rFonts w:ascii="Arial" w:hAnsi="Arial" w:cs="Arial"/>
          <w:sz w:val="18"/>
          <w:szCs w:val="18"/>
          <w:lang w:val="en-US"/>
        </w:rPr>
        <w:t xml:space="preserve">, E. Morin, A. Mugnai, and M. </w:t>
      </w:r>
      <w:proofErr w:type="spellStart"/>
      <w:r w:rsidRPr="00CE3E9D">
        <w:rPr>
          <w:rFonts w:ascii="Arial" w:hAnsi="Arial" w:cs="Arial"/>
          <w:sz w:val="18"/>
          <w:szCs w:val="18"/>
          <w:lang w:val="en-US"/>
        </w:rPr>
        <w:t>Llasat</w:t>
      </w:r>
      <w:proofErr w:type="spellEnd"/>
      <w:r w:rsidRPr="00CE3E9D">
        <w:rPr>
          <w:rFonts w:ascii="Arial" w:hAnsi="Arial" w:cs="Arial"/>
          <w:sz w:val="18"/>
          <w:szCs w:val="18"/>
          <w:lang w:val="en-US"/>
        </w:rPr>
        <w:t xml:space="preserve">, 2010: </w:t>
      </w:r>
    </w:p>
    <w:p w:rsidR="00412AD0" w:rsidRPr="00CE3E9D" w:rsidRDefault="00412AD0" w:rsidP="00412AD0">
      <w:pPr>
        <w:pStyle w:val="PlainText"/>
        <w:keepNext/>
        <w:ind w:left="567"/>
        <w:rPr>
          <w:rFonts w:ascii="Arial" w:hAnsi="Arial" w:cs="Arial"/>
          <w:sz w:val="18"/>
          <w:szCs w:val="18"/>
          <w:lang w:val="en-US"/>
        </w:rPr>
      </w:pPr>
      <w:r w:rsidRPr="00CE3E9D">
        <w:rPr>
          <w:rFonts w:ascii="Arial" w:hAnsi="Arial" w:cs="Arial"/>
          <w:sz w:val="18"/>
          <w:szCs w:val="18"/>
          <w:lang w:val="en-US"/>
        </w:rPr>
        <w:t xml:space="preserve">Predicting the potential for lightning activity in Mediterranean storms based on the Weather </w:t>
      </w:r>
    </w:p>
    <w:p w:rsidR="00412AD0" w:rsidRPr="00CE3E9D" w:rsidRDefault="00412AD0" w:rsidP="00412AD0">
      <w:pPr>
        <w:pStyle w:val="PlainText"/>
        <w:keepNext/>
        <w:ind w:left="567"/>
        <w:rPr>
          <w:rFonts w:ascii="Arial" w:hAnsi="Arial" w:cs="Arial"/>
          <w:sz w:val="18"/>
          <w:szCs w:val="18"/>
          <w:lang w:val="en-US"/>
        </w:rPr>
      </w:pPr>
      <w:r w:rsidRPr="00CE3E9D">
        <w:rPr>
          <w:rFonts w:ascii="Arial" w:hAnsi="Arial" w:cs="Arial"/>
          <w:sz w:val="18"/>
          <w:szCs w:val="18"/>
          <w:lang w:val="en-US"/>
        </w:rPr>
        <w:t xml:space="preserve">Research and Forecasting (WRF) model dynamic and microphysical fields, JGR, 115, D04205, </w:t>
      </w:r>
    </w:p>
    <w:p w:rsidR="00412AD0" w:rsidRPr="00CE3E9D" w:rsidRDefault="00412AD0" w:rsidP="00412AD0">
      <w:pPr>
        <w:keepNext/>
        <w:ind w:left="567"/>
        <w:rPr>
          <w:rFonts w:cs="Arial"/>
          <w:sz w:val="18"/>
          <w:szCs w:val="18"/>
        </w:rPr>
      </w:pPr>
      <w:proofErr w:type="gramStart"/>
      <w:r w:rsidRPr="00CE3E9D">
        <w:rPr>
          <w:rFonts w:cs="Arial"/>
          <w:sz w:val="18"/>
          <w:szCs w:val="18"/>
        </w:rPr>
        <w:t>doi:</w:t>
      </w:r>
      <w:proofErr w:type="gramEnd"/>
      <w:r w:rsidRPr="00CE3E9D">
        <w:rPr>
          <w:rFonts w:cs="Arial"/>
          <w:sz w:val="18"/>
          <w:szCs w:val="18"/>
        </w:rPr>
        <w:t>10.1029/2008JD010868</w:t>
      </w:r>
    </w:p>
    <w:p w:rsidR="00412AD0" w:rsidRPr="00CE3E9D" w:rsidRDefault="00412AD0" w:rsidP="00412AD0">
      <w:pPr>
        <w:snapToGrid w:val="0"/>
        <w:rPr>
          <w:lang w:eastAsia="ja-JP"/>
        </w:rPr>
      </w:pPr>
    </w:p>
    <w:p w:rsidR="00412AD0" w:rsidRPr="00F14F83" w:rsidRDefault="00412AD0" w:rsidP="00412AD0">
      <w:pPr>
        <w:pStyle w:val="BodyText"/>
        <w:rPr>
          <w:b/>
          <w:sz w:val="20"/>
          <w:szCs w:val="20"/>
        </w:rPr>
      </w:pPr>
      <w:r w:rsidRPr="00F14F83">
        <w:rPr>
          <w:b/>
          <w:sz w:val="20"/>
          <w:szCs w:val="20"/>
        </w:rPr>
        <w:t>Product Discipline 0 – Meteorological products, Parameter category 20: atmospheric chemical constituents</w:t>
      </w:r>
    </w:p>
    <w:tbl>
      <w:tblPr>
        <w:tblW w:w="8222" w:type="dxa"/>
        <w:tblInd w:w="-176" w:type="dxa"/>
        <w:tblLayout w:type="fixed"/>
        <w:tblLook w:val="04A0" w:firstRow="1" w:lastRow="0" w:firstColumn="1" w:lastColumn="0" w:noHBand="0" w:noVBand="1"/>
      </w:tblPr>
      <w:tblGrid>
        <w:gridCol w:w="1134"/>
        <w:gridCol w:w="5245"/>
        <w:gridCol w:w="1843"/>
      </w:tblGrid>
      <w:tr w:rsidR="00412AD0" w:rsidRPr="00CE3E9D" w:rsidTr="00E42A40">
        <w:trPr>
          <w:trHeight w:val="262"/>
        </w:trPr>
        <w:tc>
          <w:tcPr>
            <w:tcW w:w="1134" w:type="dxa"/>
            <w:vAlign w:val="center"/>
            <w:hideMark/>
          </w:tcPr>
          <w:p w:rsidR="00412AD0" w:rsidRPr="00CE3E9D" w:rsidRDefault="00412AD0" w:rsidP="00E42A40">
            <w:pPr>
              <w:pStyle w:val="Heading4"/>
              <w:spacing w:before="0" w:after="0"/>
              <w:jc w:val="center"/>
              <w:rPr>
                <w:rFonts w:ascii="Arial" w:eastAsia="MS Gothic" w:hAnsi="Arial" w:cs="Arial"/>
                <w:b w:val="0"/>
                <w:bCs w:val="0"/>
                <w:sz w:val="16"/>
                <w:szCs w:val="16"/>
              </w:rPr>
            </w:pPr>
            <w:r w:rsidRPr="00CE3E9D">
              <w:rPr>
                <w:rFonts w:ascii="Arial" w:eastAsia="MS Gothic" w:hAnsi="Arial" w:cs="Arial"/>
                <w:b w:val="0"/>
                <w:sz w:val="16"/>
                <w:szCs w:val="16"/>
              </w:rPr>
              <w:t>Number</w:t>
            </w:r>
          </w:p>
        </w:tc>
        <w:tc>
          <w:tcPr>
            <w:tcW w:w="5245" w:type="dxa"/>
            <w:vAlign w:val="center"/>
            <w:hideMark/>
          </w:tcPr>
          <w:p w:rsidR="00412AD0" w:rsidRPr="00CE3E9D" w:rsidRDefault="00412AD0" w:rsidP="00E42A40">
            <w:pPr>
              <w:pStyle w:val="Heading4"/>
              <w:spacing w:before="0" w:after="0"/>
              <w:jc w:val="center"/>
              <w:rPr>
                <w:rFonts w:ascii="Arial" w:eastAsia="MS Gothic" w:hAnsi="Arial" w:cs="Arial"/>
                <w:b w:val="0"/>
                <w:bCs w:val="0"/>
                <w:sz w:val="16"/>
                <w:szCs w:val="16"/>
              </w:rPr>
            </w:pPr>
            <w:r w:rsidRPr="00CE3E9D">
              <w:rPr>
                <w:rFonts w:ascii="Arial" w:eastAsia="MS Gothic" w:hAnsi="Arial" w:cs="Arial"/>
                <w:b w:val="0"/>
                <w:sz w:val="16"/>
                <w:szCs w:val="16"/>
              </w:rPr>
              <w:t>Parameter</w:t>
            </w:r>
          </w:p>
        </w:tc>
        <w:tc>
          <w:tcPr>
            <w:tcW w:w="1843" w:type="dxa"/>
            <w:vAlign w:val="center"/>
            <w:hideMark/>
          </w:tcPr>
          <w:p w:rsidR="00412AD0" w:rsidRPr="00CE3E9D" w:rsidRDefault="00412AD0" w:rsidP="00E42A40">
            <w:pPr>
              <w:pStyle w:val="Heading4"/>
              <w:spacing w:before="0" w:after="0"/>
              <w:jc w:val="center"/>
              <w:rPr>
                <w:rFonts w:ascii="Arial" w:eastAsia="MS Gothic" w:hAnsi="Arial" w:cs="Arial"/>
                <w:b w:val="0"/>
                <w:bCs w:val="0"/>
                <w:sz w:val="16"/>
                <w:szCs w:val="16"/>
              </w:rPr>
            </w:pPr>
            <w:r w:rsidRPr="00CE3E9D">
              <w:rPr>
                <w:rFonts w:ascii="Arial" w:eastAsia="MS Gothic" w:hAnsi="Arial" w:cs="Arial"/>
                <w:b w:val="0"/>
                <w:sz w:val="16"/>
                <w:szCs w:val="16"/>
              </w:rPr>
              <w:t>Units</w:t>
            </w:r>
          </w:p>
        </w:tc>
      </w:tr>
      <w:tr w:rsidR="00412AD0" w:rsidRPr="00F14F83" w:rsidTr="00E42A40">
        <w:trPr>
          <w:trHeight w:val="292"/>
        </w:trPr>
        <w:tc>
          <w:tcPr>
            <w:tcW w:w="1134" w:type="dxa"/>
            <w:shd w:val="clear" w:color="auto" w:fill="auto"/>
            <w:vAlign w:val="center"/>
          </w:tcPr>
          <w:p w:rsidR="00412AD0" w:rsidRPr="00F14F83" w:rsidRDefault="00412AD0" w:rsidP="00E42A40">
            <w:pPr>
              <w:pStyle w:val="Heading4"/>
              <w:spacing w:before="60" w:after="0"/>
              <w:jc w:val="center"/>
              <w:rPr>
                <w:rFonts w:ascii="Arial" w:hAnsi="Arial" w:cs="Arial"/>
                <w:b w:val="0"/>
                <w:sz w:val="18"/>
                <w:szCs w:val="18"/>
              </w:rPr>
            </w:pPr>
            <w:r w:rsidRPr="00F14F83">
              <w:rPr>
                <w:rFonts w:ascii="Arial" w:hAnsi="Arial" w:cs="Arial"/>
                <w:b w:val="0"/>
                <w:sz w:val="18"/>
                <w:szCs w:val="18"/>
              </w:rPr>
              <w:t>59</w:t>
            </w:r>
          </w:p>
        </w:tc>
        <w:tc>
          <w:tcPr>
            <w:tcW w:w="5245" w:type="dxa"/>
            <w:shd w:val="clear" w:color="auto" w:fill="auto"/>
            <w:vAlign w:val="center"/>
          </w:tcPr>
          <w:p w:rsidR="00412AD0" w:rsidRPr="00F14F83" w:rsidRDefault="00412AD0" w:rsidP="00E42A40">
            <w:pPr>
              <w:pStyle w:val="Heading4"/>
              <w:spacing w:before="60" w:after="0"/>
              <w:rPr>
                <w:rFonts w:ascii="Arial" w:hAnsi="Arial" w:cs="Arial"/>
                <w:b w:val="0"/>
                <w:sz w:val="18"/>
                <w:szCs w:val="18"/>
              </w:rPr>
            </w:pPr>
            <w:r w:rsidRPr="00F14F83">
              <w:rPr>
                <w:rFonts w:ascii="Arial" w:hAnsi="Arial" w:cs="Arial"/>
                <w:b w:val="0"/>
                <w:sz w:val="18"/>
                <w:szCs w:val="18"/>
              </w:rPr>
              <w:t xml:space="preserve">Aerosol number concentration </w:t>
            </w:r>
            <w:r w:rsidRPr="001F6062">
              <w:rPr>
                <w:rFonts w:ascii="Arial" w:hAnsi="Arial" w:cs="Arial"/>
                <w:b w:val="0"/>
                <w:color w:val="FF0000"/>
                <w:sz w:val="18"/>
                <w:szCs w:val="18"/>
              </w:rPr>
              <w:t>(see Note 2)</w:t>
            </w:r>
          </w:p>
        </w:tc>
        <w:tc>
          <w:tcPr>
            <w:tcW w:w="1843" w:type="dxa"/>
            <w:shd w:val="clear" w:color="auto" w:fill="auto"/>
            <w:vAlign w:val="center"/>
          </w:tcPr>
          <w:p w:rsidR="00412AD0" w:rsidRPr="00F14F83" w:rsidRDefault="00412AD0" w:rsidP="00E42A40">
            <w:pPr>
              <w:pStyle w:val="Heading4"/>
              <w:spacing w:before="60" w:after="0"/>
              <w:rPr>
                <w:rFonts w:ascii="Arial" w:hAnsi="Arial" w:cs="Arial"/>
                <w:b w:val="0"/>
                <w:sz w:val="18"/>
                <w:szCs w:val="18"/>
              </w:rPr>
            </w:pPr>
            <w:proofErr w:type="gramStart"/>
            <w:r w:rsidRPr="00F14F83">
              <w:rPr>
                <w:rFonts w:ascii="Arial" w:hAnsi="Arial" w:cs="Arial"/>
                <w:b w:val="0"/>
                <w:sz w:val="18"/>
                <w:szCs w:val="18"/>
              </w:rPr>
              <w:t>m</w:t>
            </w:r>
            <w:r w:rsidRPr="00F14F83">
              <w:rPr>
                <w:rFonts w:ascii="Arial" w:hAnsi="Arial" w:cs="Arial"/>
                <w:b w:val="0"/>
                <w:sz w:val="20"/>
                <w:szCs w:val="20"/>
                <w:vertAlign w:val="superscript"/>
              </w:rPr>
              <w:t>–3</w:t>
            </w:r>
            <w:proofErr w:type="gramEnd"/>
          </w:p>
        </w:tc>
      </w:tr>
      <w:tr w:rsidR="00412AD0" w:rsidRPr="00F14F83" w:rsidTr="00E42A40">
        <w:trPr>
          <w:trHeight w:val="251"/>
        </w:trPr>
        <w:tc>
          <w:tcPr>
            <w:tcW w:w="1134" w:type="dxa"/>
            <w:shd w:val="clear" w:color="auto" w:fill="auto"/>
            <w:vAlign w:val="center"/>
            <w:hideMark/>
          </w:tcPr>
          <w:p w:rsidR="00412AD0" w:rsidRPr="00F14F83" w:rsidRDefault="00412AD0" w:rsidP="00E42A40">
            <w:pPr>
              <w:pStyle w:val="Heading4"/>
              <w:spacing w:before="60" w:after="0"/>
              <w:jc w:val="center"/>
              <w:rPr>
                <w:rFonts w:ascii="Arial" w:hAnsi="Arial" w:cs="Arial"/>
                <w:b w:val="0"/>
                <w:sz w:val="18"/>
                <w:szCs w:val="18"/>
              </w:rPr>
            </w:pPr>
            <w:r w:rsidRPr="00F14F83">
              <w:rPr>
                <w:rFonts w:ascii="Arial" w:hAnsi="Arial" w:cs="Arial"/>
                <w:b w:val="0"/>
                <w:sz w:val="18"/>
                <w:szCs w:val="18"/>
              </w:rPr>
              <w:t>60</w:t>
            </w:r>
          </w:p>
        </w:tc>
        <w:tc>
          <w:tcPr>
            <w:tcW w:w="5245" w:type="dxa"/>
            <w:shd w:val="clear" w:color="auto" w:fill="auto"/>
            <w:vAlign w:val="center"/>
            <w:hideMark/>
          </w:tcPr>
          <w:p w:rsidR="00412AD0" w:rsidRPr="00F14F83" w:rsidRDefault="00412AD0" w:rsidP="00E42A40">
            <w:pPr>
              <w:pStyle w:val="Heading4"/>
              <w:spacing w:before="60" w:after="0"/>
              <w:rPr>
                <w:rFonts w:ascii="Arial" w:hAnsi="Arial" w:cs="Arial"/>
                <w:b w:val="0"/>
                <w:sz w:val="18"/>
                <w:szCs w:val="18"/>
              </w:rPr>
            </w:pPr>
            <w:r w:rsidRPr="00F14F83">
              <w:rPr>
                <w:rFonts w:ascii="Arial" w:hAnsi="Arial" w:cs="Arial"/>
                <w:b w:val="0"/>
                <w:sz w:val="18"/>
                <w:szCs w:val="18"/>
              </w:rPr>
              <w:t>Aerosol specific number concentration (see Note 2)</w:t>
            </w:r>
          </w:p>
        </w:tc>
        <w:tc>
          <w:tcPr>
            <w:tcW w:w="1843" w:type="dxa"/>
            <w:shd w:val="clear" w:color="auto" w:fill="auto"/>
            <w:vAlign w:val="center"/>
            <w:hideMark/>
          </w:tcPr>
          <w:p w:rsidR="00412AD0" w:rsidRPr="00F14F83" w:rsidRDefault="00412AD0" w:rsidP="00E42A40">
            <w:pPr>
              <w:pStyle w:val="Heading4"/>
              <w:spacing w:before="60" w:after="0"/>
              <w:rPr>
                <w:rFonts w:ascii="Arial" w:hAnsi="Arial" w:cs="Arial"/>
                <w:b w:val="0"/>
                <w:sz w:val="18"/>
                <w:szCs w:val="18"/>
              </w:rPr>
            </w:pPr>
            <w:proofErr w:type="gramStart"/>
            <w:r w:rsidRPr="00F14F83">
              <w:rPr>
                <w:rFonts w:ascii="Arial" w:hAnsi="Arial" w:cs="Arial"/>
                <w:b w:val="0"/>
                <w:sz w:val="18"/>
                <w:szCs w:val="18"/>
              </w:rPr>
              <w:t>kg</w:t>
            </w:r>
            <w:r w:rsidRPr="00F14F83">
              <w:rPr>
                <w:rFonts w:ascii="Arial" w:hAnsi="Arial" w:cs="Arial"/>
                <w:b w:val="0"/>
                <w:sz w:val="20"/>
                <w:szCs w:val="20"/>
                <w:vertAlign w:val="superscript"/>
              </w:rPr>
              <w:t>–1</w:t>
            </w:r>
            <w:proofErr w:type="gramEnd"/>
          </w:p>
        </w:tc>
      </w:tr>
      <w:tr w:rsidR="00412AD0" w:rsidRPr="00F14F83" w:rsidTr="00E42A40">
        <w:trPr>
          <w:trHeight w:val="269"/>
        </w:trPr>
        <w:tc>
          <w:tcPr>
            <w:tcW w:w="1134" w:type="dxa"/>
            <w:shd w:val="clear" w:color="auto" w:fill="auto"/>
            <w:vAlign w:val="center"/>
          </w:tcPr>
          <w:p w:rsidR="00412AD0" w:rsidRPr="00F14F83" w:rsidRDefault="00412AD0" w:rsidP="00E42A40">
            <w:pPr>
              <w:pStyle w:val="Heading4"/>
              <w:spacing w:before="60" w:after="0"/>
              <w:jc w:val="center"/>
              <w:rPr>
                <w:rFonts w:ascii="Arial" w:hAnsi="Arial" w:cs="Arial"/>
                <w:b w:val="0"/>
                <w:sz w:val="18"/>
                <w:szCs w:val="18"/>
              </w:rPr>
            </w:pPr>
            <w:r w:rsidRPr="00F14F83">
              <w:rPr>
                <w:rFonts w:ascii="Arial" w:hAnsi="Arial" w:cs="Arial"/>
                <w:b w:val="0"/>
                <w:sz w:val="18"/>
                <w:szCs w:val="18"/>
              </w:rPr>
              <w:t>61</w:t>
            </w:r>
          </w:p>
        </w:tc>
        <w:tc>
          <w:tcPr>
            <w:tcW w:w="5245" w:type="dxa"/>
            <w:shd w:val="clear" w:color="auto" w:fill="auto"/>
            <w:vAlign w:val="center"/>
          </w:tcPr>
          <w:p w:rsidR="00412AD0" w:rsidRPr="00F14F83" w:rsidRDefault="00412AD0" w:rsidP="00E42A40">
            <w:pPr>
              <w:pStyle w:val="Heading4"/>
              <w:spacing w:before="60" w:after="0"/>
              <w:rPr>
                <w:rFonts w:ascii="Arial" w:hAnsi="Arial" w:cs="Arial"/>
                <w:b w:val="0"/>
                <w:sz w:val="18"/>
                <w:szCs w:val="18"/>
              </w:rPr>
            </w:pPr>
            <w:r w:rsidRPr="00F14F83">
              <w:rPr>
                <w:rFonts w:ascii="Arial" w:hAnsi="Arial" w:cs="Arial"/>
                <w:b w:val="0"/>
                <w:sz w:val="18"/>
                <w:szCs w:val="18"/>
              </w:rPr>
              <w:t>Maximum of mass density in layer (see Note 1)</w:t>
            </w:r>
          </w:p>
        </w:tc>
        <w:tc>
          <w:tcPr>
            <w:tcW w:w="1843" w:type="dxa"/>
            <w:shd w:val="clear" w:color="auto" w:fill="auto"/>
            <w:vAlign w:val="center"/>
          </w:tcPr>
          <w:p w:rsidR="00412AD0" w:rsidRPr="00F14F83" w:rsidRDefault="00412AD0" w:rsidP="00E42A40">
            <w:pPr>
              <w:pStyle w:val="Heading4"/>
              <w:spacing w:before="60" w:after="0"/>
              <w:rPr>
                <w:rFonts w:ascii="Arial" w:hAnsi="Arial" w:cs="Arial"/>
                <w:b w:val="0"/>
                <w:sz w:val="18"/>
                <w:szCs w:val="18"/>
              </w:rPr>
            </w:pPr>
            <w:proofErr w:type="gramStart"/>
            <w:r w:rsidRPr="00F14F83">
              <w:rPr>
                <w:rFonts w:ascii="Arial" w:hAnsi="Arial" w:cs="Arial"/>
                <w:b w:val="0"/>
                <w:sz w:val="18"/>
                <w:szCs w:val="18"/>
              </w:rPr>
              <w:t>kg</w:t>
            </w:r>
            <w:proofErr w:type="gramEnd"/>
            <w:r w:rsidRPr="00F14F83">
              <w:rPr>
                <w:rFonts w:ascii="Arial" w:hAnsi="Arial" w:cs="Arial"/>
                <w:b w:val="0"/>
                <w:sz w:val="18"/>
                <w:szCs w:val="18"/>
              </w:rPr>
              <w:t xml:space="preserve"> m</w:t>
            </w:r>
            <w:r w:rsidRPr="00F14F83">
              <w:rPr>
                <w:rFonts w:ascii="Arial" w:hAnsi="Arial" w:cs="Arial"/>
                <w:b w:val="0"/>
                <w:sz w:val="20"/>
                <w:szCs w:val="20"/>
                <w:vertAlign w:val="superscript"/>
              </w:rPr>
              <w:t>–3</w:t>
            </w:r>
          </w:p>
        </w:tc>
      </w:tr>
      <w:tr w:rsidR="00412AD0" w:rsidRPr="00F14F83" w:rsidTr="00E42A40">
        <w:trPr>
          <w:trHeight w:val="259"/>
        </w:trPr>
        <w:tc>
          <w:tcPr>
            <w:tcW w:w="1134" w:type="dxa"/>
            <w:shd w:val="clear" w:color="auto" w:fill="auto"/>
            <w:vAlign w:val="center"/>
          </w:tcPr>
          <w:p w:rsidR="00412AD0" w:rsidRPr="00F14F83" w:rsidRDefault="00412AD0" w:rsidP="00E42A40">
            <w:pPr>
              <w:pStyle w:val="Heading4"/>
              <w:spacing w:before="60" w:after="0"/>
              <w:jc w:val="center"/>
              <w:rPr>
                <w:rFonts w:ascii="Arial" w:hAnsi="Arial" w:cs="Arial"/>
                <w:b w:val="0"/>
                <w:sz w:val="18"/>
                <w:szCs w:val="18"/>
              </w:rPr>
            </w:pPr>
            <w:r w:rsidRPr="00F14F83">
              <w:rPr>
                <w:rFonts w:ascii="Arial" w:hAnsi="Arial" w:cs="Arial"/>
                <w:b w:val="0"/>
                <w:sz w:val="18"/>
                <w:szCs w:val="18"/>
              </w:rPr>
              <w:t>62</w:t>
            </w:r>
          </w:p>
        </w:tc>
        <w:tc>
          <w:tcPr>
            <w:tcW w:w="5245" w:type="dxa"/>
            <w:shd w:val="clear" w:color="auto" w:fill="auto"/>
            <w:vAlign w:val="center"/>
          </w:tcPr>
          <w:p w:rsidR="00412AD0" w:rsidRPr="00F14F83" w:rsidRDefault="00412AD0" w:rsidP="00E42A40">
            <w:pPr>
              <w:pStyle w:val="Heading4"/>
              <w:spacing w:before="60" w:after="0"/>
              <w:rPr>
                <w:rFonts w:ascii="Arial" w:hAnsi="Arial" w:cs="Arial"/>
                <w:b w:val="0"/>
                <w:sz w:val="18"/>
                <w:szCs w:val="18"/>
              </w:rPr>
            </w:pPr>
            <w:r w:rsidRPr="00F14F83">
              <w:rPr>
                <w:rFonts w:ascii="Arial" w:hAnsi="Arial" w:cs="Arial"/>
                <w:b w:val="0"/>
                <w:sz w:val="18"/>
                <w:szCs w:val="18"/>
              </w:rPr>
              <w:t>Height of maximum mass density</w:t>
            </w:r>
          </w:p>
        </w:tc>
        <w:tc>
          <w:tcPr>
            <w:tcW w:w="1843" w:type="dxa"/>
            <w:shd w:val="clear" w:color="auto" w:fill="auto"/>
            <w:vAlign w:val="center"/>
          </w:tcPr>
          <w:p w:rsidR="00412AD0" w:rsidRPr="00F14F83" w:rsidRDefault="00412AD0" w:rsidP="00E42A40">
            <w:pPr>
              <w:pStyle w:val="Heading4"/>
              <w:spacing w:before="60" w:after="0"/>
              <w:rPr>
                <w:rFonts w:ascii="Arial" w:hAnsi="Arial" w:cs="Arial"/>
                <w:b w:val="0"/>
                <w:sz w:val="18"/>
                <w:szCs w:val="18"/>
              </w:rPr>
            </w:pPr>
            <w:proofErr w:type="gramStart"/>
            <w:r w:rsidRPr="00F14F83">
              <w:rPr>
                <w:rFonts w:ascii="Arial" w:hAnsi="Arial" w:cs="Arial"/>
                <w:b w:val="0"/>
                <w:sz w:val="18"/>
                <w:szCs w:val="18"/>
              </w:rPr>
              <w:t>m</w:t>
            </w:r>
            <w:proofErr w:type="gramEnd"/>
          </w:p>
        </w:tc>
      </w:tr>
    </w:tbl>
    <w:p w:rsidR="00412AD0" w:rsidRPr="00CE3E9D" w:rsidRDefault="00412AD0" w:rsidP="00412AD0">
      <w:pPr>
        <w:snapToGrid w:val="0"/>
        <w:rPr>
          <w:rFonts w:cs="Arial"/>
          <w:sz w:val="18"/>
          <w:szCs w:val="18"/>
        </w:rPr>
      </w:pPr>
      <w:bookmarkStart w:id="70" w:name="_GoBack"/>
      <w:bookmarkEnd w:id="70"/>
    </w:p>
    <w:p w:rsidR="00412AD0" w:rsidRPr="00CE3E9D" w:rsidRDefault="00412AD0" w:rsidP="00412AD0">
      <w:pPr>
        <w:snapToGrid w:val="0"/>
        <w:rPr>
          <w:rFonts w:cs="Arial"/>
          <w:sz w:val="18"/>
          <w:szCs w:val="18"/>
        </w:rPr>
      </w:pPr>
      <w:r w:rsidRPr="00CE3E9D">
        <w:rPr>
          <w:rFonts w:cs="Arial"/>
          <w:sz w:val="18"/>
          <w:szCs w:val="18"/>
        </w:rPr>
        <w:t xml:space="preserve">Notes: </w:t>
      </w:r>
    </w:p>
    <w:p w:rsidR="00412AD0" w:rsidRPr="00CE3E9D" w:rsidRDefault="00412AD0" w:rsidP="00412AD0">
      <w:pPr>
        <w:ind w:left="567" w:hanging="567"/>
        <w:jc w:val="both"/>
        <w:rPr>
          <w:rFonts w:cs="Arial"/>
          <w:sz w:val="18"/>
          <w:szCs w:val="18"/>
        </w:rPr>
      </w:pPr>
      <w:r w:rsidRPr="00CE3E9D">
        <w:rPr>
          <w:rFonts w:cs="Arial"/>
          <w:sz w:val="18"/>
          <w:szCs w:val="18"/>
        </w:rPr>
        <w:t>(1)</w:t>
      </w:r>
      <w:r w:rsidRPr="00CE3E9D">
        <w:rPr>
          <w:rFonts w:cs="Arial"/>
          <w:sz w:val="18"/>
          <w:szCs w:val="18"/>
        </w:rPr>
        <w:tab/>
      </w:r>
      <w:proofErr w:type="spellStart"/>
      <w:r w:rsidRPr="00CE3E9D">
        <w:rPr>
          <w:sz w:val="18"/>
          <w:szCs w:val="18"/>
        </w:rPr>
        <w:t>FirstFixedSurface</w:t>
      </w:r>
      <w:proofErr w:type="spellEnd"/>
      <w:r w:rsidRPr="00CE3E9D">
        <w:rPr>
          <w:sz w:val="18"/>
          <w:szCs w:val="18"/>
        </w:rPr>
        <w:t xml:space="preserve"> and </w:t>
      </w:r>
      <w:proofErr w:type="spellStart"/>
      <w:r w:rsidRPr="00CE3E9D">
        <w:rPr>
          <w:sz w:val="18"/>
          <w:szCs w:val="18"/>
        </w:rPr>
        <w:t>SecondFixedSurface</w:t>
      </w:r>
      <w:proofErr w:type="spellEnd"/>
      <w:r w:rsidRPr="00CE3E9D">
        <w:rPr>
          <w:sz w:val="18"/>
          <w:szCs w:val="18"/>
        </w:rPr>
        <w:t xml:space="preserve"> of Code table 4.5 (Fixed surface types and units) to define the vertical extent, i.e. </w:t>
      </w:r>
      <w:proofErr w:type="spellStart"/>
      <w:r w:rsidRPr="00CE3E9D">
        <w:rPr>
          <w:sz w:val="18"/>
          <w:szCs w:val="18"/>
        </w:rPr>
        <w:t>FirstFixedSurface</w:t>
      </w:r>
      <w:proofErr w:type="spellEnd"/>
      <w:r w:rsidRPr="00CE3E9D">
        <w:rPr>
          <w:sz w:val="18"/>
          <w:szCs w:val="18"/>
        </w:rPr>
        <w:t xml:space="preserve"> can be set to 1 (Ground or water surface) and </w:t>
      </w:r>
      <w:proofErr w:type="spellStart"/>
      <w:r w:rsidRPr="00CE3E9D">
        <w:rPr>
          <w:sz w:val="18"/>
          <w:szCs w:val="18"/>
        </w:rPr>
        <w:t>SecondFixedSurface</w:t>
      </w:r>
      <w:proofErr w:type="spellEnd"/>
      <w:r w:rsidRPr="00CE3E9D">
        <w:rPr>
          <w:sz w:val="18"/>
          <w:szCs w:val="18"/>
        </w:rPr>
        <w:t xml:space="preserve"> set to 7 (Tropopause) for a restriction to the troposphere.</w:t>
      </w:r>
    </w:p>
    <w:p w:rsidR="00412AD0" w:rsidRPr="00CE3E9D" w:rsidRDefault="00412AD0" w:rsidP="00412AD0">
      <w:pPr>
        <w:ind w:left="567" w:hanging="567"/>
        <w:jc w:val="both"/>
        <w:rPr>
          <w:rFonts w:cs="Arial"/>
          <w:sz w:val="18"/>
          <w:szCs w:val="18"/>
        </w:rPr>
      </w:pPr>
      <w:r w:rsidRPr="00CE3E9D">
        <w:rPr>
          <w:rFonts w:cs="Arial"/>
          <w:sz w:val="18"/>
          <w:szCs w:val="18"/>
        </w:rPr>
        <w:t>(2)</w:t>
      </w:r>
      <w:r w:rsidRPr="00CE3E9D">
        <w:rPr>
          <w:rFonts w:cs="Arial"/>
          <w:sz w:val="18"/>
          <w:szCs w:val="18"/>
        </w:rPr>
        <w:tab/>
        <w:t>The term “number density” is used as well for “number concentration” (code number 59); conversion factor between “number density” (59) and “specific number concentration” (60) is “mass density” [kg m</w:t>
      </w:r>
      <w:r w:rsidRPr="00CE3E9D">
        <w:rPr>
          <w:sz w:val="20"/>
          <w:szCs w:val="20"/>
          <w:vertAlign w:val="superscript"/>
        </w:rPr>
        <w:t>–</w:t>
      </w:r>
      <w:r w:rsidRPr="00CE3E9D">
        <w:rPr>
          <w:rFonts w:cs="Arial"/>
          <w:sz w:val="20"/>
          <w:szCs w:val="20"/>
          <w:vertAlign w:val="superscript"/>
        </w:rPr>
        <w:t>3</w:t>
      </w:r>
      <w:r w:rsidRPr="00CE3E9D">
        <w:rPr>
          <w:rFonts w:cs="Arial"/>
          <w:sz w:val="18"/>
          <w:szCs w:val="18"/>
        </w:rPr>
        <w:t>].</w:t>
      </w:r>
    </w:p>
    <w:p w:rsidR="00412AD0" w:rsidRPr="00CE3E9D" w:rsidRDefault="00412AD0" w:rsidP="00412AD0">
      <w:pPr>
        <w:snapToGrid w:val="0"/>
        <w:rPr>
          <w:lang w:eastAsia="ja-JP"/>
        </w:rPr>
      </w:pPr>
    </w:p>
    <w:p w:rsidR="00412AD0" w:rsidRPr="00CE3E9D" w:rsidRDefault="00412AD0" w:rsidP="00412AD0">
      <w:pPr>
        <w:snapToGrid w:val="0"/>
        <w:rPr>
          <w:lang w:eastAsia="ja-JP"/>
        </w:rPr>
      </w:pPr>
    </w:p>
    <w:p w:rsidR="00412AD0" w:rsidRPr="00CE3E9D" w:rsidRDefault="00412AD0" w:rsidP="00412AD0">
      <w:pPr>
        <w:snapToGrid w:val="0"/>
        <w:rPr>
          <w:b/>
          <w:u w:val="single"/>
          <w:lang w:eastAsia="ja-JP"/>
        </w:rPr>
      </w:pPr>
      <w:r w:rsidRPr="00CE3E9D">
        <w:rPr>
          <w:b/>
          <w:u w:val="single"/>
          <w:lang w:eastAsia="ja-JP"/>
        </w:rPr>
        <w:t>Amend entries:</w:t>
      </w:r>
    </w:p>
    <w:p w:rsidR="00412AD0" w:rsidRPr="00CE3E9D" w:rsidRDefault="00412AD0" w:rsidP="00412AD0">
      <w:pPr>
        <w:snapToGrid w:val="0"/>
        <w:rPr>
          <w:b/>
          <w:u w:val="single"/>
          <w:lang w:eastAsia="ja-JP"/>
        </w:rPr>
      </w:pPr>
    </w:p>
    <w:p w:rsidR="00412AD0" w:rsidRPr="00CE3E9D" w:rsidRDefault="00412AD0" w:rsidP="00412AD0">
      <w:pPr>
        <w:snapToGrid w:val="0"/>
        <w:rPr>
          <w:u w:val="single"/>
          <w:lang w:eastAsia="ja-JP"/>
        </w:rPr>
      </w:pPr>
      <w:r w:rsidRPr="00CE3E9D">
        <w:rPr>
          <w:lang w:eastAsia="ja-JP"/>
        </w:rPr>
        <w:t xml:space="preserve">In parameter numbers 1, 56 and 58 in </w:t>
      </w:r>
      <w:r w:rsidRPr="00CE3E9D">
        <w:t xml:space="preserve">Product Discipline 0 – Meteorological products, Parameter category 20: atmospheric chemical constituents of </w:t>
      </w:r>
      <w:r>
        <w:t xml:space="preserve">GRIB </w:t>
      </w:r>
      <w:r w:rsidRPr="00CE3E9D">
        <w:t>Code table 4.2,</w:t>
      </w:r>
    </w:p>
    <w:p w:rsidR="00412AD0" w:rsidRPr="00CE3E9D" w:rsidRDefault="00412AD0" w:rsidP="00412AD0">
      <w:pPr>
        <w:snapToGrid w:val="0"/>
        <w:rPr>
          <w:sz w:val="20"/>
          <w:szCs w:val="20"/>
          <w:lang w:eastAsia="ja-JP"/>
        </w:rPr>
      </w:pPr>
    </w:p>
    <w:p w:rsidR="00412AD0" w:rsidRPr="00CE3E9D" w:rsidRDefault="00412AD0" w:rsidP="00412AD0">
      <w:pPr>
        <w:snapToGrid w:val="0"/>
        <w:rPr>
          <w:sz w:val="18"/>
          <w:szCs w:val="18"/>
          <w:lang w:eastAsia="ja-JP"/>
        </w:rPr>
      </w:pPr>
      <w:r w:rsidRPr="00CE3E9D">
        <w:rPr>
          <w:sz w:val="18"/>
          <w:szCs w:val="18"/>
          <w:lang w:eastAsia="ja-JP"/>
        </w:rPr>
        <w:t>"</w:t>
      </w:r>
      <w:proofErr w:type="gramStart"/>
      <w:r w:rsidRPr="00CE3E9D">
        <w:rPr>
          <w:sz w:val="18"/>
          <w:szCs w:val="18"/>
          <w:lang w:eastAsia="ja-JP"/>
        </w:rPr>
        <w:t>see</w:t>
      </w:r>
      <w:proofErr w:type="gramEnd"/>
      <w:r w:rsidRPr="00CE3E9D">
        <w:rPr>
          <w:sz w:val="18"/>
          <w:szCs w:val="18"/>
          <w:lang w:eastAsia="ja-JP"/>
        </w:rPr>
        <w:t xml:space="preserve"> Note" to "see Note 1"</w:t>
      </w:r>
    </w:p>
    <w:p w:rsidR="00412AD0" w:rsidRPr="00CE3E9D" w:rsidRDefault="00412AD0" w:rsidP="00412AD0">
      <w:pPr>
        <w:snapToGrid w:val="0"/>
        <w:rPr>
          <w:lang w:eastAsia="ja-JP"/>
        </w:rPr>
      </w:pPr>
    </w:p>
    <w:p w:rsidR="00412AD0" w:rsidRPr="00CE3E9D" w:rsidRDefault="00412AD0" w:rsidP="00412AD0">
      <w:pPr>
        <w:snapToGrid w:val="0"/>
        <w:rPr>
          <w:lang w:eastAsia="ja-JP"/>
        </w:rPr>
      </w:pPr>
    </w:p>
    <w:p w:rsidR="00412AD0" w:rsidRPr="00CE3E9D" w:rsidRDefault="00412AD0" w:rsidP="00412AD0">
      <w:pPr>
        <w:snapToGrid w:val="0"/>
        <w:rPr>
          <w:b/>
          <w:u w:val="single"/>
          <w:lang w:eastAsia="ja-JP"/>
        </w:rPr>
      </w:pPr>
      <w:r w:rsidRPr="00CE3E9D">
        <w:rPr>
          <w:b/>
          <w:u w:val="single"/>
          <w:lang w:eastAsia="ja-JP"/>
        </w:rPr>
        <w:t>A</w:t>
      </w:r>
      <w:r>
        <w:rPr>
          <w:b/>
          <w:u w:val="single"/>
          <w:lang w:eastAsia="ja-JP"/>
        </w:rPr>
        <w:t xml:space="preserve">dd a note to parameter number </w:t>
      </w:r>
      <w:r w:rsidRPr="00CE3E9D">
        <w:rPr>
          <w:b/>
          <w:u w:val="single"/>
          <w:lang w:eastAsia="ja-JP"/>
        </w:rPr>
        <w:t>10 and add entries:</w:t>
      </w:r>
    </w:p>
    <w:p w:rsidR="00412AD0" w:rsidRPr="00CE3E9D" w:rsidRDefault="00412AD0" w:rsidP="00412AD0">
      <w:pPr>
        <w:snapToGrid w:val="0"/>
        <w:rPr>
          <w:b/>
          <w:u w:val="single"/>
          <w:lang w:eastAsia="ja-JP"/>
        </w:rPr>
      </w:pPr>
    </w:p>
    <w:p w:rsidR="00412AD0" w:rsidRPr="00CE3E9D" w:rsidRDefault="00412AD0" w:rsidP="00412AD0">
      <w:pPr>
        <w:pStyle w:val="BodyText"/>
      </w:pPr>
      <w:r w:rsidRPr="00CE3E9D">
        <w:t xml:space="preserve">In </w:t>
      </w:r>
      <w:r>
        <w:t xml:space="preserve">GRIB </w:t>
      </w:r>
      <w:r w:rsidRPr="00CE3E9D">
        <w:t>Code table 4.2,</w:t>
      </w:r>
    </w:p>
    <w:p w:rsidR="00412AD0" w:rsidRPr="00F14F83" w:rsidRDefault="00412AD0" w:rsidP="00412AD0">
      <w:pPr>
        <w:pStyle w:val="BodyText"/>
        <w:rPr>
          <w:b/>
          <w:sz w:val="20"/>
          <w:szCs w:val="20"/>
        </w:rPr>
      </w:pPr>
      <w:r w:rsidRPr="00F14F83">
        <w:rPr>
          <w:b/>
          <w:sz w:val="20"/>
          <w:szCs w:val="20"/>
        </w:rPr>
        <w:t>Product Discipline 0 – Meteorological products, Parameter category 18: nuclear/radiology</w:t>
      </w:r>
    </w:p>
    <w:tbl>
      <w:tblPr>
        <w:tblW w:w="8222" w:type="dxa"/>
        <w:tblInd w:w="-176" w:type="dxa"/>
        <w:tblLayout w:type="fixed"/>
        <w:tblLook w:val="04A0" w:firstRow="1" w:lastRow="0" w:firstColumn="1" w:lastColumn="0" w:noHBand="0" w:noVBand="1"/>
      </w:tblPr>
      <w:tblGrid>
        <w:gridCol w:w="1134"/>
        <w:gridCol w:w="5245"/>
        <w:gridCol w:w="1843"/>
      </w:tblGrid>
      <w:tr w:rsidR="00412AD0" w:rsidRPr="00CE3E9D" w:rsidTr="00E42A40">
        <w:tc>
          <w:tcPr>
            <w:tcW w:w="1134" w:type="dxa"/>
            <w:hideMark/>
          </w:tcPr>
          <w:p w:rsidR="00412AD0" w:rsidRPr="00CE3E9D" w:rsidRDefault="00412AD0" w:rsidP="00E42A40">
            <w:pPr>
              <w:pStyle w:val="Heading4"/>
              <w:spacing w:before="0" w:after="0"/>
              <w:jc w:val="center"/>
              <w:rPr>
                <w:rFonts w:ascii="Arial" w:eastAsia="MS Gothic" w:hAnsi="Arial" w:cs="Arial"/>
                <w:b w:val="0"/>
                <w:bCs w:val="0"/>
                <w:sz w:val="16"/>
                <w:szCs w:val="16"/>
              </w:rPr>
            </w:pPr>
            <w:r w:rsidRPr="00CE3E9D">
              <w:rPr>
                <w:rFonts w:ascii="Arial" w:eastAsia="MS Gothic" w:hAnsi="Arial" w:cs="Arial"/>
                <w:b w:val="0"/>
                <w:sz w:val="16"/>
                <w:szCs w:val="16"/>
              </w:rPr>
              <w:t>Number</w:t>
            </w:r>
          </w:p>
        </w:tc>
        <w:tc>
          <w:tcPr>
            <w:tcW w:w="5245"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Parameter</w:t>
            </w:r>
          </w:p>
        </w:tc>
        <w:tc>
          <w:tcPr>
            <w:tcW w:w="1843"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Units</w:t>
            </w:r>
          </w:p>
        </w:tc>
      </w:tr>
      <w:tr w:rsidR="00412AD0" w:rsidRPr="00CE3E9D" w:rsidTr="00E42A40">
        <w:tc>
          <w:tcPr>
            <w:tcW w:w="1134" w:type="dxa"/>
            <w:shd w:val="clear" w:color="auto" w:fill="auto"/>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10</w:t>
            </w:r>
          </w:p>
        </w:tc>
        <w:tc>
          <w:tcPr>
            <w:tcW w:w="5245"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 xml:space="preserve">Air concentration </w:t>
            </w:r>
            <w:r w:rsidRPr="00CE3E9D">
              <w:rPr>
                <w:rFonts w:ascii="Arial" w:hAnsi="Arial" w:cs="Arial"/>
                <w:b w:val="0"/>
                <w:color w:val="FF0000"/>
                <w:sz w:val="18"/>
                <w:szCs w:val="18"/>
              </w:rPr>
              <w:t>(see Note 3)</w:t>
            </w:r>
          </w:p>
        </w:tc>
        <w:tc>
          <w:tcPr>
            <w:tcW w:w="1843"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Bq m</w:t>
            </w:r>
            <w:r w:rsidRPr="00CE3E9D">
              <w:rPr>
                <w:rFonts w:ascii="Arial" w:hAnsi="Arial" w:cs="Arial"/>
                <w:b w:val="0"/>
                <w:sz w:val="20"/>
                <w:szCs w:val="20"/>
                <w:vertAlign w:val="superscript"/>
              </w:rPr>
              <w:t>–3</w:t>
            </w:r>
          </w:p>
        </w:tc>
      </w:tr>
      <w:tr w:rsidR="00412AD0" w:rsidRPr="00CE3E9D" w:rsidTr="00E42A40">
        <w:tc>
          <w:tcPr>
            <w:tcW w:w="1134" w:type="dxa"/>
            <w:shd w:val="clear" w:color="auto" w:fill="auto"/>
            <w:hideMark/>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14</w:t>
            </w:r>
          </w:p>
        </w:tc>
        <w:tc>
          <w:tcPr>
            <w:tcW w:w="5245" w:type="dxa"/>
            <w:shd w:val="clear" w:color="auto" w:fill="auto"/>
            <w:hideMark/>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Specific activity concentration (see Note 3)</w:t>
            </w:r>
          </w:p>
        </w:tc>
        <w:tc>
          <w:tcPr>
            <w:tcW w:w="1843" w:type="dxa"/>
            <w:shd w:val="clear" w:color="auto" w:fill="auto"/>
            <w:hideMark/>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Bq kg</w:t>
            </w:r>
            <w:r w:rsidRPr="00CE3E9D">
              <w:rPr>
                <w:rFonts w:ascii="Arial" w:hAnsi="Arial" w:cs="Arial"/>
                <w:b w:val="0"/>
                <w:sz w:val="20"/>
                <w:szCs w:val="20"/>
                <w:vertAlign w:val="superscript"/>
              </w:rPr>
              <w:t>–1</w:t>
            </w:r>
          </w:p>
        </w:tc>
      </w:tr>
      <w:tr w:rsidR="00412AD0" w:rsidRPr="00CE3E9D" w:rsidTr="00E42A40">
        <w:tc>
          <w:tcPr>
            <w:tcW w:w="1134" w:type="dxa"/>
            <w:shd w:val="clear" w:color="auto" w:fill="auto"/>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15</w:t>
            </w:r>
          </w:p>
        </w:tc>
        <w:tc>
          <w:tcPr>
            <w:tcW w:w="5245"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Maximum of air concentration in layer</w:t>
            </w:r>
          </w:p>
        </w:tc>
        <w:tc>
          <w:tcPr>
            <w:tcW w:w="1843"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Bq m</w:t>
            </w:r>
            <w:r w:rsidRPr="00CE3E9D">
              <w:rPr>
                <w:rFonts w:ascii="Arial" w:hAnsi="Arial" w:cs="Arial"/>
                <w:b w:val="0"/>
                <w:sz w:val="20"/>
                <w:szCs w:val="20"/>
                <w:vertAlign w:val="superscript"/>
              </w:rPr>
              <w:t>–3</w:t>
            </w:r>
          </w:p>
        </w:tc>
      </w:tr>
      <w:tr w:rsidR="00412AD0" w:rsidRPr="00CE3E9D" w:rsidTr="00E42A40">
        <w:tc>
          <w:tcPr>
            <w:tcW w:w="1134" w:type="dxa"/>
            <w:shd w:val="clear" w:color="auto" w:fill="auto"/>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16</w:t>
            </w:r>
          </w:p>
        </w:tc>
        <w:tc>
          <w:tcPr>
            <w:tcW w:w="5245"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Height of maximum air concentration</w:t>
            </w:r>
          </w:p>
        </w:tc>
        <w:tc>
          <w:tcPr>
            <w:tcW w:w="1843" w:type="dxa"/>
            <w:shd w:val="clear" w:color="auto" w:fill="auto"/>
          </w:tcPr>
          <w:p w:rsidR="00412AD0" w:rsidRPr="00CE3E9D" w:rsidRDefault="00412AD0" w:rsidP="00E42A40">
            <w:pPr>
              <w:pStyle w:val="Heading4"/>
              <w:spacing w:before="60" w:after="0"/>
              <w:rPr>
                <w:rFonts w:ascii="Arial" w:hAnsi="Arial" w:cs="Arial"/>
                <w:b w:val="0"/>
                <w:sz w:val="18"/>
                <w:szCs w:val="18"/>
              </w:rPr>
            </w:pPr>
            <w:proofErr w:type="gramStart"/>
            <w:r w:rsidRPr="00CE3E9D">
              <w:rPr>
                <w:rFonts w:ascii="Arial" w:hAnsi="Arial" w:cs="Arial"/>
                <w:b w:val="0"/>
                <w:sz w:val="18"/>
                <w:szCs w:val="18"/>
              </w:rPr>
              <w:t>m</w:t>
            </w:r>
            <w:proofErr w:type="gramEnd"/>
          </w:p>
        </w:tc>
      </w:tr>
    </w:tbl>
    <w:p w:rsidR="00412AD0" w:rsidRPr="00CE3E9D" w:rsidRDefault="00412AD0" w:rsidP="00412AD0">
      <w:pPr>
        <w:snapToGrid w:val="0"/>
        <w:rPr>
          <w:rFonts w:cs="Arial"/>
          <w:sz w:val="18"/>
          <w:szCs w:val="18"/>
        </w:rPr>
      </w:pPr>
    </w:p>
    <w:p w:rsidR="00412AD0" w:rsidRPr="00CE3E9D" w:rsidRDefault="00412AD0" w:rsidP="00412AD0">
      <w:pPr>
        <w:snapToGrid w:val="0"/>
        <w:rPr>
          <w:rFonts w:cs="Arial"/>
          <w:sz w:val="18"/>
          <w:szCs w:val="18"/>
        </w:rPr>
      </w:pPr>
      <w:r w:rsidRPr="00CE3E9D">
        <w:rPr>
          <w:rFonts w:cs="Arial"/>
          <w:sz w:val="18"/>
          <w:szCs w:val="18"/>
        </w:rPr>
        <w:t xml:space="preserve">Notes: </w:t>
      </w:r>
    </w:p>
    <w:p w:rsidR="00412AD0" w:rsidRPr="00CE3E9D" w:rsidRDefault="00412AD0" w:rsidP="00412AD0">
      <w:pPr>
        <w:snapToGrid w:val="0"/>
        <w:spacing w:before="60"/>
        <w:ind w:left="567" w:hanging="567"/>
        <w:rPr>
          <w:rFonts w:cs="Arial"/>
          <w:sz w:val="18"/>
          <w:szCs w:val="18"/>
        </w:rPr>
      </w:pPr>
      <w:r w:rsidRPr="00CE3E9D">
        <w:rPr>
          <w:rFonts w:cs="Arial"/>
          <w:sz w:val="18"/>
          <w:szCs w:val="18"/>
        </w:rPr>
        <w:t>(3)</w:t>
      </w:r>
      <w:r w:rsidRPr="00CE3E9D">
        <w:rPr>
          <w:rFonts w:cs="Arial"/>
          <w:sz w:val="18"/>
          <w:szCs w:val="18"/>
        </w:rPr>
        <w:tab/>
        <w:t>Conversion factor between “Specific activity concentration” (14) and “Air concentration” (10) is “mass density” [kg m</w:t>
      </w:r>
      <w:r w:rsidRPr="00CE3E9D">
        <w:rPr>
          <w:rFonts w:cs="Arial"/>
          <w:sz w:val="20"/>
          <w:szCs w:val="20"/>
          <w:vertAlign w:val="superscript"/>
        </w:rPr>
        <w:t>–3</w:t>
      </w:r>
      <w:r w:rsidRPr="00CE3E9D">
        <w:rPr>
          <w:rFonts w:cs="Arial"/>
          <w:sz w:val="18"/>
          <w:szCs w:val="18"/>
        </w:rPr>
        <w:t>].</w:t>
      </w:r>
    </w:p>
    <w:p w:rsidR="00412AD0" w:rsidRPr="00CE3E9D" w:rsidRDefault="00412AD0" w:rsidP="00412AD0">
      <w:pPr>
        <w:snapToGrid w:val="0"/>
        <w:rPr>
          <w:lang w:eastAsia="ja-JP"/>
        </w:rPr>
      </w:pPr>
    </w:p>
    <w:p w:rsidR="00412AD0" w:rsidRPr="00F14F83" w:rsidRDefault="00412AD0" w:rsidP="00412AD0">
      <w:pPr>
        <w:pStyle w:val="BodyText"/>
        <w:rPr>
          <w:b/>
          <w:sz w:val="20"/>
          <w:szCs w:val="20"/>
        </w:rPr>
      </w:pPr>
      <w:r w:rsidRPr="00F14F83">
        <w:rPr>
          <w:b/>
          <w:sz w:val="20"/>
          <w:szCs w:val="20"/>
        </w:rPr>
        <w:t>Product Discipline 0 – Meteorological products, Parameter category 19: physical atmospheric properties</w:t>
      </w:r>
    </w:p>
    <w:tbl>
      <w:tblPr>
        <w:tblW w:w="0" w:type="auto"/>
        <w:tblLook w:val="04A0" w:firstRow="1" w:lastRow="0" w:firstColumn="1" w:lastColumn="0" w:noHBand="0" w:noVBand="1"/>
      </w:tblPr>
      <w:tblGrid>
        <w:gridCol w:w="1051"/>
        <w:gridCol w:w="4650"/>
        <w:gridCol w:w="2120"/>
      </w:tblGrid>
      <w:tr w:rsidR="00412AD0" w:rsidRPr="00CE3E9D" w:rsidTr="00E42A40">
        <w:tc>
          <w:tcPr>
            <w:tcW w:w="1051"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Number</w:t>
            </w:r>
          </w:p>
        </w:tc>
        <w:tc>
          <w:tcPr>
            <w:tcW w:w="4650"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Parameter</w:t>
            </w:r>
          </w:p>
        </w:tc>
        <w:tc>
          <w:tcPr>
            <w:tcW w:w="2120"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Units</w:t>
            </w:r>
          </w:p>
        </w:tc>
      </w:tr>
      <w:tr w:rsidR="00412AD0" w:rsidRPr="00CE3E9D" w:rsidTr="00E42A40">
        <w:tc>
          <w:tcPr>
            <w:tcW w:w="1051" w:type="dxa"/>
            <w:shd w:val="clear" w:color="auto" w:fill="FFFFFF"/>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30</w:t>
            </w:r>
          </w:p>
        </w:tc>
        <w:tc>
          <w:tcPr>
            <w:tcW w:w="4650" w:type="dxa"/>
            <w:shd w:val="clear" w:color="auto" w:fill="FFFFFF"/>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Eddy dissipation parameter (see Note 3)</w:t>
            </w:r>
          </w:p>
        </w:tc>
        <w:tc>
          <w:tcPr>
            <w:tcW w:w="2120" w:type="dxa"/>
            <w:shd w:val="clear" w:color="auto" w:fill="FFFFFF"/>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m</w:t>
            </w:r>
            <w:r w:rsidRPr="00CE3E9D">
              <w:rPr>
                <w:rFonts w:ascii="Arial" w:hAnsi="Arial" w:cs="Arial"/>
                <w:b w:val="0"/>
                <w:sz w:val="20"/>
                <w:szCs w:val="20"/>
                <w:vertAlign w:val="superscript"/>
              </w:rPr>
              <w:t>2/</w:t>
            </w:r>
            <w:proofErr w:type="gramStart"/>
            <w:r w:rsidRPr="00CE3E9D">
              <w:rPr>
                <w:rFonts w:ascii="Arial" w:hAnsi="Arial" w:cs="Arial"/>
                <w:b w:val="0"/>
                <w:sz w:val="20"/>
                <w:szCs w:val="20"/>
                <w:vertAlign w:val="superscript"/>
              </w:rPr>
              <w:t>3</w:t>
            </w:r>
            <w:r w:rsidRPr="00CE3E9D">
              <w:rPr>
                <w:rFonts w:ascii="Arial" w:hAnsi="Arial" w:cs="Arial"/>
                <w:b w:val="0"/>
                <w:sz w:val="18"/>
                <w:szCs w:val="18"/>
                <w:vertAlign w:val="superscript"/>
              </w:rPr>
              <w:t xml:space="preserve">  </w:t>
            </w:r>
            <w:r w:rsidRPr="00CE3E9D">
              <w:rPr>
                <w:rFonts w:ascii="Arial" w:hAnsi="Arial" w:cs="Arial"/>
                <w:b w:val="0"/>
                <w:sz w:val="18"/>
                <w:szCs w:val="18"/>
              </w:rPr>
              <w:t>s</w:t>
            </w:r>
            <w:proofErr w:type="gramEnd"/>
            <w:r w:rsidRPr="00CE3E9D">
              <w:rPr>
                <w:rFonts w:ascii="Arial" w:hAnsi="Arial" w:cs="Arial"/>
                <w:b w:val="0"/>
                <w:sz w:val="20"/>
                <w:szCs w:val="20"/>
                <w:vertAlign w:val="superscript"/>
              </w:rPr>
              <w:t>–1</w:t>
            </w:r>
          </w:p>
        </w:tc>
      </w:tr>
      <w:tr w:rsidR="00412AD0" w:rsidRPr="00CE3E9D" w:rsidTr="00E42A40">
        <w:tc>
          <w:tcPr>
            <w:tcW w:w="1051" w:type="dxa"/>
            <w:shd w:val="clear" w:color="auto" w:fill="FFFFFF"/>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31</w:t>
            </w:r>
          </w:p>
        </w:tc>
        <w:tc>
          <w:tcPr>
            <w:tcW w:w="4650" w:type="dxa"/>
            <w:shd w:val="clear" w:color="auto" w:fill="FFFFFF"/>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Maximum of Eddy dissipation parameter in layer</w:t>
            </w:r>
          </w:p>
        </w:tc>
        <w:tc>
          <w:tcPr>
            <w:tcW w:w="2120" w:type="dxa"/>
            <w:shd w:val="clear" w:color="auto" w:fill="FFFFFF"/>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m</w:t>
            </w:r>
            <w:r w:rsidRPr="00CE3E9D">
              <w:rPr>
                <w:rFonts w:ascii="Arial" w:hAnsi="Arial" w:cs="Arial"/>
                <w:b w:val="0"/>
                <w:sz w:val="20"/>
                <w:szCs w:val="20"/>
                <w:vertAlign w:val="superscript"/>
              </w:rPr>
              <w:t>2/</w:t>
            </w:r>
            <w:proofErr w:type="gramStart"/>
            <w:r w:rsidRPr="00CE3E9D">
              <w:rPr>
                <w:rFonts w:ascii="Arial" w:hAnsi="Arial" w:cs="Arial"/>
                <w:b w:val="0"/>
                <w:sz w:val="20"/>
                <w:szCs w:val="20"/>
                <w:vertAlign w:val="superscript"/>
              </w:rPr>
              <w:t>3</w:t>
            </w:r>
            <w:r w:rsidRPr="00CE3E9D">
              <w:rPr>
                <w:rFonts w:ascii="Arial" w:hAnsi="Arial" w:cs="Arial"/>
                <w:b w:val="0"/>
                <w:sz w:val="18"/>
                <w:szCs w:val="18"/>
                <w:vertAlign w:val="superscript"/>
              </w:rPr>
              <w:t xml:space="preserve">  </w:t>
            </w:r>
            <w:r w:rsidRPr="00CE3E9D">
              <w:rPr>
                <w:rFonts w:ascii="Arial" w:hAnsi="Arial" w:cs="Arial"/>
                <w:b w:val="0"/>
                <w:sz w:val="18"/>
                <w:szCs w:val="18"/>
              </w:rPr>
              <w:t>s</w:t>
            </w:r>
            <w:proofErr w:type="gramEnd"/>
            <w:r w:rsidRPr="00CE3E9D">
              <w:rPr>
                <w:rFonts w:ascii="Arial" w:hAnsi="Arial" w:cs="Arial"/>
                <w:b w:val="0"/>
                <w:sz w:val="20"/>
                <w:szCs w:val="20"/>
                <w:vertAlign w:val="superscript"/>
              </w:rPr>
              <w:t>–1</w:t>
            </w:r>
          </w:p>
        </w:tc>
      </w:tr>
    </w:tbl>
    <w:p w:rsidR="00412AD0" w:rsidRPr="00CE3E9D" w:rsidRDefault="00412AD0" w:rsidP="00412AD0">
      <w:pPr>
        <w:snapToGrid w:val="0"/>
        <w:rPr>
          <w:rFonts w:cs="Arial"/>
          <w:sz w:val="18"/>
          <w:szCs w:val="18"/>
        </w:rPr>
      </w:pPr>
    </w:p>
    <w:p w:rsidR="00412AD0" w:rsidRPr="00CE3E9D" w:rsidRDefault="00412AD0" w:rsidP="00412AD0">
      <w:pPr>
        <w:snapToGrid w:val="0"/>
        <w:rPr>
          <w:rFonts w:cs="Arial"/>
          <w:sz w:val="18"/>
          <w:szCs w:val="18"/>
        </w:rPr>
      </w:pPr>
      <w:r w:rsidRPr="00CE3E9D">
        <w:rPr>
          <w:rFonts w:cs="Arial"/>
          <w:sz w:val="18"/>
          <w:szCs w:val="18"/>
        </w:rPr>
        <w:lastRenderedPageBreak/>
        <w:t>Notes:</w:t>
      </w:r>
    </w:p>
    <w:p w:rsidR="00412AD0" w:rsidRPr="00CE3E9D" w:rsidRDefault="00412AD0" w:rsidP="00412AD0">
      <w:pPr>
        <w:snapToGrid w:val="0"/>
        <w:ind w:left="567" w:hanging="567"/>
        <w:rPr>
          <w:rFonts w:cs="Arial"/>
          <w:sz w:val="18"/>
          <w:szCs w:val="18"/>
        </w:rPr>
      </w:pPr>
      <w:r w:rsidRPr="00CE3E9D">
        <w:rPr>
          <w:rFonts w:cs="Arial"/>
          <w:sz w:val="18"/>
          <w:szCs w:val="18"/>
        </w:rPr>
        <w:t>(3)</w:t>
      </w:r>
      <w:r w:rsidRPr="00CE3E9D">
        <w:rPr>
          <w:rFonts w:cs="Arial"/>
          <w:sz w:val="18"/>
          <w:szCs w:val="18"/>
        </w:rPr>
        <w:tab/>
        <w:t>Eddy dissipation parameter is third root of eddy dissipation rate [m</w:t>
      </w:r>
      <w:r w:rsidRPr="00CE3E9D">
        <w:rPr>
          <w:rFonts w:cs="Arial"/>
          <w:sz w:val="20"/>
          <w:szCs w:val="20"/>
          <w:vertAlign w:val="superscript"/>
        </w:rPr>
        <w:t>2</w:t>
      </w:r>
      <w:r w:rsidRPr="00CE3E9D">
        <w:rPr>
          <w:rFonts w:cs="Arial"/>
          <w:sz w:val="18"/>
          <w:szCs w:val="18"/>
        </w:rPr>
        <w:t xml:space="preserve"> s</w:t>
      </w:r>
      <w:r w:rsidRPr="00CE3E9D">
        <w:rPr>
          <w:rFonts w:cs="Arial"/>
          <w:sz w:val="20"/>
          <w:szCs w:val="20"/>
          <w:vertAlign w:val="superscript"/>
        </w:rPr>
        <w:t>–3</w:t>
      </w:r>
      <w:r w:rsidRPr="00CE3E9D">
        <w:rPr>
          <w:rFonts w:cs="Arial"/>
          <w:sz w:val="18"/>
          <w:szCs w:val="18"/>
        </w:rPr>
        <w:t>].</w:t>
      </w:r>
    </w:p>
    <w:p w:rsidR="00412AD0" w:rsidRPr="00CE3E9D" w:rsidRDefault="00412AD0" w:rsidP="00412AD0">
      <w:pPr>
        <w:snapToGrid w:val="0"/>
        <w:rPr>
          <w:lang w:eastAsia="ja-JP"/>
        </w:rPr>
      </w:pPr>
    </w:p>
    <w:p w:rsidR="00412AD0" w:rsidRPr="00CE3E9D" w:rsidRDefault="00412AD0" w:rsidP="00412AD0">
      <w:pPr>
        <w:snapToGrid w:val="0"/>
        <w:rPr>
          <w:lang w:eastAsia="ja-JP"/>
        </w:rPr>
      </w:pPr>
    </w:p>
    <w:p w:rsidR="00412AD0" w:rsidRPr="00CE3E9D" w:rsidRDefault="00412AD0" w:rsidP="00412AD0">
      <w:pPr>
        <w:pStyle w:val="BodyText"/>
        <w:rPr>
          <w:rFonts w:cs="Arial"/>
          <w:sz w:val="20"/>
          <w:szCs w:val="20"/>
        </w:rPr>
      </w:pPr>
      <w:r w:rsidRPr="00CE3E9D">
        <w:rPr>
          <w:rFonts w:cs="Arial"/>
          <w:sz w:val="20"/>
          <w:szCs w:val="20"/>
        </w:rPr>
        <w:t xml:space="preserve">In </w:t>
      </w:r>
      <w:r>
        <w:rPr>
          <w:rFonts w:cs="Arial"/>
          <w:sz w:val="20"/>
          <w:szCs w:val="20"/>
        </w:rPr>
        <w:t xml:space="preserve">GRIB </w:t>
      </w:r>
      <w:r w:rsidRPr="00CE3E9D">
        <w:rPr>
          <w:rFonts w:cs="Arial"/>
          <w:sz w:val="20"/>
          <w:szCs w:val="20"/>
        </w:rPr>
        <w:t>Code table 4.5,</w:t>
      </w:r>
    </w:p>
    <w:tbl>
      <w:tblPr>
        <w:tblW w:w="0" w:type="auto"/>
        <w:tblLook w:val="04A0" w:firstRow="1" w:lastRow="0" w:firstColumn="1" w:lastColumn="0" w:noHBand="0" w:noVBand="1"/>
      </w:tblPr>
      <w:tblGrid>
        <w:gridCol w:w="1417"/>
        <w:gridCol w:w="5103"/>
        <w:gridCol w:w="1667"/>
      </w:tblGrid>
      <w:tr w:rsidR="00412AD0" w:rsidRPr="00CE3E9D" w:rsidTr="00E42A40">
        <w:tc>
          <w:tcPr>
            <w:tcW w:w="1417"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Code figure</w:t>
            </w:r>
          </w:p>
        </w:tc>
        <w:tc>
          <w:tcPr>
            <w:tcW w:w="5103"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Meaning</w:t>
            </w:r>
          </w:p>
        </w:tc>
        <w:tc>
          <w:tcPr>
            <w:tcW w:w="1667" w:type="dxa"/>
            <w:hideMark/>
          </w:tcPr>
          <w:p w:rsidR="00412AD0" w:rsidRPr="00CE3E9D" w:rsidRDefault="00412AD0" w:rsidP="00E42A40">
            <w:pPr>
              <w:pStyle w:val="Heading4"/>
              <w:spacing w:before="0" w:after="0"/>
              <w:rPr>
                <w:rFonts w:ascii="Arial" w:eastAsia="MS Gothic" w:hAnsi="Arial" w:cs="Arial"/>
                <w:b w:val="0"/>
                <w:bCs w:val="0"/>
                <w:sz w:val="16"/>
                <w:szCs w:val="16"/>
              </w:rPr>
            </w:pPr>
            <w:r w:rsidRPr="00CE3E9D">
              <w:rPr>
                <w:rFonts w:ascii="Arial" w:eastAsia="MS Gothic" w:hAnsi="Arial" w:cs="Arial"/>
                <w:b w:val="0"/>
                <w:sz w:val="16"/>
                <w:szCs w:val="16"/>
              </w:rPr>
              <w:t>Unit</w:t>
            </w:r>
          </w:p>
        </w:tc>
      </w:tr>
      <w:tr w:rsidR="00412AD0" w:rsidRPr="00CE3E9D" w:rsidTr="00E42A40">
        <w:tc>
          <w:tcPr>
            <w:tcW w:w="1417" w:type="dxa"/>
            <w:shd w:val="clear" w:color="auto" w:fill="auto"/>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13</w:t>
            </w:r>
          </w:p>
        </w:tc>
        <w:tc>
          <w:tcPr>
            <w:tcW w:w="5103"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Level of free convection (LFC)</w:t>
            </w:r>
          </w:p>
        </w:tc>
        <w:tc>
          <w:tcPr>
            <w:tcW w:w="1667"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w:t>
            </w:r>
          </w:p>
        </w:tc>
      </w:tr>
      <w:tr w:rsidR="00412AD0" w:rsidRPr="00CE3E9D" w:rsidTr="00E42A40">
        <w:tc>
          <w:tcPr>
            <w:tcW w:w="1417" w:type="dxa"/>
            <w:shd w:val="clear" w:color="auto" w:fill="auto"/>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14</w:t>
            </w:r>
          </w:p>
        </w:tc>
        <w:tc>
          <w:tcPr>
            <w:tcW w:w="5103"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Convective condensation level (CCL)</w:t>
            </w:r>
          </w:p>
        </w:tc>
        <w:tc>
          <w:tcPr>
            <w:tcW w:w="1667"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w:t>
            </w:r>
          </w:p>
        </w:tc>
      </w:tr>
      <w:tr w:rsidR="00412AD0" w:rsidRPr="00CE3E9D" w:rsidTr="00E42A40">
        <w:tc>
          <w:tcPr>
            <w:tcW w:w="1417" w:type="dxa"/>
            <w:shd w:val="clear" w:color="auto" w:fill="auto"/>
          </w:tcPr>
          <w:p w:rsidR="00412AD0" w:rsidRPr="00CE3E9D" w:rsidRDefault="00412AD0" w:rsidP="00E42A40">
            <w:pPr>
              <w:pStyle w:val="Heading4"/>
              <w:spacing w:before="60" w:after="0"/>
              <w:jc w:val="center"/>
              <w:rPr>
                <w:rFonts w:ascii="Arial" w:hAnsi="Arial" w:cs="Arial"/>
                <w:b w:val="0"/>
                <w:sz w:val="18"/>
                <w:szCs w:val="18"/>
              </w:rPr>
            </w:pPr>
            <w:r w:rsidRPr="00CE3E9D">
              <w:rPr>
                <w:rFonts w:ascii="Arial" w:hAnsi="Arial" w:cs="Arial"/>
                <w:b w:val="0"/>
                <w:sz w:val="18"/>
                <w:szCs w:val="18"/>
              </w:rPr>
              <w:t>15</w:t>
            </w:r>
          </w:p>
        </w:tc>
        <w:tc>
          <w:tcPr>
            <w:tcW w:w="5103"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Level of neutral buoyancy or equilibrium level (LNB)</w:t>
            </w:r>
          </w:p>
        </w:tc>
        <w:tc>
          <w:tcPr>
            <w:tcW w:w="1667" w:type="dxa"/>
            <w:shd w:val="clear" w:color="auto" w:fill="auto"/>
          </w:tcPr>
          <w:p w:rsidR="00412AD0" w:rsidRPr="00CE3E9D" w:rsidRDefault="00412AD0" w:rsidP="00E42A40">
            <w:pPr>
              <w:pStyle w:val="Heading4"/>
              <w:spacing w:before="60" w:after="0"/>
              <w:rPr>
                <w:rFonts w:ascii="Arial" w:hAnsi="Arial" w:cs="Arial"/>
                <w:b w:val="0"/>
                <w:sz w:val="18"/>
                <w:szCs w:val="18"/>
              </w:rPr>
            </w:pPr>
            <w:r w:rsidRPr="00CE3E9D">
              <w:rPr>
                <w:rFonts w:ascii="Arial" w:hAnsi="Arial" w:cs="Arial"/>
                <w:b w:val="0"/>
                <w:sz w:val="18"/>
                <w:szCs w:val="18"/>
              </w:rPr>
              <w:t>-</w:t>
            </w:r>
          </w:p>
        </w:tc>
      </w:tr>
    </w:tbl>
    <w:p w:rsidR="00412AD0" w:rsidRPr="00CE3E9D" w:rsidRDefault="00412AD0" w:rsidP="00412AD0"/>
    <w:p w:rsidR="00412AD0" w:rsidRPr="00CE3E9D" w:rsidRDefault="00412AD0" w:rsidP="00412AD0"/>
    <w:p w:rsidR="00412AD0" w:rsidRPr="00CE3E9D" w:rsidRDefault="00412AD0" w:rsidP="00412AD0">
      <w:pPr>
        <w:snapToGrid w:val="0"/>
        <w:jc w:val="both"/>
        <w:rPr>
          <w:rFonts w:cs="Arial"/>
          <w:b/>
        </w:rPr>
      </w:pPr>
    </w:p>
    <w:p w:rsidR="00584FEA" w:rsidRPr="005652D7" w:rsidRDefault="00584FEA" w:rsidP="005652D7">
      <w:pPr>
        <w:snapToGrid w:val="0"/>
        <w:jc w:val="both"/>
        <w:rPr>
          <w:rFonts w:cs="Arial"/>
          <w:b/>
        </w:rPr>
        <w:sectPr w:rsidR="00584FEA" w:rsidRPr="005652D7" w:rsidSect="00A4435C">
          <w:headerReference w:type="default" r:id="rId41"/>
          <w:footerReference w:type="default" r:id="rId42"/>
          <w:pgSz w:w="11907" w:h="16839" w:code="9"/>
          <w:pgMar w:top="1009" w:right="1009" w:bottom="1009" w:left="1009" w:header="720" w:footer="720" w:gutter="0"/>
          <w:pgNumType w:start="1"/>
          <w:cols w:space="720"/>
          <w:docGrid w:linePitch="360"/>
        </w:sectPr>
      </w:pPr>
    </w:p>
    <w:p w:rsidR="00584FEA" w:rsidRPr="00D534C5" w:rsidRDefault="00584FEA" w:rsidP="00584FEA">
      <w:pPr>
        <w:snapToGrid w:val="0"/>
        <w:jc w:val="center"/>
        <w:rPr>
          <w:rFonts w:cs="Arial"/>
          <w:b/>
          <w:sz w:val="24"/>
          <w:szCs w:val="24"/>
        </w:rPr>
      </w:pPr>
      <w:r w:rsidRPr="00D534C5">
        <w:rPr>
          <w:rFonts w:cs="Arial"/>
          <w:b/>
          <w:sz w:val="24"/>
          <w:szCs w:val="24"/>
          <w:lang w:eastAsia="ja-JP"/>
        </w:rPr>
        <w:lastRenderedPageBreak/>
        <w:t xml:space="preserve">[REVISIONS AND </w:t>
      </w:r>
      <w:r w:rsidR="00BF312F">
        <w:rPr>
          <w:rFonts w:cs="Arial"/>
          <w:b/>
          <w:sz w:val="24"/>
          <w:szCs w:val="24"/>
          <w:lang w:eastAsia="ja-JP"/>
        </w:rPr>
        <w:t>ADDITION</w:t>
      </w:r>
      <w:r w:rsidR="00D10FFB">
        <w:rPr>
          <w:rFonts w:cs="Arial"/>
          <w:b/>
          <w:sz w:val="24"/>
          <w:szCs w:val="24"/>
          <w:lang w:eastAsia="ja-JP"/>
        </w:rPr>
        <w:t>S</w:t>
      </w:r>
      <w:r w:rsidRPr="00D534C5">
        <w:rPr>
          <w:rFonts w:cs="Arial"/>
          <w:b/>
          <w:sz w:val="24"/>
          <w:szCs w:val="24"/>
          <w:lang w:eastAsia="ja-JP"/>
        </w:rPr>
        <w:t xml:space="preserve"> </w:t>
      </w:r>
      <w:r w:rsidR="00BA2173">
        <w:rPr>
          <w:rFonts w:cs="Arial"/>
          <w:b/>
          <w:sz w:val="24"/>
          <w:szCs w:val="24"/>
          <w:lang w:eastAsia="ja-JP"/>
        </w:rPr>
        <w:t xml:space="preserve">IN RELATION TO </w:t>
      </w:r>
      <w:r w:rsidR="00B523D6">
        <w:rPr>
          <w:rFonts w:cs="Arial"/>
          <w:b/>
          <w:sz w:val="24"/>
          <w:szCs w:val="24"/>
          <w:lang w:eastAsia="ja-JP"/>
        </w:rPr>
        <w:t>IPET-DRMM-</w:t>
      </w:r>
      <w:r w:rsidR="00CB778F">
        <w:rPr>
          <w:rFonts w:cs="Arial"/>
          <w:b/>
          <w:sz w:val="24"/>
          <w:szCs w:val="24"/>
          <w:lang w:eastAsia="ja-JP"/>
        </w:rPr>
        <w:t>I</w:t>
      </w:r>
      <w:r w:rsidR="00B523D6">
        <w:rPr>
          <w:rFonts w:cs="Arial"/>
          <w:b/>
          <w:sz w:val="24"/>
          <w:szCs w:val="24"/>
          <w:lang w:eastAsia="ja-JP"/>
        </w:rPr>
        <w:t>II</w:t>
      </w:r>
      <w:r w:rsidRPr="00D534C5">
        <w:rPr>
          <w:rFonts w:cs="Arial"/>
          <w:b/>
          <w:sz w:val="24"/>
          <w:szCs w:val="24"/>
          <w:lang w:eastAsia="ja-JP"/>
        </w:rPr>
        <w:t>]</w:t>
      </w:r>
    </w:p>
    <w:p w:rsidR="00BF312F" w:rsidRDefault="00BF312F" w:rsidP="00584FEA">
      <w:pPr>
        <w:snapToGrid w:val="0"/>
        <w:jc w:val="both"/>
        <w:rPr>
          <w:rFonts w:cs="Arial"/>
          <w:b/>
        </w:rPr>
      </w:pPr>
    </w:p>
    <w:p w:rsidR="00BF312F" w:rsidRDefault="00BF312F" w:rsidP="00584FEA">
      <w:pPr>
        <w:snapToGrid w:val="0"/>
        <w:jc w:val="both"/>
        <w:rPr>
          <w:rFonts w:cs="Arial"/>
          <w:b/>
        </w:rPr>
      </w:pPr>
    </w:p>
    <w:p w:rsidR="00584FEA" w:rsidRDefault="00A51CB5" w:rsidP="00584FEA">
      <w:pPr>
        <w:snapToGrid w:val="0"/>
        <w:jc w:val="both"/>
        <w:rPr>
          <w:rFonts w:cs="Arial"/>
        </w:rPr>
      </w:pPr>
      <w:r>
        <w:rPr>
          <w:rFonts w:cs="Arial"/>
        </w:rPr>
        <w:t>The f</w:t>
      </w:r>
      <w:r w:rsidR="00584FEA" w:rsidRPr="00CD3A80">
        <w:rPr>
          <w:rFonts w:cs="Arial"/>
        </w:rPr>
        <w:t xml:space="preserve">ollowing </w:t>
      </w:r>
      <w:r>
        <w:rPr>
          <w:rFonts w:cs="Arial"/>
        </w:rPr>
        <w:t xml:space="preserve">lists </w:t>
      </w:r>
      <w:r w:rsidR="00584FEA">
        <w:rPr>
          <w:rFonts w:cs="Arial"/>
        </w:rPr>
        <w:t xml:space="preserve">amendments revised </w:t>
      </w:r>
      <w:r w:rsidR="00982284">
        <w:rPr>
          <w:rFonts w:cs="Arial"/>
        </w:rPr>
        <w:t xml:space="preserve">or additionally proposed </w:t>
      </w:r>
      <w:r w:rsidR="002B27A4">
        <w:rPr>
          <w:rFonts w:cs="Arial"/>
        </w:rPr>
        <w:t xml:space="preserve">in relation to </w:t>
      </w:r>
      <w:r w:rsidR="00D10FFB">
        <w:rPr>
          <w:rFonts w:cs="Arial"/>
        </w:rPr>
        <w:t xml:space="preserve">the </w:t>
      </w:r>
      <w:r>
        <w:rPr>
          <w:rFonts w:cs="Arial"/>
        </w:rPr>
        <w:t>IPET-DRMM-</w:t>
      </w:r>
      <w:r w:rsidR="00CB778F">
        <w:rPr>
          <w:rFonts w:cs="Arial"/>
        </w:rPr>
        <w:t>I</w:t>
      </w:r>
      <w:r>
        <w:rPr>
          <w:rFonts w:cs="Arial"/>
        </w:rPr>
        <w:t>II</w:t>
      </w:r>
      <w:r w:rsidR="00BF312F">
        <w:rPr>
          <w:rFonts w:cs="Arial"/>
        </w:rPr>
        <w:t xml:space="preserve"> for approval</w:t>
      </w:r>
      <w:r w:rsidR="00982284">
        <w:rPr>
          <w:rFonts w:cs="Arial"/>
        </w:rPr>
        <w:t>.</w:t>
      </w:r>
    </w:p>
    <w:p w:rsidR="00A51CB5" w:rsidRDefault="00A51CB5" w:rsidP="00584FEA">
      <w:pPr>
        <w:snapToGrid w:val="0"/>
        <w:jc w:val="both"/>
        <w:rPr>
          <w:rFonts w:cs="Arial"/>
        </w:rPr>
      </w:pPr>
    </w:p>
    <w:p w:rsidR="00A51CB5" w:rsidRDefault="00A51CB5" w:rsidP="00584FEA">
      <w:pPr>
        <w:snapToGrid w:val="0"/>
        <w:jc w:val="both"/>
        <w:rPr>
          <w:rFonts w:cs="Arial"/>
        </w:rPr>
      </w:pPr>
      <w:r>
        <w:rPr>
          <w:rFonts w:cs="Arial"/>
        </w:rPr>
        <w:t>Some amendments editorially corrected may not be shown</w:t>
      </w:r>
      <w:r w:rsidR="008B200D">
        <w:rPr>
          <w:rFonts w:cs="Arial"/>
        </w:rPr>
        <w:t xml:space="preserve"> here</w:t>
      </w:r>
      <w:r>
        <w:rPr>
          <w:rFonts w:cs="Arial"/>
        </w:rPr>
        <w:t xml:space="preserve">, e.g. </w:t>
      </w:r>
      <w:proofErr w:type="spellStart"/>
      <w:r>
        <w:rPr>
          <w:rFonts w:cs="Arial"/>
        </w:rPr>
        <w:t>center</w:t>
      </w:r>
      <w:proofErr w:type="spellEnd"/>
      <w:r>
        <w:rPr>
          <w:rFonts w:cs="Arial"/>
        </w:rPr>
        <w:t xml:space="preserve"> to centre, sea surface to sea-surface, dew point to dewpoint.</w:t>
      </w:r>
    </w:p>
    <w:p w:rsidR="00A73BD1" w:rsidRDefault="00A73BD1" w:rsidP="00A73BD1">
      <w:pPr>
        <w:snapToGrid w:val="0"/>
        <w:jc w:val="both"/>
        <w:rPr>
          <w:rFonts w:cs="Arial"/>
        </w:rPr>
      </w:pPr>
    </w:p>
    <w:p w:rsidR="002E59A6" w:rsidRDefault="002E59A6" w:rsidP="00A73BD1">
      <w:pPr>
        <w:snapToGrid w:val="0"/>
        <w:jc w:val="both"/>
        <w:rPr>
          <w:rFonts w:cs="Arial"/>
        </w:rPr>
      </w:pPr>
    </w:p>
    <w:p w:rsidR="00114B4C" w:rsidRPr="002E59A6" w:rsidRDefault="002E59A6" w:rsidP="00C96BDE">
      <w:pPr>
        <w:numPr>
          <w:ilvl w:val="0"/>
          <w:numId w:val="15"/>
        </w:numPr>
        <w:snapToGrid w:val="0"/>
        <w:jc w:val="both"/>
        <w:rPr>
          <w:rFonts w:cs="Arial"/>
          <w:b/>
        </w:rPr>
      </w:pPr>
      <w:bookmarkStart w:id="71" w:name="AA2015_5_2"/>
      <w:bookmarkEnd w:id="71"/>
      <w:r w:rsidRPr="002E59A6">
        <w:rPr>
          <w:rFonts w:cs="Arial"/>
          <w:b/>
        </w:rPr>
        <w:t xml:space="preserve">ALTERNATIVE TO ANNEX TO </w:t>
      </w:r>
      <w:hyperlink w:anchor="A2015_5_2" w:history="1">
        <w:r w:rsidRPr="002E59A6">
          <w:rPr>
            <w:rStyle w:val="Hyperlink"/>
            <w:rFonts w:cs="Arial"/>
            <w:b/>
          </w:rPr>
          <w:t>PARAGRAPH</w:t>
        </w:r>
        <w:r w:rsidRPr="0054413F">
          <w:rPr>
            <w:rStyle w:val="Hyperlink"/>
            <w:rFonts w:cs="Arial"/>
            <w:b/>
          </w:rPr>
          <w:t xml:space="preserve"> </w:t>
        </w:r>
        <w:r w:rsidRPr="00C96BDE">
          <w:rPr>
            <w:rStyle w:val="Hyperlink"/>
            <w:b/>
          </w:rPr>
          <w:t>5</w:t>
        </w:r>
        <w:r w:rsidRPr="00C96BDE">
          <w:rPr>
            <w:rStyle w:val="Hyperlink"/>
          </w:rPr>
          <w:t>.</w:t>
        </w:r>
        <w:r w:rsidR="002734CB">
          <w:rPr>
            <w:rStyle w:val="Hyperlink"/>
            <w:rFonts w:cs="Arial"/>
            <w:b/>
          </w:rPr>
          <w:t>2</w:t>
        </w:r>
      </w:hyperlink>
      <w:r w:rsidR="00412AD0" w:rsidRPr="00412AD0">
        <w:rPr>
          <w:rStyle w:val="Hyperlink"/>
          <w:rFonts w:cs="Arial"/>
          <w:b/>
          <w:color w:val="auto"/>
          <w:u w:val="none"/>
        </w:rPr>
        <w:t xml:space="preserve"> [ABC2016]</w:t>
      </w:r>
    </w:p>
    <w:p w:rsidR="002E59A6" w:rsidRDefault="002E59A6" w:rsidP="00C96BDE">
      <w:pPr>
        <w:rPr>
          <w:rFonts w:cs="Arial"/>
          <w:color w:val="2F2F2F"/>
          <w:lang w:val="en-US"/>
        </w:rPr>
      </w:pPr>
    </w:p>
    <w:p w:rsidR="002E59A6" w:rsidRDefault="002E59A6" w:rsidP="00C96BDE">
      <w:pPr>
        <w:rPr>
          <w:rFonts w:cs="Arial"/>
          <w:color w:val="2F2F2F"/>
          <w:lang w:val="en-US"/>
        </w:rPr>
      </w:pPr>
      <w:r>
        <w:rPr>
          <w:rFonts w:cs="Arial"/>
          <w:color w:val="2F2F2F"/>
          <w:lang w:val="en-US"/>
        </w:rPr>
        <w:t>P</w:t>
      </w:r>
      <w:r w:rsidRPr="0054413F">
        <w:rPr>
          <w:rFonts w:cs="Arial"/>
          <w:color w:val="2F2F2F"/>
          <w:lang w:val="en-US"/>
        </w:rPr>
        <w:t>roposed changes in B/C25</w:t>
      </w:r>
      <w:r>
        <w:rPr>
          <w:rFonts w:cs="Arial"/>
          <w:color w:val="2F2F2F"/>
          <w:lang w:val="en-US"/>
        </w:rPr>
        <w:t>:</w:t>
      </w:r>
    </w:p>
    <w:p w:rsidR="002E59A6" w:rsidRPr="002E59A6" w:rsidRDefault="002E59A6" w:rsidP="00C96BDE">
      <w:pPr>
        <w:rPr>
          <w:rFonts w:ascii="Times New Roman" w:hAnsi="Times New Roman" w:cs="Times New Roman"/>
        </w:rPr>
      </w:pPr>
    </w:p>
    <w:p w:rsidR="002E59A6" w:rsidRPr="002E59A6" w:rsidRDefault="002E59A6" w:rsidP="00C96BDE">
      <w:pPr>
        <w:ind w:left="709" w:hanging="709"/>
        <w:jc w:val="both"/>
      </w:pPr>
      <w:r w:rsidRPr="0054413F">
        <w:rPr>
          <w:rFonts w:cs="Arial"/>
          <w:color w:val="2F2F2F"/>
          <w:lang w:val="en-US"/>
        </w:rPr>
        <w:t>(4)</w:t>
      </w:r>
      <w:r>
        <w:rPr>
          <w:rFonts w:cs="Arial"/>
          <w:color w:val="2F2F2F"/>
          <w:lang w:val="en-US"/>
        </w:rPr>
        <w:tab/>
      </w:r>
      <w:r w:rsidRPr="00C96BDE">
        <w:rPr>
          <w:rFonts w:cs="Arial"/>
          <w:color w:val="2F2F2F"/>
          <w:lang w:val="en-US"/>
        </w:rPr>
        <w:t>If additional information on sounding is available, the sequence &lt;3 09 052&gt; shall be preceded by</w:t>
      </w:r>
      <w:r w:rsidRPr="00C96BDE">
        <w:rPr>
          <w:rFonts w:cs="Arial"/>
          <w:color w:val="2F2F2F"/>
          <w:u w:val="single"/>
          <w:lang w:val="en-US"/>
        </w:rPr>
        <w:t> sequences suitable for reporting additional information on sounding systems</w:t>
      </w:r>
      <w:r w:rsidRPr="00C96BDE">
        <w:rPr>
          <w:rFonts w:cs="Arial"/>
          <w:color w:val="2F2F2F"/>
          <w:lang w:val="en-US"/>
        </w:rPr>
        <w:t>.</w:t>
      </w:r>
    </w:p>
    <w:p w:rsidR="002E59A6" w:rsidRDefault="002E59A6" w:rsidP="00C96BDE">
      <w:pPr>
        <w:ind w:left="709" w:hanging="709"/>
        <w:rPr>
          <w:rFonts w:cs="Arial"/>
          <w:color w:val="2F2F2F"/>
          <w:lang w:val="en-US"/>
        </w:rPr>
      </w:pPr>
    </w:p>
    <w:p w:rsidR="002E59A6" w:rsidRPr="002E59A6" w:rsidRDefault="002E59A6" w:rsidP="00C96BDE">
      <w:pPr>
        <w:ind w:left="709" w:hanging="709"/>
        <w:jc w:val="both"/>
      </w:pPr>
      <w:r w:rsidRPr="0054413F">
        <w:rPr>
          <w:rFonts w:cs="Arial"/>
          <w:color w:val="2F2F2F"/>
          <w:lang w:val="en-US"/>
        </w:rPr>
        <w:t>(5)</w:t>
      </w:r>
      <w:r>
        <w:rPr>
          <w:rFonts w:cs="Arial"/>
          <w:color w:val="2F2F2F"/>
          <w:lang w:val="en-US"/>
        </w:rPr>
        <w:tab/>
      </w:r>
      <w:r w:rsidRPr="0054413F">
        <w:rPr>
          <w:rFonts w:cs="Arial"/>
          <w:color w:val="2F2F2F"/>
          <w:lang w:val="en-US"/>
        </w:rPr>
        <w:t>If the sounding data are obtained from upper-air systems where pressure is derived from geopotential height by integration of hydrostatic equation, the geopotential calculation method shall be recorded using 0 02 191 within </w:t>
      </w:r>
      <w:r w:rsidRPr="0054413F">
        <w:rPr>
          <w:rFonts w:cs="Arial"/>
          <w:color w:val="2F2F2F"/>
          <w:u w:val="single"/>
          <w:lang w:val="en-US"/>
        </w:rPr>
        <w:t>the preceding sequences</w:t>
      </w:r>
      <w:r w:rsidRPr="0054413F">
        <w:rPr>
          <w:rFonts w:cs="Arial"/>
          <w:color w:val="2F2F2F"/>
          <w:lang w:val="en-US"/>
        </w:rPr>
        <w:t>.</w:t>
      </w:r>
    </w:p>
    <w:p w:rsidR="00A73BD1" w:rsidRPr="00114B4C" w:rsidRDefault="00A73BD1" w:rsidP="002E59A6">
      <w:pPr>
        <w:snapToGrid w:val="0"/>
        <w:jc w:val="both"/>
        <w:rPr>
          <w:rFonts w:cs="Arial"/>
          <w:b/>
        </w:rPr>
      </w:pPr>
    </w:p>
    <w:p w:rsidR="003D67BB" w:rsidRDefault="003D67BB"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cs="Arial"/>
          <w:color w:val="222222"/>
          <w:sz w:val="19"/>
          <w:szCs w:val="19"/>
          <w:shd w:val="clear" w:color="auto" w:fill="FFFFFF"/>
        </w:rPr>
      </w:pPr>
    </w:p>
    <w:p w:rsidR="00E37A8C" w:rsidRDefault="00E37A8C" w:rsidP="00584FEA">
      <w:pPr>
        <w:widowControl w:val="0"/>
        <w:tabs>
          <w:tab w:val="center" w:pos="426"/>
          <w:tab w:val="center" w:pos="1843"/>
          <w:tab w:val="center" w:pos="3261"/>
          <w:tab w:val="left" w:pos="4253"/>
          <w:tab w:val="left" w:pos="8647"/>
        </w:tabs>
        <w:autoSpaceDE w:val="0"/>
        <w:autoSpaceDN w:val="0"/>
        <w:adjustRightInd w:val="0"/>
        <w:spacing w:before="120" w:line="220" w:lineRule="exact"/>
        <w:rPr>
          <w:rFonts w:cs="Arial"/>
          <w:sz w:val="18"/>
          <w:szCs w:val="18"/>
        </w:rPr>
        <w:sectPr w:rsidR="00E37A8C" w:rsidSect="00A4435C">
          <w:headerReference w:type="default" r:id="rId43"/>
          <w:footerReference w:type="default" r:id="rId44"/>
          <w:pgSz w:w="11907" w:h="16839" w:code="9"/>
          <w:pgMar w:top="1009" w:right="1009" w:bottom="1009" w:left="1009" w:header="720" w:footer="720" w:gutter="0"/>
          <w:pgNumType w:start="1"/>
          <w:cols w:space="720"/>
          <w:docGrid w:linePitch="360"/>
        </w:sectPr>
      </w:pPr>
    </w:p>
    <w:p w:rsidR="00584FEA" w:rsidRPr="00D534C5"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jc w:val="center"/>
        <w:rPr>
          <w:rFonts w:cs="Arial"/>
          <w:b/>
          <w:sz w:val="24"/>
          <w:szCs w:val="24"/>
        </w:rPr>
      </w:pPr>
      <w:r w:rsidRPr="00D534C5">
        <w:rPr>
          <w:rFonts w:cs="Arial"/>
          <w:b/>
          <w:sz w:val="24"/>
          <w:szCs w:val="24"/>
        </w:rPr>
        <w:lastRenderedPageBreak/>
        <w:t>[</w:t>
      </w:r>
      <w:r w:rsidRPr="00D534C5">
        <w:rPr>
          <w:rFonts w:cs="Arial"/>
          <w:b/>
          <w:sz w:val="24"/>
          <w:szCs w:val="24"/>
          <w:lang w:eastAsia="ja-JP"/>
        </w:rPr>
        <w:t>PROPOSALS</w:t>
      </w:r>
      <w:r w:rsidR="00105DDC" w:rsidRPr="00D534C5">
        <w:rPr>
          <w:rFonts w:cs="Arial"/>
          <w:b/>
          <w:sz w:val="24"/>
          <w:szCs w:val="24"/>
          <w:lang w:eastAsia="ja-JP"/>
        </w:rPr>
        <w:t xml:space="preserve"> </w:t>
      </w:r>
      <w:r w:rsidRPr="00D534C5">
        <w:rPr>
          <w:rFonts w:cs="Arial"/>
          <w:b/>
          <w:sz w:val="24"/>
          <w:szCs w:val="24"/>
          <w:lang w:eastAsia="ja-JP"/>
        </w:rPr>
        <w:t>UNDER VALIDATION</w:t>
      </w:r>
      <w:r w:rsidRPr="00D534C5">
        <w:rPr>
          <w:rFonts w:cs="Arial"/>
          <w:b/>
          <w:sz w:val="24"/>
          <w:szCs w:val="24"/>
        </w:rPr>
        <w:t>]</w:t>
      </w:r>
    </w:p>
    <w:p w:rsidR="00A51CB5" w:rsidRDefault="00A51CB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cs="Arial"/>
          <w:b/>
        </w:rPr>
      </w:pPr>
    </w:p>
    <w:p w:rsidR="00D534C5" w:rsidRPr="00D534C5"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cs="Arial"/>
          <w:b/>
        </w:rPr>
      </w:pPr>
    </w:p>
    <w:p w:rsidR="00A51CB5" w:rsidRPr="00D534C5" w:rsidRDefault="00D534C5" w:rsidP="00D534C5">
      <w:pPr>
        <w:widowControl w:val="0"/>
        <w:tabs>
          <w:tab w:val="center" w:pos="426"/>
          <w:tab w:val="center" w:pos="1843"/>
          <w:tab w:val="center" w:pos="3261"/>
          <w:tab w:val="left" w:pos="4253"/>
          <w:tab w:val="left" w:pos="8647"/>
        </w:tabs>
        <w:autoSpaceDE w:val="0"/>
        <w:autoSpaceDN w:val="0"/>
        <w:adjustRightInd w:val="0"/>
        <w:rPr>
          <w:rFonts w:cs="Arial"/>
          <w:b/>
        </w:rPr>
      </w:pPr>
      <w:r w:rsidRPr="00D534C5">
        <w:rPr>
          <w:rFonts w:eastAsia="Times New Roman" w:cs="Arial"/>
          <w:b/>
          <w:bCs/>
          <w:color w:val="000000"/>
        </w:rPr>
        <w:t>FM 92 GRIB</w:t>
      </w:r>
    </w:p>
    <w:p w:rsidR="00E45BBB" w:rsidRDefault="00E45BBB" w:rsidP="00E45BBB">
      <w:pPr>
        <w:widowControl w:val="0"/>
        <w:tabs>
          <w:tab w:val="center" w:pos="426"/>
          <w:tab w:val="center" w:pos="1843"/>
          <w:tab w:val="center" w:pos="3261"/>
          <w:tab w:val="left" w:pos="4253"/>
          <w:tab w:val="left" w:pos="8647"/>
        </w:tabs>
        <w:autoSpaceDE w:val="0"/>
        <w:autoSpaceDN w:val="0"/>
        <w:adjustRightInd w:val="0"/>
        <w:rPr>
          <w:rFonts w:cs="Arial"/>
          <w:b/>
        </w:rPr>
      </w:pPr>
    </w:p>
    <w:p w:rsidR="00E45BBB" w:rsidRPr="00ED3539" w:rsidRDefault="00E45BBB" w:rsidP="0000731A">
      <w:pPr>
        <w:numPr>
          <w:ilvl w:val="0"/>
          <w:numId w:val="15"/>
        </w:numPr>
        <w:snapToGrid w:val="0"/>
        <w:jc w:val="both"/>
        <w:rPr>
          <w:rFonts w:cs="Arial"/>
          <w:strike/>
        </w:rPr>
      </w:pPr>
      <w:bookmarkStart w:id="72" w:name="A2014_2_2_1"/>
      <w:bookmarkEnd w:id="72"/>
      <w:r w:rsidRPr="00ED3539">
        <w:rPr>
          <w:rFonts w:cs="Arial"/>
          <w:b/>
          <w:strike/>
        </w:rPr>
        <w:t>2014-2.2.1</w:t>
      </w:r>
      <w:r w:rsidRPr="00ED3539">
        <w:rPr>
          <w:rFonts w:cs="Arial"/>
          <w:b/>
          <w:strike/>
          <w:lang w:eastAsia="ja-JP"/>
        </w:rPr>
        <w:t>(DRMM-II)/</w:t>
      </w:r>
      <w:r w:rsidRPr="00ED3539">
        <w:rPr>
          <w:rFonts w:cs="Arial"/>
          <w:strike/>
          <w:lang w:eastAsia="ja-JP"/>
        </w:rPr>
        <w:t>pre-operational from 7 May 2015/</w:t>
      </w:r>
      <w:r w:rsidRPr="00ED3539">
        <w:rPr>
          <w:rFonts w:cs="Arial"/>
          <w:b/>
          <w:strike/>
          <w:color w:val="FF0000"/>
          <w:lang w:eastAsia="ja-JP"/>
        </w:rPr>
        <w:t>FT2015-2/</w:t>
      </w:r>
      <w:r w:rsidRPr="00ED3539">
        <w:rPr>
          <w:rFonts w:cs="Arial"/>
          <w:strike/>
          <w:color w:val="FF0000"/>
          <w:lang w:eastAsia="ja-JP"/>
        </w:rPr>
        <w:t xml:space="preserve">valid from </w:t>
      </w:r>
      <w:r w:rsidR="00014087" w:rsidRPr="00ED3539">
        <w:rPr>
          <w:rFonts w:cs="Arial"/>
          <w:strike/>
          <w:color w:val="FF0000"/>
          <w:lang w:eastAsia="ja-JP"/>
        </w:rPr>
        <w:t>4</w:t>
      </w:r>
      <w:r w:rsidRPr="00ED3539">
        <w:rPr>
          <w:rFonts w:cs="Arial"/>
          <w:strike/>
          <w:color w:val="FF0000"/>
          <w:lang w:eastAsia="ja-JP"/>
        </w:rPr>
        <w:t xml:space="preserve"> November 2015</w:t>
      </w:r>
      <w:r w:rsidRPr="00ED3539">
        <w:rPr>
          <w:rFonts w:cs="Arial"/>
          <w:strike/>
          <w:lang w:eastAsia="ja-JP"/>
        </w:rPr>
        <w:t xml:space="preserve"> </w:t>
      </w:r>
      <w:r w:rsidR="00A01419" w:rsidRPr="00ED3539">
        <w:rPr>
          <w:rFonts w:cs="Arial"/>
          <w:strike/>
        </w:rPr>
        <w:t>&lt;</w:t>
      </w:r>
      <w:hyperlink w:anchor="A2015_4_1_grib" w:history="1">
        <w:r w:rsidR="00A01419" w:rsidRPr="00ED3539">
          <w:rPr>
            <w:rStyle w:val="Hyperlink"/>
            <w:rFonts w:cs="Arial"/>
            <w:strike/>
            <w:u w:val="none"/>
          </w:rPr>
          <w:t>para 4.1</w:t>
        </w:r>
      </w:hyperlink>
      <w:r w:rsidR="00A01419" w:rsidRPr="00ED3539">
        <w:rPr>
          <w:rFonts w:cs="Arial"/>
          <w:strike/>
        </w:rPr>
        <w:t>&gt;</w:t>
      </w:r>
    </w:p>
    <w:p w:rsidR="00E45BBB" w:rsidRPr="00ED3539" w:rsidRDefault="00E45BBB" w:rsidP="00E45BBB">
      <w:pPr>
        <w:snapToGrid w:val="0"/>
        <w:jc w:val="both"/>
        <w:rPr>
          <w:rFonts w:cs="Arial"/>
          <w:strike/>
        </w:rPr>
      </w:pPr>
    </w:p>
    <w:p w:rsidR="00E45BBB" w:rsidRPr="00ED3539" w:rsidRDefault="00E45BBB" w:rsidP="00E45BBB">
      <w:pPr>
        <w:rPr>
          <w:b/>
          <w:strike/>
          <w:u w:val="single"/>
          <w:lang w:eastAsia="ja-JP"/>
        </w:rPr>
      </w:pPr>
      <w:r w:rsidRPr="00ED3539">
        <w:rPr>
          <w:b/>
          <w:strike/>
          <w:u w:val="single"/>
          <w:lang w:eastAsia="ja-JP"/>
        </w:rPr>
        <w:t>Add new entries:</w:t>
      </w:r>
    </w:p>
    <w:p w:rsidR="00E45BBB" w:rsidRPr="00ED3539" w:rsidRDefault="00E45BBB" w:rsidP="00E45BBB">
      <w:pPr>
        <w:rPr>
          <w:strike/>
          <w:lang w:eastAsia="ja-JP"/>
        </w:rPr>
      </w:pPr>
    </w:p>
    <w:p w:rsidR="00E45BBB" w:rsidRPr="00ED3539" w:rsidRDefault="00E45BBB" w:rsidP="00E45BBB">
      <w:pPr>
        <w:rPr>
          <w:strike/>
        </w:rPr>
      </w:pPr>
      <w:r w:rsidRPr="00ED3539">
        <w:rPr>
          <w:strike/>
        </w:rPr>
        <w:t xml:space="preserve">Code table 4.2 </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57" w:type="dxa"/>
          <w:left w:w="57" w:type="dxa"/>
          <w:bottom w:w="57" w:type="dxa"/>
          <w:right w:w="57" w:type="dxa"/>
        </w:tblCellMar>
        <w:tblLook w:val="00A0" w:firstRow="1" w:lastRow="0" w:firstColumn="1" w:lastColumn="0" w:noHBand="0" w:noVBand="0"/>
      </w:tblPr>
      <w:tblGrid>
        <w:gridCol w:w="3508"/>
        <w:gridCol w:w="1134"/>
        <w:gridCol w:w="3260"/>
        <w:gridCol w:w="1134"/>
        <w:gridCol w:w="874"/>
      </w:tblGrid>
      <w:tr w:rsidR="00E45BBB" w:rsidRPr="00ED3539" w:rsidTr="0090672E">
        <w:trPr>
          <w:trHeight w:val="533"/>
        </w:trPr>
        <w:tc>
          <w:tcPr>
            <w:tcW w:w="3508" w:type="dxa"/>
            <w:vAlign w:val="center"/>
          </w:tcPr>
          <w:p w:rsidR="00E45BBB" w:rsidRPr="00ED3539" w:rsidRDefault="00E45BBB" w:rsidP="0090672E">
            <w:pPr>
              <w:jc w:val="center"/>
              <w:rPr>
                <w:bCs/>
                <w:strike/>
                <w:color w:val="000000"/>
                <w:sz w:val="18"/>
                <w:szCs w:val="18"/>
              </w:rPr>
            </w:pPr>
            <w:r w:rsidRPr="00ED3539">
              <w:rPr>
                <w:bCs/>
                <w:strike/>
                <w:color w:val="000000"/>
                <w:sz w:val="18"/>
                <w:szCs w:val="18"/>
              </w:rPr>
              <w:t>Parameter</w:t>
            </w:r>
          </w:p>
        </w:tc>
        <w:tc>
          <w:tcPr>
            <w:tcW w:w="1134" w:type="dxa"/>
            <w:vAlign w:val="center"/>
          </w:tcPr>
          <w:p w:rsidR="00E45BBB" w:rsidRPr="00ED3539" w:rsidRDefault="00E45BBB" w:rsidP="0090672E">
            <w:pPr>
              <w:jc w:val="center"/>
              <w:rPr>
                <w:bCs/>
                <w:strike/>
                <w:color w:val="000000"/>
                <w:sz w:val="18"/>
                <w:szCs w:val="18"/>
              </w:rPr>
            </w:pPr>
            <w:r w:rsidRPr="00ED3539">
              <w:rPr>
                <w:bCs/>
                <w:strike/>
                <w:color w:val="000000"/>
                <w:sz w:val="18"/>
                <w:szCs w:val="18"/>
              </w:rPr>
              <w:t>Product discipline</w:t>
            </w:r>
          </w:p>
        </w:tc>
        <w:tc>
          <w:tcPr>
            <w:tcW w:w="3260" w:type="dxa"/>
            <w:vAlign w:val="center"/>
          </w:tcPr>
          <w:p w:rsidR="00E45BBB" w:rsidRPr="00ED3539" w:rsidRDefault="00E45BBB" w:rsidP="0090672E">
            <w:pPr>
              <w:jc w:val="center"/>
              <w:rPr>
                <w:bCs/>
                <w:strike/>
                <w:color w:val="000000"/>
                <w:sz w:val="18"/>
                <w:szCs w:val="18"/>
              </w:rPr>
            </w:pPr>
            <w:r w:rsidRPr="00ED3539">
              <w:rPr>
                <w:bCs/>
                <w:strike/>
                <w:color w:val="000000"/>
                <w:sz w:val="18"/>
                <w:szCs w:val="18"/>
              </w:rPr>
              <w:t>Parameter category</w:t>
            </w:r>
          </w:p>
        </w:tc>
        <w:tc>
          <w:tcPr>
            <w:tcW w:w="1134" w:type="dxa"/>
            <w:vAlign w:val="center"/>
          </w:tcPr>
          <w:p w:rsidR="00E45BBB" w:rsidRPr="00ED3539" w:rsidRDefault="00E45BBB" w:rsidP="0090672E">
            <w:pPr>
              <w:jc w:val="center"/>
              <w:rPr>
                <w:bCs/>
                <w:strike/>
                <w:color w:val="000000"/>
                <w:sz w:val="18"/>
                <w:szCs w:val="18"/>
              </w:rPr>
            </w:pPr>
            <w:r w:rsidRPr="00ED3539">
              <w:rPr>
                <w:bCs/>
                <w:strike/>
                <w:color w:val="000000"/>
                <w:sz w:val="18"/>
                <w:szCs w:val="18"/>
              </w:rPr>
              <w:t>Parameter number</w:t>
            </w:r>
          </w:p>
        </w:tc>
        <w:tc>
          <w:tcPr>
            <w:tcW w:w="874" w:type="dxa"/>
            <w:vAlign w:val="center"/>
          </w:tcPr>
          <w:p w:rsidR="00E45BBB" w:rsidRPr="00ED3539" w:rsidRDefault="00E45BBB" w:rsidP="0090672E">
            <w:pPr>
              <w:jc w:val="center"/>
              <w:rPr>
                <w:bCs/>
                <w:strike/>
                <w:color w:val="000000"/>
                <w:sz w:val="18"/>
                <w:szCs w:val="18"/>
              </w:rPr>
            </w:pPr>
            <w:r w:rsidRPr="00ED3539">
              <w:rPr>
                <w:bCs/>
                <w:strike/>
                <w:color w:val="000000"/>
                <w:sz w:val="18"/>
                <w:szCs w:val="18"/>
              </w:rPr>
              <w:t>Units</w:t>
            </w:r>
          </w:p>
        </w:tc>
      </w:tr>
      <w:tr w:rsidR="00E45BBB" w:rsidRPr="00ED3539" w:rsidTr="0090672E">
        <w:trPr>
          <w:trHeight w:val="533"/>
        </w:trPr>
        <w:tc>
          <w:tcPr>
            <w:tcW w:w="3508" w:type="dxa"/>
          </w:tcPr>
          <w:p w:rsidR="00E45BBB" w:rsidRPr="00ED3539" w:rsidRDefault="00E45BBB" w:rsidP="0090672E">
            <w:pPr>
              <w:snapToGrid w:val="0"/>
              <w:rPr>
                <w:strike/>
                <w:color w:val="000000"/>
              </w:rPr>
            </w:pPr>
            <w:r w:rsidRPr="00ED3539">
              <w:rPr>
                <w:strike/>
                <w:color w:val="000000"/>
              </w:rPr>
              <w:t>Brightness temperature</w:t>
            </w:r>
          </w:p>
        </w:tc>
        <w:tc>
          <w:tcPr>
            <w:tcW w:w="1134" w:type="dxa"/>
          </w:tcPr>
          <w:p w:rsidR="00E45BBB" w:rsidRPr="00ED3539" w:rsidRDefault="00E45BBB" w:rsidP="0090672E">
            <w:pPr>
              <w:snapToGrid w:val="0"/>
              <w:jc w:val="center"/>
              <w:rPr>
                <w:strike/>
                <w:color w:val="000000"/>
              </w:rPr>
            </w:pPr>
            <w:r w:rsidRPr="00ED3539">
              <w:rPr>
                <w:strike/>
                <w:color w:val="000000"/>
              </w:rPr>
              <w:t>0</w:t>
            </w:r>
          </w:p>
        </w:tc>
        <w:tc>
          <w:tcPr>
            <w:tcW w:w="3260" w:type="dxa"/>
          </w:tcPr>
          <w:p w:rsidR="00E45BBB" w:rsidRPr="00ED3539" w:rsidRDefault="00E45BBB" w:rsidP="0090672E">
            <w:pPr>
              <w:snapToGrid w:val="0"/>
              <w:jc w:val="center"/>
              <w:rPr>
                <w:strike/>
                <w:color w:val="000000"/>
              </w:rPr>
            </w:pPr>
            <w:r w:rsidRPr="00ED3539">
              <w:rPr>
                <w:strike/>
                <w:color w:val="000000"/>
              </w:rPr>
              <w:t>5</w:t>
            </w:r>
          </w:p>
        </w:tc>
        <w:tc>
          <w:tcPr>
            <w:tcW w:w="1134" w:type="dxa"/>
          </w:tcPr>
          <w:p w:rsidR="00E45BBB" w:rsidRPr="00ED3539" w:rsidRDefault="00E45BBB" w:rsidP="0090672E">
            <w:pPr>
              <w:snapToGrid w:val="0"/>
              <w:jc w:val="center"/>
              <w:rPr>
                <w:strike/>
                <w:color w:val="000000"/>
              </w:rPr>
            </w:pPr>
            <w:r w:rsidRPr="00ED3539">
              <w:rPr>
                <w:strike/>
                <w:color w:val="000000"/>
              </w:rPr>
              <w:t>7</w:t>
            </w:r>
          </w:p>
        </w:tc>
        <w:tc>
          <w:tcPr>
            <w:tcW w:w="874" w:type="dxa"/>
          </w:tcPr>
          <w:p w:rsidR="00E45BBB" w:rsidRPr="00ED3539" w:rsidRDefault="00E45BBB" w:rsidP="0090672E">
            <w:pPr>
              <w:snapToGrid w:val="0"/>
              <w:jc w:val="center"/>
              <w:rPr>
                <w:strike/>
                <w:color w:val="000000"/>
              </w:rPr>
            </w:pPr>
            <w:r w:rsidRPr="00ED3539">
              <w:rPr>
                <w:strike/>
                <w:color w:val="000000"/>
              </w:rPr>
              <w:t>K</w:t>
            </w:r>
          </w:p>
        </w:tc>
      </w:tr>
      <w:tr w:rsidR="00E45BBB" w:rsidRPr="00ED3539" w:rsidTr="0090672E">
        <w:trPr>
          <w:trHeight w:val="533"/>
        </w:trPr>
        <w:tc>
          <w:tcPr>
            <w:tcW w:w="3508" w:type="dxa"/>
          </w:tcPr>
          <w:p w:rsidR="00E45BBB" w:rsidRPr="00ED3539" w:rsidRDefault="00E45BBB" w:rsidP="0090672E">
            <w:pPr>
              <w:snapToGrid w:val="0"/>
              <w:rPr>
                <w:strike/>
                <w:color w:val="000000"/>
              </w:rPr>
            </w:pPr>
            <w:r w:rsidRPr="00ED3539">
              <w:rPr>
                <w:strike/>
                <w:color w:val="000000"/>
              </w:rPr>
              <w:t>Soil volumetric ice content (water equivalent) (see note)</w:t>
            </w:r>
          </w:p>
        </w:tc>
        <w:tc>
          <w:tcPr>
            <w:tcW w:w="1134" w:type="dxa"/>
          </w:tcPr>
          <w:p w:rsidR="00E45BBB" w:rsidRPr="00ED3539" w:rsidRDefault="00E45BBB" w:rsidP="0090672E">
            <w:pPr>
              <w:snapToGrid w:val="0"/>
              <w:jc w:val="center"/>
              <w:rPr>
                <w:strike/>
                <w:color w:val="000000"/>
              </w:rPr>
            </w:pPr>
            <w:r w:rsidRPr="00ED3539">
              <w:rPr>
                <w:strike/>
                <w:color w:val="000000"/>
              </w:rPr>
              <w:t>2</w:t>
            </w:r>
          </w:p>
        </w:tc>
        <w:tc>
          <w:tcPr>
            <w:tcW w:w="3260" w:type="dxa"/>
          </w:tcPr>
          <w:p w:rsidR="00E45BBB" w:rsidRPr="00ED3539" w:rsidRDefault="00E45BBB" w:rsidP="0090672E">
            <w:pPr>
              <w:snapToGrid w:val="0"/>
              <w:jc w:val="center"/>
              <w:rPr>
                <w:strike/>
                <w:color w:val="000000"/>
              </w:rPr>
            </w:pPr>
            <w:r w:rsidRPr="00ED3539">
              <w:rPr>
                <w:strike/>
                <w:color w:val="000000"/>
              </w:rPr>
              <w:t>0</w:t>
            </w:r>
          </w:p>
        </w:tc>
        <w:tc>
          <w:tcPr>
            <w:tcW w:w="1134" w:type="dxa"/>
          </w:tcPr>
          <w:p w:rsidR="00E45BBB" w:rsidRPr="00ED3539" w:rsidRDefault="00E45BBB" w:rsidP="0090672E">
            <w:pPr>
              <w:snapToGrid w:val="0"/>
              <w:jc w:val="center"/>
              <w:rPr>
                <w:strike/>
                <w:color w:val="000000"/>
              </w:rPr>
            </w:pPr>
            <w:r w:rsidRPr="00ED3539">
              <w:rPr>
                <w:strike/>
                <w:color w:val="000000"/>
              </w:rPr>
              <w:t>38</w:t>
            </w:r>
          </w:p>
        </w:tc>
        <w:tc>
          <w:tcPr>
            <w:tcW w:w="874" w:type="dxa"/>
          </w:tcPr>
          <w:p w:rsidR="00E45BBB" w:rsidRPr="00ED3539" w:rsidRDefault="00E45BBB" w:rsidP="0090672E">
            <w:pPr>
              <w:snapToGrid w:val="0"/>
              <w:jc w:val="center"/>
              <w:rPr>
                <w:strike/>
                <w:color w:val="000000"/>
              </w:rPr>
            </w:pPr>
            <w:r w:rsidRPr="00ED3539">
              <w:rPr>
                <w:strike/>
                <w:color w:val="000000"/>
              </w:rPr>
              <w:t>m</w:t>
            </w:r>
            <w:r w:rsidRPr="00ED3539">
              <w:rPr>
                <w:strike/>
                <w:color w:val="000000"/>
                <w:sz w:val="24"/>
                <w:szCs w:val="24"/>
                <w:vertAlign w:val="superscript"/>
              </w:rPr>
              <w:t xml:space="preserve">3 </w:t>
            </w:r>
            <w:r w:rsidRPr="00ED3539">
              <w:rPr>
                <w:strike/>
                <w:color w:val="000000"/>
              </w:rPr>
              <w:t>m</w:t>
            </w:r>
            <w:r w:rsidRPr="00ED3539">
              <w:rPr>
                <w:rFonts w:cs="Arial"/>
                <w:strike/>
                <w:sz w:val="24"/>
                <w:szCs w:val="24"/>
                <w:vertAlign w:val="superscript"/>
              </w:rPr>
              <w:t>–</w:t>
            </w:r>
            <w:r w:rsidRPr="00ED3539">
              <w:rPr>
                <w:strike/>
                <w:color w:val="000000"/>
                <w:sz w:val="24"/>
                <w:szCs w:val="24"/>
                <w:vertAlign w:val="superscript"/>
              </w:rPr>
              <w:t>3</w:t>
            </w:r>
          </w:p>
        </w:tc>
      </w:tr>
      <w:tr w:rsidR="00E45BBB" w:rsidRPr="00ED3539" w:rsidTr="0090672E">
        <w:trPr>
          <w:trHeight w:val="533"/>
        </w:trPr>
        <w:tc>
          <w:tcPr>
            <w:tcW w:w="3508" w:type="dxa"/>
          </w:tcPr>
          <w:p w:rsidR="00E45BBB" w:rsidRPr="00ED3539" w:rsidRDefault="00E45BBB" w:rsidP="0090672E">
            <w:pPr>
              <w:snapToGrid w:val="0"/>
              <w:rPr>
                <w:strike/>
                <w:color w:val="000000"/>
              </w:rPr>
            </w:pPr>
            <w:r w:rsidRPr="00ED3539">
              <w:rPr>
                <w:strike/>
                <w:color w:val="000000"/>
              </w:rPr>
              <w:t>Liquid water in snow pack</w:t>
            </w:r>
          </w:p>
        </w:tc>
        <w:tc>
          <w:tcPr>
            <w:tcW w:w="1134" w:type="dxa"/>
          </w:tcPr>
          <w:p w:rsidR="00E45BBB" w:rsidRPr="00ED3539" w:rsidRDefault="00E45BBB" w:rsidP="0090672E">
            <w:pPr>
              <w:snapToGrid w:val="0"/>
              <w:jc w:val="center"/>
              <w:rPr>
                <w:strike/>
                <w:color w:val="000000"/>
              </w:rPr>
            </w:pPr>
            <w:r w:rsidRPr="00ED3539">
              <w:rPr>
                <w:strike/>
                <w:color w:val="000000"/>
              </w:rPr>
              <w:t>2</w:t>
            </w:r>
          </w:p>
        </w:tc>
        <w:tc>
          <w:tcPr>
            <w:tcW w:w="3260" w:type="dxa"/>
          </w:tcPr>
          <w:p w:rsidR="00E45BBB" w:rsidRPr="00ED3539" w:rsidRDefault="00E45BBB" w:rsidP="0090672E">
            <w:pPr>
              <w:snapToGrid w:val="0"/>
              <w:jc w:val="center"/>
              <w:rPr>
                <w:strike/>
                <w:color w:val="000000"/>
              </w:rPr>
            </w:pPr>
            <w:r w:rsidRPr="00ED3539">
              <w:rPr>
                <w:strike/>
                <w:color w:val="000000"/>
              </w:rPr>
              <w:t>3</w:t>
            </w:r>
          </w:p>
        </w:tc>
        <w:tc>
          <w:tcPr>
            <w:tcW w:w="1134" w:type="dxa"/>
          </w:tcPr>
          <w:p w:rsidR="00E45BBB" w:rsidRPr="00ED3539" w:rsidRDefault="00E45BBB" w:rsidP="0090672E">
            <w:pPr>
              <w:snapToGrid w:val="0"/>
              <w:jc w:val="center"/>
              <w:rPr>
                <w:strike/>
                <w:color w:val="000000"/>
              </w:rPr>
            </w:pPr>
            <w:r w:rsidRPr="00ED3539">
              <w:rPr>
                <w:strike/>
                <w:color w:val="000000"/>
              </w:rPr>
              <w:t>23</w:t>
            </w:r>
          </w:p>
        </w:tc>
        <w:tc>
          <w:tcPr>
            <w:tcW w:w="874" w:type="dxa"/>
          </w:tcPr>
          <w:p w:rsidR="00E45BBB" w:rsidRPr="00ED3539" w:rsidRDefault="00E45BBB" w:rsidP="0090672E">
            <w:pPr>
              <w:snapToGrid w:val="0"/>
              <w:jc w:val="center"/>
              <w:rPr>
                <w:strike/>
                <w:color w:val="000000"/>
              </w:rPr>
            </w:pPr>
            <w:r w:rsidRPr="00ED3539">
              <w:rPr>
                <w:strike/>
                <w:color w:val="000000"/>
              </w:rPr>
              <w:t>kg m</w:t>
            </w:r>
            <w:r w:rsidRPr="00ED3539">
              <w:rPr>
                <w:rFonts w:cs="Arial"/>
                <w:strike/>
                <w:sz w:val="24"/>
                <w:szCs w:val="24"/>
                <w:vertAlign w:val="superscript"/>
              </w:rPr>
              <w:t>–2</w:t>
            </w:r>
          </w:p>
        </w:tc>
      </w:tr>
      <w:tr w:rsidR="00E45BBB" w:rsidRPr="00ED3539" w:rsidTr="0090672E">
        <w:trPr>
          <w:trHeight w:val="533"/>
        </w:trPr>
        <w:tc>
          <w:tcPr>
            <w:tcW w:w="3508" w:type="dxa"/>
          </w:tcPr>
          <w:p w:rsidR="00E45BBB" w:rsidRPr="00ED3539" w:rsidRDefault="00E45BBB" w:rsidP="0090672E">
            <w:pPr>
              <w:snapToGrid w:val="0"/>
              <w:rPr>
                <w:strike/>
                <w:color w:val="000000"/>
              </w:rPr>
            </w:pPr>
            <w:r w:rsidRPr="00ED3539">
              <w:rPr>
                <w:strike/>
                <w:color w:val="000000"/>
              </w:rPr>
              <w:t>Glacier temperature</w:t>
            </w:r>
          </w:p>
        </w:tc>
        <w:tc>
          <w:tcPr>
            <w:tcW w:w="1134" w:type="dxa"/>
          </w:tcPr>
          <w:p w:rsidR="00E45BBB" w:rsidRPr="00ED3539" w:rsidRDefault="00E45BBB" w:rsidP="0090672E">
            <w:pPr>
              <w:snapToGrid w:val="0"/>
              <w:jc w:val="center"/>
              <w:rPr>
                <w:strike/>
                <w:color w:val="000000"/>
              </w:rPr>
            </w:pPr>
            <w:r w:rsidRPr="00ED3539">
              <w:rPr>
                <w:strike/>
                <w:color w:val="000000"/>
              </w:rPr>
              <w:t>2</w:t>
            </w:r>
          </w:p>
        </w:tc>
        <w:tc>
          <w:tcPr>
            <w:tcW w:w="3260" w:type="dxa"/>
          </w:tcPr>
          <w:p w:rsidR="00E45BBB" w:rsidRPr="00ED3539" w:rsidRDefault="00E45BBB" w:rsidP="0090672E">
            <w:pPr>
              <w:snapToGrid w:val="0"/>
              <w:jc w:val="center"/>
              <w:rPr>
                <w:strike/>
                <w:color w:val="000000"/>
              </w:rPr>
            </w:pPr>
            <w:r w:rsidRPr="00ED3539">
              <w:rPr>
                <w:strike/>
                <w:color w:val="000000"/>
              </w:rPr>
              <w:t>New category: 5 (Glaciers and inland ice)</w:t>
            </w:r>
          </w:p>
        </w:tc>
        <w:tc>
          <w:tcPr>
            <w:tcW w:w="1134" w:type="dxa"/>
          </w:tcPr>
          <w:p w:rsidR="00E45BBB" w:rsidRPr="00ED3539" w:rsidRDefault="00E45BBB" w:rsidP="0090672E">
            <w:pPr>
              <w:snapToGrid w:val="0"/>
              <w:jc w:val="center"/>
              <w:rPr>
                <w:strike/>
                <w:color w:val="000000"/>
              </w:rPr>
            </w:pPr>
            <w:r w:rsidRPr="00ED3539">
              <w:rPr>
                <w:strike/>
                <w:color w:val="000000"/>
              </w:rPr>
              <w:t>1</w:t>
            </w:r>
          </w:p>
        </w:tc>
        <w:tc>
          <w:tcPr>
            <w:tcW w:w="874" w:type="dxa"/>
          </w:tcPr>
          <w:p w:rsidR="00E45BBB" w:rsidRPr="00ED3539" w:rsidRDefault="00E45BBB" w:rsidP="0090672E">
            <w:pPr>
              <w:snapToGrid w:val="0"/>
              <w:jc w:val="center"/>
              <w:rPr>
                <w:strike/>
                <w:color w:val="000000"/>
              </w:rPr>
            </w:pPr>
            <w:r w:rsidRPr="00ED3539">
              <w:rPr>
                <w:strike/>
                <w:color w:val="000000"/>
              </w:rPr>
              <w:t>K</w:t>
            </w:r>
          </w:p>
        </w:tc>
      </w:tr>
    </w:tbl>
    <w:p w:rsidR="00E45BBB" w:rsidRPr="00ED3539" w:rsidRDefault="00E45BBB" w:rsidP="00E45BBB">
      <w:pPr>
        <w:rPr>
          <w:strike/>
        </w:rPr>
      </w:pPr>
    </w:p>
    <w:p w:rsidR="00E45BBB" w:rsidRPr="00ED3539" w:rsidRDefault="00E45BBB" w:rsidP="00E45BBB">
      <w:pPr>
        <w:rPr>
          <w:strike/>
        </w:rPr>
      </w:pPr>
      <w:r w:rsidRPr="00ED3539">
        <w:rPr>
          <w:strike/>
        </w:rPr>
        <w:t>Note: For parameter 38 (Parameter category 0), ice volume is expressed as if the ice content were melted to liquid water and then its volume measured in the liquid state. This may be understood in the same manner as water equivalent snow depth.</w:t>
      </w:r>
    </w:p>
    <w:p w:rsidR="00E45BBB" w:rsidRPr="00ED3539" w:rsidRDefault="00E45BBB" w:rsidP="00E45BBB">
      <w:pPr>
        <w:ind w:firstLine="284"/>
        <w:rPr>
          <w:strike/>
        </w:rPr>
      </w:pPr>
    </w:p>
    <w:p w:rsidR="00E45BBB" w:rsidRPr="00ED3539" w:rsidRDefault="00E45BBB" w:rsidP="00E45BBB">
      <w:pPr>
        <w:rPr>
          <w:strike/>
        </w:rPr>
      </w:pPr>
    </w:p>
    <w:p w:rsidR="00E45BBB" w:rsidRPr="00ED3539" w:rsidRDefault="00E45BBB" w:rsidP="00E45BBB">
      <w:pPr>
        <w:rPr>
          <w:strike/>
        </w:rPr>
      </w:pPr>
      <w:r w:rsidRPr="00ED3539">
        <w:rPr>
          <w:strike/>
        </w:rPr>
        <w:t>Code Table 4.5</w:t>
      </w:r>
    </w:p>
    <w:tbl>
      <w:tblPr>
        <w:tblW w:w="0" w:type="auto"/>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207"/>
        <w:gridCol w:w="5608"/>
        <w:gridCol w:w="923"/>
      </w:tblGrid>
      <w:tr w:rsidR="00E45BBB" w:rsidRPr="00ED3539" w:rsidTr="0090672E">
        <w:trPr>
          <w:trHeight w:val="194"/>
        </w:trPr>
        <w:tc>
          <w:tcPr>
            <w:tcW w:w="0" w:type="auto"/>
            <w:vAlign w:val="bottom"/>
          </w:tcPr>
          <w:p w:rsidR="00E45BBB" w:rsidRPr="00ED3539" w:rsidRDefault="00E45BBB" w:rsidP="0090672E">
            <w:pPr>
              <w:jc w:val="center"/>
              <w:rPr>
                <w:bCs/>
                <w:strike/>
                <w:color w:val="000000"/>
                <w:sz w:val="18"/>
                <w:szCs w:val="18"/>
              </w:rPr>
            </w:pPr>
            <w:r w:rsidRPr="00ED3539">
              <w:rPr>
                <w:bCs/>
                <w:strike/>
                <w:color w:val="000000"/>
                <w:sz w:val="18"/>
                <w:szCs w:val="18"/>
              </w:rPr>
              <w:t>Code Figure</w:t>
            </w:r>
          </w:p>
        </w:tc>
        <w:tc>
          <w:tcPr>
            <w:tcW w:w="0" w:type="auto"/>
            <w:vAlign w:val="bottom"/>
          </w:tcPr>
          <w:p w:rsidR="00E45BBB" w:rsidRPr="00ED3539" w:rsidRDefault="00E45BBB" w:rsidP="0090672E">
            <w:pPr>
              <w:jc w:val="center"/>
              <w:rPr>
                <w:bCs/>
                <w:strike/>
                <w:color w:val="000000"/>
                <w:sz w:val="18"/>
                <w:szCs w:val="18"/>
              </w:rPr>
            </w:pPr>
            <w:r w:rsidRPr="00ED3539">
              <w:rPr>
                <w:bCs/>
                <w:strike/>
                <w:color w:val="000000"/>
                <w:sz w:val="18"/>
                <w:szCs w:val="18"/>
              </w:rPr>
              <w:t>Meaning</w:t>
            </w:r>
          </w:p>
        </w:tc>
        <w:tc>
          <w:tcPr>
            <w:tcW w:w="923" w:type="dxa"/>
            <w:vAlign w:val="bottom"/>
          </w:tcPr>
          <w:p w:rsidR="00E45BBB" w:rsidRPr="00ED3539" w:rsidRDefault="00E45BBB" w:rsidP="0090672E">
            <w:pPr>
              <w:jc w:val="center"/>
              <w:rPr>
                <w:bCs/>
                <w:strike/>
                <w:color w:val="000000"/>
                <w:sz w:val="18"/>
                <w:szCs w:val="18"/>
              </w:rPr>
            </w:pPr>
            <w:r w:rsidRPr="00ED3539">
              <w:rPr>
                <w:bCs/>
                <w:strike/>
                <w:color w:val="000000"/>
                <w:sz w:val="18"/>
                <w:szCs w:val="18"/>
              </w:rPr>
              <w:t>Unit</w:t>
            </w:r>
          </w:p>
        </w:tc>
      </w:tr>
      <w:tr w:rsidR="00E45BBB" w:rsidRPr="00ED3539" w:rsidTr="0090672E">
        <w:trPr>
          <w:trHeight w:val="235"/>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174</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color w:val="000000"/>
                <w:sz w:val="20"/>
                <w:szCs w:val="20"/>
              </w:rPr>
              <w:t>Top surface of ice on sea, lake or river</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52"/>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175</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Top surface of ice, under snow cover, on sea, lake or river</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70"/>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176</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Bottom surface (underside) ice on sea, lake or river</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59"/>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177</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Deep soil (of indefinite depth)</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192"/>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lang w:eastAsia="ja-JP"/>
              </w:rPr>
              <w:t>178</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color w:val="000000"/>
                <w:sz w:val="20"/>
                <w:szCs w:val="20"/>
              </w:rPr>
              <w:t>Reserved</w:t>
            </w:r>
          </w:p>
        </w:tc>
        <w:tc>
          <w:tcPr>
            <w:tcW w:w="923" w:type="dxa"/>
            <w:vAlign w:val="bottom"/>
          </w:tcPr>
          <w:p w:rsidR="00E45BBB" w:rsidRPr="00ED3539" w:rsidRDefault="00E45BBB" w:rsidP="0090672E">
            <w:pPr>
              <w:jc w:val="center"/>
              <w:rPr>
                <w:strike/>
                <w:color w:val="000000"/>
                <w:sz w:val="20"/>
                <w:szCs w:val="20"/>
              </w:rPr>
            </w:pPr>
          </w:p>
        </w:tc>
      </w:tr>
      <w:tr w:rsidR="00E45BBB" w:rsidRPr="00ED3539" w:rsidTr="0090672E">
        <w:trPr>
          <w:trHeight w:val="267"/>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179</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Top surface of glacier ice and inland ice</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72"/>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180</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Deep inland or glacier ice (of indefinite depth)</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61"/>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181</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Grid tile land fraction as a model surface</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66"/>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182</w:t>
            </w:r>
          </w:p>
        </w:tc>
        <w:tc>
          <w:tcPr>
            <w:tcW w:w="0" w:type="auto"/>
            <w:vAlign w:val="bottom"/>
          </w:tcPr>
          <w:p w:rsidR="00E45BBB" w:rsidRPr="00ED3539" w:rsidRDefault="00E45BBB" w:rsidP="0090672E">
            <w:pPr>
              <w:pStyle w:val="PlainText"/>
              <w:snapToGrid w:val="0"/>
              <w:rPr>
                <w:rFonts w:ascii="Arial" w:hAnsi="Arial" w:cs="Arial"/>
                <w:strike/>
              </w:rPr>
            </w:pPr>
            <w:r w:rsidRPr="00ED3539">
              <w:rPr>
                <w:rFonts w:ascii="Arial" w:hAnsi="Arial" w:cs="Arial"/>
                <w:strike/>
              </w:rPr>
              <w:t>Grid tile water fraction as a model surface</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69"/>
        </w:trPr>
        <w:tc>
          <w:tcPr>
            <w:tcW w:w="0" w:type="auto"/>
            <w:vAlign w:val="bottom"/>
          </w:tcPr>
          <w:p w:rsidR="00E45BBB" w:rsidRPr="00ED3539" w:rsidRDefault="00E45BBB" w:rsidP="0090672E">
            <w:pPr>
              <w:jc w:val="center"/>
              <w:rPr>
                <w:strike/>
                <w:color w:val="000000"/>
                <w:sz w:val="20"/>
                <w:szCs w:val="20"/>
              </w:rPr>
            </w:pPr>
            <w:r w:rsidRPr="00ED3539">
              <w:rPr>
                <w:strike/>
                <w:color w:val="000000"/>
                <w:sz w:val="20"/>
                <w:szCs w:val="20"/>
              </w:rPr>
              <w:t>183</w:t>
            </w:r>
          </w:p>
        </w:tc>
        <w:tc>
          <w:tcPr>
            <w:tcW w:w="0" w:type="auto"/>
            <w:vAlign w:val="bottom"/>
          </w:tcPr>
          <w:p w:rsidR="00E45BBB" w:rsidRPr="00ED3539" w:rsidRDefault="00E45BBB" w:rsidP="0090672E">
            <w:pPr>
              <w:snapToGrid w:val="0"/>
              <w:rPr>
                <w:rFonts w:cs="Arial"/>
                <w:strike/>
                <w:color w:val="000000"/>
                <w:sz w:val="20"/>
                <w:szCs w:val="20"/>
              </w:rPr>
            </w:pPr>
            <w:r w:rsidRPr="00ED3539">
              <w:rPr>
                <w:rFonts w:cs="Arial"/>
                <w:strike/>
                <w:sz w:val="20"/>
                <w:szCs w:val="20"/>
              </w:rPr>
              <w:t>Grid tile ice fraction on sea, lake or river as a model surface</w:t>
            </w:r>
          </w:p>
        </w:tc>
        <w:tc>
          <w:tcPr>
            <w:tcW w:w="923" w:type="dxa"/>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r w:rsidR="00E45BBB" w:rsidRPr="00ED3539" w:rsidTr="0090672E">
        <w:trPr>
          <w:trHeight w:val="260"/>
        </w:trPr>
        <w:tc>
          <w:tcPr>
            <w:tcW w:w="0" w:type="auto"/>
            <w:tcBorders>
              <w:bottom w:val="single" w:sz="4" w:space="0" w:color="auto"/>
            </w:tcBorders>
            <w:vAlign w:val="bottom"/>
          </w:tcPr>
          <w:p w:rsidR="00E45BBB" w:rsidRPr="00ED3539" w:rsidRDefault="00E45BBB" w:rsidP="0090672E">
            <w:pPr>
              <w:jc w:val="center"/>
              <w:rPr>
                <w:strike/>
                <w:color w:val="000000"/>
                <w:sz w:val="20"/>
                <w:szCs w:val="20"/>
              </w:rPr>
            </w:pPr>
            <w:r w:rsidRPr="00ED3539">
              <w:rPr>
                <w:strike/>
                <w:color w:val="000000"/>
                <w:sz w:val="20"/>
                <w:szCs w:val="20"/>
              </w:rPr>
              <w:t>184</w:t>
            </w:r>
          </w:p>
        </w:tc>
        <w:tc>
          <w:tcPr>
            <w:tcW w:w="0" w:type="auto"/>
            <w:tcBorders>
              <w:bottom w:val="single" w:sz="4" w:space="0" w:color="auto"/>
            </w:tcBorders>
            <w:vAlign w:val="bottom"/>
          </w:tcPr>
          <w:p w:rsidR="00E45BBB" w:rsidRPr="00ED3539" w:rsidRDefault="00E45BBB" w:rsidP="0090672E">
            <w:pPr>
              <w:snapToGrid w:val="0"/>
              <w:rPr>
                <w:rFonts w:cs="Arial"/>
                <w:strike/>
                <w:sz w:val="20"/>
                <w:szCs w:val="20"/>
              </w:rPr>
            </w:pPr>
            <w:r w:rsidRPr="00ED3539">
              <w:rPr>
                <w:rFonts w:cs="Arial"/>
                <w:strike/>
                <w:sz w:val="20"/>
                <w:szCs w:val="20"/>
              </w:rPr>
              <w:t>Grid tile glacier ice and inland ice fraction as a model surface</w:t>
            </w:r>
          </w:p>
        </w:tc>
        <w:tc>
          <w:tcPr>
            <w:tcW w:w="923" w:type="dxa"/>
            <w:tcBorders>
              <w:bottom w:val="single" w:sz="4" w:space="0" w:color="auto"/>
            </w:tcBorders>
            <w:vAlign w:val="bottom"/>
          </w:tcPr>
          <w:p w:rsidR="00E45BBB" w:rsidRPr="00ED3539" w:rsidRDefault="00E45BBB" w:rsidP="0090672E">
            <w:pPr>
              <w:jc w:val="center"/>
              <w:rPr>
                <w:strike/>
                <w:color w:val="000000"/>
                <w:sz w:val="20"/>
                <w:szCs w:val="20"/>
              </w:rPr>
            </w:pPr>
            <w:r w:rsidRPr="00ED3539">
              <w:rPr>
                <w:strike/>
                <w:color w:val="000000"/>
                <w:sz w:val="20"/>
                <w:szCs w:val="20"/>
              </w:rPr>
              <w:t xml:space="preserve">none </w:t>
            </w:r>
          </w:p>
        </w:tc>
      </w:tr>
    </w:tbl>
    <w:p w:rsidR="00E45BBB" w:rsidRDefault="00E45BBB" w:rsidP="00E45BBB">
      <w:pPr>
        <w:widowControl w:val="0"/>
        <w:tabs>
          <w:tab w:val="center" w:pos="426"/>
          <w:tab w:val="center" w:pos="1843"/>
          <w:tab w:val="center" w:pos="3261"/>
          <w:tab w:val="left" w:pos="4253"/>
          <w:tab w:val="left" w:pos="8647"/>
        </w:tabs>
        <w:autoSpaceDE w:val="0"/>
        <w:autoSpaceDN w:val="0"/>
        <w:adjustRightInd w:val="0"/>
        <w:rPr>
          <w:rFonts w:cs="Arial"/>
          <w:b/>
        </w:rPr>
      </w:pPr>
    </w:p>
    <w:p w:rsidR="00E45BBB" w:rsidRDefault="00E45BBB" w:rsidP="00E45BBB">
      <w:pPr>
        <w:widowControl w:val="0"/>
        <w:tabs>
          <w:tab w:val="center" w:pos="426"/>
          <w:tab w:val="center" w:pos="1843"/>
          <w:tab w:val="center" w:pos="3261"/>
          <w:tab w:val="left" w:pos="4253"/>
          <w:tab w:val="left" w:pos="8647"/>
        </w:tabs>
        <w:autoSpaceDE w:val="0"/>
        <w:autoSpaceDN w:val="0"/>
        <w:adjustRightInd w:val="0"/>
        <w:rPr>
          <w:rFonts w:cs="Arial"/>
          <w:b/>
        </w:rPr>
      </w:pP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cs="Arial"/>
          <w:b/>
        </w:rPr>
      </w:pPr>
    </w:p>
    <w:p w:rsidR="00E45BBB" w:rsidRDefault="00E45BBB" w:rsidP="0000731A">
      <w:pPr>
        <w:numPr>
          <w:ilvl w:val="0"/>
          <w:numId w:val="15"/>
        </w:numPr>
        <w:snapToGrid w:val="0"/>
        <w:jc w:val="both"/>
        <w:rPr>
          <w:rFonts w:cs="Arial"/>
          <w:b/>
        </w:rPr>
      </w:pPr>
      <w:bookmarkStart w:id="73" w:name="A2014_2_2_2"/>
      <w:bookmarkEnd w:id="73"/>
      <w:r>
        <w:rPr>
          <w:rFonts w:cs="Arial"/>
          <w:b/>
        </w:rPr>
        <w:t>2014-</w:t>
      </w:r>
      <w:r w:rsidR="00C525C5" w:rsidRPr="00134510">
        <w:rPr>
          <w:rFonts w:cs="Arial"/>
          <w:b/>
        </w:rPr>
        <w:t>2.</w:t>
      </w:r>
      <w:r w:rsidR="00C525C5" w:rsidRPr="00134510">
        <w:rPr>
          <w:rFonts w:cs="Arial"/>
          <w:b/>
          <w:lang w:eastAsia="ja-JP"/>
        </w:rPr>
        <w:t>2</w:t>
      </w:r>
      <w:r w:rsidR="00C525C5" w:rsidRPr="00134510">
        <w:rPr>
          <w:rFonts w:cs="Arial"/>
          <w:b/>
        </w:rPr>
        <w:t>.2</w:t>
      </w:r>
      <w:r>
        <w:rPr>
          <w:rFonts w:cs="Arial"/>
          <w:b/>
        </w:rPr>
        <w:t>(DRMM-II)/</w:t>
      </w:r>
      <w:r w:rsidRPr="00E45BBB">
        <w:rPr>
          <w:rFonts w:cs="Arial"/>
          <w:b/>
        </w:rPr>
        <w:t>A product definition template for statistics over an ensemble</w:t>
      </w:r>
    </w:p>
    <w:p w:rsidR="00C525C5" w:rsidRPr="00E45BBB" w:rsidRDefault="00E45BBB" w:rsidP="00E45BBB">
      <w:pPr>
        <w:snapToGrid w:val="0"/>
        <w:ind w:left="284"/>
        <w:jc w:val="both"/>
        <w:rPr>
          <w:rFonts w:cs="Arial"/>
          <w:b/>
        </w:rPr>
      </w:pPr>
      <w:r w:rsidRPr="00E45BBB">
        <w:rPr>
          <w:rFonts w:cs="Arial"/>
        </w:rPr>
        <w:t>&lt;</w:t>
      </w:r>
      <w:hyperlink w:anchor="A2015_4_1_grib" w:history="1">
        <w:r w:rsidRPr="00E45BBB">
          <w:rPr>
            <w:rStyle w:val="Hyperlink"/>
            <w:rFonts w:cs="Arial"/>
            <w:u w:val="none"/>
          </w:rPr>
          <w:t>para 4.1</w:t>
        </w:r>
      </w:hyperlink>
      <w:r w:rsidRPr="00E45BBB">
        <w:rPr>
          <w:rFonts w:cs="Arial"/>
        </w:rPr>
        <w:t>&gt;</w:t>
      </w:r>
    </w:p>
    <w:p w:rsidR="00C525C5" w:rsidRPr="00134510" w:rsidRDefault="00C525C5" w:rsidP="00C525C5">
      <w:pPr>
        <w:rPr>
          <w:rFonts w:cs="Arial"/>
        </w:rPr>
      </w:pPr>
    </w:p>
    <w:p w:rsidR="00C525C5" w:rsidRPr="003D28ED" w:rsidRDefault="00C525C5" w:rsidP="00C525C5">
      <w:pPr>
        <w:rPr>
          <w:b/>
          <w:u w:val="single"/>
          <w:lang w:eastAsia="ja-JP"/>
        </w:rPr>
      </w:pPr>
      <w:r w:rsidRPr="00134510">
        <w:rPr>
          <w:b/>
          <w:u w:val="single"/>
          <w:lang w:eastAsia="ja-JP"/>
        </w:rPr>
        <w:t xml:space="preserve">Add </w:t>
      </w:r>
      <w:r>
        <w:rPr>
          <w:b/>
          <w:u w:val="single"/>
          <w:lang w:eastAsia="ja-JP"/>
        </w:rPr>
        <w:t xml:space="preserve">a </w:t>
      </w:r>
      <w:r w:rsidRPr="003D28ED">
        <w:rPr>
          <w:b/>
          <w:u w:val="single"/>
          <w:lang w:eastAsia="ja-JP"/>
        </w:rPr>
        <w:t xml:space="preserve">new template: </w:t>
      </w:r>
    </w:p>
    <w:p w:rsidR="00C525C5" w:rsidRPr="00134510" w:rsidRDefault="00C525C5" w:rsidP="00C525C5">
      <w:pPr>
        <w:jc w:val="both"/>
      </w:pPr>
    </w:p>
    <w:p w:rsidR="00C525C5" w:rsidRPr="00134510" w:rsidRDefault="00C525C5" w:rsidP="00C525C5">
      <w:pPr>
        <w:rPr>
          <w:rFonts w:cs="Arial"/>
          <w:sz w:val="20"/>
          <w:szCs w:val="20"/>
        </w:rPr>
      </w:pPr>
      <w:r w:rsidRPr="00134510">
        <w:rPr>
          <w:rFonts w:cs="Arial"/>
          <w:sz w:val="20"/>
          <w:szCs w:val="20"/>
        </w:rPr>
        <w:t>Product definition template 4.62 – Statistics over an ensemble reforecast, at a horizontal level or in a horizontal layer in a continuous or non-continuous time interval</w:t>
      </w:r>
    </w:p>
    <w:p w:rsidR="00C525C5" w:rsidRPr="00134510" w:rsidRDefault="00C525C5" w:rsidP="00C525C5">
      <w:pPr>
        <w:rPr>
          <w:rFonts w:cs="Arial"/>
        </w:rPr>
      </w:pPr>
    </w:p>
    <w:p w:rsidR="00C525C5" w:rsidRPr="00134510" w:rsidRDefault="00C525C5" w:rsidP="00C525C5">
      <w:pPr>
        <w:tabs>
          <w:tab w:val="center" w:pos="440"/>
          <w:tab w:val="left" w:pos="1760"/>
        </w:tabs>
        <w:spacing w:before="120"/>
        <w:rPr>
          <w:rFonts w:cs="Arial"/>
          <w:sz w:val="18"/>
          <w:szCs w:val="18"/>
        </w:rPr>
      </w:pPr>
      <w:r w:rsidRPr="00134510">
        <w:rPr>
          <w:rFonts w:cs="Arial"/>
          <w:sz w:val="18"/>
          <w:szCs w:val="18"/>
        </w:rPr>
        <w:tab/>
      </w:r>
      <w:proofErr w:type="gramStart"/>
      <w:r w:rsidRPr="00134510">
        <w:rPr>
          <w:rFonts w:cs="Arial"/>
          <w:sz w:val="18"/>
          <w:szCs w:val="18"/>
        </w:rPr>
        <w:t>Octet No.</w:t>
      </w:r>
      <w:proofErr w:type="gramEnd"/>
      <w:r w:rsidRPr="00134510">
        <w:rPr>
          <w:rFonts w:cs="Arial"/>
          <w:sz w:val="18"/>
          <w:szCs w:val="18"/>
        </w:rPr>
        <w:tab/>
        <w:t>Contents</w:t>
      </w:r>
    </w:p>
    <w:p w:rsidR="00C525C5" w:rsidRPr="00011BE9" w:rsidRDefault="00C525C5" w:rsidP="00C525C5">
      <w:pPr>
        <w:tabs>
          <w:tab w:val="center" w:pos="440"/>
          <w:tab w:val="left" w:pos="1320"/>
        </w:tabs>
        <w:spacing w:before="120"/>
        <w:rPr>
          <w:rFonts w:cs="Arial"/>
          <w:sz w:val="20"/>
          <w:szCs w:val="20"/>
        </w:rPr>
      </w:pPr>
      <w:r w:rsidRPr="00134510">
        <w:rPr>
          <w:rFonts w:cs="Arial"/>
          <w:sz w:val="20"/>
          <w:szCs w:val="20"/>
        </w:rPr>
        <w:lastRenderedPageBreak/>
        <w:tab/>
      </w:r>
      <w:r w:rsidRPr="00011BE9">
        <w:rPr>
          <w:rFonts w:cs="Arial"/>
          <w:sz w:val="20"/>
          <w:szCs w:val="20"/>
        </w:rPr>
        <w:t>10</w:t>
      </w:r>
      <w:r w:rsidRPr="00011BE9">
        <w:rPr>
          <w:rFonts w:cs="Arial"/>
          <w:sz w:val="20"/>
          <w:szCs w:val="20"/>
        </w:rPr>
        <w:tab/>
        <w:t xml:space="preserve">Parameter category (see Code table 4.1)  </w:t>
      </w:r>
    </w:p>
    <w:p w:rsidR="00C525C5" w:rsidRPr="00011BE9" w:rsidRDefault="00C525C5" w:rsidP="00C525C5">
      <w:pPr>
        <w:tabs>
          <w:tab w:val="center" w:pos="440"/>
          <w:tab w:val="left" w:pos="1320"/>
        </w:tabs>
        <w:rPr>
          <w:rFonts w:cs="Arial"/>
          <w:sz w:val="20"/>
          <w:szCs w:val="20"/>
        </w:rPr>
      </w:pPr>
      <w:r w:rsidRPr="00011BE9">
        <w:rPr>
          <w:rFonts w:cs="Arial"/>
          <w:sz w:val="20"/>
          <w:szCs w:val="20"/>
        </w:rPr>
        <w:tab/>
        <w:t>11</w:t>
      </w:r>
      <w:r w:rsidRPr="00011BE9">
        <w:rPr>
          <w:rFonts w:cs="Arial"/>
          <w:sz w:val="20"/>
          <w:szCs w:val="20"/>
        </w:rPr>
        <w:tab/>
        <w:t>Parameter number (see Code table 4.2)</w:t>
      </w:r>
    </w:p>
    <w:p w:rsidR="00C525C5" w:rsidRPr="00011BE9" w:rsidRDefault="00C525C5" w:rsidP="00C525C5">
      <w:pPr>
        <w:tabs>
          <w:tab w:val="center" w:pos="440"/>
          <w:tab w:val="left" w:pos="1320"/>
        </w:tabs>
        <w:rPr>
          <w:rFonts w:cs="Arial"/>
          <w:sz w:val="20"/>
          <w:szCs w:val="20"/>
        </w:rPr>
      </w:pPr>
      <w:r w:rsidRPr="00011BE9">
        <w:rPr>
          <w:rFonts w:cs="Arial"/>
          <w:sz w:val="20"/>
          <w:szCs w:val="20"/>
        </w:rPr>
        <w:tab/>
        <w:t>12</w:t>
      </w:r>
      <w:r w:rsidRPr="00011BE9">
        <w:rPr>
          <w:rFonts w:cs="Arial"/>
          <w:sz w:val="20"/>
          <w:szCs w:val="20"/>
        </w:rPr>
        <w:tab/>
        <w:t>Type of generating process (see Code table 4.3)</w:t>
      </w:r>
    </w:p>
    <w:p w:rsidR="00C525C5" w:rsidRPr="00011BE9" w:rsidRDefault="00C525C5" w:rsidP="00C525C5">
      <w:pPr>
        <w:tabs>
          <w:tab w:val="center" w:pos="440"/>
          <w:tab w:val="left" w:pos="1320"/>
        </w:tabs>
        <w:rPr>
          <w:rFonts w:cs="Arial"/>
          <w:sz w:val="20"/>
          <w:szCs w:val="20"/>
        </w:rPr>
      </w:pPr>
      <w:r w:rsidRPr="00011BE9">
        <w:rPr>
          <w:rFonts w:cs="Arial"/>
          <w:sz w:val="20"/>
          <w:szCs w:val="20"/>
        </w:rPr>
        <w:tab/>
        <w:t>13</w:t>
      </w:r>
      <w:r w:rsidRPr="00011BE9">
        <w:rPr>
          <w:rFonts w:cs="Arial"/>
          <w:sz w:val="20"/>
          <w:szCs w:val="20"/>
        </w:rPr>
        <w:tab/>
        <w:t>Background generating process identifier (defined by originating centre)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14</w:t>
      </w:r>
      <w:r w:rsidRPr="00011BE9">
        <w:rPr>
          <w:rFonts w:cs="Arial"/>
          <w:sz w:val="20"/>
          <w:szCs w:val="20"/>
        </w:rPr>
        <w:tab/>
        <w:t>Forecast generating process identifier (defined by originating centre)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15</w:t>
      </w:r>
      <w:r w:rsidRPr="00011BE9">
        <w:rPr>
          <w:rFonts w:cs="Arial"/>
          <w:sz w:val="20"/>
          <w:szCs w:val="20"/>
        </w:rPr>
        <w:tab/>
        <w:t>Indicator of unit of time range (see Code table 4.4)</w:t>
      </w:r>
    </w:p>
    <w:p w:rsidR="00C525C5" w:rsidRPr="00011BE9" w:rsidRDefault="00C525C5" w:rsidP="00C525C5">
      <w:pPr>
        <w:tabs>
          <w:tab w:val="center" w:pos="440"/>
          <w:tab w:val="left" w:pos="1320"/>
        </w:tabs>
        <w:rPr>
          <w:rFonts w:cs="Arial"/>
          <w:sz w:val="20"/>
          <w:szCs w:val="20"/>
        </w:rPr>
      </w:pPr>
      <w:r w:rsidRPr="00011BE9">
        <w:rPr>
          <w:rFonts w:cs="Arial"/>
          <w:sz w:val="20"/>
          <w:szCs w:val="20"/>
        </w:rPr>
        <w:tab/>
        <w:t>16-19</w:t>
      </w:r>
      <w:r w:rsidRPr="00011BE9">
        <w:rPr>
          <w:rFonts w:cs="Arial"/>
          <w:sz w:val="20"/>
          <w:szCs w:val="20"/>
        </w:rPr>
        <w:tab/>
        <w:t xml:space="preserve">Forecast time in units defined by octet </w:t>
      </w:r>
      <w:r w:rsidRPr="00011BE9">
        <w:rPr>
          <w:rFonts w:cs="Arial"/>
          <w:sz w:val="20"/>
          <w:szCs w:val="20"/>
          <w:lang w:eastAsia="ja-JP"/>
        </w:rPr>
        <w:t>15</w:t>
      </w:r>
      <w:r w:rsidRPr="00011BE9">
        <w:rPr>
          <w:rFonts w:cs="Arial"/>
          <w:sz w:val="20"/>
          <w:szCs w:val="20"/>
        </w:rPr>
        <w:t xml:space="preserve"> (see Note 1)</w:t>
      </w:r>
    </w:p>
    <w:p w:rsidR="00C525C5" w:rsidRPr="00011BE9" w:rsidRDefault="00C525C5" w:rsidP="00C525C5">
      <w:pPr>
        <w:tabs>
          <w:tab w:val="center" w:pos="440"/>
          <w:tab w:val="left" w:pos="1320"/>
        </w:tabs>
        <w:rPr>
          <w:rFonts w:cs="Arial"/>
          <w:sz w:val="20"/>
          <w:szCs w:val="20"/>
        </w:rPr>
      </w:pPr>
      <w:r w:rsidRPr="00011BE9">
        <w:rPr>
          <w:rFonts w:cs="Arial"/>
          <w:sz w:val="20"/>
          <w:szCs w:val="20"/>
        </w:rPr>
        <w:tab/>
        <w:t>20</w:t>
      </w:r>
      <w:r w:rsidRPr="00011BE9">
        <w:rPr>
          <w:rFonts w:cs="Arial"/>
          <w:sz w:val="20"/>
          <w:szCs w:val="20"/>
        </w:rPr>
        <w:tab/>
        <w:t>Type of first fixed surface (see Code table 4.5)</w:t>
      </w:r>
    </w:p>
    <w:p w:rsidR="00C525C5" w:rsidRPr="00011BE9" w:rsidRDefault="00C525C5" w:rsidP="00C525C5">
      <w:pPr>
        <w:tabs>
          <w:tab w:val="center" w:pos="440"/>
          <w:tab w:val="left" w:pos="1320"/>
        </w:tabs>
        <w:rPr>
          <w:rFonts w:cs="Arial"/>
          <w:sz w:val="20"/>
          <w:szCs w:val="20"/>
        </w:rPr>
      </w:pPr>
      <w:r w:rsidRPr="00011BE9">
        <w:rPr>
          <w:rFonts w:cs="Arial"/>
          <w:sz w:val="20"/>
          <w:szCs w:val="20"/>
        </w:rPr>
        <w:tab/>
        <w:t>21</w:t>
      </w:r>
      <w:r w:rsidRPr="00011BE9">
        <w:rPr>
          <w:rFonts w:cs="Arial"/>
          <w:sz w:val="20"/>
          <w:szCs w:val="20"/>
        </w:rPr>
        <w:tab/>
        <w:t>Scale factor of first fixed surface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22-25</w:t>
      </w:r>
      <w:r w:rsidRPr="00011BE9">
        <w:rPr>
          <w:rFonts w:cs="Arial"/>
          <w:sz w:val="20"/>
          <w:szCs w:val="20"/>
        </w:rPr>
        <w:tab/>
        <w:t>Scaled value of first fixed surface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26</w:t>
      </w:r>
      <w:r w:rsidRPr="00011BE9">
        <w:rPr>
          <w:rFonts w:cs="Arial"/>
          <w:sz w:val="20"/>
          <w:szCs w:val="20"/>
        </w:rPr>
        <w:tab/>
        <w:t>Type of second fixed surface (see Code table 4.5)</w:t>
      </w:r>
    </w:p>
    <w:p w:rsidR="00C525C5" w:rsidRPr="00011BE9" w:rsidRDefault="00C525C5" w:rsidP="00C525C5">
      <w:pPr>
        <w:tabs>
          <w:tab w:val="center" w:pos="440"/>
          <w:tab w:val="left" w:pos="1320"/>
        </w:tabs>
        <w:rPr>
          <w:rFonts w:cs="Arial"/>
          <w:sz w:val="20"/>
          <w:szCs w:val="20"/>
        </w:rPr>
      </w:pPr>
      <w:r w:rsidRPr="00011BE9">
        <w:rPr>
          <w:rFonts w:cs="Arial"/>
          <w:sz w:val="20"/>
          <w:szCs w:val="20"/>
        </w:rPr>
        <w:tab/>
        <w:t>27</w:t>
      </w:r>
      <w:r w:rsidRPr="00011BE9">
        <w:rPr>
          <w:rFonts w:cs="Arial"/>
          <w:sz w:val="20"/>
          <w:szCs w:val="20"/>
        </w:rPr>
        <w:tab/>
        <w:t>Scale factor of second fixed surface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28-31</w:t>
      </w:r>
      <w:r w:rsidRPr="00011BE9">
        <w:rPr>
          <w:rFonts w:cs="Arial"/>
          <w:sz w:val="20"/>
          <w:szCs w:val="20"/>
        </w:rPr>
        <w:tab/>
        <w:t>Scaled value of second fixed surface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3</w:t>
      </w:r>
      <w:r w:rsidRPr="00011BE9">
        <w:rPr>
          <w:rFonts w:cs="Arial"/>
          <w:sz w:val="20"/>
          <w:szCs w:val="20"/>
          <w:lang w:eastAsia="ja-JP"/>
        </w:rPr>
        <w:t>2</w:t>
      </w:r>
      <w:r w:rsidRPr="00011BE9">
        <w:rPr>
          <w:rFonts w:cs="Arial"/>
          <w:sz w:val="20"/>
          <w:szCs w:val="20"/>
        </w:rPr>
        <w:tab/>
        <w:t>Type of ensemble forecast (see Code table 4.6)</w:t>
      </w:r>
    </w:p>
    <w:p w:rsidR="00C525C5" w:rsidRPr="00011BE9" w:rsidRDefault="00C525C5" w:rsidP="00C525C5">
      <w:pPr>
        <w:tabs>
          <w:tab w:val="center" w:pos="440"/>
          <w:tab w:val="left" w:pos="1320"/>
        </w:tabs>
        <w:rPr>
          <w:rFonts w:cs="Arial"/>
          <w:sz w:val="20"/>
          <w:szCs w:val="20"/>
        </w:rPr>
      </w:pPr>
      <w:r w:rsidRPr="00011BE9">
        <w:rPr>
          <w:rFonts w:cs="Arial"/>
          <w:sz w:val="20"/>
          <w:szCs w:val="20"/>
        </w:rPr>
        <w:tab/>
        <w:t>3</w:t>
      </w:r>
      <w:r w:rsidRPr="00011BE9">
        <w:rPr>
          <w:rFonts w:cs="Arial"/>
          <w:sz w:val="20"/>
          <w:szCs w:val="20"/>
          <w:lang w:eastAsia="ja-JP"/>
        </w:rPr>
        <w:t>3</w:t>
      </w:r>
      <w:r w:rsidRPr="00011BE9">
        <w:rPr>
          <w:rFonts w:cs="Arial"/>
          <w:sz w:val="20"/>
          <w:szCs w:val="20"/>
        </w:rPr>
        <w:tab/>
        <w:t>Number of forecasts in ensemble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3</w:t>
      </w:r>
      <w:r w:rsidRPr="00011BE9">
        <w:rPr>
          <w:rFonts w:cs="Arial"/>
          <w:sz w:val="20"/>
          <w:szCs w:val="20"/>
          <w:lang w:eastAsia="ja-JP"/>
        </w:rPr>
        <w:t>4</w:t>
      </w:r>
      <w:r w:rsidRPr="00011BE9">
        <w:rPr>
          <w:rFonts w:cs="Arial"/>
          <w:sz w:val="20"/>
          <w:szCs w:val="20"/>
        </w:rPr>
        <w:tab/>
        <w:t>Number of years in the ensemble reforecast period (see Note 2)</w:t>
      </w:r>
    </w:p>
    <w:p w:rsidR="00C525C5" w:rsidRPr="00011BE9" w:rsidRDefault="00C525C5" w:rsidP="00C525C5">
      <w:pPr>
        <w:tabs>
          <w:tab w:val="center" w:pos="440"/>
          <w:tab w:val="left" w:pos="1320"/>
        </w:tabs>
        <w:rPr>
          <w:rFonts w:cs="Arial"/>
          <w:sz w:val="20"/>
          <w:szCs w:val="20"/>
        </w:rPr>
      </w:pPr>
      <w:r w:rsidRPr="00011BE9">
        <w:rPr>
          <w:rFonts w:cs="Arial"/>
          <w:sz w:val="20"/>
          <w:szCs w:val="20"/>
        </w:rPr>
        <w:tab/>
        <w:t>3</w:t>
      </w:r>
      <w:r w:rsidRPr="00011BE9">
        <w:rPr>
          <w:rFonts w:cs="Arial"/>
          <w:sz w:val="20"/>
          <w:szCs w:val="20"/>
          <w:lang w:eastAsia="ja-JP"/>
        </w:rPr>
        <w:t>5</w:t>
      </w:r>
      <w:r w:rsidRPr="00011BE9">
        <w:rPr>
          <w:rFonts w:cs="Arial"/>
          <w:sz w:val="20"/>
          <w:szCs w:val="20"/>
        </w:rPr>
        <w:tab/>
        <w:t>First year of ensemble reforecast period</w:t>
      </w:r>
    </w:p>
    <w:p w:rsidR="00C525C5" w:rsidRPr="00011BE9" w:rsidRDefault="00C525C5" w:rsidP="00C525C5">
      <w:pPr>
        <w:tabs>
          <w:tab w:val="center" w:pos="440"/>
          <w:tab w:val="left" w:pos="1320"/>
        </w:tabs>
        <w:rPr>
          <w:rFonts w:cs="Arial"/>
          <w:sz w:val="20"/>
          <w:szCs w:val="20"/>
        </w:rPr>
      </w:pPr>
      <w:r w:rsidRPr="00011BE9">
        <w:rPr>
          <w:rFonts w:cs="Arial"/>
          <w:sz w:val="20"/>
          <w:szCs w:val="20"/>
        </w:rPr>
        <w:tab/>
        <w:t>3</w:t>
      </w:r>
      <w:r w:rsidRPr="00011BE9">
        <w:rPr>
          <w:rFonts w:cs="Arial"/>
          <w:sz w:val="20"/>
          <w:szCs w:val="20"/>
          <w:lang w:eastAsia="ja-JP"/>
        </w:rPr>
        <w:t>6</w:t>
      </w:r>
      <w:r w:rsidRPr="00011BE9">
        <w:rPr>
          <w:rFonts w:cs="Arial"/>
          <w:sz w:val="20"/>
          <w:szCs w:val="20"/>
        </w:rPr>
        <w:tab/>
        <w:t>Last year of ensemble reforecast period</w:t>
      </w:r>
    </w:p>
    <w:p w:rsidR="00C525C5" w:rsidRPr="00011BE9" w:rsidRDefault="00C525C5" w:rsidP="00C525C5">
      <w:pPr>
        <w:tabs>
          <w:tab w:val="center" w:pos="440"/>
          <w:tab w:val="left" w:pos="1320"/>
        </w:tabs>
        <w:rPr>
          <w:rFonts w:cs="Arial"/>
          <w:sz w:val="20"/>
          <w:szCs w:val="20"/>
        </w:rPr>
      </w:pPr>
      <w:r w:rsidRPr="00011BE9">
        <w:rPr>
          <w:rFonts w:cs="Arial"/>
          <w:sz w:val="20"/>
          <w:szCs w:val="20"/>
        </w:rPr>
        <w:tab/>
        <w:t>3</w:t>
      </w:r>
      <w:r w:rsidRPr="00011BE9">
        <w:rPr>
          <w:rFonts w:cs="Arial"/>
          <w:sz w:val="20"/>
          <w:szCs w:val="20"/>
          <w:lang w:eastAsia="ja-JP"/>
        </w:rPr>
        <w:t>7</w:t>
      </w:r>
      <w:r w:rsidRPr="00011BE9">
        <w:rPr>
          <w:rFonts w:cs="Arial"/>
          <w:sz w:val="20"/>
          <w:szCs w:val="20"/>
        </w:rPr>
        <w:tab/>
        <w:t>Total number of data values possible (or expected) in statistical process over the</w:t>
      </w:r>
      <w:r w:rsidRPr="00011BE9">
        <w:rPr>
          <w:rFonts w:cs="Arial"/>
          <w:sz w:val="20"/>
          <w:szCs w:val="20"/>
        </w:rPr>
        <w:br/>
        <w:t xml:space="preserve"> </w:t>
      </w:r>
      <w:r w:rsidRPr="00011BE9">
        <w:rPr>
          <w:rFonts w:cs="Arial"/>
          <w:sz w:val="20"/>
          <w:szCs w:val="20"/>
        </w:rPr>
        <w:tab/>
      </w:r>
      <w:r w:rsidRPr="00011BE9">
        <w:rPr>
          <w:rFonts w:cs="Arial"/>
          <w:sz w:val="20"/>
          <w:szCs w:val="20"/>
        </w:rPr>
        <w:tab/>
        <w:t>ensemble reforecast</w:t>
      </w:r>
    </w:p>
    <w:p w:rsidR="00C525C5" w:rsidRPr="00011BE9" w:rsidRDefault="00C525C5" w:rsidP="00C525C5">
      <w:pPr>
        <w:tabs>
          <w:tab w:val="center" w:pos="440"/>
          <w:tab w:val="left" w:pos="1320"/>
        </w:tabs>
        <w:rPr>
          <w:rFonts w:cs="Arial"/>
          <w:color w:val="C00000"/>
          <w:sz w:val="20"/>
          <w:szCs w:val="20"/>
        </w:rPr>
      </w:pPr>
      <w:r w:rsidRPr="00011BE9">
        <w:rPr>
          <w:rFonts w:cs="Arial"/>
          <w:sz w:val="20"/>
          <w:szCs w:val="20"/>
        </w:rPr>
        <w:tab/>
      </w:r>
      <w:r w:rsidRPr="00011BE9">
        <w:rPr>
          <w:rFonts w:cs="Arial"/>
          <w:sz w:val="20"/>
          <w:szCs w:val="20"/>
          <w:lang w:eastAsia="ja-JP"/>
        </w:rPr>
        <w:t>38</w:t>
      </w:r>
      <w:r w:rsidRPr="00011BE9">
        <w:rPr>
          <w:rFonts w:cs="Arial"/>
          <w:sz w:val="20"/>
          <w:szCs w:val="20"/>
        </w:rPr>
        <w:t>-</w:t>
      </w:r>
      <w:r w:rsidRPr="00011BE9">
        <w:rPr>
          <w:rFonts w:cs="Arial"/>
          <w:sz w:val="20"/>
          <w:szCs w:val="20"/>
          <w:lang w:eastAsia="ja-JP"/>
        </w:rPr>
        <w:t>39</w:t>
      </w:r>
      <w:r w:rsidRPr="00011BE9">
        <w:rPr>
          <w:rFonts w:cs="Arial"/>
          <w:sz w:val="20"/>
          <w:szCs w:val="20"/>
        </w:rPr>
        <w:tab/>
        <w:t>Total number of data values missing in statistical process over the ensemble</w:t>
      </w:r>
      <w:r w:rsidRPr="00011BE9">
        <w:rPr>
          <w:rFonts w:cs="Arial"/>
          <w:sz w:val="20"/>
          <w:szCs w:val="20"/>
        </w:rPr>
        <w:br/>
      </w:r>
      <w:r w:rsidRPr="00011BE9">
        <w:rPr>
          <w:rFonts w:cs="Arial"/>
          <w:sz w:val="20"/>
          <w:szCs w:val="20"/>
          <w:lang w:eastAsia="ja-JP"/>
        </w:rPr>
        <w:tab/>
      </w:r>
      <w:r w:rsidRPr="00011BE9">
        <w:rPr>
          <w:rFonts w:cs="Arial"/>
          <w:sz w:val="20"/>
          <w:szCs w:val="20"/>
          <w:lang w:eastAsia="ja-JP"/>
        </w:rPr>
        <w:tab/>
      </w:r>
      <w:r w:rsidRPr="00011BE9">
        <w:rPr>
          <w:rFonts w:cs="Arial"/>
          <w:sz w:val="20"/>
          <w:szCs w:val="20"/>
        </w:rPr>
        <w:t>reforecast</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0</w:t>
      </w:r>
      <w:r w:rsidRPr="00011BE9">
        <w:rPr>
          <w:rFonts w:cs="Arial"/>
          <w:sz w:val="20"/>
          <w:szCs w:val="20"/>
        </w:rPr>
        <w:tab/>
        <w:t>Statistical process used to calculate the processed field over the ensemble reforecast</w:t>
      </w:r>
      <w:r w:rsidRPr="00011BE9">
        <w:rPr>
          <w:rFonts w:cs="Arial"/>
          <w:sz w:val="20"/>
          <w:szCs w:val="20"/>
        </w:rPr>
        <w:br/>
      </w:r>
      <w:r w:rsidRPr="00011BE9">
        <w:rPr>
          <w:rFonts w:cs="Arial"/>
          <w:sz w:val="20"/>
          <w:szCs w:val="20"/>
        </w:rPr>
        <w:tab/>
      </w:r>
      <w:r w:rsidRPr="00011BE9">
        <w:rPr>
          <w:rFonts w:cs="Arial"/>
          <w:sz w:val="20"/>
          <w:szCs w:val="20"/>
        </w:rPr>
        <w:tab/>
        <w:t>(see Code table 4.10)</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1</w:t>
      </w:r>
      <w:r w:rsidRPr="00011BE9">
        <w:rPr>
          <w:rFonts w:cs="Arial"/>
          <w:sz w:val="20"/>
          <w:szCs w:val="20"/>
        </w:rPr>
        <w:t>-4</w:t>
      </w:r>
      <w:r w:rsidRPr="00011BE9">
        <w:rPr>
          <w:rFonts w:cs="Arial"/>
          <w:sz w:val="20"/>
          <w:szCs w:val="20"/>
          <w:lang w:eastAsia="ja-JP"/>
        </w:rPr>
        <w:t>2</w:t>
      </w:r>
      <w:r w:rsidRPr="00011BE9">
        <w:rPr>
          <w:rFonts w:cs="Arial"/>
          <w:sz w:val="20"/>
          <w:szCs w:val="20"/>
        </w:rPr>
        <w:tab/>
        <w:t>Year of model version date (see Note 3)</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3</w:t>
      </w:r>
      <w:r w:rsidRPr="00011BE9">
        <w:rPr>
          <w:rFonts w:cs="Arial"/>
          <w:sz w:val="20"/>
          <w:szCs w:val="20"/>
        </w:rPr>
        <w:tab/>
        <w:t>Month of model version date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4</w:t>
      </w:r>
      <w:r w:rsidRPr="00011BE9">
        <w:rPr>
          <w:rFonts w:cs="Arial"/>
          <w:sz w:val="20"/>
          <w:szCs w:val="20"/>
        </w:rPr>
        <w:tab/>
        <w:t>Day of model version date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5</w:t>
      </w:r>
      <w:r w:rsidRPr="00011BE9">
        <w:rPr>
          <w:rFonts w:cs="Arial"/>
          <w:sz w:val="20"/>
          <w:szCs w:val="20"/>
        </w:rPr>
        <w:tab/>
        <w:t>Hour of model version date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6</w:t>
      </w:r>
      <w:r w:rsidRPr="00011BE9">
        <w:rPr>
          <w:rFonts w:cs="Arial"/>
          <w:sz w:val="20"/>
          <w:szCs w:val="20"/>
        </w:rPr>
        <w:tab/>
        <w:t>Minute of model version date</w:t>
      </w:r>
    </w:p>
    <w:p w:rsidR="00C525C5" w:rsidRPr="00011BE9" w:rsidRDefault="00C525C5" w:rsidP="00C525C5">
      <w:pPr>
        <w:tabs>
          <w:tab w:val="center" w:pos="440"/>
          <w:tab w:val="left" w:pos="1320"/>
        </w:tabs>
        <w:rPr>
          <w:rFonts w:cs="Arial"/>
          <w:sz w:val="20"/>
          <w:szCs w:val="20"/>
        </w:rPr>
      </w:pPr>
      <w:r w:rsidRPr="00011BE9">
        <w:rPr>
          <w:rFonts w:cs="Arial"/>
          <w:sz w:val="20"/>
          <w:szCs w:val="20"/>
        </w:rPr>
        <w:tab/>
        <w:t>4</w:t>
      </w:r>
      <w:r w:rsidRPr="00011BE9">
        <w:rPr>
          <w:rFonts w:cs="Arial"/>
          <w:sz w:val="20"/>
          <w:szCs w:val="20"/>
          <w:lang w:eastAsia="ja-JP"/>
        </w:rPr>
        <w:t>7</w:t>
      </w:r>
      <w:r w:rsidRPr="00011BE9">
        <w:rPr>
          <w:rFonts w:cs="Arial"/>
          <w:sz w:val="20"/>
          <w:szCs w:val="20"/>
        </w:rPr>
        <w:tab/>
        <w:t>Second of model version date</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48</w:t>
      </w:r>
      <w:r w:rsidRPr="00011BE9">
        <w:rPr>
          <w:rFonts w:cs="Arial"/>
          <w:sz w:val="20"/>
          <w:szCs w:val="20"/>
        </w:rPr>
        <w:tab/>
        <w:t>Month of end of overall time interval (see Note 5)</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49</w:t>
      </w:r>
      <w:r w:rsidRPr="00011BE9">
        <w:rPr>
          <w:rFonts w:cs="Arial"/>
          <w:sz w:val="20"/>
          <w:szCs w:val="20"/>
        </w:rPr>
        <w:tab/>
        <w:t>Day of end of overall time interval</w:t>
      </w:r>
    </w:p>
    <w:p w:rsidR="00C525C5" w:rsidRPr="00011BE9" w:rsidRDefault="00C525C5" w:rsidP="00C525C5">
      <w:pPr>
        <w:tabs>
          <w:tab w:val="center" w:pos="440"/>
          <w:tab w:val="left" w:pos="1320"/>
        </w:tabs>
        <w:rPr>
          <w:rFonts w:cs="Arial"/>
          <w:sz w:val="20"/>
          <w:szCs w:val="20"/>
        </w:rPr>
      </w:pPr>
      <w:r w:rsidRPr="00011BE9">
        <w:rPr>
          <w:rFonts w:cs="Arial"/>
          <w:sz w:val="20"/>
          <w:szCs w:val="20"/>
        </w:rPr>
        <w:tab/>
        <w:t>5</w:t>
      </w:r>
      <w:r w:rsidRPr="00011BE9">
        <w:rPr>
          <w:rFonts w:cs="Arial"/>
          <w:sz w:val="20"/>
          <w:szCs w:val="20"/>
          <w:lang w:eastAsia="ja-JP"/>
        </w:rPr>
        <w:t>0</w:t>
      </w:r>
      <w:r w:rsidRPr="00011BE9">
        <w:rPr>
          <w:rFonts w:cs="Arial"/>
          <w:sz w:val="20"/>
          <w:szCs w:val="20"/>
        </w:rPr>
        <w:tab/>
        <w:t>Hour of end of overall time interval</w:t>
      </w:r>
    </w:p>
    <w:p w:rsidR="00C525C5" w:rsidRPr="00011BE9" w:rsidRDefault="00C525C5" w:rsidP="00C525C5">
      <w:pPr>
        <w:tabs>
          <w:tab w:val="center" w:pos="440"/>
          <w:tab w:val="left" w:pos="1320"/>
        </w:tabs>
        <w:rPr>
          <w:rFonts w:cs="Arial"/>
          <w:sz w:val="20"/>
          <w:szCs w:val="20"/>
        </w:rPr>
      </w:pPr>
      <w:r w:rsidRPr="00011BE9">
        <w:rPr>
          <w:rFonts w:cs="Arial"/>
          <w:sz w:val="20"/>
          <w:szCs w:val="20"/>
        </w:rPr>
        <w:tab/>
        <w:t>5</w:t>
      </w:r>
      <w:r w:rsidRPr="00011BE9">
        <w:rPr>
          <w:rFonts w:cs="Arial"/>
          <w:sz w:val="20"/>
          <w:szCs w:val="20"/>
          <w:lang w:eastAsia="ja-JP"/>
        </w:rPr>
        <w:t>1</w:t>
      </w:r>
      <w:r w:rsidRPr="00011BE9">
        <w:rPr>
          <w:rFonts w:cs="Arial"/>
          <w:sz w:val="20"/>
          <w:szCs w:val="20"/>
        </w:rPr>
        <w:tab/>
        <w:t>Minute of end of overall time interval</w:t>
      </w:r>
    </w:p>
    <w:p w:rsidR="00C525C5" w:rsidRPr="00011BE9" w:rsidRDefault="00C525C5" w:rsidP="00C525C5">
      <w:pPr>
        <w:tabs>
          <w:tab w:val="center" w:pos="440"/>
          <w:tab w:val="left" w:pos="1320"/>
        </w:tabs>
        <w:rPr>
          <w:rFonts w:cs="Arial"/>
          <w:sz w:val="20"/>
          <w:szCs w:val="20"/>
        </w:rPr>
      </w:pPr>
      <w:r w:rsidRPr="00011BE9">
        <w:rPr>
          <w:rFonts w:cs="Arial"/>
          <w:sz w:val="20"/>
          <w:szCs w:val="20"/>
        </w:rPr>
        <w:tab/>
        <w:t>5</w:t>
      </w:r>
      <w:r w:rsidRPr="00011BE9">
        <w:rPr>
          <w:rFonts w:cs="Arial"/>
          <w:sz w:val="20"/>
          <w:szCs w:val="20"/>
          <w:lang w:eastAsia="ja-JP"/>
        </w:rPr>
        <w:t>2</w:t>
      </w:r>
      <w:r w:rsidRPr="00011BE9">
        <w:rPr>
          <w:rFonts w:cs="Arial"/>
          <w:sz w:val="20"/>
          <w:szCs w:val="20"/>
        </w:rPr>
        <w:tab/>
        <w:t>Second of end of overall time interval</w:t>
      </w:r>
    </w:p>
    <w:p w:rsidR="00C525C5" w:rsidRPr="00011BE9" w:rsidRDefault="00C525C5" w:rsidP="00C525C5">
      <w:pPr>
        <w:tabs>
          <w:tab w:val="center" w:pos="440"/>
          <w:tab w:val="left" w:pos="1320"/>
        </w:tabs>
        <w:rPr>
          <w:rFonts w:cs="Arial"/>
          <w:sz w:val="20"/>
          <w:szCs w:val="20"/>
        </w:rPr>
      </w:pPr>
      <w:r w:rsidRPr="00011BE9">
        <w:rPr>
          <w:rFonts w:cs="Arial"/>
          <w:sz w:val="20"/>
          <w:szCs w:val="20"/>
        </w:rPr>
        <w:tab/>
        <w:t>5</w:t>
      </w:r>
      <w:r w:rsidRPr="00011BE9">
        <w:rPr>
          <w:rFonts w:cs="Arial"/>
          <w:sz w:val="20"/>
          <w:szCs w:val="20"/>
          <w:lang w:eastAsia="ja-JP"/>
        </w:rPr>
        <w:t>3</w:t>
      </w:r>
      <w:r w:rsidRPr="00011BE9">
        <w:rPr>
          <w:rFonts w:cs="Arial"/>
          <w:sz w:val="20"/>
          <w:szCs w:val="20"/>
        </w:rPr>
        <w:tab/>
        <w:t>n - number of time range specifications describing the time intervals used</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to</w:t>
      </w:r>
      <w:proofErr w:type="gramEnd"/>
      <w:r w:rsidRPr="00011BE9">
        <w:rPr>
          <w:rFonts w:cs="Arial"/>
          <w:sz w:val="20"/>
          <w:szCs w:val="20"/>
        </w:rPr>
        <w:t xml:space="preserve"> calculate the statistically processed field</w:t>
      </w:r>
    </w:p>
    <w:p w:rsidR="00C525C5" w:rsidRPr="00011BE9" w:rsidRDefault="00C525C5" w:rsidP="00C525C5">
      <w:pPr>
        <w:tabs>
          <w:tab w:val="center" w:pos="440"/>
          <w:tab w:val="left" w:pos="1320"/>
        </w:tabs>
        <w:rPr>
          <w:rFonts w:cs="Arial"/>
          <w:sz w:val="20"/>
          <w:szCs w:val="20"/>
        </w:rPr>
      </w:pPr>
      <w:r w:rsidRPr="00011BE9">
        <w:rPr>
          <w:rFonts w:cs="Arial"/>
          <w:sz w:val="20"/>
          <w:szCs w:val="20"/>
        </w:rPr>
        <w:tab/>
        <w:t>5</w:t>
      </w:r>
      <w:r w:rsidRPr="00011BE9">
        <w:rPr>
          <w:rFonts w:cs="Arial"/>
          <w:sz w:val="20"/>
          <w:szCs w:val="20"/>
          <w:lang w:eastAsia="ja-JP"/>
        </w:rPr>
        <w:t>4</w:t>
      </w:r>
      <w:r w:rsidRPr="00011BE9">
        <w:rPr>
          <w:rFonts w:cs="Arial"/>
          <w:sz w:val="20"/>
          <w:szCs w:val="20"/>
        </w:rPr>
        <w:t>-5</w:t>
      </w:r>
      <w:r w:rsidRPr="00011BE9">
        <w:rPr>
          <w:rFonts w:cs="Arial"/>
          <w:sz w:val="20"/>
          <w:szCs w:val="20"/>
          <w:lang w:eastAsia="ja-JP"/>
        </w:rPr>
        <w:t>7</w:t>
      </w:r>
      <w:r w:rsidRPr="00011BE9">
        <w:rPr>
          <w:rFonts w:cs="Arial"/>
          <w:sz w:val="20"/>
          <w:szCs w:val="20"/>
        </w:rPr>
        <w:tab/>
        <w:t>Total number of data values missing in statistical process</w:t>
      </w:r>
    </w:p>
    <w:p w:rsidR="00C525C5" w:rsidRPr="00011BE9" w:rsidRDefault="00C525C5" w:rsidP="00C525C5">
      <w:pPr>
        <w:tabs>
          <w:tab w:val="center" w:pos="440"/>
          <w:tab w:val="left" w:pos="1320"/>
        </w:tabs>
        <w:rPr>
          <w:rFonts w:cs="Arial"/>
          <w:sz w:val="20"/>
          <w:szCs w:val="20"/>
          <w:lang w:eastAsia="ja-JP"/>
        </w:rPr>
      </w:pPr>
      <w:r w:rsidRPr="00011BE9">
        <w:rPr>
          <w:rFonts w:cs="Arial"/>
          <w:sz w:val="20"/>
          <w:szCs w:val="20"/>
        </w:rPr>
        <w:tab/>
      </w:r>
      <w:r w:rsidRPr="00011BE9">
        <w:rPr>
          <w:rFonts w:cs="Arial"/>
          <w:sz w:val="20"/>
          <w:szCs w:val="20"/>
          <w:lang w:eastAsia="ja-JP"/>
        </w:rPr>
        <w:tab/>
        <w:t>58</w:t>
      </w:r>
      <w:r w:rsidRPr="00011BE9">
        <w:rPr>
          <w:rFonts w:cs="Arial"/>
          <w:sz w:val="20"/>
          <w:szCs w:val="20"/>
        </w:rPr>
        <w:t>-</w:t>
      </w:r>
      <w:r w:rsidRPr="00011BE9">
        <w:rPr>
          <w:rFonts w:cs="Arial"/>
          <w:sz w:val="20"/>
          <w:szCs w:val="20"/>
          <w:lang w:eastAsia="ja-JP"/>
        </w:rPr>
        <w:t>69</w:t>
      </w:r>
      <w:r w:rsidRPr="00011BE9">
        <w:rPr>
          <w:rFonts w:cs="Arial"/>
          <w:sz w:val="20"/>
          <w:szCs w:val="20"/>
        </w:rPr>
        <w:tab/>
        <w:t>Specification of the outermost (or only) time range over which statistical</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processing</w:t>
      </w:r>
      <w:proofErr w:type="gramEnd"/>
      <w:r w:rsidRPr="00011BE9">
        <w:rPr>
          <w:rFonts w:cs="Arial"/>
          <w:sz w:val="20"/>
          <w:szCs w:val="20"/>
        </w:rPr>
        <w:t xml:space="preserve"> is done</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58</w:t>
      </w:r>
      <w:r w:rsidRPr="00011BE9">
        <w:rPr>
          <w:rFonts w:cs="Arial"/>
          <w:sz w:val="20"/>
          <w:szCs w:val="20"/>
        </w:rPr>
        <w:tab/>
        <w:t>Statistical process used to calculate the processed field from the field at</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each</w:t>
      </w:r>
      <w:proofErr w:type="gramEnd"/>
      <w:r w:rsidRPr="00011BE9">
        <w:rPr>
          <w:rFonts w:cs="Arial"/>
          <w:sz w:val="20"/>
          <w:szCs w:val="20"/>
        </w:rPr>
        <w:t xml:space="preserve"> time increment during the time range (see Code table 4.10)</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59</w:t>
      </w:r>
      <w:r w:rsidRPr="00011BE9">
        <w:rPr>
          <w:rFonts w:cs="Arial"/>
          <w:sz w:val="20"/>
          <w:szCs w:val="20"/>
        </w:rPr>
        <w:tab/>
        <w:t>Type of time increment between successive fields used in the statistical</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processing</w:t>
      </w:r>
      <w:proofErr w:type="gramEnd"/>
      <w:r w:rsidRPr="00011BE9">
        <w:rPr>
          <w:rFonts w:cs="Arial"/>
          <w:sz w:val="20"/>
          <w:szCs w:val="20"/>
        </w:rPr>
        <w:t xml:space="preserve"> (see Code table 4.11)</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60</w:t>
      </w:r>
      <w:r w:rsidRPr="00011BE9">
        <w:rPr>
          <w:rFonts w:cs="Arial"/>
          <w:sz w:val="20"/>
          <w:szCs w:val="20"/>
        </w:rPr>
        <w:tab/>
        <w:t>Indicator of unit of time for time range over which statistical processing is</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done</w:t>
      </w:r>
      <w:proofErr w:type="gramEnd"/>
      <w:r w:rsidRPr="00011BE9">
        <w:rPr>
          <w:rFonts w:cs="Arial"/>
          <w:sz w:val="20"/>
          <w:szCs w:val="20"/>
        </w:rPr>
        <w:t xml:space="preserve"> (see Code table 4.4)</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61-64</w:t>
      </w:r>
      <w:r w:rsidRPr="00011BE9">
        <w:rPr>
          <w:rFonts w:cs="Arial"/>
          <w:sz w:val="20"/>
          <w:szCs w:val="20"/>
          <w:lang w:eastAsia="ja-JP"/>
        </w:rPr>
        <w:tab/>
      </w:r>
      <w:r w:rsidRPr="00011BE9">
        <w:rPr>
          <w:rFonts w:cs="Arial"/>
          <w:sz w:val="20"/>
          <w:szCs w:val="20"/>
        </w:rPr>
        <w:t>Length of the time range over which statistical processing is done, in units</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defined</w:t>
      </w:r>
      <w:proofErr w:type="gramEnd"/>
      <w:r w:rsidRPr="00011BE9">
        <w:rPr>
          <w:rFonts w:cs="Arial"/>
          <w:sz w:val="20"/>
          <w:szCs w:val="20"/>
        </w:rPr>
        <w:t xml:space="preserve"> by the previous octet</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65</w:t>
      </w:r>
      <w:r w:rsidRPr="00011BE9">
        <w:rPr>
          <w:rFonts w:cs="Arial"/>
          <w:sz w:val="20"/>
          <w:szCs w:val="20"/>
        </w:rPr>
        <w:tab/>
        <w:t>Indicator of unit of time for the increment between the successive fields</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used</w:t>
      </w:r>
      <w:proofErr w:type="gramEnd"/>
      <w:r w:rsidRPr="00011BE9">
        <w:rPr>
          <w:rFonts w:cs="Arial"/>
          <w:sz w:val="20"/>
          <w:szCs w:val="20"/>
        </w:rPr>
        <w:t xml:space="preserve"> (see Code table 4.4)</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66</w:t>
      </w:r>
      <w:r w:rsidRPr="00011BE9">
        <w:rPr>
          <w:rFonts w:cs="Arial"/>
          <w:sz w:val="20"/>
          <w:szCs w:val="20"/>
        </w:rPr>
        <w:t>-</w:t>
      </w:r>
      <w:r w:rsidRPr="00011BE9">
        <w:rPr>
          <w:rFonts w:cs="Arial"/>
          <w:sz w:val="20"/>
          <w:szCs w:val="20"/>
          <w:lang w:eastAsia="ja-JP"/>
        </w:rPr>
        <w:t>69</w:t>
      </w:r>
      <w:r w:rsidRPr="00011BE9">
        <w:rPr>
          <w:rFonts w:cs="Arial"/>
          <w:sz w:val="20"/>
          <w:szCs w:val="20"/>
        </w:rPr>
        <w:tab/>
        <w:t>Time increment between successive fields, in units defined by the previous</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octet</w:t>
      </w:r>
      <w:proofErr w:type="gramEnd"/>
      <w:r w:rsidRPr="00011BE9">
        <w:rPr>
          <w:rFonts w:cs="Arial"/>
          <w:sz w:val="20"/>
          <w:szCs w:val="20"/>
        </w:rPr>
        <w:t xml:space="preserve"> (see Note 3)</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ab/>
        <w:t>70-</w:t>
      </w:r>
      <w:r w:rsidRPr="00011BE9">
        <w:rPr>
          <w:rFonts w:cs="Arial"/>
          <w:sz w:val="20"/>
          <w:szCs w:val="20"/>
        </w:rPr>
        <w:t>nn</w:t>
      </w:r>
      <w:r w:rsidRPr="00011BE9">
        <w:rPr>
          <w:rFonts w:cs="Arial"/>
          <w:sz w:val="20"/>
          <w:szCs w:val="20"/>
        </w:rPr>
        <w:tab/>
        <w:t xml:space="preserve">These octets are included only if n&gt;1, where </w:t>
      </w:r>
      <w:proofErr w:type="spellStart"/>
      <w:r w:rsidRPr="00011BE9">
        <w:rPr>
          <w:rFonts w:cs="Arial"/>
          <w:sz w:val="20"/>
          <w:szCs w:val="20"/>
        </w:rPr>
        <w:t>nn</w:t>
      </w:r>
      <w:proofErr w:type="spellEnd"/>
      <w:r w:rsidRPr="00011BE9">
        <w:rPr>
          <w:rFonts w:cs="Arial"/>
          <w:sz w:val="20"/>
          <w:szCs w:val="20"/>
        </w:rPr>
        <w:t>=</w:t>
      </w:r>
      <w:r w:rsidRPr="00011BE9">
        <w:rPr>
          <w:rFonts w:cs="Arial"/>
          <w:sz w:val="20"/>
          <w:szCs w:val="20"/>
          <w:lang w:eastAsia="ja-JP"/>
        </w:rPr>
        <w:t>69</w:t>
      </w:r>
      <w:r w:rsidRPr="00011BE9">
        <w:rPr>
          <w:rFonts w:cs="Arial"/>
          <w:sz w:val="20"/>
          <w:szCs w:val="20"/>
        </w:rPr>
        <w:t xml:space="preserve"> + 12 x n</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70</w:t>
      </w:r>
      <w:r w:rsidRPr="00011BE9">
        <w:rPr>
          <w:rFonts w:cs="Arial"/>
          <w:sz w:val="20"/>
          <w:szCs w:val="20"/>
        </w:rPr>
        <w:t>-</w:t>
      </w:r>
      <w:r w:rsidRPr="00011BE9">
        <w:rPr>
          <w:rFonts w:cs="Arial"/>
          <w:sz w:val="20"/>
          <w:szCs w:val="20"/>
          <w:lang w:eastAsia="ja-JP"/>
        </w:rPr>
        <w:t>81</w:t>
      </w:r>
      <w:r w:rsidRPr="00011BE9">
        <w:rPr>
          <w:rFonts w:cs="Arial"/>
          <w:sz w:val="20"/>
          <w:szCs w:val="20"/>
        </w:rPr>
        <w:tab/>
      </w:r>
      <w:proofErr w:type="gramStart"/>
      <w:r w:rsidRPr="00011BE9">
        <w:rPr>
          <w:rFonts w:cs="Arial"/>
          <w:sz w:val="20"/>
          <w:szCs w:val="20"/>
        </w:rPr>
        <w:t>As</w:t>
      </w:r>
      <w:proofErr w:type="gramEnd"/>
      <w:r w:rsidRPr="00011BE9">
        <w:rPr>
          <w:rFonts w:cs="Arial"/>
          <w:sz w:val="20"/>
          <w:szCs w:val="20"/>
        </w:rPr>
        <w:t xml:space="preserve"> octets </w:t>
      </w:r>
      <w:r w:rsidRPr="00011BE9">
        <w:rPr>
          <w:rFonts w:cs="Arial"/>
          <w:sz w:val="20"/>
          <w:szCs w:val="20"/>
          <w:lang w:eastAsia="ja-JP"/>
        </w:rPr>
        <w:t>58</w:t>
      </w:r>
      <w:r w:rsidRPr="00011BE9">
        <w:rPr>
          <w:rFonts w:cs="Arial"/>
          <w:sz w:val="20"/>
          <w:szCs w:val="20"/>
        </w:rPr>
        <w:t xml:space="preserve"> to </w:t>
      </w:r>
      <w:r w:rsidRPr="00011BE9">
        <w:rPr>
          <w:rFonts w:cs="Arial"/>
          <w:sz w:val="20"/>
          <w:szCs w:val="20"/>
          <w:lang w:eastAsia="ja-JP"/>
        </w:rPr>
        <w:t>69</w:t>
      </w:r>
      <w:r w:rsidRPr="00011BE9">
        <w:rPr>
          <w:rFonts w:cs="Arial"/>
          <w:sz w:val="20"/>
          <w:szCs w:val="20"/>
        </w:rPr>
        <w:t>, next innermost step of processing</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lang w:eastAsia="ja-JP"/>
        </w:rPr>
        <w:t>82</w:t>
      </w:r>
      <w:r w:rsidRPr="00011BE9">
        <w:rPr>
          <w:rFonts w:cs="Arial"/>
          <w:sz w:val="20"/>
          <w:szCs w:val="20"/>
        </w:rPr>
        <w:t>-nn</w:t>
      </w:r>
      <w:r w:rsidRPr="00011BE9">
        <w:rPr>
          <w:rFonts w:cs="Arial"/>
          <w:sz w:val="20"/>
          <w:szCs w:val="20"/>
        </w:rPr>
        <w:tab/>
        <w:t>Additional time range specifications, included in accordance with the value</w:t>
      </w:r>
    </w:p>
    <w:p w:rsidR="00C525C5" w:rsidRPr="00011BE9" w:rsidRDefault="00C525C5" w:rsidP="00C525C5">
      <w:pPr>
        <w:tabs>
          <w:tab w:val="center" w:pos="440"/>
          <w:tab w:val="left" w:pos="1320"/>
        </w:tabs>
        <w:rPr>
          <w:rFonts w:cs="Arial"/>
          <w:sz w:val="20"/>
          <w:szCs w:val="20"/>
        </w:rPr>
      </w:pPr>
      <w:r w:rsidRPr="00011BE9">
        <w:rPr>
          <w:rFonts w:cs="Arial"/>
          <w:sz w:val="20"/>
          <w:szCs w:val="20"/>
        </w:rPr>
        <w:tab/>
      </w:r>
      <w:r w:rsidRPr="00011BE9">
        <w:rPr>
          <w:rFonts w:cs="Arial"/>
          <w:sz w:val="20"/>
          <w:szCs w:val="20"/>
        </w:rPr>
        <w:tab/>
      </w:r>
      <w:proofErr w:type="gramStart"/>
      <w:r w:rsidRPr="00011BE9">
        <w:rPr>
          <w:rFonts w:cs="Arial"/>
          <w:sz w:val="20"/>
          <w:szCs w:val="20"/>
        </w:rPr>
        <w:t>of</w:t>
      </w:r>
      <w:proofErr w:type="gramEnd"/>
      <w:r w:rsidRPr="00011BE9">
        <w:rPr>
          <w:rFonts w:cs="Arial"/>
          <w:sz w:val="20"/>
          <w:szCs w:val="20"/>
        </w:rPr>
        <w:t xml:space="preserve"> n. Contents as octets </w:t>
      </w:r>
      <w:r w:rsidRPr="00011BE9">
        <w:rPr>
          <w:rFonts w:cs="Arial"/>
          <w:sz w:val="20"/>
          <w:szCs w:val="20"/>
          <w:lang w:eastAsia="ja-JP"/>
        </w:rPr>
        <w:t>58</w:t>
      </w:r>
      <w:r w:rsidRPr="00011BE9">
        <w:rPr>
          <w:rFonts w:cs="Arial"/>
          <w:sz w:val="20"/>
          <w:szCs w:val="20"/>
        </w:rPr>
        <w:t xml:space="preserve"> to </w:t>
      </w:r>
      <w:r w:rsidRPr="00011BE9">
        <w:rPr>
          <w:rFonts w:cs="Arial"/>
          <w:sz w:val="20"/>
          <w:szCs w:val="20"/>
          <w:lang w:eastAsia="ja-JP"/>
        </w:rPr>
        <w:t>69</w:t>
      </w:r>
      <w:r w:rsidRPr="00011BE9">
        <w:rPr>
          <w:rFonts w:cs="Arial"/>
          <w:sz w:val="20"/>
          <w:szCs w:val="20"/>
        </w:rPr>
        <w:t>, repeated as necessary</w:t>
      </w:r>
    </w:p>
    <w:p w:rsidR="00C525C5" w:rsidRPr="00011BE9" w:rsidRDefault="00C525C5" w:rsidP="00C525C5">
      <w:pPr>
        <w:rPr>
          <w:rFonts w:cs="Arial"/>
          <w:sz w:val="20"/>
          <w:szCs w:val="20"/>
        </w:rPr>
      </w:pPr>
    </w:p>
    <w:p w:rsidR="00C525C5" w:rsidRPr="00011BE9" w:rsidRDefault="00C525C5" w:rsidP="00C525C5">
      <w:pPr>
        <w:rPr>
          <w:rFonts w:cs="Arial"/>
          <w:sz w:val="20"/>
          <w:szCs w:val="20"/>
        </w:rPr>
      </w:pPr>
      <w:r w:rsidRPr="00011BE9">
        <w:rPr>
          <w:rFonts w:cs="Arial"/>
          <w:sz w:val="20"/>
          <w:szCs w:val="20"/>
        </w:rPr>
        <w:t>Notes:</w:t>
      </w:r>
    </w:p>
    <w:p w:rsidR="00C525C5" w:rsidRPr="00011BE9" w:rsidRDefault="00C525C5" w:rsidP="00C525C5">
      <w:pPr>
        <w:ind w:left="660" w:hanging="660"/>
        <w:jc w:val="both"/>
        <w:rPr>
          <w:rFonts w:cs="Arial"/>
          <w:sz w:val="20"/>
          <w:szCs w:val="20"/>
        </w:rPr>
      </w:pPr>
      <w:r w:rsidRPr="00011BE9">
        <w:rPr>
          <w:rFonts w:cs="Arial"/>
          <w:sz w:val="20"/>
          <w:szCs w:val="20"/>
        </w:rPr>
        <w:t>(1)</w:t>
      </w:r>
      <w:r w:rsidRPr="00011BE9">
        <w:rPr>
          <w:rFonts w:cs="Arial"/>
          <w:sz w:val="20"/>
          <w:szCs w:val="20"/>
        </w:rPr>
        <w:tab/>
        <w:t>The reference time in section 1 and the forecast time together define the beginning of the overall time interval.</w:t>
      </w:r>
    </w:p>
    <w:p w:rsidR="00C525C5" w:rsidRPr="00011BE9" w:rsidRDefault="00C525C5" w:rsidP="00C525C5">
      <w:pPr>
        <w:ind w:left="660" w:hanging="660"/>
        <w:rPr>
          <w:rFonts w:cs="Arial"/>
          <w:sz w:val="20"/>
          <w:szCs w:val="20"/>
        </w:rPr>
      </w:pPr>
      <w:r w:rsidRPr="00011BE9">
        <w:rPr>
          <w:rFonts w:cs="Arial"/>
          <w:sz w:val="20"/>
          <w:szCs w:val="20"/>
        </w:rPr>
        <w:t>(2)</w:t>
      </w:r>
      <w:r w:rsidRPr="00011BE9">
        <w:rPr>
          <w:rFonts w:cs="Arial"/>
          <w:sz w:val="20"/>
          <w:szCs w:val="20"/>
        </w:rPr>
        <w:tab/>
        <w:t>Octets 3</w:t>
      </w:r>
      <w:r w:rsidRPr="00011BE9">
        <w:rPr>
          <w:rFonts w:cs="Arial"/>
          <w:sz w:val="20"/>
          <w:szCs w:val="20"/>
          <w:lang w:eastAsia="ja-JP"/>
        </w:rPr>
        <w:t>4</w:t>
      </w:r>
      <w:r w:rsidRPr="00011BE9">
        <w:rPr>
          <w:rFonts w:cs="Arial"/>
          <w:sz w:val="20"/>
          <w:szCs w:val="20"/>
        </w:rPr>
        <w:t>-4</w:t>
      </w:r>
      <w:r w:rsidRPr="00011BE9">
        <w:rPr>
          <w:rFonts w:cs="Arial"/>
          <w:sz w:val="20"/>
          <w:szCs w:val="20"/>
          <w:lang w:eastAsia="ja-JP"/>
        </w:rPr>
        <w:t>0</w:t>
      </w:r>
      <w:r w:rsidRPr="00011BE9">
        <w:rPr>
          <w:rFonts w:cs="Arial"/>
          <w:sz w:val="20"/>
          <w:szCs w:val="20"/>
        </w:rPr>
        <w:t xml:space="preserve"> define a statistical process over both time and ensemble.</w:t>
      </w:r>
    </w:p>
    <w:p w:rsidR="00C525C5" w:rsidRPr="00011BE9" w:rsidRDefault="00C525C5" w:rsidP="00C525C5">
      <w:pPr>
        <w:ind w:left="660" w:hanging="660"/>
        <w:rPr>
          <w:rFonts w:cs="Arial"/>
          <w:sz w:val="20"/>
          <w:szCs w:val="20"/>
        </w:rPr>
      </w:pPr>
      <w:r w:rsidRPr="00011BE9">
        <w:rPr>
          <w:rFonts w:cs="Arial"/>
          <w:sz w:val="20"/>
          <w:szCs w:val="20"/>
        </w:rPr>
        <w:t>(3)</w:t>
      </w:r>
      <w:r w:rsidRPr="00011BE9">
        <w:rPr>
          <w:rFonts w:cs="Arial"/>
          <w:sz w:val="20"/>
          <w:szCs w:val="20"/>
        </w:rPr>
        <w:tab/>
        <w:t>This is the date to identify the model version that is used to generate the reforecast.</w:t>
      </w:r>
    </w:p>
    <w:p w:rsidR="00C525C5" w:rsidRPr="00134510" w:rsidRDefault="00C525C5" w:rsidP="00C525C5">
      <w:pPr>
        <w:ind w:left="660" w:hanging="660"/>
        <w:jc w:val="both"/>
        <w:rPr>
          <w:rFonts w:cs="Arial"/>
          <w:sz w:val="20"/>
          <w:szCs w:val="20"/>
        </w:rPr>
      </w:pPr>
      <w:r w:rsidRPr="00011BE9">
        <w:rPr>
          <w:rFonts w:cs="Arial"/>
          <w:sz w:val="20"/>
          <w:szCs w:val="20"/>
        </w:rPr>
        <w:lastRenderedPageBreak/>
        <w:t>(4)</w:t>
      </w:r>
      <w:r w:rsidRPr="00011BE9">
        <w:rPr>
          <w:rFonts w:cs="Arial"/>
          <w:sz w:val="20"/>
          <w:szCs w:val="20"/>
        </w:rPr>
        <w:tab/>
        <w:t xml:space="preserve">An increment of zero means that the statistical processing is the result of a continuous (or near continuous) process, not the processing of a number of discrete samples. Examples of such continuous processes are the temperatures measured by analogue maximum and minimum thermometers or thermographs, and the rainfall measured by a rain gauge. The reference and forecast times are successively set to their initial values plus or minus the increment, as defined by the type of time increment (one of octets </w:t>
      </w:r>
      <w:r w:rsidRPr="00011BE9">
        <w:rPr>
          <w:rFonts w:cs="Arial"/>
          <w:sz w:val="20"/>
          <w:szCs w:val="20"/>
          <w:lang w:eastAsia="ja-JP"/>
        </w:rPr>
        <w:t>59, 71. 83</w:t>
      </w:r>
      <w:r w:rsidRPr="00011BE9">
        <w:rPr>
          <w:rFonts w:cs="Arial"/>
          <w:sz w:val="20"/>
          <w:szCs w:val="20"/>
        </w:rPr>
        <w:t xml:space="preserve"> ...). </w:t>
      </w:r>
      <w:r w:rsidRPr="00011BE9">
        <w:rPr>
          <w:rFonts w:cs="Arial"/>
          <w:sz w:val="20"/>
          <w:szCs w:val="20"/>
          <w:lang w:eastAsia="ja-JP"/>
        </w:rPr>
        <w:t xml:space="preserve"> </w:t>
      </w:r>
      <w:r w:rsidRPr="00011BE9">
        <w:rPr>
          <w:rFonts w:cs="Arial"/>
          <w:sz w:val="20"/>
          <w:szCs w:val="20"/>
        </w:rPr>
        <w:t xml:space="preserve">For all but the innermost (last) time range, the next inner range is then processed using </w:t>
      </w:r>
      <w:proofErr w:type="gramStart"/>
      <w:r w:rsidRPr="00011BE9">
        <w:rPr>
          <w:rFonts w:cs="Arial"/>
          <w:sz w:val="20"/>
          <w:szCs w:val="20"/>
        </w:rPr>
        <w:t>these reference</w:t>
      </w:r>
      <w:proofErr w:type="gramEnd"/>
      <w:r w:rsidRPr="00011BE9">
        <w:rPr>
          <w:rFonts w:cs="Arial"/>
          <w:sz w:val="20"/>
          <w:szCs w:val="20"/>
        </w:rPr>
        <w:t xml:space="preserve"> and forecast times as the initial reference and forecast time.</w:t>
      </w:r>
    </w:p>
    <w:p w:rsidR="00C525C5" w:rsidRPr="00134510" w:rsidRDefault="00C525C5" w:rsidP="00C525C5">
      <w:pPr>
        <w:rPr>
          <w:rFonts w:cs="Arial"/>
          <w:lang w:eastAsia="ja-JP"/>
        </w:rPr>
      </w:pPr>
    </w:p>
    <w:p w:rsidR="00C525C5" w:rsidRPr="00134510" w:rsidRDefault="00C525C5" w:rsidP="00C525C5">
      <w:pPr>
        <w:rPr>
          <w:rFonts w:cs="Arial"/>
          <w:lang w:eastAsia="ja-JP"/>
        </w:rPr>
      </w:pPr>
    </w:p>
    <w:p w:rsidR="00C525C5" w:rsidRPr="00500CEB" w:rsidRDefault="00C525C5" w:rsidP="00C525C5">
      <w:pPr>
        <w:snapToGrid w:val="0"/>
        <w:jc w:val="both"/>
        <w:rPr>
          <w:rFonts w:cs="Arial"/>
          <w:b/>
        </w:rPr>
      </w:pPr>
    </w:p>
    <w:p w:rsidR="00C525C5" w:rsidRPr="00ED3539" w:rsidRDefault="00E45BBB" w:rsidP="0000731A">
      <w:pPr>
        <w:numPr>
          <w:ilvl w:val="0"/>
          <w:numId w:val="15"/>
        </w:numPr>
        <w:snapToGrid w:val="0"/>
        <w:jc w:val="both"/>
        <w:rPr>
          <w:rFonts w:cs="Arial"/>
          <w:b/>
          <w:strike/>
        </w:rPr>
      </w:pPr>
      <w:bookmarkStart w:id="74" w:name="A2014_2_2_5"/>
      <w:bookmarkEnd w:id="74"/>
      <w:r w:rsidRPr="00ED3539">
        <w:rPr>
          <w:rFonts w:cs="Arial"/>
          <w:b/>
          <w:strike/>
        </w:rPr>
        <w:t>2014-</w:t>
      </w:r>
      <w:r w:rsidR="00C525C5" w:rsidRPr="00ED3539">
        <w:rPr>
          <w:rFonts w:cs="Arial"/>
          <w:b/>
          <w:strike/>
        </w:rPr>
        <w:t>2.2.5</w:t>
      </w:r>
      <w:r w:rsidRPr="00ED3539">
        <w:rPr>
          <w:rFonts w:cs="Arial"/>
          <w:b/>
          <w:strike/>
        </w:rPr>
        <w:t xml:space="preserve">(DRMM-II)/Review of GRIB templates for </w:t>
      </w:r>
      <w:proofErr w:type="spellStart"/>
      <w:r w:rsidRPr="00ED3539">
        <w:rPr>
          <w:rFonts w:cs="Arial"/>
          <w:b/>
          <w:strike/>
        </w:rPr>
        <w:t>spatio</w:t>
      </w:r>
      <w:proofErr w:type="spellEnd"/>
      <w:r w:rsidRPr="00ED3539">
        <w:rPr>
          <w:rFonts w:cs="Arial"/>
          <w:b/>
          <w:strike/>
        </w:rPr>
        <w:t xml:space="preserve">-temporal changing tiles </w:t>
      </w:r>
      <w:r w:rsidRPr="00ED3539">
        <w:rPr>
          <w:rFonts w:cs="Arial"/>
          <w:strike/>
        </w:rPr>
        <w:t>&lt;</w:t>
      </w:r>
      <w:hyperlink w:anchor="A2015_4_1_grib" w:history="1">
        <w:r w:rsidRPr="00ED3539">
          <w:rPr>
            <w:rStyle w:val="Hyperlink"/>
            <w:rFonts w:cs="Arial"/>
            <w:strike/>
            <w:u w:val="none"/>
          </w:rPr>
          <w:t>para 4.1</w:t>
        </w:r>
      </w:hyperlink>
      <w:r w:rsidRPr="00ED3539">
        <w:rPr>
          <w:rFonts w:cs="Arial"/>
          <w:strike/>
        </w:rPr>
        <w:t>&gt;</w:t>
      </w:r>
    </w:p>
    <w:p w:rsidR="00C525C5" w:rsidRPr="00ED3539" w:rsidRDefault="00C525C5" w:rsidP="00C525C5">
      <w:pPr>
        <w:rPr>
          <w:rFonts w:cs="Arial"/>
          <w:strike/>
          <w:lang w:eastAsia="ja-JP"/>
        </w:rPr>
      </w:pPr>
    </w:p>
    <w:p w:rsidR="00C525C5" w:rsidRPr="00ED3539" w:rsidRDefault="00C525C5" w:rsidP="00C525C5">
      <w:pPr>
        <w:rPr>
          <w:b/>
          <w:strike/>
          <w:u w:val="single"/>
          <w:lang w:eastAsia="ja-JP"/>
        </w:rPr>
      </w:pPr>
      <w:r w:rsidRPr="00ED3539">
        <w:rPr>
          <w:b/>
          <w:strike/>
          <w:u w:val="single"/>
          <w:lang w:eastAsia="ja-JP"/>
        </w:rPr>
        <w:t>Add new entries:</w:t>
      </w:r>
    </w:p>
    <w:p w:rsidR="00C525C5" w:rsidRPr="00ED3539" w:rsidRDefault="00C525C5" w:rsidP="00C525C5">
      <w:pPr>
        <w:pStyle w:val="NurText1"/>
        <w:rPr>
          <w:rFonts w:ascii="Arial" w:eastAsia="Arial" w:hAnsi="Arial" w:cs="Arial"/>
          <w:b/>
          <w:strike/>
          <w:lang w:val="en-GB"/>
        </w:rPr>
      </w:pPr>
    </w:p>
    <w:p w:rsidR="00C525C5" w:rsidRPr="00ED3539" w:rsidRDefault="00C525C5" w:rsidP="00C525C5">
      <w:pPr>
        <w:pStyle w:val="NurText1"/>
        <w:rPr>
          <w:rFonts w:ascii="Arial" w:eastAsia="Arial" w:hAnsi="Arial" w:cs="Arial"/>
          <w:strike/>
          <w:lang w:val="en-GB"/>
        </w:rPr>
      </w:pPr>
      <w:r w:rsidRPr="00ED3539">
        <w:rPr>
          <w:rFonts w:ascii="Arial" w:eastAsia="Arial" w:hAnsi="Arial" w:cs="Arial"/>
          <w:strike/>
          <w:lang w:val="en-GB"/>
        </w:rPr>
        <w:t>Code table 4.0</w:t>
      </w:r>
    </w:p>
    <w:p w:rsidR="00C525C5" w:rsidRPr="00ED3539" w:rsidRDefault="00C525C5" w:rsidP="00C525C5">
      <w:pPr>
        <w:pStyle w:val="NurText1"/>
        <w:rPr>
          <w:rFonts w:ascii="Arial" w:eastAsia="Arial" w:hAnsi="Arial" w:cs="Arial"/>
          <w:strike/>
          <w:lang w:val="en-GB"/>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18"/>
                <w:szCs w:val="18"/>
              </w:rPr>
            </w:pPr>
            <w:r w:rsidRPr="00ED3539">
              <w:rPr>
                <w:strike/>
                <w:sz w:val="18"/>
                <w:szCs w:val="18"/>
              </w:rPr>
              <w:t>Octet No.</w:t>
            </w:r>
          </w:p>
        </w:tc>
        <w:tc>
          <w:tcPr>
            <w:tcW w:w="7046" w:type="dxa"/>
            <w:shd w:val="clear" w:color="auto" w:fill="auto"/>
            <w:noWrap/>
            <w:vAlign w:val="bottom"/>
          </w:tcPr>
          <w:p w:rsidR="00C525C5" w:rsidRPr="00ED3539" w:rsidRDefault="00C525C5" w:rsidP="0090672E">
            <w:pPr>
              <w:rPr>
                <w:strike/>
                <w:sz w:val="18"/>
                <w:szCs w:val="18"/>
              </w:rPr>
            </w:pPr>
            <w:r w:rsidRPr="00ED3539">
              <w:rPr>
                <w:strike/>
                <w:sz w:val="18"/>
                <w:szCs w:val="18"/>
              </w:rPr>
              <w:t xml:space="preserve">     Contents</w:t>
            </w:r>
          </w:p>
        </w:tc>
      </w:tr>
      <w:tr w:rsidR="00C525C5" w:rsidRPr="00ED3539" w:rsidTr="0090672E">
        <w:trPr>
          <w:trHeight w:val="255"/>
        </w:trPr>
        <w:tc>
          <w:tcPr>
            <w:tcW w:w="1648" w:type="dxa"/>
            <w:shd w:val="clear" w:color="auto" w:fill="auto"/>
            <w:noWrap/>
          </w:tcPr>
          <w:p w:rsidR="00C525C5" w:rsidRPr="00ED3539" w:rsidRDefault="00C525C5" w:rsidP="0090672E">
            <w:pPr>
              <w:jc w:val="center"/>
              <w:rPr>
                <w:strike/>
                <w:sz w:val="20"/>
                <w:szCs w:val="20"/>
              </w:rPr>
            </w:pPr>
            <w:r w:rsidRPr="00ED3539">
              <w:rPr>
                <w:strike/>
                <w:sz w:val="20"/>
                <w:szCs w:val="20"/>
              </w:rPr>
              <w:t>55</w:t>
            </w:r>
          </w:p>
        </w:tc>
        <w:tc>
          <w:tcPr>
            <w:tcW w:w="7046" w:type="dxa"/>
            <w:shd w:val="clear" w:color="auto" w:fill="auto"/>
            <w:noWrap/>
          </w:tcPr>
          <w:p w:rsidR="00C525C5" w:rsidRPr="00ED3539" w:rsidRDefault="00C525C5" w:rsidP="0090672E">
            <w:pPr>
              <w:rPr>
                <w:rFonts w:eastAsia="SimSun" w:cs="Arial"/>
                <w:strike/>
                <w:sz w:val="20"/>
                <w:szCs w:val="20"/>
                <w:lang w:eastAsia="zh-CN"/>
              </w:rPr>
            </w:pPr>
            <w:proofErr w:type="spellStart"/>
            <w:r w:rsidRPr="00ED3539">
              <w:rPr>
                <w:rFonts w:eastAsia="SimSun" w:cs="Arial"/>
                <w:strike/>
                <w:sz w:val="20"/>
                <w:szCs w:val="20"/>
                <w:lang w:eastAsia="zh-CN"/>
              </w:rPr>
              <w:t>Spatio</w:t>
            </w:r>
            <w:proofErr w:type="spellEnd"/>
            <w:r w:rsidRPr="00ED3539">
              <w:rPr>
                <w:rFonts w:eastAsia="SimSun" w:cs="Arial"/>
                <w:strike/>
                <w:sz w:val="20"/>
                <w:szCs w:val="20"/>
                <w:lang w:eastAsia="zh-CN"/>
              </w:rPr>
              <w:t xml:space="preserve">-temporal changing tiles at a horizontal level or horizontal layer </w:t>
            </w:r>
            <w:r w:rsidRPr="00ED3539">
              <w:rPr>
                <w:rFonts w:eastAsia="SimSun" w:cs="Arial"/>
                <w:b/>
                <w:strike/>
                <w:sz w:val="20"/>
                <w:szCs w:val="20"/>
                <w:lang w:eastAsia="zh-CN"/>
              </w:rPr>
              <w:t>at</w:t>
            </w:r>
            <w:r w:rsidRPr="00ED3539">
              <w:rPr>
                <w:rFonts w:eastAsia="SimSun" w:cs="Arial"/>
                <w:strike/>
                <w:sz w:val="20"/>
                <w:szCs w:val="20"/>
                <w:lang w:eastAsia="zh-CN"/>
              </w:rPr>
              <w:t xml:space="preserve"> a point in time</w:t>
            </w:r>
          </w:p>
        </w:tc>
      </w:tr>
      <w:tr w:rsidR="00C525C5" w:rsidRPr="00ED3539" w:rsidTr="0090672E">
        <w:trPr>
          <w:trHeight w:val="255"/>
        </w:trPr>
        <w:tc>
          <w:tcPr>
            <w:tcW w:w="1648" w:type="dxa"/>
            <w:shd w:val="clear" w:color="auto" w:fill="auto"/>
            <w:noWrap/>
          </w:tcPr>
          <w:p w:rsidR="00C525C5" w:rsidRPr="00ED3539" w:rsidRDefault="00C525C5" w:rsidP="0090672E">
            <w:pPr>
              <w:jc w:val="center"/>
              <w:rPr>
                <w:strike/>
                <w:sz w:val="20"/>
                <w:szCs w:val="20"/>
              </w:rPr>
            </w:pPr>
            <w:r w:rsidRPr="00ED3539">
              <w:rPr>
                <w:strike/>
                <w:sz w:val="20"/>
                <w:szCs w:val="20"/>
              </w:rPr>
              <w:t>56</w:t>
            </w:r>
          </w:p>
        </w:tc>
        <w:tc>
          <w:tcPr>
            <w:tcW w:w="7046" w:type="dxa"/>
            <w:shd w:val="clear" w:color="auto" w:fill="auto"/>
            <w:noWrap/>
          </w:tcPr>
          <w:p w:rsidR="00C525C5" w:rsidRPr="00ED3539" w:rsidRDefault="00C525C5" w:rsidP="0090672E">
            <w:pPr>
              <w:rPr>
                <w:rFonts w:eastAsia="SimSun" w:cs="Arial"/>
                <w:strike/>
                <w:sz w:val="20"/>
                <w:szCs w:val="20"/>
                <w:lang w:eastAsia="zh-CN"/>
              </w:rPr>
            </w:pPr>
            <w:r w:rsidRPr="00ED3539">
              <w:rPr>
                <w:rFonts w:eastAsia="SimSun" w:cs="Arial"/>
                <w:strike/>
                <w:sz w:val="20"/>
                <w:szCs w:val="20"/>
                <w:lang w:eastAsia="zh-CN"/>
              </w:rPr>
              <w:t xml:space="preserve">Individual ensemble forecast, control and perturbed, at a horizontal level or in a horizontal layer at a point in time for </w:t>
            </w:r>
            <w:proofErr w:type="spellStart"/>
            <w:r w:rsidRPr="00ED3539">
              <w:rPr>
                <w:rFonts w:eastAsia="SimSun" w:cs="Arial"/>
                <w:strike/>
                <w:sz w:val="20"/>
                <w:szCs w:val="20"/>
                <w:lang w:eastAsia="zh-CN"/>
              </w:rPr>
              <w:t>spatio</w:t>
            </w:r>
            <w:proofErr w:type="spellEnd"/>
            <w:r w:rsidRPr="00ED3539">
              <w:rPr>
                <w:rFonts w:eastAsia="SimSun" w:cs="Arial"/>
                <w:strike/>
                <w:sz w:val="20"/>
                <w:szCs w:val="20"/>
                <w:lang w:eastAsia="zh-CN"/>
              </w:rPr>
              <w:t>-temporal changing tile parameters</w:t>
            </w:r>
          </w:p>
        </w:tc>
      </w:tr>
    </w:tbl>
    <w:p w:rsidR="00C525C5" w:rsidRPr="00ED3539" w:rsidRDefault="00C525C5" w:rsidP="00C525C5">
      <w:pPr>
        <w:pStyle w:val="NurText1"/>
        <w:rPr>
          <w:rFonts w:ascii="Arial" w:eastAsia="Arial" w:hAnsi="Arial" w:cs="Arial"/>
          <w:strike/>
          <w:sz w:val="22"/>
          <w:szCs w:val="22"/>
          <w:lang w:val="en-GB"/>
        </w:rPr>
      </w:pPr>
    </w:p>
    <w:p w:rsidR="00C525C5" w:rsidRPr="00ED3539" w:rsidRDefault="00C525C5" w:rsidP="00C525C5">
      <w:pPr>
        <w:pStyle w:val="NurText1"/>
        <w:rPr>
          <w:rFonts w:ascii="Arial" w:eastAsia="Arial" w:hAnsi="Arial" w:cs="Arial"/>
          <w:strike/>
          <w:sz w:val="22"/>
          <w:szCs w:val="22"/>
          <w:lang w:val="en-GB"/>
        </w:rPr>
      </w:pPr>
    </w:p>
    <w:p w:rsidR="00C525C5" w:rsidRPr="00ED3539" w:rsidRDefault="00C525C5" w:rsidP="00C525C5">
      <w:pPr>
        <w:rPr>
          <w:b/>
          <w:strike/>
          <w:u w:val="single"/>
          <w:lang w:eastAsia="ja-JP"/>
        </w:rPr>
      </w:pPr>
      <w:r w:rsidRPr="00ED3539">
        <w:rPr>
          <w:b/>
          <w:strike/>
          <w:u w:val="single"/>
          <w:lang w:eastAsia="ja-JP"/>
        </w:rPr>
        <w:t>Add new templates:</w:t>
      </w:r>
    </w:p>
    <w:p w:rsidR="00C525C5" w:rsidRPr="00ED3539" w:rsidRDefault="00C525C5" w:rsidP="00C525C5">
      <w:pPr>
        <w:pStyle w:val="NurText1"/>
        <w:rPr>
          <w:rFonts w:ascii="Arial" w:hAnsi="Arial" w:cs="Arial"/>
          <w:b/>
          <w:strike/>
          <w:lang w:val="en-GB"/>
        </w:rPr>
      </w:pPr>
    </w:p>
    <w:p w:rsidR="00C525C5" w:rsidRPr="00ED3539" w:rsidRDefault="00C525C5" w:rsidP="00C525C5">
      <w:pPr>
        <w:pStyle w:val="NurText1"/>
        <w:rPr>
          <w:rFonts w:ascii="Arial" w:eastAsia="SimSun" w:hAnsi="Arial" w:cs="Arial"/>
          <w:b/>
          <w:strike/>
          <w:lang w:val="en-GB"/>
        </w:rPr>
      </w:pPr>
      <w:r w:rsidRPr="00ED3539">
        <w:rPr>
          <w:rFonts w:ascii="Arial" w:hAnsi="Arial" w:cs="Arial"/>
          <w:b/>
          <w:strike/>
          <w:lang w:val="en-GB"/>
        </w:rPr>
        <w:t xml:space="preserve">Product definition template 4.55 </w:t>
      </w:r>
      <w:r w:rsidRPr="00ED3539">
        <w:rPr>
          <w:rFonts w:ascii="Arial" w:hAnsi="Arial" w:cs="Arial"/>
          <w:strike/>
          <w:lang w:val="en-GB"/>
        </w:rPr>
        <w:t>–</w:t>
      </w:r>
      <w:r w:rsidRPr="00ED3539">
        <w:rPr>
          <w:rFonts w:ascii="Arial" w:hAnsi="Arial" w:cs="Arial"/>
          <w:b/>
          <w:strike/>
          <w:lang w:val="en-GB"/>
        </w:rPr>
        <w:t xml:space="preserve"> </w:t>
      </w:r>
      <w:proofErr w:type="spellStart"/>
      <w:r w:rsidRPr="00ED3539">
        <w:rPr>
          <w:rFonts w:ascii="Arial" w:eastAsia="SimSun" w:hAnsi="Arial" w:cs="Arial"/>
          <w:b/>
          <w:strike/>
          <w:lang w:val="en-GB"/>
        </w:rPr>
        <w:t>Spatio</w:t>
      </w:r>
      <w:proofErr w:type="spellEnd"/>
      <w:r w:rsidRPr="00ED3539">
        <w:rPr>
          <w:rFonts w:ascii="Arial" w:eastAsia="SimSun" w:hAnsi="Arial" w:cs="Arial"/>
          <w:b/>
          <w:strike/>
          <w:lang w:val="en-GB"/>
        </w:rPr>
        <w:t>-temporal changing tiles at a horizontal level or horizontal layer at a point in time</w:t>
      </w: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18"/>
                <w:szCs w:val="18"/>
              </w:rPr>
            </w:pPr>
            <w:r w:rsidRPr="00ED3539">
              <w:rPr>
                <w:strike/>
                <w:sz w:val="18"/>
                <w:szCs w:val="18"/>
              </w:rPr>
              <w:t>Octet No.</w:t>
            </w:r>
          </w:p>
        </w:tc>
        <w:tc>
          <w:tcPr>
            <w:tcW w:w="7046" w:type="dxa"/>
            <w:shd w:val="clear" w:color="auto" w:fill="auto"/>
            <w:noWrap/>
            <w:vAlign w:val="bottom"/>
          </w:tcPr>
          <w:p w:rsidR="00C525C5" w:rsidRPr="00ED3539" w:rsidRDefault="00C525C5" w:rsidP="0090672E">
            <w:pPr>
              <w:rPr>
                <w:strike/>
                <w:sz w:val="18"/>
                <w:szCs w:val="18"/>
              </w:rPr>
            </w:pPr>
            <w:r w:rsidRPr="00ED3539">
              <w:rPr>
                <w:strike/>
                <w:sz w:val="18"/>
                <w:szCs w:val="18"/>
              </w:rPr>
              <w:t xml:space="preserve">     Contents</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10</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Parameter category (see Code table 4.1)</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11</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Parameter number (see Code table 4.2)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12</w:t>
            </w:r>
          </w:p>
        </w:tc>
        <w:tc>
          <w:tcPr>
            <w:tcW w:w="7046" w:type="dxa"/>
            <w:shd w:val="clear" w:color="auto" w:fill="auto"/>
            <w:noWrap/>
          </w:tcPr>
          <w:p w:rsidR="00C525C5" w:rsidRPr="00ED3539" w:rsidRDefault="00C525C5" w:rsidP="0090672E">
            <w:pPr>
              <w:tabs>
                <w:tab w:val="left" w:pos="284"/>
              </w:tabs>
              <w:rPr>
                <w:strike/>
                <w:sz w:val="20"/>
                <w:szCs w:val="20"/>
              </w:rPr>
            </w:pPr>
            <w:r w:rsidRPr="00ED3539">
              <w:rPr>
                <w:strike/>
                <w:sz w:val="20"/>
                <w:szCs w:val="20"/>
              </w:rPr>
              <w:t>Tile classification (see Code table 4.242)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13</w:t>
            </w:r>
          </w:p>
        </w:tc>
        <w:tc>
          <w:tcPr>
            <w:tcW w:w="7046" w:type="dxa"/>
            <w:shd w:val="clear" w:color="auto" w:fill="auto"/>
            <w:noWrap/>
          </w:tcPr>
          <w:p w:rsidR="00C525C5" w:rsidRPr="00ED3539" w:rsidRDefault="00C525C5" w:rsidP="0090672E">
            <w:pPr>
              <w:tabs>
                <w:tab w:val="left" w:pos="284"/>
              </w:tabs>
              <w:rPr>
                <w:strike/>
                <w:sz w:val="20"/>
                <w:szCs w:val="20"/>
              </w:rPr>
            </w:pPr>
            <w:r w:rsidRPr="00ED3539">
              <w:rPr>
                <w:strike/>
                <w:sz w:val="20"/>
                <w:szCs w:val="20"/>
              </w:rPr>
              <w:t>Number of used tiles (NUT) (see Notes 2 and 3)</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14</w:t>
            </w:r>
          </w:p>
        </w:tc>
        <w:tc>
          <w:tcPr>
            <w:tcW w:w="7046" w:type="dxa"/>
            <w:shd w:val="clear" w:color="auto" w:fill="auto"/>
            <w:noWrap/>
          </w:tcPr>
          <w:p w:rsidR="00C525C5" w:rsidRPr="00ED3539" w:rsidRDefault="00C525C5" w:rsidP="0090672E">
            <w:pPr>
              <w:tabs>
                <w:tab w:val="left" w:pos="284"/>
              </w:tabs>
              <w:ind w:left="2160" w:hanging="2160"/>
              <w:rPr>
                <w:strike/>
                <w:sz w:val="20"/>
                <w:szCs w:val="20"/>
              </w:rPr>
            </w:pPr>
            <w:r w:rsidRPr="00ED3539">
              <w:rPr>
                <w:strike/>
                <w:sz w:val="20"/>
                <w:szCs w:val="20"/>
              </w:rPr>
              <w:t>Identification number of tile (ITN = {1,…, NUT}) (see Note 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15</w:t>
            </w:r>
          </w:p>
        </w:tc>
        <w:tc>
          <w:tcPr>
            <w:tcW w:w="7046" w:type="dxa"/>
            <w:shd w:val="clear" w:color="auto" w:fill="auto"/>
            <w:noWrap/>
          </w:tcPr>
          <w:p w:rsidR="00C525C5" w:rsidRPr="00ED3539" w:rsidRDefault="00C525C5" w:rsidP="0090672E">
            <w:pPr>
              <w:tabs>
                <w:tab w:val="left" w:pos="284"/>
              </w:tabs>
              <w:ind w:left="2160" w:hanging="2160"/>
              <w:rPr>
                <w:strike/>
                <w:sz w:val="20"/>
                <w:szCs w:val="20"/>
              </w:rPr>
            </w:pPr>
            <w:r w:rsidRPr="00ED3539">
              <w:rPr>
                <w:strike/>
                <w:sz w:val="20"/>
                <w:szCs w:val="20"/>
              </w:rPr>
              <w:t>Number of used tile attributes (NAT) for tile ITN (see Note 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16</w:t>
            </w:r>
          </w:p>
        </w:tc>
        <w:tc>
          <w:tcPr>
            <w:tcW w:w="7046" w:type="dxa"/>
            <w:shd w:val="clear" w:color="auto" w:fill="auto"/>
            <w:noWrap/>
          </w:tcPr>
          <w:p w:rsidR="00C525C5" w:rsidRPr="00ED3539" w:rsidRDefault="00C525C5" w:rsidP="0090672E">
            <w:pPr>
              <w:tabs>
                <w:tab w:val="left" w:pos="284"/>
              </w:tabs>
              <w:rPr>
                <w:strike/>
                <w:sz w:val="20"/>
                <w:szCs w:val="20"/>
              </w:rPr>
            </w:pPr>
            <w:r w:rsidRPr="00ED3539">
              <w:rPr>
                <w:strike/>
                <w:sz w:val="20"/>
                <w:szCs w:val="20"/>
              </w:rPr>
              <w:t>Identification number of tile attribute (IAN = {1,…, NAT(ITN)}) (see Note 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17</w:t>
            </w:r>
          </w:p>
        </w:tc>
        <w:tc>
          <w:tcPr>
            <w:tcW w:w="7046" w:type="dxa"/>
            <w:shd w:val="clear" w:color="auto" w:fill="auto"/>
            <w:noWrap/>
          </w:tcPr>
          <w:p w:rsidR="00C525C5" w:rsidRPr="00ED3539" w:rsidRDefault="00C525C5" w:rsidP="0090672E">
            <w:pPr>
              <w:tabs>
                <w:tab w:val="left" w:pos="284"/>
              </w:tabs>
              <w:rPr>
                <w:strike/>
                <w:sz w:val="20"/>
                <w:szCs w:val="20"/>
              </w:rPr>
            </w:pPr>
            <w:r w:rsidRPr="00ED3539">
              <w:rPr>
                <w:strike/>
                <w:sz w:val="20"/>
                <w:szCs w:val="20"/>
              </w:rPr>
              <w:t>Attribute of tile (see Code table 4.241)</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18</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Type of generating process (see Code table 4.3)</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19</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Background generating process identifier (defined by originating centre)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20</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Analysis or forecast generating process identifier (defined by originating centre)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21 – 22</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Hours of observational data cut-off after reference time (see Note)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23</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Minutes of observational data cut-off after reference time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24</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Indicator of unit of time range (see Code table 4.4)</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25 – 28</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 xml:space="preserve">Forecast time in units defined by octet </w:t>
            </w:r>
            <w:r w:rsidRPr="00ED3539">
              <w:rPr>
                <w:strike/>
                <w:sz w:val="20"/>
                <w:szCs w:val="20"/>
                <w:lang w:eastAsia="ja-JP"/>
              </w:rPr>
              <w:t>24</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29</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Type of first fixed surface (see Code table 4.5)</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30</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Scale factor of first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31 – 34</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Scaled value of first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35</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Type of second fixed surface (see Code table 4.5)</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36</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Scale factor of second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20"/>
                <w:szCs w:val="20"/>
              </w:rPr>
            </w:pPr>
            <w:r w:rsidRPr="00ED3539">
              <w:rPr>
                <w:strike/>
                <w:sz w:val="20"/>
                <w:szCs w:val="20"/>
              </w:rPr>
              <w:t>37 – 40</w:t>
            </w:r>
          </w:p>
        </w:tc>
        <w:tc>
          <w:tcPr>
            <w:tcW w:w="7046" w:type="dxa"/>
            <w:shd w:val="clear" w:color="auto" w:fill="auto"/>
            <w:noWrap/>
          </w:tcPr>
          <w:p w:rsidR="00C525C5" w:rsidRPr="00ED3539" w:rsidRDefault="00C525C5" w:rsidP="0090672E">
            <w:pPr>
              <w:rPr>
                <w:strike/>
                <w:sz w:val="20"/>
                <w:szCs w:val="20"/>
              </w:rPr>
            </w:pPr>
            <w:r w:rsidRPr="00ED3539">
              <w:rPr>
                <w:strike/>
                <w:sz w:val="20"/>
                <w:szCs w:val="20"/>
              </w:rPr>
              <w:t>Scaled value of second fixed surface</w:t>
            </w:r>
          </w:p>
        </w:tc>
      </w:tr>
    </w:tbl>
    <w:p w:rsidR="00C525C5" w:rsidRPr="00ED3539" w:rsidRDefault="00C525C5" w:rsidP="00C525C5">
      <w:pPr>
        <w:pStyle w:val="NurText1"/>
        <w:rPr>
          <w:rFonts w:ascii="Arial" w:eastAsia="Arial" w:hAnsi="Arial" w:cs="Arial"/>
          <w:strike/>
          <w:lang w:val="en-GB"/>
        </w:rPr>
      </w:pPr>
    </w:p>
    <w:p w:rsidR="00C525C5" w:rsidRPr="00ED3539" w:rsidRDefault="00C525C5" w:rsidP="00C525C5">
      <w:pPr>
        <w:rPr>
          <w:rFonts w:ascii="Symbol" w:hAnsi="Symbol"/>
          <w:strike/>
          <w:sz w:val="20"/>
          <w:szCs w:val="20"/>
        </w:rPr>
      </w:pPr>
      <w:r w:rsidRPr="00ED3539">
        <w:rPr>
          <w:strike/>
          <w:sz w:val="20"/>
          <w:szCs w:val="20"/>
        </w:rPr>
        <w:t>Notes:</w:t>
      </w:r>
    </w:p>
    <w:p w:rsidR="00C525C5" w:rsidRPr="00ED3539" w:rsidRDefault="00C525C5" w:rsidP="00C525C5">
      <w:pPr>
        <w:suppressAutoHyphens w:val="0"/>
        <w:ind w:left="660" w:hanging="660"/>
        <w:rPr>
          <w:strike/>
          <w:sz w:val="20"/>
          <w:szCs w:val="20"/>
        </w:rPr>
      </w:pPr>
      <w:r w:rsidRPr="00ED3539">
        <w:rPr>
          <w:strike/>
          <w:sz w:val="20"/>
          <w:szCs w:val="20"/>
        </w:rPr>
        <w:t>(1)</w:t>
      </w:r>
      <w:r w:rsidRPr="00ED3539">
        <w:rPr>
          <w:strike/>
          <w:sz w:val="20"/>
          <w:szCs w:val="20"/>
        </w:rPr>
        <w:tab/>
        <w:t xml:space="preserve">Hours greater than </w:t>
      </w:r>
      <w:r w:rsidRPr="00ED3539">
        <w:rPr>
          <w:rFonts w:cs="Arial"/>
          <w:strike/>
          <w:sz w:val="20"/>
          <w:szCs w:val="20"/>
        </w:rPr>
        <w:t>65534</w:t>
      </w:r>
      <w:r w:rsidRPr="00ED3539">
        <w:rPr>
          <w:strike/>
          <w:sz w:val="20"/>
          <w:szCs w:val="20"/>
        </w:rPr>
        <w:t xml:space="preserve"> will be coded as 65534.</w:t>
      </w:r>
    </w:p>
    <w:p w:rsidR="00C525C5" w:rsidRPr="00ED3539" w:rsidRDefault="00C525C5" w:rsidP="00C525C5">
      <w:pPr>
        <w:suppressAutoHyphens w:val="0"/>
        <w:ind w:left="660" w:hanging="660"/>
        <w:rPr>
          <w:strike/>
          <w:sz w:val="20"/>
          <w:szCs w:val="20"/>
        </w:rPr>
      </w:pPr>
      <w:r w:rsidRPr="00ED3539">
        <w:rPr>
          <w:strike/>
          <w:sz w:val="20"/>
          <w:szCs w:val="20"/>
        </w:rPr>
        <w:t>(2)</w:t>
      </w:r>
      <w:r w:rsidRPr="00ED3539">
        <w:rPr>
          <w:strike/>
          <w:sz w:val="20"/>
          <w:szCs w:val="20"/>
        </w:rPr>
        <w:tab/>
        <w:t xml:space="preserve">The number of used Tiles (NUT) is the number of used different tiles, defining the cover structure of a point. As each of these tiles do have one or more different tile attributes NAT(ITN)  ( ITN=1,…,NUT), e.g. unmodified, snow-covered,…), there are </w:t>
      </w:r>
      <w:r w:rsidR="005A6E28" w:rsidRPr="00ED3539">
        <w:rPr>
          <w:strike/>
          <w:sz w:val="20"/>
          <w:szCs w:val="20"/>
        </w:rPr>
        <w:fldChar w:fldCharType="begin"/>
      </w:r>
      <w:r w:rsidRPr="00ED3539">
        <w:rPr>
          <w:strike/>
          <w:sz w:val="20"/>
          <w:szCs w:val="20"/>
        </w:rPr>
        <w:instrText xml:space="preserve"> QUOTE </w:instrText>
      </w:r>
      <w:r w:rsidR="00FC57D9">
        <w:rPr>
          <w:strike/>
          <w:position w:val="-8"/>
          <w:sz w:val="20"/>
          <w:szCs w:val="20"/>
        </w:rPr>
        <w:pict>
          <v:shape id="_x0000_i1038" type="#_x0000_t75" style="width:85.3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29&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60C75&quot;/&gt;&lt;wsp:rsid wsp:val=&quot;00062207&quot;/&gt;&lt;wsp:rsid wsp:val=&quot;0007095B&quot;/&gt;&lt;wsp:rsid wsp:val=&quot;000736FF&quot;/&gt;&lt;wsp:rsid wsp:val=&quot;00085C60&quot;/&gt;&lt;wsp:rsid wsp:val=&quot;00095535&quot;/&gt;&lt;wsp:rsid wsp:val=&quot;000A2A71&quot;/&gt;&lt;wsp:rsid wsp:val=&quot;000C17B8&quot;/&gt;&lt;wsp:rsid wsp:val=&quot;000C1DFF&quot;/&gt;&lt;wsp:rsid wsp:val=&quot;000F3EFB&quot;/&gt;&lt;wsp:rsid wsp:val=&quot;00102DF6&quot;/&gt;&lt;wsp:rsid wsp:val=&quot;00117B3E&quot;/&gt;&lt;wsp:rsid wsp:val=&quot;00154486&quot;/&gt;&lt;wsp:rsid wsp:val=&quot;00154663&quot;/&gt;&lt;wsp:rsid wsp:val=&quot;0015739E&quot;/&gt;&lt;wsp:rsid wsp:val=&quot;00160129&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E5BCA&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2002&quot;/&gt;&lt;wsp:rsid wsp:val=&quot;002A7D7D&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70C80&quot;/&gt;&lt;wsp:rsid wsp:val=&quot;00882178&quot;/&gt;&lt;wsp:rsid wsp:val=&quot;008A4415&quot;/&gt;&lt;wsp:rsid wsp:val=&quot;008A48FF&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F060A&quot;/&gt;&lt;wsp:rsid wsp:val=&quot;00B02907&quot;/&gt;&lt;wsp:rsid wsp:val=&quot;00B1295F&quot;/&gt;&lt;wsp:rsid wsp:val=&quot;00B136AB&quot;/&gt;&lt;wsp:rsid wsp:val=&quot;00B31840&quot;/&gt;&lt;wsp:rsid wsp:val=&quot;00B36487&quot;/&gt;&lt;wsp:rsid wsp:val=&quot;00B50C6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D3FA6&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75E0C&quot;/&gt;&lt;wsp:rsid wsp:val=&quot;00D87EBC&quot;/&gt;&lt;wsp:rsid wsp:val=&quot;00D96433&quot;/&gt;&lt;wsp:rsid wsp:val=&quot;00DA14BC&quot;/&gt;&lt;wsp:rsid wsp:val=&quot;00DC3E1A&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A0729&quot;/&gt;&lt;wsp:rsid wsp:val=&quot;00EA132C&quot;/&gt;&lt;wsp:rsid wsp:val=&quot;00EE6561&quot;/&gt;&lt;wsp:rsid wsp:val=&quot;00EF54F0&quot;/&gt;&lt;wsp:rsid wsp:val=&quot;00F018F3&quot;/&gt;&lt;wsp:rsid wsp:val=&quot;00F04BE5&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154486&quot; wsp:rsidP=&quot;00154486&quot;&gt;&lt;m:oMathPara&gt;&lt;m:oMath&gt;&lt;m:nary&gt;&lt;m:naryPr&gt;&lt;m:chr m:val=&quot;a?‘&quot;/&gt;&lt;m:limLoc m:val=&quot;undOvr&quot;/&gt;&lt;m:ctrlPr&gt;&lt;w:rPr&gt;&lt;w:rFonts w:ascii=&quot;Cambria Math&quot; w:h-ansi=&quot;Casssssssssssssmbria Math&quot;/&gt;&lt;wx:font wx:val=&quot;Cambria Math&quot;/&gt;&lt;w:i/&gt;&lt;w:color w:val=&quot;FF0000&quot;/&gt;&lt;/w:rPr&gt;&lt;/m:ctrlPr&gt;&lt;/m:naryPr&gt;&lt;m:sub&gt;&lt;m:r&gt;&lt;w:rPr&gt;&lt;w:rFonts w:ascii=&quot;Cambria Math&quot; w:h-ansi=&quot;Cambria Math&quot;/&gt;&lt;wx:font wx:val=&quot;Cambria Math&quot;/&gt;&lt;w:i/&gt;&lt;w:color w:val=&quot;FF0000&quot;/&gt;&lt;/w:rPr&gt;&lt;m:t&gt;ITN=1&lt;/m:t&gt;&lt;/m:r&gt;&lt;/m:sub&gt;&lt;m:sup&gt;&lt;m:r&gt;&lt;w:rPr&gt;&lt;w:rFonts w:ascii=&quot;Cambria Math&quot; w:h-ansi=&quot;Cambria Math&quot;/&gt;&lt;wx:font wx:val=&quot;Cambria Math&quot;/&gt;&lt;w:i/&gt;&lt;w:color w:val=&quot;FF0000&quot;/&gt;&lt;/w:rPr&gt;&lt;m:t&gt;NUT&lt;/m:t&gt;&lt;/m:r&gt;&lt;/m:sup&gt;&lt;m:e&gt;&lt;m:r&gt;&lt;w:rPr&gt;&lt;w:rFonts w:ascii=&quot;Cambria Math&quot; w:h-ansi=&quot;Cambria Math&quot;/&gt;&lt;wx:font wx:val=&quot;Cambria Math&quot;/&gt;&lt;w:i/&gt;&lt;w:color w:val=&quot;FF0000&quot;/&gt;&lt;/w:rPr&gt;&lt;m:t&gt;NAT&lt;/m:t&gt;&lt;/m:r&gt;&lt;m:d&gt;&lt;m:dPr&gt;&lt;m:ctrlPr&gt;&lt;w:rPr&gt;&lt;w:rFonts w:ascii=&quot;Cambria Math&quot; w:h-ansi=&quot;Cambria Math&quot;/&gt;&lt;wx:font wx:val=&quot;Cambria Math&quot;/&gt;&lt;w:i/&gt;&lt;w:color w:val=&quot;FF0000&quot;/&gt;&lt;/w:rPr&gt;&lt;/m:ctrlPr&gt;&lt;/m:dPr&gt;&lt;m:e&gt;&lt;m:r&gt;&lt;w:rPr&gt;&lt;w:rFonts w:ascii=&quot;Cambria Math&quot; w:h-ansi=&quot;Cambria Math&quot;/&gt;&lt;wx:font wx:val=&quot;Cambria Math&quot;/&gt;&lt;w:i/&gt;&lt;w:color w:val=&quot;FF0000&quot;/&gt;&lt;/w:rPr&gt;&lt;m:t&gt;ITN&lt;/m:t&gt;&lt;/m:r&gt;&lt;/m:e&gt;&lt;/m:d&gt;&lt;/m:e&gt;&lt;/m:nary&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9" o:title="" chromakey="white"/>
          </v:shape>
        </w:pict>
      </w:r>
      <w:r w:rsidRPr="00ED3539">
        <w:rPr>
          <w:strike/>
          <w:sz w:val="20"/>
          <w:szCs w:val="20"/>
        </w:rPr>
        <w:instrText xml:space="preserve"> </w:instrText>
      </w:r>
      <w:r w:rsidR="005A6E28" w:rsidRPr="00ED3539">
        <w:rPr>
          <w:strike/>
          <w:sz w:val="20"/>
          <w:szCs w:val="20"/>
        </w:rPr>
        <w:fldChar w:fldCharType="separate"/>
      </w:r>
      <w:r w:rsidR="00FC57D9">
        <w:rPr>
          <w:strike/>
          <w:position w:val="-8"/>
          <w:sz w:val="20"/>
          <w:szCs w:val="20"/>
        </w:rPr>
        <w:pict>
          <v:shape id="_x0000_i1039" type="#_x0000_t75" style="width:85.35pt;height:1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4&lt;/o:Version&gt;&lt;/o:DocumentProperties&gt;&lt;w:docPr&gt;&lt;w:view w:val=&quot;print&quot;/&gt;&lt;w:zoom w:val=&quot;best-fit&quot; w:percent=&quot;129&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DE&quot; w:vendorID=&quot;64&quot; w:dllVersion=&quot;131078&quot; w:nlCheck=&quot;on&quot; w:optionSet=&quot;1&quot;/&gt;&lt;w:stylePaneFormatFilter w:val=&quot;3F01&quot;/&gt;&lt;w:defaultTabStop w:val=&quot;720&quot;/&gt;&lt;w:drawingGridHorizontalSpacing w:val=&quot;110&quot;/&gt;&lt;w:drawingGridVerticalSpacing w:val=&quot;163&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73E64&quot;/&gt;&lt;wsp:rsid wsp:val=&quot;00004EE8&quot;/&gt;&lt;wsp:rsid wsp:val=&quot;00037670&quot;/&gt;&lt;wsp:rsid wsp:val=&quot;000426DF&quot;/&gt;&lt;wsp:rsid wsp:val=&quot;00042E0F&quot;/&gt;&lt;wsp:rsid wsp:val=&quot;00060C75&quot;/&gt;&lt;wsp:rsid wsp:val=&quot;00062207&quot;/&gt;&lt;wsp:rsid wsp:val=&quot;0007095B&quot;/&gt;&lt;wsp:rsid wsp:val=&quot;000736FF&quot;/&gt;&lt;wsp:rsid wsp:val=&quot;00085C60&quot;/&gt;&lt;wsp:rsid wsp:val=&quot;00095535&quot;/&gt;&lt;wsp:rsid wsp:val=&quot;000A2A71&quot;/&gt;&lt;wsp:rsid wsp:val=&quot;000C17B8&quot;/&gt;&lt;wsp:rsid wsp:val=&quot;000C1DFF&quot;/&gt;&lt;wsp:rsid wsp:val=&quot;000F3EFB&quot;/&gt;&lt;wsp:rsid wsp:val=&quot;00102DF6&quot;/&gt;&lt;wsp:rsid wsp:val=&quot;00117B3E&quot;/&gt;&lt;wsp:rsid wsp:val=&quot;00154486&quot;/&gt;&lt;wsp:rsid wsp:val=&quot;00154663&quot;/&gt;&lt;wsp:rsid wsp:val=&quot;0015739E&quot;/&gt;&lt;wsp:rsid wsp:val=&quot;00160129&quot;/&gt;&lt;wsp:rsid wsp:val=&quot;0017015C&quot;/&gt;&lt;wsp:rsid wsp:val=&quot;00174D5A&quot;/&gt;&lt;wsp:rsid wsp:val=&quot;00175E86&quot;/&gt;&lt;wsp:rsid wsp:val=&quot;00183272&quot;/&gt;&lt;wsp:rsid wsp:val=&quot;001A1400&quot;/&gt;&lt;wsp:rsid wsp:val=&quot;001A1B97&quot;/&gt;&lt;wsp:rsid wsp:val=&quot;001B6D4A&quot;/&gt;&lt;wsp:rsid wsp:val=&quot;001B74EA&quot;/&gt;&lt;wsp:rsid wsp:val=&quot;001C6D52&quot;/&gt;&lt;wsp:rsid wsp:val=&quot;001E5BCA&quot;/&gt;&lt;wsp:rsid wsp:val=&quot;002012ED&quot;/&gt;&lt;wsp:rsid wsp:val=&quot;00202193&quot;/&gt;&lt;wsp:rsid wsp:val=&quot;00205D7D&quot;/&gt;&lt;wsp:rsid wsp:val=&quot;00214F1F&quot;/&gt;&lt;wsp:rsid wsp:val=&quot;002151FB&quot;/&gt;&lt;wsp:rsid wsp:val=&quot;00216E6B&quot;/&gt;&lt;wsp:rsid wsp:val=&quot;0022582B&quot;/&gt;&lt;wsp:rsid wsp:val=&quot;00225E68&quot;/&gt;&lt;wsp:rsid wsp:val=&quot;002305E7&quot;/&gt;&lt;wsp:rsid wsp:val=&quot;00231A50&quot;/&gt;&lt;wsp:rsid wsp:val=&quot;002601CB&quot;/&gt;&lt;wsp:rsid wsp:val=&quot;00287AE7&quot;/&gt;&lt;wsp:rsid wsp:val=&quot;00291039&quot;/&gt;&lt;wsp:rsid wsp:val=&quot;002921A7&quot;/&gt;&lt;wsp:rsid wsp:val=&quot;002A2002&quot;/&gt;&lt;wsp:rsid wsp:val=&quot;002A7D7D&quot;/&gt;&lt;wsp:rsid wsp:val=&quot;002D5A02&quot;/&gt;&lt;wsp:rsid wsp:val=&quot;002E6C79&quot;/&gt;&lt;wsp:rsid wsp:val=&quot;0030266F&quot;/&gt;&lt;wsp:rsid wsp:val=&quot;003028E6&quot;/&gt;&lt;wsp:rsid wsp:val=&quot;00302C7D&quot;/&gt;&lt;wsp:rsid wsp:val=&quot;0030385D&quot;/&gt;&lt;wsp:rsid wsp:val=&quot;003079BB&quot;/&gt;&lt;wsp:rsid wsp:val=&quot;00313484&quot;/&gt;&lt;wsp:rsid wsp:val=&quot;00320A0D&quot;/&gt;&lt;wsp:rsid wsp:val=&quot;00324E25&quot;/&gt;&lt;wsp:rsid wsp:val=&quot;003267A6&quot;/&gt;&lt;wsp:rsid wsp:val=&quot;0032703D&quot;/&gt;&lt;wsp:rsid wsp:val=&quot;00330951&quot;/&gt;&lt;wsp:rsid wsp:val=&quot;003362B8&quot;/&gt;&lt;wsp:rsid wsp:val=&quot;0034399D&quot;/&gt;&lt;wsp:rsid wsp:val=&quot;00352878&quot;/&gt;&lt;wsp:rsid wsp:val=&quot;0036139A&quot;/&gt;&lt;wsp:rsid wsp:val=&quot;00363143&quot;/&gt;&lt;wsp:rsid wsp:val=&quot;00366843&quot;/&gt;&lt;wsp:rsid wsp:val=&quot;00374650&quot;/&gt;&lt;wsp:rsid wsp:val=&quot;00385128&quot;/&gt;&lt;wsp:rsid wsp:val=&quot;0039463C&quot;/&gt;&lt;wsp:rsid wsp:val=&quot;003A246E&quot;/&gt;&lt;wsp:rsid wsp:val=&quot;003B0BF2&quot;/&gt;&lt;wsp:rsid wsp:val=&quot;003B3721&quot;/&gt;&lt;wsp:rsid wsp:val=&quot;003B4D67&quot;/&gt;&lt;wsp:rsid wsp:val=&quot;003B6556&quot;/&gt;&lt;wsp:rsid wsp:val=&quot;003C0543&quot;/&gt;&lt;wsp:rsid wsp:val=&quot;003C2D96&quot;/&gt;&lt;wsp:rsid wsp:val=&quot;003C7242&quot;/&gt;&lt;wsp:rsid wsp:val=&quot;003D460D&quot;/&gt;&lt;wsp:rsid wsp:val=&quot;00403730&quot;/&gt;&lt;wsp:rsid wsp:val=&quot;00415F97&quot;/&gt;&lt;wsp:rsid wsp:val=&quot;0043708B&quot;/&gt;&lt;wsp:rsid wsp:val=&quot;004467D2&quot;/&gt;&lt;wsp:rsid wsp:val=&quot;00455289&quot;/&gt;&lt;wsp:rsid wsp:val=&quot;00455898&quot;/&gt;&lt;wsp:rsid wsp:val=&quot;0046035B&quot;/&gt;&lt;wsp:rsid wsp:val=&quot;00461911&quot;/&gt;&lt;wsp:rsid wsp:val=&quot;004713B4&quot;/&gt;&lt;wsp:rsid wsp:val=&quot;0047387F&quot;/&gt;&lt;wsp:rsid wsp:val=&quot;00473E64&quot;/&gt;&lt;wsp:rsid wsp:val=&quot;0047593A&quot;/&gt;&lt;wsp:rsid wsp:val=&quot;00481C7A&quot;/&gt;&lt;wsp:rsid wsp:val=&quot;00484AEF&quot;/&gt;&lt;wsp:rsid wsp:val=&quot;00491001&quot;/&gt;&lt;wsp:rsid wsp:val=&quot;004F715C&quot;/&gt;&lt;wsp:rsid wsp:val=&quot;005009B7&quot;/&gt;&lt;wsp:rsid wsp:val=&quot;0052330A&quot;/&gt;&lt;wsp:rsid wsp:val=&quot;00534E58&quot;/&gt;&lt;wsp:rsid wsp:val=&quot;00552686&quot;/&gt;&lt;wsp:rsid wsp:val=&quot;0055539D&quot;/&gt;&lt;wsp:rsid wsp:val=&quot;005554A5&quot;/&gt;&lt;wsp:rsid wsp:val=&quot;0057784D&quot;/&gt;&lt;wsp:rsid wsp:val=&quot;005839A3&quot;/&gt;&lt;wsp:rsid wsp:val=&quot;005870EB&quot;/&gt;&lt;wsp:rsid wsp:val=&quot;00594DDE&quot;/&gt;&lt;wsp:rsid wsp:val=&quot;00597022&quot;/&gt;&lt;wsp:rsid wsp:val=&quot;005A1704&quot;/&gt;&lt;wsp:rsid wsp:val=&quot;005A2C4C&quot;/&gt;&lt;wsp:rsid wsp:val=&quot;005A344F&quot;/&gt;&lt;wsp:rsid wsp:val=&quot;005A7730&quot;/&gt;&lt;wsp:rsid wsp:val=&quot;005B51E9&quot;/&gt;&lt;wsp:rsid wsp:val=&quot;005D39D4&quot;/&gt;&lt;wsp:rsid wsp:val=&quot;005D5A4C&quot;/&gt;&lt;wsp:rsid wsp:val=&quot;00624295&quot;/&gt;&lt;wsp:rsid wsp:val=&quot;006250CC&quot;/&gt;&lt;wsp:rsid wsp:val=&quot;00634323&quot;/&gt;&lt;wsp:rsid wsp:val=&quot;00642B08&quot;/&gt;&lt;wsp:rsid wsp:val=&quot;0065376F&quot;/&gt;&lt;wsp:rsid wsp:val=&quot;00653DCD&quot;/&gt;&lt;wsp:rsid wsp:val=&quot;00661253&quot;/&gt;&lt;wsp:rsid wsp:val=&quot;006613C4&quot;/&gt;&lt;wsp:rsid wsp:val=&quot;00666AB4&quot;/&gt;&lt;wsp:rsid wsp:val=&quot;0068721F&quot;/&gt;&lt;wsp:rsid wsp:val=&quot;006C0A1F&quot;/&gt;&lt;wsp:rsid wsp:val=&quot;006C339E&quot;/&gt;&lt;wsp:rsid wsp:val=&quot;006C56A1&quot;/&gt;&lt;wsp:rsid wsp:val=&quot;006C7806&quot;/&gt;&lt;wsp:rsid wsp:val=&quot;006C7DBB&quot;/&gt;&lt;wsp:rsid wsp:val=&quot;006D0549&quot;/&gt;&lt;wsp:rsid wsp:val=&quot;006D4AA7&quot;/&gt;&lt;wsp:rsid wsp:val=&quot;006E0205&quot;/&gt;&lt;wsp:rsid wsp:val=&quot;006E38F3&quot;/&gt;&lt;wsp:rsid wsp:val=&quot;006E50C0&quot;/&gt;&lt;wsp:rsid wsp:val=&quot;006F3CE0&quot;/&gt;&lt;wsp:rsid wsp:val=&quot;006F7096&quot;/&gt;&lt;wsp:rsid wsp:val=&quot;006F7540&quot;/&gt;&lt;wsp:rsid wsp:val=&quot;007028AF&quot;/&gt;&lt;wsp:rsid wsp:val=&quot;0070557F&quot;/&gt;&lt;wsp:rsid wsp:val=&quot;00726FD4&quot;/&gt;&lt;wsp:rsid wsp:val=&quot;00731C6C&quot;/&gt;&lt;wsp:rsid wsp:val=&quot;007334CC&quot;/&gt;&lt;wsp:rsid wsp:val=&quot;00737E2D&quot;/&gt;&lt;wsp:rsid wsp:val=&quot;007635BE&quot;/&gt;&lt;wsp:rsid wsp:val=&quot;00771765&quot;/&gt;&lt;wsp:rsid wsp:val=&quot;00774097&quot;/&gt;&lt;wsp:rsid wsp:val=&quot;00777294&quot;/&gt;&lt;wsp:rsid wsp:val=&quot;007A602D&quot;/&gt;&lt;wsp:rsid wsp:val=&quot;007B3EF4&quot;/&gt;&lt;wsp:rsid wsp:val=&quot;007D135B&quot;/&gt;&lt;wsp:rsid wsp:val=&quot;007D3759&quot;/&gt;&lt;wsp:rsid wsp:val=&quot;007D488A&quot;/&gt;&lt;wsp:rsid wsp:val=&quot;007D7EC9&quot;/&gt;&lt;wsp:rsid wsp:val=&quot;007F1D18&quot;/&gt;&lt;wsp:rsid wsp:val=&quot;007F571D&quot;/&gt;&lt;wsp:rsid wsp:val=&quot;00810F6C&quot;/&gt;&lt;wsp:rsid wsp:val=&quot;00822564&quot;/&gt;&lt;wsp:rsid wsp:val=&quot;00854CF1&quot;/&gt;&lt;wsp:rsid wsp:val=&quot;00870C80&quot;/&gt;&lt;wsp:rsid wsp:val=&quot;00882178&quot;/&gt;&lt;wsp:rsid wsp:val=&quot;008A4415&quot;/&gt;&lt;wsp:rsid wsp:val=&quot;008A48FF&quot;/&gt;&lt;wsp:rsid wsp:val=&quot;008E669E&quot;/&gt;&lt;wsp:rsid wsp:val=&quot;00910EDE&quot;/&gt;&lt;wsp:rsid wsp:val=&quot;00911012&quot;/&gt;&lt;wsp:rsid wsp:val=&quot;00916862&quot;/&gt;&lt;wsp:rsid wsp:val=&quot;009251AE&quot;/&gt;&lt;wsp:rsid wsp:val=&quot;009511E7&quot;/&gt;&lt;wsp:rsid wsp:val=&quot;00955292&quot;/&gt;&lt;wsp:rsid wsp:val=&quot;009558BC&quot;/&gt;&lt;wsp:rsid wsp:val=&quot;00965F8E&quot;/&gt;&lt;wsp:rsid wsp:val=&quot;00970B57&quot;/&gt;&lt;wsp:rsid wsp:val=&quot;00976269&quot;/&gt;&lt;wsp:rsid wsp:val=&quot;00983CED&quot;/&gt;&lt;wsp:rsid wsp:val=&quot;009950B5&quot;/&gt;&lt;wsp:rsid wsp:val=&quot;009C4D6F&quot;/&gt;&lt;wsp:rsid wsp:val=&quot;009C731D&quot;/&gt;&lt;wsp:rsid wsp:val=&quot;009D07EC&quot;/&gt;&lt;wsp:rsid wsp:val=&quot;009D6DA6&quot;/&gt;&lt;wsp:rsid wsp:val=&quot;009E725C&quot;/&gt;&lt;wsp:rsid wsp:val=&quot;009F14D6&quot;/&gt;&lt;wsp:rsid wsp:val=&quot;009F245F&quot;/&gt;&lt;wsp:rsid wsp:val=&quot;00A06245&quot;/&gt;&lt;wsp:rsid wsp:val=&quot;00A11090&quot;/&gt;&lt;wsp:rsid wsp:val=&quot;00A17D50&quot;/&gt;&lt;wsp:rsid wsp:val=&quot;00A259DA&quot;/&gt;&lt;wsp:rsid wsp:val=&quot;00A35997&quot;/&gt;&lt;wsp:rsid wsp:val=&quot;00A64379&quot;/&gt;&lt;wsp:rsid wsp:val=&quot;00A6536B&quot;/&gt;&lt;wsp:rsid wsp:val=&quot;00A70764&quot;/&gt;&lt;wsp:rsid wsp:val=&quot;00A710FD&quot;/&gt;&lt;wsp:rsid wsp:val=&quot;00A8078C&quot;/&gt;&lt;wsp:rsid wsp:val=&quot;00A83665&quot;/&gt;&lt;wsp:rsid wsp:val=&quot;00AC098E&quot;/&gt;&lt;wsp:rsid wsp:val=&quot;00AD5FD8&quot;/&gt;&lt;wsp:rsid wsp:val=&quot;00AF060A&quot;/&gt;&lt;wsp:rsid wsp:val=&quot;00B02907&quot;/&gt;&lt;wsp:rsid wsp:val=&quot;00B1295F&quot;/&gt;&lt;wsp:rsid wsp:val=&quot;00B136AB&quot;/&gt;&lt;wsp:rsid wsp:val=&quot;00B31840&quot;/&gt;&lt;wsp:rsid wsp:val=&quot;00B36487&quot;/&gt;&lt;wsp:rsid wsp:val=&quot;00B50C60&quot;/&gt;&lt;wsp:rsid wsp:val=&quot;00B90A6E&quot;/&gt;&lt;wsp:rsid wsp:val=&quot;00B915E5&quot;/&gt;&lt;wsp:rsid wsp:val=&quot;00BA1354&quot;/&gt;&lt;wsp:rsid wsp:val=&quot;00BB2D68&quot;/&gt;&lt;wsp:rsid wsp:val=&quot;00BD30E7&quot;/&gt;&lt;wsp:rsid wsp:val=&quot;00BE1C90&quot;/&gt;&lt;wsp:rsid wsp:val=&quot;00BE75F6&quot;/&gt;&lt;wsp:rsid wsp:val=&quot;00BF065C&quot;/&gt;&lt;wsp:rsid wsp:val=&quot;00BF078D&quot;/&gt;&lt;wsp:rsid wsp:val=&quot;00BF5F6F&quot;/&gt;&lt;wsp:rsid wsp:val=&quot;00C17391&quot;/&gt;&lt;wsp:rsid wsp:val=&quot;00C32B0D&quot;/&gt;&lt;wsp:rsid wsp:val=&quot;00C5462E&quot;/&gt;&lt;wsp:rsid wsp:val=&quot;00C56B10&quot;/&gt;&lt;wsp:rsid wsp:val=&quot;00C72CC6&quot;/&gt;&lt;wsp:rsid wsp:val=&quot;00C80626&quot;/&gt;&lt;wsp:rsid wsp:val=&quot;00C8416C&quot;/&gt;&lt;wsp:rsid wsp:val=&quot;00C85A94&quot;/&gt;&lt;wsp:rsid wsp:val=&quot;00CA73DC&quot;/&gt;&lt;wsp:rsid wsp:val=&quot;00CB32EA&quot;/&gt;&lt;wsp:rsid wsp:val=&quot;00CD3FA6&quot;/&gt;&lt;wsp:rsid wsp:val=&quot;00CE2D9D&quot;/&gt;&lt;wsp:rsid wsp:val=&quot;00D02230&quot;/&gt;&lt;wsp:rsid wsp:val=&quot;00D078E7&quot;/&gt;&lt;wsp:rsid wsp:val=&quot;00D2274D&quot;/&gt;&lt;wsp:rsid wsp:val=&quot;00D47603&quot;/&gt;&lt;wsp:rsid wsp:val=&quot;00D478AD&quot;/&gt;&lt;wsp:rsid wsp:val=&quot;00D564D5&quot;/&gt;&lt;wsp:rsid wsp:val=&quot;00D571DE&quot;/&gt;&lt;wsp:rsid wsp:val=&quot;00D632E9&quot;/&gt;&lt;wsp:rsid wsp:val=&quot;00D64CE3&quot;/&gt;&lt;wsp:rsid wsp:val=&quot;00D726C7&quot;/&gt;&lt;wsp:rsid wsp:val=&quot;00D75E0C&quot;/&gt;&lt;wsp:rsid wsp:val=&quot;00D87EBC&quot;/&gt;&lt;wsp:rsid wsp:val=&quot;00D96433&quot;/&gt;&lt;wsp:rsid wsp:val=&quot;00DA14BC&quot;/&gt;&lt;wsp:rsid wsp:val=&quot;00DC3E1A&quot;/&gt;&lt;wsp:rsid wsp:val=&quot;00DF744B&quot;/&gt;&lt;wsp:rsid wsp:val=&quot;00E118FA&quot;/&gt;&lt;wsp:rsid wsp:val=&quot;00E263EC&quot;/&gt;&lt;wsp:rsid wsp:val=&quot;00E467A6&quot;/&gt;&lt;wsp:rsid wsp:val=&quot;00E65F3F&quot;/&gt;&lt;wsp:rsid wsp:val=&quot;00E740BE&quot;/&gt;&lt;wsp:rsid wsp:val=&quot;00E743BB&quot;/&gt;&lt;wsp:rsid wsp:val=&quot;00E75B6E&quot;/&gt;&lt;wsp:rsid wsp:val=&quot;00EA0729&quot;/&gt;&lt;wsp:rsid wsp:val=&quot;00EA132C&quot;/&gt;&lt;wsp:rsid wsp:val=&quot;00EE6561&quot;/&gt;&lt;wsp:rsid wsp:val=&quot;00EF54F0&quot;/&gt;&lt;wsp:rsid wsp:val=&quot;00F018F3&quot;/&gt;&lt;wsp:rsid wsp:val=&quot;00F04BE5&quot;/&gt;&lt;wsp:rsid wsp:val=&quot;00F04F34&quot;/&gt;&lt;wsp:rsid wsp:val=&quot;00F2595D&quot;/&gt;&lt;wsp:rsid wsp:val=&quot;00F4589C&quot;/&gt;&lt;wsp:rsid wsp:val=&quot;00F45978&quot;/&gt;&lt;wsp:rsid wsp:val=&quot;00F5434C&quot;/&gt;&lt;wsp:rsid wsp:val=&quot;00FA23EF&quot;/&gt;&lt;wsp:rsid wsp:val=&quot;00FC0337&quot;/&gt;&lt;wsp:rsid wsp:val=&quot;00FC7FE8&quot;/&gt;&lt;wsp:rsid wsp:val=&quot;00FD21BA&quot;/&gt;&lt;wsp:rsid wsp:val=&quot;00FD66E9&quot;/&gt;&lt;wsp:rsid wsp:val=&quot;00FE0DD5&quot;/&gt;&lt;wsp:rsid wsp:val=&quot;00FF2B64&quot;/&gt;&lt;wsp:rsid wsp:val=&quot;00FF4EA8&quot;/&gt;&lt;/wsp:rsids&gt;&lt;/w:docPr&gt;&lt;w:body&gt;&lt;wx:sect&gt;&lt;w:p wsp:rsidR=&quot;00000000&quot; wsp:rsidRDefault=&quot;00154486&quot; wsp:rsidP=&quot;00154486&quot;&gt;&lt;m:oMathPara&gt;&lt;m:oMath&gt;&lt;m:nary&gt;&lt;m:naryPr&gt;&lt;m:chr m:val=&quot;a?‘&quot;/&gt;&lt;m:limLoc m:val=&quot;undOvr&quot;/&gt;&lt;m:ctrlPr&gt;&lt;w:rPr&gt;&lt;w:rFonts w:ascii=&quot;Cambria Math&quot; w:h-ansi=&quot;Casssssssssssssmbria Math&quot;/&gt;&lt;wx:font wx:val=&quot;Cambria Math&quot;/&gt;&lt;w:i/&gt;&lt;w:color w:val=&quot;FF0000&quot;/&gt;&lt;/w:rPr&gt;&lt;/m:ctrlPr&gt;&lt;/m:naryPr&gt;&lt;m:sub&gt;&lt;m:r&gt;&lt;w:rPr&gt;&lt;w:rFonts w:ascii=&quot;Cambria Math&quot; w:h-ansi=&quot;Cambria Math&quot;/&gt;&lt;wx:font wx:val=&quot;Cambria Math&quot;/&gt;&lt;w:i/&gt;&lt;w:color w:val=&quot;FF0000&quot;/&gt;&lt;/w:rPr&gt;&lt;m:t&gt;ITN=1&lt;/m:t&gt;&lt;/m:r&gt;&lt;/m:sub&gt;&lt;m:sup&gt;&lt;m:r&gt;&lt;w:rPr&gt;&lt;w:rFonts w:ascii=&quot;Cambria Math&quot; w:h-ansi=&quot;Cambria Math&quot;/&gt;&lt;wx:font wx:val=&quot;Cambria Math&quot;/&gt;&lt;w:i/&gt;&lt;w:color w:val=&quot;FF0000&quot;/&gt;&lt;/w:rPr&gt;&lt;m:t&gt;NUT&lt;/m:t&gt;&lt;/m:r&gt;&lt;/m:sup&gt;&lt;m:e&gt;&lt;m:r&gt;&lt;w:rPr&gt;&lt;w:rFonts w:ascii=&quot;Cambria Math&quot; w:h-ansi=&quot;Cambria Math&quot;/&gt;&lt;wx:font wx:val=&quot;Cambria Math&quot;/&gt;&lt;w:i/&gt;&lt;w:color w:val=&quot;FF0000&quot;/&gt;&lt;/w:rPr&gt;&lt;m:t&gt;NAT&lt;/m:t&gt;&lt;/m:r&gt;&lt;m:d&gt;&lt;m:dPr&gt;&lt;m:ctrlPr&gt;&lt;w:rPr&gt;&lt;w:rFonts w:ascii=&quot;Cambria Math&quot; w:h-ansi=&quot;Cambria Math&quot;/&gt;&lt;wx:font wx:val=&quot;Cambria Math&quot;/&gt;&lt;w:i/&gt;&lt;w:color w:val=&quot;FF0000&quot;/&gt;&lt;/w:rPr&gt;&lt;/m:ctrlPr&gt;&lt;/m:dPr&gt;&lt;m:e&gt;&lt;m:r&gt;&lt;w:rPr&gt;&lt;w:rFonts w:ascii=&quot;Cambria Math&quot; w:h-ansi=&quot;Cambria Math&quot;/&gt;&lt;wx:font wx:val=&quot;Cambria Math&quot;/&gt;&lt;w:i/&gt;&lt;w:color w:val=&quot;FF0000&quot;/&gt;&lt;/w:rPr&gt;&lt;m:t&gt;ITN&lt;/m:t&gt;&lt;/m:r&gt;&lt;/m:e&gt;&lt;/m:d&gt;&lt;/m:e&gt;&lt;/m:nary&gt;&lt;/m:oMath&gt;&lt;/m:oMathPara&gt;&lt;/w:p&gt;&lt;w:sectPr wsp:rsidR=&quot;00000000&quot;&gt;&lt;w:pgSz w:w=&quot;12240&quot; w:h=&quot;15840&quot;/&gt;&lt;w:pgMar w:top=&quot;1417&quot; w:right=&quot;1417&quot; w:bottom=&quot;1134&quot; w:left=&quot;1417&quot; w:header=&quot;720&quot; w:footer=&quot;720&quot; w:gutter=&quot;0&quot;/&gt;&lt;w:cols w:space=&quot;720&quot;/&gt;&lt;/w:sectPr&gt;&lt;/wx:sect&gt;&lt;/w:body&gt;&lt;/w:wordDocument&gt;">
            <v:imagedata r:id="rId9" o:title="" chromakey="white"/>
          </v:shape>
        </w:pict>
      </w:r>
      <w:r w:rsidR="005A6E28" w:rsidRPr="00ED3539">
        <w:rPr>
          <w:strike/>
          <w:sz w:val="20"/>
          <w:szCs w:val="20"/>
        </w:rPr>
        <w:fldChar w:fldCharType="end"/>
      </w:r>
      <w:r w:rsidRPr="00ED3539">
        <w:rPr>
          <w:strike/>
          <w:sz w:val="20"/>
          <w:szCs w:val="20"/>
        </w:rPr>
        <w:t xml:space="preserve"> fields with identification numbers ( ITN, IAN )  with the following meaning: </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lastRenderedPageBreak/>
        <w:t>1</w:t>
      </w:r>
      <w:proofErr w:type="gramStart"/>
      <w:r w:rsidRPr="00ED3539">
        <w:rPr>
          <w:strike/>
          <w:sz w:val="20"/>
          <w:szCs w:val="20"/>
        </w:rPr>
        <w:t>,1</w:t>
      </w:r>
      <w:proofErr w:type="gramEnd"/>
      <w:r w:rsidRPr="00ED3539">
        <w:rPr>
          <w:strike/>
          <w:sz w:val="20"/>
          <w:szCs w:val="20"/>
        </w:rPr>
        <w:tab/>
        <w:t xml:space="preserve">First tile – first attribute (e.g. unmodified) </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 xml:space="preserve"> ….</w:t>
      </w:r>
      <w:r w:rsidRPr="00ED3539">
        <w:rPr>
          <w:strike/>
          <w:sz w:val="20"/>
          <w:szCs w:val="20"/>
        </w:rPr>
        <w:tab/>
        <w:t>….</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1</w:t>
      </w:r>
      <w:proofErr w:type="gramStart"/>
      <w:r w:rsidRPr="00ED3539">
        <w:rPr>
          <w:strike/>
          <w:sz w:val="20"/>
          <w:szCs w:val="20"/>
        </w:rPr>
        <w:t>,NAT</w:t>
      </w:r>
      <w:proofErr w:type="gramEnd"/>
      <w:r w:rsidRPr="00ED3539">
        <w:rPr>
          <w:strike/>
          <w:sz w:val="20"/>
          <w:szCs w:val="20"/>
        </w:rPr>
        <w:t>(1)</w:t>
      </w:r>
      <w:r w:rsidRPr="00ED3539">
        <w:rPr>
          <w:strike/>
          <w:sz w:val="20"/>
          <w:szCs w:val="20"/>
        </w:rPr>
        <w:tab/>
        <w:t>First tile – NAT of first tile (last, e.g. snow-covered) attribute</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2</w:t>
      </w:r>
      <w:proofErr w:type="gramStart"/>
      <w:r w:rsidRPr="00ED3539">
        <w:rPr>
          <w:strike/>
          <w:sz w:val="20"/>
          <w:szCs w:val="20"/>
        </w:rPr>
        <w:t>,1</w:t>
      </w:r>
      <w:proofErr w:type="gramEnd"/>
      <w:r w:rsidRPr="00ED3539">
        <w:rPr>
          <w:strike/>
          <w:sz w:val="20"/>
          <w:szCs w:val="20"/>
        </w:rPr>
        <w:tab/>
        <w:t>Second tile – first attribute (e.g. unmodified)</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w:t>
      </w:r>
      <w:r w:rsidRPr="00ED3539">
        <w:rPr>
          <w:strike/>
          <w:sz w:val="20"/>
          <w:szCs w:val="20"/>
        </w:rPr>
        <w:tab/>
        <w:t>….</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2</w:t>
      </w:r>
      <w:proofErr w:type="gramStart"/>
      <w:r w:rsidRPr="00ED3539">
        <w:rPr>
          <w:strike/>
          <w:sz w:val="20"/>
          <w:szCs w:val="20"/>
        </w:rPr>
        <w:t>,NAT</w:t>
      </w:r>
      <w:proofErr w:type="gramEnd"/>
      <w:r w:rsidRPr="00ED3539">
        <w:rPr>
          <w:strike/>
          <w:sz w:val="20"/>
          <w:szCs w:val="20"/>
        </w:rPr>
        <w:t>(2)</w:t>
      </w:r>
      <w:r w:rsidRPr="00ED3539">
        <w:rPr>
          <w:strike/>
          <w:sz w:val="20"/>
          <w:szCs w:val="20"/>
        </w:rPr>
        <w:tab/>
        <w:t>Second tile – NAT of second tile (last, e.g. snow-covered) attribute</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w:t>
      </w:r>
      <w:r w:rsidRPr="00ED3539">
        <w:rPr>
          <w:strike/>
          <w:sz w:val="20"/>
          <w:szCs w:val="20"/>
        </w:rPr>
        <w:tab/>
        <w:t>.</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w:t>
      </w:r>
      <w:r w:rsidRPr="00ED3539">
        <w:rPr>
          <w:strike/>
          <w:sz w:val="20"/>
          <w:szCs w:val="20"/>
        </w:rPr>
        <w:tab/>
        <w:t xml:space="preserve">. </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NUT</w:t>
      </w:r>
      <w:proofErr w:type="gramStart"/>
      <w:r w:rsidRPr="00ED3539">
        <w:rPr>
          <w:strike/>
          <w:sz w:val="20"/>
          <w:szCs w:val="20"/>
        </w:rPr>
        <w:t>,1</w:t>
      </w:r>
      <w:proofErr w:type="gramEnd"/>
      <w:r w:rsidRPr="00ED3539">
        <w:rPr>
          <w:strike/>
          <w:sz w:val="20"/>
          <w:szCs w:val="20"/>
        </w:rPr>
        <w:tab/>
        <w:t>NUT tile – first attribute (e.g. unmodified)</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w:t>
      </w:r>
      <w:r w:rsidRPr="00ED3539">
        <w:rPr>
          <w:strike/>
          <w:sz w:val="20"/>
          <w:szCs w:val="20"/>
        </w:rPr>
        <w:tab/>
        <w:t>...</w:t>
      </w:r>
    </w:p>
    <w:p w:rsidR="00C525C5" w:rsidRPr="00ED3539" w:rsidRDefault="00C525C5" w:rsidP="00C525C5">
      <w:pPr>
        <w:pStyle w:val="Listenabsatz1"/>
        <w:tabs>
          <w:tab w:val="left" w:pos="2835"/>
        </w:tabs>
        <w:ind w:left="2530" w:hanging="1870"/>
        <w:rPr>
          <w:strike/>
          <w:sz w:val="20"/>
          <w:szCs w:val="20"/>
        </w:rPr>
      </w:pPr>
      <w:r w:rsidRPr="00ED3539">
        <w:rPr>
          <w:strike/>
          <w:sz w:val="20"/>
          <w:szCs w:val="20"/>
        </w:rPr>
        <w:t>NUT</w:t>
      </w:r>
      <w:proofErr w:type="gramStart"/>
      <w:r w:rsidRPr="00ED3539">
        <w:rPr>
          <w:strike/>
          <w:sz w:val="20"/>
          <w:szCs w:val="20"/>
        </w:rPr>
        <w:t>,NAT</w:t>
      </w:r>
      <w:proofErr w:type="gramEnd"/>
      <w:r w:rsidRPr="00ED3539">
        <w:rPr>
          <w:strike/>
          <w:sz w:val="20"/>
          <w:szCs w:val="20"/>
        </w:rPr>
        <w:t>(NUT)</w:t>
      </w:r>
      <w:r w:rsidRPr="00ED3539">
        <w:rPr>
          <w:strike/>
          <w:sz w:val="20"/>
          <w:szCs w:val="20"/>
        </w:rPr>
        <w:tab/>
        <w:t>NUT tile – NAT of last tile (last) attribute</w:t>
      </w:r>
    </w:p>
    <w:p w:rsidR="00C525C5" w:rsidRPr="00ED3539" w:rsidRDefault="00C525C5" w:rsidP="00C525C5">
      <w:pPr>
        <w:pStyle w:val="Listenabsatz1"/>
        <w:ind w:left="880" w:hanging="880"/>
        <w:rPr>
          <w:strike/>
          <w:sz w:val="20"/>
          <w:szCs w:val="20"/>
        </w:rPr>
      </w:pPr>
    </w:p>
    <w:p w:rsidR="00C525C5" w:rsidRPr="00ED3539" w:rsidRDefault="00C525C5" w:rsidP="00C525C5">
      <w:pPr>
        <w:suppressAutoHyphens w:val="0"/>
        <w:ind w:left="660" w:hanging="660"/>
        <w:rPr>
          <w:strike/>
          <w:sz w:val="20"/>
          <w:szCs w:val="20"/>
        </w:rPr>
      </w:pPr>
      <w:r w:rsidRPr="00ED3539">
        <w:rPr>
          <w:strike/>
          <w:sz w:val="20"/>
          <w:szCs w:val="20"/>
        </w:rPr>
        <w:tab/>
        <w:t>A single tile index (ITN, IAN) with code value ITN (1,…</w:t>
      </w:r>
      <w:proofErr w:type="gramStart"/>
      <w:r w:rsidRPr="00ED3539">
        <w:rPr>
          <w:strike/>
          <w:sz w:val="20"/>
          <w:szCs w:val="20"/>
        </w:rPr>
        <w:t>,NUT</w:t>
      </w:r>
      <w:proofErr w:type="gramEnd"/>
      <w:r w:rsidRPr="00ED3539">
        <w:rPr>
          <w:strike/>
          <w:sz w:val="20"/>
          <w:szCs w:val="20"/>
        </w:rPr>
        <w:t>) and attribute identification IAN (1,…,NAT(ITN)) is represented in the template. All partitions are linked by the normalisation formula stating that the sum of all partitions must be equal to a normalisation term (N=1 for fractions and N=100 for percentage) on each point of the grid.</w:t>
      </w:r>
    </w:p>
    <w:p w:rsidR="00C525C5" w:rsidRPr="00ED3539" w:rsidRDefault="00C525C5" w:rsidP="00C525C5">
      <w:pPr>
        <w:suppressAutoHyphens w:val="0"/>
        <w:ind w:left="660" w:hanging="660"/>
        <w:rPr>
          <w:strike/>
          <w:sz w:val="20"/>
          <w:szCs w:val="20"/>
        </w:rPr>
      </w:pPr>
      <w:r w:rsidRPr="00ED3539">
        <w:rPr>
          <w:strike/>
          <w:sz w:val="20"/>
          <w:szCs w:val="20"/>
        </w:rPr>
        <w:tab/>
        <w:t>To get the tile structure of each grid point, the fields “tile class” and “tile fraction” have to be provided.</w:t>
      </w:r>
    </w:p>
    <w:p w:rsidR="00C525C5" w:rsidRPr="00ED3539" w:rsidRDefault="00C525C5" w:rsidP="00C525C5">
      <w:pPr>
        <w:rPr>
          <w:rFonts w:eastAsia="Arial" w:cs="Arial"/>
          <w:strike/>
        </w:rPr>
      </w:pPr>
    </w:p>
    <w:p w:rsidR="00C525C5" w:rsidRPr="00ED3539" w:rsidRDefault="00C525C5" w:rsidP="00C525C5">
      <w:pPr>
        <w:rPr>
          <w:rFonts w:eastAsia="Arial" w:cs="Arial"/>
          <w:strike/>
        </w:rPr>
      </w:pPr>
    </w:p>
    <w:p w:rsidR="00C525C5" w:rsidRPr="00ED3539" w:rsidRDefault="00C525C5" w:rsidP="00C525C5">
      <w:pPr>
        <w:rPr>
          <w:rFonts w:eastAsia="SimSun" w:cs="Arial"/>
          <w:b/>
          <w:strike/>
          <w:sz w:val="20"/>
          <w:szCs w:val="20"/>
          <w:lang w:eastAsia="zh-CN"/>
        </w:rPr>
      </w:pPr>
      <w:r w:rsidRPr="00ED3539">
        <w:rPr>
          <w:b/>
          <w:strike/>
          <w:sz w:val="20"/>
          <w:szCs w:val="20"/>
        </w:rPr>
        <w:t xml:space="preserve">Product definition template 4.56 – </w:t>
      </w:r>
      <w:r w:rsidRPr="00ED3539">
        <w:rPr>
          <w:rFonts w:eastAsia="SimSun" w:cs="Arial"/>
          <w:b/>
          <w:strike/>
          <w:sz w:val="20"/>
          <w:szCs w:val="20"/>
          <w:lang w:eastAsia="zh-CN"/>
        </w:rPr>
        <w:t xml:space="preserve">Individual ensemble forecast, control and perturbed, at a horizontal level or in a horizontal layer at a point in time for </w:t>
      </w:r>
      <w:proofErr w:type="spellStart"/>
      <w:r w:rsidRPr="00ED3539">
        <w:rPr>
          <w:rFonts w:eastAsia="SimSun" w:cs="Arial"/>
          <w:b/>
          <w:strike/>
          <w:sz w:val="20"/>
          <w:szCs w:val="20"/>
          <w:lang w:eastAsia="zh-CN"/>
        </w:rPr>
        <w:t>spatio</w:t>
      </w:r>
      <w:proofErr w:type="spellEnd"/>
      <w:r w:rsidRPr="00ED3539">
        <w:rPr>
          <w:rFonts w:eastAsia="SimSun" w:cs="Arial"/>
          <w:b/>
          <w:strike/>
          <w:sz w:val="20"/>
          <w:szCs w:val="20"/>
          <w:lang w:eastAsia="zh-CN"/>
        </w:rPr>
        <w:t>-temporal changing tile parameters</w:t>
      </w:r>
    </w:p>
    <w:p w:rsidR="00C525C5" w:rsidRPr="00ED3539" w:rsidRDefault="00C525C5" w:rsidP="00C525C5">
      <w:pPr>
        <w:rPr>
          <w:rFonts w:eastAsia="Arial" w:cs="Arial"/>
          <w:strike/>
          <w:sz w:val="20"/>
          <w:szCs w:val="20"/>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strike/>
                <w:sz w:val="18"/>
                <w:szCs w:val="18"/>
              </w:rPr>
            </w:pPr>
            <w:r w:rsidRPr="00ED3539">
              <w:rPr>
                <w:strike/>
                <w:sz w:val="18"/>
                <w:szCs w:val="18"/>
              </w:rPr>
              <w:t>Octet No.</w:t>
            </w:r>
          </w:p>
        </w:tc>
        <w:tc>
          <w:tcPr>
            <w:tcW w:w="7046" w:type="dxa"/>
            <w:shd w:val="clear" w:color="auto" w:fill="auto"/>
            <w:noWrap/>
            <w:vAlign w:val="bottom"/>
          </w:tcPr>
          <w:p w:rsidR="00C525C5" w:rsidRPr="00ED3539" w:rsidRDefault="00C525C5" w:rsidP="0090672E">
            <w:pPr>
              <w:rPr>
                <w:strike/>
                <w:sz w:val="18"/>
                <w:szCs w:val="18"/>
              </w:rPr>
            </w:pPr>
            <w:r w:rsidRPr="00ED3539">
              <w:rPr>
                <w:strike/>
                <w:sz w:val="18"/>
                <w:szCs w:val="18"/>
              </w:rPr>
              <w:t xml:space="preserve">     Contents</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10</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Parameter category (see Code table 4.1)</w:t>
            </w:r>
          </w:p>
        </w:tc>
      </w:tr>
      <w:tr w:rsidR="00C525C5" w:rsidRPr="00ED3539" w:rsidTr="0090672E">
        <w:trPr>
          <w:trHeight w:val="33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11</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Parameter number (see Code table 4.2)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12</w:t>
            </w:r>
          </w:p>
        </w:tc>
        <w:tc>
          <w:tcPr>
            <w:tcW w:w="7046" w:type="dxa"/>
            <w:shd w:val="clear" w:color="auto" w:fill="auto"/>
            <w:noWrap/>
          </w:tcPr>
          <w:p w:rsidR="00C525C5" w:rsidRPr="00ED3539" w:rsidRDefault="00C525C5" w:rsidP="0090672E">
            <w:pPr>
              <w:tabs>
                <w:tab w:val="left" w:pos="284"/>
              </w:tabs>
              <w:rPr>
                <w:rFonts w:cs="Arial"/>
                <w:strike/>
                <w:sz w:val="20"/>
                <w:szCs w:val="20"/>
              </w:rPr>
            </w:pPr>
            <w:r w:rsidRPr="00ED3539">
              <w:rPr>
                <w:rFonts w:cs="Arial"/>
                <w:strike/>
                <w:sz w:val="20"/>
                <w:szCs w:val="20"/>
              </w:rPr>
              <w:t>Tile classification (see Code table 4.242)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13</w:t>
            </w:r>
          </w:p>
        </w:tc>
        <w:tc>
          <w:tcPr>
            <w:tcW w:w="7046" w:type="dxa"/>
            <w:shd w:val="clear" w:color="auto" w:fill="auto"/>
            <w:noWrap/>
          </w:tcPr>
          <w:p w:rsidR="00C525C5" w:rsidRPr="00ED3539" w:rsidRDefault="00C525C5" w:rsidP="0090672E">
            <w:pPr>
              <w:tabs>
                <w:tab w:val="left" w:pos="284"/>
              </w:tabs>
              <w:rPr>
                <w:rFonts w:cs="Arial"/>
                <w:strike/>
                <w:sz w:val="20"/>
                <w:szCs w:val="20"/>
              </w:rPr>
            </w:pPr>
            <w:r w:rsidRPr="00ED3539">
              <w:rPr>
                <w:rFonts w:cs="Arial"/>
                <w:strike/>
                <w:sz w:val="20"/>
                <w:szCs w:val="20"/>
              </w:rPr>
              <w:t>Number of used tiles (NUT) (see Notes 2 and 3)</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14</w:t>
            </w:r>
          </w:p>
        </w:tc>
        <w:tc>
          <w:tcPr>
            <w:tcW w:w="7046" w:type="dxa"/>
            <w:shd w:val="clear" w:color="auto" w:fill="auto"/>
            <w:noWrap/>
          </w:tcPr>
          <w:p w:rsidR="00C525C5" w:rsidRPr="00ED3539" w:rsidRDefault="00C525C5" w:rsidP="0090672E">
            <w:pPr>
              <w:tabs>
                <w:tab w:val="left" w:pos="284"/>
              </w:tabs>
              <w:ind w:left="2160" w:hanging="2160"/>
              <w:rPr>
                <w:rFonts w:cs="Arial"/>
                <w:strike/>
                <w:sz w:val="20"/>
                <w:szCs w:val="20"/>
              </w:rPr>
            </w:pPr>
            <w:r w:rsidRPr="00ED3539">
              <w:rPr>
                <w:rFonts w:cs="Arial"/>
                <w:strike/>
                <w:sz w:val="20"/>
                <w:szCs w:val="20"/>
              </w:rPr>
              <w:t>Identification number of tile (ITN = {1,…, NUT}) (see Note 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15</w:t>
            </w:r>
          </w:p>
        </w:tc>
        <w:tc>
          <w:tcPr>
            <w:tcW w:w="7046" w:type="dxa"/>
            <w:shd w:val="clear" w:color="auto" w:fill="auto"/>
            <w:noWrap/>
          </w:tcPr>
          <w:p w:rsidR="00C525C5" w:rsidRPr="00ED3539" w:rsidRDefault="00C525C5" w:rsidP="0090672E">
            <w:pPr>
              <w:tabs>
                <w:tab w:val="left" w:pos="284"/>
              </w:tabs>
              <w:ind w:left="2160" w:hanging="2160"/>
              <w:rPr>
                <w:rFonts w:cs="Arial"/>
                <w:strike/>
                <w:sz w:val="20"/>
                <w:szCs w:val="20"/>
              </w:rPr>
            </w:pPr>
            <w:r w:rsidRPr="00ED3539">
              <w:rPr>
                <w:rFonts w:cs="Arial"/>
                <w:strike/>
                <w:sz w:val="20"/>
                <w:szCs w:val="20"/>
              </w:rPr>
              <w:t>Number of used tile attributes (NAT) for tile ITN (see Note 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16</w:t>
            </w:r>
          </w:p>
        </w:tc>
        <w:tc>
          <w:tcPr>
            <w:tcW w:w="7046" w:type="dxa"/>
            <w:shd w:val="clear" w:color="auto" w:fill="auto"/>
            <w:noWrap/>
          </w:tcPr>
          <w:p w:rsidR="00C525C5" w:rsidRPr="00ED3539" w:rsidRDefault="00C525C5" w:rsidP="0090672E">
            <w:pPr>
              <w:tabs>
                <w:tab w:val="left" w:pos="284"/>
              </w:tabs>
              <w:rPr>
                <w:rFonts w:cs="Arial"/>
                <w:strike/>
                <w:sz w:val="20"/>
                <w:szCs w:val="20"/>
              </w:rPr>
            </w:pPr>
            <w:r w:rsidRPr="00ED3539">
              <w:rPr>
                <w:rFonts w:cs="Arial"/>
                <w:strike/>
                <w:sz w:val="20"/>
                <w:szCs w:val="20"/>
              </w:rPr>
              <w:t>Identification number of tile attribute (IAN = {1,…, NAT(ITN)}) (see Note 2)</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17</w:t>
            </w:r>
          </w:p>
        </w:tc>
        <w:tc>
          <w:tcPr>
            <w:tcW w:w="7046" w:type="dxa"/>
            <w:shd w:val="clear" w:color="auto" w:fill="auto"/>
            <w:noWrap/>
          </w:tcPr>
          <w:p w:rsidR="00C525C5" w:rsidRPr="00ED3539" w:rsidRDefault="00C525C5" w:rsidP="0090672E">
            <w:pPr>
              <w:tabs>
                <w:tab w:val="left" w:pos="284"/>
              </w:tabs>
              <w:rPr>
                <w:rFonts w:cs="Arial"/>
                <w:strike/>
                <w:sz w:val="20"/>
                <w:szCs w:val="20"/>
              </w:rPr>
            </w:pPr>
            <w:r w:rsidRPr="00ED3539">
              <w:rPr>
                <w:rFonts w:cs="Arial"/>
                <w:strike/>
                <w:sz w:val="20"/>
                <w:szCs w:val="20"/>
              </w:rPr>
              <w:t>Attribute of tile (see Code table 4.241)</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18</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Type of generating process (see Code table 4.3)</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19</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Background generating process identifier (defined by originating centre)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20</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Analysis or forecast generating process identifier (defined by originating centre)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21 – 22</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Hours of observational data cut-off after reference time (see Note)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23</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Minutes of observational data cut-off after reference time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24</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Indicator of unit of time range (see Code table 4.4)</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25 – 28</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Forecast time in units defined by octet 2</w:t>
            </w:r>
            <w:r w:rsidRPr="00ED3539">
              <w:rPr>
                <w:rFonts w:cs="Arial"/>
                <w:strike/>
                <w:sz w:val="20"/>
                <w:szCs w:val="20"/>
                <w:lang w:eastAsia="ja-JP"/>
              </w:rPr>
              <w:t>4</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29</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Type of first fixed surface (see Code table 4.5)</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30</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Scale factor of first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31 – 34</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Scaled value of first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35</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Type of second fixed surface (see Code table 4.5)</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36</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Scale factor of second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37 – 40</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Scaled value of second fixed surface</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41</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Perturbation number</w:t>
            </w:r>
          </w:p>
        </w:tc>
      </w:tr>
      <w:tr w:rsidR="00C525C5" w:rsidRPr="00ED3539" w:rsidTr="0090672E">
        <w:trPr>
          <w:trHeight w:val="255"/>
        </w:trPr>
        <w:tc>
          <w:tcPr>
            <w:tcW w:w="1648" w:type="dxa"/>
            <w:shd w:val="clear" w:color="auto" w:fill="auto"/>
            <w:noWrap/>
            <w:vAlign w:val="bottom"/>
          </w:tcPr>
          <w:p w:rsidR="00C525C5" w:rsidRPr="00ED3539" w:rsidRDefault="00C525C5" w:rsidP="0090672E">
            <w:pPr>
              <w:jc w:val="center"/>
              <w:rPr>
                <w:rFonts w:cs="Arial"/>
                <w:strike/>
                <w:sz w:val="20"/>
                <w:szCs w:val="20"/>
              </w:rPr>
            </w:pPr>
            <w:r w:rsidRPr="00ED3539">
              <w:rPr>
                <w:rFonts w:cs="Arial"/>
                <w:strike/>
                <w:sz w:val="20"/>
                <w:szCs w:val="20"/>
              </w:rPr>
              <w:t>42</w:t>
            </w:r>
          </w:p>
        </w:tc>
        <w:tc>
          <w:tcPr>
            <w:tcW w:w="7046" w:type="dxa"/>
            <w:shd w:val="clear" w:color="auto" w:fill="auto"/>
            <w:noWrap/>
          </w:tcPr>
          <w:p w:rsidR="00C525C5" w:rsidRPr="00ED3539" w:rsidRDefault="00C525C5" w:rsidP="0090672E">
            <w:pPr>
              <w:rPr>
                <w:rFonts w:cs="Arial"/>
                <w:strike/>
                <w:sz w:val="20"/>
                <w:szCs w:val="20"/>
              </w:rPr>
            </w:pPr>
            <w:r w:rsidRPr="00ED3539">
              <w:rPr>
                <w:rFonts w:cs="Arial"/>
                <w:strike/>
                <w:sz w:val="20"/>
                <w:szCs w:val="20"/>
              </w:rPr>
              <w:t>Number of forecasts in ensemble</w:t>
            </w:r>
          </w:p>
        </w:tc>
      </w:tr>
    </w:tbl>
    <w:p w:rsidR="00C525C5" w:rsidRPr="00ED3539" w:rsidRDefault="00C525C5" w:rsidP="00C525C5">
      <w:pPr>
        <w:pStyle w:val="NurText1"/>
        <w:rPr>
          <w:rFonts w:ascii="Arial" w:eastAsia="Arial" w:hAnsi="Arial" w:cs="Arial"/>
          <w:strike/>
          <w:lang w:val="en-GB"/>
        </w:rPr>
      </w:pPr>
    </w:p>
    <w:p w:rsidR="00C525C5" w:rsidRPr="00ED3539" w:rsidRDefault="00C525C5" w:rsidP="00C525C5">
      <w:pPr>
        <w:rPr>
          <w:rFonts w:cs="Arial"/>
          <w:strike/>
          <w:sz w:val="20"/>
          <w:szCs w:val="20"/>
        </w:rPr>
      </w:pPr>
      <w:r w:rsidRPr="00ED3539">
        <w:rPr>
          <w:rFonts w:cs="Arial"/>
          <w:strike/>
          <w:sz w:val="20"/>
          <w:szCs w:val="20"/>
        </w:rPr>
        <w:t>Notes:</w:t>
      </w:r>
    </w:p>
    <w:p w:rsidR="00C525C5" w:rsidRPr="00ED3539" w:rsidRDefault="00C525C5" w:rsidP="00C525C5">
      <w:pPr>
        <w:suppressAutoHyphens w:val="0"/>
        <w:ind w:left="660" w:hanging="660"/>
        <w:rPr>
          <w:rFonts w:cs="Arial"/>
          <w:strike/>
          <w:sz w:val="20"/>
          <w:szCs w:val="20"/>
        </w:rPr>
      </w:pPr>
      <w:r w:rsidRPr="00ED3539">
        <w:rPr>
          <w:rFonts w:cs="Arial"/>
          <w:strike/>
          <w:sz w:val="20"/>
          <w:szCs w:val="20"/>
        </w:rPr>
        <w:t>(1)</w:t>
      </w:r>
      <w:r w:rsidRPr="00ED3539">
        <w:rPr>
          <w:rFonts w:cs="Arial"/>
          <w:strike/>
          <w:sz w:val="20"/>
          <w:szCs w:val="20"/>
        </w:rPr>
        <w:tab/>
        <w:t>Hours greater than 65534 will be coded as 65534.</w:t>
      </w:r>
    </w:p>
    <w:p w:rsidR="00C525C5" w:rsidRPr="00ED3539" w:rsidRDefault="00C525C5" w:rsidP="00C525C5">
      <w:pPr>
        <w:suppressAutoHyphens w:val="0"/>
        <w:ind w:left="660" w:hanging="660"/>
        <w:rPr>
          <w:rFonts w:cs="Arial"/>
          <w:strike/>
          <w:sz w:val="20"/>
          <w:szCs w:val="20"/>
        </w:rPr>
      </w:pPr>
      <w:r w:rsidRPr="00ED3539">
        <w:rPr>
          <w:rFonts w:cs="Arial"/>
          <w:strike/>
          <w:sz w:val="20"/>
          <w:szCs w:val="20"/>
        </w:rPr>
        <w:t>(2)</w:t>
      </w:r>
      <w:r w:rsidRPr="00ED3539">
        <w:rPr>
          <w:rFonts w:cs="Arial"/>
          <w:strike/>
          <w:sz w:val="20"/>
          <w:szCs w:val="20"/>
        </w:rPr>
        <w:tab/>
        <w:t>See note (2) under product definition template 4.55.</w:t>
      </w:r>
    </w:p>
    <w:p w:rsidR="00C525C5" w:rsidRPr="00134510" w:rsidRDefault="00C525C5" w:rsidP="00C525C5">
      <w:pPr>
        <w:rPr>
          <w:rFonts w:cs="Arial"/>
        </w:rPr>
      </w:pPr>
    </w:p>
    <w:p w:rsidR="00C525C5" w:rsidRPr="00134510" w:rsidRDefault="00C525C5" w:rsidP="00C525C5">
      <w:pPr>
        <w:rPr>
          <w:rFonts w:cs="Arial"/>
          <w:lang w:eastAsia="ja-JP"/>
        </w:rPr>
      </w:pPr>
    </w:p>
    <w:p w:rsidR="00C525C5" w:rsidRPr="00134510" w:rsidRDefault="00C525C5" w:rsidP="00C525C5">
      <w:pPr>
        <w:rPr>
          <w:rFonts w:cs="Arial"/>
          <w:lang w:eastAsia="ja-JP"/>
        </w:rPr>
      </w:pPr>
    </w:p>
    <w:p w:rsidR="00C525C5" w:rsidRPr="00134510" w:rsidRDefault="00E45BBB" w:rsidP="0000731A">
      <w:pPr>
        <w:numPr>
          <w:ilvl w:val="0"/>
          <w:numId w:val="15"/>
        </w:numPr>
        <w:snapToGrid w:val="0"/>
        <w:jc w:val="both"/>
        <w:rPr>
          <w:rFonts w:cs="Arial"/>
          <w:b/>
        </w:rPr>
      </w:pPr>
      <w:bookmarkStart w:id="75" w:name="A2014_2_2_7"/>
      <w:bookmarkEnd w:id="75"/>
      <w:r>
        <w:rPr>
          <w:rFonts w:cs="Arial"/>
          <w:b/>
        </w:rPr>
        <w:t>2014-</w:t>
      </w:r>
      <w:r w:rsidR="00C525C5" w:rsidRPr="00134510">
        <w:rPr>
          <w:rFonts w:cs="Arial"/>
          <w:b/>
          <w:lang w:eastAsia="ja-JP"/>
        </w:rPr>
        <w:t>2.2.7</w:t>
      </w:r>
      <w:r>
        <w:rPr>
          <w:rFonts w:cs="Arial"/>
          <w:b/>
          <w:lang w:eastAsia="ja-JP"/>
        </w:rPr>
        <w:t>(DRMM-II)/</w:t>
      </w:r>
      <w:r w:rsidR="00C525C5">
        <w:rPr>
          <w:rFonts w:cs="Arial"/>
          <w:color w:val="FF0000"/>
          <w:lang w:eastAsia="ja-JP"/>
        </w:rPr>
        <w:t>Rec. 7 (CBS</w:t>
      </w:r>
      <w:r w:rsidR="00FC5322">
        <w:rPr>
          <w:rFonts w:cs="Arial"/>
          <w:color w:val="FF0000"/>
          <w:lang w:eastAsia="ja-JP"/>
        </w:rPr>
        <w:t>-</w:t>
      </w:r>
      <w:r w:rsidR="00C525C5">
        <w:rPr>
          <w:rFonts w:cs="Arial"/>
          <w:color w:val="FF0000"/>
          <w:lang w:eastAsia="ja-JP"/>
        </w:rPr>
        <w:t xml:space="preserve">Ext.(2014))/valid from </w:t>
      </w:r>
      <w:r w:rsidR="00014087">
        <w:rPr>
          <w:rFonts w:cs="Arial"/>
          <w:color w:val="FF0000"/>
          <w:lang w:eastAsia="ja-JP"/>
        </w:rPr>
        <w:t>2</w:t>
      </w:r>
      <w:r w:rsidR="00C525C5">
        <w:rPr>
          <w:rFonts w:cs="Arial"/>
          <w:color w:val="FF0000"/>
          <w:lang w:eastAsia="ja-JP"/>
        </w:rPr>
        <w:t xml:space="preserve"> November 2015</w:t>
      </w:r>
      <w:r w:rsidR="00014087">
        <w:rPr>
          <w:rFonts w:cs="Arial"/>
          <w:color w:val="FF0000"/>
          <w:lang w:eastAsia="ja-JP"/>
        </w:rPr>
        <w:t xml:space="preserve"> </w:t>
      </w:r>
      <w:r w:rsidR="00014087" w:rsidRPr="00E45BBB">
        <w:rPr>
          <w:rFonts w:cs="Arial"/>
        </w:rPr>
        <w:t>&lt;</w:t>
      </w:r>
      <w:hyperlink w:anchor="A2015_4_1_grib" w:history="1">
        <w:r w:rsidR="00014087" w:rsidRPr="00E45BBB">
          <w:rPr>
            <w:rStyle w:val="Hyperlink"/>
            <w:rFonts w:cs="Arial"/>
            <w:u w:val="none"/>
          </w:rPr>
          <w:t>para 4.1</w:t>
        </w:r>
      </w:hyperlink>
      <w:r w:rsidR="00014087" w:rsidRPr="00E45BBB">
        <w:rPr>
          <w:rFonts w:cs="Arial"/>
        </w:rPr>
        <w:t>&gt;</w:t>
      </w:r>
    </w:p>
    <w:p w:rsidR="00C525C5" w:rsidRPr="00584FEA" w:rsidRDefault="00C525C5" w:rsidP="00C525C5">
      <w:pPr>
        <w:rPr>
          <w:lang w:eastAsia="ja-JP"/>
        </w:rPr>
      </w:pPr>
    </w:p>
    <w:p w:rsidR="00C525C5" w:rsidRPr="00134510" w:rsidRDefault="00C525C5" w:rsidP="00C525C5">
      <w:pPr>
        <w:rPr>
          <w:b/>
          <w:u w:val="single"/>
          <w:lang w:eastAsia="ja-JP"/>
        </w:rPr>
      </w:pPr>
      <w:r w:rsidRPr="00134510">
        <w:rPr>
          <w:b/>
          <w:u w:val="single"/>
          <w:lang w:eastAsia="ja-JP"/>
        </w:rPr>
        <w:t>Add a new note:</w:t>
      </w:r>
    </w:p>
    <w:p w:rsidR="00C525C5" w:rsidRPr="00134510" w:rsidRDefault="00C525C5" w:rsidP="00C525C5"/>
    <w:p w:rsidR="00C525C5" w:rsidRPr="00134510" w:rsidRDefault="00C525C5" w:rsidP="00C525C5">
      <w:pPr>
        <w:rPr>
          <w:rFonts w:cs="Arial"/>
          <w:color w:val="000000"/>
          <w:lang w:eastAsia="ja-JP"/>
        </w:rPr>
      </w:pPr>
      <w:r w:rsidRPr="00134510">
        <w:rPr>
          <w:rFonts w:cs="Arial"/>
          <w:color w:val="000000"/>
          <w:lang w:eastAsia="ja-JP"/>
        </w:rPr>
        <w:lastRenderedPageBreak/>
        <w:t>GRIB Product definition template 4.44</w:t>
      </w:r>
    </w:p>
    <w:p w:rsidR="00C525C5" w:rsidRPr="00134510" w:rsidRDefault="00C525C5" w:rsidP="00C525C5">
      <w:pPr>
        <w:rPr>
          <w:rFonts w:cs="Arial"/>
          <w:color w:val="000000"/>
          <w:lang w:eastAsia="ja-JP"/>
        </w:rPr>
      </w:pPr>
    </w:p>
    <w:p w:rsidR="00C525C5" w:rsidRPr="00134510" w:rsidRDefault="00C525C5" w:rsidP="00C525C5">
      <w:pPr>
        <w:rPr>
          <w:lang w:eastAsia="ja-JP"/>
        </w:rPr>
      </w:pPr>
      <w:r w:rsidRPr="00134510">
        <w:rPr>
          <w:rFonts w:cs="Arial"/>
          <w:color w:val="000000"/>
          <w:lang w:eastAsia="ja-JP"/>
        </w:rPr>
        <w:t>Note: It is recommended not to use this template.  PDT 4.48 should be used instead with optical wave length range set to missing.</w:t>
      </w:r>
    </w:p>
    <w:p w:rsidR="00C525C5" w:rsidRDefault="00C525C5" w:rsidP="00C525C5">
      <w:pPr>
        <w:rPr>
          <w:lang w:eastAsia="ja-JP"/>
        </w:rPr>
      </w:pPr>
    </w:p>
    <w:p w:rsidR="00E45BBB" w:rsidRPr="00134510" w:rsidRDefault="00E45BBB" w:rsidP="00C525C5">
      <w:pPr>
        <w:rPr>
          <w:lang w:eastAsia="ja-JP"/>
        </w:rPr>
      </w:pPr>
    </w:p>
    <w:p w:rsidR="00C525C5" w:rsidRPr="00134510" w:rsidRDefault="00C525C5" w:rsidP="00C525C5">
      <w:pPr>
        <w:rPr>
          <w:lang w:eastAsia="ja-JP"/>
        </w:rPr>
      </w:pPr>
    </w:p>
    <w:p w:rsidR="00D534C5" w:rsidRPr="00ED3539" w:rsidRDefault="00D534C5" w:rsidP="0000731A">
      <w:pPr>
        <w:numPr>
          <w:ilvl w:val="0"/>
          <w:numId w:val="15"/>
        </w:numPr>
        <w:snapToGrid w:val="0"/>
        <w:jc w:val="both"/>
        <w:rPr>
          <w:rFonts w:cs="Arial"/>
          <w:b/>
          <w:strike/>
        </w:rPr>
      </w:pPr>
      <w:bookmarkStart w:id="76" w:name="A2013_2_1_1"/>
      <w:bookmarkEnd w:id="76"/>
      <w:r w:rsidRPr="00ED3539">
        <w:rPr>
          <w:rFonts w:cs="Arial"/>
          <w:b/>
          <w:strike/>
        </w:rPr>
        <w:t>2013-</w:t>
      </w:r>
      <w:r w:rsidR="002B27A4" w:rsidRPr="00ED3539">
        <w:rPr>
          <w:rFonts w:cs="Arial"/>
          <w:b/>
          <w:strike/>
        </w:rPr>
        <w:t>2.1.1</w:t>
      </w:r>
      <w:r w:rsidR="00C33E01" w:rsidRPr="00ED3539">
        <w:rPr>
          <w:rFonts w:cs="Arial"/>
          <w:b/>
          <w:strike/>
        </w:rPr>
        <w:t>(</w:t>
      </w:r>
      <w:r w:rsidRPr="00ED3539">
        <w:rPr>
          <w:rFonts w:cs="Arial"/>
          <w:b/>
          <w:strike/>
        </w:rPr>
        <w:t>DRMM-I</w:t>
      </w:r>
      <w:r w:rsidR="00C33E01" w:rsidRPr="00ED3539">
        <w:rPr>
          <w:rFonts w:cs="Arial"/>
          <w:b/>
          <w:strike/>
        </w:rPr>
        <w:t>)</w:t>
      </w:r>
      <w:r w:rsidRPr="00ED3539">
        <w:rPr>
          <w:rFonts w:cs="Arial"/>
          <w:b/>
          <w:strike/>
        </w:rPr>
        <w:t>/</w:t>
      </w:r>
      <w:hyperlink r:id="rId45" w:history="1">
        <w:r w:rsidRPr="00ED3539">
          <w:rPr>
            <w:rFonts w:cs="Arial"/>
            <w:b/>
            <w:strike/>
          </w:rPr>
          <w:t>Reporting quality information in GRIB2</w:t>
        </w:r>
      </w:hyperlink>
      <w:r w:rsidR="00E45BBB" w:rsidRPr="00ED3539">
        <w:rPr>
          <w:rFonts w:cs="Arial"/>
          <w:b/>
          <w:strike/>
        </w:rPr>
        <w:t xml:space="preserve"> </w:t>
      </w:r>
      <w:r w:rsidR="00E45BBB" w:rsidRPr="00ED3539">
        <w:rPr>
          <w:rFonts w:cs="Arial"/>
          <w:strike/>
        </w:rPr>
        <w:t>&lt;</w:t>
      </w:r>
      <w:hyperlink w:anchor="A2015_4_1_grib" w:history="1">
        <w:r w:rsidR="00E45BBB" w:rsidRPr="00ED3539">
          <w:rPr>
            <w:rStyle w:val="Hyperlink"/>
            <w:rFonts w:cs="Arial"/>
            <w:strike/>
            <w:u w:val="none"/>
          </w:rPr>
          <w:t>para 4.1</w:t>
        </w:r>
      </w:hyperlink>
      <w:r w:rsidR="00E45BBB" w:rsidRPr="00ED3539">
        <w:rPr>
          <w:rFonts w:cs="Arial"/>
          <w:strike/>
        </w:rPr>
        <w:t>&gt;</w:t>
      </w:r>
    </w:p>
    <w:p w:rsidR="00D534C5" w:rsidRPr="00ED3539" w:rsidRDefault="00D534C5" w:rsidP="00D534C5">
      <w:pPr>
        <w:rPr>
          <w:b/>
          <w:strike/>
          <w:u w:val="single"/>
        </w:rPr>
      </w:pPr>
    </w:p>
    <w:p w:rsidR="00D534C5" w:rsidRPr="00ED3539" w:rsidRDefault="00D534C5" w:rsidP="00D534C5">
      <w:pPr>
        <w:rPr>
          <w:b/>
          <w:strike/>
          <w:u w:val="single"/>
        </w:rPr>
      </w:pPr>
      <w:r w:rsidRPr="00ED3539">
        <w:rPr>
          <w:b/>
          <w:strike/>
          <w:u w:val="single"/>
        </w:rPr>
        <w:t xml:space="preserve">Add new entries to Code </w:t>
      </w:r>
      <w:r w:rsidRPr="00ED3539">
        <w:rPr>
          <w:rFonts w:hint="eastAsia"/>
          <w:b/>
          <w:strike/>
          <w:u w:val="single"/>
          <w:lang w:eastAsia="ja-JP"/>
        </w:rPr>
        <w:t>t</w:t>
      </w:r>
      <w:r w:rsidR="008B200D" w:rsidRPr="00ED3539">
        <w:rPr>
          <w:b/>
          <w:strike/>
          <w:u w:val="single"/>
          <w:lang w:eastAsia="ja-JP"/>
        </w:rPr>
        <w:t>a</w:t>
      </w:r>
      <w:r w:rsidRPr="00ED3539">
        <w:rPr>
          <w:b/>
          <w:strike/>
          <w:u w:val="single"/>
        </w:rPr>
        <w:t>ble 4.10:</w:t>
      </w:r>
    </w:p>
    <w:p w:rsidR="00D534C5" w:rsidRPr="00ED3539" w:rsidRDefault="00D534C5" w:rsidP="00D534C5">
      <w:pPr>
        <w:rPr>
          <w:strike/>
          <w:lang w:eastAsia="ja-JP"/>
        </w:rPr>
      </w:pPr>
    </w:p>
    <w:p w:rsidR="00D534C5" w:rsidRPr="00ED3539" w:rsidRDefault="00D534C5" w:rsidP="00D534C5">
      <w:pPr>
        <w:ind w:left="849" w:hangingChars="386" w:hanging="849"/>
        <w:rPr>
          <w:strike/>
          <w:lang w:eastAsia="ja-JP"/>
        </w:rPr>
      </w:pPr>
      <w:r w:rsidRPr="00ED3539">
        <w:rPr>
          <w:strike/>
        </w:rPr>
        <w:t>12</w:t>
      </w:r>
      <w:r w:rsidRPr="00ED3539">
        <w:rPr>
          <w:strike/>
        </w:rPr>
        <w:tab/>
        <w:t>Confidence index (see Note 4)</w:t>
      </w:r>
    </w:p>
    <w:p w:rsidR="00D534C5" w:rsidRPr="00ED3539" w:rsidRDefault="00D534C5" w:rsidP="00D534C5">
      <w:pPr>
        <w:ind w:left="849" w:hangingChars="386" w:hanging="849"/>
        <w:rPr>
          <w:strike/>
        </w:rPr>
      </w:pPr>
      <w:r w:rsidRPr="00ED3539">
        <w:rPr>
          <w:strike/>
        </w:rPr>
        <w:t>13</w:t>
      </w:r>
      <w:r w:rsidRPr="00ED3539">
        <w:rPr>
          <w:strike/>
        </w:rPr>
        <w:tab/>
        <w:t>Quality indicator (</w:t>
      </w:r>
      <w:proofErr w:type="gramStart"/>
      <w:r w:rsidRPr="00ED3539">
        <w:rPr>
          <w:strike/>
        </w:rPr>
        <w:t>see</w:t>
      </w:r>
      <w:proofErr w:type="gramEnd"/>
      <w:r w:rsidRPr="00ED3539">
        <w:rPr>
          <w:strike/>
        </w:rPr>
        <w:t xml:space="preserve"> Note 5</w:t>
      </w:r>
      <w:r w:rsidRPr="00ED3539">
        <w:rPr>
          <w:rFonts w:hint="eastAsia"/>
          <w:strike/>
          <w:lang w:eastAsia="ja-JP"/>
        </w:rPr>
        <w:t xml:space="preserve"> and Code table 4.244</w:t>
      </w:r>
      <w:r w:rsidRPr="00ED3539">
        <w:rPr>
          <w:strike/>
        </w:rPr>
        <w:t>)</w:t>
      </w:r>
    </w:p>
    <w:p w:rsidR="00D534C5" w:rsidRPr="00ED3539" w:rsidRDefault="00D534C5" w:rsidP="00D534C5">
      <w:pPr>
        <w:rPr>
          <w:b/>
          <w:strike/>
          <w:u w:val="single"/>
          <w:lang w:eastAsia="ja-JP"/>
        </w:rPr>
      </w:pPr>
    </w:p>
    <w:p w:rsidR="00D534C5" w:rsidRPr="00ED3539" w:rsidRDefault="00D534C5" w:rsidP="00D534C5">
      <w:pPr>
        <w:rPr>
          <w:i/>
          <w:strike/>
          <w:sz w:val="20"/>
          <w:szCs w:val="20"/>
          <w:lang w:eastAsia="ja-JP"/>
        </w:rPr>
      </w:pPr>
      <w:r w:rsidRPr="00ED3539">
        <w:rPr>
          <w:i/>
          <w:strike/>
          <w:sz w:val="20"/>
          <w:szCs w:val="20"/>
          <w:lang w:eastAsia="ja-JP"/>
        </w:rPr>
        <w:t xml:space="preserve">Editorial note: the new entry 12 is also used in the </w:t>
      </w:r>
      <w:r w:rsidR="00105DDC" w:rsidRPr="00ED3539">
        <w:rPr>
          <w:i/>
          <w:strike/>
          <w:sz w:val="20"/>
          <w:szCs w:val="20"/>
          <w:lang w:eastAsia="ja-JP"/>
        </w:rPr>
        <w:t>2013-03</w:t>
      </w:r>
      <w:r w:rsidRPr="00ED3539">
        <w:rPr>
          <w:i/>
          <w:strike/>
          <w:sz w:val="20"/>
          <w:szCs w:val="20"/>
          <w:lang w:eastAsia="ja-JP"/>
        </w:rPr>
        <w:t>.</w:t>
      </w:r>
    </w:p>
    <w:p w:rsidR="00D534C5" w:rsidRPr="00ED3539" w:rsidRDefault="00D534C5" w:rsidP="00D534C5">
      <w:pPr>
        <w:rPr>
          <w:b/>
          <w:strike/>
          <w:u w:val="single"/>
          <w:lang w:eastAsia="ja-JP"/>
        </w:rPr>
      </w:pPr>
    </w:p>
    <w:p w:rsidR="00D534C5" w:rsidRPr="00ED3539" w:rsidRDefault="00D534C5" w:rsidP="00D534C5">
      <w:pPr>
        <w:rPr>
          <w:b/>
          <w:strike/>
          <w:u w:val="single"/>
          <w:lang w:eastAsia="ja-JP"/>
        </w:rPr>
      </w:pPr>
    </w:p>
    <w:p w:rsidR="00D534C5" w:rsidRPr="00ED3539" w:rsidRDefault="00D534C5" w:rsidP="00D534C5">
      <w:pPr>
        <w:rPr>
          <w:b/>
          <w:strike/>
          <w:u w:val="single"/>
        </w:rPr>
      </w:pPr>
      <w:r w:rsidRPr="00ED3539">
        <w:rPr>
          <w:b/>
          <w:strike/>
          <w:u w:val="single"/>
        </w:rPr>
        <w:t xml:space="preserve">Add new notes to Code </w:t>
      </w:r>
      <w:r w:rsidRPr="00ED3539">
        <w:rPr>
          <w:rFonts w:hint="eastAsia"/>
          <w:b/>
          <w:strike/>
          <w:u w:val="single"/>
          <w:lang w:eastAsia="ja-JP"/>
        </w:rPr>
        <w:t>t</w:t>
      </w:r>
      <w:r w:rsidR="008B200D" w:rsidRPr="00ED3539">
        <w:rPr>
          <w:b/>
          <w:strike/>
          <w:u w:val="single"/>
          <w:lang w:eastAsia="ja-JP"/>
        </w:rPr>
        <w:t>a</w:t>
      </w:r>
      <w:r w:rsidRPr="00ED3539">
        <w:rPr>
          <w:b/>
          <w:strike/>
          <w:u w:val="single"/>
        </w:rPr>
        <w:t>ble 4.10:</w:t>
      </w:r>
    </w:p>
    <w:p w:rsidR="00D534C5" w:rsidRPr="00ED3539" w:rsidRDefault="00D534C5" w:rsidP="00D534C5">
      <w:pPr>
        <w:rPr>
          <w:strike/>
          <w:lang w:eastAsia="ja-JP"/>
        </w:rPr>
      </w:pPr>
    </w:p>
    <w:p w:rsidR="00D534C5" w:rsidRPr="00ED3539" w:rsidRDefault="00D534C5" w:rsidP="00D534C5">
      <w:pPr>
        <w:ind w:left="849" w:hangingChars="386" w:hanging="849"/>
        <w:rPr>
          <w:strike/>
          <w:lang w:eastAsia="ja-JP"/>
        </w:rPr>
      </w:pPr>
      <w:r w:rsidRPr="00ED3539">
        <w:rPr>
          <w:strike/>
        </w:rPr>
        <w:t>(4)</w:t>
      </w:r>
      <w:r w:rsidRPr="00ED3539">
        <w:rPr>
          <w:strike/>
        </w:rPr>
        <w:tab/>
        <w:t>The original data value is a non-dimensional number from 0 to 1, where 0 indicates no confidence and 1 indicates maximal confidence</w:t>
      </w:r>
      <w:r w:rsidRPr="00ED3539">
        <w:rPr>
          <w:rFonts w:hint="eastAsia"/>
          <w:strike/>
          <w:lang w:eastAsia="ja-JP"/>
        </w:rPr>
        <w:t>.</w:t>
      </w:r>
    </w:p>
    <w:p w:rsidR="00D534C5" w:rsidRPr="00ED3539" w:rsidRDefault="00D534C5" w:rsidP="00D534C5">
      <w:pPr>
        <w:ind w:left="849" w:hangingChars="386" w:hanging="849"/>
        <w:rPr>
          <w:strike/>
          <w:lang w:eastAsia="ja-JP"/>
        </w:rPr>
      </w:pPr>
      <w:r w:rsidRPr="00ED3539">
        <w:rPr>
          <w:strike/>
        </w:rPr>
        <w:t>(5)</w:t>
      </w:r>
      <w:r w:rsidRPr="00ED3539">
        <w:rPr>
          <w:strike/>
        </w:rPr>
        <w:tab/>
        <w:t xml:space="preserve">The original data value is defined by Code </w:t>
      </w:r>
      <w:r w:rsidRPr="00ED3539">
        <w:rPr>
          <w:rFonts w:hint="eastAsia"/>
          <w:strike/>
          <w:lang w:eastAsia="ja-JP"/>
        </w:rPr>
        <w:t>t</w:t>
      </w:r>
      <w:r w:rsidRPr="00ED3539">
        <w:rPr>
          <w:strike/>
        </w:rPr>
        <w:t>able 4.24</w:t>
      </w:r>
      <w:r w:rsidRPr="00ED3539">
        <w:rPr>
          <w:rFonts w:hint="eastAsia"/>
          <w:strike/>
          <w:lang w:eastAsia="ja-JP"/>
        </w:rPr>
        <w:t>4.</w:t>
      </w:r>
    </w:p>
    <w:p w:rsidR="00D534C5" w:rsidRPr="00ED3539" w:rsidRDefault="00D534C5" w:rsidP="00D534C5">
      <w:pPr>
        <w:rPr>
          <w:b/>
          <w:strike/>
          <w:u w:val="single"/>
          <w:lang w:eastAsia="ja-JP"/>
        </w:rPr>
      </w:pPr>
    </w:p>
    <w:p w:rsidR="00D534C5" w:rsidRPr="00ED3539" w:rsidRDefault="00D534C5" w:rsidP="00D534C5">
      <w:pPr>
        <w:rPr>
          <w:b/>
          <w:strike/>
          <w:u w:val="single"/>
          <w:lang w:eastAsia="ja-JP"/>
        </w:rPr>
      </w:pPr>
    </w:p>
    <w:p w:rsidR="00D534C5" w:rsidRPr="00ED3539" w:rsidRDefault="00D534C5" w:rsidP="00D534C5">
      <w:pPr>
        <w:rPr>
          <w:b/>
          <w:strike/>
          <w:u w:val="single"/>
        </w:rPr>
      </w:pPr>
      <w:r w:rsidRPr="00ED3539">
        <w:rPr>
          <w:b/>
          <w:strike/>
          <w:u w:val="single"/>
        </w:rPr>
        <w:t xml:space="preserve">New Code </w:t>
      </w:r>
      <w:r w:rsidRPr="00ED3539">
        <w:rPr>
          <w:rFonts w:hint="eastAsia"/>
          <w:b/>
          <w:strike/>
          <w:u w:val="single"/>
          <w:lang w:eastAsia="ja-JP"/>
        </w:rPr>
        <w:t>ta</w:t>
      </w:r>
      <w:r w:rsidRPr="00ED3539">
        <w:rPr>
          <w:b/>
          <w:strike/>
          <w:u w:val="single"/>
        </w:rPr>
        <w:t>ble 4.24</w:t>
      </w:r>
      <w:r w:rsidRPr="00ED3539">
        <w:rPr>
          <w:rFonts w:hint="eastAsia"/>
          <w:b/>
          <w:strike/>
          <w:u w:val="single"/>
          <w:lang w:eastAsia="ja-JP"/>
        </w:rPr>
        <w:t>4</w:t>
      </w:r>
      <w:r w:rsidRPr="00ED3539">
        <w:rPr>
          <w:b/>
          <w:strike/>
          <w:u w:val="single"/>
        </w:rPr>
        <w:t>:</w:t>
      </w:r>
    </w:p>
    <w:p w:rsidR="00D534C5" w:rsidRPr="00ED3539" w:rsidRDefault="00D534C5" w:rsidP="00D534C5">
      <w:pPr>
        <w:rPr>
          <w:strike/>
          <w:lang w:eastAsia="ja-JP"/>
        </w:rPr>
      </w:pPr>
    </w:p>
    <w:p w:rsidR="00D534C5" w:rsidRPr="00ED3539" w:rsidRDefault="00D534C5" w:rsidP="00D534C5">
      <w:pPr>
        <w:rPr>
          <w:strike/>
          <w:lang w:eastAsia="ja-JP"/>
        </w:rPr>
      </w:pPr>
      <w:r w:rsidRPr="00ED3539">
        <w:rPr>
          <w:strike/>
        </w:rPr>
        <w:t>Quality indicator</w:t>
      </w:r>
    </w:p>
    <w:p w:rsidR="00D534C5" w:rsidRPr="00ED3539" w:rsidRDefault="00D534C5" w:rsidP="00D534C5">
      <w:pPr>
        <w:rPr>
          <w:strike/>
          <w:lang w:eastAsia="ja-JP"/>
        </w:rPr>
      </w:pPr>
    </w:p>
    <w:p w:rsidR="00D534C5" w:rsidRPr="00ED3539" w:rsidRDefault="00D534C5" w:rsidP="00D534C5">
      <w:pPr>
        <w:rPr>
          <w:strike/>
          <w:lang w:eastAsia="ja-JP"/>
        </w:rPr>
      </w:pPr>
      <w:r w:rsidRPr="00ED3539">
        <w:rPr>
          <w:rFonts w:hint="eastAsia"/>
          <w:strike/>
          <w:lang w:eastAsia="ja-JP"/>
        </w:rPr>
        <w:t>Code</w:t>
      </w:r>
      <w:r w:rsidRPr="00ED3539">
        <w:rPr>
          <w:strike/>
          <w:lang w:eastAsia="ja-JP"/>
        </w:rPr>
        <w:br/>
      </w:r>
      <w:r w:rsidRPr="00ED3539">
        <w:rPr>
          <w:rFonts w:hint="eastAsia"/>
          <w:strike/>
          <w:lang w:eastAsia="ja-JP"/>
        </w:rPr>
        <w:t>figure</w:t>
      </w:r>
      <w:r w:rsidRPr="00ED3539">
        <w:rPr>
          <w:rFonts w:hint="eastAsia"/>
          <w:strike/>
          <w:lang w:eastAsia="ja-JP"/>
        </w:rPr>
        <w:tab/>
        <w:t xml:space="preserve">        Meaning</w:t>
      </w:r>
    </w:p>
    <w:p w:rsidR="00D534C5" w:rsidRPr="00ED3539" w:rsidRDefault="00D534C5" w:rsidP="00D534C5">
      <w:pPr>
        <w:rPr>
          <w:strike/>
          <w:lang w:eastAsia="ja-JP"/>
        </w:rPr>
      </w:pPr>
    </w:p>
    <w:p w:rsidR="00D534C5" w:rsidRPr="00ED3539" w:rsidRDefault="00D534C5" w:rsidP="00D534C5">
      <w:pPr>
        <w:ind w:left="849" w:hangingChars="386" w:hanging="849"/>
        <w:rPr>
          <w:strike/>
          <w:lang w:eastAsia="ja-JP"/>
        </w:rPr>
      </w:pPr>
      <w:r w:rsidRPr="00ED3539">
        <w:rPr>
          <w:strike/>
          <w:lang w:eastAsia="ja-JP"/>
        </w:rPr>
        <w:t xml:space="preserve"> 0</w:t>
      </w:r>
      <w:r w:rsidRPr="00ED3539">
        <w:rPr>
          <w:rFonts w:hint="eastAsia"/>
          <w:strike/>
          <w:lang w:eastAsia="ja-JP"/>
        </w:rPr>
        <w:tab/>
      </w:r>
      <w:r w:rsidRPr="00ED3539">
        <w:rPr>
          <w:strike/>
          <w:lang w:eastAsia="ja-JP"/>
        </w:rPr>
        <w:tab/>
      </w:r>
      <w:r w:rsidRPr="00ED3539">
        <w:rPr>
          <w:rFonts w:hint="eastAsia"/>
          <w:strike/>
          <w:lang w:eastAsia="ja-JP"/>
        </w:rPr>
        <w:t>No quality information available</w:t>
      </w:r>
    </w:p>
    <w:p w:rsidR="00D534C5" w:rsidRPr="00ED3539" w:rsidRDefault="00D534C5" w:rsidP="00D534C5">
      <w:pPr>
        <w:ind w:left="849" w:hangingChars="386" w:hanging="849"/>
        <w:rPr>
          <w:strike/>
          <w:lang w:eastAsia="ja-JP"/>
        </w:rPr>
      </w:pPr>
      <w:r w:rsidRPr="00ED3539">
        <w:rPr>
          <w:rFonts w:hint="eastAsia"/>
          <w:strike/>
          <w:lang w:eastAsia="ja-JP"/>
        </w:rPr>
        <w:t xml:space="preserve"> 1</w:t>
      </w:r>
      <w:r w:rsidRPr="00ED3539">
        <w:rPr>
          <w:strike/>
          <w:lang w:eastAsia="ja-JP"/>
        </w:rPr>
        <w:tab/>
        <w:t>Failed</w:t>
      </w:r>
    </w:p>
    <w:p w:rsidR="00D534C5" w:rsidRPr="00ED3539" w:rsidRDefault="00D534C5" w:rsidP="00D534C5">
      <w:pPr>
        <w:ind w:left="849" w:hangingChars="386" w:hanging="849"/>
        <w:rPr>
          <w:strike/>
          <w:lang w:eastAsia="ja-JP"/>
        </w:rPr>
      </w:pPr>
      <w:r w:rsidRPr="00ED3539">
        <w:rPr>
          <w:strike/>
          <w:lang w:eastAsia="ja-JP"/>
        </w:rPr>
        <w:t xml:space="preserve"> </w:t>
      </w:r>
      <w:r w:rsidRPr="00ED3539">
        <w:rPr>
          <w:rFonts w:hint="eastAsia"/>
          <w:strike/>
          <w:lang w:eastAsia="ja-JP"/>
        </w:rPr>
        <w:t>2</w:t>
      </w:r>
      <w:r w:rsidRPr="00ED3539">
        <w:rPr>
          <w:strike/>
          <w:lang w:eastAsia="ja-JP"/>
        </w:rPr>
        <w:t xml:space="preserve"> </w:t>
      </w:r>
      <w:r w:rsidRPr="00ED3539">
        <w:rPr>
          <w:strike/>
          <w:lang w:eastAsia="ja-JP"/>
        </w:rPr>
        <w:tab/>
        <w:t>Passed</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D534C5" w:rsidRDefault="00D534C5" w:rsidP="0000731A">
      <w:pPr>
        <w:numPr>
          <w:ilvl w:val="0"/>
          <w:numId w:val="15"/>
        </w:numPr>
        <w:snapToGrid w:val="0"/>
        <w:jc w:val="both"/>
        <w:rPr>
          <w:rFonts w:cs="Arial"/>
          <w:b/>
        </w:rPr>
      </w:pPr>
      <w:bookmarkStart w:id="77" w:name="A2013_2_2_1"/>
      <w:bookmarkEnd w:id="77"/>
      <w:r w:rsidRPr="00D534C5">
        <w:rPr>
          <w:rFonts w:cs="Arial"/>
          <w:b/>
        </w:rPr>
        <w:t>2013-</w:t>
      </w:r>
      <w:r w:rsidR="002B27A4" w:rsidRPr="00D534C5">
        <w:rPr>
          <w:rFonts w:cs="Arial"/>
          <w:b/>
        </w:rPr>
        <w:t>2.2.1</w:t>
      </w:r>
      <w:r w:rsidR="00C33E01">
        <w:rPr>
          <w:rFonts w:cs="Arial"/>
          <w:b/>
        </w:rPr>
        <w:t>(</w:t>
      </w:r>
      <w:r w:rsidRPr="00D534C5">
        <w:rPr>
          <w:rFonts w:cs="Arial"/>
          <w:b/>
        </w:rPr>
        <w:t>DRMM-I</w:t>
      </w:r>
      <w:r w:rsidR="00C33E01">
        <w:rPr>
          <w:rFonts w:cs="Arial"/>
          <w:b/>
        </w:rPr>
        <w:t>)</w:t>
      </w:r>
      <w:r w:rsidRPr="00D534C5">
        <w:rPr>
          <w:rFonts w:cs="Arial"/>
          <w:b/>
        </w:rPr>
        <w:t>/</w:t>
      </w:r>
      <w:hyperlink r:id="rId46" w:history="1">
        <w:r w:rsidRPr="00D534C5">
          <w:rPr>
            <w:rFonts w:cs="Arial"/>
            <w:b/>
          </w:rPr>
          <w:t xml:space="preserve">GRIB2 new compression method – CCSDS </w:t>
        </w:r>
        <w:proofErr w:type="spellStart"/>
        <w:r w:rsidRPr="00D534C5">
          <w:rPr>
            <w:rFonts w:cs="Arial"/>
            <w:b/>
          </w:rPr>
          <w:t>libaec</w:t>
        </w:r>
        <w:proofErr w:type="spellEnd"/>
      </w:hyperlink>
      <w:r w:rsidR="00E45BBB">
        <w:rPr>
          <w:rFonts w:cs="Arial"/>
          <w:b/>
        </w:rPr>
        <w:t xml:space="preserve"> </w:t>
      </w:r>
      <w:r w:rsidR="00E45BBB" w:rsidRPr="00E45BBB">
        <w:rPr>
          <w:rFonts w:cs="Arial"/>
        </w:rPr>
        <w:t>&lt;</w:t>
      </w:r>
      <w:hyperlink w:anchor="A2015_4_1_grib" w:history="1">
        <w:r w:rsidR="00E45BBB" w:rsidRPr="00E45BBB">
          <w:rPr>
            <w:rStyle w:val="Hyperlink"/>
            <w:rFonts w:cs="Arial"/>
            <w:u w:val="none"/>
          </w:rPr>
          <w:t>para 4.1</w:t>
        </w:r>
      </w:hyperlink>
      <w:r w:rsidR="00E45BBB" w:rsidRPr="00E45BBB">
        <w:rPr>
          <w:rFonts w:cs="Arial"/>
        </w:rPr>
        <w:t>&gt;</w:t>
      </w:r>
    </w:p>
    <w:p w:rsidR="00D534C5" w:rsidRDefault="00D534C5" w:rsidP="00D534C5">
      <w:pPr>
        <w:rPr>
          <w:rFonts w:cs="Arial"/>
          <w:lang w:val="en-US" w:eastAsia="ja-JP"/>
        </w:rPr>
      </w:pPr>
    </w:p>
    <w:p w:rsidR="00D534C5" w:rsidRPr="00F240CD" w:rsidRDefault="00D534C5" w:rsidP="00D534C5">
      <w:pPr>
        <w:rPr>
          <w:rFonts w:cs="Arial"/>
          <w:lang w:val="en-US"/>
        </w:rPr>
      </w:pPr>
      <w:r>
        <w:rPr>
          <w:rFonts w:cs="Arial" w:hint="eastAsia"/>
          <w:lang w:val="en-US" w:eastAsia="ja-JP"/>
        </w:rPr>
        <w:t>N</w:t>
      </w:r>
      <w:r w:rsidRPr="00F240CD">
        <w:rPr>
          <w:rFonts w:cs="Arial"/>
          <w:lang w:val="en-US"/>
        </w:rPr>
        <w:t xml:space="preserve">ote: For most templates, details of the packing process are described </w:t>
      </w:r>
      <w:r w:rsidRPr="00F240CD">
        <w:rPr>
          <w:rFonts w:cs="Arial"/>
        </w:rPr>
        <w:t>in regulation 92.9.4</w:t>
      </w:r>
    </w:p>
    <w:p w:rsidR="00D534C5" w:rsidRPr="008B6AFD" w:rsidRDefault="00D534C5" w:rsidP="00D534C5">
      <w:pPr>
        <w:rPr>
          <w:rFonts w:cs="Arial"/>
          <w:lang w:val="en-US"/>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D534C5" w:rsidRPr="0088507C" w:rsidTr="00231321">
        <w:trPr>
          <w:trHeight w:val="255"/>
        </w:trPr>
        <w:tc>
          <w:tcPr>
            <w:tcW w:w="8694" w:type="dxa"/>
            <w:gridSpan w:val="2"/>
            <w:shd w:val="clear" w:color="auto" w:fill="auto"/>
            <w:noWrap/>
            <w:vAlign w:val="bottom"/>
          </w:tcPr>
          <w:p w:rsidR="00D534C5" w:rsidRPr="001A35D2" w:rsidRDefault="00D534C5" w:rsidP="00231321">
            <w:pPr>
              <w:rPr>
                <w:rFonts w:cs="Arial"/>
                <w:b/>
                <w:lang w:val="en-US"/>
              </w:rPr>
            </w:pPr>
            <w:r w:rsidRPr="001A35D2">
              <w:rPr>
                <w:rFonts w:cs="Arial"/>
                <w:b/>
                <w:lang w:val="en-US"/>
              </w:rPr>
              <w:t>Data Representation Template 5.42 - Grid point and spectral data - CCSDS re</w:t>
            </w:r>
            <w:r w:rsidR="00105DDC" w:rsidRPr="001A35D2">
              <w:rPr>
                <w:rFonts w:cs="Arial"/>
                <w:b/>
                <w:lang w:val="en-US"/>
              </w:rPr>
              <w:t>commended lossless compression</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lang w:val="en-US"/>
              </w:rPr>
            </w:pPr>
            <w:r w:rsidRPr="001A35D2">
              <w:rPr>
                <w:rFonts w:cs="Arial"/>
                <w:lang w:val="en-US"/>
              </w:rPr>
              <w:t>Octet No.</w:t>
            </w:r>
          </w:p>
        </w:tc>
        <w:tc>
          <w:tcPr>
            <w:tcW w:w="7046" w:type="dxa"/>
            <w:shd w:val="clear" w:color="auto" w:fill="auto"/>
            <w:noWrap/>
            <w:vAlign w:val="bottom"/>
          </w:tcPr>
          <w:p w:rsidR="00D534C5" w:rsidRPr="001A35D2" w:rsidRDefault="00105DDC" w:rsidP="00231321">
            <w:pPr>
              <w:rPr>
                <w:rFonts w:cs="Arial"/>
                <w:lang w:val="en-US"/>
              </w:rPr>
            </w:pPr>
            <w:r w:rsidRPr="001A35D2">
              <w:rPr>
                <w:rFonts w:cs="Arial"/>
                <w:lang w:val="en-US"/>
              </w:rPr>
              <w:t xml:space="preserve">   </w:t>
            </w:r>
            <w:r w:rsidR="00D534C5" w:rsidRPr="001A35D2">
              <w:rPr>
                <w:rFonts w:cs="Arial"/>
                <w:lang w:val="en-US"/>
              </w:rPr>
              <w:t>Contents</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12 – 15</w:t>
            </w:r>
          </w:p>
        </w:tc>
        <w:tc>
          <w:tcPr>
            <w:tcW w:w="7046" w:type="dxa"/>
            <w:shd w:val="clear" w:color="auto" w:fill="auto"/>
            <w:noWrap/>
            <w:vAlign w:val="bottom"/>
          </w:tcPr>
          <w:p w:rsidR="00D534C5" w:rsidRPr="001A35D2" w:rsidRDefault="00D534C5" w:rsidP="00231321">
            <w:pPr>
              <w:rPr>
                <w:rFonts w:cs="Arial"/>
              </w:rPr>
            </w:pPr>
            <w:r w:rsidRPr="001A35D2">
              <w:rPr>
                <w:rFonts w:cs="Arial"/>
                <w:lang w:val="en-US"/>
              </w:rPr>
              <w:t>Reference value (R) (IEEE 32-bit floating-point value)</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16 – 17</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Binary scale factor (E)</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18 – 19</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Decimal scale factor (D)</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20</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Number of bits required to hold the resulting scaled and referenced data values (see Note 1)</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21</w:t>
            </w:r>
          </w:p>
        </w:tc>
        <w:tc>
          <w:tcPr>
            <w:tcW w:w="7046" w:type="dxa"/>
            <w:shd w:val="clear" w:color="auto" w:fill="auto"/>
            <w:noWrap/>
            <w:vAlign w:val="bottom"/>
          </w:tcPr>
          <w:p w:rsidR="00D534C5" w:rsidRPr="001A35D2" w:rsidRDefault="00D534C5" w:rsidP="00231321">
            <w:pPr>
              <w:pStyle w:val="NurText1"/>
              <w:rPr>
                <w:rFonts w:ascii="Arial" w:hAnsi="Arial" w:cs="Arial"/>
                <w:sz w:val="22"/>
                <w:szCs w:val="22"/>
                <w:lang w:val="en-US"/>
              </w:rPr>
            </w:pPr>
            <w:r w:rsidRPr="001A35D2">
              <w:rPr>
                <w:rFonts w:ascii="Arial" w:hAnsi="Arial" w:cs="Arial"/>
                <w:sz w:val="22"/>
                <w:szCs w:val="22"/>
                <w:lang w:val="en-US"/>
              </w:rPr>
              <w:t>Type of original field values (see Code Table 5.1)</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22</w:t>
            </w:r>
          </w:p>
        </w:tc>
        <w:tc>
          <w:tcPr>
            <w:tcW w:w="7046" w:type="dxa"/>
            <w:shd w:val="clear" w:color="auto" w:fill="auto"/>
            <w:noWrap/>
            <w:vAlign w:val="bottom"/>
          </w:tcPr>
          <w:p w:rsidR="00D534C5" w:rsidRPr="001A35D2" w:rsidRDefault="00D534C5" w:rsidP="00231321">
            <w:pPr>
              <w:pStyle w:val="NurText1"/>
              <w:rPr>
                <w:rFonts w:ascii="Arial" w:hAnsi="Arial" w:cs="Arial"/>
                <w:sz w:val="22"/>
                <w:szCs w:val="22"/>
                <w:lang w:val="en-US"/>
              </w:rPr>
            </w:pPr>
            <w:r w:rsidRPr="001A35D2">
              <w:rPr>
                <w:rFonts w:ascii="Arial" w:hAnsi="Arial" w:cs="Arial"/>
                <w:sz w:val="22"/>
                <w:szCs w:val="22"/>
                <w:lang w:val="en-US"/>
              </w:rPr>
              <w:t>compression scheme version number of CCSDS 121.0-B recommended standard blue book (currently 2)  (see Note 3)</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23</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compression options mask  (see Note 3)</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24</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compression input/output bits per pixel  (see Note 3)</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25 – 26</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compression input/output pixels per block  (see Note 3)</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27 – 28</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 xml:space="preserve">compression input/output pixels per scan line  (see Note 3)          </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t>29 – 36</w:t>
            </w:r>
          </w:p>
        </w:tc>
        <w:tc>
          <w:tcPr>
            <w:tcW w:w="7046" w:type="dxa"/>
            <w:shd w:val="clear" w:color="auto" w:fill="auto"/>
            <w:noWrap/>
            <w:vAlign w:val="bottom"/>
          </w:tcPr>
          <w:p w:rsidR="00D534C5" w:rsidRPr="001A35D2" w:rsidRDefault="00D534C5" w:rsidP="00231321">
            <w:pPr>
              <w:pStyle w:val="NurText1"/>
              <w:rPr>
                <w:rFonts w:ascii="Arial" w:hAnsi="Arial" w:cs="Arial"/>
                <w:sz w:val="22"/>
                <w:szCs w:val="22"/>
                <w:lang w:val="en-US"/>
              </w:rPr>
            </w:pPr>
            <w:r w:rsidRPr="001A35D2">
              <w:rPr>
                <w:rFonts w:ascii="Arial" w:hAnsi="Arial" w:cs="Arial"/>
                <w:sz w:val="22"/>
                <w:szCs w:val="22"/>
                <w:lang w:val="en-US"/>
              </w:rPr>
              <w:t xml:space="preserve">length of the uncompressed </w:t>
            </w:r>
            <w:proofErr w:type="spellStart"/>
            <w:r w:rsidRPr="001A35D2">
              <w:rPr>
                <w:rFonts w:ascii="Arial" w:hAnsi="Arial" w:cs="Arial"/>
                <w:sz w:val="22"/>
                <w:szCs w:val="22"/>
                <w:lang w:val="en-US"/>
              </w:rPr>
              <w:t>grib</w:t>
            </w:r>
            <w:proofErr w:type="spellEnd"/>
            <w:r w:rsidRPr="001A35D2">
              <w:rPr>
                <w:rFonts w:ascii="Arial" w:hAnsi="Arial" w:cs="Arial"/>
                <w:sz w:val="22"/>
                <w:szCs w:val="22"/>
                <w:lang w:val="en-US"/>
              </w:rPr>
              <w:t xml:space="preserve"> message in octets </w:t>
            </w:r>
          </w:p>
        </w:tc>
      </w:tr>
      <w:tr w:rsidR="00D534C5" w:rsidRPr="0088507C" w:rsidTr="00231321">
        <w:trPr>
          <w:trHeight w:val="255"/>
        </w:trPr>
        <w:tc>
          <w:tcPr>
            <w:tcW w:w="1648" w:type="dxa"/>
            <w:shd w:val="clear" w:color="auto" w:fill="auto"/>
            <w:noWrap/>
            <w:vAlign w:val="bottom"/>
          </w:tcPr>
          <w:p w:rsidR="00D534C5" w:rsidRPr="001A35D2" w:rsidRDefault="00D534C5" w:rsidP="00105DDC">
            <w:pPr>
              <w:jc w:val="center"/>
              <w:rPr>
                <w:rFonts w:cs="Arial"/>
              </w:rPr>
            </w:pPr>
            <w:r w:rsidRPr="001A35D2">
              <w:rPr>
                <w:rFonts w:cs="Arial"/>
              </w:rPr>
              <w:lastRenderedPageBreak/>
              <w:t>37 – 40</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size of uncompressed data  in octets</w:t>
            </w:r>
          </w:p>
        </w:tc>
      </w:tr>
    </w:tbl>
    <w:p w:rsidR="00D534C5" w:rsidRPr="00F240CD" w:rsidRDefault="00D534C5" w:rsidP="00D534C5">
      <w:pPr>
        <w:pStyle w:val="NurText1"/>
        <w:rPr>
          <w:rFonts w:ascii="Arial" w:hAnsi="Arial" w:cs="Arial"/>
          <w:sz w:val="22"/>
          <w:szCs w:val="22"/>
          <w:lang w:val="en-US"/>
        </w:rPr>
      </w:pPr>
    </w:p>
    <w:p w:rsidR="00D534C5" w:rsidRPr="00F240CD" w:rsidRDefault="00D534C5" w:rsidP="00D534C5">
      <w:pPr>
        <w:pStyle w:val="NurText1"/>
        <w:rPr>
          <w:rFonts w:ascii="Arial" w:hAnsi="Arial" w:cs="Arial"/>
          <w:sz w:val="22"/>
          <w:szCs w:val="22"/>
          <w:lang w:eastAsia="ja-JP"/>
        </w:rPr>
      </w:pPr>
      <w:r w:rsidRPr="00F240CD">
        <w:rPr>
          <w:rFonts w:ascii="Arial" w:hAnsi="Arial" w:cs="Arial"/>
          <w:sz w:val="22"/>
          <w:szCs w:val="22"/>
          <w:lang w:val="en-US"/>
        </w:rPr>
        <w:t xml:space="preserve">Notes: </w:t>
      </w:r>
    </w:p>
    <w:p w:rsidR="00D534C5" w:rsidRDefault="00D534C5" w:rsidP="00D534C5">
      <w:pPr>
        <w:pStyle w:val="NurText1"/>
        <w:ind w:left="565" w:hangingChars="257" w:hanging="565"/>
        <w:jc w:val="both"/>
        <w:rPr>
          <w:rFonts w:ascii="Arial" w:hAnsi="Arial" w:cs="Arial"/>
          <w:sz w:val="22"/>
          <w:szCs w:val="22"/>
          <w:lang w:val="en-US" w:eastAsia="ja-JP"/>
        </w:rPr>
      </w:pPr>
      <w:r>
        <w:rPr>
          <w:rFonts w:ascii="Arial" w:hAnsi="Arial" w:cs="Arial" w:hint="eastAsia"/>
          <w:sz w:val="22"/>
          <w:szCs w:val="22"/>
          <w:lang w:eastAsia="ja-JP"/>
        </w:rPr>
        <w:t>(1)</w:t>
      </w:r>
      <w:r>
        <w:rPr>
          <w:rFonts w:ascii="Arial" w:hAnsi="Arial" w:cs="Arial" w:hint="eastAsia"/>
          <w:sz w:val="22"/>
          <w:szCs w:val="22"/>
          <w:lang w:eastAsia="ja-JP"/>
        </w:rPr>
        <w:tab/>
      </w:r>
      <w:r>
        <w:rPr>
          <w:rFonts w:ascii="Arial" w:hAnsi="Arial" w:cs="Arial" w:hint="eastAsia"/>
          <w:sz w:val="22"/>
          <w:szCs w:val="22"/>
          <w:lang w:eastAsia="ja-JP"/>
        </w:rPr>
        <w:tab/>
      </w:r>
      <w:r w:rsidRPr="00F240CD">
        <w:rPr>
          <w:rFonts w:ascii="Arial" w:hAnsi="Arial" w:cs="Arial"/>
          <w:sz w:val="22"/>
          <w:szCs w:val="22"/>
          <w:lang w:val="en-US"/>
        </w:rPr>
        <w:t>The intent of this template is to scale the grid point data to obtain the desired precision, if appropriate, and then subtract out</w:t>
      </w:r>
      <w:r w:rsidRPr="00F240CD">
        <w:rPr>
          <w:rFonts w:ascii="Arial" w:eastAsia="Arial" w:hAnsi="Arial" w:cs="Arial"/>
          <w:sz w:val="22"/>
          <w:szCs w:val="22"/>
          <w:lang w:val="en-US"/>
        </w:rPr>
        <w:t xml:space="preserve"> </w:t>
      </w:r>
      <w:r w:rsidRPr="00F240CD">
        <w:rPr>
          <w:rFonts w:ascii="Arial" w:hAnsi="Arial" w:cs="Arial"/>
          <w:sz w:val="22"/>
          <w:szCs w:val="22"/>
          <w:lang w:val="en-US"/>
        </w:rPr>
        <w:t>reference value from the scaled field as is done using Data</w:t>
      </w:r>
      <w:r w:rsidRPr="00F240CD">
        <w:rPr>
          <w:rFonts w:ascii="Arial" w:eastAsia="Arial" w:hAnsi="Arial" w:cs="Arial"/>
          <w:sz w:val="22"/>
          <w:szCs w:val="22"/>
          <w:lang w:val="en-US"/>
        </w:rPr>
        <w:t xml:space="preserve"> </w:t>
      </w:r>
      <w:r w:rsidRPr="00F240CD">
        <w:rPr>
          <w:rFonts w:ascii="Arial" w:hAnsi="Arial" w:cs="Arial"/>
          <w:sz w:val="22"/>
          <w:szCs w:val="22"/>
          <w:lang w:val="en-US"/>
        </w:rPr>
        <w:t>Representation Template 5.0.  After this, the resulting grid point</w:t>
      </w:r>
      <w:r w:rsidRPr="00F240CD">
        <w:rPr>
          <w:rFonts w:ascii="Arial" w:eastAsia="Arial" w:hAnsi="Arial" w:cs="Arial"/>
          <w:sz w:val="22"/>
          <w:szCs w:val="22"/>
          <w:lang w:val="en-US"/>
        </w:rPr>
        <w:t xml:space="preserve"> </w:t>
      </w:r>
      <w:r w:rsidRPr="00F240CD">
        <w:rPr>
          <w:rFonts w:ascii="Arial" w:hAnsi="Arial" w:cs="Arial"/>
          <w:sz w:val="22"/>
          <w:szCs w:val="22"/>
          <w:lang w:val="en-US"/>
        </w:rPr>
        <w:t>field can be treated as a grayscale image and is then encoded into the</w:t>
      </w:r>
      <w:r w:rsidRPr="00F240CD">
        <w:rPr>
          <w:rFonts w:ascii="Arial" w:eastAsia="Arial" w:hAnsi="Arial" w:cs="Arial"/>
          <w:sz w:val="22"/>
          <w:szCs w:val="22"/>
          <w:lang w:val="en-US"/>
        </w:rPr>
        <w:t xml:space="preserve"> </w:t>
      </w:r>
      <w:r w:rsidRPr="00F240CD">
        <w:rPr>
          <w:rFonts w:ascii="Arial" w:hAnsi="Arial" w:cs="Arial"/>
          <w:sz w:val="22"/>
          <w:szCs w:val="22"/>
          <w:lang w:val="en-US"/>
        </w:rPr>
        <w:t>CCSDS recommended standard for lossless data compression code stream format. To unpack the data field, the CCSDS recommended standard for lossless data compression</w:t>
      </w:r>
      <w:r w:rsidRPr="00F240CD">
        <w:rPr>
          <w:rFonts w:ascii="Arial" w:eastAsia="Arial" w:hAnsi="Arial" w:cs="Arial"/>
          <w:sz w:val="22"/>
          <w:szCs w:val="22"/>
          <w:lang w:val="en-US"/>
        </w:rPr>
        <w:t xml:space="preserve"> </w:t>
      </w:r>
      <w:r w:rsidRPr="00F240CD">
        <w:rPr>
          <w:rFonts w:ascii="Arial" w:hAnsi="Arial" w:cs="Arial"/>
          <w:sz w:val="22"/>
          <w:szCs w:val="22"/>
          <w:lang w:val="en-US"/>
        </w:rPr>
        <w:t>code stream is decoded back into an image, and the original field is</w:t>
      </w:r>
      <w:r w:rsidRPr="00F240CD">
        <w:rPr>
          <w:rFonts w:ascii="Arial" w:eastAsia="Arial" w:hAnsi="Arial" w:cs="Arial"/>
          <w:sz w:val="22"/>
          <w:szCs w:val="22"/>
          <w:lang w:val="en-US"/>
        </w:rPr>
        <w:t xml:space="preserve"> </w:t>
      </w:r>
      <w:r w:rsidRPr="00F240CD">
        <w:rPr>
          <w:rFonts w:ascii="Arial" w:hAnsi="Arial" w:cs="Arial"/>
          <w:sz w:val="22"/>
          <w:szCs w:val="22"/>
          <w:lang w:val="en-US"/>
        </w:rPr>
        <w:t>obtained from the image data as described in regulation 92.9.4 Note (4).</w:t>
      </w:r>
    </w:p>
    <w:p w:rsidR="00D534C5" w:rsidRDefault="00D534C5" w:rsidP="00D534C5">
      <w:pPr>
        <w:pStyle w:val="NurText1"/>
        <w:ind w:left="565" w:hangingChars="257" w:hanging="565"/>
        <w:jc w:val="both"/>
        <w:rPr>
          <w:rFonts w:ascii="Arial" w:hAnsi="Arial" w:cs="Arial"/>
          <w:sz w:val="22"/>
          <w:szCs w:val="22"/>
          <w:lang w:eastAsia="ja-JP"/>
        </w:rPr>
      </w:pPr>
      <w:r>
        <w:rPr>
          <w:rFonts w:ascii="Arial" w:hAnsi="Arial" w:cs="Arial" w:hint="eastAsia"/>
          <w:sz w:val="22"/>
          <w:szCs w:val="22"/>
          <w:lang w:val="en-US" w:eastAsia="ja-JP"/>
        </w:rPr>
        <w:t>(2)</w:t>
      </w:r>
      <w:r>
        <w:rPr>
          <w:rFonts w:ascii="Arial" w:hAnsi="Arial" w:cs="Arial" w:hint="eastAsia"/>
          <w:sz w:val="22"/>
          <w:szCs w:val="22"/>
          <w:lang w:val="en-US" w:eastAsia="ja-JP"/>
        </w:rPr>
        <w:tab/>
      </w:r>
      <w:r>
        <w:rPr>
          <w:rFonts w:ascii="Arial" w:hAnsi="Arial" w:cs="Arial" w:hint="eastAsia"/>
          <w:sz w:val="22"/>
          <w:szCs w:val="22"/>
          <w:lang w:val="en-US" w:eastAsia="ja-JP"/>
        </w:rPr>
        <w:tab/>
      </w:r>
      <w:r w:rsidRPr="00BB6EA7">
        <w:rPr>
          <w:rFonts w:ascii="Arial" w:hAnsi="Arial" w:cs="Arial"/>
          <w:sz w:val="22"/>
          <w:szCs w:val="22"/>
          <w:lang w:val="en-US"/>
        </w:rPr>
        <w:t>The</w:t>
      </w:r>
      <w:r w:rsidRPr="00F240CD">
        <w:rPr>
          <w:rFonts w:ascii="Arial" w:hAnsi="Arial" w:cs="Arial"/>
          <w:sz w:val="22"/>
          <w:szCs w:val="22"/>
        </w:rPr>
        <w:t xml:space="preserve"> Consultative Committee for Space Data Systems (CCSDS) recommended standard for lossless </w:t>
      </w:r>
      <w:r w:rsidRPr="00BB6EA7">
        <w:rPr>
          <w:rFonts w:ascii="Arial" w:hAnsi="Arial" w:cs="Arial"/>
          <w:sz w:val="22"/>
          <w:szCs w:val="22"/>
          <w:lang w:val="en-US"/>
        </w:rPr>
        <w:t>data</w:t>
      </w:r>
      <w:r w:rsidRPr="00F240CD">
        <w:rPr>
          <w:rFonts w:ascii="Arial" w:hAnsi="Arial" w:cs="Arial"/>
          <w:sz w:val="22"/>
          <w:szCs w:val="22"/>
        </w:rPr>
        <w:t xml:space="preserve"> compression is the</w:t>
      </w:r>
      <w:r w:rsidRPr="00F240CD">
        <w:rPr>
          <w:rFonts w:ascii="Arial" w:eastAsia="Arial" w:hAnsi="Arial" w:cs="Arial"/>
          <w:sz w:val="22"/>
          <w:szCs w:val="22"/>
        </w:rPr>
        <w:t xml:space="preserve"> </w:t>
      </w:r>
      <w:r w:rsidRPr="00F240CD">
        <w:rPr>
          <w:rFonts w:ascii="Arial" w:hAnsi="Arial" w:cs="Arial"/>
          <w:sz w:val="22"/>
          <w:szCs w:val="22"/>
        </w:rPr>
        <w:t>standard used by space agencies for the compression of scientific data</w:t>
      </w:r>
      <w:r w:rsidRPr="00F240CD">
        <w:rPr>
          <w:rFonts w:ascii="Arial" w:eastAsia="Arial" w:hAnsi="Arial" w:cs="Arial"/>
          <w:sz w:val="22"/>
          <w:szCs w:val="22"/>
        </w:rPr>
        <w:t xml:space="preserve"> </w:t>
      </w:r>
      <w:r w:rsidRPr="00F240CD">
        <w:rPr>
          <w:rFonts w:ascii="Arial" w:hAnsi="Arial" w:cs="Arial"/>
          <w:sz w:val="22"/>
          <w:szCs w:val="22"/>
        </w:rPr>
        <w:t>transmitted from satellites and other space instruments. CCSDS recommended standard for lossless data compression is</w:t>
      </w:r>
      <w:r w:rsidRPr="00F240CD">
        <w:rPr>
          <w:rFonts w:ascii="Arial" w:eastAsia="Arial" w:hAnsi="Arial" w:cs="Arial"/>
          <w:sz w:val="22"/>
          <w:szCs w:val="22"/>
        </w:rPr>
        <w:t xml:space="preserve"> </w:t>
      </w:r>
      <w:r w:rsidRPr="00F240CD">
        <w:rPr>
          <w:rFonts w:ascii="Arial" w:hAnsi="Arial" w:cs="Arial"/>
          <w:sz w:val="22"/>
          <w:szCs w:val="22"/>
        </w:rPr>
        <w:t>a very fast predictive compression algorithm based on the</w:t>
      </w:r>
      <w:r w:rsidRPr="00F240CD">
        <w:rPr>
          <w:rFonts w:ascii="Arial" w:eastAsia="Arial" w:hAnsi="Arial" w:cs="Arial"/>
          <w:sz w:val="22"/>
          <w:szCs w:val="22"/>
        </w:rPr>
        <w:t xml:space="preserve"> </w:t>
      </w:r>
      <w:r w:rsidRPr="00F240CD">
        <w:rPr>
          <w:rFonts w:ascii="Arial" w:hAnsi="Arial" w:cs="Arial"/>
          <w:sz w:val="22"/>
          <w:szCs w:val="22"/>
        </w:rPr>
        <w:t>extended-Rice algorithm. It uses Golomb-Rice codes for entropy</w:t>
      </w:r>
      <w:r w:rsidRPr="00F240CD">
        <w:rPr>
          <w:rFonts w:ascii="Arial" w:eastAsia="Arial" w:hAnsi="Arial" w:cs="Arial"/>
          <w:sz w:val="22"/>
          <w:szCs w:val="22"/>
        </w:rPr>
        <w:t xml:space="preserve"> </w:t>
      </w:r>
      <w:r w:rsidRPr="00F240CD">
        <w:rPr>
          <w:rFonts w:ascii="Arial" w:hAnsi="Arial" w:cs="Arial"/>
          <w:sz w:val="22"/>
          <w:szCs w:val="22"/>
        </w:rPr>
        <w:t>coding. The sequence of prediction errors is divided into blocks. Each</w:t>
      </w:r>
      <w:r w:rsidRPr="00F240CD">
        <w:rPr>
          <w:rFonts w:ascii="Arial" w:eastAsia="Arial" w:hAnsi="Arial" w:cs="Arial"/>
          <w:sz w:val="22"/>
          <w:szCs w:val="22"/>
        </w:rPr>
        <w:t xml:space="preserve"> </w:t>
      </w:r>
      <w:r w:rsidRPr="00F240CD">
        <w:rPr>
          <w:rFonts w:ascii="Arial" w:hAnsi="Arial" w:cs="Arial"/>
          <w:sz w:val="22"/>
          <w:szCs w:val="22"/>
        </w:rPr>
        <w:t>block is compressed using a two-pass algorithm. In the first pass</w:t>
      </w:r>
      <w:r w:rsidRPr="00F240CD">
        <w:rPr>
          <w:rFonts w:ascii="Arial" w:eastAsia="Arial" w:hAnsi="Arial" w:cs="Arial"/>
          <w:sz w:val="22"/>
          <w:szCs w:val="22"/>
        </w:rPr>
        <w:t xml:space="preserve"> </w:t>
      </w:r>
      <w:r w:rsidRPr="00F240CD">
        <w:rPr>
          <w:rFonts w:ascii="Arial" w:hAnsi="Arial" w:cs="Arial"/>
          <w:sz w:val="22"/>
          <w:szCs w:val="22"/>
        </w:rPr>
        <w:t>the best coding method for the whole block is determined. In the second</w:t>
      </w:r>
      <w:r w:rsidRPr="00F240CD">
        <w:rPr>
          <w:rFonts w:ascii="Arial" w:eastAsia="Arial" w:hAnsi="Arial" w:cs="Arial"/>
          <w:sz w:val="22"/>
          <w:szCs w:val="22"/>
        </w:rPr>
        <w:t xml:space="preserve"> </w:t>
      </w:r>
      <w:r w:rsidRPr="00F240CD">
        <w:rPr>
          <w:rFonts w:ascii="Arial" w:hAnsi="Arial" w:cs="Arial"/>
          <w:sz w:val="22"/>
          <w:szCs w:val="22"/>
        </w:rPr>
        <w:t>pass, output of the marker of the selected coding method as a side</w:t>
      </w:r>
      <w:r w:rsidRPr="00F240CD">
        <w:rPr>
          <w:rFonts w:ascii="Arial" w:eastAsia="Arial" w:hAnsi="Arial" w:cs="Arial"/>
          <w:sz w:val="22"/>
          <w:szCs w:val="22"/>
        </w:rPr>
        <w:t xml:space="preserve"> </w:t>
      </w:r>
      <w:r w:rsidRPr="00F240CD">
        <w:rPr>
          <w:rFonts w:ascii="Arial" w:hAnsi="Arial" w:cs="Arial"/>
          <w:sz w:val="22"/>
          <w:szCs w:val="22"/>
        </w:rPr>
        <w:t>information is done along with prediction errors encoded.</w:t>
      </w:r>
    </w:p>
    <w:p w:rsidR="00D534C5" w:rsidRDefault="00D534C5" w:rsidP="00D534C5">
      <w:pPr>
        <w:pStyle w:val="NurText1"/>
        <w:ind w:left="565" w:hangingChars="257" w:hanging="565"/>
        <w:jc w:val="both"/>
        <w:rPr>
          <w:rFonts w:ascii="Arial" w:hAnsi="Arial" w:cs="Arial"/>
          <w:sz w:val="22"/>
          <w:szCs w:val="22"/>
          <w:lang w:eastAsia="ja-JP"/>
        </w:rPr>
      </w:pPr>
    </w:p>
    <w:p w:rsidR="00D534C5" w:rsidRPr="00F240CD" w:rsidRDefault="00D534C5" w:rsidP="00D534C5">
      <w:pPr>
        <w:pStyle w:val="NurText1"/>
        <w:ind w:left="565" w:hangingChars="257" w:hanging="565"/>
        <w:jc w:val="both"/>
        <w:rPr>
          <w:rFonts w:ascii="Arial" w:hAnsi="Arial" w:cs="Arial"/>
          <w:sz w:val="22"/>
          <w:szCs w:val="22"/>
        </w:rPr>
      </w:pPr>
      <w:r>
        <w:rPr>
          <w:rFonts w:ascii="Arial" w:hAnsi="Arial" w:cs="Arial" w:hint="eastAsia"/>
          <w:sz w:val="22"/>
          <w:szCs w:val="22"/>
          <w:lang w:val="en-US" w:eastAsia="ja-JP"/>
        </w:rPr>
        <w:tab/>
      </w:r>
      <w:r w:rsidRPr="00F240CD">
        <w:rPr>
          <w:rFonts w:ascii="Arial" w:hAnsi="Arial" w:cs="Arial"/>
          <w:sz w:val="22"/>
          <w:szCs w:val="22"/>
          <w:lang w:val="en-US"/>
        </w:rPr>
        <w:t>The coding methods include:</w:t>
      </w:r>
    </w:p>
    <w:p w:rsidR="00D534C5" w:rsidRPr="00F240CD" w:rsidRDefault="00D534C5" w:rsidP="00D534C5">
      <w:pPr>
        <w:widowControl w:val="0"/>
        <w:numPr>
          <w:ilvl w:val="1"/>
          <w:numId w:val="8"/>
        </w:numPr>
        <w:tabs>
          <w:tab w:val="clear" w:pos="720"/>
          <w:tab w:val="num" w:pos="0"/>
        </w:tabs>
        <w:ind w:left="1080"/>
        <w:rPr>
          <w:rFonts w:cs="Arial"/>
        </w:rPr>
      </w:pPr>
      <w:r w:rsidRPr="00F240CD">
        <w:rPr>
          <w:rFonts w:cs="Arial"/>
          <w:lang w:val="cs-CZ"/>
        </w:rPr>
        <w:t>Golomb-Rice codes of a chosen rank</w:t>
      </w:r>
    </w:p>
    <w:p w:rsidR="00D534C5" w:rsidRPr="00F240CD" w:rsidRDefault="00D534C5" w:rsidP="00D534C5">
      <w:pPr>
        <w:widowControl w:val="0"/>
        <w:numPr>
          <w:ilvl w:val="1"/>
          <w:numId w:val="8"/>
        </w:numPr>
        <w:tabs>
          <w:tab w:val="clear" w:pos="720"/>
          <w:tab w:val="num" w:pos="0"/>
        </w:tabs>
        <w:ind w:left="1080"/>
        <w:rPr>
          <w:rFonts w:cs="Arial"/>
        </w:rPr>
      </w:pPr>
      <w:r w:rsidRPr="00F240CD">
        <w:rPr>
          <w:rFonts w:cs="Arial"/>
          <w:lang w:val="en-US"/>
        </w:rPr>
        <w:t>Unary code for transformed pairs of prediction errors</w:t>
      </w:r>
    </w:p>
    <w:p w:rsidR="00D534C5" w:rsidRPr="00F240CD" w:rsidRDefault="00D534C5" w:rsidP="00D534C5">
      <w:pPr>
        <w:widowControl w:val="0"/>
        <w:numPr>
          <w:ilvl w:val="1"/>
          <w:numId w:val="8"/>
        </w:numPr>
        <w:tabs>
          <w:tab w:val="clear" w:pos="720"/>
          <w:tab w:val="num" w:pos="0"/>
        </w:tabs>
        <w:ind w:left="1080"/>
        <w:rPr>
          <w:rFonts w:cs="Arial"/>
        </w:rPr>
      </w:pPr>
      <w:r w:rsidRPr="00F240CD">
        <w:rPr>
          <w:rFonts w:cs="Arial"/>
          <w:lang w:val="en-US"/>
        </w:rPr>
        <w:t>Fixed-length natural binary code if the block is found to be incompressible</w:t>
      </w:r>
    </w:p>
    <w:p w:rsidR="00D534C5" w:rsidRPr="00BB6EA7" w:rsidRDefault="00D534C5" w:rsidP="00D534C5">
      <w:pPr>
        <w:widowControl w:val="0"/>
        <w:numPr>
          <w:ilvl w:val="1"/>
          <w:numId w:val="8"/>
        </w:numPr>
        <w:tabs>
          <w:tab w:val="clear" w:pos="720"/>
        </w:tabs>
        <w:ind w:left="1080"/>
        <w:rPr>
          <w:rFonts w:cs="Arial"/>
        </w:rPr>
      </w:pPr>
      <w:r w:rsidRPr="00F240CD">
        <w:rPr>
          <w:rFonts w:cs="Arial"/>
          <w:lang w:val="en-US"/>
        </w:rPr>
        <w:t>Signaling to the decoder empty block if all prediction errors are zeroes</w:t>
      </w:r>
      <w:r w:rsidRPr="00BB6EA7">
        <w:rPr>
          <w:rFonts w:cs="Arial"/>
        </w:rPr>
        <w:br/>
      </w:r>
    </w:p>
    <w:p w:rsidR="00D534C5" w:rsidRDefault="00D534C5" w:rsidP="00D534C5">
      <w:pPr>
        <w:pStyle w:val="NurText1"/>
        <w:ind w:left="565" w:hangingChars="257" w:hanging="565"/>
        <w:jc w:val="both"/>
        <w:rPr>
          <w:rFonts w:ascii="Arial" w:hAnsi="Arial" w:cs="Arial"/>
          <w:sz w:val="22"/>
          <w:szCs w:val="22"/>
          <w:lang w:val="en-US" w:eastAsia="ja-JP"/>
        </w:rPr>
      </w:pPr>
      <w:r>
        <w:rPr>
          <w:rFonts w:ascii="Arial" w:hAnsi="Arial" w:cs="Arial" w:hint="eastAsia"/>
          <w:sz w:val="22"/>
          <w:szCs w:val="22"/>
          <w:lang w:val="en-US" w:eastAsia="ja-JP"/>
        </w:rPr>
        <w:t>(3)</w:t>
      </w:r>
      <w:r>
        <w:rPr>
          <w:rFonts w:ascii="Arial" w:hAnsi="Arial" w:cs="Arial" w:hint="eastAsia"/>
          <w:sz w:val="22"/>
          <w:szCs w:val="22"/>
          <w:lang w:val="en-US" w:eastAsia="ja-JP"/>
        </w:rPr>
        <w:tab/>
      </w:r>
      <w:r>
        <w:rPr>
          <w:rFonts w:ascii="Arial" w:hAnsi="Arial" w:cs="Arial" w:hint="eastAsia"/>
          <w:sz w:val="22"/>
          <w:szCs w:val="22"/>
          <w:lang w:val="en-US" w:eastAsia="ja-JP"/>
        </w:rPr>
        <w:tab/>
      </w:r>
      <w:r w:rsidRPr="00F240CD">
        <w:rPr>
          <w:rFonts w:ascii="Arial" w:hAnsi="Arial" w:cs="Arial"/>
          <w:sz w:val="22"/>
          <w:szCs w:val="22"/>
          <w:lang w:val="en-US"/>
        </w:rPr>
        <w:t xml:space="preserve"> Consultative Committee for Space Data Systems: Lossless Data Compression. </w:t>
      </w:r>
    </w:p>
    <w:p w:rsidR="00D534C5" w:rsidRPr="00F240CD" w:rsidRDefault="00D534C5" w:rsidP="00D534C5">
      <w:pPr>
        <w:pStyle w:val="NurText1"/>
        <w:ind w:left="709"/>
        <w:rPr>
          <w:rFonts w:ascii="Arial" w:eastAsia="Arial" w:hAnsi="Arial" w:cs="Arial"/>
          <w:sz w:val="22"/>
          <w:szCs w:val="22"/>
          <w:lang w:val="en-US"/>
        </w:rPr>
      </w:pPr>
      <w:r w:rsidRPr="00F240CD">
        <w:rPr>
          <w:rFonts w:ascii="Arial" w:hAnsi="Arial" w:cs="Arial"/>
          <w:sz w:val="22"/>
          <w:szCs w:val="22"/>
          <w:lang w:val="en-US"/>
        </w:rPr>
        <w:t xml:space="preserve">CCSDS Recommendation for Space Data System Standards, </w:t>
      </w:r>
      <w:r w:rsidRPr="00F240CD">
        <w:rPr>
          <w:rFonts w:ascii="Arial" w:hAnsi="Arial" w:cs="Arial"/>
          <w:sz w:val="22"/>
          <w:szCs w:val="22"/>
          <w:lang w:val="en-US"/>
        </w:rPr>
        <w:br/>
        <w:t>CCSDS 121.0-B-2, Blue Book, May 2012.</w:t>
      </w:r>
      <w:r w:rsidRPr="00F240CD">
        <w:rPr>
          <w:rFonts w:ascii="Arial" w:hAnsi="Arial" w:cs="Arial"/>
          <w:sz w:val="22"/>
          <w:szCs w:val="22"/>
        </w:rPr>
        <w:t xml:space="preserve"> </w:t>
      </w:r>
    </w:p>
    <w:p w:rsidR="00D534C5" w:rsidRPr="00F240CD" w:rsidRDefault="00D534C5" w:rsidP="00D534C5">
      <w:pPr>
        <w:pStyle w:val="NurText1"/>
        <w:rPr>
          <w:rFonts w:ascii="Arial" w:eastAsia="Arial" w:hAnsi="Arial" w:cs="Arial"/>
          <w:sz w:val="22"/>
          <w:szCs w:val="22"/>
          <w:lang w:val="en-US"/>
        </w:rPr>
      </w:pPr>
      <w:r w:rsidRPr="00F240CD">
        <w:rPr>
          <w:rFonts w:ascii="Arial" w:eastAsia="Arial" w:hAnsi="Arial" w:cs="Arial"/>
          <w:sz w:val="22"/>
          <w:szCs w:val="22"/>
          <w:lang w:val="en-US"/>
        </w:rPr>
        <w:t xml:space="preserve"> </w:t>
      </w: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D534C5" w:rsidRPr="0088507C" w:rsidTr="00231321">
        <w:trPr>
          <w:trHeight w:val="255"/>
        </w:trPr>
        <w:tc>
          <w:tcPr>
            <w:tcW w:w="8694" w:type="dxa"/>
            <w:gridSpan w:val="2"/>
            <w:shd w:val="clear" w:color="auto" w:fill="auto"/>
            <w:noWrap/>
            <w:vAlign w:val="bottom"/>
          </w:tcPr>
          <w:p w:rsidR="00D534C5" w:rsidRPr="001A35D2" w:rsidRDefault="00D534C5" w:rsidP="00231321">
            <w:pPr>
              <w:rPr>
                <w:rFonts w:cs="Arial"/>
                <w:b/>
                <w:lang w:val="en-US"/>
              </w:rPr>
            </w:pPr>
            <w:r w:rsidRPr="00F240CD">
              <w:rPr>
                <w:rFonts w:eastAsia="Arial" w:cs="Arial"/>
                <w:lang w:val="en-US"/>
              </w:rPr>
              <w:t xml:space="preserve"> </w:t>
            </w:r>
            <w:r w:rsidRPr="001A35D2">
              <w:rPr>
                <w:rFonts w:cs="Arial"/>
                <w:b/>
                <w:lang w:val="en-US"/>
              </w:rPr>
              <w:t xml:space="preserve">Data Template 7.42 - Grid point and spectral data - CCSDS recommended lossless compression. </w:t>
            </w:r>
          </w:p>
        </w:tc>
      </w:tr>
      <w:tr w:rsidR="00D534C5" w:rsidRPr="0088507C" w:rsidTr="00231321">
        <w:trPr>
          <w:trHeight w:val="255"/>
        </w:trPr>
        <w:tc>
          <w:tcPr>
            <w:tcW w:w="1648" w:type="dxa"/>
            <w:shd w:val="clear" w:color="auto" w:fill="auto"/>
            <w:noWrap/>
            <w:vAlign w:val="bottom"/>
          </w:tcPr>
          <w:p w:rsidR="00D534C5" w:rsidRPr="001A35D2" w:rsidRDefault="00D534C5" w:rsidP="00231321">
            <w:pPr>
              <w:rPr>
                <w:rFonts w:cs="Arial"/>
                <w:lang w:val="en-US"/>
              </w:rPr>
            </w:pPr>
            <w:r w:rsidRPr="001A35D2">
              <w:rPr>
                <w:rFonts w:cs="Arial"/>
                <w:lang w:val="en-US"/>
              </w:rPr>
              <w:t>Octet No.</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Contents</w:t>
            </w:r>
          </w:p>
        </w:tc>
      </w:tr>
      <w:tr w:rsidR="00D534C5" w:rsidRPr="0088507C" w:rsidTr="00231321">
        <w:trPr>
          <w:trHeight w:val="255"/>
        </w:trPr>
        <w:tc>
          <w:tcPr>
            <w:tcW w:w="1648" w:type="dxa"/>
            <w:shd w:val="clear" w:color="auto" w:fill="auto"/>
            <w:noWrap/>
            <w:vAlign w:val="center"/>
          </w:tcPr>
          <w:p w:rsidR="00D534C5" w:rsidRPr="001A35D2" w:rsidRDefault="00D534C5" w:rsidP="00231321">
            <w:pPr>
              <w:jc w:val="center"/>
              <w:rPr>
                <w:rFonts w:cs="Arial"/>
              </w:rPr>
            </w:pPr>
            <w:r w:rsidRPr="001A35D2">
              <w:rPr>
                <w:rFonts w:cs="Arial"/>
              </w:rPr>
              <w:t xml:space="preserve">6 - </w:t>
            </w:r>
            <w:proofErr w:type="spellStart"/>
            <w:r w:rsidRPr="001A35D2">
              <w:rPr>
                <w:rFonts w:cs="Arial"/>
              </w:rPr>
              <w:t>nn</w:t>
            </w:r>
            <w:proofErr w:type="spellEnd"/>
          </w:p>
        </w:tc>
        <w:tc>
          <w:tcPr>
            <w:tcW w:w="7046" w:type="dxa"/>
            <w:shd w:val="clear" w:color="auto" w:fill="auto"/>
            <w:noWrap/>
            <w:vAlign w:val="bottom"/>
          </w:tcPr>
          <w:p w:rsidR="00D534C5" w:rsidRPr="001A35D2" w:rsidRDefault="00D534C5" w:rsidP="00231321">
            <w:pPr>
              <w:rPr>
                <w:rFonts w:cs="Arial"/>
              </w:rPr>
            </w:pPr>
            <w:r w:rsidRPr="001A35D2">
              <w:rPr>
                <w:rFonts w:cs="Arial"/>
                <w:lang w:val="en-US"/>
              </w:rPr>
              <w:t>CCSDS recommended standard for lossless data compression code stream</w:t>
            </w:r>
          </w:p>
        </w:tc>
      </w:tr>
    </w:tbl>
    <w:p w:rsidR="00D534C5" w:rsidRPr="00F240CD" w:rsidRDefault="00D534C5" w:rsidP="00D534C5">
      <w:pPr>
        <w:pStyle w:val="NurText1"/>
        <w:rPr>
          <w:rFonts w:ascii="Arial" w:eastAsia="Arial" w:hAnsi="Arial" w:cs="Arial"/>
          <w:sz w:val="22"/>
          <w:szCs w:val="22"/>
          <w:lang w:val="en-US"/>
        </w:rPr>
      </w:pPr>
    </w:p>
    <w:p w:rsidR="00D534C5" w:rsidRPr="00F240CD" w:rsidRDefault="00D534C5" w:rsidP="00D534C5">
      <w:pPr>
        <w:pStyle w:val="NurText1"/>
        <w:rPr>
          <w:rFonts w:ascii="Arial" w:eastAsia="Arial" w:hAnsi="Arial" w:cs="Arial"/>
          <w:sz w:val="22"/>
          <w:szCs w:val="22"/>
          <w:lang w:val="en-US"/>
        </w:rPr>
      </w:pPr>
    </w:p>
    <w:p w:rsidR="00D534C5" w:rsidRPr="00F240CD" w:rsidRDefault="00D534C5" w:rsidP="00D534C5">
      <w:pPr>
        <w:pStyle w:val="NurText1"/>
        <w:rPr>
          <w:rFonts w:ascii="Arial" w:eastAsia="Arial" w:hAnsi="Arial" w:cs="Arial"/>
          <w:b/>
          <w:sz w:val="22"/>
          <w:szCs w:val="22"/>
          <w:lang w:val="en-US"/>
        </w:rPr>
      </w:pPr>
      <w:r w:rsidRPr="00F240CD">
        <w:rPr>
          <w:rFonts w:ascii="Arial" w:eastAsia="Arial" w:hAnsi="Arial" w:cs="Arial"/>
          <w:b/>
          <w:sz w:val="22"/>
          <w:szCs w:val="22"/>
          <w:lang w:val="en-US"/>
        </w:rPr>
        <w:t>Code table 5.0 – Data representation template number</w:t>
      </w:r>
    </w:p>
    <w:p w:rsidR="00D534C5" w:rsidRPr="00F240CD" w:rsidRDefault="00D534C5" w:rsidP="00D534C5">
      <w:pPr>
        <w:pStyle w:val="NurText1"/>
        <w:rPr>
          <w:rFonts w:ascii="Arial" w:eastAsia="Arial" w:hAnsi="Arial" w:cs="Arial"/>
          <w:b/>
          <w:sz w:val="22"/>
          <w:szCs w:val="22"/>
          <w:lang w:val="en-US"/>
        </w:rPr>
      </w:pPr>
    </w:p>
    <w:tbl>
      <w:tblPr>
        <w:tblW w:w="8694"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8"/>
        <w:gridCol w:w="7046"/>
      </w:tblGrid>
      <w:tr w:rsidR="00D534C5" w:rsidRPr="0088507C" w:rsidTr="00231321">
        <w:trPr>
          <w:trHeight w:val="255"/>
        </w:trPr>
        <w:tc>
          <w:tcPr>
            <w:tcW w:w="1648" w:type="dxa"/>
            <w:shd w:val="clear" w:color="auto" w:fill="auto"/>
            <w:noWrap/>
            <w:vAlign w:val="bottom"/>
          </w:tcPr>
          <w:p w:rsidR="00D534C5" w:rsidRPr="001A35D2" w:rsidRDefault="00D534C5" w:rsidP="00231321">
            <w:pPr>
              <w:rPr>
                <w:rFonts w:cs="Arial"/>
                <w:lang w:val="en-US"/>
              </w:rPr>
            </w:pPr>
            <w:r w:rsidRPr="001A35D2">
              <w:rPr>
                <w:rFonts w:cs="Arial"/>
                <w:lang w:val="en-US"/>
              </w:rPr>
              <w:t>Octet No.</w:t>
            </w:r>
          </w:p>
        </w:tc>
        <w:tc>
          <w:tcPr>
            <w:tcW w:w="7046" w:type="dxa"/>
            <w:shd w:val="clear" w:color="auto" w:fill="auto"/>
            <w:noWrap/>
            <w:vAlign w:val="bottom"/>
          </w:tcPr>
          <w:p w:rsidR="00D534C5" w:rsidRPr="001A35D2" w:rsidRDefault="00D534C5" w:rsidP="00231321">
            <w:pPr>
              <w:rPr>
                <w:rFonts w:cs="Arial"/>
                <w:lang w:val="en-US"/>
              </w:rPr>
            </w:pPr>
            <w:r w:rsidRPr="001A35D2">
              <w:rPr>
                <w:rFonts w:cs="Arial"/>
                <w:lang w:val="en-US"/>
              </w:rPr>
              <w:t>Contents</w:t>
            </w:r>
          </w:p>
        </w:tc>
      </w:tr>
      <w:tr w:rsidR="00D534C5" w:rsidRPr="0088507C" w:rsidTr="00231321">
        <w:trPr>
          <w:trHeight w:val="255"/>
        </w:trPr>
        <w:tc>
          <w:tcPr>
            <w:tcW w:w="1648" w:type="dxa"/>
            <w:shd w:val="clear" w:color="auto" w:fill="auto"/>
            <w:noWrap/>
            <w:vAlign w:val="center"/>
          </w:tcPr>
          <w:p w:rsidR="00D534C5" w:rsidRPr="001A35D2" w:rsidRDefault="00D534C5" w:rsidP="00231321">
            <w:pPr>
              <w:jc w:val="center"/>
              <w:rPr>
                <w:rFonts w:cs="Arial"/>
              </w:rPr>
            </w:pPr>
            <w:r w:rsidRPr="001A35D2">
              <w:rPr>
                <w:rFonts w:cs="Arial"/>
              </w:rPr>
              <w:t>42</w:t>
            </w:r>
          </w:p>
        </w:tc>
        <w:tc>
          <w:tcPr>
            <w:tcW w:w="7046" w:type="dxa"/>
            <w:shd w:val="clear" w:color="auto" w:fill="auto"/>
            <w:noWrap/>
            <w:vAlign w:val="bottom"/>
          </w:tcPr>
          <w:p w:rsidR="00D534C5" w:rsidRPr="001A35D2" w:rsidRDefault="00D534C5" w:rsidP="00231321">
            <w:pPr>
              <w:rPr>
                <w:rFonts w:cs="Arial"/>
              </w:rPr>
            </w:pPr>
            <w:r w:rsidRPr="001A35D2">
              <w:rPr>
                <w:rFonts w:cs="Arial"/>
                <w:lang w:val="en-US"/>
              </w:rPr>
              <w:t>Grid point and spectral data - CCSDS recommended lossless compression.</w:t>
            </w:r>
          </w:p>
        </w:tc>
      </w:tr>
    </w:tbl>
    <w:p w:rsidR="00D534C5" w:rsidRPr="00F240CD" w:rsidRDefault="00D534C5" w:rsidP="00D534C5">
      <w:pPr>
        <w:snapToGrid w:val="0"/>
        <w:jc w:val="both"/>
        <w:rPr>
          <w:rFonts w:cs="Arial"/>
          <w:b/>
        </w:rPr>
      </w:pPr>
    </w:p>
    <w:p w:rsidR="00D534C5" w:rsidRPr="00F240CD" w:rsidRDefault="00D534C5" w:rsidP="00D534C5">
      <w:pPr>
        <w:snapToGrid w:val="0"/>
        <w:jc w:val="both"/>
        <w:rPr>
          <w:rFonts w:cs="Arial"/>
          <w:b/>
        </w:rPr>
      </w:pP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ED3539" w:rsidRDefault="00D534C5" w:rsidP="0000731A">
      <w:pPr>
        <w:numPr>
          <w:ilvl w:val="0"/>
          <w:numId w:val="15"/>
        </w:numPr>
        <w:snapToGrid w:val="0"/>
        <w:jc w:val="both"/>
        <w:rPr>
          <w:rFonts w:cs="Arial"/>
          <w:b/>
          <w:strike/>
        </w:rPr>
      </w:pPr>
      <w:bookmarkStart w:id="78" w:name="A2013_2_2_5"/>
      <w:bookmarkEnd w:id="78"/>
      <w:r w:rsidRPr="00ED3539">
        <w:rPr>
          <w:rFonts w:cs="Arial"/>
          <w:b/>
          <w:strike/>
        </w:rPr>
        <w:t>2013-</w:t>
      </w:r>
      <w:r w:rsidR="002B27A4" w:rsidRPr="00ED3539">
        <w:rPr>
          <w:rFonts w:cs="Arial"/>
          <w:b/>
          <w:strike/>
        </w:rPr>
        <w:t>2.2.5</w:t>
      </w:r>
      <w:r w:rsidR="00C33E01" w:rsidRPr="00ED3539">
        <w:rPr>
          <w:rFonts w:cs="Arial"/>
          <w:b/>
          <w:strike/>
        </w:rPr>
        <w:t>(</w:t>
      </w:r>
      <w:r w:rsidRPr="00ED3539">
        <w:rPr>
          <w:rFonts w:cs="Arial"/>
          <w:b/>
          <w:strike/>
        </w:rPr>
        <w:t>DRMM-I</w:t>
      </w:r>
      <w:r w:rsidR="00C33E01" w:rsidRPr="00ED3539">
        <w:rPr>
          <w:rFonts w:cs="Arial"/>
          <w:b/>
          <w:strike/>
        </w:rPr>
        <w:t>)</w:t>
      </w:r>
      <w:r w:rsidRPr="00ED3539">
        <w:rPr>
          <w:rFonts w:cs="Arial"/>
          <w:b/>
          <w:strike/>
        </w:rPr>
        <w:t>/</w:t>
      </w:r>
      <w:hyperlink r:id="rId47" w:history="1">
        <w:r w:rsidRPr="00ED3539">
          <w:rPr>
            <w:rFonts w:cs="Arial"/>
            <w:b/>
            <w:strike/>
          </w:rPr>
          <w:t>Proposed amendments to GRIB2 Code tables 4.2, 4.3 and 4.10</w:t>
        </w:r>
      </w:hyperlink>
      <w:r w:rsidR="00C62EC8" w:rsidRPr="00ED3539">
        <w:rPr>
          <w:rFonts w:cs="Arial"/>
          <w:b/>
          <w:strike/>
        </w:rPr>
        <w:t xml:space="preserve"> </w:t>
      </w:r>
      <w:r w:rsidR="00C62EC8" w:rsidRPr="00ED3539">
        <w:rPr>
          <w:rFonts w:cs="Arial"/>
          <w:b/>
          <w:strike/>
        </w:rPr>
        <w:br/>
      </w:r>
      <w:r w:rsidRPr="00ED3539">
        <w:rPr>
          <w:rFonts w:cs="Arial"/>
          <w:strike/>
        </w:rPr>
        <w:t>(amendments other than Code table 4.10 were implemented by FT2014-1)</w:t>
      </w:r>
      <w:r w:rsidR="00E45BBB" w:rsidRPr="00ED3539">
        <w:rPr>
          <w:rFonts w:cs="Arial"/>
          <w:b/>
          <w:strike/>
        </w:rPr>
        <w:t xml:space="preserve"> </w:t>
      </w:r>
      <w:r w:rsidR="00E45BBB" w:rsidRPr="00ED3539">
        <w:rPr>
          <w:rFonts w:cs="Arial"/>
          <w:strike/>
        </w:rPr>
        <w:t>&lt;</w:t>
      </w:r>
      <w:hyperlink w:anchor="A2015_4_1_grib" w:history="1">
        <w:r w:rsidR="00E45BBB" w:rsidRPr="00ED3539">
          <w:rPr>
            <w:rStyle w:val="Hyperlink"/>
            <w:rFonts w:cs="Arial"/>
            <w:strike/>
            <w:u w:val="none"/>
          </w:rPr>
          <w:t>para 4.1</w:t>
        </w:r>
      </w:hyperlink>
      <w:r w:rsidR="00E45BBB" w:rsidRPr="00ED3539">
        <w:rPr>
          <w:rFonts w:cs="Arial"/>
          <w:strike/>
        </w:rPr>
        <w:t>&gt;</w:t>
      </w:r>
    </w:p>
    <w:p w:rsidR="00D534C5" w:rsidRPr="00ED3539" w:rsidRDefault="00D534C5" w:rsidP="00D534C5">
      <w:pPr>
        <w:rPr>
          <w:rFonts w:cs="Arial"/>
          <w:b/>
          <w:strike/>
          <w:color w:val="BFBFBF"/>
          <w:u w:val="single"/>
          <w:lang w:val="en-US" w:eastAsia="ja-JP"/>
        </w:rPr>
      </w:pPr>
    </w:p>
    <w:p w:rsidR="00D534C5" w:rsidRPr="00ED3539" w:rsidRDefault="00D534C5" w:rsidP="00D534C5">
      <w:pPr>
        <w:rPr>
          <w:rFonts w:cs="Arial"/>
          <w:strike/>
          <w:color w:val="BFBFBF"/>
          <w:lang w:val="en-US" w:eastAsia="ja-JP"/>
        </w:rPr>
      </w:pPr>
      <w:r w:rsidRPr="00ED3539">
        <w:rPr>
          <w:rFonts w:cs="Arial" w:hint="eastAsia"/>
          <w:b/>
          <w:strike/>
          <w:color w:val="BFBFBF"/>
          <w:u w:val="single"/>
          <w:lang w:val="en-US" w:eastAsia="ja-JP"/>
        </w:rPr>
        <w:t>Add new entries</w:t>
      </w:r>
      <w:r w:rsidRPr="00ED3539">
        <w:rPr>
          <w:rFonts w:cs="Arial" w:hint="eastAsia"/>
          <w:strike/>
          <w:color w:val="BFBFBF"/>
          <w:lang w:val="en-US" w:eastAsia="ja-JP"/>
        </w:rPr>
        <w:t>:</w:t>
      </w:r>
    </w:p>
    <w:p w:rsidR="00D534C5" w:rsidRPr="00ED3539" w:rsidRDefault="00D534C5" w:rsidP="00D534C5">
      <w:pPr>
        <w:rPr>
          <w:rFonts w:cs="Arial"/>
          <w:strike/>
          <w:color w:val="BFBFBF"/>
          <w:lang w:val="en-US" w:eastAsia="ja-JP"/>
        </w:rPr>
      </w:pPr>
    </w:p>
    <w:p w:rsidR="00D534C5" w:rsidRPr="00ED3539" w:rsidRDefault="00D534C5" w:rsidP="00D534C5">
      <w:pPr>
        <w:rPr>
          <w:rFonts w:cs="Arial"/>
          <w:strike/>
          <w:color w:val="BFBFBF"/>
          <w:lang w:val="en-US" w:eastAsia="ja-JP"/>
        </w:rPr>
      </w:pPr>
      <w:r w:rsidRPr="00ED3539">
        <w:rPr>
          <w:rFonts w:cs="Arial"/>
          <w:strike/>
          <w:color w:val="BFBFBF"/>
          <w:lang w:val="en-US"/>
        </w:rPr>
        <w:t xml:space="preserve">GRIB2 Code </w:t>
      </w:r>
      <w:r w:rsidRPr="00ED3539">
        <w:rPr>
          <w:rFonts w:cs="Arial" w:hint="eastAsia"/>
          <w:strike/>
          <w:color w:val="BFBFBF"/>
          <w:lang w:val="en-US" w:eastAsia="ja-JP"/>
        </w:rPr>
        <w:t>t</w:t>
      </w:r>
      <w:r w:rsidRPr="00ED3539">
        <w:rPr>
          <w:rFonts w:cs="Arial"/>
          <w:strike/>
          <w:color w:val="BFBFBF"/>
          <w:lang w:val="en-US"/>
        </w:rPr>
        <w:t>ables 4.2</w:t>
      </w:r>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434"/>
        <w:gridCol w:w="1417"/>
        <w:gridCol w:w="3827"/>
        <w:gridCol w:w="1152"/>
      </w:tblGrid>
      <w:tr w:rsidR="00D534C5" w:rsidRPr="00ED3539" w:rsidTr="00231321">
        <w:tc>
          <w:tcPr>
            <w:tcW w:w="9090" w:type="dxa"/>
            <w:gridSpan w:val="5"/>
            <w:shd w:val="pct15" w:color="auto" w:fill="auto"/>
          </w:tcPr>
          <w:p w:rsidR="00D534C5" w:rsidRPr="00ED3539" w:rsidRDefault="00D534C5" w:rsidP="00D534C5">
            <w:pPr>
              <w:jc w:val="center"/>
              <w:rPr>
                <w:rFonts w:cs="Arial"/>
                <w:b/>
                <w:strike/>
                <w:color w:val="BFBFBF"/>
                <w:lang w:val="fr-FR"/>
              </w:rPr>
            </w:pPr>
            <w:r w:rsidRPr="00ED3539">
              <w:rPr>
                <w:rFonts w:cs="Arial"/>
                <w:b/>
                <w:strike/>
                <w:color w:val="BFBFBF"/>
                <w:lang w:val="fr-FR"/>
              </w:rPr>
              <w:t>Code Table 4.2</w:t>
            </w:r>
          </w:p>
        </w:tc>
      </w:tr>
      <w:tr w:rsidR="00D534C5" w:rsidRPr="00ED3539" w:rsidTr="00231321">
        <w:tc>
          <w:tcPr>
            <w:tcW w:w="1260" w:type="dxa"/>
            <w:shd w:val="clear" w:color="auto" w:fill="auto"/>
          </w:tcPr>
          <w:p w:rsidR="00D534C5" w:rsidRPr="00ED3539" w:rsidRDefault="00D534C5" w:rsidP="00D534C5">
            <w:pPr>
              <w:jc w:val="center"/>
              <w:rPr>
                <w:rFonts w:cs="Arial"/>
                <w:b/>
                <w:strike/>
                <w:color w:val="BFBFBF"/>
                <w:lang w:val="en-US"/>
              </w:rPr>
            </w:pPr>
            <w:r w:rsidRPr="00ED3539">
              <w:rPr>
                <w:rFonts w:cs="Arial"/>
                <w:b/>
                <w:strike/>
                <w:color w:val="BFBFBF"/>
                <w:lang w:val="en-US"/>
              </w:rPr>
              <w:t>Product</w:t>
            </w:r>
            <w:r w:rsidRPr="00ED3539">
              <w:rPr>
                <w:rFonts w:cs="Arial"/>
                <w:b/>
                <w:strike/>
                <w:color w:val="BFBFBF"/>
                <w:lang w:val="en-US"/>
              </w:rPr>
              <w:br/>
              <w:t>Discipline</w:t>
            </w:r>
          </w:p>
        </w:tc>
        <w:tc>
          <w:tcPr>
            <w:tcW w:w="1434" w:type="dxa"/>
            <w:shd w:val="clear" w:color="auto" w:fill="auto"/>
          </w:tcPr>
          <w:p w:rsidR="00D534C5" w:rsidRPr="00ED3539" w:rsidRDefault="00D534C5" w:rsidP="00D534C5">
            <w:pPr>
              <w:jc w:val="center"/>
              <w:rPr>
                <w:rFonts w:cs="Arial"/>
                <w:b/>
                <w:strike/>
                <w:color w:val="BFBFBF"/>
                <w:lang w:val="en-US"/>
              </w:rPr>
            </w:pPr>
            <w:r w:rsidRPr="00ED3539">
              <w:rPr>
                <w:rFonts w:cs="Arial"/>
                <w:b/>
                <w:strike/>
                <w:color w:val="BFBFBF"/>
                <w:lang w:val="en-US"/>
              </w:rPr>
              <w:t>Parameter</w:t>
            </w:r>
            <w:r w:rsidRPr="00ED3539">
              <w:rPr>
                <w:rFonts w:cs="Arial"/>
                <w:b/>
                <w:strike/>
                <w:color w:val="BFBFBF"/>
                <w:lang w:val="en-US"/>
              </w:rPr>
              <w:br/>
              <w:t>Category</w:t>
            </w:r>
          </w:p>
        </w:tc>
        <w:tc>
          <w:tcPr>
            <w:tcW w:w="1417" w:type="dxa"/>
            <w:shd w:val="clear" w:color="auto" w:fill="auto"/>
          </w:tcPr>
          <w:p w:rsidR="00D534C5" w:rsidRPr="00ED3539" w:rsidRDefault="00D534C5" w:rsidP="00D534C5">
            <w:pPr>
              <w:jc w:val="center"/>
              <w:rPr>
                <w:rFonts w:cs="Arial"/>
                <w:b/>
                <w:strike/>
                <w:color w:val="BFBFBF"/>
                <w:lang w:val="en-US"/>
              </w:rPr>
            </w:pPr>
            <w:r w:rsidRPr="00ED3539">
              <w:rPr>
                <w:rFonts w:cs="Arial"/>
                <w:b/>
                <w:strike/>
                <w:color w:val="BFBFBF"/>
                <w:lang w:val="en-US"/>
              </w:rPr>
              <w:t>Parameter</w:t>
            </w:r>
            <w:r w:rsidRPr="00ED3539">
              <w:rPr>
                <w:rFonts w:cs="Arial"/>
                <w:b/>
                <w:strike/>
                <w:color w:val="BFBFBF"/>
                <w:lang w:val="en-US"/>
              </w:rPr>
              <w:br/>
              <w:t>number</w:t>
            </w:r>
          </w:p>
        </w:tc>
        <w:tc>
          <w:tcPr>
            <w:tcW w:w="3827" w:type="dxa"/>
            <w:shd w:val="clear" w:color="auto" w:fill="auto"/>
          </w:tcPr>
          <w:p w:rsidR="00D534C5" w:rsidRPr="00ED3539" w:rsidRDefault="00D534C5" w:rsidP="00D534C5">
            <w:pPr>
              <w:jc w:val="center"/>
              <w:rPr>
                <w:rFonts w:cs="Arial"/>
                <w:b/>
                <w:strike/>
                <w:color w:val="BFBFBF"/>
                <w:lang w:val="en-US"/>
              </w:rPr>
            </w:pPr>
            <w:r w:rsidRPr="00ED3539">
              <w:rPr>
                <w:rFonts w:cs="Arial"/>
                <w:b/>
                <w:strike/>
                <w:color w:val="BFBFBF"/>
                <w:lang w:val="en-US"/>
              </w:rPr>
              <w:t>Parameter</w:t>
            </w:r>
          </w:p>
        </w:tc>
        <w:tc>
          <w:tcPr>
            <w:tcW w:w="1152" w:type="dxa"/>
            <w:shd w:val="clear" w:color="auto" w:fill="auto"/>
          </w:tcPr>
          <w:p w:rsidR="00D534C5" w:rsidRPr="00ED3539" w:rsidRDefault="00D534C5" w:rsidP="00D534C5">
            <w:pPr>
              <w:jc w:val="center"/>
              <w:rPr>
                <w:rFonts w:cs="Arial"/>
                <w:b/>
                <w:strike/>
                <w:color w:val="BFBFBF"/>
                <w:lang w:val="en-US"/>
              </w:rPr>
            </w:pPr>
            <w:r w:rsidRPr="00ED3539">
              <w:rPr>
                <w:rFonts w:cs="Arial"/>
                <w:b/>
                <w:strike/>
                <w:color w:val="BFBFBF"/>
                <w:lang w:val="en-US"/>
              </w:rPr>
              <w:t>Units</w:t>
            </w:r>
          </w:p>
        </w:tc>
      </w:tr>
      <w:tr w:rsidR="00D534C5" w:rsidRPr="00ED3539" w:rsidTr="00D534C5">
        <w:trPr>
          <w:trHeight w:val="558"/>
        </w:trPr>
        <w:tc>
          <w:tcPr>
            <w:tcW w:w="1260"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10</w:t>
            </w:r>
          </w:p>
        </w:tc>
        <w:tc>
          <w:tcPr>
            <w:tcW w:w="1434"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002</w:t>
            </w:r>
          </w:p>
        </w:tc>
        <w:tc>
          <w:tcPr>
            <w:tcW w:w="1417"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010</w:t>
            </w:r>
          </w:p>
        </w:tc>
        <w:tc>
          <w:tcPr>
            <w:tcW w:w="3827" w:type="dxa"/>
            <w:shd w:val="clear" w:color="auto" w:fill="auto"/>
          </w:tcPr>
          <w:p w:rsidR="00D534C5" w:rsidRPr="00ED3539" w:rsidRDefault="00D534C5" w:rsidP="00D534C5">
            <w:pPr>
              <w:rPr>
                <w:rFonts w:cs="Arial"/>
                <w:strike/>
                <w:color w:val="BFBFBF"/>
                <w:lang w:val="en-US"/>
              </w:rPr>
            </w:pPr>
            <w:r w:rsidRPr="00ED3539">
              <w:rPr>
                <w:rFonts w:cs="Arial"/>
                <w:strike/>
                <w:color w:val="BFBFBF"/>
                <w:lang w:val="en-US"/>
              </w:rPr>
              <w:t>Zonal vector component of vertically integrated ice internal pressure</w:t>
            </w:r>
          </w:p>
        </w:tc>
        <w:tc>
          <w:tcPr>
            <w:tcW w:w="1152"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Pa m</w:t>
            </w:r>
          </w:p>
        </w:tc>
      </w:tr>
      <w:tr w:rsidR="00D534C5" w:rsidRPr="00ED3539" w:rsidTr="00231321">
        <w:trPr>
          <w:trHeight w:val="791"/>
        </w:trPr>
        <w:tc>
          <w:tcPr>
            <w:tcW w:w="1260"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lastRenderedPageBreak/>
              <w:t>10</w:t>
            </w:r>
          </w:p>
        </w:tc>
        <w:tc>
          <w:tcPr>
            <w:tcW w:w="1434"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002</w:t>
            </w:r>
          </w:p>
        </w:tc>
        <w:tc>
          <w:tcPr>
            <w:tcW w:w="1417"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011</w:t>
            </w:r>
          </w:p>
        </w:tc>
        <w:tc>
          <w:tcPr>
            <w:tcW w:w="3827" w:type="dxa"/>
            <w:shd w:val="clear" w:color="auto" w:fill="auto"/>
          </w:tcPr>
          <w:p w:rsidR="00D534C5" w:rsidRPr="00ED3539" w:rsidRDefault="00D534C5" w:rsidP="00D534C5">
            <w:pPr>
              <w:rPr>
                <w:rFonts w:cs="Arial"/>
                <w:strike/>
                <w:color w:val="BFBFBF"/>
                <w:lang w:val="en-US"/>
              </w:rPr>
            </w:pPr>
            <w:proofErr w:type="spellStart"/>
            <w:r w:rsidRPr="00ED3539">
              <w:rPr>
                <w:rFonts w:cs="Arial"/>
                <w:strike/>
                <w:color w:val="BFBFBF"/>
                <w:lang w:val="en-US"/>
              </w:rPr>
              <w:t>Meridional</w:t>
            </w:r>
            <w:proofErr w:type="spellEnd"/>
            <w:r w:rsidRPr="00ED3539">
              <w:rPr>
                <w:rFonts w:cs="Arial"/>
                <w:strike/>
                <w:color w:val="BFBFBF"/>
                <w:lang w:val="en-US"/>
              </w:rPr>
              <w:t xml:space="preserve"> vector component of vertically integrated ice internal pressure</w:t>
            </w:r>
          </w:p>
        </w:tc>
        <w:tc>
          <w:tcPr>
            <w:tcW w:w="1152"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Pa m</w:t>
            </w:r>
          </w:p>
        </w:tc>
      </w:tr>
      <w:tr w:rsidR="00D534C5" w:rsidRPr="00ED3539" w:rsidTr="00D534C5">
        <w:trPr>
          <w:trHeight w:val="184"/>
        </w:trPr>
        <w:tc>
          <w:tcPr>
            <w:tcW w:w="1260"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10</w:t>
            </w:r>
          </w:p>
        </w:tc>
        <w:tc>
          <w:tcPr>
            <w:tcW w:w="1434"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002</w:t>
            </w:r>
          </w:p>
        </w:tc>
        <w:tc>
          <w:tcPr>
            <w:tcW w:w="1417"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012</w:t>
            </w:r>
          </w:p>
        </w:tc>
        <w:tc>
          <w:tcPr>
            <w:tcW w:w="3827" w:type="dxa"/>
            <w:shd w:val="clear" w:color="auto" w:fill="auto"/>
          </w:tcPr>
          <w:p w:rsidR="00D534C5" w:rsidRPr="00ED3539" w:rsidRDefault="00D534C5" w:rsidP="00D534C5">
            <w:pPr>
              <w:jc w:val="both"/>
              <w:rPr>
                <w:rFonts w:cs="Arial"/>
                <w:strike/>
                <w:color w:val="BFBFBF"/>
                <w:lang w:val="en-US" w:eastAsia="ja-JP"/>
              </w:rPr>
            </w:pPr>
            <w:r w:rsidRPr="00ED3539">
              <w:rPr>
                <w:rFonts w:cs="Arial"/>
                <w:strike/>
                <w:color w:val="BFBFBF"/>
                <w:lang w:val="en-US"/>
              </w:rPr>
              <w:t>Compressive ice Strength</w:t>
            </w:r>
          </w:p>
        </w:tc>
        <w:tc>
          <w:tcPr>
            <w:tcW w:w="1152"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N/m</w:t>
            </w:r>
          </w:p>
        </w:tc>
      </w:tr>
      <w:tr w:rsidR="00D534C5" w:rsidRPr="00ED3539" w:rsidTr="00D534C5">
        <w:trPr>
          <w:trHeight w:val="201"/>
        </w:trPr>
        <w:tc>
          <w:tcPr>
            <w:tcW w:w="1260" w:type="dxa"/>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10</w:t>
            </w:r>
          </w:p>
        </w:tc>
        <w:tc>
          <w:tcPr>
            <w:tcW w:w="1434"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191</w:t>
            </w:r>
          </w:p>
        </w:tc>
        <w:tc>
          <w:tcPr>
            <w:tcW w:w="1417" w:type="dxa"/>
            <w:shd w:val="clear" w:color="auto" w:fill="auto"/>
          </w:tcPr>
          <w:p w:rsidR="00D534C5" w:rsidRPr="00ED3539" w:rsidRDefault="00D534C5" w:rsidP="00D534C5">
            <w:pPr>
              <w:jc w:val="center"/>
              <w:rPr>
                <w:rFonts w:cs="Arial"/>
                <w:strike/>
                <w:color w:val="BFBFBF"/>
                <w:lang w:val="en-US" w:eastAsia="ja-JP"/>
              </w:rPr>
            </w:pPr>
            <w:r w:rsidRPr="00ED3539">
              <w:rPr>
                <w:rFonts w:cs="Arial" w:hint="eastAsia"/>
                <w:strike/>
                <w:color w:val="BFBFBF"/>
                <w:lang w:val="en-US" w:eastAsia="ja-JP"/>
              </w:rPr>
              <w:t>3</w:t>
            </w:r>
          </w:p>
        </w:tc>
        <w:tc>
          <w:tcPr>
            <w:tcW w:w="3827" w:type="dxa"/>
            <w:shd w:val="clear" w:color="auto" w:fill="auto"/>
          </w:tcPr>
          <w:p w:rsidR="00D534C5" w:rsidRPr="00ED3539" w:rsidRDefault="00D534C5" w:rsidP="00D534C5">
            <w:pPr>
              <w:rPr>
                <w:rFonts w:cs="Arial"/>
                <w:strike/>
                <w:color w:val="BFBFBF"/>
                <w:lang w:val="fr-FR"/>
              </w:rPr>
            </w:pPr>
            <w:proofErr w:type="spellStart"/>
            <w:r w:rsidRPr="00ED3539">
              <w:rPr>
                <w:rFonts w:cs="Arial"/>
                <w:strike/>
                <w:color w:val="BFBFBF"/>
                <w:lang w:val="fr-FR"/>
              </w:rPr>
              <w:t>Days</w:t>
            </w:r>
            <w:proofErr w:type="spellEnd"/>
            <w:r w:rsidRPr="00ED3539">
              <w:rPr>
                <w:rFonts w:cs="Arial"/>
                <w:strike/>
                <w:color w:val="BFBFBF"/>
                <w:lang w:val="fr-FR"/>
              </w:rPr>
              <w:t xml:space="preserve"> </w:t>
            </w:r>
            <w:proofErr w:type="spellStart"/>
            <w:r w:rsidRPr="00ED3539">
              <w:rPr>
                <w:rFonts w:cs="Arial"/>
                <w:strike/>
                <w:color w:val="BFBFBF"/>
                <w:lang w:val="fr-FR"/>
              </w:rPr>
              <w:t>since</w:t>
            </w:r>
            <w:proofErr w:type="spellEnd"/>
            <w:r w:rsidRPr="00ED3539">
              <w:rPr>
                <w:rFonts w:cs="Arial"/>
                <w:strike/>
                <w:color w:val="BFBFBF"/>
                <w:lang w:val="fr-FR"/>
              </w:rPr>
              <w:t xml:space="preserve"> last observation</w:t>
            </w:r>
          </w:p>
        </w:tc>
        <w:tc>
          <w:tcPr>
            <w:tcW w:w="1152" w:type="dxa"/>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Day</w:t>
            </w:r>
          </w:p>
        </w:tc>
      </w:tr>
      <w:tr w:rsidR="00D534C5" w:rsidRPr="00ED3539" w:rsidTr="00D534C5">
        <w:trPr>
          <w:trHeight w:val="219"/>
        </w:trPr>
        <w:tc>
          <w:tcPr>
            <w:tcW w:w="1260" w:type="dxa"/>
            <w:tcBorders>
              <w:top w:val="single" w:sz="4" w:space="0" w:color="auto"/>
              <w:left w:val="single" w:sz="4" w:space="0" w:color="auto"/>
              <w:bottom w:val="single" w:sz="4" w:space="0" w:color="auto"/>
              <w:right w:val="single" w:sz="4" w:space="0" w:color="auto"/>
            </w:tcBorders>
            <w:shd w:val="clear" w:color="auto" w:fill="auto"/>
          </w:tcPr>
          <w:p w:rsidR="00D534C5" w:rsidRPr="00ED3539" w:rsidRDefault="00D534C5" w:rsidP="00D534C5">
            <w:pPr>
              <w:jc w:val="center"/>
              <w:rPr>
                <w:rFonts w:cs="Arial"/>
                <w:strike/>
                <w:color w:val="BFBFBF"/>
                <w:lang w:val="fr-FR"/>
              </w:rPr>
            </w:pPr>
            <w:r w:rsidRPr="00ED3539">
              <w:rPr>
                <w:rFonts w:cs="Arial"/>
                <w:strike/>
                <w:color w:val="BFBFBF"/>
                <w:lang w:val="fr-FR"/>
              </w:rPr>
              <w:t>0</w:t>
            </w:r>
          </w:p>
        </w:tc>
        <w:tc>
          <w:tcPr>
            <w:tcW w:w="1434" w:type="dxa"/>
            <w:tcBorders>
              <w:top w:val="single" w:sz="4" w:space="0" w:color="auto"/>
              <w:left w:val="single" w:sz="4" w:space="0" w:color="auto"/>
              <w:bottom w:val="single" w:sz="4" w:space="0" w:color="auto"/>
              <w:right w:val="single" w:sz="4" w:space="0" w:color="auto"/>
            </w:tcBorders>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191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3</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D534C5" w:rsidRPr="00ED3539" w:rsidRDefault="00D534C5" w:rsidP="00D534C5">
            <w:pPr>
              <w:rPr>
                <w:rFonts w:cs="Arial"/>
                <w:strike/>
                <w:color w:val="BFBFBF"/>
                <w:lang w:val="fr-FR"/>
              </w:rPr>
            </w:pPr>
            <w:proofErr w:type="spellStart"/>
            <w:r w:rsidRPr="00ED3539">
              <w:rPr>
                <w:rFonts w:cs="Arial"/>
                <w:strike/>
                <w:color w:val="BFBFBF"/>
                <w:lang w:val="fr-FR"/>
              </w:rPr>
              <w:t>Days</w:t>
            </w:r>
            <w:proofErr w:type="spellEnd"/>
            <w:r w:rsidRPr="00ED3539">
              <w:rPr>
                <w:rFonts w:cs="Arial"/>
                <w:strike/>
                <w:color w:val="BFBFBF"/>
                <w:lang w:val="fr-FR"/>
              </w:rPr>
              <w:t xml:space="preserve"> </w:t>
            </w:r>
            <w:proofErr w:type="spellStart"/>
            <w:r w:rsidRPr="00ED3539">
              <w:rPr>
                <w:rFonts w:cs="Arial"/>
                <w:strike/>
                <w:color w:val="BFBFBF"/>
                <w:lang w:val="fr-FR"/>
              </w:rPr>
              <w:t>since</w:t>
            </w:r>
            <w:proofErr w:type="spellEnd"/>
            <w:r w:rsidRPr="00ED3539">
              <w:rPr>
                <w:rFonts w:cs="Arial"/>
                <w:strike/>
                <w:color w:val="BFBFBF"/>
                <w:lang w:val="fr-FR"/>
              </w:rPr>
              <w:t xml:space="preserve"> last observation</w:t>
            </w: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D534C5" w:rsidRPr="00ED3539" w:rsidRDefault="00D534C5" w:rsidP="00D534C5">
            <w:pPr>
              <w:jc w:val="center"/>
              <w:rPr>
                <w:rFonts w:cs="Arial"/>
                <w:strike/>
                <w:color w:val="BFBFBF"/>
                <w:lang w:val="en-US"/>
              </w:rPr>
            </w:pPr>
            <w:r w:rsidRPr="00ED3539">
              <w:rPr>
                <w:rFonts w:cs="Arial"/>
                <w:strike/>
                <w:color w:val="BFBFBF"/>
                <w:lang w:val="en-US"/>
              </w:rPr>
              <w:t>Day</w:t>
            </w:r>
          </w:p>
        </w:tc>
      </w:tr>
    </w:tbl>
    <w:p w:rsidR="00D534C5" w:rsidRPr="00ED3539" w:rsidRDefault="00D534C5" w:rsidP="00D534C5">
      <w:pPr>
        <w:rPr>
          <w:rFonts w:cs="Arial"/>
          <w:strike/>
          <w:color w:val="BFBFBF"/>
          <w:lang w:val="en-US" w:eastAsia="ja-JP"/>
        </w:rPr>
      </w:pPr>
    </w:p>
    <w:p w:rsidR="00D534C5" w:rsidRPr="00ED3539" w:rsidRDefault="00D534C5" w:rsidP="00D534C5">
      <w:pPr>
        <w:rPr>
          <w:rFonts w:cs="Arial"/>
          <w:strike/>
          <w:color w:val="BFBFBF"/>
          <w:lang w:val="en-US" w:eastAsia="ja-JP"/>
        </w:rPr>
      </w:pPr>
    </w:p>
    <w:p w:rsidR="00D534C5" w:rsidRPr="00ED3539" w:rsidRDefault="00D534C5" w:rsidP="00D534C5">
      <w:pPr>
        <w:rPr>
          <w:rFonts w:cs="Arial"/>
          <w:strike/>
          <w:color w:val="BFBFBF"/>
          <w:lang w:val="en-US" w:eastAsia="ja-JP"/>
        </w:rPr>
      </w:pPr>
      <w:r w:rsidRPr="00ED3539">
        <w:rPr>
          <w:rFonts w:cs="Arial" w:hint="eastAsia"/>
          <w:b/>
          <w:strike/>
          <w:color w:val="BFBFBF"/>
          <w:u w:val="single"/>
          <w:lang w:val="en-US" w:eastAsia="ja-JP"/>
        </w:rPr>
        <w:t>Add new entries</w:t>
      </w:r>
      <w:r w:rsidRPr="00ED3539">
        <w:rPr>
          <w:rFonts w:cs="Arial" w:hint="eastAsia"/>
          <w:strike/>
          <w:color w:val="BFBFBF"/>
          <w:lang w:val="en-US" w:eastAsia="ja-JP"/>
        </w:rPr>
        <w:t>:</w:t>
      </w:r>
    </w:p>
    <w:p w:rsidR="00D534C5" w:rsidRPr="00ED3539" w:rsidRDefault="00D534C5" w:rsidP="00D534C5">
      <w:pPr>
        <w:rPr>
          <w:rFonts w:cs="Arial"/>
          <w:strike/>
          <w:color w:val="BFBFBF"/>
          <w:lang w:val="en-US" w:eastAsia="ja-JP"/>
        </w:rPr>
      </w:pPr>
    </w:p>
    <w:p w:rsidR="00D534C5" w:rsidRPr="00ED3539" w:rsidRDefault="00D534C5" w:rsidP="00D534C5">
      <w:pPr>
        <w:rPr>
          <w:rFonts w:cs="Arial"/>
          <w:strike/>
          <w:color w:val="BFBFBF"/>
          <w:lang w:val="en-US" w:eastAsia="ja-JP"/>
        </w:rPr>
      </w:pPr>
      <w:r w:rsidRPr="00ED3539">
        <w:rPr>
          <w:rFonts w:cs="Arial"/>
          <w:strike/>
          <w:color w:val="BFBFBF"/>
          <w:lang w:val="en-US"/>
        </w:rPr>
        <w:t xml:space="preserve">GRIB2 Code </w:t>
      </w:r>
      <w:r w:rsidRPr="00ED3539">
        <w:rPr>
          <w:rFonts w:cs="Arial" w:hint="eastAsia"/>
          <w:strike/>
          <w:color w:val="BFBFBF"/>
          <w:lang w:val="en-US" w:eastAsia="ja-JP"/>
        </w:rPr>
        <w:t>t</w:t>
      </w:r>
      <w:r w:rsidRPr="00ED3539">
        <w:rPr>
          <w:rFonts w:cs="Arial"/>
          <w:strike/>
          <w:color w:val="BFBFBF"/>
          <w:lang w:val="en-US"/>
        </w:rPr>
        <w:t>ables 4.3</w:t>
      </w:r>
    </w:p>
    <w:p w:rsidR="00D534C5" w:rsidRPr="00ED3539" w:rsidRDefault="00D534C5" w:rsidP="00D534C5">
      <w:pPr>
        <w:rPr>
          <w:rFonts w:cs="Arial"/>
          <w:strike/>
          <w:color w:val="BFBFBF"/>
          <w:lang w:val="en-US"/>
        </w:rPr>
      </w:pPr>
    </w:p>
    <w:p w:rsidR="00D534C5" w:rsidRPr="00ED3539" w:rsidRDefault="00D534C5" w:rsidP="00D534C5">
      <w:pPr>
        <w:rPr>
          <w:rFonts w:cs="Arial"/>
          <w:b/>
          <w:strike/>
          <w:color w:val="BFBFBF"/>
          <w:lang w:val="en-US"/>
        </w:rPr>
      </w:pPr>
      <w:r w:rsidRPr="00ED3539">
        <w:rPr>
          <w:rFonts w:cs="Arial"/>
          <w:b/>
          <w:strike/>
          <w:color w:val="BFBFBF"/>
          <w:lang w:val="en-US"/>
        </w:rPr>
        <w:t xml:space="preserve">Code </w:t>
      </w:r>
      <w:r w:rsidRPr="00ED3539">
        <w:rPr>
          <w:rFonts w:cs="Arial" w:hint="eastAsia"/>
          <w:b/>
          <w:strike/>
          <w:color w:val="BFBFBF"/>
          <w:lang w:val="en-US" w:eastAsia="ja-JP"/>
        </w:rPr>
        <w:t>t</w:t>
      </w:r>
      <w:r w:rsidRPr="00ED3539">
        <w:rPr>
          <w:rFonts w:cs="Arial"/>
          <w:b/>
          <w:strike/>
          <w:color w:val="BFBFBF"/>
          <w:lang w:val="en-US"/>
        </w:rPr>
        <w:t>able 4.3 – Type of generating process</w:t>
      </w:r>
    </w:p>
    <w:tbl>
      <w:tblPr>
        <w:tblpPr w:leftFromText="180" w:rightFromText="180" w:vertAnchor="text" w:tblpX="109"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4413"/>
      </w:tblGrid>
      <w:tr w:rsidR="00D534C5" w:rsidRPr="00ED3539" w:rsidTr="00231321">
        <w:trPr>
          <w:trHeight w:val="380"/>
        </w:trPr>
        <w:tc>
          <w:tcPr>
            <w:tcW w:w="1725" w:type="dxa"/>
          </w:tcPr>
          <w:p w:rsidR="00D534C5" w:rsidRPr="00ED3539" w:rsidRDefault="00D534C5" w:rsidP="00231321">
            <w:pPr>
              <w:jc w:val="center"/>
              <w:rPr>
                <w:rFonts w:cs="Arial"/>
                <w:strike/>
                <w:color w:val="BFBFBF"/>
                <w:lang w:val="en-US"/>
              </w:rPr>
            </w:pPr>
            <w:r w:rsidRPr="00ED3539">
              <w:rPr>
                <w:rFonts w:cs="Arial"/>
                <w:strike/>
                <w:color w:val="BFBFBF"/>
                <w:lang w:val="en-US"/>
              </w:rPr>
              <w:t>Code figure</w:t>
            </w:r>
          </w:p>
        </w:tc>
        <w:tc>
          <w:tcPr>
            <w:tcW w:w="4413" w:type="dxa"/>
          </w:tcPr>
          <w:p w:rsidR="00D534C5" w:rsidRPr="00ED3539" w:rsidRDefault="00D534C5" w:rsidP="00231321">
            <w:pPr>
              <w:rPr>
                <w:rFonts w:cs="Arial"/>
                <w:strike/>
                <w:color w:val="BFBFBF"/>
                <w:lang w:val="en-US"/>
              </w:rPr>
            </w:pPr>
            <w:r w:rsidRPr="00ED3539">
              <w:rPr>
                <w:rFonts w:cs="Arial"/>
                <w:strike/>
                <w:color w:val="BFBFBF"/>
                <w:lang w:val="en-US"/>
              </w:rPr>
              <w:t>Meaning</w:t>
            </w:r>
          </w:p>
        </w:tc>
      </w:tr>
      <w:tr w:rsidR="00D534C5" w:rsidRPr="00ED3539" w:rsidTr="00231321">
        <w:trPr>
          <w:trHeight w:val="308"/>
        </w:trPr>
        <w:tc>
          <w:tcPr>
            <w:tcW w:w="1725" w:type="dxa"/>
          </w:tcPr>
          <w:p w:rsidR="00D534C5" w:rsidRPr="00ED3539" w:rsidRDefault="00D534C5" w:rsidP="00231321">
            <w:pPr>
              <w:jc w:val="center"/>
              <w:rPr>
                <w:rFonts w:cs="Arial"/>
                <w:strike/>
                <w:color w:val="BFBFBF"/>
                <w:lang w:val="en-US"/>
              </w:rPr>
            </w:pPr>
            <w:r w:rsidRPr="00ED3539">
              <w:rPr>
                <w:rFonts w:cs="Arial"/>
                <w:strike/>
                <w:color w:val="BFBFBF"/>
                <w:lang w:val="en-US"/>
              </w:rPr>
              <w:t>12</w:t>
            </w:r>
          </w:p>
        </w:tc>
        <w:tc>
          <w:tcPr>
            <w:tcW w:w="4413" w:type="dxa"/>
          </w:tcPr>
          <w:p w:rsidR="00D534C5" w:rsidRPr="00ED3539" w:rsidRDefault="00D534C5" w:rsidP="00231321">
            <w:pPr>
              <w:rPr>
                <w:rFonts w:cs="Arial"/>
                <w:strike/>
                <w:color w:val="BFBFBF"/>
                <w:lang w:val="en-US"/>
              </w:rPr>
            </w:pPr>
            <w:r w:rsidRPr="00ED3539">
              <w:rPr>
                <w:rFonts w:cs="Arial"/>
                <w:strike/>
                <w:color w:val="BFBFBF"/>
                <w:lang w:val="en-US"/>
              </w:rPr>
              <w:t>Post-processed analysis</w:t>
            </w:r>
          </w:p>
        </w:tc>
      </w:tr>
      <w:tr w:rsidR="00D534C5" w:rsidRPr="00ED3539" w:rsidTr="00231321">
        <w:trPr>
          <w:trHeight w:val="271"/>
        </w:trPr>
        <w:tc>
          <w:tcPr>
            <w:tcW w:w="1725" w:type="dxa"/>
          </w:tcPr>
          <w:p w:rsidR="00D534C5" w:rsidRPr="00ED3539" w:rsidRDefault="00D534C5" w:rsidP="00231321">
            <w:pPr>
              <w:jc w:val="center"/>
              <w:rPr>
                <w:rFonts w:cs="Arial"/>
                <w:strike/>
                <w:color w:val="BFBFBF"/>
                <w:lang w:val="en-US"/>
              </w:rPr>
            </w:pPr>
            <w:r w:rsidRPr="00ED3539">
              <w:rPr>
                <w:rFonts w:cs="Arial"/>
                <w:strike/>
                <w:color w:val="BFBFBF"/>
                <w:lang w:val="en-US"/>
              </w:rPr>
              <w:t>13</w:t>
            </w:r>
          </w:p>
        </w:tc>
        <w:tc>
          <w:tcPr>
            <w:tcW w:w="4413" w:type="dxa"/>
          </w:tcPr>
          <w:p w:rsidR="00D534C5" w:rsidRPr="00ED3539" w:rsidRDefault="00D534C5" w:rsidP="00231321">
            <w:pPr>
              <w:rPr>
                <w:rFonts w:cs="Arial"/>
                <w:strike/>
                <w:color w:val="BFBFBF"/>
                <w:lang w:val="en-US"/>
              </w:rPr>
            </w:pPr>
            <w:r w:rsidRPr="00ED3539">
              <w:rPr>
                <w:rFonts w:cs="Arial"/>
                <w:strike/>
                <w:color w:val="BFBFBF"/>
                <w:lang w:val="en-US"/>
              </w:rPr>
              <w:t>Post-processed forecast</w:t>
            </w:r>
          </w:p>
        </w:tc>
      </w:tr>
    </w:tbl>
    <w:p w:rsidR="00D534C5" w:rsidRPr="00ED3539" w:rsidRDefault="00D534C5" w:rsidP="00D534C5">
      <w:pPr>
        <w:rPr>
          <w:rFonts w:cs="Arial"/>
          <w:strike/>
          <w:color w:val="BFBFBF"/>
          <w:lang w:val="en-US"/>
        </w:rPr>
      </w:pPr>
    </w:p>
    <w:p w:rsidR="00D534C5" w:rsidRPr="00ED3539" w:rsidRDefault="00D534C5" w:rsidP="00D534C5">
      <w:pPr>
        <w:rPr>
          <w:rFonts w:cs="Arial"/>
          <w:strike/>
          <w:color w:val="BFBFBF"/>
          <w:lang w:val="en-US"/>
        </w:rPr>
      </w:pPr>
      <w:r w:rsidRPr="00ED3539">
        <w:rPr>
          <w:rFonts w:cs="Arial"/>
          <w:strike/>
          <w:color w:val="BFBFBF"/>
          <w:lang w:val="en-US"/>
        </w:rPr>
        <w:tab/>
      </w:r>
      <w:r w:rsidRPr="00ED3539">
        <w:rPr>
          <w:rFonts w:cs="Arial"/>
          <w:strike/>
          <w:color w:val="BFBFBF"/>
          <w:lang w:val="en-US"/>
        </w:rPr>
        <w:tab/>
      </w:r>
    </w:p>
    <w:p w:rsidR="00D534C5" w:rsidRPr="00ED3539" w:rsidRDefault="00D534C5" w:rsidP="00D534C5">
      <w:pPr>
        <w:rPr>
          <w:rFonts w:cs="Arial"/>
          <w:strike/>
          <w:color w:val="BFBFBF"/>
          <w:lang w:val="en-US"/>
        </w:rPr>
      </w:pPr>
    </w:p>
    <w:p w:rsidR="00D534C5" w:rsidRPr="00ED3539" w:rsidRDefault="00D534C5" w:rsidP="00D534C5">
      <w:pPr>
        <w:rPr>
          <w:rFonts w:cs="Arial"/>
          <w:strike/>
          <w:color w:val="BFBFBF"/>
          <w:lang w:val="en-US"/>
        </w:rPr>
      </w:pPr>
    </w:p>
    <w:p w:rsidR="00D534C5" w:rsidRPr="00ED3539" w:rsidRDefault="00D534C5" w:rsidP="00D534C5">
      <w:pPr>
        <w:rPr>
          <w:rFonts w:cs="Arial"/>
          <w:strike/>
          <w:color w:val="BFBFBF"/>
          <w:lang w:val="en-US"/>
        </w:rPr>
      </w:pPr>
    </w:p>
    <w:p w:rsidR="00D534C5" w:rsidRPr="00ED3539" w:rsidRDefault="00D534C5" w:rsidP="00D534C5">
      <w:pPr>
        <w:ind w:left="708" w:hangingChars="322" w:hanging="708"/>
        <w:jc w:val="both"/>
        <w:rPr>
          <w:rFonts w:cs="Arial"/>
          <w:strike/>
          <w:color w:val="BFBFBF"/>
          <w:lang w:val="en-US"/>
        </w:rPr>
      </w:pPr>
    </w:p>
    <w:p w:rsidR="00D534C5" w:rsidRPr="00ED3539" w:rsidRDefault="00D534C5" w:rsidP="00D534C5">
      <w:pPr>
        <w:ind w:left="708" w:hangingChars="322" w:hanging="708"/>
        <w:jc w:val="both"/>
        <w:rPr>
          <w:rFonts w:cs="Arial"/>
          <w:strike/>
          <w:color w:val="BFBFBF"/>
          <w:lang w:val="en-US"/>
        </w:rPr>
      </w:pPr>
      <w:r w:rsidRPr="00ED3539">
        <w:rPr>
          <w:rFonts w:cs="Arial"/>
          <w:strike/>
          <w:color w:val="BFBFBF"/>
          <w:lang w:val="en-US"/>
        </w:rPr>
        <w:t>Note:</w:t>
      </w:r>
      <w:r w:rsidRPr="00ED3539">
        <w:rPr>
          <w:rFonts w:cs="Arial" w:hint="eastAsia"/>
          <w:strike/>
          <w:color w:val="BFBFBF"/>
          <w:lang w:val="en-US" w:eastAsia="ja-JP"/>
        </w:rPr>
        <w:tab/>
        <w:t>C</w:t>
      </w:r>
      <w:r w:rsidRPr="00ED3539">
        <w:rPr>
          <w:rFonts w:cs="Arial"/>
          <w:strike/>
          <w:color w:val="BFBFBF"/>
          <w:lang w:val="en-US"/>
        </w:rPr>
        <w:t>ode figures 12 and 13 are intended in cases where code figures 0 and 2 may not be sufficient to indicate that significant post-processing has taken place on an initial analysis or forecast output.</w:t>
      </w:r>
    </w:p>
    <w:p w:rsidR="00D534C5" w:rsidRPr="00ED3539" w:rsidRDefault="00D534C5" w:rsidP="00D534C5">
      <w:pPr>
        <w:rPr>
          <w:rFonts w:cs="Arial"/>
          <w:strike/>
          <w:color w:val="BFBFBF"/>
          <w:lang w:val="en-US" w:eastAsia="ja-JP"/>
        </w:rPr>
      </w:pPr>
    </w:p>
    <w:p w:rsidR="00D534C5" w:rsidRPr="00ED3539" w:rsidRDefault="00D534C5" w:rsidP="00D534C5">
      <w:pPr>
        <w:rPr>
          <w:rFonts w:cs="Arial"/>
          <w:strike/>
          <w:color w:val="BFBFBF"/>
          <w:lang w:val="en-US" w:eastAsia="ja-JP"/>
        </w:rPr>
      </w:pPr>
    </w:p>
    <w:p w:rsidR="00D534C5" w:rsidRPr="00ED3539" w:rsidRDefault="00D534C5" w:rsidP="00D534C5">
      <w:pPr>
        <w:rPr>
          <w:rFonts w:cs="Arial"/>
          <w:strike/>
          <w:lang w:val="en-US" w:eastAsia="ja-JP"/>
        </w:rPr>
      </w:pPr>
      <w:r w:rsidRPr="00ED3539">
        <w:rPr>
          <w:rFonts w:cs="Arial" w:hint="eastAsia"/>
          <w:b/>
          <w:strike/>
          <w:u w:val="single"/>
          <w:lang w:val="en-US" w:eastAsia="ja-JP"/>
        </w:rPr>
        <w:t>Add new entries</w:t>
      </w:r>
      <w:r w:rsidRPr="00ED3539">
        <w:rPr>
          <w:rFonts w:cs="Arial" w:hint="eastAsia"/>
          <w:strike/>
          <w:lang w:val="en-US" w:eastAsia="ja-JP"/>
        </w:rPr>
        <w:t>:</w:t>
      </w:r>
      <w:r w:rsidRPr="00ED3539">
        <w:rPr>
          <w:rFonts w:cs="Arial"/>
          <w:strike/>
          <w:lang w:val="en-US" w:eastAsia="ja-JP"/>
        </w:rPr>
        <w:t xml:space="preserve"> </w:t>
      </w:r>
      <w:r w:rsidRPr="00ED3539">
        <w:rPr>
          <w:rFonts w:cs="Arial" w:hint="eastAsia"/>
          <w:strike/>
          <w:lang w:val="en-US" w:eastAsia="ja-JP"/>
        </w:rPr>
        <w:t>[validation]</w:t>
      </w:r>
    </w:p>
    <w:p w:rsidR="00D534C5" w:rsidRPr="00ED3539" w:rsidRDefault="00D534C5" w:rsidP="00D534C5">
      <w:pPr>
        <w:rPr>
          <w:rFonts w:cs="Arial"/>
          <w:strike/>
          <w:lang w:val="en-US" w:eastAsia="ja-JP"/>
        </w:rPr>
      </w:pPr>
    </w:p>
    <w:p w:rsidR="00D534C5" w:rsidRPr="00ED3539" w:rsidRDefault="00D534C5" w:rsidP="00D534C5">
      <w:pPr>
        <w:rPr>
          <w:rFonts w:cs="Arial"/>
          <w:strike/>
          <w:lang w:val="en-US" w:eastAsia="ja-JP"/>
        </w:rPr>
      </w:pPr>
      <w:r w:rsidRPr="00ED3539">
        <w:rPr>
          <w:rFonts w:cs="Arial"/>
          <w:strike/>
          <w:lang w:val="en-US"/>
        </w:rPr>
        <w:t xml:space="preserve">GRIB2 Code </w:t>
      </w:r>
      <w:r w:rsidRPr="00ED3539">
        <w:rPr>
          <w:rFonts w:cs="Arial" w:hint="eastAsia"/>
          <w:strike/>
          <w:lang w:val="en-US" w:eastAsia="ja-JP"/>
        </w:rPr>
        <w:t>t</w:t>
      </w:r>
      <w:r w:rsidRPr="00ED3539">
        <w:rPr>
          <w:rFonts w:cs="Arial"/>
          <w:strike/>
          <w:lang w:val="en-US"/>
        </w:rPr>
        <w:t>ables 4.10</w:t>
      </w:r>
    </w:p>
    <w:p w:rsidR="00D534C5" w:rsidRPr="00ED3539" w:rsidRDefault="00D534C5" w:rsidP="00D534C5">
      <w:pPr>
        <w:rPr>
          <w:rFonts w:cs="Arial"/>
          <w:strike/>
          <w:lang w:val="en-US" w:eastAsia="ja-JP"/>
        </w:rPr>
      </w:pPr>
    </w:p>
    <w:p w:rsidR="00D534C5" w:rsidRPr="00ED3539" w:rsidRDefault="00D534C5" w:rsidP="00D534C5">
      <w:pPr>
        <w:rPr>
          <w:rFonts w:cs="Arial"/>
          <w:b/>
          <w:strike/>
          <w:lang w:val="en-US"/>
        </w:rPr>
      </w:pPr>
      <w:r w:rsidRPr="00ED3539">
        <w:rPr>
          <w:rFonts w:cs="Arial"/>
          <w:b/>
          <w:strike/>
          <w:lang w:val="en-US"/>
        </w:rPr>
        <w:t xml:space="preserve">Code </w:t>
      </w:r>
      <w:r w:rsidRPr="00ED3539">
        <w:rPr>
          <w:rFonts w:cs="Arial" w:hint="eastAsia"/>
          <w:b/>
          <w:strike/>
          <w:lang w:val="en-US" w:eastAsia="ja-JP"/>
        </w:rPr>
        <w:t>t</w:t>
      </w:r>
      <w:r w:rsidRPr="00ED3539">
        <w:rPr>
          <w:rFonts w:cs="Arial"/>
          <w:b/>
          <w:strike/>
          <w:lang w:val="en-US"/>
        </w:rPr>
        <w:t>able 4.10 – Type of statistical processing</w:t>
      </w:r>
    </w:p>
    <w:tbl>
      <w:tblPr>
        <w:tblpPr w:leftFromText="180" w:rightFromText="180" w:vertAnchor="text" w:tblpX="109" w:tblpY="2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5"/>
        <w:gridCol w:w="4413"/>
      </w:tblGrid>
      <w:tr w:rsidR="00D534C5" w:rsidRPr="00ED3539" w:rsidTr="00231321">
        <w:trPr>
          <w:trHeight w:val="279"/>
        </w:trPr>
        <w:tc>
          <w:tcPr>
            <w:tcW w:w="1725" w:type="dxa"/>
          </w:tcPr>
          <w:p w:rsidR="00D534C5" w:rsidRPr="00ED3539" w:rsidRDefault="00D534C5" w:rsidP="00231321">
            <w:pPr>
              <w:jc w:val="center"/>
              <w:rPr>
                <w:rFonts w:cs="Arial"/>
                <w:strike/>
                <w:lang w:val="en-US"/>
              </w:rPr>
            </w:pPr>
            <w:r w:rsidRPr="00ED3539">
              <w:rPr>
                <w:rFonts w:cs="Arial"/>
                <w:strike/>
                <w:lang w:val="en-US"/>
              </w:rPr>
              <w:t>Code figure</w:t>
            </w:r>
          </w:p>
        </w:tc>
        <w:tc>
          <w:tcPr>
            <w:tcW w:w="4413" w:type="dxa"/>
          </w:tcPr>
          <w:p w:rsidR="00D534C5" w:rsidRPr="00ED3539" w:rsidRDefault="00D534C5" w:rsidP="00231321">
            <w:pPr>
              <w:rPr>
                <w:rFonts w:cs="Arial"/>
                <w:strike/>
                <w:lang w:val="en-US"/>
              </w:rPr>
            </w:pPr>
            <w:r w:rsidRPr="00ED3539">
              <w:rPr>
                <w:rFonts w:cs="Arial"/>
                <w:strike/>
                <w:lang w:val="en-US"/>
              </w:rPr>
              <w:t>Meaning</w:t>
            </w:r>
          </w:p>
        </w:tc>
      </w:tr>
      <w:tr w:rsidR="00D534C5" w:rsidRPr="00ED3539" w:rsidTr="00231321">
        <w:trPr>
          <w:trHeight w:val="313"/>
        </w:trPr>
        <w:tc>
          <w:tcPr>
            <w:tcW w:w="1725" w:type="dxa"/>
          </w:tcPr>
          <w:p w:rsidR="00D534C5" w:rsidRPr="00ED3539" w:rsidRDefault="00D534C5" w:rsidP="00231321">
            <w:pPr>
              <w:jc w:val="center"/>
              <w:rPr>
                <w:rFonts w:cs="Arial"/>
                <w:strike/>
                <w:lang w:val="en-US" w:eastAsia="ja-JP"/>
              </w:rPr>
            </w:pPr>
            <w:r w:rsidRPr="00ED3539">
              <w:rPr>
                <w:rFonts w:cs="Arial"/>
                <w:strike/>
                <w:lang w:val="en-US"/>
              </w:rPr>
              <w:t>1</w:t>
            </w:r>
            <w:r w:rsidRPr="00ED3539">
              <w:rPr>
                <w:rFonts w:cs="Arial" w:hint="eastAsia"/>
                <w:strike/>
                <w:lang w:val="en-US" w:eastAsia="ja-JP"/>
              </w:rPr>
              <w:t>2</w:t>
            </w:r>
          </w:p>
        </w:tc>
        <w:tc>
          <w:tcPr>
            <w:tcW w:w="4413" w:type="dxa"/>
          </w:tcPr>
          <w:p w:rsidR="00D534C5" w:rsidRPr="00ED3539" w:rsidRDefault="00D534C5" w:rsidP="00231321">
            <w:pPr>
              <w:rPr>
                <w:rFonts w:cs="Arial"/>
                <w:strike/>
                <w:lang w:val="en-US"/>
              </w:rPr>
            </w:pPr>
            <w:r w:rsidRPr="00ED3539">
              <w:rPr>
                <w:rFonts w:cs="Arial"/>
                <w:strike/>
                <w:lang w:val="en-US"/>
              </w:rPr>
              <w:t xml:space="preserve">Confidence index </w:t>
            </w:r>
          </w:p>
        </w:tc>
      </w:tr>
    </w:tbl>
    <w:p w:rsidR="00D534C5" w:rsidRPr="00ED3539" w:rsidRDefault="00D534C5" w:rsidP="00D534C5">
      <w:pPr>
        <w:rPr>
          <w:rFonts w:cs="Arial"/>
          <w:strike/>
          <w:lang w:val="en-US"/>
        </w:rPr>
      </w:pPr>
    </w:p>
    <w:p w:rsidR="00D534C5" w:rsidRPr="00ED3539" w:rsidRDefault="00D534C5" w:rsidP="00D534C5">
      <w:pPr>
        <w:rPr>
          <w:rFonts w:cs="Arial"/>
          <w:strike/>
          <w:lang w:val="en-US"/>
        </w:rPr>
      </w:pPr>
      <w:r w:rsidRPr="00ED3539">
        <w:rPr>
          <w:rFonts w:cs="Arial"/>
          <w:strike/>
          <w:lang w:val="en-US"/>
        </w:rPr>
        <w:tab/>
      </w:r>
      <w:r w:rsidRPr="00ED3539">
        <w:rPr>
          <w:rFonts w:cs="Arial"/>
          <w:strike/>
          <w:lang w:val="en-US"/>
        </w:rPr>
        <w:tab/>
      </w:r>
    </w:p>
    <w:p w:rsidR="00D534C5" w:rsidRPr="00ED3539" w:rsidRDefault="00D534C5" w:rsidP="00D534C5">
      <w:pPr>
        <w:rPr>
          <w:rFonts w:cs="Arial"/>
          <w:strike/>
          <w:lang w:val="en-US"/>
        </w:rPr>
      </w:pPr>
    </w:p>
    <w:p w:rsidR="00D534C5" w:rsidRPr="00ED3539" w:rsidRDefault="00D534C5" w:rsidP="00D534C5">
      <w:pPr>
        <w:rPr>
          <w:rFonts w:cs="Arial"/>
          <w:strike/>
          <w:lang w:val="en-US"/>
        </w:rPr>
      </w:pPr>
    </w:p>
    <w:p w:rsidR="00D534C5" w:rsidRPr="00ED3539" w:rsidRDefault="00D534C5" w:rsidP="00D534C5">
      <w:pPr>
        <w:ind w:left="708" w:hangingChars="322" w:hanging="708"/>
        <w:jc w:val="both"/>
        <w:rPr>
          <w:rFonts w:cs="Arial"/>
          <w:strike/>
          <w:lang w:val="en-US"/>
        </w:rPr>
      </w:pPr>
      <w:r w:rsidRPr="00ED3539">
        <w:rPr>
          <w:rFonts w:cs="Arial"/>
          <w:strike/>
          <w:lang w:val="en-US"/>
        </w:rPr>
        <w:t>Note:</w:t>
      </w:r>
      <w:r w:rsidRPr="00ED3539">
        <w:rPr>
          <w:rFonts w:cs="Arial" w:hint="eastAsia"/>
          <w:strike/>
          <w:lang w:val="en-US" w:eastAsia="ja-JP"/>
        </w:rPr>
        <w:tab/>
      </w:r>
      <w:r w:rsidRPr="00ED3539">
        <w:rPr>
          <w:rFonts w:cs="Arial"/>
          <w:strike/>
          <w:lang w:val="en-US"/>
        </w:rPr>
        <w:t>It is expected confidence will be a non-dimensional value from 0 to 1, where 0 indicates no confidence and 1 indicates maximal confidence. This may be used, for instance (but not exclusively), in cases where one wishes to show the horizontal distribution of confidence in analy</w:t>
      </w:r>
      <w:r w:rsidR="00897C98" w:rsidRPr="00ED3539">
        <w:rPr>
          <w:rFonts w:cs="Arial"/>
          <w:strike/>
          <w:lang w:val="en-US"/>
        </w:rPr>
        <w:t>z</w:t>
      </w:r>
      <w:r w:rsidRPr="00ED3539">
        <w:rPr>
          <w:rFonts w:cs="Arial"/>
          <w:strike/>
          <w:lang w:val="en-US"/>
        </w:rPr>
        <w:t>ed values of a given field.</w:t>
      </w:r>
    </w:p>
    <w:p w:rsidR="00D534C5" w:rsidRPr="00ED3539" w:rsidRDefault="00D534C5" w:rsidP="00D534C5">
      <w:pPr>
        <w:rPr>
          <w:b/>
          <w:strike/>
          <w:u w:val="single"/>
          <w:lang w:eastAsia="ja-JP"/>
        </w:rPr>
      </w:pPr>
    </w:p>
    <w:p w:rsidR="00D534C5" w:rsidRPr="00ED3539" w:rsidRDefault="00D534C5" w:rsidP="00D534C5">
      <w:pPr>
        <w:rPr>
          <w:i/>
          <w:strike/>
          <w:sz w:val="20"/>
          <w:szCs w:val="20"/>
          <w:lang w:eastAsia="ja-JP"/>
        </w:rPr>
      </w:pPr>
      <w:r w:rsidRPr="00ED3539">
        <w:rPr>
          <w:i/>
          <w:strike/>
          <w:sz w:val="20"/>
          <w:szCs w:val="20"/>
          <w:lang w:eastAsia="ja-JP"/>
        </w:rPr>
        <w:t xml:space="preserve">Editorial note: the new entry 12 is also used in the </w:t>
      </w:r>
      <w:r w:rsidR="00897C98" w:rsidRPr="00ED3539">
        <w:rPr>
          <w:i/>
          <w:strike/>
          <w:sz w:val="20"/>
          <w:szCs w:val="20"/>
          <w:lang w:eastAsia="ja-JP"/>
        </w:rPr>
        <w:t>2013-01</w:t>
      </w:r>
      <w:r w:rsidRPr="00ED3539">
        <w:rPr>
          <w:i/>
          <w:strike/>
          <w:sz w:val="20"/>
          <w:szCs w:val="20"/>
          <w:lang w:eastAsia="ja-JP"/>
        </w:rPr>
        <w:t>.</w:t>
      </w:r>
    </w:p>
    <w:p w:rsidR="00D534C5" w:rsidRPr="00ED3539" w:rsidRDefault="00D534C5" w:rsidP="00D534C5">
      <w:pPr>
        <w:ind w:left="708" w:hangingChars="322" w:hanging="708"/>
        <w:jc w:val="both"/>
        <w:rPr>
          <w:rFonts w:cs="Arial"/>
          <w:strike/>
          <w:lang w:val="en-US"/>
        </w:rPr>
      </w:pPr>
    </w:p>
    <w:p w:rsidR="00D534C5" w:rsidRPr="00ED3539" w:rsidRDefault="00D534C5" w:rsidP="00D534C5">
      <w:pPr>
        <w:ind w:left="708" w:hangingChars="322" w:hanging="708"/>
        <w:jc w:val="both"/>
        <w:rPr>
          <w:rFonts w:cs="Arial"/>
          <w:strike/>
          <w:lang w:val="en-US"/>
        </w:rPr>
      </w:pPr>
    </w:p>
    <w:p w:rsidR="00D534C5" w:rsidRPr="00ED3539" w:rsidRDefault="00D534C5" w:rsidP="00D534C5">
      <w:pPr>
        <w:ind w:left="711" w:hangingChars="322" w:hanging="711"/>
        <w:jc w:val="both"/>
        <w:rPr>
          <w:rFonts w:cs="Arial"/>
          <w:b/>
          <w:strike/>
          <w:color w:val="BFBFBF"/>
          <w:u w:val="single"/>
          <w:lang w:val="en-US"/>
        </w:rPr>
      </w:pPr>
      <w:r w:rsidRPr="00ED3539">
        <w:rPr>
          <w:rFonts w:cs="Arial"/>
          <w:b/>
          <w:strike/>
          <w:color w:val="BFBFBF"/>
          <w:u w:val="single"/>
          <w:lang w:val="en-US"/>
        </w:rPr>
        <w:t>Delete the Note (4) in Table 4.5 and renumber the Note (5).</w:t>
      </w:r>
    </w:p>
    <w:p w:rsidR="00D534C5" w:rsidRPr="00ED3539" w:rsidRDefault="00D534C5" w:rsidP="00D534C5">
      <w:pPr>
        <w:snapToGrid w:val="0"/>
        <w:jc w:val="both"/>
        <w:rPr>
          <w:rFonts w:cs="Arial"/>
          <w:b/>
          <w:strike/>
          <w:color w:val="BFBFBF"/>
          <w:lang w:val="en-US"/>
        </w:rPr>
      </w:pPr>
    </w:p>
    <w:p w:rsidR="00D534C5" w:rsidRPr="00ED3539" w:rsidRDefault="00D534C5" w:rsidP="00D534C5">
      <w:pPr>
        <w:snapToGrid w:val="0"/>
        <w:jc w:val="both"/>
        <w:rPr>
          <w:rFonts w:cs="Arial"/>
          <w:b/>
          <w:strike/>
          <w:color w:val="BFBFBF"/>
          <w:lang w:val="en-US"/>
        </w:rPr>
      </w:pPr>
    </w:p>
    <w:p w:rsidR="00D534C5" w:rsidRPr="00ED3539" w:rsidRDefault="00D534C5" w:rsidP="00D534C5">
      <w:pPr>
        <w:snapToGrid w:val="0"/>
        <w:jc w:val="both"/>
        <w:rPr>
          <w:rFonts w:cs="Arial"/>
          <w:b/>
          <w:strike/>
          <w:color w:val="BFBFBF"/>
          <w:lang w:val="en-US"/>
        </w:rPr>
      </w:pPr>
      <w:r w:rsidRPr="00ED3539">
        <w:rPr>
          <w:rFonts w:cs="Arial"/>
          <w:b/>
          <w:strike/>
          <w:color w:val="BFBFBF"/>
          <w:u w:val="single"/>
          <w:lang w:val="en-US"/>
        </w:rPr>
        <w:t xml:space="preserve">Amend number 9 in Product </w:t>
      </w:r>
      <w:proofErr w:type="gramStart"/>
      <w:r w:rsidRPr="00ED3539">
        <w:rPr>
          <w:rFonts w:cs="Arial"/>
          <w:b/>
          <w:strike/>
          <w:color w:val="BFBFBF"/>
          <w:u w:val="single"/>
          <w:lang w:val="en-US"/>
        </w:rPr>
        <w:t>discipline</w:t>
      </w:r>
      <w:proofErr w:type="gramEnd"/>
      <w:r w:rsidRPr="00ED3539">
        <w:rPr>
          <w:rFonts w:cs="Arial"/>
          <w:b/>
          <w:strike/>
          <w:color w:val="BFBFBF"/>
          <w:u w:val="single"/>
          <w:lang w:val="en-US"/>
        </w:rPr>
        <w:t xml:space="preserve"> 10, parameter category 2 of Table 4.2 and add a new note to the category</w:t>
      </w:r>
      <w:r w:rsidRPr="00ED3539">
        <w:rPr>
          <w:rFonts w:cs="Arial"/>
          <w:b/>
          <w:strike/>
          <w:color w:val="BFBFBF"/>
          <w:lang w:val="en-US"/>
        </w:rPr>
        <w:t>:</w:t>
      </w:r>
    </w:p>
    <w:p w:rsidR="00D534C5" w:rsidRPr="00ED3539" w:rsidRDefault="00D534C5" w:rsidP="00D534C5">
      <w:pPr>
        <w:snapToGrid w:val="0"/>
        <w:jc w:val="both"/>
        <w:rPr>
          <w:rFonts w:cs="Arial"/>
          <w:b/>
          <w:strike/>
          <w:color w:val="BFBFBF"/>
          <w:lang w:val="en-US"/>
        </w:rPr>
      </w:pPr>
    </w:p>
    <w:p w:rsidR="00D534C5" w:rsidRPr="00ED3539" w:rsidRDefault="00D534C5" w:rsidP="00D534C5">
      <w:pPr>
        <w:tabs>
          <w:tab w:val="left" w:pos="880"/>
          <w:tab w:val="left" w:pos="5060"/>
        </w:tabs>
        <w:snapToGrid w:val="0"/>
        <w:jc w:val="both"/>
        <w:rPr>
          <w:rFonts w:cs="Arial"/>
          <w:strike/>
          <w:color w:val="BFBFBF"/>
          <w:lang w:val="en-US"/>
        </w:rPr>
      </w:pPr>
      <w:r w:rsidRPr="00ED3539">
        <w:rPr>
          <w:rFonts w:cs="Arial"/>
          <w:strike/>
          <w:color w:val="BFBFBF"/>
          <w:lang w:val="en-US"/>
        </w:rPr>
        <w:t>9</w:t>
      </w:r>
      <w:r w:rsidRPr="00ED3539">
        <w:rPr>
          <w:rFonts w:cs="Arial"/>
          <w:strike/>
          <w:color w:val="BFBFBF"/>
          <w:lang w:val="en-US"/>
        </w:rPr>
        <w:tab/>
      </w:r>
      <w:r w:rsidRPr="00ED3539">
        <w:rPr>
          <w:rFonts w:cs="Arial"/>
          <w:strike/>
          <w:color w:val="BFBFBF"/>
        </w:rPr>
        <w:t>Module of ice internal pressure</w:t>
      </w:r>
      <w:r w:rsidRPr="00ED3539">
        <w:rPr>
          <w:rFonts w:cs="Arial"/>
          <w:strike/>
          <w:color w:val="BFBFBF"/>
          <w:lang w:val="en-US"/>
        </w:rPr>
        <w:t>*</w:t>
      </w:r>
      <w:r w:rsidRPr="00ED3539">
        <w:rPr>
          <w:rFonts w:cs="Arial"/>
          <w:strike/>
          <w:color w:val="BFBFBF"/>
          <w:lang w:val="en-US"/>
        </w:rPr>
        <w:tab/>
        <w:t>Pa m</w:t>
      </w:r>
    </w:p>
    <w:p w:rsidR="00D534C5" w:rsidRPr="00ED3539" w:rsidRDefault="00D534C5" w:rsidP="00D534C5">
      <w:pPr>
        <w:snapToGrid w:val="0"/>
        <w:jc w:val="both"/>
        <w:rPr>
          <w:rFonts w:cs="Arial"/>
          <w:b/>
          <w:strike/>
          <w:color w:val="BFBFBF"/>
          <w:lang w:val="en-US"/>
        </w:rPr>
      </w:pPr>
    </w:p>
    <w:p w:rsidR="00D534C5" w:rsidRPr="00ED3539" w:rsidRDefault="00D534C5" w:rsidP="00D534C5">
      <w:pPr>
        <w:snapToGrid w:val="0"/>
        <w:ind w:left="440" w:hanging="440"/>
        <w:jc w:val="both"/>
        <w:rPr>
          <w:rFonts w:cs="Arial"/>
          <w:strike/>
          <w:color w:val="BFBFBF"/>
        </w:rPr>
      </w:pPr>
      <w:r w:rsidRPr="00ED3539">
        <w:rPr>
          <w:rFonts w:cs="Arial"/>
          <w:strike/>
          <w:color w:val="BFBFBF"/>
        </w:rPr>
        <w:t>*</w:t>
      </w:r>
      <w:r w:rsidRPr="00ED3539">
        <w:rPr>
          <w:rFonts w:cs="Arial"/>
          <w:strike/>
          <w:color w:val="BFBFBF"/>
        </w:rPr>
        <w:tab/>
        <w:t>Ice internal pressure or stress (Pa m) is the integrated pressure across the vertical thickness of a layer of ice. It is produced when concentrated ice reacts to external forces such as wind and ocean currents.</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060263" w:rsidRDefault="00D534C5" w:rsidP="0000731A">
      <w:pPr>
        <w:numPr>
          <w:ilvl w:val="0"/>
          <w:numId w:val="15"/>
        </w:numPr>
        <w:snapToGrid w:val="0"/>
        <w:jc w:val="both"/>
        <w:rPr>
          <w:rFonts w:cs="Arial"/>
          <w:b/>
        </w:rPr>
      </w:pPr>
      <w:bookmarkStart w:id="79" w:name="A2012_2_2_9"/>
      <w:bookmarkEnd w:id="79"/>
      <w:r w:rsidRPr="00060263">
        <w:rPr>
          <w:rFonts w:cs="Arial"/>
          <w:b/>
        </w:rPr>
        <w:t>2012-</w:t>
      </w:r>
      <w:r w:rsidR="002B27A4" w:rsidRPr="00060263">
        <w:rPr>
          <w:rFonts w:cs="Arial"/>
          <w:b/>
        </w:rPr>
        <w:t>2.2.9</w:t>
      </w:r>
      <w:r w:rsidR="00C33E01">
        <w:rPr>
          <w:rFonts w:cs="Arial"/>
          <w:b/>
        </w:rPr>
        <w:t>(</w:t>
      </w:r>
      <w:r w:rsidRPr="00060263">
        <w:rPr>
          <w:rFonts w:cs="Arial"/>
          <w:b/>
        </w:rPr>
        <w:t>DRC-IV</w:t>
      </w:r>
      <w:r w:rsidR="00C33E01">
        <w:rPr>
          <w:rFonts w:cs="Arial"/>
          <w:b/>
        </w:rPr>
        <w:t>)</w:t>
      </w:r>
      <w:r w:rsidRPr="00060263">
        <w:rPr>
          <w:rFonts w:cs="Arial"/>
          <w:b/>
        </w:rPr>
        <w:t>/</w:t>
      </w:r>
      <w:hyperlink r:id="rId48" w:history="1">
        <w:r w:rsidRPr="00060263">
          <w:rPr>
            <w:rFonts w:cs="Arial"/>
            <w:b/>
          </w:rPr>
          <w:t>GRIB template for 4-D Trajectory grid definition</w:t>
        </w:r>
      </w:hyperlink>
      <w:r w:rsidR="00E45BBB">
        <w:rPr>
          <w:rFonts w:cs="Arial"/>
          <w:b/>
        </w:rPr>
        <w:t xml:space="preserve"> </w:t>
      </w:r>
      <w:r w:rsidR="00E45BBB" w:rsidRPr="00E45BBB">
        <w:rPr>
          <w:rFonts w:cs="Arial"/>
        </w:rPr>
        <w:t>&lt;</w:t>
      </w:r>
      <w:hyperlink w:anchor="A2015_4_1_grib" w:history="1">
        <w:r w:rsidR="00E45BBB" w:rsidRPr="00E45BBB">
          <w:rPr>
            <w:rStyle w:val="Hyperlink"/>
            <w:rFonts w:cs="Arial"/>
            <w:u w:val="none"/>
          </w:rPr>
          <w:t>para 4.1</w:t>
        </w:r>
      </w:hyperlink>
      <w:r w:rsidR="00E45BBB" w:rsidRPr="00E45BBB">
        <w:rPr>
          <w:rFonts w:cs="Arial"/>
        </w:rPr>
        <w:t>&gt;</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060263" w:rsidRPr="0031040B" w:rsidRDefault="00060263" w:rsidP="00060263">
      <w:r w:rsidRPr="0031040B">
        <w:rPr>
          <w:b/>
          <w:u w:val="single"/>
        </w:rPr>
        <w:lastRenderedPageBreak/>
        <w:t>Validate templates</w:t>
      </w:r>
      <w:r w:rsidRPr="00391A0F">
        <w:rPr>
          <w:b/>
        </w:rPr>
        <w:t>:</w:t>
      </w:r>
    </w:p>
    <w:p w:rsidR="00060263" w:rsidRDefault="00060263" w:rsidP="00060263"/>
    <w:p w:rsidR="00060263" w:rsidRDefault="00060263" w:rsidP="00060263">
      <w:pPr>
        <w:tabs>
          <w:tab w:val="left" w:pos="426"/>
        </w:tabs>
      </w:pPr>
      <w:r>
        <w:rPr>
          <w:rFonts w:eastAsia="SimSun" w:cs="Arial"/>
          <w:szCs w:val="20"/>
          <w:lang w:val="en-US" w:eastAsia="zh-CN"/>
        </w:rPr>
        <w:t>Grid definition t</w:t>
      </w:r>
      <w:r w:rsidRPr="00955D22">
        <w:rPr>
          <w:rFonts w:eastAsia="SimSun" w:cs="Arial"/>
          <w:szCs w:val="20"/>
          <w:lang w:val="en-US" w:eastAsia="zh-CN"/>
        </w:rPr>
        <w:t xml:space="preserve">emplate </w:t>
      </w:r>
      <w:r>
        <w:rPr>
          <w:rFonts w:eastAsia="SimSun" w:cs="Arial"/>
          <w:szCs w:val="20"/>
          <w:lang w:val="en-US" w:eastAsia="zh-CN"/>
        </w:rPr>
        <w:t>3.1010</w:t>
      </w:r>
      <w:r w:rsidRPr="00955D22">
        <w:rPr>
          <w:rFonts w:eastAsia="SimSun" w:cs="Arial"/>
          <w:szCs w:val="20"/>
          <w:lang w:val="en-US" w:eastAsia="zh-CN"/>
        </w:rPr>
        <w:t xml:space="preserve"> – </w:t>
      </w:r>
      <w:r>
        <w:rPr>
          <w:rFonts w:eastAsia="SimSun" w:cs="Arial"/>
          <w:szCs w:val="20"/>
          <w:lang w:val="en-US" w:eastAsia="zh-CN"/>
        </w:rPr>
        <w:t>4-D trajectory grid definition</w:t>
      </w:r>
    </w:p>
    <w:p w:rsidR="00060263" w:rsidRDefault="00060263" w:rsidP="00060263">
      <w:pPr>
        <w:tabs>
          <w:tab w:val="left" w:pos="426"/>
        </w:tabs>
      </w:pPr>
    </w:p>
    <w:p w:rsidR="00060263" w:rsidRDefault="00060263" w:rsidP="00060263">
      <w:pPr>
        <w:tabs>
          <w:tab w:val="left" w:pos="1760"/>
        </w:tabs>
      </w:pPr>
      <w:proofErr w:type="gramStart"/>
      <w:r w:rsidRPr="00955D22">
        <w:rPr>
          <w:rFonts w:eastAsia="SimSun" w:cs="Arial"/>
          <w:szCs w:val="20"/>
          <w:lang w:val="en-US" w:eastAsia="zh-CN"/>
        </w:rPr>
        <w:t>Octet No.</w:t>
      </w:r>
      <w:proofErr w:type="gramEnd"/>
      <w:r>
        <w:rPr>
          <w:rFonts w:eastAsia="SimSun" w:cs="Arial"/>
          <w:szCs w:val="20"/>
          <w:lang w:val="en-US" w:eastAsia="zh-CN"/>
        </w:rPr>
        <w:tab/>
      </w:r>
      <w:r w:rsidRPr="00955D22">
        <w:rPr>
          <w:rFonts w:eastAsia="SimSun" w:cs="Arial"/>
          <w:szCs w:val="20"/>
          <w:lang w:val="en-US" w:eastAsia="zh-CN"/>
        </w:rPr>
        <w:t>Contents</w:t>
      </w:r>
    </w:p>
    <w:p w:rsidR="00060263" w:rsidRPr="008E7BD5" w:rsidRDefault="00060263" w:rsidP="00897C98">
      <w:pPr>
        <w:tabs>
          <w:tab w:val="center" w:pos="426"/>
          <w:tab w:val="left" w:pos="1843"/>
        </w:tabs>
      </w:pPr>
      <w:r w:rsidRPr="008E7BD5">
        <w:tab/>
        <w:t>15</w:t>
      </w:r>
      <w:r w:rsidRPr="008E7BD5">
        <w:tab/>
        <w:t>Shape of the Earth (see Code table 3.2)</w:t>
      </w:r>
    </w:p>
    <w:p w:rsidR="00060263" w:rsidRPr="008E7BD5" w:rsidRDefault="00060263" w:rsidP="00897C98">
      <w:pPr>
        <w:tabs>
          <w:tab w:val="center" w:pos="426"/>
          <w:tab w:val="left" w:pos="1843"/>
        </w:tabs>
      </w:pPr>
      <w:r w:rsidRPr="008E7BD5">
        <w:tab/>
        <w:t>16</w:t>
      </w:r>
      <w:r w:rsidRPr="008E7BD5">
        <w:tab/>
        <w:t>Scale factor of radius of spherical Earth</w:t>
      </w:r>
    </w:p>
    <w:p w:rsidR="00060263" w:rsidRPr="008E7BD5" w:rsidRDefault="00060263" w:rsidP="00897C98">
      <w:pPr>
        <w:tabs>
          <w:tab w:val="center" w:pos="426"/>
          <w:tab w:val="left" w:pos="1843"/>
        </w:tabs>
      </w:pPr>
      <w:r w:rsidRPr="008E7BD5">
        <w:tab/>
        <w:t>17–20</w:t>
      </w:r>
      <w:r w:rsidRPr="008E7BD5">
        <w:tab/>
        <w:t>Scaled value of radius of spherical Earth</w:t>
      </w:r>
    </w:p>
    <w:p w:rsidR="00060263" w:rsidRPr="008E7BD5" w:rsidRDefault="00060263" w:rsidP="00897C98">
      <w:pPr>
        <w:tabs>
          <w:tab w:val="center" w:pos="426"/>
          <w:tab w:val="left" w:pos="1843"/>
        </w:tabs>
      </w:pPr>
      <w:r w:rsidRPr="008E7BD5">
        <w:tab/>
        <w:t>21</w:t>
      </w:r>
      <w:r w:rsidRPr="008E7BD5">
        <w:tab/>
        <w:t>Scale factor of major axis of oblate spheroid Earth</w:t>
      </w:r>
    </w:p>
    <w:p w:rsidR="00060263" w:rsidRPr="008E7BD5" w:rsidRDefault="00060263" w:rsidP="00897C98">
      <w:pPr>
        <w:tabs>
          <w:tab w:val="center" w:pos="426"/>
          <w:tab w:val="left" w:pos="1843"/>
        </w:tabs>
      </w:pPr>
      <w:r w:rsidRPr="008E7BD5">
        <w:tab/>
        <w:t>22–25</w:t>
      </w:r>
      <w:r w:rsidRPr="008E7BD5">
        <w:tab/>
        <w:t>Scaled value of major axis of oblate spheroid Earth</w:t>
      </w:r>
    </w:p>
    <w:p w:rsidR="00060263" w:rsidRPr="008E7BD5" w:rsidRDefault="00060263" w:rsidP="00897C98">
      <w:pPr>
        <w:tabs>
          <w:tab w:val="center" w:pos="426"/>
          <w:tab w:val="left" w:pos="1843"/>
        </w:tabs>
      </w:pPr>
      <w:r w:rsidRPr="008E7BD5">
        <w:tab/>
        <w:t>26</w:t>
      </w:r>
      <w:r w:rsidRPr="008E7BD5">
        <w:tab/>
        <w:t>Scale factor of minor axis of oblate spheroid Earth</w:t>
      </w:r>
    </w:p>
    <w:p w:rsidR="00060263" w:rsidRPr="008E7BD5" w:rsidRDefault="00060263" w:rsidP="00897C98">
      <w:pPr>
        <w:tabs>
          <w:tab w:val="center" w:pos="426"/>
          <w:tab w:val="left" w:pos="1843"/>
        </w:tabs>
      </w:pPr>
      <w:r w:rsidRPr="008E7BD5">
        <w:tab/>
        <w:t>27–30</w:t>
      </w:r>
      <w:r w:rsidRPr="008E7BD5">
        <w:tab/>
        <w:t>Scaled value of minor axis of oblate spheroid Earth</w:t>
      </w:r>
    </w:p>
    <w:p w:rsidR="00060263" w:rsidRPr="008E7BD5" w:rsidRDefault="00060263" w:rsidP="00897C98">
      <w:pPr>
        <w:tabs>
          <w:tab w:val="center" w:pos="426"/>
          <w:tab w:val="left" w:pos="1843"/>
        </w:tabs>
      </w:pPr>
      <w:r w:rsidRPr="008E7BD5">
        <w:tab/>
        <w:t>31–3</w:t>
      </w:r>
      <w:r>
        <w:t>2</w:t>
      </w:r>
      <w:r w:rsidRPr="008E7BD5">
        <w:tab/>
        <w:t>Number of horizontal points in slice (see Note 1)</w:t>
      </w:r>
    </w:p>
    <w:p w:rsidR="00060263" w:rsidRDefault="00060263" w:rsidP="00897C98">
      <w:pPr>
        <w:tabs>
          <w:tab w:val="center" w:pos="426"/>
          <w:tab w:val="left" w:pos="1843"/>
        </w:tabs>
      </w:pPr>
      <w:r w:rsidRPr="008E7BD5">
        <w:tab/>
        <w:t>33–34</w:t>
      </w:r>
      <w:r w:rsidRPr="008E7BD5">
        <w:tab/>
        <w:t>Number of vertical points in slice (see Note 1)</w:t>
      </w:r>
    </w:p>
    <w:p w:rsidR="00060263" w:rsidRDefault="00060263" w:rsidP="00897C98">
      <w:pPr>
        <w:tabs>
          <w:tab w:val="center" w:pos="426"/>
          <w:tab w:val="left" w:pos="1843"/>
        </w:tabs>
      </w:pPr>
      <w:r>
        <w:tab/>
        <w:t>35–38</w:t>
      </w:r>
      <w:r>
        <w:tab/>
        <w:t>Di – slice horizontal grid length (see Note 2)</w:t>
      </w:r>
    </w:p>
    <w:p w:rsidR="00060263" w:rsidRDefault="00060263" w:rsidP="00897C98">
      <w:pPr>
        <w:tabs>
          <w:tab w:val="center" w:pos="426"/>
          <w:tab w:val="left" w:pos="1843"/>
        </w:tabs>
      </w:pPr>
      <w:r>
        <w:tab/>
        <w:t>39–42</w:t>
      </w:r>
      <w:r>
        <w:tab/>
      </w:r>
      <w:proofErr w:type="spellStart"/>
      <w:r>
        <w:t>Dj</w:t>
      </w:r>
      <w:proofErr w:type="spellEnd"/>
      <w:r>
        <w:t xml:space="preserve"> – slice vertical grid length (see Note 2)</w:t>
      </w:r>
    </w:p>
    <w:p w:rsidR="00060263" w:rsidRDefault="00060263" w:rsidP="00897C98">
      <w:pPr>
        <w:tabs>
          <w:tab w:val="center" w:pos="426"/>
          <w:tab w:val="left" w:pos="1843"/>
        </w:tabs>
      </w:pPr>
      <w:r>
        <w:tab/>
        <w:t>43–46</w:t>
      </w:r>
      <w:r>
        <w:tab/>
      </w:r>
      <w:proofErr w:type="gramStart"/>
      <w:r>
        <w:t>Pi</w:t>
      </w:r>
      <w:proofErr w:type="gramEnd"/>
      <w:r>
        <w:t xml:space="preserve"> – horizontal location of trajectory point within slice (see Note 3)</w:t>
      </w:r>
    </w:p>
    <w:p w:rsidR="00060263" w:rsidRPr="008E7BD5" w:rsidRDefault="00060263" w:rsidP="00897C98">
      <w:pPr>
        <w:tabs>
          <w:tab w:val="center" w:pos="426"/>
          <w:tab w:val="left" w:pos="1843"/>
        </w:tabs>
      </w:pPr>
      <w:r>
        <w:tab/>
        <w:t>47–50</w:t>
      </w:r>
      <w:r>
        <w:tab/>
      </w:r>
      <w:proofErr w:type="spellStart"/>
      <w:r>
        <w:t>Pj</w:t>
      </w:r>
      <w:proofErr w:type="spellEnd"/>
      <w:r>
        <w:t xml:space="preserve"> – vertical location of trajectory point within slice (see Note 3)</w:t>
      </w:r>
    </w:p>
    <w:p w:rsidR="00060263" w:rsidRPr="008E7BD5" w:rsidRDefault="00060263" w:rsidP="00897C98">
      <w:pPr>
        <w:tabs>
          <w:tab w:val="center" w:pos="426"/>
          <w:tab w:val="left" w:pos="1843"/>
        </w:tabs>
      </w:pPr>
      <w:r w:rsidRPr="008E7BD5">
        <w:tab/>
      </w:r>
      <w:r>
        <w:t>51</w:t>
      </w:r>
      <w:r w:rsidRPr="008E7BD5">
        <w:tab/>
        <w:t>Scanning mode (flags – see Flag table 3.4) (see Note 1)</w:t>
      </w:r>
    </w:p>
    <w:p w:rsidR="00060263" w:rsidRPr="008E7BD5" w:rsidRDefault="00060263" w:rsidP="00897C98">
      <w:pPr>
        <w:tabs>
          <w:tab w:val="center" w:pos="426"/>
          <w:tab w:val="left" w:pos="1843"/>
        </w:tabs>
      </w:pPr>
      <w:r w:rsidRPr="008E7BD5">
        <w:tab/>
      </w:r>
      <w:r>
        <w:t>52</w:t>
      </w:r>
      <w:r w:rsidRPr="008E7BD5">
        <w:t>–</w:t>
      </w:r>
      <w:r>
        <w:t>53</w:t>
      </w:r>
      <w:r w:rsidRPr="008E7BD5">
        <w:tab/>
        <w:t xml:space="preserve">NW – Number of way points (see Note </w:t>
      </w:r>
      <w:r>
        <w:t>4</w:t>
      </w:r>
      <w:r w:rsidRPr="008E7BD5">
        <w:t xml:space="preserve">) </w:t>
      </w:r>
    </w:p>
    <w:p w:rsidR="00060263" w:rsidRPr="008E7BD5" w:rsidRDefault="00060263" w:rsidP="00897C98">
      <w:pPr>
        <w:tabs>
          <w:tab w:val="center" w:pos="550"/>
          <w:tab w:val="left" w:pos="1843"/>
        </w:tabs>
      </w:pPr>
      <w:r w:rsidRPr="008E7BD5">
        <w:tab/>
      </w:r>
      <w:r>
        <w:t>54</w:t>
      </w:r>
      <w:r w:rsidRPr="008E7BD5">
        <w:t>–(</w:t>
      </w:r>
      <w:r>
        <w:t>53</w:t>
      </w:r>
      <w:r w:rsidRPr="008E7BD5">
        <w:t>+NW×24)</w:t>
      </w:r>
      <w:r>
        <w:tab/>
      </w:r>
      <w:r w:rsidRPr="008E7BD5">
        <w:t>Waypoint descriptions to define 4-D coordinates</w:t>
      </w:r>
    </w:p>
    <w:p w:rsidR="00060263" w:rsidRPr="008E7BD5" w:rsidRDefault="00060263" w:rsidP="00060263">
      <w:pPr>
        <w:tabs>
          <w:tab w:val="left" w:pos="426"/>
        </w:tabs>
      </w:pPr>
    </w:p>
    <w:p w:rsidR="00060263" w:rsidRPr="008E7BD5" w:rsidRDefault="00060263" w:rsidP="00060263">
      <w:pPr>
        <w:tabs>
          <w:tab w:val="left" w:pos="426"/>
        </w:tabs>
      </w:pPr>
      <w:r>
        <w:t>Waypoint descriptions</w:t>
      </w:r>
      <w:r w:rsidRPr="008E7BD5">
        <w:t>:</w:t>
      </w:r>
    </w:p>
    <w:p w:rsidR="00060263" w:rsidRPr="008E7BD5" w:rsidRDefault="00060263" w:rsidP="00060263">
      <w:pPr>
        <w:tabs>
          <w:tab w:val="center" w:pos="550"/>
          <w:tab w:val="left" w:pos="2860"/>
          <w:tab w:val="left" w:pos="2977"/>
        </w:tabs>
      </w:pPr>
      <w:r>
        <w:t>30</w:t>
      </w:r>
      <w:proofErr w:type="gramStart"/>
      <w:r>
        <w:t>+(</w:t>
      </w:r>
      <w:proofErr w:type="gramEnd"/>
      <w:r w:rsidRPr="008E7BD5">
        <w:t>N×24+0–N×24+3</w:t>
      </w:r>
      <w:r>
        <w:t>)</w:t>
      </w:r>
      <w:r w:rsidRPr="008E7BD5">
        <w:tab/>
      </w:r>
      <w:proofErr w:type="spellStart"/>
      <w:r w:rsidRPr="008E7BD5">
        <w:t>LaN</w:t>
      </w:r>
      <w:proofErr w:type="spellEnd"/>
      <w:r w:rsidRPr="008E7BD5">
        <w:t xml:space="preserve"> – latitude of Nth trajectory way point </w:t>
      </w:r>
    </w:p>
    <w:p w:rsidR="00060263" w:rsidRPr="008E7BD5" w:rsidRDefault="00060263" w:rsidP="00060263">
      <w:pPr>
        <w:tabs>
          <w:tab w:val="center" w:pos="550"/>
          <w:tab w:val="left" w:pos="2860"/>
          <w:tab w:val="left" w:pos="2977"/>
        </w:tabs>
      </w:pPr>
      <w:r>
        <w:t>30</w:t>
      </w:r>
      <w:proofErr w:type="gramStart"/>
      <w:r>
        <w:t>+(</w:t>
      </w:r>
      <w:proofErr w:type="gramEnd"/>
      <w:r w:rsidRPr="008E7BD5">
        <w:t>N×24+4–N×24+7</w:t>
      </w:r>
      <w:r>
        <w:t>)</w:t>
      </w:r>
      <w:r w:rsidRPr="008E7BD5">
        <w:tab/>
      </w:r>
      <w:proofErr w:type="spellStart"/>
      <w:r w:rsidRPr="008E7BD5">
        <w:t>LoN</w:t>
      </w:r>
      <w:proofErr w:type="spellEnd"/>
      <w:r w:rsidRPr="008E7BD5">
        <w:t xml:space="preserve"> – longitude of Nth trajectory way point </w:t>
      </w:r>
    </w:p>
    <w:p w:rsidR="00060263" w:rsidRPr="008E7BD5" w:rsidRDefault="00060263" w:rsidP="00060263">
      <w:pPr>
        <w:tabs>
          <w:tab w:val="center" w:pos="550"/>
          <w:tab w:val="left" w:pos="2860"/>
          <w:tab w:val="left" w:pos="2977"/>
        </w:tabs>
      </w:pPr>
      <w:r>
        <w:t>30</w:t>
      </w:r>
      <w:proofErr w:type="gramStart"/>
      <w:r>
        <w:t>+(</w:t>
      </w:r>
      <w:proofErr w:type="gramEnd"/>
      <w:r w:rsidRPr="008E7BD5">
        <w:t>N×24+8</w:t>
      </w:r>
      <w:r>
        <w:t>)</w:t>
      </w:r>
      <w:r w:rsidRPr="008E7BD5">
        <w:tab/>
        <w:t xml:space="preserve">Type of </w:t>
      </w:r>
      <w:proofErr w:type="spellStart"/>
      <w:r w:rsidRPr="008E7BD5">
        <w:t>Nth’s</w:t>
      </w:r>
      <w:proofErr w:type="spellEnd"/>
      <w:r w:rsidRPr="008E7BD5">
        <w:t xml:space="preserve"> trajectory way point surface (see Code table 4.5) (see</w:t>
      </w:r>
      <w:r>
        <w:br/>
      </w:r>
      <w:r>
        <w:tab/>
      </w:r>
      <w:r>
        <w:tab/>
        <w:t>N</w:t>
      </w:r>
      <w:r w:rsidRPr="008E7BD5">
        <w:t xml:space="preserve">ote </w:t>
      </w:r>
      <w:r>
        <w:t>5</w:t>
      </w:r>
      <w:r w:rsidRPr="008E7BD5">
        <w:t>)</w:t>
      </w:r>
    </w:p>
    <w:p w:rsidR="00060263" w:rsidRPr="008E7BD5" w:rsidRDefault="00060263" w:rsidP="00060263">
      <w:pPr>
        <w:tabs>
          <w:tab w:val="center" w:pos="550"/>
          <w:tab w:val="left" w:pos="2860"/>
          <w:tab w:val="left" w:pos="2977"/>
        </w:tabs>
      </w:pPr>
      <w:r>
        <w:t>30</w:t>
      </w:r>
      <w:proofErr w:type="gramStart"/>
      <w:r>
        <w:t>+(</w:t>
      </w:r>
      <w:proofErr w:type="gramEnd"/>
      <w:r w:rsidRPr="008E7BD5">
        <w:t>N×24+9</w:t>
      </w:r>
      <w:r>
        <w:t>)</w:t>
      </w:r>
      <w:r w:rsidRPr="008E7BD5">
        <w:tab/>
        <w:t xml:space="preserve">Scale factor of </w:t>
      </w:r>
      <w:proofErr w:type="spellStart"/>
      <w:r w:rsidRPr="008E7BD5">
        <w:t>Nth’s</w:t>
      </w:r>
      <w:proofErr w:type="spellEnd"/>
      <w:r w:rsidRPr="008E7BD5">
        <w:t xml:space="preserve"> trajectory way point surface</w:t>
      </w:r>
    </w:p>
    <w:p w:rsidR="00060263" w:rsidRPr="008E7BD5" w:rsidRDefault="00060263" w:rsidP="00060263">
      <w:pPr>
        <w:tabs>
          <w:tab w:val="center" w:pos="550"/>
          <w:tab w:val="left" w:pos="2860"/>
          <w:tab w:val="left" w:pos="2977"/>
        </w:tabs>
      </w:pPr>
      <w:r>
        <w:t>30</w:t>
      </w:r>
      <w:proofErr w:type="gramStart"/>
      <w:r>
        <w:t>+(</w:t>
      </w:r>
      <w:proofErr w:type="gramEnd"/>
      <w:r w:rsidRPr="008E7BD5">
        <w:t>N×24+10–N×24+13</w:t>
      </w:r>
      <w:r>
        <w:t>)</w:t>
      </w:r>
      <w:r w:rsidRPr="008E7BD5">
        <w:tab/>
        <w:t xml:space="preserve">Scaled value of </w:t>
      </w:r>
      <w:proofErr w:type="spellStart"/>
      <w:r w:rsidRPr="008E7BD5">
        <w:t>Nth’s</w:t>
      </w:r>
      <w:proofErr w:type="spellEnd"/>
      <w:r w:rsidRPr="008E7BD5">
        <w:t xml:space="preserve"> trajectory way point surface</w:t>
      </w:r>
    </w:p>
    <w:p w:rsidR="00060263" w:rsidRPr="008E7BD5" w:rsidRDefault="00060263" w:rsidP="00060263">
      <w:pPr>
        <w:tabs>
          <w:tab w:val="center" w:pos="550"/>
          <w:tab w:val="left" w:pos="2860"/>
          <w:tab w:val="left" w:pos="2977"/>
        </w:tabs>
      </w:pPr>
      <w:r>
        <w:t>30</w:t>
      </w:r>
      <w:proofErr w:type="gramStart"/>
      <w:r>
        <w:t>+(</w:t>
      </w:r>
      <w:proofErr w:type="gramEnd"/>
      <w:r w:rsidRPr="008E7BD5">
        <w:t>N×24+14</w:t>
      </w:r>
      <w:r>
        <w:t>)</w:t>
      </w:r>
      <w:r w:rsidRPr="008E7BD5">
        <w:tab/>
        <w:t>Indicator of unit of time range (see Code table 4.4)</w:t>
      </w:r>
    </w:p>
    <w:p w:rsidR="00060263" w:rsidRPr="008E7BD5" w:rsidRDefault="00060263" w:rsidP="00060263">
      <w:pPr>
        <w:tabs>
          <w:tab w:val="center" w:pos="550"/>
          <w:tab w:val="left" w:pos="2860"/>
          <w:tab w:val="left" w:pos="2977"/>
        </w:tabs>
      </w:pPr>
      <w:r>
        <w:t>30</w:t>
      </w:r>
      <w:proofErr w:type="gramStart"/>
      <w:r>
        <w:t>+(</w:t>
      </w:r>
      <w:proofErr w:type="gramEnd"/>
      <w:r w:rsidRPr="008E7BD5">
        <w:t>N×24+15–N×24+18</w:t>
      </w:r>
      <w:r>
        <w:t>)</w:t>
      </w:r>
      <w:r w:rsidRPr="008E7BD5">
        <w:tab/>
        <w:t xml:space="preserve">Waypoint time in units defined by octet N×24+14 (see Note </w:t>
      </w:r>
      <w:r>
        <w:t>6</w:t>
      </w:r>
      <w:r w:rsidRPr="008E7BD5">
        <w:t>)</w:t>
      </w:r>
    </w:p>
    <w:p w:rsidR="00060263" w:rsidRPr="008E7BD5" w:rsidRDefault="00060263" w:rsidP="00060263">
      <w:pPr>
        <w:tabs>
          <w:tab w:val="center" w:pos="550"/>
          <w:tab w:val="left" w:pos="2860"/>
          <w:tab w:val="left" w:pos="2977"/>
        </w:tabs>
      </w:pPr>
      <w:r>
        <w:t>30</w:t>
      </w:r>
      <w:proofErr w:type="gramStart"/>
      <w:r>
        <w:t>+(</w:t>
      </w:r>
      <w:proofErr w:type="gramEnd"/>
      <w:r w:rsidRPr="008E7BD5">
        <w:t>N×24+19–N×24+22</w:t>
      </w:r>
      <w:r>
        <w:t>)</w:t>
      </w:r>
      <w:r w:rsidRPr="008E7BD5">
        <w:tab/>
        <w:t xml:space="preserve">Number of slices per trajectory segment (see Note </w:t>
      </w:r>
      <w:r>
        <w:t>7</w:t>
      </w:r>
      <w:r w:rsidRPr="008E7BD5">
        <w:t>)</w:t>
      </w:r>
    </w:p>
    <w:p w:rsidR="00060263" w:rsidRDefault="00060263" w:rsidP="00060263">
      <w:pPr>
        <w:tabs>
          <w:tab w:val="center" w:pos="550"/>
          <w:tab w:val="left" w:pos="2860"/>
          <w:tab w:val="left" w:pos="2977"/>
        </w:tabs>
      </w:pPr>
      <w:r>
        <w:t>30</w:t>
      </w:r>
      <w:proofErr w:type="gramStart"/>
      <w:r>
        <w:t>+(</w:t>
      </w:r>
      <w:proofErr w:type="gramEnd"/>
      <w:r w:rsidRPr="008E7BD5">
        <w:t>N×24+23</w:t>
      </w:r>
      <w:r>
        <w:t>)</w:t>
      </w:r>
      <w:r w:rsidRPr="008E7BD5">
        <w:tab/>
        <w:t>Number of additional</w:t>
      </w:r>
      <w:r>
        <w:t xml:space="preserve"> leading and trailing slices (see Note 8)</w:t>
      </w:r>
    </w:p>
    <w:p w:rsidR="00060263" w:rsidRDefault="00060263" w:rsidP="00060263">
      <w:pPr>
        <w:tabs>
          <w:tab w:val="left" w:pos="426"/>
        </w:tabs>
      </w:pPr>
    </w:p>
    <w:p w:rsidR="00060263" w:rsidRDefault="00060263" w:rsidP="00060263">
      <w:pPr>
        <w:tabs>
          <w:tab w:val="left" w:pos="426"/>
        </w:tabs>
      </w:pPr>
      <w:r>
        <w:t>Notes:</w:t>
      </w:r>
    </w:p>
    <w:p w:rsidR="00060263" w:rsidRDefault="00060263" w:rsidP="00060263">
      <w:pPr>
        <w:suppressAutoHyphens w:val="0"/>
        <w:ind w:left="550" w:hanging="550"/>
        <w:jc w:val="both"/>
      </w:pPr>
      <w:r>
        <w:t>(1)</w:t>
      </w:r>
      <w:r>
        <w:tab/>
      </w:r>
      <w:r>
        <w:tab/>
        <w:t>Horizontal and vertical points in slice indicate orthogonal grid slice perpendicular to point along the trajectory segment. Therefore scanning mode describes scanning within single slice.</w:t>
      </w:r>
    </w:p>
    <w:p w:rsidR="00060263" w:rsidRDefault="00060263" w:rsidP="00060263">
      <w:pPr>
        <w:suppressAutoHyphens w:val="0"/>
        <w:ind w:left="550" w:hanging="550"/>
      </w:pPr>
      <w:r>
        <w:t>(2)</w:t>
      </w:r>
      <w:r>
        <w:tab/>
        <w:t>Grid lengths are in units of 10</w:t>
      </w:r>
      <w:r w:rsidRPr="008E7BD5">
        <w:rPr>
          <w:vertAlign w:val="superscript"/>
        </w:rPr>
        <w:t>–3</w:t>
      </w:r>
      <w:r>
        <w:t xml:space="preserve"> m. Trajectory is always positioned in the centre of the slice. </w:t>
      </w:r>
    </w:p>
    <w:p w:rsidR="00060263" w:rsidRDefault="00060263" w:rsidP="00060263">
      <w:pPr>
        <w:suppressAutoHyphens w:val="0"/>
        <w:ind w:left="550" w:hanging="550"/>
        <w:jc w:val="both"/>
      </w:pPr>
      <w:r>
        <w:t>(3)</w:t>
      </w:r>
      <w:r>
        <w:tab/>
        <w:t>Location of trajectory point within slice is in units of 10</w:t>
      </w:r>
      <w:r w:rsidRPr="008E7BD5">
        <w:rPr>
          <w:vertAlign w:val="superscript"/>
        </w:rPr>
        <w:t>–3</w:t>
      </w:r>
      <w:r>
        <w:t xml:space="preserve"> m relative from first grid point of this slice.</w:t>
      </w:r>
    </w:p>
    <w:p w:rsidR="00060263" w:rsidRDefault="00060263" w:rsidP="00060263">
      <w:pPr>
        <w:suppressAutoHyphens w:val="0"/>
        <w:ind w:left="550" w:hanging="550"/>
      </w:pPr>
      <w:r>
        <w:t>(4)</w:t>
      </w:r>
      <w:r>
        <w:tab/>
        <w:t>Type of line for way segments is assumed to be Great Circle.</w:t>
      </w:r>
    </w:p>
    <w:p w:rsidR="00060263" w:rsidRPr="008E7BD5" w:rsidRDefault="00060263" w:rsidP="00060263">
      <w:pPr>
        <w:suppressAutoHyphens w:val="0"/>
        <w:ind w:left="550" w:hanging="550"/>
        <w:jc w:val="both"/>
      </w:pPr>
      <w:r>
        <w:t>(5)</w:t>
      </w:r>
      <w:r>
        <w:tab/>
        <w:t xml:space="preserve">Each of waypoints can be in different types of surface coordinates. For the purpose of light transition level, point of transition can be repeated in both meters above surface and isobaric level equivalent to height reduction based on QNH valid for FIR at that moment. Waypoint can be also repeated for stopover on the trajectory with same 3-D coordinates but different </w:t>
      </w:r>
      <w:r w:rsidRPr="008E7BD5">
        <w:t xml:space="preserve">waypoint time. First point of transition level or stopover description can have MISSING slices in this case. </w:t>
      </w:r>
    </w:p>
    <w:p w:rsidR="00060263" w:rsidRPr="008E7BD5" w:rsidRDefault="00060263" w:rsidP="00060263">
      <w:pPr>
        <w:suppressAutoHyphens w:val="0"/>
        <w:ind w:left="550" w:hanging="550"/>
      </w:pPr>
      <w:r>
        <w:t>(6)</w:t>
      </w:r>
      <w:r>
        <w:tab/>
      </w:r>
      <w:r w:rsidRPr="008E7BD5">
        <w:t>Waypoint time is relative to reference time of data defined in Section 1.</w:t>
      </w:r>
    </w:p>
    <w:p w:rsidR="00060263" w:rsidRPr="008E7BD5" w:rsidRDefault="00060263" w:rsidP="00060263">
      <w:pPr>
        <w:suppressAutoHyphens w:val="0"/>
        <w:ind w:left="550" w:hanging="550"/>
        <w:jc w:val="both"/>
      </w:pPr>
      <w:r>
        <w:t>(7)</w:t>
      </w:r>
      <w:r>
        <w:tab/>
      </w:r>
      <w:r w:rsidRPr="008E7BD5">
        <w:t xml:space="preserve">Slices are defined as perpendicular planes which are equidistantly spaced along the trajectory segment. First slice is always located in first point of trajectory segment and last slice in last point of trajectory segment. Therefore minimum number of slices is 2, unless set to MISSING (for last point of trajectory or for transition level repeated point). </w:t>
      </w:r>
    </w:p>
    <w:p w:rsidR="00060263" w:rsidRPr="008E7BD5" w:rsidRDefault="00045DA1" w:rsidP="00060263">
      <w:pPr>
        <w:tabs>
          <w:tab w:val="left" w:pos="426"/>
        </w:tabs>
        <w:ind w:left="720"/>
      </w:pPr>
      <w:r>
        <w:rPr>
          <w:noProof/>
          <w:lang w:val="en-US"/>
        </w:rPr>
        <w:pict>
          <v:shapetype id="_x0000_t32" coordsize="21600,21600" o:spt="32" o:oned="t" path="m,l21600,21600e" filled="f">
            <v:path arrowok="t" fillok="f" o:connecttype="none"/>
            <o:lock v:ext="edit" shapetype="t"/>
          </v:shapetype>
          <v:shape id="_x0000_s1124" type="#_x0000_t32" style="position:absolute;left:0;text-align:left;margin-left:194.05pt;margin-top:8.9pt;width:0;height:24.15pt;z-index:9" o:connectortype="straight" strokecolor="red" strokeweight="2.75pt">
            <v:stroke dashstyle="1 1"/>
          </v:shape>
        </w:pict>
      </w:r>
      <w:r>
        <w:rPr>
          <w:noProof/>
          <w:lang w:val="en-US"/>
        </w:rPr>
        <w:pict>
          <v:shape id="_x0000_s1123" type="#_x0000_t32" style="position:absolute;left:0;text-align:left;margin-left:252.5pt;margin-top:9.5pt;width:0;height:24.15pt;z-index:8" o:connectortype="straight" strokecolor="red" strokeweight="2.75pt">
            <v:stroke dashstyle="1 1"/>
          </v:shape>
        </w:pict>
      </w:r>
      <w:r>
        <w:rPr>
          <w:noProof/>
          <w:lang w:val="en-US"/>
        </w:rPr>
        <w:pict>
          <v:shape id="_x0000_s1122" type="#_x0000_t32" style="position:absolute;left:0;text-align:left;margin-left:369.4pt;margin-top:8.9pt;width:0;height:24.15pt;z-index:7" o:connectortype="straight" strokecolor="red" strokeweight="2.75pt">
            <v:stroke dashstyle="1 1"/>
          </v:shape>
        </w:pict>
      </w:r>
      <w:r>
        <w:rPr>
          <w:noProof/>
          <w:lang w:val="en-US"/>
        </w:rPr>
        <w:pict>
          <v:shape id="_x0000_s1121" type="#_x0000_t32" style="position:absolute;left:0;text-align:left;margin-left:135.6pt;margin-top:9.5pt;width:0;height:24.15pt;z-index:6" o:connectortype="straight" strokecolor="red" strokeweight="2.75pt">
            <v:stroke dashstyle="1 1"/>
          </v:shape>
        </w:pict>
      </w:r>
      <w:r>
        <w:rPr>
          <w:noProof/>
          <w:lang w:val="en-US"/>
        </w:rPr>
        <w:pict>
          <v:shape id="_x0000_s1125" type="#_x0000_t32" style="position:absolute;left:0;text-align:left;margin-left:310.95pt;margin-top:8.9pt;width:0;height:24.15pt;z-index:10" o:connectortype="straight" strokecolor="red" strokeweight="2.75pt">
            <v:stroke dashstyle="1 1"/>
          </v:shape>
        </w:pict>
      </w:r>
      <w:r>
        <w:rPr>
          <w:noProof/>
          <w:lang w:val="en-US"/>
        </w:rPr>
        <w:pict>
          <v:rect id="_x0000_s1117" style="position:absolute;left:0;text-align:left;margin-left:135.6pt;margin-top:9.5pt;width:233.8pt;height:24.15pt;z-index:2"/>
        </w:pict>
      </w:r>
    </w:p>
    <w:p w:rsidR="00060263" w:rsidRPr="008E7BD5" w:rsidRDefault="00045DA1" w:rsidP="00060263">
      <w:pPr>
        <w:tabs>
          <w:tab w:val="left" w:pos="426"/>
        </w:tabs>
        <w:ind w:left="720"/>
      </w:pPr>
      <w:r>
        <w:rPr>
          <w:noProof/>
          <w:lang w:val="en-US"/>
        </w:rPr>
        <w:pict>
          <v:oval id="_x0000_s1119" style="position:absolute;left:0;text-align:left;margin-left:365.4pt;margin-top:1.45pt;width:7.15pt;height:7.15pt;z-index:4"/>
        </w:pict>
      </w:r>
      <w:r>
        <w:rPr>
          <w:noProof/>
          <w:lang w:val="en-US"/>
        </w:rPr>
        <w:pict>
          <v:oval id="_x0000_s1118" style="position:absolute;left:0;text-align:left;margin-left:132.4pt;margin-top:1.45pt;width:7.15pt;height:7.15pt;z-index:3"/>
        </w:pict>
      </w:r>
      <w:r>
        <w:rPr>
          <w:noProof/>
          <w:lang w:val="en-US"/>
        </w:rPr>
        <w:pict>
          <v:shape id="_x0000_s1120" type="#_x0000_t32" style="position:absolute;left:0;text-align:left;margin-left:135.6pt;margin-top:5.5pt;width:233.8pt;height:.05pt;z-index:5" o:connectortype="straight" strokeweight="1pt">
            <v:stroke dashstyle="longDash"/>
          </v:shape>
        </w:pict>
      </w:r>
    </w:p>
    <w:p w:rsidR="00060263" w:rsidRDefault="00060263" w:rsidP="00060263">
      <w:pPr>
        <w:tabs>
          <w:tab w:val="left" w:pos="426"/>
        </w:tabs>
        <w:ind w:left="720"/>
        <w:jc w:val="center"/>
        <w:rPr>
          <w:i/>
          <w:sz w:val="18"/>
          <w:szCs w:val="18"/>
        </w:rPr>
      </w:pPr>
    </w:p>
    <w:p w:rsidR="00060263" w:rsidRPr="008E7BD5" w:rsidRDefault="00060263" w:rsidP="00060263">
      <w:pPr>
        <w:tabs>
          <w:tab w:val="left" w:pos="426"/>
        </w:tabs>
        <w:ind w:left="720"/>
        <w:jc w:val="center"/>
        <w:rPr>
          <w:i/>
          <w:sz w:val="18"/>
          <w:szCs w:val="18"/>
        </w:rPr>
      </w:pPr>
      <w:r>
        <w:rPr>
          <w:i/>
          <w:sz w:val="18"/>
          <w:szCs w:val="18"/>
        </w:rPr>
        <w:t xml:space="preserve">Figure 3: </w:t>
      </w:r>
      <w:r w:rsidRPr="008E7BD5">
        <w:rPr>
          <w:i/>
          <w:sz w:val="18"/>
          <w:szCs w:val="18"/>
        </w:rPr>
        <w:t>Example of trajectory segment with 5 slices (circles represent trajectory waypoints)</w:t>
      </w:r>
    </w:p>
    <w:p w:rsidR="00060263" w:rsidRPr="008E7BD5" w:rsidRDefault="00060263" w:rsidP="00060263">
      <w:pPr>
        <w:suppressAutoHyphens w:val="0"/>
        <w:ind w:left="550" w:hanging="550"/>
        <w:jc w:val="both"/>
      </w:pPr>
      <w:r>
        <w:lastRenderedPageBreak/>
        <w:t>(8)</w:t>
      </w:r>
      <w:r>
        <w:tab/>
      </w:r>
      <w:r w:rsidRPr="008E7BD5">
        <w:t>Number of leading slices is same as number of trailing slices, and represents additional slices outside the trajectory segment but within its direction using same equidistant spacing as for corresponding trajectory segment itself.</w:t>
      </w:r>
    </w:p>
    <w:p w:rsidR="00060263" w:rsidRPr="008E7BD5" w:rsidRDefault="00045DA1" w:rsidP="00060263">
      <w:pPr>
        <w:tabs>
          <w:tab w:val="left" w:pos="426"/>
        </w:tabs>
        <w:ind w:left="720"/>
      </w:pPr>
      <w:r>
        <w:rPr>
          <w:noProof/>
          <w:lang w:val="en-US"/>
        </w:rPr>
        <w:pict>
          <v:shape id="_x0000_s1136" type="#_x0000_t32" style="position:absolute;left:0;text-align:left;margin-left:427.75pt;margin-top:9.2pt;width:0;height:24.15pt;z-index:21" o:connectortype="straight" strokecolor="red" strokeweight="2.75pt">
            <v:stroke dashstyle="1 1"/>
          </v:shape>
        </w:pict>
      </w:r>
      <w:r>
        <w:rPr>
          <w:noProof/>
          <w:lang w:val="en-US"/>
        </w:rPr>
        <w:pict>
          <v:shape id="_x0000_s1135" type="#_x0000_t32" style="position:absolute;left:0;text-align:left;margin-left:77.15pt;margin-top:9.2pt;width:0;height:24.15pt;z-index:20" o:connectortype="straight" strokecolor="red" strokeweight="2.75pt">
            <v:stroke dashstyle="1 1"/>
          </v:shape>
        </w:pict>
      </w:r>
      <w:r>
        <w:rPr>
          <w:noProof/>
          <w:lang w:val="en-US"/>
        </w:rPr>
        <w:pict>
          <v:shape id="_x0000_s1133" type="#_x0000_t32" style="position:absolute;left:0;text-align:left;margin-left:194.05pt;margin-top:8.9pt;width:0;height:24.15pt;z-index:18" o:connectortype="straight" strokecolor="red" strokeweight="2.75pt">
            <v:stroke dashstyle="1 1"/>
          </v:shape>
        </w:pict>
      </w:r>
      <w:r>
        <w:rPr>
          <w:noProof/>
          <w:lang w:val="en-US"/>
        </w:rPr>
        <w:pict>
          <v:shape id="_x0000_s1132" type="#_x0000_t32" style="position:absolute;left:0;text-align:left;margin-left:252.5pt;margin-top:9.5pt;width:0;height:24.15pt;z-index:17" o:connectortype="straight" strokecolor="red" strokeweight="2.75pt">
            <v:stroke dashstyle="1 1"/>
          </v:shape>
        </w:pict>
      </w:r>
      <w:r>
        <w:rPr>
          <w:noProof/>
          <w:lang w:val="en-US"/>
        </w:rPr>
        <w:pict>
          <v:shape id="_x0000_s1131" type="#_x0000_t32" style="position:absolute;left:0;text-align:left;margin-left:369.4pt;margin-top:8.9pt;width:0;height:24.15pt;z-index:16" o:connectortype="straight" strokecolor="red" strokeweight="2.75pt">
            <v:stroke dashstyle="1 1"/>
          </v:shape>
        </w:pict>
      </w:r>
      <w:r>
        <w:rPr>
          <w:noProof/>
          <w:lang w:val="en-US"/>
        </w:rPr>
        <w:pict>
          <v:shape id="_x0000_s1130" type="#_x0000_t32" style="position:absolute;left:0;text-align:left;margin-left:135.6pt;margin-top:9.5pt;width:0;height:24.15pt;z-index:15" o:connectortype="straight" strokecolor="red" strokeweight="2.75pt">
            <v:stroke dashstyle="1 1"/>
          </v:shape>
        </w:pict>
      </w:r>
      <w:r>
        <w:rPr>
          <w:noProof/>
          <w:lang w:val="en-US"/>
        </w:rPr>
        <w:pict>
          <v:shape id="_x0000_s1134" type="#_x0000_t32" style="position:absolute;left:0;text-align:left;margin-left:310.95pt;margin-top:8.9pt;width:0;height:24.15pt;z-index:19" o:connectortype="straight" strokecolor="red" strokeweight="2.75pt">
            <v:stroke dashstyle="1 1"/>
          </v:shape>
        </w:pict>
      </w:r>
      <w:r>
        <w:rPr>
          <w:noProof/>
          <w:lang w:val="en-US"/>
        </w:rPr>
        <w:pict>
          <v:rect id="_x0000_s1126" style="position:absolute;left:0;text-align:left;margin-left:135.6pt;margin-top:9.5pt;width:233.8pt;height:24.15pt;z-index:11"/>
        </w:pict>
      </w:r>
    </w:p>
    <w:p w:rsidR="00060263" w:rsidRPr="008E7BD5" w:rsidRDefault="00045DA1" w:rsidP="00060263">
      <w:pPr>
        <w:tabs>
          <w:tab w:val="left" w:pos="426"/>
        </w:tabs>
        <w:ind w:left="720"/>
      </w:pPr>
      <w:r>
        <w:rPr>
          <w:noProof/>
          <w:lang w:val="en-US"/>
        </w:rPr>
        <w:pict>
          <v:oval id="_x0000_s1128" style="position:absolute;left:0;text-align:left;margin-left:365.4pt;margin-top:1.45pt;width:7.15pt;height:7.15pt;z-index:13"/>
        </w:pict>
      </w:r>
      <w:r>
        <w:rPr>
          <w:noProof/>
          <w:lang w:val="en-US"/>
        </w:rPr>
        <w:pict>
          <v:oval id="_x0000_s1127" style="position:absolute;left:0;text-align:left;margin-left:132.4pt;margin-top:1.45pt;width:7.15pt;height:7.15pt;z-index:12"/>
        </w:pict>
      </w:r>
      <w:r>
        <w:rPr>
          <w:noProof/>
          <w:lang w:val="en-US"/>
        </w:rPr>
        <w:pict>
          <v:shape id="_x0000_s1129" type="#_x0000_t32" style="position:absolute;left:0;text-align:left;margin-left:135.6pt;margin-top:5.5pt;width:233.8pt;height:.05pt;z-index:14" o:connectortype="straight" strokeweight="1pt">
            <v:stroke dashstyle="longDash"/>
          </v:shape>
        </w:pict>
      </w:r>
    </w:p>
    <w:p w:rsidR="00060263" w:rsidRDefault="00060263" w:rsidP="00060263">
      <w:pPr>
        <w:tabs>
          <w:tab w:val="left" w:pos="426"/>
        </w:tabs>
        <w:ind w:left="720"/>
        <w:jc w:val="center"/>
        <w:rPr>
          <w:i/>
          <w:sz w:val="18"/>
          <w:szCs w:val="18"/>
        </w:rPr>
      </w:pPr>
    </w:p>
    <w:p w:rsidR="00060263" w:rsidRPr="008E7BD5" w:rsidRDefault="00060263" w:rsidP="00060263">
      <w:pPr>
        <w:tabs>
          <w:tab w:val="left" w:pos="426"/>
        </w:tabs>
        <w:ind w:left="720"/>
        <w:jc w:val="center"/>
        <w:rPr>
          <w:i/>
          <w:sz w:val="18"/>
          <w:szCs w:val="18"/>
        </w:rPr>
      </w:pPr>
      <w:r>
        <w:rPr>
          <w:i/>
          <w:sz w:val="18"/>
          <w:szCs w:val="18"/>
        </w:rPr>
        <w:t xml:space="preserve">Figure 4: </w:t>
      </w:r>
      <w:r w:rsidRPr="008E7BD5">
        <w:rPr>
          <w:i/>
          <w:sz w:val="18"/>
          <w:szCs w:val="18"/>
        </w:rPr>
        <w:t>Example of trajectory segment with 5 slices and 1 leading and trailing slice (circles represent trajectory waypoints)</w:t>
      </w:r>
    </w:p>
    <w:p w:rsidR="00060263" w:rsidRPr="008E7BD5" w:rsidRDefault="00060263" w:rsidP="00060263">
      <w:pPr>
        <w:suppressAutoHyphens w:val="0"/>
        <w:ind w:left="550" w:hanging="550"/>
        <w:jc w:val="both"/>
      </w:pPr>
      <w:r>
        <w:t>(9)</w:t>
      </w:r>
      <w:r>
        <w:tab/>
      </w:r>
      <w:r w:rsidRPr="008E7BD5">
        <w:t>A scaled value of radius of spherical Earth, or major or minor axis of oblate spher</w:t>
      </w:r>
      <w:r w:rsidR="008B200D">
        <w:t>o</w:t>
      </w:r>
      <w:r w:rsidRPr="008E7BD5">
        <w:t>id Earth, is derived by applying the appropriate scale factor to the value expressed in metres.</w:t>
      </w:r>
    </w:p>
    <w:p w:rsidR="00060263" w:rsidRDefault="00060263" w:rsidP="00060263">
      <w:pPr>
        <w:tabs>
          <w:tab w:val="left" w:pos="426"/>
        </w:tabs>
      </w:pPr>
      <w:r>
        <w:t xml:space="preserve">  </w:t>
      </w:r>
    </w:p>
    <w:p w:rsidR="00060263" w:rsidRDefault="00060263" w:rsidP="00060263"/>
    <w:p w:rsidR="00060263" w:rsidRDefault="00060263" w:rsidP="00060263">
      <w:r>
        <w:t xml:space="preserve">Product definition template 4.1010 – 4-D trajectory </w:t>
      </w:r>
    </w:p>
    <w:p w:rsidR="00060263" w:rsidRDefault="00060263" w:rsidP="00060263">
      <w:pPr>
        <w:ind w:firstLine="720"/>
      </w:pPr>
    </w:p>
    <w:p w:rsidR="00060263" w:rsidRDefault="00060263" w:rsidP="00060263">
      <w:pPr>
        <w:tabs>
          <w:tab w:val="left" w:pos="1760"/>
        </w:tabs>
      </w:pPr>
      <w:proofErr w:type="gramStart"/>
      <w:r>
        <w:t>Octet No.</w:t>
      </w:r>
      <w:proofErr w:type="gramEnd"/>
      <w:r>
        <w:tab/>
      </w:r>
      <w:r w:rsidRPr="0031040B">
        <w:rPr>
          <w:rFonts w:eastAsia="SimSun" w:cs="Arial"/>
          <w:szCs w:val="20"/>
          <w:lang w:val="en-US" w:eastAsia="zh-CN"/>
        </w:rPr>
        <w:t>Contents</w:t>
      </w:r>
    </w:p>
    <w:p w:rsidR="00060263" w:rsidRDefault="00060263" w:rsidP="00897C98">
      <w:pPr>
        <w:tabs>
          <w:tab w:val="center" w:pos="426"/>
          <w:tab w:val="left" w:pos="1701"/>
        </w:tabs>
      </w:pPr>
      <w:r>
        <w:tab/>
        <w:t>10</w:t>
      </w:r>
      <w:r>
        <w:tab/>
        <w:t>Parameter category (see Code table 4.1)</w:t>
      </w:r>
    </w:p>
    <w:p w:rsidR="00060263" w:rsidRDefault="00060263" w:rsidP="00897C98">
      <w:pPr>
        <w:tabs>
          <w:tab w:val="center" w:pos="426"/>
          <w:tab w:val="left" w:pos="1701"/>
        </w:tabs>
      </w:pPr>
      <w:r>
        <w:tab/>
        <w:t>11</w:t>
      </w:r>
      <w:r>
        <w:tab/>
        <w:t>Parameter number (see Code table 4.2)</w:t>
      </w:r>
    </w:p>
    <w:p w:rsidR="00060263" w:rsidRDefault="00060263" w:rsidP="00897C98">
      <w:pPr>
        <w:tabs>
          <w:tab w:val="center" w:pos="426"/>
          <w:tab w:val="left" w:pos="1701"/>
        </w:tabs>
      </w:pPr>
      <w:r>
        <w:tab/>
        <w:t>12</w:t>
      </w:r>
      <w:r>
        <w:tab/>
        <w:t>Type of generating process (see Code table 4.3)</w:t>
      </w:r>
    </w:p>
    <w:p w:rsidR="00060263" w:rsidRDefault="00060263" w:rsidP="00897C98">
      <w:pPr>
        <w:tabs>
          <w:tab w:val="center" w:pos="426"/>
          <w:tab w:val="left" w:pos="1701"/>
        </w:tabs>
      </w:pPr>
      <w:r>
        <w:tab/>
        <w:t>13</w:t>
      </w:r>
      <w:r>
        <w:tab/>
        <w:t>Background generating process identifier (defined by originating centre)</w:t>
      </w:r>
    </w:p>
    <w:p w:rsidR="00060263" w:rsidRDefault="00060263" w:rsidP="00897C98">
      <w:pPr>
        <w:tabs>
          <w:tab w:val="center" w:pos="426"/>
          <w:tab w:val="left" w:pos="1701"/>
        </w:tabs>
      </w:pPr>
      <w:r>
        <w:tab/>
        <w:t>14</w:t>
      </w:r>
      <w:r>
        <w:tab/>
        <w:t>Analysis or forecast generating process identifier (defined by originating centre)</w:t>
      </w:r>
    </w:p>
    <w:p w:rsidR="00060263" w:rsidRDefault="00060263" w:rsidP="00897C98">
      <w:pPr>
        <w:tabs>
          <w:tab w:val="center" w:pos="426"/>
          <w:tab w:val="left" w:pos="1701"/>
        </w:tabs>
      </w:pPr>
      <w:r>
        <w:tab/>
        <w:t>15–16</w:t>
      </w:r>
      <w:r>
        <w:tab/>
        <w:t xml:space="preserve">Hours of observational data </w:t>
      </w:r>
      <w:proofErr w:type="spellStart"/>
      <w:r>
        <w:t>cutoff</w:t>
      </w:r>
      <w:proofErr w:type="spellEnd"/>
      <w:r>
        <w:t xml:space="preserve"> after reference time (see Note)</w:t>
      </w:r>
    </w:p>
    <w:p w:rsidR="00060263" w:rsidRDefault="00060263" w:rsidP="00897C98">
      <w:pPr>
        <w:tabs>
          <w:tab w:val="center" w:pos="426"/>
          <w:tab w:val="left" w:pos="1701"/>
        </w:tabs>
      </w:pPr>
      <w:r>
        <w:tab/>
        <w:t>17</w:t>
      </w:r>
      <w:r>
        <w:tab/>
        <w:t xml:space="preserve">Minutes of observational data </w:t>
      </w:r>
      <w:proofErr w:type="spellStart"/>
      <w:r>
        <w:t>cutoff</w:t>
      </w:r>
      <w:proofErr w:type="spellEnd"/>
      <w:r>
        <w:t xml:space="preserve"> after reference time</w:t>
      </w:r>
    </w:p>
    <w:p w:rsidR="00060263" w:rsidRPr="00D30DE3" w:rsidRDefault="00060263" w:rsidP="00060263">
      <w:pPr>
        <w:rPr>
          <w:sz w:val="18"/>
          <w:szCs w:val="18"/>
        </w:rPr>
      </w:pPr>
    </w:p>
    <w:p w:rsidR="00060263" w:rsidRPr="0031040B" w:rsidRDefault="00060263" w:rsidP="00060263">
      <w:r w:rsidRPr="0031040B">
        <w:t>Note: Hours greater than 65534 will be coded as 65534.</w:t>
      </w:r>
    </w:p>
    <w:p w:rsidR="00060263" w:rsidRDefault="00060263" w:rsidP="00060263"/>
    <w:p w:rsidR="00060263" w:rsidRDefault="00060263" w:rsidP="00060263"/>
    <w:p w:rsidR="00060263" w:rsidRDefault="00060263" w:rsidP="00060263">
      <w:r>
        <w:t>Product definition template 4.1011 – 4-D trajectory ensemble forecast, control and perturbed</w:t>
      </w:r>
    </w:p>
    <w:p w:rsidR="00060263" w:rsidRDefault="00060263" w:rsidP="00060263"/>
    <w:p w:rsidR="00060263" w:rsidRDefault="00060263" w:rsidP="00060263">
      <w:pPr>
        <w:tabs>
          <w:tab w:val="left" w:pos="1760"/>
        </w:tabs>
      </w:pPr>
      <w:proofErr w:type="gramStart"/>
      <w:r>
        <w:t>Octet No.</w:t>
      </w:r>
      <w:proofErr w:type="gramEnd"/>
      <w:r>
        <w:tab/>
        <w:t>Contents</w:t>
      </w:r>
    </w:p>
    <w:p w:rsidR="00060263" w:rsidRDefault="00060263" w:rsidP="00897C98">
      <w:pPr>
        <w:tabs>
          <w:tab w:val="center" w:pos="426"/>
          <w:tab w:val="left" w:pos="1701"/>
        </w:tabs>
      </w:pPr>
      <w:r>
        <w:tab/>
        <w:t>10</w:t>
      </w:r>
      <w:r>
        <w:tab/>
        <w:t>Parameter category (see Code table 4.1)</w:t>
      </w:r>
    </w:p>
    <w:p w:rsidR="00060263" w:rsidRDefault="00060263" w:rsidP="00897C98">
      <w:pPr>
        <w:tabs>
          <w:tab w:val="center" w:pos="426"/>
          <w:tab w:val="left" w:pos="1701"/>
        </w:tabs>
      </w:pPr>
      <w:r>
        <w:tab/>
        <w:t>11</w:t>
      </w:r>
      <w:r>
        <w:tab/>
        <w:t>Parameter number (see Code table 4.2)</w:t>
      </w:r>
    </w:p>
    <w:p w:rsidR="00060263" w:rsidRDefault="00060263" w:rsidP="00897C98">
      <w:pPr>
        <w:tabs>
          <w:tab w:val="center" w:pos="426"/>
          <w:tab w:val="left" w:pos="1701"/>
        </w:tabs>
      </w:pPr>
      <w:r>
        <w:tab/>
        <w:t>12</w:t>
      </w:r>
      <w:r>
        <w:tab/>
        <w:t>Type of generating process (see Code table 4.3)</w:t>
      </w:r>
    </w:p>
    <w:p w:rsidR="00060263" w:rsidRDefault="00060263" w:rsidP="00897C98">
      <w:pPr>
        <w:tabs>
          <w:tab w:val="center" w:pos="426"/>
          <w:tab w:val="left" w:pos="1701"/>
        </w:tabs>
      </w:pPr>
      <w:r>
        <w:tab/>
        <w:t>13</w:t>
      </w:r>
      <w:r>
        <w:tab/>
        <w:t>Background generating process identifier (defined by originating Centre)</w:t>
      </w:r>
    </w:p>
    <w:p w:rsidR="00060263" w:rsidRDefault="00060263" w:rsidP="00897C98">
      <w:pPr>
        <w:tabs>
          <w:tab w:val="center" w:pos="426"/>
          <w:tab w:val="left" w:pos="1701"/>
        </w:tabs>
      </w:pPr>
      <w:r>
        <w:tab/>
        <w:t>14</w:t>
      </w:r>
      <w:r>
        <w:tab/>
        <w:t>Forecast generating process identifier (defined by originating Centre)</w:t>
      </w:r>
    </w:p>
    <w:p w:rsidR="00060263" w:rsidRDefault="00060263" w:rsidP="00897C98">
      <w:pPr>
        <w:tabs>
          <w:tab w:val="center" w:pos="426"/>
          <w:tab w:val="left" w:pos="1701"/>
        </w:tabs>
      </w:pPr>
      <w:r>
        <w:tab/>
        <w:t>15–16</w:t>
      </w:r>
      <w:r>
        <w:tab/>
        <w:t xml:space="preserve">Hours after reference time of data </w:t>
      </w:r>
      <w:proofErr w:type="spellStart"/>
      <w:r>
        <w:t>cutoff</w:t>
      </w:r>
      <w:proofErr w:type="spellEnd"/>
      <w:r>
        <w:t xml:space="preserve"> (see Note)</w:t>
      </w:r>
    </w:p>
    <w:p w:rsidR="00060263" w:rsidRDefault="00060263" w:rsidP="00897C98">
      <w:pPr>
        <w:tabs>
          <w:tab w:val="center" w:pos="426"/>
          <w:tab w:val="left" w:pos="1701"/>
        </w:tabs>
      </w:pPr>
      <w:r>
        <w:tab/>
        <w:t>17</w:t>
      </w:r>
      <w:r>
        <w:tab/>
        <w:t xml:space="preserve">Minutes after reference time of data </w:t>
      </w:r>
      <w:proofErr w:type="spellStart"/>
      <w:r>
        <w:t>cutoff</w:t>
      </w:r>
      <w:proofErr w:type="spellEnd"/>
    </w:p>
    <w:p w:rsidR="00060263" w:rsidRDefault="00060263" w:rsidP="00897C98">
      <w:pPr>
        <w:tabs>
          <w:tab w:val="center" w:pos="426"/>
          <w:tab w:val="left" w:pos="1701"/>
        </w:tabs>
      </w:pPr>
      <w:r>
        <w:tab/>
        <w:t>18</w:t>
      </w:r>
      <w:r>
        <w:tab/>
        <w:t>Type of ensemble forecast (see Code table 4.6)</w:t>
      </w:r>
    </w:p>
    <w:p w:rsidR="00060263" w:rsidRDefault="00060263" w:rsidP="00897C98">
      <w:pPr>
        <w:tabs>
          <w:tab w:val="center" w:pos="426"/>
          <w:tab w:val="left" w:pos="1701"/>
        </w:tabs>
      </w:pPr>
      <w:r>
        <w:tab/>
        <w:t>19</w:t>
      </w:r>
      <w:r>
        <w:tab/>
        <w:t>Perturbation number</w:t>
      </w:r>
    </w:p>
    <w:p w:rsidR="00060263" w:rsidRDefault="00060263" w:rsidP="00897C98">
      <w:pPr>
        <w:tabs>
          <w:tab w:val="center" w:pos="426"/>
          <w:tab w:val="left" w:pos="1701"/>
        </w:tabs>
      </w:pPr>
      <w:r>
        <w:tab/>
        <w:t>20</w:t>
      </w:r>
      <w:r>
        <w:tab/>
        <w:t>Number of forecasts in ensemble</w:t>
      </w:r>
    </w:p>
    <w:p w:rsidR="00060263" w:rsidRPr="00D30DE3" w:rsidRDefault="00060263" w:rsidP="00060263">
      <w:pPr>
        <w:tabs>
          <w:tab w:val="left" w:pos="1418"/>
        </w:tabs>
        <w:ind w:left="426"/>
        <w:rPr>
          <w:sz w:val="18"/>
          <w:szCs w:val="18"/>
        </w:rPr>
      </w:pPr>
    </w:p>
    <w:p w:rsidR="00060263" w:rsidRPr="0031040B" w:rsidRDefault="00060263" w:rsidP="00060263">
      <w:r w:rsidRPr="0031040B">
        <w:t>Note: Hours greater than 65534 will be coded as 65534.</w:t>
      </w:r>
    </w:p>
    <w:p w:rsidR="00060263" w:rsidRDefault="00060263" w:rsidP="00060263"/>
    <w:p w:rsidR="00060263" w:rsidRDefault="00060263" w:rsidP="00060263"/>
    <w:p w:rsidR="00060263" w:rsidRDefault="00060263" w:rsidP="00060263">
      <w:r>
        <w:t xml:space="preserve">Product definition template 4.1015 – 4-D trajectory probability forecasts </w:t>
      </w:r>
    </w:p>
    <w:p w:rsidR="00060263" w:rsidRDefault="00060263" w:rsidP="00060263">
      <w:pPr>
        <w:tabs>
          <w:tab w:val="left" w:pos="426"/>
        </w:tabs>
      </w:pPr>
    </w:p>
    <w:p w:rsidR="00060263" w:rsidRDefault="00060263" w:rsidP="00060263">
      <w:pPr>
        <w:tabs>
          <w:tab w:val="left" w:pos="1760"/>
        </w:tabs>
      </w:pPr>
      <w:proofErr w:type="gramStart"/>
      <w:r>
        <w:t>Octet No.</w:t>
      </w:r>
      <w:proofErr w:type="gramEnd"/>
      <w:r>
        <w:tab/>
        <w:t>Contents</w:t>
      </w:r>
    </w:p>
    <w:p w:rsidR="00060263" w:rsidRDefault="00060263" w:rsidP="00060263">
      <w:pPr>
        <w:tabs>
          <w:tab w:val="center" w:pos="550"/>
          <w:tab w:val="left" w:pos="1650"/>
        </w:tabs>
      </w:pPr>
      <w:r>
        <w:tab/>
        <w:t>10</w:t>
      </w:r>
      <w:r>
        <w:tab/>
        <w:t>Parameter category (see Code table 4.1)</w:t>
      </w:r>
    </w:p>
    <w:p w:rsidR="00060263" w:rsidRDefault="00060263" w:rsidP="00060263">
      <w:pPr>
        <w:tabs>
          <w:tab w:val="center" w:pos="550"/>
          <w:tab w:val="left" w:pos="1650"/>
        </w:tabs>
      </w:pPr>
      <w:r>
        <w:tab/>
        <w:t>11</w:t>
      </w:r>
      <w:r>
        <w:tab/>
        <w:t>Parameter number (see Code table 4.2)</w:t>
      </w:r>
    </w:p>
    <w:p w:rsidR="00060263" w:rsidRDefault="00060263" w:rsidP="00060263">
      <w:pPr>
        <w:tabs>
          <w:tab w:val="center" w:pos="550"/>
          <w:tab w:val="left" w:pos="1650"/>
        </w:tabs>
      </w:pPr>
      <w:r>
        <w:tab/>
        <w:t>12</w:t>
      </w:r>
      <w:r>
        <w:tab/>
        <w:t>Type of generating process (see Code table 4.3)</w:t>
      </w:r>
    </w:p>
    <w:p w:rsidR="00060263" w:rsidRDefault="00060263" w:rsidP="00060263">
      <w:pPr>
        <w:tabs>
          <w:tab w:val="center" w:pos="550"/>
          <w:tab w:val="left" w:pos="1650"/>
        </w:tabs>
      </w:pPr>
      <w:r>
        <w:tab/>
        <w:t>13</w:t>
      </w:r>
      <w:r>
        <w:tab/>
        <w:t>Background generating process identifier (defined by originating centre)</w:t>
      </w:r>
    </w:p>
    <w:p w:rsidR="00060263" w:rsidRDefault="00060263" w:rsidP="00060263">
      <w:pPr>
        <w:tabs>
          <w:tab w:val="center" w:pos="550"/>
          <w:tab w:val="left" w:pos="1650"/>
        </w:tabs>
      </w:pPr>
      <w:r>
        <w:tab/>
        <w:t>14</w:t>
      </w:r>
      <w:r>
        <w:tab/>
        <w:t>Forecast generating process identifier (defined by originating centre)</w:t>
      </w:r>
    </w:p>
    <w:p w:rsidR="00060263" w:rsidRDefault="00060263" w:rsidP="00060263">
      <w:pPr>
        <w:tabs>
          <w:tab w:val="center" w:pos="550"/>
          <w:tab w:val="left" w:pos="1650"/>
        </w:tabs>
      </w:pPr>
      <w:r>
        <w:tab/>
        <w:t>15–16</w:t>
      </w:r>
      <w:r>
        <w:tab/>
        <w:t xml:space="preserve">Hours after reference time of data </w:t>
      </w:r>
      <w:proofErr w:type="spellStart"/>
      <w:r>
        <w:t>cutoff</w:t>
      </w:r>
      <w:proofErr w:type="spellEnd"/>
      <w:r>
        <w:t xml:space="preserve"> (see Note)</w:t>
      </w:r>
    </w:p>
    <w:p w:rsidR="00060263" w:rsidRDefault="00060263" w:rsidP="00060263">
      <w:pPr>
        <w:tabs>
          <w:tab w:val="center" w:pos="550"/>
          <w:tab w:val="left" w:pos="1650"/>
        </w:tabs>
      </w:pPr>
      <w:r>
        <w:tab/>
        <w:t>17</w:t>
      </w:r>
      <w:r>
        <w:tab/>
        <w:t xml:space="preserve">Minutes after reference time of data </w:t>
      </w:r>
      <w:proofErr w:type="spellStart"/>
      <w:r>
        <w:t>cutoff</w:t>
      </w:r>
      <w:proofErr w:type="spellEnd"/>
    </w:p>
    <w:p w:rsidR="00060263" w:rsidRDefault="00060263" w:rsidP="00060263">
      <w:pPr>
        <w:tabs>
          <w:tab w:val="center" w:pos="550"/>
          <w:tab w:val="left" w:pos="1650"/>
        </w:tabs>
      </w:pPr>
      <w:r>
        <w:tab/>
        <w:t>18</w:t>
      </w:r>
      <w:r>
        <w:tab/>
        <w:t>Forecast probability number</w:t>
      </w:r>
    </w:p>
    <w:p w:rsidR="00060263" w:rsidRDefault="00060263" w:rsidP="00060263">
      <w:pPr>
        <w:tabs>
          <w:tab w:val="center" w:pos="550"/>
          <w:tab w:val="left" w:pos="1650"/>
        </w:tabs>
      </w:pPr>
      <w:r>
        <w:tab/>
        <w:t>19</w:t>
      </w:r>
      <w:r>
        <w:tab/>
        <w:t>Total number of forecast probabilities</w:t>
      </w:r>
    </w:p>
    <w:p w:rsidR="00060263" w:rsidRDefault="00060263" w:rsidP="00060263">
      <w:pPr>
        <w:tabs>
          <w:tab w:val="center" w:pos="550"/>
          <w:tab w:val="left" w:pos="1650"/>
        </w:tabs>
      </w:pPr>
      <w:r>
        <w:tab/>
        <w:t>20</w:t>
      </w:r>
      <w:r>
        <w:tab/>
        <w:t>Probability type (see Code table 4.9)</w:t>
      </w:r>
    </w:p>
    <w:p w:rsidR="00060263" w:rsidRDefault="00060263" w:rsidP="00060263">
      <w:pPr>
        <w:tabs>
          <w:tab w:val="center" w:pos="550"/>
          <w:tab w:val="left" w:pos="1650"/>
        </w:tabs>
      </w:pPr>
      <w:r>
        <w:tab/>
        <w:t>21</w:t>
      </w:r>
      <w:r>
        <w:tab/>
        <w:t>Scale factor of lower limit</w:t>
      </w:r>
    </w:p>
    <w:p w:rsidR="00060263" w:rsidRDefault="00060263" w:rsidP="00060263">
      <w:pPr>
        <w:tabs>
          <w:tab w:val="center" w:pos="550"/>
          <w:tab w:val="left" w:pos="1650"/>
        </w:tabs>
      </w:pPr>
      <w:r>
        <w:tab/>
        <w:t>22–25</w:t>
      </w:r>
      <w:r>
        <w:tab/>
        <w:t>Scaled value of lower limit</w:t>
      </w:r>
    </w:p>
    <w:p w:rsidR="00060263" w:rsidRDefault="00060263" w:rsidP="00060263">
      <w:pPr>
        <w:tabs>
          <w:tab w:val="center" w:pos="550"/>
          <w:tab w:val="left" w:pos="1650"/>
        </w:tabs>
      </w:pPr>
      <w:r>
        <w:lastRenderedPageBreak/>
        <w:tab/>
        <w:t>26</w:t>
      </w:r>
      <w:r>
        <w:tab/>
        <w:t>Scale factor of upper limit</w:t>
      </w:r>
    </w:p>
    <w:p w:rsidR="00060263" w:rsidRDefault="00060263" w:rsidP="00060263">
      <w:pPr>
        <w:tabs>
          <w:tab w:val="center" w:pos="550"/>
          <w:tab w:val="left" w:pos="1650"/>
        </w:tabs>
      </w:pPr>
      <w:r>
        <w:tab/>
        <w:t xml:space="preserve">27–30 </w:t>
      </w:r>
      <w:r>
        <w:tab/>
        <w:t>Scaled value of upper limit</w:t>
      </w:r>
    </w:p>
    <w:p w:rsidR="00060263" w:rsidRPr="00D30DE3" w:rsidRDefault="00060263" w:rsidP="00060263">
      <w:pPr>
        <w:tabs>
          <w:tab w:val="left" w:pos="1418"/>
        </w:tabs>
        <w:ind w:left="426"/>
        <w:rPr>
          <w:sz w:val="18"/>
          <w:szCs w:val="18"/>
        </w:rPr>
      </w:pPr>
    </w:p>
    <w:p w:rsidR="00060263" w:rsidRPr="0031040B" w:rsidRDefault="00060263" w:rsidP="00060263">
      <w:r w:rsidRPr="0031040B">
        <w:t>Note: Hours greater than 65534 will be coded as 65534.</w:t>
      </w:r>
    </w:p>
    <w:p w:rsidR="00060263" w:rsidRPr="0031040B" w:rsidRDefault="00060263" w:rsidP="00060263"/>
    <w:p w:rsidR="00060263" w:rsidRPr="0031040B" w:rsidRDefault="00060263" w:rsidP="00060263">
      <w:pPr>
        <w:widowControl w:val="0"/>
        <w:snapToGrid w:val="0"/>
        <w:jc w:val="both"/>
        <w:rPr>
          <w:rFonts w:cs="Arial"/>
          <w:lang w:eastAsia="ja-JP" w:bidi="my-MM"/>
        </w:rPr>
      </w:pPr>
    </w:p>
    <w:p w:rsidR="00060263" w:rsidRDefault="00060263"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4A26FC" w:rsidRDefault="00D534C5" w:rsidP="0000731A">
      <w:pPr>
        <w:numPr>
          <w:ilvl w:val="0"/>
          <w:numId w:val="15"/>
        </w:numPr>
        <w:snapToGrid w:val="0"/>
        <w:jc w:val="both"/>
        <w:rPr>
          <w:rFonts w:cs="Arial"/>
          <w:b/>
        </w:rPr>
      </w:pPr>
      <w:bookmarkStart w:id="80" w:name="A2011_2_3_5"/>
      <w:bookmarkEnd w:id="80"/>
      <w:r w:rsidRPr="004A26FC">
        <w:rPr>
          <w:rFonts w:cs="Arial"/>
          <w:b/>
        </w:rPr>
        <w:t>2011-</w:t>
      </w:r>
      <w:r w:rsidR="002B27A4" w:rsidRPr="004A26FC">
        <w:rPr>
          <w:rFonts w:cs="Arial"/>
          <w:b/>
        </w:rPr>
        <w:t>2.3.5</w:t>
      </w:r>
      <w:r w:rsidR="00C33E01">
        <w:rPr>
          <w:rFonts w:cs="Arial"/>
          <w:b/>
        </w:rPr>
        <w:t>(</w:t>
      </w:r>
      <w:r w:rsidRPr="004A26FC">
        <w:rPr>
          <w:rFonts w:cs="Arial"/>
          <w:b/>
        </w:rPr>
        <w:t>DRC-III</w:t>
      </w:r>
      <w:r w:rsidR="00C33E01">
        <w:rPr>
          <w:rFonts w:cs="Arial"/>
          <w:b/>
        </w:rPr>
        <w:t>)</w:t>
      </w:r>
      <w:r w:rsidRPr="004A26FC">
        <w:rPr>
          <w:rFonts w:cs="Arial"/>
          <w:b/>
        </w:rPr>
        <w:t>/</w:t>
      </w:r>
      <w:hyperlink r:id="rId49" w:history="1">
        <w:r w:rsidRPr="004A26FC">
          <w:rPr>
            <w:rFonts w:cs="Arial"/>
            <w:b/>
          </w:rPr>
          <w:t>GRIB template for rotated tilted Mercator projection</w:t>
        </w:r>
      </w:hyperlink>
      <w:r w:rsidR="00E45BBB">
        <w:rPr>
          <w:rFonts w:cs="Arial"/>
          <w:b/>
        </w:rPr>
        <w:t xml:space="preserve"> </w:t>
      </w:r>
      <w:r w:rsidR="00E45BBB" w:rsidRPr="00E45BBB">
        <w:rPr>
          <w:rFonts w:cs="Arial"/>
        </w:rPr>
        <w:t>&lt;</w:t>
      </w:r>
      <w:hyperlink w:anchor="A2015_4_1_grib" w:history="1">
        <w:r w:rsidR="00E45BBB" w:rsidRPr="00E45BBB">
          <w:rPr>
            <w:rStyle w:val="Hyperlink"/>
            <w:rFonts w:cs="Arial"/>
            <w:u w:val="none"/>
          </w:rPr>
          <w:t>para 4.1</w:t>
        </w:r>
      </w:hyperlink>
      <w:r w:rsidR="00E45BBB" w:rsidRPr="00E45BBB">
        <w:rPr>
          <w:rFonts w:cs="Arial"/>
        </w:rPr>
        <w:t>&gt;</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4A26FC" w:rsidRPr="00D51303" w:rsidRDefault="004A26FC" w:rsidP="004A26FC">
      <w:pPr>
        <w:rPr>
          <w:b/>
          <w:u w:val="single"/>
        </w:rPr>
      </w:pPr>
      <w:r w:rsidRPr="00D51303">
        <w:rPr>
          <w:rFonts w:hint="eastAsia"/>
          <w:b/>
          <w:u w:val="single"/>
          <w:lang w:eastAsia="ja-JP"/>
        </w:rPr>
        <w:t xml:space="preserve">Add </w:t>
      </w:r>
      <w:r w:rsidRPr="00D51303">
        <w:rPr>
          <w:b/>
          <w:u w:val="single"/>
        </w:rPr>
        <w:t xml:space="preserve">new entry to </w:t>
      </w:r>
      <w:r w:rsidRPr="00D51303">
        <w:rPr>
          <w:rFonts w:hint="eastAsia"/>
          <w:b/>
          <w:u w:val="single"/>
          <w:lang w:eastAsia="ja-JP"/>
        </w:rPr>
        <w:t>C</w:t>
      </w:r>
      <w:r w:rsidRPr="00D51303">
        <w:rPr>
          <w:b/>
          <w:u w:val="single"/>
        </w:rPr>
        <w:t>ode table 3.1</w:t>
      </w:r>
    </w:p>
    <w:p w:rsidR="004A26FC" w:rsidRPr="00D51303" w:rsidRDefault="004A26FC" w:rsidP="004A26FC"/>
    <w:p w:rsidR="004A26FC" w:rsidRPr="00D51303" w:rsidRDefault="004A26FC" w:rsidP="004A26FC">
      <w:pPr>
        <w:rPr>
          <w:b/>
        </w:rPr>
      </w:pPr>
      <w:r w:rsidRPr="00D51303">
        <w:rPr>
          <w:b/>
        </w:rPr>
        <w:t>Code table 3.1 - Grid definition template number</w:t>
      </w:r>
    </w:p>
    <w:p w:rsidR="004A26FC" w:rsidRPr="00D51303" w:rsidRDefault="004A26FC" w:rsidP="004A26FC">
      <w:pPr>
        <w:rPr>
          <w:lang w:eastAsia="ja-JP"/>
        </w:rPr>
      </w:pPr>
    </w:p>
    <w:p w:rsidR="004A26FC" w:rsidRPr="00D51303" w:rsidRDefault="004A26FC" w:rsidP="004A26FC">
      <w:r w:rsidRPr="00D51303">
        <w:t xml:space="preserve">Code figure </w:t>
      </w:r>
      <w:r w:rsidRPr="00D51303">
        <w:tab/>
        <w:t xml:space="preserve">Meaning </w:t>
      </w:r>
      <w:r w:rsidRPr="00D51303">
        <w:tab/>
      </w:r>
      <w:r w:rsidRPr="00D51303">
        <w:tab/>
      </w:r>
      <w:r w:rsidRPr="00D51303">
        <w:tab/>
      </w:r>
      <w:r w:rsidRPr="00D51303">
        <w:tab/>
      </w:r>
      <w:r w:rsidRPr="00D51303">
        <w:tab/>
      </w:r>
      <w:r w:rsidRPr="00D51303">
        <w:tab/>
      </w:r>
      <w:r w:rsidRPr="00D51303">
        <w:tab/>
      </w:r>
    </w:p>
    <w:p w:rsidR="004A26FC" w:rsidRPr="00D51303" w:rsidRDefault="00897C98" w:rsidP="00897C98">
      <w:pPr>
        <w:tabs>
          <w:tab w:val="center" w:pos="567"/>
          <w:tab w:val="left" w:pos="1276"/>
        </w:tabs>
      </w:pPr>
      <w:r>
        <w:tab/>
      </w:r>
      <w:r w:rsidR="004A26FC" w:rsidRPr="00D51303">
        <w:t>11</w:t>
      </w:r>
      <w:r w:rsidR="004A26FC" w:rsidRPr="00D51303">
        <w:tab/>
        <w:t>Rotated Mercator projection</w:t>
      </w:r>
    </w:p>
    <w:p w:rsidR="004A26FC" w:rsidRPr="00D51303" w:rsidRDefault="004A26FC" w:rsidP="004A26FC"/>
    <w:p w:rsidR="004A26FC" w:rsidRPr="00D51303" w:rsidRDefault="004A26FC" w:rsidP="004A26FC">
      <w:pPr>
        <w:rPr>
          <w:b/>
          <w:u w:val="single"/>
        </w:rPr>
      </w:pPr>
      <w:r w:rsidRPr="00D51303">
        <w:rPr>
          <w:rFonts w:hint="eastAsia"/>
          <w:b/>
          <w:u w:val="single"/>
          <w:lang w:eastAsia="ja-JP"/>
        </w:rPr>
        <w:t xml:space="preserve">Add </w:t>
      </w:r>
      <w:r w:rsidRPr="00D51303">
        <w:rPr>
          <w:b/>
          <w:u w:val="single"/>
        </w:rPr>
        <w:t xml:space="preserve">new Grid </w:t>
      </w:r>
      <w:r w:rsidRPr="00D51303">
        <w:rPr>
          <w:rFonts w:hint="eastAsia"/>
          <w:b/>
          <w:u w:val="single"/>
          <w:lang w:eastAsia="ja-JP"/>
        </w:rPr>
        <w:t>d</w:t>
      </w:r>
      <w:r w:rsidRPr="00D51303">
        <w:rPr>
          <w:b/>
          <w:u w:val="single"/>
        </w:rPr>
        <w:t xml:space="preserve">efinition </w:t>
      </w:r>
      <w:r w:rsidRPr="00D51303">
        <w:rPr>
          <w:rFonts w:hint="eastAsia"/>
          <w:b/>
          <w:u w:val="single"/>
          <w:lang w:eastAsia="ja-JP"/>
        </w:rPr>
        <w:t>t</w:t>
      </w:r>
      <w:r w:rsidRPr="00D51303">
        <w:rPr>
          <w:b/>
          <w:u w:val="single"/>
        </w:rPr>
        <w:t>emplate</w:t>
      </w:r>
    </w:p>
    <w:p w:rsidR="004A26FC" w:rsidRPr="00D51303" w:rsidRDefault="004A26FC" w:rsidP="004A26FC"/>
    <w:p w:rsidR="004A26FC" w:rsidRPr="00D51303" w:rsidRDefault="004A26FC" w:rsidP="004A26FC">
      <w:pPr>
        <w:tabs>
          <w:tab w:val="left" w:pos="720"/>
          <w:tab w:val="left" w:pos="1440"/>
          <w:tab w:val="left" w:pos="2160"/>
          <w:tab w:val="left" w:pos="2835"/>
          <w:tab w:val="left" w:pos="2880"/>
        </w:tabs>
        <w:ind w:left="2835" w:hanging="2835"/>
        <w:rPr>
          <w:rFonts w:cs="Arial"/>
          <w:b/>
        </w:rPr>
      </w:pPr>
      <w:r w:rsidRPr="00D51303">
        <w:rPr>
          <w:rFonts w:cs="Arial"/>
          <w:b/>
        </w:rPr>
        <w:t>Product Definition Template 3.11:</w:t>
      </w:r>
      <w:r w:rsidRPr="00D51303">
        <w:rPr>
          <w:rFonts w:cs="Arial"/>
          <w:b/>
        </w:rPr>
        <w:tab/>
        <w:t xml:space="preserve">Rotated Mercator projection </w:t>
      </w:r>
    </w:p>
    <w:p w:rsidR="004A26FC" w:rsidRPr="00D51303" w:rsidRDefault="004A26FC" w:rsidP="004A26FC">
      <w:pPr>
        <w:tabs>
          <w:tab w:val="left" w:pos="720"/>
        </w:tabs>
        <w:rPr>
          <w:rFonts w:cs="Arial"/>
        </w:rPr>
      </w:pPr>
    </w:p>
    <w:p w:rsidR="004A26FC" w:rsidRPr="00D51303" w:rsidRDefault="004A26FC" w:rsidP="004A26FC">
      <w:pPr>
        <w:tabs>
          <w:tab w:val="left" w:pos="720"/>
        </w:tabs>
        <w:rPr>
          <w:rFonts w:cs="Arial"/>
        </w:rPr>
      </w:pPr>
      <w:r w:rsidRPr="00D51303">
        <w:rPr>
          <w:rFonts w:cs="Arial"/>
        </w:rPr>
        <w:t>Octet Number(s)</w:t>
      </w:r>
      <w:r w:rsidRPr="00D51303">
        <w:rPr>
          <w:rFonts w:cs="Arial"/>
        </w:rPr>
        <w:tab/>
      </w:r>
      <w:r w:rsidRPr="00D51303">
        <w:rPr>
          <w:rFonts w:cs="Arial"/>
        </w:rPr>
        <w:tab/>
        <w:t>Contents</w:t>
      </w:r>
    </w:p>
    <w:p w:rsidR="004A26FC" w:rsidRPr="00D51303" w:rsidRDefault="004A26FC" w:rsidP="004A26FC">
      <w:pPr>
        <w:tabs>
          <w:tab w:val="left" w:pos="720"/>
        </w:tabs>
        <w:rPr>
          <w:rFonts w:cs="Arial"/>
        </w:rPr>
      </w:pPr>
    </w:p>
    <w:p w:rsidR="004A26FC" w:rsidRPr="00D51303" w:rsidRDefault="00897C98" w:rsidP="00897C98">
      <w:pPr>
        <w:tabs>
          <w:tab w:val="center" w:pos="851"/>
          <w:tab w:val="left" w:pos="1843"/>
        </w:tabs>
        <w:rPr>
          <w:rFonts w:cs="Arial"/>
        </w:rPr>
      </w:pPr>
      <w:r>
        <w:rPr>
          <w:rFonts w:cs="Arial"/>
        </w:rPr>
        <w:tab/>
      </w:r>
      <w:r w:rsidR="004A26FC" w:rsidRPr="00D51303">
        <w:rPr>
          <w:rFonts w:cs="Arial"/>
        </w:rPr>
        <w:t>15</w:t>
      </w:r>
      <w:r w:rsidR="004A26FC" w:rsidRPr="00D51303">
        <w:rPr>
          <w:rFonts w:cs="Arial"/>
          <w:b/>
        </w:rPr>
        <w:tab/>
      </w:r>
      <w:r w:rsidR="004A26FC" w:rsidRPr="00D51303">
        <w:rPr>
          <w:rFonts w:cs="Arial"/>
        </w:rPr>
        <w:t xml:space="preserve">Shape of the earth (see </w:t>
      </w:r>
      <w:hyperlink r:id="rId50" w:history="1">
        <w:r w:rsidR="004A26FC" w:rsidRPr="00D51303">
          <w:rPr>
            <w:rStyle w:val="Hyperlink"/>
            <w:rFonts w:eastAsia="Times New Roman" w:cs="Arial"/>
            <w:color w:val="000080"/>
          </w:rPr>
          <w:t>Code Table 3.2</w:t>
        </w:r>
      </w:hyperlink>
      <w:r w:rsidR="004A26FC" w:rsidRPr="00D51303">
        <w:rPr>
          <w:rFonts w:cs="Arial"/>
        </w:rPr>
        <w:t>)</w:t>
      </w:r>
    </w:p>
    <w:p w:rsidR="004A26FC" w:rsidRPr="00D51303" w:rsidRDefault="00897C98" w:rsidP="00897C98">
      <w:pPr>
        <w:tabs>
          <w:tab w:val="center" w:pos="851"/>
          <w:tab w:val="left" w:pos="1843"/>
        </w:tabs>
        <w:rPr>
          <w:rFonts w:cs="Arial"/>
        </w:rPr>
      </w:pPr>
      <w:r>
        <w:rPr>
          <w:rFonts w:cs="Arial"/>
        </w:rPr>
        <w:tab/>
        <w:t>16</w:t>
      </w:r>
      <w:r w:rsidR="004A26FC" w:rsidRPr="00D51303">
        <w:rPr>
          <w:rFonts w:cs="Arial"/>
        </w:rPr>
        <w:tab/>
        <w:t>Scale factor of radius of spherical earth</w:t>
      </w:r>
    </w:p>
    <w:p w:rsidR="004A26FC" w:rsidRPr="00D51303" w:rsidRDefault="00897C98" w:rsidP="00897C98">
      <w:pPr>
        <w:tabs>
          <w:tab w:val="center" w:pos="851"/>
          <w:tab w:val="left" w:pos="1843"/>
        </w:tabs>
        <w:rPr>
          <w:rFonts w:cs="Arial"/>
        </w:rPr>
      </w:pPr>
      <w:r>
        <w:rPr>
          <w:rFonts w:cs="Arial"/>
        </w:rPr>
        <w:tab/>
      </w:r>
      <w:r w:rsidR="004A26FC" w:rsidRPr="00D51303">
        <w:rPr>
          <w:rFonts w:cs="Arial"/>
        </w:rPr>
        <w:t>17-20</w:t>
      </w:r>
      <w:r w:rsidR="004A26FC" w:rsidRPr="00D51303">
        <w:rPr>
          <w:rFonts w:cs="Arial"/>
          <w:b/>
        </w:rPr>
        <w:tab/>
      </w:r>
      <w:r w:rsidR="004A26FC" w:rsidRPr="00D51303">
        <w:rPr>
          <w:rFonts w:cs="Arial"/>
          <w:b/>
        </w:rPr>
        <w:tab/>
      </w:r>
      <w:r w:rsidR="004A26FC" w:rsidRPr="00D51303">
        <w:rPr>
          <w:rFonts w:cs="Arial"/>
        </w:rPr>
        <w:t>Scaled value of radius of spherical earth</w:t>
      </w:r>
    </w:p>
    <w:p w:rsidR="004A26FC" w:rsidRPr="00D51303" w:rsidRDefault="00897C98" w:rsidP="00897C98">
      <w:pPr>
        <w:tabs>
          <w:tab w:val="center" w:pos="851"/>
          <w:tab w:val="left" w:pos="1843"/>
        </w:tabs>
        <w:rPr>
          <w:rFonts w:cs="Arial"/>
        </w:rPr>
      </w:pPr>
      <w:r>
        <w:rPr>
          <w:rFonts w:cs="Arial"/>
        </w:rPr>
        <w:tab/>
      </w:r>
      <w:r w:rsidR="004A26FC" w:rsidRPr="00D51303">
        <w:rPr>
          <w:rFonts w:cs="Arial"/>
        </w:rPr>
        <w:t>21</w:t>
      </w:r>
      <w:r w:rsidR="004A26FC" w:rsidRPr="00D51303">
        <w:rPr>
          <w:rFonts w:cs="Arial"/>
          <w:b/>
        </w:rPr>
        <w:tab/>
      </w:r>
      <w:r w:rsidR="004A26FC" w:rsidRPr="00D51303">
        <w:rPr>
          <w:rFonts w:cs="Arial"/>
          <w:b/>
        </w:rPr>
        <w:tab/>
      </w:r>
      <w:r w:rsidR="004A26FC" w:rsidRPr="00D51303">
        <w:rPr>
          <w:rFonts w:cs="Arial"/>
        </w:rPr>
        <w:t>Scale factor of major axis of oblate spheroid earth</w:t>
      </w:r>
    </w:p>
    <w:p w:rsidR="004A26FC" w:rsidRPr="00D51303" w:rsidRDefault="00897C98" w:rsidP="00897C98">
      <w:pPr>
        <w:tabs>
          <w:tab w:val="center" w:pos="851"/>
          <w:tab w:val="left" w:pos="1843"/>
        </w:tabs>
        <w:rPr>
          <w:rFonts w:cs="Arial"/>
        </w:rPr>
      </w:pPr>
      <w:r>
        <w:rPr>
          <w:rFonts w:cs="Arial"/>
        </w:rPr>
        <w:tab/>
      </w:r>
      <w:r w:rsidR="004A26FC" w:rsidRPr="00D51303">
        <w:rPr>
          <w:rFonts w:cs="Arial"/>
        </w:rPr>
        <w:t>22-25</w:t>
      </w:r>
      <w:r w:rsidR="004A26FC" w:rsidRPr="00D51303">
        <w:rPr>
          <w:rFonts w:cs="Arial"/>
        </w:rPr>
        <w:tab/>
      </w:r>
      <w:r w:rsidR="004A26FC" w:rsidRPr="00D51303">
        <w:rPr>
          <w:rFonts w:cs="Arial"/>
        </w:rPr>
        <w:tab/>
        <w:t>Scaled value of major axis of oblate spheroid earth</w:t>
      </w:r>
    </w:p>
    <w:p w:rsidR="004A26FC" w:rsidRPr="00D51303" w:rsidRDefault="00897C98" w:rsidP="00897C98">
      <w:pPr>
        <w:tabs>
          <w:tab w:val="center" w:pos="851"/>
          <w:tab w:val="left" w:pos="1843"/>
        </w:tabs>
        <w:rPr>
          <w:rFonts w:cs="Arial"/>
        </w:rPr>
      </w:pPr>
      <w:r>
        <w:rPr>
          <w:rFonts w:cs="Arial"/>
        </w:rPr>
        <w:tab/>
      </w:r>
      <w:r w:rsidR="004A26FC" w:rsidRPr="00D51303">
        <w:rPr>
          <w:rFonts w:cs="Arial"/>
        </w:rPr>
        <w:t>26</w:t>
      </w:r>
      <w:r w:rsidR="004A26FC" w:rsidRPr="00D51303">
        <w:rPr>
          <w:rFonts w:cs="Arial"/>
          <w:b/>
        </w:rPr>
        <w:tab/>
      </w:r>
      <w:r w:rsidR="004A26FC" w:rsidRPr="00D51303">
        <w:rPr>
          <w:rFonts w:cs="Arial"/>
          <w:b/>
        </w:rPr>
        <w:tab/>
      </w:r>
      <w:r w:rsidR="004A26FC" w:rsidRPr="00D51303">
        <w:rPr>
          <w:rFonts w:cs="Arial"/>
        </w:rPr>
        <w:t>Scale factor of minor axis of oblate spheroid earth</w:t>
      </w:r>
    </w:p>
    <w:p w:rsidR="004A26FC" w:rsidRPr="00D51303" w:rsidRDefault="00897C98" w:rsidP="00897C98">
      <w:pPr>
        <w:tabs>
          <w:tab w:val="center" w:pos="851"/>
          <w:tab w:val="left" w:pos="1843"/>
        </w:tabs>
        <w:rPr>
          <w:rFonts w:cs="Arial"/>
        </w:rPr>
      </w:pPr>
      <w:r>
        <w:rPr>
          <w:rFonts w:cs="Arial"/>
        </w:rPr>
        <w:tab/>
      </w:r>
      <w:r w:rsidR="004A26FC" w:rsidRPr="00D51303">
        <w:rPr>
          <w:rFonts w:cs="Arial"/>
        </w:rPr>
        <w:t>27-30</w:t>
      </w:r>
      <w:r w:rsidR="004A26FC" w:rsidRPr="00D51303">
        <w:rPr>
          <w:rFonts w:cs="Arial"/>
          <w:b/>
        </w:rPr>
        <w:tab/>
      </w:r>
      <w:r w:rsidR="004A26FC" w:rsidRPr="00D51303">
        <w:rPr>
          <w:rFonts w:cs="Arial"/>
          <w:b/>
        </w:rPr>
        <w:tab/>
      </w:r>
      <w:r w:rsidR="004A26FC" w:rsidRPr="00D51303">
        <w:rPr>
          <w:rFonts w:cs="Arial"/>
        </w:rPr>
        <w:t>Scaled value of minor axis of oblate spheroid earth</w:t>
      </w:r>
    </w:p>
    <w:p w:rsidR="004A26FC" w:rsidRPr="00D51303" w:rsidRDefault="00897C98" w:rsidP="00897C98">
      <w:pPr>
        <w:tabs>
          <w:tab w:val="center" w:pos="851"/>
          <w:tab w:val="left" w:pos="1843"/>
        </w:tabs>
        <w:rPr>
          <w:rFonts w:cs="Arial"/>
        </w:rPr>
      </w:pPr>
      <w:r>
        <w:rPr>
          <w:rFonts w:cs="Arial"/>
        </w:rPr>
        <w:tab/>
      </w:r>
      <w:r w:rsidR="004A26FC" w:rsidRPr="00D51303">
        <w:rPr>
          <w:rFonts w:cs="Arial"/>
        </w:rPr>
        <w:t>31-34</w:t>
      </w:r>
      <w:r w:rsidR="004A26FC" w:rsidRPr="00D51303">
        <w:rPr>
          <w:rFonts w:cs="Arial"/>
          <w:b/>
        </w:rPr>
        <w:tab/>
      </w:r>
      <w:r w:rsidR="004A26FC" w:rsidRPr="00D51303">
        <w:rPr>
          <w:rFonts w:cs="Arial"/>
          <w:b/>
        </w:rPr>
        <w:tab/>
      </w:r>
      <w:r w:rsidR="004A26FC" w:rsidRPr="00D51303">
        <w:rPr>
          <w:rFonts w:cs="Arial"/>
        </w:rPr>
        <w:t>Ni - number of points along a parallel</w:t>
      </w:r>
    </w:p>
    <w:p w:rsidR="004A26FC" w:rsidRPr="00D51303" w:rsidRDefault="00897C98" w:rsidP="00897C98">
      <w:pPr>
        <w:tabs>
          <w:tab w:val="center" w:pos="851"/>
          <w:tab w:val="left" w:pos="1843"/>
        </w:tabs>
        <w:rPr>
          <w:rFonts w:cs="Arial"/>
        </w:rPr>
      </w:pPr>
      <w:r>
        <w:rPr>
          <w:rFonts w:cs="Arial"/>
        </w:rPr>
        <w:tab/>
      </w:r>
      <w:r w:rsidR="004A26FC" w:rsidRPr="00D51303">
        <w:rPr>
          <w:rFonts w:cs="Arial"/>
        </w:rPr>
        <w:t>35-38</w:t>
      </w:r>
      <w:r w:rsidR="004A26FC" w:rsidRPr="00D51303">
        <w:rPr>
          <w:rFonts w:cs="Arial"/>
          <w:b/>
        </w:rPr>
        <w:tab/>
      </w:r>
      <w:r w:rsidR="004A26FC" w:rsidRPr="00D51303">
        <w:rPr>
          <w:rFonts w:cs="Arial"/>
          <w:b/>
        </w:rPr>
        <w:tab/>
      </w:r>
      <w:proofErr w:type="spellStart"/>
      <w:proofErr w:type="gramStart"/>
      <w:r w:rsidR="004A26FC" w:rsidRPr="00D51303">
        <w:rPr>
          <w:rFonts w:cs="Arial"/>
        </w:rPr>
        <w:t>Nj</w:t>
      </w:r>
      <w:proofErr w:type="spellEnd"/>
      <w:proofErr w:type="gramEnd"/>
      <w:r w:rsidR="004A26FC" w:rsidRPr="00D51303">
        <w:rPr>
          <w:rFonts w:cs="Arial"/>
        </w:rPr>
        <w:t xml:space="preserve"> - number of points along a meridian</w:t>
      </w:r>
    </w:p>
    <w:p w:rsidR="004A26FC" w:rsidRPr="00D51303" w:rsidRDefault="00897C98" w:rsidP="00897C98">
      <w:pPr>
        <w:tabs>
          <w:tab w:val="center" w:pos="851"/>
          <w:tab w:val="left" w:pos="1843"/>
        </w:tabs>
        <w:rPr>
          <w:rFonts w:cs="Arial"/>
        </w:rPr>
      </w:pPr>
      <w:r>
        <w:rPr>
          <w:rFonts w:cs="Arial"/>
        </w:rPr>
        <w:tab/>
      </w:r>
      <w:r w:rsidR="004A26FC" w:rsidRPr="00D51303">
        <w:rPr>
          <w:rFonts w:cs="Arial"/>
        </w:rPr>
        <w:t>39-42</w:t>
      </w:r>
      <w:r w:rsidR="004A26FC" w:rsidRPr="00D51303">
        <w:rPr>
          <w:rFonts w:cs="Arial"/>
          <w:b/>
        </w:rPr>
        <w:tab/>
      </w:r>
      <w:r w:rsidR="004A26FC" w:rsidRPr="00D51303">
        <w:rPr>
          <w:rFonts w:cs="Arial"/>
          <w:b/>
        </w:rPr>
        <w:tab/>
      </w:r>
      <w:r w:rsidR="004A26FC" w:rsidRPr="00D51303">
        <w:rPr>
          <w:rFonts w:cs="Arial"/>
        </w:rPr>
        <w:t>La1 - latitude of first grid point</w:t>
      </w:r>
    </w:p>
    <w:p w:rsidR="004A26FC" w:rsidRPr="00D51303" w:rsidRDefault="00897C98" w:rsidP="00897C98">
      <w:pPr>
        <w:tabs>
          <w:tab w:val="center" w:pos="851"/>
          <w:tab w:val="left" w:pos="1843"/>
        </w:tabs>
        <w:rPr>
          <w:rFonts w:cs="Arial"/>
        </w:rPr>
      </w:pPr>
      <w:r>
        <w:rPr>
          <w:rFonts w:cs="Arial"/>
        </w:rPr>
        <w:tab/>
      </w:r>
      <w:r w:rsidR="004A26FC" w:rsidRPr="00D51303">
        <w:rPr>
          <w:rFonts w:cs="Arial"/>
        </w:rPr>
        <w:t>43-46</w:t>
      </w:r>
      <w:r w:rsidR="004A26FC" w:rsidRPr="00D51303">
        <w:rPr>
          <w:rFonts w:cs="Arial"/>
          <w:b/>
        </w:rPr>
        <w:tab/>
      </w:r>
      <w:r w:rsidR="004A26FC" w:rsidRPr="00D51303">
        <w:rPr>
          <w:rFonts w:cs="Arial"/>
          <w:b/>
        </w:rPr>
        <w:tab/>
      </w:r>
      <w:r w:rsidR="004A26FC" w:rsidRPr="00D51303">
        <w:rPr>
          <w:rFonts w:cs="Arial"/>
        </w:rPr>
        <w:t>Lo1 - longitude of first grid point</w:t>
      </w:r>
    </w:p>
    <w:p w:rsidR="004A26FC" w:rsidRPr="00D51303" w:rsidRDefault="00897C98" w:rsidP="00897C98">
      <w:pPr>
        <w:tabs>
          <w:tab w:val="center" w:pos="851"/>
          <w:tab w:val="left" w:pos="1843"/>
        </w:tabs>
        <w:rPr>
          <w:rFonts w:cs="Arial"/>
        </w:rPr>
      </w:pPr>
      <w:r>
        <w:rPr>
          <w:rFonts w:cs="Arial"/>
        </w:rPr>
        <w:tab/>
      </w:r>
      <w:r w:rsidR="004A26FC" w:rsidRPr="00D51303">
        <w:rPr>
          <w:rFonts w:cs="Arial"/>
        </w:rPr>
        <w:t>47</w:t>
      </w:r>
      <w:r w:rsidR="004A26FC" w:rsidRPr="00D51303">
        <w:rPr>
          <w:rFonts w:cs="Arial"/>
          <w:b/>
        </w:rPr>
        <w:tab/>
      </w:r>
      <w:r w:rsidR="004A26FC" w:rsidRPr="00D51303">
        <w:rPr>
          <w:rFonts w:cs="Arial"/>
          <w:b/>
        </w:rPr>
        <w:tab/>
      </w:r>
      <w:r w:rsidR="004A26FC" w:rsidRPr="00D51303">
        <w:rPr>
          <w:rFonts w:cs="Arial"/>
        </w:rPr>
        <w:t xml:space="preserve">Resolution and component flags (see </w:t>
      </w:r>
      <w:hyperlink r:id="rId51" w:history="1">
        <w:r w:rsidR="004A26FC" w:rsidRPr="00D51303">
          <w:rPr>
            <w:rStyle w:val="Hyperlink"/>
            <w:rFonts w:eastAsia="Times New Roman" w:cs="Arial"/>
            <w:color w:val="000080"/>
          </w:rPr>
          <w:t>Flag Table 3.3</w:t>
        </w:r>
      </w:hyperlink>
      <w:r w:rsidR="004A26FC" w:rsidRPr="00D51303">
        <w:rPr>
          <w:rFonts w:cs="Arial"/>
        </w:rPr>
        <w:t>)</w:t>
      </w:r>
    </w:p>
    <w:p w:rsidR="004A26FC" w:rsidRPr="00D51303" w:rsidRDefault="00897C98" w:rsidP="00897C98">
      <w:pPr>
        <w:tabs>
          <w:tab w:val="center" w:pos="851"/>
          <w:tab w:val="left" w:pos="1843"/>
        </w:tabs>
        <w:rPr>
          <w:rFonts w:cs="Arial"/>
        </w:rPr>
      </w:pPr>
      <w:r>
        <w:rPr>
          <w:rFonts w:cs="Arial"/>
        </w:rPr>
        <w:tab/>
      </w:r>
      <w:r w:rsidR="004A26FC" w:rsidRPr="00D51303">
        <w:rPr>
          <w:rFonts w:cs="Arial"/>
        </w:rPr>
        <w:t>48-51</w:t>
      </w:r>
      <w:r w:rsidR="004A26FC" w:rsidRPr="00D51303">
        <w:rPr>
          <w:rFonts w:cs="Arial"/>
          <w:b/>
        </w:rPr>
        <w:tab/>
      </w:r>
      <w:r w:rsidR="004A26FC" w:rsidRPr="00D51303">
        <w:rPr>
          <w:rFonts w:cs="Arial"/>
          <w:b/>
        </w:rPr>
        <w:tab/>
      </w:r>
      <w:proofErr w:type="spellStart"/>
      <w:r w:rsidR="004A26FC" w:rsidRPr="00D51303">
        <w:rPr>
          <w:rFonts w:cs="Arial"/>
        </w:rPr>
        <w:t>LaD</w:t>
      </w:r>
      <w:proofErr w:type="spellEnd"/>
      <w:r w:rsidR="004A26FC" w:rsidRPr="00D51303">
        <w:rPr>
          <w:rFonts w:cs="Arial"/>
        </w:rPr>
        <w:t xml:space="preserve"> - Latitude(s) at which the Mercator projection intersects the Earth </w:t>
      </w:r>
      <w:r w:rsidR="004A26FC" w:rsidRPr="00D51303">
        <w:rPr>
          <w:rFonts w:cs="Arial" w:hint="eastAsia"/>
          <w:lang w:eastAsia="ja-JP"/>
        </w:rPr>
        <w:tab/>
      </w:r>
      <w:r w:rsidR="004A26FC" w:rsidRPr="00D51303">
        <w:rPr>
          <w:rFonts w:cs="Arial" w:hint="eastAsia"/>
          <w:lang w:eastAsia="ja-JP"/>
        </w:rPr>
        <w:tab/>
      </w:r>
      <w:r w:rsidR="004A26FC" w:rsidRPr="00D51303">
        <w:rPr>
          <w:rFonts w:cs="Arial" w:hint="eastAsia"/>
          <w:lang w:eastAsia="ja-JP"/>
        </w:rPr>
        <w:tab/>
      </w:r>
      <w:r w:rsidR="004A26FC" w:rsidRPr="00D51303">
        <w:rPr>
          <w:rFonts w:cs="Arial" w:hint="eastAsia"/>
          <w:lang w:eastAsia="ja-JP"/>
        </w:rPr>
        <w:tab/>
      </w:r>
      <w:r w:rsidR="004A26FC" w:rsidRPr="00D51303">
        <w:rPr>
          <w:rFonts w:cs="Arial" w:hint="eastAsia"/>
          <w:lang w:eastAsia="ja-JP"/>
        </w:rPr>
        <w:tab/>
      </w:r>
      <w:r w:rsidR="004A26FC" w:rsidRPr="00D51303">
        <w:rPr>
          <w:rFonts w:cs="Arial" w:hint="eastAsia"/>
          <w:lang w:eastAsia="ja-JP"/>
        </w:rPr>
        <w:tab/>
      </w:r>
      <w:r w:rsidR="004A26FC" w:rsidRPr="00D51303">
        <w:rPr>
          <w:rFonts w:cs="Arial"/>
        </w:rPr>
        <w:t xml:space="preserve">(Latitude(s) where Di and </w:t>
      </w:r>
      <w:proofErr w:type="spellStart"/>
      <w:r w:rsidR="004A26FC" w:rsidRPr="00D51303">
        <w:rPr>
          <w:rFonts w:cs="Arial"/>
        </w:rPr>
        <w:t>Dj</w:t>
      </w:r>
      <w:proofErr w:type="spellEnd"/>
      <w:r w:rsidR="004A26FC" w:rsidRPr="00D51303">
        <w:rPr>
          <w:rFonts w:cs="Arial"/>
        </w:rPr>
        <w:t xml:space="preserve"> are specified)</w:t>
      </w:r>
    </w:p>
    <w:p w:rsidR="004A26FC" w:rsidRPr="00D51303" w:rsidRDefault="00897C98" w:rsidP="00897C98">
      <w:pPr>
        <w:tabs>
          <w:tab w:val="center" w:pos="851"/>
          <w:tab w:val="left" w:pos="1843"/>
        </w:tabs>
        <w:rPr>
          <w:rFonts w:cs="Arial"/>
        </w:rPr>
      </w:pPr>
      <w:r>
        <w:rPr>
          <w:rFonts w:cs="Arial"/>
        </w:rPr>
        <w:tab/>
      </w:r>
      <w:r w:rsidR="004A26FC" w:rsidRPr="00D51303">
        <w:rPr>
          <w:rFonts w:cs="Arial"/>
        </w:rPr>
        <w:t>52-55</w:t>
      </w:r>
      <w:r w:rsidR="004A26FC" w:rsidRPr="00D51303">
        <w:rPr>
          <w:rFonts w:cs="Arial"/>
          <w:b/>
        </w:rPr>
        <w:tab/>
      </w:r>
      <w:r w:rsidR="004A26FC" w:rsidRPr="00D51303">
        <w:rPr>
          <w:rFonts w:cs="Arial"/>
          <w:b/>
        </w:rPr>
        <w:tab/>
      </w:r>
      <w:r w:rsidR="004A26FC" w:rsidRPr="00D51303">
        <w:rPr>
          <w:rFonts w:cs="Arial"/>
        </w:rPr>
        <w:t>La2 - latitude of last grid point</w:t>
      </w:r>
    </w:p>
    <w:p w:rsidR="004A26FC" w:rsidRPr="00D51303" w:rsidRDefault="00897C98" w:rsidP="00897C98">
      <w:pPr>
        <w:tabs>
          <w:tab w:val="center" w:pos="851"/>
          <w:tab w:val="left" w:pos="1843"/>
        </w:tabs>
        <w:rPr>
          <w:rFonts w:cs="Arial"/>
        </w:rPr>
      </w:pPr>
      <w:r>
        <w:rPr>
          <w:rFonts w:cs="Arial"/>
        </w:rPr>
        <w:tab/>
      </w:r>
      <w:r w:rsidR="004A26FC" w:rsidRPr="00D51303">
        <w:rPr>
          <w:rFonts w:cs="Arial"/>
        </w:rPr>
        <w:t>56-59</w:t>
      </w:r>
      <w:r w:rsidR="004A26FC" w:rsidRPr="00D51303">
        <w:rPr>
          <w:rFonts w:cs="Arial"/>
        </w:rPr>
        <w:tab/>
      </w:r>
      <w:r w:rsidR="004A26FC" w:rsidRPr="00D51303">
        <w:rPr>
          <w:rFonts w:cs="Arial"/>
        </w:rPr>
        <w:tab/>
        <w:t>Lo2 - longitude of last grid point</w:t>
      </w:r>
    </w:p>
    <w:p w:rsidR="004A26FC" w:rsidRPr="00D51303" w:rsidRDefault="00897C98" w:rsidP="00897C98">
      <w:pPr>
        <w:tabs>
          <w:tab w:val="center" w:pos="851"/>
          <w:tab w:val="left" w:pos="1843"/>
        </w:tabs>
        <w:rPr>
          <w:rFonts w:cs="Arial"/>
        </w:rPr>
      </w:pPr>
      <w:r>
        <w:rPr>
          <w:rFonts w:cs="Arial"/>
        </w:rPr>
        <w:tab/>
      </w:r>
      <w:r w:rsidR="004A26FC" w:rsidRPr="00D51303">
        <w:rPr>
          <w:rFonts w:cs="Arial"/>
        </w:rPr>
        <w:t>60</w:t>
      </w:r>
      <w:r w:rsidR="004A26FC" w:rsidRPr="00D51303">
        <w:rPr>
          <w:rFonts w:cs="Arial"/>
          <w:b/>
        </w:rPr>
        <w:tab/>
      </w:r>
      <w:r w:rsidR="004A26FC" w:rsidRPr="00D51303">
        <w:rPr>
          <w:rFonts w:cs="Arial"/>
          <w:b/>
        </w:rPr>
        <w:tab/>
      </w:r>
      <w:r w:rsidR="004A26FC" w:rsidRPr="00D51303">
        <w:rPr>
          <w:rFonts w:cs="Arial"/>
        </w:rPr>
        <w:t xml:space="preserve">Scanning mode (flags - see </w:t>
      </w:r>
      <w:hyperlink r:id="rId52" w:history="1">
        <w:r w:rsidR="004A26FC" w:rsidRPr="00D51303">
          <w:rPr>
            <w:rStyle w:val="Hyperlink"/>
            <w:rFonts w:eastAsia="Times New Roman"/>
            <w:color w:val="000080"/>
          </w:rPr>
          <w:t>Flag Table 3.4</w:t>
        </w:r>
      </w:hyperlink>
      <w:r w:rsidR="004A26FC" w:rsidRPr="00D51303">
        <w:rPr>
          <w:rFonts w:cs="Arial"/>
        </w:rPr>
        <w:t>)</w:t>
      </w:r>
    </w:p>
    <w:p w:rsidR="004A26FC" w:rsidRPr="00D51303" w:rsidRDefault="00897C98" w:rsidP="00897C98">
      <w:pPr>
        <w:tabs>
          <w:tab w:val="center" w:pos="851"/>
          <w:tab w:val="left" w:pos="1985"/>
        </w:tabs>
        <w:rPr>
          <w:rFonts w:cs="Arial"/>
        </w:rPr>
      </w:pPr>
      <w:r>
        <w:rPr>
          <w:rFonts w:cs="Arial"/>
        </w:rPr>
        <w:tab/>
      </w:r>
      <w:r w:rsidR="004A26FC" w:rsidRPr="00D51303">
        <w:rPr>
          <w:rFonts w:cs="Arial"/>
        </w:rPr>
        <w:t>61-64</w:t>
      </w:r>
      <w:r w:rsidR="004A26FC" w:rsidRPr="00D51303">
        <w:rPr>
          <w:rFonts w:cs="Arial"/>
          <w:b/>
        </w:rPr>
        <w:tab/>
      </w:r>
      <w:r w:rsidR="004A26FC" w:rsidRPr="00D51303">
        <w:rPr>
          <w:rFonts w:cs="Arial"/>
          <w:b/>
        </w:rPr>
        <w:tab/>
      </w:r>
      <w:r w:rsidR="004A26FC" w:rsidRPr="00D51303">
        <w:rPr>
          <w:rFonts w:cs="Arial"/>
        </w:rPr>
        <w:t xml:space="preserve">Orientation of the grid, angle between </w:t>
      </w:r>
      <w:proofErr w:type="spellStart"/>
      <w:r w:rsidR="004A26FC" w:rsidRPr="00D51303">
        <w:rPr>
          <w:rFonts w:cs="Arial"/>
        </w:rPr>
        <w:t>i</w:t>
      </w:r>
      <w:proofErr w:type="spellEnd"/>
      <w:r w:rsidR="004A26FC" w:rsidRPr="00D51303">
        <w:rPr>
          <w:rFonts w:cs="Arial"/>
        </w:rPr>
        <w:t xml:space="preserve"> direction on the map and the equator </w:t>
      </w:r>
      <w:r>
        <w:rPr>
          <w:rFonts w:cs="Arial"/>
        </w:rPr>
        <w:br/>
      </w:r>
      <w:r>
        <w:rPr>
          <w:rFonts w:cs="Arial"/>
        </w:rPr>
        <w:tab/>
      </w:r>
      <w:r>
        <w:rPr>
          <w:rFonts w:cs="Arial"/>
        </w:rPr>
        <w:tab/>
      </w:r>
      <w:r w:rsidR="004A26FC" w:rsidRPr="00D51303">
        <w:rPr>
          <w:rFonts w:cs="Arial"/>
        </w:rPr>
        <w:t>(see</w:t>
      </w:r>
      <w:r>
        <w:rPr>
          <w:rFonts w:cs="Arial"/>
        </w:rPr>
        <w:t xml:space="preserve"> </w:t>
      </w:r>
      <w:r w:rsidR="004A26FC" w:rsidRPr="00D51303">
        <w:rPr>
          <w:rFonts w:cs="Arial"/>
        </w:rPr>
        <w:t>Note 1)</w:t>
      </w:r>
    </w:p>
    <w:p w:rsidR="004A26FC" w:rsidRPr="00D51303" w:rsidRDefault="00897C98" w:rsidP="00897C98">
      <w:pPr>
        <w:tabs>
          <w:tab w:val="center" w:pos="851"/>
          <w:tab w:val="left" w:pos="1843"/>
        </w:tabs>
        <w:rPr>
          <w:rFonts w:cs="Arial"/>
        </w:rPr>
      </w:pPr>
      <w:r>
        <w:rPr>
          <w:rFonts w:cs="Arial"/>
        </w:rPr>
        <w:tab/>
      </w:r>
      <w:r w:rsidR="004A26FC" w:rsidRPr="00D51303">
        <w:rPr>
          <w:rFonts w:cs="Arial"/>
        </w:rPr>
        <w:t>65-68</w:t>
      </w:r>
      <w:r w:rsidR="004A26FC" w:rsidRPr="00D51303">
        <w:rPr>
          <w:rFonts w:cs="Arial"/>
          <w:b/>
        </w:rPr>
        <w:tab/>
      </w:r>
      <w:r w:rsidR="004A26FC" w:rsidRPr="00D51303">
        <w:rPr>
          <w:rFonts w:cs="Arial"/>
          <w:b/>
        </w:rPr>
        <w:tab/>
      </w:r>
      <w:r w:rsidR="004A26FC" w:rsidRPr="00D51303">
        <w:rPr>
          <w:rFonts w:cs="Arial"/>
        </w:rPr>
        <w:t>Di - longitudinal direction grid length (see Note 2)</w:t>
      </w:r>
    </w:p>
    <w:p w:rsidR="004A26FC" w:rsidRPr="00D51303" w:rsidRDefault="00897C98" w:rsidP="00897C98">
      <w:pPr>
        <w:tabs>
          <w:tab w:val="center" w:pos="851"/>
          <w:tab w:val="left" w:pos="1843"/>
        </w:tabs>
        <w:rPr>
          <w:rFonts w:cs="Arial"/>
        </w:rPr>
      </w:pPr>
      <w:r>
        <w:rPr>
          <w:rFonts w:cs="Arial"/>
        </w:rPr>
        <w:tab/>
      </w:r>
      <w:r w:rsidR="004A26FC" w:rsidRPr="00D51303">
        <w:rPr>
          <w:rFonts w:cs="Arial"/>
        </w:rPr>
        <w:t>69-72</w:t>
      </w:r>
      <w:r w:rsidR="004A26FC" w:rsidRPr="00D51303">
        <w:rPr>
          <w:rFonts w:cs="Arial"/>
          <w:b/>
        </w:rPr>
        <w:tab/>
      </w:r>
      <w:r w:rsidR="004A26FC" w:rsidRPr="00D51303">
        <w:rPr>
          <w:rFonts w:cs="Arial"/>
          <w:b/>
        </w:rPr>
        <w:tab/>
      </w:r>
      <w:proofErr w:type="spellStart"/>
      <w:r w:rsidR="004A26FC" w:rsidRPr="00D51303">
        <w:rPr>
          <w:rFonts w:cs="Arial"/>
        </w:rPr>
        <w:t>Dj</w:t>
      </w:r>
      <w:proofErr w:type="spellEnd"/>
      <w:r w:rsidR="004A26FC" w:rsidRPr="00D51303">
        <w:rPr>
          <w:rFonts w:cs="Arial"/>
        </w:rPr>
        <w:t xml:space="preserve"> - latitudinal direction grid length (see Note 2)</w:t>
      </w:r>
    </w:p>
    <w:p w:rsidR="004A26FC" w:rsidRPr="00D51303" w:rsidRDefault="00897C98" w:rsidP="00897C98">
      <w:pPr>
        <w:tabs>
          <w:tab w:val="center" w:pos="851"/>
          <w:tab w:val="left" w:pos="1985"/>
        </w:tabs>
        <w:rPr>
          <w:rFonts w:cs="Arial"/>
          <w:b/>
          <w:bCs/>
          <w:i/>
          <w:iCs/>
          <w:lang w:eastAsia="my-MM" w:bidi="my-MM"/>
        </w:rPr>
      </w:pPr>
      <w:r>
        <w:rPr>
          <w:rFonts w:cs="Arial"/>
          <w:b/>
          <w:bCs/>
          <w:i/>
          <w:iCs/>
        </w:rPr>
        <w:tab/>
      </w:r>
      <w:r w:rsidR="004A26FC" w:rsidRPr="00D51303">
        <w:rPr>
          <w:rFonts w:cs="Arial"/>
          <w:b/>
          <w:bCs/>
          <w:i/>
          <w:iCs/>
        </w:rPr>
        <w:t>73-76</w:t>
      </w:r>
      <w:r w:rsidR="004A26FC" w:rsidRPr="00D51303">
        <w:rPr>
          <w:rFonts w:cs="Arial"/>
          <w:b/>
          <w:bCs/>
          <w:i/>
          <w:iCs/>
        </w:rPr>
        <w:tab/>
      </w:r>
      <w:r w:rsidR="004A26FC" w:rsidRPr="00D51303">
        <w:rPr>
          <w:rFonts w:cs="Arial"/>
          <w:b/>
          <w:bCs/>
          <w:i/>
          <w:iCs/>
        </w:rPr>
        <w:tab/>
      </w:r>
      <w:r w:rsidR="004A26FC" w:rsidRPr="00D51303">
        <w:rPr>
          <w:rFonts w:cs="Arial"/>
          <w:b/>
          <w:bCs/>
          <w:i/>
          <w:iCs/>
          <w:lang w:eastAsia="my-MM" w:bidi="my-MM"/>
        </w:rPr>
        <w:t xml:space="preserve">La0 - geographical latitude of the point to be brought to the origin of the </w:t>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b/>
          <w:bCs/>
          <w:i/>
          <w:iCs/>
          <w:lang w:eastAsia="my-MM" w:bidi="my-MM"/>
        </w:rPr>
        <w:t>projection, in the case of a rotation of the sphere prior to the projection</w:t>
      </w:r>
    </w:p>
    <w:p w:rsidR="004A26FC" w:rsidRPr="00D51303" w:rsidRDefault="00897C98" w:rsidP="00897C98">
      <w:pPr>
        <w:tabs>
          <w:tab w:val="center" w:pos="851"/>
          <w:tab w:val="left" w:pos="1985"/>
        </w:tabs>
        <w:rPr>
          <w:rFonts w:cs="Arial"/>
          <w:b/>
          <w:bCs/>
          <w:i/>
          <w:iCs/>
          <w:lang w:eastAsia="my-MM" w:bidi="my-MM"/>
        </w:rPr>
      </w:pPr>
      <w:r>
        <w:rPr>
          <w:rFonts w:cs="Arial"/>
          <w:b/>
          <w:bCs/>
          <w:i/>
          <w:iCs/>
          <w:lang w:eastAsia="my-MM" w:bidi="my-MM"/>
        </w:rPr>
        <w:tab/>
      </w:r>
      <w:r w:rsidR="004A26FC" w:rsidRPr="00D51303">
        <w:rPr>
          <w:rFonts w:cs="Arial"/>
          <w:b/>
          <w:bCs/>
          <w:i/>
          <w:iCs/>
          <w:lang w:eastAsia="my-MM" w:bidi="my-MM"/>
        </w:rPr>
        <w:t>77-80</w:t>
      </w:r>
      <w:r w:rsidR="004A26FC" w:rsidRPr="00D51303">
        <w:rPr>
          <w:rFonts w:cs="Arial"/>
          <w:b/>
          <w:bCs/>
          <w:i/>
          <w:iCs/>
          <w:lang w:eastAsia="my-MM" w:bidi="my-MM"/>
        </w:rPr>
        <w:tab/>
      </w:r>
      <w:r w:rsidR="004A26FC" w:rsidRPr="00D51303">
        <w:rPr>
          <w:rFonts w:cs="Arial"/>
          <w:b/>
          <w:bCs/>
          <w:i/>
          <w:iCs/>
          <w:lang w:eastAsia="my-MM" w:bidi="my-MM"/>
        </w:rPr>
        <w:tab/>
        <w:t xml:space="preserve">Lo0 - geographical longitude of the point to be brought to the origin of the </w:t>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b/>
          <w:bCs/>
          <w:i/>
          <w:iCs/>
          <w:lang w:eastAsia="my-MM" w:bidi="my-MM"/>
        </w:rPr>
        <w:t>projection, in the case of a rotation of the sphere prior to the projection</w:t>
      </w:r>
    </w:p>
    <w:p w:rsidR="004A26FC" w:rsidRPr="00D51303" w:rsidRDefault="00897C98" w:rsidP="00897C98">
      <w:pPr>
        <w:tabs>
          <w:tab w:val="center" w:pos="851"/>
          <w:tab w:val="left" w:pos="1985"/>
        </w:tabs>
        <w:rPr>
          <w:rFonts w:cs="Arial"/>
          <w:b/>
          <w:bCs/>
          <w:i/>
          <w:iCs/>
          <w:lang w:eastAsia="my-MM" w:bidi="my-MM"/>
        </w:rPr>
      </w:pPr>
      <w:r>
        <w:rPr>
          <w:rFonts w:cs="Arial"/>
          <w:b/>
          <w:bCs/>
          <w:i/>
          <w:iCs/>
          <w:lang w:eastAsia="my-MM" w:bidi="my-MM"/>
        </w:rPr>
        <w:tab/>
      </w:r>
      <w:r w:rsidR="004A26FC" w:rsidRPr="00D51303">
        <w:rPr>
          <w:rFonts w:cs="Arial"/>
          <w:b/>
          <w:bCs/>
          <w:i/>
          <w:iCs/>
          <w:lang w:eastAsia="my-MM" w:bidi="my-MM"/>
        </w:rPr>
        <w:t>81-84</w:t>
      </w:r>
      <w:r w:rsidR="004A26FC" w:rsidRPr="00D51303">
        <w:rPr>
          <w:rFonts w:cs="Arial"/>
          <w:b/>
          <w:bCs/>
          <w:i/>
          <w:iCs/>
          <w:lang w:eastAsia="my-MM" w:bidi="my-MM"/>
        </w:rPr>
        <w:tab/>
      </w:r>
      <w:r w:rsidR="004A26FC" w:rsidRPr="00D51303">
        <w:rPr>
          <w:rFonts w:cs="Arial"/>
          <w:b/>
          <w:bCs/>
          <w:i/>
          <w:iCs/>
          <w:lang w:eastAsia="my-MM" w:bidi="my-MM"/>
        </w:rPr>
        <w:tab/>
        <w:t xml:space="preserve">beta – tilting angle of the sphere around the origin point of the rotated </w:t>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hint="eastAsia"/>
          <w:b/>
          <w:bCs/>
          <w:i/>
          <w:iCs/>
          <w:lang w:eastAsia="ja-JP" w:bidi="my-MM"/>
        </w:rPr>
        <w:tab/>
      </w:r>
      <w:r w:rsidR="004A26FC" w:rsidRPr="00D51303">
        <w:rPr>
          <w:rFonts w:cs="Arial"/>
          <w:b/>
          <w:bCs/>
          <w:i/>
          <w:iCs/>
          <w:lang w:eastAsia="my-MM" w:bidi="my-MM"/>
        </w:rPr>
        <w:t>sphere</w:t>
      </w:r>
    </w:p>
    <w:p w:rsidR="004A26FC" w:rsidRPr="00D51303" w:rsidRDefault="00897C98" w:rsidP="00897C98">
      <w:pPr>
        <w:tabs>
          <w:tab w:val="center" w:pos="851"/>
          <w:tab w:val="left" w:pos="1985"/>
        </w:tabs>
        <w:rPr>
          <w:rFonts w:cs="Arial"/>
          <w:b/>
          <w:bCs/>
          <w:i/>
          <w:iCs/>
        </w:rPr>
      </w:pPr>
      <w:r>
        <w:rPr>
          <w:rFonts w:cs="Arial"/>
          <w:b/>
          <w:bCs/>
          <w:i/>
          <w:iCs/>
        </w:rPr>
        <w:tab/>
      </w:r>
      <w:r w:rsidR="004A26FC" w:rsidRPr="00D51303">
        <w:rPr>
          <w:rFonts w:cs="Arial"/>
          <w:b/>
          <w:bCs/>
          <w:i/>
          <w:iCs/>
        </w:rPr>
        <w:t>85-nn</w:t>
      </w:r>
      <w:r w:rsidR="004A26FC" w:rsidRPr="00D51303">
        <w:rPr>
          <w:rFonts w:cs="Arial"/>
          <w:b/>
          <w:bCs/>
          <w:i/>
          <w:iCs/>
        </w:rPr>
        <w:tab/>
      </w:r>
      <w:r w:rsidR="004A26FC" w:rsidRPr="00D51303">
        <w:rPr>
          <w:rFonts w:cs="Arial"/>
          <w:b/>
          <w:bCs/>
          <w:i/>
          <w:iCs/>
        </w:rPr>
        <w:tab/>
        <w:t xml:space="preserve">List of number of points along each meridian or parallel (These octets are </w:t>
      </w:r>
      <w:r w:rsidR="004A26FC" w:rsidRPr="00D51303">
        <w:rPr>
          <w:rFonts w:cs="Arial" w:hint="eastAsia"/>
          <w:b/>
          <w:bCs/>
          <w:i/>
          <w:iCs/>
          <w:lang w:eastAsia="ja-JP"/>
        </w:rPr>
        <w:tab/>
      </w:r>
      <w:r w:rsidR="004A26FC" w:rsidRPr="00D51303">
        <w:rPr>
          <w:rFonts w:cs="Arial" w:hint="eastAsia"/>
          <w:b/>
          <w:bCs/>
          <w:i/>
          <w:iCs/>
          <w:lang w:eastAsia="ja-JP"/>
        </w:rPr>
        <w:tab/>
      </w:r>
      <w:r w:rsidR="004A26FC" w:rsidRPr="00D51303">
        <w:rPr>
          <w:rFonts w:cs="Arial" w:hint="eastAsia"/>
          <w:b/>
          <w:bCs/>
          <w:i/>
          <w:iCs/>
          <w:lang w:eastAsia="ja-JP"/>
        </w:rPr>
        <w:tab/>
      </w:r>
      <w:r w:rsidR="004A26FC" w:rsidRPr="00D51303">
        <w:rPr>
          <w:rFonts w:cs="Arial"/>
          <w:b/>
          <w:bCs/>
          <w:i/>
          <w:iCs/>
        </w:rPr>
        <w:t xml:space="preserve">only present for quasi-regular grids as described in notes 2 and 3 of GDT </w:t>
      </w:r>
      <w:r w:rsidR="004A26FC" w:rsidRPr="00D51303">
        <w:rPr>
          <w:rFonts w:cs="Arial" w:hint="eastAsia"/>
          <w:b/>
          <w:bCs/>
          <w:i/>
          <w:iCs/>
          <w:lang w:eastAsia="ja-JP"/>
        </w:rPr>
        <w:tab/>
      </w:r>
      <w:r w:rsidR="004A26FC" w:rsidRPr="00D51303">
        <w:rPr>
          <w:rFonts w:cs="Arial" w:hint="eastAsia"/>
          <w:b/>
          <w:bCs/>
          <w:i/>
          <w:iCs/>
          <w:lang w:eastAsia="ja-JP"/>
        </w:rPr>
        <w:tab/>
      </w:r>
      <w:r w:rsidR="004A26FC" w:rsidRPr="00D51303">
        <w:rPr>
          <w:rFonts w:cs="Arial" w:hint="eastAsia"/>
          <w:b/>
          <w:bCs/>
          <w:i/>
          <w:iCs/>
          <w:lang w:eastAsia="ja-JP"/>
        </w:rPr>
        <w:tab/>
      </w:r>
      <w:r w:rsidR="004A26FC" w:rsidRPr="00D51303">
        <w:rPr>
          <w:rFonts w:cs="Arial"/>
          <w:b/>
          <w:bCs/>
          <w:i/>
          <w:iCs/>
        </w:rPr>
        <w:t>3.1)</w:t>
      </w:r>
    </w:p>
    <w:p w:rsidR="004A26FC" w:rsidRPr="00D51303" w:rsidRDefault="004A26FC" w:rsidP="004A26FC">
      <w:pPr>
        <w:tabs>
          <w:tab w:val="left" w:pos="720"/>
        </w:tabs>
        <w:rPr>
          <w:rFonts w:cs="Arial"/>
          <w:b/>
          <w:bCs/>
          <w:i/>
          <w:iCs/>
        </w:rPr>
      </w:pPr>
    </w:p>
    <w:p w:rsidR="004A26FC" w:rsidRPr="00D51303" w:rsidRDefault="004A26FC" w:rsidP="004A26FC">
      <w:pPr>
        <w:tabs>
          <w:tab w:val="left" w:pos="720"/>
        </w:tabs>
        <w:rPr>
          <w:rFonts w:cs="Arial"/>
          <w:bCs/>
          <w:iCs/>
        </w:rPr>
      </w:pPr>
      <w:r w:rsidRPr="00D51303">
        <w:rPr>
          <w:rFonts w:cs="Arial"/>
          <w:bCs/>
          <w:iCs/>
        </w:rPr>
        <w:t>Notes:</w:t>
      </w:r>
    </w:p>
    <w:p w:rsidR="004A26FC" w:rsidRPr="00D51303" w:rsidRDefault="004A26FC" w:rsidP="004A26FC">
      <w:pPr>
        <w:tabs>
          <w:tab w:val="left" w:pos="720"/>
        </w:tabs>
        <w:rPr>
          <w:rFonts w:cs="Arial"/>
          <w:bCs/>
          <w:iCs/>
        </w:rPr>
      </w:pPr>
      <w:r w:rsidRPr="00D51303">
        <w:rPr>
          <w:rFonts w:cs="Arial"/>
          <w:bCs/>
          <w:iCs/>
        </w:rPr>
        <w:t>(1)</w:t>
      </w:r>
      <w:r w:rsidRPr="00D51303">
        <w:rPr>
          <w:rFonts w:cs="Arial" w:hint="eastAsia"/>
          <w:bCs/>
          <w:iCs/>
          <w:lang w:eastAsia="ja-JP"/>
        </w:rPr>
        <w:tab/>
      </w:r>
      <w:r w:rsidRPr="00D51303">
        <w:rPr>
          <w:rFonts w:cs="Arial"/>
          <w:bCs/>
          <w:iCs/>
        </w:rPr>
        <w:t xml:space="preserve">Limited to the range of 0 to 90 degrees; if the angle of orientation of the grid is neither 0 nor </w:t>
      </w:r>
      <w:r w:rsidRPr="00D51303">
        <w:rPr>
          <w:rFonts w:cs="Arial" w:hint="eastAsia"/>
          <w:bCs/>
          <w:iCs/>
          <w:lang w:eastAsia="ja-JP"/>
        </w:rPr>
        <w:tab/>
      </w:r>
      <w:r w:rsidRPr="00D51303">
        <w:rPr>
          <w:rFonts w:cs="Arial"/>
          <w:bCs/>
          <w:iCs/>
        </w:rPr>
        <w:t xml:space="preserve">90 degrees, Di and </w:t>
      </w:r>
      <w:proofErr w:type="spellStart"/>
      <w:r w:rsidRPr="00D51303">
        <w:rPr>
          <w:rFonts w:cs="Arial"/>
          <w:bCs/>
          <w:iCs/>
        </w:rPr>
        <w:t>Dj</w:t>
      </w:r>
      <w:proofErr w:type="spellEnd"/>
      <w:r w:rsidRPr="00D51303">
        <w:rPr>
          <w:rFonts w:cs="Arial"/>
          <w:bCs/>
          <w:iCs/>
        </w:rPr>
        <w:t xml:space="preserve"> must be equal to each other.</w:t>
      </w:r>
    </w:p>
    <w:p w:rsidR="004A26FC" w:rsidRPr="00D51303" w:rsidRDefault="004A26FC" w:rsidP="004A26FC">
      <w:pPr>
        <w:tabs>
          <w:tab w:val="left" w:pos="720"/>
        </w:tabs>
        <w:rPr>
          <w:rFonts w:cs="Arial"/>
          <w:bCs/>
          <w:iCs/>
        </w:rPr>
      </w:pPr>
      <w:r w:rsidRPr="00D51303">
        <w:rPr>
          <w:rFonts w:cs="Arial"/>
          <w:bCs/>
          <w:iCs/>
        </w:rPr>
        <w:t>(2)</w:t>
      </w:r>
      <w:r w:rsidRPr="00D51303">
        <w:rPr>
          <w:rFonts w:cs="Arial" w:hint="eastAsia"/>
          <w:bCs/>
          <w:iCs/>
          <w:lang w:eastAsia="ja-JP"/>
        </w:rPr>
        <w:tab/>
      </w:r>
      <w:r w:rsidRPr="00D51303">
        <w:rPr>
          <w:rFonts w:cs="Arial"/>
          <w:bCs/>
          <w:iCs/>
        </w:rPr>
        <w:t xml:space="preserve">Grid lengths are in units of 10-3 m, at the latitude specified by </w:t>
      </w:r>
      <w:proofErr w:type="spellStart"/>
      <w:r w:rsidRPr="00D51303">
        <w:rPr>
          <w:rFonts w:cs="Arial"/>
          <w:bCs/>
          <w:iCs/>
        </w:rPr>
        <w:t>LaD</w:t>
      </w:r>
      <w:proofErr w:type="spellEnd"/>
      <w:r w:rsidRPr="00D51303">
        <w:rPr>
          <w:rFonts w:cs="Arial"/>
          <w:bCs/>
          <w:iCs/>
        </w:rPr>
        <w:t>.</w:t>
      </w:r>
    </w:p>
    <w:p w:rsidR="004A26FC" w:rsidRPr="00D51303" w:rsidRDefault="004A26FC" w:rsidP="004A26FC">
      <w:pPr>
        <w:tabs>
          <w:tab w:val="left" w:pos="720"/>
        </w:tabs>
        <w:rPr>
          <w:rFonts w:cs="Arial"/>
          <w:bCs/>
          <w:iCs/>
        </w:rPr>
      </w:pPr>
      <w:r w:rsidRPr="00D51303">
        <w:rPr>
          <w:rFonts w:cs="Arial"/>
          <w:bCs/>
          <w:iCs/>
        </w:rPr>
        <w:lastRenderedPageBreak/>
        <w:t>(3)</w:t>
      </w:r>
      <w:r w:rsidRPr="00D51303">
        <w:rPr>
          <w:rFonts w:cs="Arial" w:hint="eastAsia"/>
          <w:bCs/>
          <w:iCs/>
          <w:lang w:eastAsia="ja-JP"/>
        </w:rPr>
        <w:tab/>
      </w:r>
      <w:r w:rsidRPr="00D51303">
        <w:rPr>
          <w:rFonts w:cs="Arial"/>
          <w:bCs/>
          <w:iCs/>
        </w:rPr>
        <w:t xml:space="preserve">A scaled value of radius of spherical Earth, or major or minor axis of oblate spheroid Earth is </w:t>
      </w:r>
      <w:r w:rsidRPr="00D51303">
        <w:rPr>
          <w:rFonts w:cs="Arial" w:hint="eastAsia"/>
          <w:bCs/>
          <w:iCs/>
          <w:lang w:eastAsia="ja-JP"/>
        </w:rPr>
        <w:tab/>
      </w:r>
      <w:r w:rsidRPr="00D51303">
        <w:rPr>
          <w:rFonts w:cs="Arial"/>
          <w:bCs/>
          <w:iCs/>
        </w:rPr>
        <w:t>derived from applying appropriate scale factor to the value expressed in metres.</w:t>
      </w:r>
    </w:p>
    <w:p w:rsidR="004A26FC" w:rsidRPr="00D51303" w:rsidRDefault="004A26FC" w:rsidP="004A26FC">
      <w:pPr>
        <w:tabs>
          <w:tab w:val="left" w:pos="720"/>
        </w:tabs>
        <w:rPr>
          <w:rFonts w:cs="Arial"/>
        </w:rPr>
      </w:pPr>
      <w:r w:rsidRPr="00D51303">
        <w:rPr>
          <w:rFonts w:cs="Arial"/>
        </w:rPr>
        <w:t>(4)</w:t>
      </w:r>
      <w:r w:rsidRPr="00D51303">
        <w:rPr>
          <w:rFonts w:cs="Arial" w:hint="eastAsia"/>
          <w:lang w:eastAsia="ja-JP"/>
        </w:rPr>
        <w:tab/>
      </w:r>
      <w:r w:rsidRPr="00D51303">
        <w:rPr>
          <w:rFonts w:cs="Arial"/>
        </w:rPr>
        <w:t>Transformation formulas from geographical (</w:t>
      </w:r>
      <w:proofErr w:type="spellStart"/>
      <w:r w:rsidRPr="00D51303">
        <w:rPr>
          <w:rFonts w:cs="Arial"/>
        </w:rPr>
        <w:t>lat</w:t>
      </w:r>
      <w:proofErr w:type="gramStart"/>
      <w:r w:rsidRPr="00D51303">
        <w:rPr>
          <w:rFonts w:cs="Arial"/>
        </w:rPr>
        <w:t>,lon</w:t>
      </w:r>
      <w:proofErr w:type="spellEnd"/>
      <w:proofErr w:type="gramEnd"/>
      <w:r w:rsidRPr="00D51303">
        <w:rPr>
          <w:rFonts w:cs="Arial"/>
        </w:rPr>
        <w:t>)=(</w:t>
      </w:r>
      <w:proofErr w:type="spellStart"/>
      <w:r w:rsidRPr="00D51303">
        <w:rPr>
          <w:rFonts w:cs="Arial"/>
        </w:rPr>
        <w:t>θ,λ</w:t>
      </w:r>
      <w:proofErr w:type="spellEnd"/>
      <w:r w:rsidRPr="00D51303">
        <w:rPr>
          <w:rFonts w:cs="Arial"/>
        </w:rPr>
        <w:t xml:space="preserve">) to projected grid point coordinates </w:t>
      </w:r>
      <w:r w:rsidRPr="00D51303">
        <w:rPr>
          <w:rFonts w:cs="Arial" w:hint="eastAsia"/>
          <w:lang w:eastAsia="ja-JP"/>
        </w:rPr>
        <w:tab/>
      </w:r>
      <w:r w:rsidRPr="00D51303">
        <w:rPr>
          <w:rFonts w:cs="Arial"/>
        </w:rPr>
        <w:t>(</w:t>
      </w:r>
      <w:proofErr w:type="spellStart"/>
      <w:r w:rsidRPr="00D51303">
        <w:rPr>
          <w:rFonts w:cs="Arial"/>
        </w:rPr>
        <w:t>x,y</w:t>
      </w:r>
      <w:proofErr w:type="spellEnd"/>
      <w:r w:rsidRPr="00D51303">
        <w:rPr>
          <w:rFonts w:cs="Arial"/>
        </w:rPr>
        <w:t>) :</w:t>
      </w:r>
    </w:p>
    <w:p w:rsidR="004A26FC" w:rsidRPr="00D51303" w:rsidRDefault="004A26FC" w:rsidP="004A26FC">
      <w:pPr>
        <w:rPr>
          <w:rFonts w:cs="Arial"/>
        </w:rPr>
      </w:pPr>
    </w:p>
    <w:p w:rsidR="004A26FC" w:rsidRPr="00103A8F" w:rsidRDefault="004A26FC" w:rsidP="004A26FC">
      <w:pPr>
        <w:rPr>
          <w:rFonts w:cs="Arial"/>
          <w:color w:val="C0C0C0"/>
        </w:rPr>
      </w:pPr>
      <w:r w:rsidRPr="00103A8F">
        <w:rPr>
          <w:rFonts w:cs="Arial"/>
          <w:color w:val="C0C0C0"/>
          <w:position w:val="-250"/>
        </w:rPr>
        <w:object w:dxaOrig="6160" w:dyaOrig="4280">
          <v:shape id="_x0000_i1040" type="#_x0000_t75" style="width:309.05pt;height:211.55pt" o:ole="">
            <v:imagedata r:id="rId53" o:title=""/>
          </v:shape>
          <o:OLEObject Type="Embed" ProgID="Equation.3" ShapeID="_x0000_i1040" DrawAspect="Content" ObjectID="_1512392398" r:id="rId54"/>
        </w:object>
      </w:r>
    </w:p>
    <w:p w:rsidR="004A26FC" w:rsidRPr="00103A8F" w:rsidRDefault="004A26FC" w:rsidP="004A26FC">
      <w:pPr>
        <w:rPr>
          <w:rFonts w:cs="Arial"/>
          <w:color w:val="C0C0C0"/>
        </w:rPr>
      </w:pPr>
    </w:p>
    <w:p w:rsidR="004A26FC" w:rsidRPr="00D51303" w:rsidRDefault="004A26FC" w:rsidP="004A26FC">
      <w:pPr>
        <w:rPr>
          <w:rFonts w:cs="Arial"/>
        </w:rPr>
      </w:pPr>
      <w:r w:rsidRPr="00D51303">
        <w:rPr>
          <w:rFonts w:cs="Arial"/>
        </w:rPr>
        <w:t xml:space="preserve">Reverse transformation formulas from </w:t>
      </w:r>
      <w:proofErr w:type="spellStart"/>
      <w:r w:rsidRPr="00D51303">
        <w:rPr>
          <w:rFonts w:cs="Arial"/>
        </w:rPr>
        <w:t>gridpoint</w:t>
      </w:r>
      <w:proofErr w:type="spellEnd"/>
      <w:r w:rsidRPr="00D51303">
        <w:rPr>
          <w:rFonts w:cs="Arial"/>
        </w:rPr>
        <w:t xml:space="preserve"> (</w:t>
      </w:r>
      <w:proofErr w:type="spellStart"/>
      <w:r w:rsidRPr="00D51303">
        <w:rPr>
          <w:rFonts w:cs="Arial"/>
        </w:rPr>
        <w:t>x</w:t>
      </w:r>
      <w:proofErr w:type="gramStart"/>
      <w:r w:rsidRPr="00D51303">
        <w:rPr>
          <w:rFonts w:cs="Arial"/>
        </w:rPr>
        <w:t>,y</w:t>
      </w:r>
      <w:proofErr w:type="spellEnd"/>
      <w:proofErr w:type="gramEnd"/>
      <w:r w:rsidRPr="00D51303">
        <w:rPr>
          <w:rFonts w:cs="Arial"/>
        </w:rPr>
        <w:t>) to (</w:t>
      </w:r>
      <w:proofErr w:type="spellStart"/>
      <w:r w:rsidRPr="00D51303">
        <w:rPr>
          <w:rFonts w:cs="Arial"/>
        </w:rPr>
        <w:t>lat,lon</w:t>
      </w:r>
      <w:proofErr w:type="spellEnd"/>
      <w:r w:rsidRPr="00D51303">
        <w:rPr>
          <w:rFonts w:cs="Arial"/>
        </w:rPr>
        <w:t>):</w:t>
      </w:r>
    </w:p>
    <w:p w:rsidR="004A26FC" w:rsidRPr="00103A8F" w:rsidRDefault="004A26FC" w:rsidP="004A26FC">
      <w:pPr>
        <w:rPr>
          <w:rFonts w:cs="Arial"/>
          <w:color w:val="C0C0C0"/>
        </w:rPr>
      </w:pPr>
      <w:r w:rsidRPr="00103A8F">
        <w:rPr>
          <w:rFonts w:cs="Arial"/>
          <w:color w:val="C0C0C0"/>
          <w:position w:val="-2"/>
        </w:rPr>
        <w:object w:dxaOrig="4959" w:dyaOrig="5280">
          <v:shape id="_x0000_i1041" type="#_x0000_t75" style="width:247.15pt;height:264.15pt" o:ole="">
            <v:imagedata r:id="rId55" o:title=""/>
          </v:shape>
          <o:OLEObject Type="Embed" ProgID="Equation.3" ShapeID="_x0000_i1041" DrawAspect="Content" ObjectID="_1512392399" r:id="rId56"/>
        </w:object>
      </w:r>
    </w:p>
    <w:p w:rsidR="004A26FC" w:rsidRPr="00103A8F" w:rsidRDefault="004A26FC" w:rsidP="004A26FC">
      <w:pPr>
        <w:rPr>
          <w:rFonts w:cs="Arial"/>
          <w:color w:val="C0C0C0"/>
        </w:rPr>
      </w:pPr>
    </w:p>
    <w:p w:rsidR="004A26FC" w:rsidRPr="00D51303" w:rsidRDefault="004A26FC" w:rsidP="004A26FC">
      <w:pPr>
        <w:rPr>
          <w:rFonts w:cs="Arial"/>
        </w:rPr>
      </w:pPr>
      <w:r w:rsidRPr="00D51303">
        <w:rPr>
          <w:rFonts w:cs="Arial"/>
        </w:rPr>
        <w:t>Where:</w:t>
      </w:r>
    </w:p>
    <w:p w:rsidR="004A26FC" w:rsidRPr="00D51303" w:rsidRDefault="004A26FC" w:rsidP="0000731A">
      <w:pPr>
        <w:numPr>
          <w:ilvl w:val="0"/>
          <w:numId w:val="16"/>
        </w:numPr>
        <w:rPr>
          <w:rFonts w:cs="Arial"/>
        </w:rPr>
      </w:pPr>
      <w:r w:rsidRPr="00D51303">
        <w:rPr>
          <w:rFonts w:cs="Arial"/>
        </w:rPr>
        <w:t>La0 is θ</w:t>
      </w:r>
      <w:r w:rsidRPr="00D51303">
        <w:rPr>
          <w:rFonts w:cs="Arial"/>
          <w:vertAlign w:val="subscript"/>
        </w:rPr>
        <w:t xml:space="preserve">0 </w:t>
      </w:r>
      <w:r w:rsidRPr="00D51303">
        <w:rPr>
          <w:rFonts w:cs="Arial"/>
        </w:rPr>
        <w:t xml:space="preserve"> </w:t>
      </w:r>
    </w:p>
    <w:p w:rsidR="004A26FC" w:rsidRPr="00D51303" w:rsidRDefault="004A26FC" w:rsidP="0000731A">
      <w:pPr>
        <w:numPr>
          <w:ilvl w:val="0"/>
          <w:numId w:val="16"/>
        </w:numPr>
        <w:rPr>
          <w:rFonts w:cs="Arial"/>
        </w:rPr>
      </w:pPr>
      <w:r w:rsidRPr="00D51303">
        <w:rPr>
          <w:rFonts w:cs="Arial"/>
        </w:rPr>
        <w:t>Lo0 is λ</w:t>
      </w:r>
      <w:r w:rsidRPr="00D51303">
        <w:rPr>
          <w:rFonts w:cs="Arial"/>
          <w:vertAlign w:val="subscript"/>
        </w:rPr>
        <w:t>0</w:t>
      </w:r>
    </w:p>
    <w:p w:rsidR="004A26FC" w:rsidRPr="00D51303" w:rsidRDefault="004A26FC" w:rsidP="0000731A">
      <w:pPr>
        <w:numPr>
          <w:ilvl w:val="0"/>
          <w:numId w:val="16"/>
        </w:numPr>
        <w:rPr>
          <w:rFonts w:cs="Arial"/>
        </w:rPr>
      </w:pPr>
      <w:r w:rsidRPr="00D51303">
        <w:rPr>
          <w:rFonts w:cs="Arial"/>
        </w:rPr>
        <w:t>Beta is β</w:t>
      </w:r>
    </w:p>
    <w:p w:rsidR="004A26FC" w:rsidRPr="00D51303" w:rsidRDefault="004A26FC" w:rsidP="0000731A">
      <w:pPr>
        <w:numPr>
          <w:ilvl w:val="0"/>
          <w:numId w:val="16"/>
        </w:numPr>
        <w:rPr>
          <w:rFonts w:cs="Arial"/>
        </w:rPr>
      </w:pPr>
      <w:proofErr w:type="gramStart"/>
      <w:r w:rsidRPr="00D51303">
        <w:rPr>
          <w:rFonts w:cs="Arial"/>
        </w:rPr>
        <w:t>x</w:t>
      </w:r>
      <w:proofErr w:type="gramEnd"/>
      <w:r w:rsidRPr="00D51303">
        <w:rPr>
          <w:rFonts w:cs="Arial"/>
        </w:rPr>
        <w:t xml:space="preserve"> and y are metric coordinates in the </w:t>
      </w:r>
      <w:proofErr w:type="spellStart"/>
      <w:r w:rsidRPr="00D51303">
        <w:rPr>
          <w:rFonts w:cs="Arial"/>
        </w:rPr>
        <w:t>i</w:t>
      </w:r>
      <w:proofErr w:type="spellEnd"/>
      <w:r w:rsidRPr="00D51303">
        <w:rPr>
          <w:rFonts w:cs="Arial"/>
        </w:rPr>
        <w:t xml:space="preserve"> and j direction, in standard units (m). (</w:t>
      </w:r>
      <w:proofErr w:type="spellStart"/>
      <w:r w:rsidRPr="00D51303">
        <w:rPr>
          <w:rFonts w:cs="Arial"/>
        </w:rPr>
        <w:t>x,y</w:t>
      </w:r>
      <w:proofErr w:type="spellEnd"/>
      <w:r w:rsidRPr="00D51303">
        <w:rPr>
          <w:rFonts w:cs="Arial"/>
        </w:rPr>
        <w:t>)</w:t>
      </w:r>
      <w:proofErr w:type="gramStart"/>
      <w:r w:rsidRPr="00D51303">
        <w:rPr>
          <w:rFonts w:cs="Arial"/>
        </w:rPr>
        <w:t>=(</w:t>
      </w:r>
      <w:proofErr w:type="gramEnd"/>
      <w:r w:rsidRPr="00D51303">
        <w:rPr>
          <w:rFonts w:cs="Arial"/>
        </w:rPr>
        <w:t xml:space="preserve">0,0) corresponds to the coordinate of the reference point (La0,Lo0), provided this point is kept as the </w:t>
      </w:r>
      <w:proofErr w:type="spellStart"/>
      <w:r w:rsidRPr="00D51303">
        <w:rPr>
          <w:rFonts w:cs="Arial"/>
        </w:rPr>
        <w:t>center</w:t>
      </w:r>
      <w:proofErr w:type="spellEnd"/>
      <w:r w:rsidRPr="00D51303">
        <w:rPr>
          <w:rFonts w:cs="Arial"/>
        </w:rPr>
        <w:t xml:space="preserve"> of the grid point domain.</w:t>
      </w:r>
    </w:p>
    <w:p w:rsidR="004A26FC" w:rsidRPr="00D51303" w:rsidRDefault="004A26FC" w:rsidP="0000731A">
      <w:pPr>
        <w:numPr>
          <w:ilvl w:val="0"/>
          <w:numId w:val="16"/>
        </w:numPr>
        <w:tabs>
          <w:tab w:val="left" w:pos="720"/>
        </w:tabs>
        <w:snapToGrid w:val="0"/>
        <w:spacing w:line="240" w:lineRule="exact"/>
        <w:jc w:val="both"/>
        <w:rPr>
          <w:rFonts w:cs="Arial"/>
          <w:lang w:eastAsia="ja-JP"/>
        </w:rPr>
      </w:pPr>
      <w:proofErr w:type="gramStart"/>
      <w:r w:rsidRPr="00D51303">
        <w:rPr>
          <w:rFonts w:cs="Arial"/>
        </w:rPr>
        <w:t>the</w:t>
      </w:r>
      <w:proofErr w:type="gramEnd"/>
      <w:r w:rsidRPr="00D51303">
        <w:rPr>
          <w:rFonts w:cs="Arial"/>
        </w:rPr>
        <w:t xml:space="preserve"> other variables are intermediate ones. More explanation can be found in the Technical Note by P. </w:t>
      </w:r>
      <w:proofErr w:type="spellStart"/>
      <w:r w:rsidRPr="00D51303">
        <w:rPr>
          <w:rFonts w:cs="Arial"/>
        </w:rPr>
        <w:t>Bénard</w:t>
      </w:r>
      <w:proofErr w:type="spellEnd"/>
      <w:r w:rsidRPr="00D51303">
        <w:rPr>
          <w:rFonts w:cs="Arial"/>
        </w:rPr>
        <w:t xml:space="preserve"> (2011), “</w:t>
      </w:r>
      <w:r w:rsidRPr="00D51303">
        <w:rPr>
          <w:rFonts w:cs="Arial"/>
          <w:i/>
          <w:iCs/>
        </w:rPr>
        <w:t xml:space="preserve">rotated/tilted Mercator geometry in </w:t>
      </w:r>
      <w:proofErr w:type="spellStart"/>
      <w:r w:rsidRPr="00D51303">
        <w:rPr>
          <w:rFonts w:cs="Arial"/>
          <w:i/>
          <w:iCs/>
        </w:rPr>
        <w:t>Aladin</w:t>
      </w:r>
      <w:proofErr w:type="spellEnd"/>
      <w:r w:rsidRPr="00D51303">
        <w:rPr>
          <w:rFonts w:cs="Arial"/>
        </w:rPr>
        <w:t>”</w:t>
      </w:r>
      <w:r w:rsidRPr="00D51303">
        <w:rPr>
          <w:rFonts w:cs="Arial"/>
          <w:lang w:eastAsia="ja-JP"/>
        </w:rPr>
        <w:t>.</w:t>
      </w:r>
      <w:r w:rsidRPr="00D51303">
        <w:rPr>
          <w:rFonts w:cs="Arial" w:hint="eastAsia"/>
          <w:lang w:eastAsia="ja-JP"/>
        </w:rPr>
        <w:t xml:space="preserve"> </w:t>
      </w:r>
    </w:p>
    <w:p w:rsidR="004A26FC" w:rsidRPr="000350E9" w:rsidRDefault="004A26FC" w:rsidP="004A26FC">
      <w:pPr>
        <w:tabs>
          <w:tab w:val="left" w:pos="720"/>
          <w:tab w:val="left" w:pos="1440"/>
          <w:tab w:val="left" w:pos="2160"/>
        </w:tabs>
        <w:snapToGrid w:val="0"/>
        <w:jc w:val="both"/>
        <w:rPr>
          <w:rFonts w:eastAsia="Arial" w:cs="Arial"/>
          <w:color w:val="000000"/>
        </w:rPr>
      </w:pPr>
    </w:p>
    <w:p w:rsidR="004A26FC" w:rsidRPr="000350E9" w:rsidRDefault="004A26FC" w:rsidP="004A26FC">
      <w:pPr>
        <w:tabs>
          <w:tab w:val="left" w:pos="720"/>
          <w:tab w:val="left" w:pos="1440"/>
          <w:tab w:val="left" w:pos="2160"/>
        </w:tabs>
        <w:snapToGrid w:val="0"/>
        <w:jc w:val="both"/>
        <w:rPr>
          <w:rFonts w:eastAsia="Arial" w:cs="Arial"/>
          <w:color w:val="000000"/>
        </w:rPr>
      </w:pPr>
    </w:p>
    <w:p w:rsidR="004A26FC" w:rsidRDefault="004A26FC"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D66EB0" w:rsidRDefault="00D534C5" w:rsidP="0000731A">
      <w:pPr>
        <w:numPr>
          <w:ilvl w:val="0"/>
          <w:numId w:val="15"/>
        </w:numPr>
        <w:snapToGrid w:val="0"/>
        <w:jc w:val="both"/>
        <w:rPr>
          <w:rFonts w:cs="Arial"/>
          <w:b/>
          <w:strike/>
        </w:rPr>
      </w:pPr>
      <w:bookmarkStart w:id="81" w:name="A2011_2_3_12"/>
      <w:bookmarkEnd w:id="81"/>
      <w:r w:rsidRPr="00D66EB0">
        <w:rPr>
          <w:rFonts w:cs="Arial"/>
          <w:b/>
          <w:strike/>
        </w:rPr>
        <w:t>2011-</w:t>
      </w:r>
      <w:r w:rsidR="002B27A4" w:rsidRPr="00D66EB0">
        <w:rPr>
          <w:rFonts w:cs="Arial"/>
          <w:b/>
          <w:strike/>
        </w:rPr>
        <w:t>2.3.12</w:t>
      </w:r>
      <w:r w:rsidR="00C33E01" w:rsidRPr="00D66EB0">
        <w:rPr>
          <w:rFonts w:cs="Arial"/>
          <w:b/>
          <w:strike/>
        </w:rPr>
        <w:t>(</w:t>
      </w:r>
      <w:r w:rsidRPr="00D66EB0">
        <w:rPr>
          <w:rFonts w:cs="Arial"/>
          <w:b/>
          <w:strike/>
        </w:rPr>
        <w:t>DRC-III</w:t>
      </w:r>
      <w:r w:rsidR="00C33E01" w:rsidRPr="00D66EB0">
        <w:rPr>
          <w:rFonts w:cs="Arial"/>
          <w:b/>
          <w:strike/>
        </w:rPr>
        <w:t>)</w:t>
      </w:r>
      <w:r w:rsidRPr="00D66EB0">
        <w:rPr>
          <w:rFonts w:cs="Arial"/>
          <w:b/>
          <w:strike/>
        </w:rPr>
        <w:t>/</w:t>
      </w:r>
      <w:hyperlink r:id="rId57" w:history="1">
        <w:r w:rsidRPr="00D66EB0">
          <w:rPr>
            <w:rFonts w:cs="Arial"/>
            <w:b/>
            <w:strike/>
          </w:rPr>
          <w:t>Space Weather in GRIB2</w:t>
        </w:r>
      </w:hyperlink>
      <w:r w:rsidR="00E45BBB" w:rsidRPr="00D66EB0">
        <w:rPr>
          <w:rFonts w:cs="Arial"/>
          <w:b/>
          <w:strike/>
        </w:rPr>
        <w:t xml:space="preserve"> </w:t>
      </w:r>
      <w:r w:rsidR="00E45BBB" w:rsidRPr="00D66EB0">
        <w:rPr>
          <w:rFonts w:cs="Arial"/>
          <w:strike/>
        </w:rPr>
        <w:t>&lt;</w:t>
      </w:r>
      <w:hyperlink w:anchor="A2015_4_1_grib" w:history="1">
        <w:r w:rsidR="00E45BBB" w:rsidRPr="00D66EB0">
          <w:rPr>
            <w:rStyle w:val="Hyperlink"/>
            <w:rFonts w:cs="Arial"/>
            <w:strike/>
            <w:u w:val="none"/>
          </w:rPr>
          <w:t>para 4.1</w:t>
        </w:r>
      </w:hyperlink>
      <w:r w:rsidR="00E45BBB" w:rsidRPr="00D66EB0">
        <w:rPr>
          <w:rFonts w:cs="Arial"/>
          <w:strike/>
        </w:rPr>
        <w:t>&gt;</w:t>
      </w:r>
    </w:p>
    <w:p w:rsidR="00D534C5" w:rsidRPr="00D66EB0" w:rsidRDefault="00D534C5" w:rsidP="000660FD">
      <w:pPr>
        <w:widowControl w:val="0"/>
        <w:tabs>
          <w:tab w:val="center" w:pos="426"/>
          <w:tab w:val="center" w:pos="1843"/>
          <w:tab w:val="center" w:pos="3261"/>
          <w:tab w:val="left" w:pos="4253"/>
          <w:tab w:val="left" w:pos="8647"/>
        </w:tabs>
        <w:autoSpaceDE w:val="0"/>
        <w:autoSpaceDN w:val="0"/>
        <w:adjustRightInd w:val="0"/>
        <w:rPr>
          <w:rFonts w:eastAsia="Times New Roman" w:cs="Arial"/>
          <w:strike/>
          <w:color w:val="000000"/>
        </w:rPr>
      </w:pPr>
    </w:p>
    <w:p w:rsidR="000660FD" w:rsidRPr="00D66EB0" w:rsidRDefault="000660FD" w:rsidP="000660FD">
      <w:pPr>
        <w:widowControl w:val="0"/>
        <w:tabs>
          <w:tab w:val="center" w:pos="426"/>
          <w:tab w:val="left" w:pos="1417"/>
          <w:tab w:val="left" w:pos="2835"/>
          <w:tab w:val="left" w:pos="8647"/>
        </w:tabs>
        <w:autoSpaceDE w:val="0"/>
        <w:autoSpaceDN w:val="0"/>
        <w:adjustRightInd w:val="0"/>
        <w:rPr>
          <w:rFonts w:cs="Arial"/>
          <w:bCs/>
          <w:strike/>
          <w:lang w:eastAsia="ja-JP"/>
        </w:rPr>
      </w:pPr>
      <w:r w:rsidRPr="00D66EB0">
        <w:rPr>
          <w:rFonts w:cs="Arial"/>
          <w:b/>
          <w:bCs/>
          <w:strike/>
          <w:u w:val="single"/>
        </w:rPr>
        <w:t>Rename Code table 3.2 as “Shape of the reference system” and add the following new entries</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bCs/>
          <w:strike/>
        </w:rPr>
      </w:pPr>
      <w:r w:rsidRPr="00BC76B3">
        <w:rPr>
          <w:rFonts w:cs="Arial"/>
          <w:b/>
          <w:bCs/>
          <w:strike/>
        </w:rPr>
        <w:t>Code table 3.2</w:t>
      </w:r>
      <w:r w:rsidRPr="00BC76B3">
        <w:rPr>
          <w:rFonts w:cs="Arial"/>
          <w:bCs/>
          <w:strike/>
        </w:rPr>
        <w:t xml:space="preserve"> – </w:t>
      </w:r>
      <w:r w:rsidRPr="00BC76B3">
        <w:rPr>
          <w:rFonts w:cs="Arial"/>
          <w:bCs/>
          <w:i/>
          <w:strike/>
        </w:rPr>
        <w:t>Shape of the reference system</w:t>
      </w:r>
    </w:p>
    <w:p w:rsidR="000660FD" w:rsidRPr="00BC76B3" w:rsidRDefault="000660FD" w:rsidP="000660FD">
      <w:pPr>
        <w:widowControl w:val="0"/>
        <w:tabs>
          <w:tab w:val="center" w:pos="426"/>
          <w:tab w:val="left" w:pos="1843"/>
          <w:tab w:val="left" w:pos="8647"/>
        </w:tabs>
        <w:autoSpaceDE w:val="0"/>
        <w:autoSpaceDN w:val="0"/>
        <w:adjustRightInd w:val="0"/>
        <w:spacing w:before="196"/>
        <w:rPr>
          <w:rFonts w:cs="Arial"/>
          <w:strike/>
        </w:rPr>
      </w:pPr>
      <w:r w:rsidRPr="00BC76B3">
        <w:rPr>
          <w:rFonts w:cs="Arial"/>
          <w:strike/>
        </w:rPr>
        <w:t>Code figure</w:t>
      </w:r>
      <w:r w:rsidRPr="00BC76B3">
        <w:rPr>
          <w:rFonts w:cs="Arial"/>
          <w:strike/>
        </w:rPr>
        <w:tab/>
        <w:t>Meaning</w:t>
      </w:r>
    </w:p>
    <w:p w:rsidR="000660FD" w:rsidRPr="00BC76B3" w:rsidRDefault="000660FD" w:rsidP="00897C98">
      <w:pPr>
        <w:widowControl w:val="0"/>
        <w:tabs>
          <w:tab w:val="center" w:pos="567"/>
          <w:tab w:val="left" w:pos="1418"/>
          <w:tab w:val="left" w:pos="2835"/>
          <w:tab w:val="left" w:pos="8647"/>
        </w:tabs>
        <w:autoSpaceDE w:val="0"/>
        <w:autoSpaceDN w:val="0"/>
        <w:adjustRightInd w:val="0"/>
        <w:spacing w:before="196"/>
        <w:ind w:left="1410" w:hanging="1410"/>
        <w:rPr>
          <w:rFonts w:cs="Arial"/>
          <w:strike/>
        </w:rPr>
      </w:pPr>
      <w:r w:rsidRPr="00BC76B3">
        <w:rPr>
          <w:rFonts w:cs="Arial"/>
          <w:strike/>
        </w:rPr>
        <w:tab/>
      </w:r>
      <w:r w:rsidRPr="00BC76B3">
        <w:rPr>
          <w:rFonts w:cs="Arial" w:hint="eastAsia"/>
          <w:strike/>
          <w:lang w:eastAsia="ja-JP"/>
        </w:rPr>
        <w:t>10</w:t>
      </w:r>
      <w:r w:rsidRPr="00BC76B3">
        <w:rPr>
          <w:rFonts w:cs="Arial"/>
          <w:strike/>
        </w:rPr>
        <w:tab/>
      </w:r>
      <w:r w:rsidRPr="00BC76B3">
        <w:rPr>
          <w:rFonts w:cs="Arial"/>
          <w:strike/>
        </w:rPr>
        <w:tab/>
        <w:t xml:space="preserve">Earth model assumed WGS84 with corrected geomagnetic coordinates (latitude and longitude) defined by </w:t>
      </w:r>
      <w:proofErr w:type="spellStart"/>
      <w:r w:rsidRPr="00BC76B3">
        <w:rPr>
          <w:rFonts w:cs="Arial"/>
          <w:strike/>
        </w:rPr>
        <w:t>Gustafsson</w:t>
      </w:r>
      <w:proofErr w:type="spellEnd"/>
      <w:r w:rsidRPr="00BC76B3">
        <w:rPr>
          <w:rFonts w:cs="Arial"/>
          <w:strike/>
        </w:rPr>
        <w:t xml:space="preserve"> et al., 1992</w:t>
      </w:r>
    </w:p>
    <w:p w:rsidR="000660FD" w:rsidRPr="00BC76B3" w:rsidRDefault="000660FD" w:rsidP="00897C98">
      <w:pPr>
        <w:widowControl w:val="0"/>
        <w:tabs>
          <w:tab w:val="center" w:pos="567"/>
          <w:tab w:val="left" w:pos="1418"/>
          <w:tab w:val="left" w:pos="2835"/>
          <w:tab w:val="left" w:pos="8647"/>
        </w:tabs>
        <w:autoSpaceDE w:val="0"/>
        <w:autoSpaceDN w:val="0"/>
        <w:adjustRightInd w:val="0"/>
        <w:spacing w:before="196"/>
        <w:ind w:left="1410" w:hanging="1410"/>
        <w:rPr>
          <w:rFonts w:cs="Arial"/>
          <w:strike/>
        </w:rPr>
      </w:pPr>
      <w:r w:rsidRPr="00BC76B3">
        <w:rPr>
          <w:rFonts w:cs="Arial"/>
          <w:strike/>
        </w:rPr>
        <w:tab/>
        <w:t>1</w:t>
      </w:r>
      <w:r w:rsidRPr="00BC76B3">
        <w:rPr>
          <w:rFonts w:cs="Arial" w:hint="eastAsia"/>
          <w:strike/>
          <w:lang w:eastAsia="ja-JP"/>
        </w:rPr>
        <w:t>1</w:t>
      </w:r>
      <w:r w:rsidRPr="00BC76B3">
        <w:rPr>
          <w:rFonts w:cs="Arial"/>
          <w:strike/>
        </w:rPr>
        <w:tab/>
        <w:t>Sun assumed spherical with radius = 695,990,000 m (Allen, C.W., 1976 Astrophysical Quantities (3</w:t>
      </w:r>
      <w:r w:rsidRPr="00BC76B3">
        <w:rPr>
          <w:rFonts w:cs="Arial"/>
          <w:strike/>
          <w:vertAlign w:val="superscript"/>
        </w:rPr>
        <w:t>rd</w:t>
      </w:r>
      <w:r w:rsidRPr="00BC76B3">
        <w:rPr>
          <w:rFonts w:cs="Arial"/>
          <w:strike/>
        </w:rPr>
        <w:t xml:space="preserve"> Ed.; London: </w:t>
      </w:r>
      <w:proofErr w:type="spellStart"/>
      <w:r w:rsidRPr="00BC76B3">
        <w:rPr>
          <w:rFonts w:cs="Arial"/>
          <w:strike/>
        </w:rPr>
        <w:t>Athlone</w:t>
      </w:r>
      <w:proofErr w:type="spellEnd"/>
      <w:r w:rsidRPr="00BC76B3">
        <w:rPr>
          <w:rFonts w:cs="Arial"/>
          <w:strike/>
        </w:rPr>
        <w:t xml:space="preserve">)) and </w:t>
      </w:r>
      <w:proofErr w:type="spellStart"/>
      <w:r w:rsidRPr="00BC76B3">
        <w:rPr>
          <w:rFonts w:cs="Arial"/>
          <w:strike/>
        </w:rPr>
        <w:t>Stonyhurst</w:t>
      </w:r>
      <w:proofErr w:type="spellEnd"/>
      <w:r w:rsidRPr="00BC76B3">
        <w:rPr>
          <w:rFonts w:cs="Arial"/>
          <w:strike/>
        </w:rPr>
        <w:t xml:space="preserve"> latitude and longitude system with origin at the intersection of the solar central meridian (as seen from Earth) and the solar equator (Thompson, W, Coordinate systems for solar image data, A&amp;A 449, 791–803 (2006)).</w:t>
      </w:r>
    </w:p>
    <w:p w:rsidR="000660FD" w:rsidRPr="00BC76B3" w:rsidRDefault="000660FD" w:rsidP="00897C98">
      <w:pPr>
        <w:widowControl w:val="0"/>
        <w:tabs>
          <w:tab w:val="center" w:pos="567"/>
          <w:tab w:val="left" w:pos="1418"/>
          <w:tab w:val="left" w:pos="2835"/>
          <w:tab w:val="left" w:pos="8647"/>
        </w:tabs>
        <w:autoSpaceDE w:val="0"/>
        <w:autoSpaceDN w:val="0"/>
        <w:adjustRightInd w:val="0"/>
        <w:spacing w:before="196"/>
        <w:ind w:left="1410" w:hanging="1410"/>
        <w:rPr>
          <w:rFonts w:cs="Arial"/>
          <w:strike/>
        </w:rPr>
      </w:pPr>
      <w:r w:rsidRPr="00BC76B3">
        <w:rPr>
          <w:rFonts w:cs="Arial"/>
          <w:strike/>
        </w:rPr>
        <w:tab/>
        <w:t>1</w:t>
      </w:r>
      <w:r w:rsidRPr="00BC76B3">
        <w:rPr>
          <w:rFonts w:cs="Arial" w:hint="eastAsia"/>
          <w:strike/>
          <w:lang w:eastAsia="ja-JP"/>
        </w:rPr>
        <w:t>2</w:t>
      </w:r>
      <w:r w:rsidRPr="00BC76B3">
        <w:rPr>
          <w:rFonts w:cs="Arial"/>
          <w:strike/>
        </w:rPr>
        <w:tab/>
        <w:t>Sun assumed spherical with radius = 695,990,000 m (Allen, C.W., 1976 Astrophysical Quantities (3</w:t>
      </w:r>
      <w:r w:rsidRPr="00BC76B3">
        <w:rPr>
          <w:rFonts w:cs="Arial"/>
          <w:strike/>
          <w:vertAlign w:val="superscript"/>
        </w:rPr>
        <w:t>rd</w:t>
      </w:r>
      <w:r w:rsidRPr="00BC76B3">
        <w:rPr>
          <w:rFonts w:cs="Arial"/>
          <w:strike/>
        </w:rPr>
        <w:t xml:space="preserve"> Ed.; London: </w:t>
      </w:r>
      <w:proofErr w:type="spellStart"/>
      <w:r w:rsidRPr="00BC76B3">
        <w:rPr>
          <w:rFonts w:cs="Arial"/>
          <w:strike/>
        </w:rPr>
        <w:t>Athlone</w:t>
      </w:r>
      <w:proofErr w:type="spellEnd"/>
      <w:r w:rsidRPr="00BC76B3">
        <w:rPr>
          <w:rFonts w:cs="Arial"/>
          <w:strike/>
        </w:rPr>
        <w:t xml:space="preserve">)) and Carrington latitude and longitude system that rotates with a sidereal period of 25.38 days (Thompson, W, Coordinate systems for solar image data, </w:t>
      </w:r>
      <w:proofErr w:type="gramStart"/>
      <w:r w:rsidRPr="00BC76B3">
        <w:rPr>
          <w:rFonts w:cs="Arial"/>
          <w:strike/>
        </w:rPr>
        <w:t>A&amp;A</w:t>
      </w:r>
      <w:proofErr w:type="gramEnd"/>
      <w:r w:rsidRPr="00BC76B3">
        <w:rPr>
          <w:rFonts w:cs="Arial"/>
          <w:strike/>
        </w:rPr>
        <w:t xml:space="preserve"> 449, 791–803 (2006)).</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strike/>
        </w:rPr>
      </w:pP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b/>
          <w:strike/>
          <w:u w:val="single"/>
          <w:lang w:eastAsia="ja-JP"/>
        </w:rPr>
      </w:pPr>
      <w:r w:rsidRPr="00BC76B3">
        <w:rPr>
          <w:rFonts w:cs="Arial"/>
          <w:b/>
          <w:strike/>
          <w:u w:val="single"/>
        </w:rPr>
        <w:t>Add the following new entries to Code table 4.5</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b/>
          <w:bCs/>
          <w:strike/>
        </w:rPr>
      </w:pPr>
      <w:r w:rsidRPr="00BC76B3">
        <w:rPr>
          <w:rFonts w:cs="Arial"/>
          <w:b/>
          <w:bCs/>
          <w:strike/>
        </w:rPr>
        <w:t>Code table 4.5</w:t>
      </w:r>
      <w:r w:rsidRPr="00BC76B3">
        <w:rPr>
          <w:rFonts w:cs="Arial"/>
          <w:bCs/>
          <w:strike/>
        </w:rPr>
        <w:t xml:space="preserve"> - </w:t>
      </w:r>
      <w:r w:rsidRPr="00BC76B3">
        <w:rPr>
          <w:rFonts w:cs="Arial"/>
          <w:bCs/>
          <w:i/>
          <w:strike/>
        </w:rPr>
        <w:t>Fixed surface types and units</w:t>
      </w:r>
    </w:p>
    <w:p w:rsidR="000660FD" w:rsidRPr="00BC76B3" w:rsidRDefault="000660FD" w:rsidP="000660FD">
      <w:pPr>
        <w:widowControl w:val="0"/>
        <w:tabs>
          <w:tab w:val="center" w:pos="426"/>
          <w:tab w:val="left" w:pos="1843"/>
          <w:tab w:val="left" w:pos="8647"/>
        </w:tabs>
        <w:autoSpaceDE w:val="0"/>
        <w:autoSpaceDN w:val="0"/>
        <w:adjustRightInd w:val="0"/>
        <w:spacing w:before="196"/>
        <w:rPr>
          <w:rFonts w:cs="Arial"/>
          <w:strike/>
        </w:rPr>
      </w:pPr>
      <w:r w:rsidRPr="00BC76B3">
        <w:rPr>
          <w:rFonts w:cs="Arial"/>
          <w:strike/>
        </w:rPr>
        <w:t>Code figure</w:t>
      </w:r>
      <w:r w:rsidRPr="00BC76B3">
        <w:rPr>
          <w:rFonts w:cs="Arial"/>
          <w:strike/>
        </w:rPr>
        <w:tab/>
        <w:t>Meaning</w:t>
      </w:r>
    </w:p>
    <w:p w:rsidR="000660FD" w:rsidRPr="00BC76B3" w:rsidRDefault="000660FD" w:rsidP="00897C98">
      <w:pPr>
        <w:widowControl w:val="0"/>
        <w:tabs>
          <w:tab w:val="center" w:pos="567"/>
          <w:tab w:val="left" w:pos="1417"/>
          <w:tab w:val="left" w:pos="2835"/>
          <w:tab w:val="left" w:pos="8647"/>
        </w:tabs>
        <w:autoSpaceDE w:val="0"/>
        <w:autoSpaceDN w:val="0"/>
        <w:adjustRightInd w:val="0"/>
        <w:spacing w:before="196"/>
        <w:ind w:left="1410" w:hanging="1410"/>
        <w:rPr>
          <w:rFonts w:cs="Arial"/>
          <w:strike/>
        </w:rPr>
      </w:pPr>
      <w:r w:rsidRPr="00BC76B3">
        <w:rPr>
          <w:rFonts w:cs="Arial"/>
          <w:strike/>
        </w:rPr>
        <w:tab/>
        <w:t>170</w:t>
      </w:r>
      <w:r w:rsidRPr="00BC76B3">
        <w:rPr>
          <w:rFonts w:cs="Arial"/>
          <w:strike/>
        </w:rPr>
        <w:tab/>
        <w:t>Ionospheric D-region level</w:t>
      </w:r>
    </w:p>
    <w:p w:rsidR="000660FD" w:rsidRPr="00BC76B3" w:rsidRDefault="000660FD" w:rsidP="00897C98">
      <w:pPr>
        <w:widowControl w:val="0"/>
        <w:tabs>
          <w:tab w:val="center" w:pos="567"/>
          <w:tab w:val="left" w:pos="1417"/>
          <w:tab w:val="left" w:pos="2835"/>
          <w:tab w:val="left" w:pos="8647"/>
        </w:tabs>
        <w:autoSpaceDE w:val="0"/>
        <w:autoSpaceDN w:val="0"/>
        <w:adjustRightInd w:val="0"/>
        <w:spacing w:before="196"/>
        <w:ind w:left="1410" w:hanging="1410"/>
        <w:rPr>
          <w:rFonts w:cs="Arial"/>
          <w:strike/>
        </w:rPr>
      </w:pPr>
      <w:r w:rsidRPr="00BC76B3">
        <w:rPr>
          <w:rFonts w:cs="Arial"/>
          <w:strike/>
        </w:rPr>
        <w:tab/>
        <w:t>171</w:t>
      </w:r>
      <w:r w:rsidRPr="00BC76B3">
        <w:rPr>
          <w:rFonts w:cs="Arial"/>
          <w:strike/>
        </w:rPr>
        <w:tab/>
        <w:t>Ionospheric E-region level</w:t>
      </w:r>
    </w:p>
    <w:p w:rsidR="000660FD" w:rsidRPr="00BC76B3" w:rsidRDefault="000660FD" w:rsidP="00897C98">
      <w:pPr>
        <w:widowControl w:val="0"/>
        <w:tabs>
          <w:tab w:val="center" w:pos="567"/>
          <w:tab w:val="left" w:pos="1417"/>
          <w:tab w:val="left" w:pos="2835"/>
          <w:tab w:val="left" w:pos="8647"/>
        </w:tabs>
        <w:autoSpaceDE w:val="0"/>
        <w:autoSpaceDN w:val="0"/>
        <w:adjustRightInd w:val="0"/>
        <w:spacing w:before="196"/>
        <w:ind w:left="1410" w:hanging="1410"/>
        <w:rPr>
          <w:rFonts w:cs="Arial"/>
          <w:strike/>
        </w:rPr>
      </w:pPr>
      <w:r w:rsidRPr="00BC76B3">
        <w:rPr>
          <w:rFonts w:cs="Arial"/>
          <w:strike/>
        </w:rPr>
        <w:tab/>
        <w:t>172</w:t>
      </w:r>
      <w:r w:rsidRPr="00BC76B3">
        <w:rPr>
          <w:rFonts w:cs="Arial"/>
          <w:strike/>
        </w:rPr>
        <w:tab/>
        <w:t>Ionospheric F1-region level</w:t>
      </w:r>
    </w:p>
    <w:p w:rsidR="000660FD" w:rsidRPr="00BC76B3" w:rsidRDefault="000660FD" w:rsidP="00897C98">
      <w:pPr>
        <w:widowControl w:val="0"/>
        <w:tabs>
          <w:tab w:val="center" w:pos="567"/>
          <w:tab w:val="left" w:pos="1417"/>
          <w:tab w:val="left" w:pos="2835"/>
          <w:tab w:val="left" w:pos="8647"/>
        </w:tabs>
        <w:autoSpaceDE w:val="0"/>
        <w:autoSpaceDN w:val="0"/>
        <w:adjustRightInd w:val="0"/>
        <w:spacing w:before="196"/>
        <w:ind w:left="1410" w:hanging="1410"/>
        <w:rPr>
          <w:rFonts w:cs="Arial"/>
          <w:strike/>
        </w:rPr>
      </w:pPr>
      <w:r w:rsidRPr="00BC76B3">
        <w:rPr>
          <w:rFonts w:cs="Arial"/>
          <w:strike/>
        </w:rPr>
        <w:tab/>
        <w:t>173</w:t>
      </w:r>
      <w:r w:rsidRPr="00BC76B3">
        <w:rPr>
          <w:rFonts w:cs="Arial"/>
          <w:strike/>
        </w:rPr>
        <w:tab/>
        <w:t>Ionospheric F2-region level</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ind w:left="1410" w:hanging="1410"/>
        <w:rPr>
          <w:rFonts w:cs="Arial"/>
          <w:strike/>
        </w:rPr>
      </w:pP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b/>
          <w:strike/>
          <w:u w:val="single"/>
          <w:lang w:eastAsia="ja-JP"/>
        </w:rPr>
      </w:pPr>
      <w:r w:rsidRPr="00BC76B3">
        <w:rPr>
          <w:rFonts w:cs="Arial"/>
          <w:b/>
          <w:bCs/>
          <w:strike/>
          <w:u w:val="single"/>
        </w:rPr>
        <w:t xml:space="preserve">In Code table 0.0, rename existing entry #3 as “Satellite </w:t>
      </w:r>
      <w:r w:rsidRPr="00BC76B3">
        <w:rPr>
          <w:rFonts w:cs="Arial" w:hint="eastAsia"/>
          <w:b/>
          <w:bCs/>
          <w:strike/>
          <w:u w:val="single"/>
          <w:lang w:eastAsia="ja-JP"/>
        </w:rPr>
        <w:t xml:space="preserve">remote sensing </w:t>
      </w:r>
      <w:r w:rsidRPr="00BC76B3">
        <w:rPr>
          <w:rFonts w:cs="Arial"/>
          <w:b/>
          <w:bCs/>
          <w:strike/>
          <w:u w:val="single"/>
        </w:rPr>
        <w:t>products” and add new entry #4</w:t>
      </w:r>
    </w:p>
    <w:p w:rsidR="000660FD" w:rsidRPr="00BC76B3" w:rsidRDefault="000660FD" w:rsidP="000660FD">
      <w:pPr>
        <w:widowControl w:val="0"/>
        <w:tabs>
          <w:tab w:val="left" w:pos="1560"/>
        </w:tabs>
        <w:autoSpaceDE w:val="0"/>
        <w:autoSpaceDN w:val="0"/>
        <w:adjustRightInd w:val="0"/>
        <w:spacing w:before="240"/>
        <w:rPr>
          <w:rFonts w:cs="Arial"/>
          <w:b/>
          <w:bCs/>
          <w:strike/>
        </w:rPr>
      </w:pPr>
      <w:r w:rsidRPr="00BC76B3">
        <w:rPr>
          <w:rFonts w:cs="Arial"/>
          <w:b/>
          <w:bCs/>
          <w:strike/>
        </w:rPr>
        <w:t>Code table 0.0</w:t>
      </w:r>
      <w:r w:rsidRPr="00BC76B3">
        <w:rPr>
          <w:rFonts w:cs="Arial"/>
          <w:bCs/>
          <w:strike/>
        </w:rPr>
        <w:t xml:space="preserve"> - </w:t>
      </w:r>
      <w:r w:rsidRPr="00BC76B3">
        <w:rPr>
          <w:rFonts w:cs="Arial"/>
          <w:bCs/>
          <w:i/>
          <w:strike/>
        </w:rPr>
        <w:t>Discipline of processed data in the GRIB message, number of GRIB Master</w:t>
      </w:r>
      <w:r w:rsidRPr="00BC76B3">
        <w:rPr>
          <w:rFonts w:cs="Arial"/>
          <w:bCs/>
          <w:i/>
          <w:strike/>
        </w:rPr>
        <w:br/>
        <w:t xml:space="preserve">   </w:t>
      </w:r>
      <w:r w:rsidRPr="00BC76B3">
        <w:rPr>
          <w:rFonts w:cs="Arial"/>
          <w:bCs/>
          <w:i/>
          <w:strike/>
        </w:rPr>
        <w:tab/>
        <w:t xml:space="preserve">  </w:t>
      </w:r>
      <w:proofErr w:type="gramStart"/>
      <w:r w:rsidRPr="00BC76B3">
        <w:rPr>
          <w:rFonts w:cs="Arial"/>
          <w:bCs/>
          <w:i/>
          <w:strike/>
        </w:rPr>
        <w:t>table</w:t>
      </w:r>
      <w:proofErr w:type="gramEnd"/>
    </w:p>
    <w:p w:rsidR="000660FD" w:rsidRPr="00BC76B3" w:rsidRDefault="000660FD" w:rsidP="000660FD">
      <w:pPr>
        <w:widowControl w:val="0"/>
        <w:tabs>
          <w:tab w:val="center" w:pos="426"/>
          <w:tab w:val="left" w:pos="1843"/>
          <w:tab w:val="left" w:pos="8647"/>
        </w:tabs>
        <w:autoSpaceDE w:val="0"/>
        <w:autoSpaceDN w:val="0"/>
        <w:adjustRightInd w:val="0"/>
        <w:spacing w:before="196"/>
        <w:rPr>
          <w:rFonts w:cs="Arial"/>
          <w:strike/>
        </w:rPr>
      </w:pPr>
      <w:r w:rsidRPr="00BC76B3">
        <w:rPr>
          <w:rFonts w:cs="Arial"/>
          <w:strike/>
        </w:rPr>
        <w:t>Code figure</w:t>
      </w:r>
      <w:r w:rsidRPr="00BC76B3">
        <w:rPr>
          <w:rFonts w:cs="Arial"/>
          <w:strike/>
        </w:rPr>
        <w:tab/>
        <w:t>Meaning</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strike/>
        </w:rPr>
      </w:pPr>
      <w:r w:rsidRPr="00BC76B3">
        <w:rPr>
          <w:rFonts w:cs="Arial"/>
          <w:strike/>
        </w:rPr>
        <w:tab/>
        <w:t>3</w:t>
      </w:r>
      <w:r w:rsidRPr="00BC76B3">
        <w:rPr>
          <w:rFonts w:cs="Arial"/>
          <w:strike/>
        </w:rPr>
        <w:tab/>
        <w:t xml:space="preserve">Satellite </w:t>
      </w:r>
      <w:r w:rsidRPr="00BC76B3">
        <w:rPr>
          <w:rFonts w:cs="Arial" w:hint="eastAsia"/>
          <w:strike/>
          <w:lang w:eastAsia="ja-JP"/>
        </w:rPr>
        <w:t xml:space="preserve">remote sensing </w:t>
      </w:r>
      <w:r w:rsidRPr="00BC76B3">
        <w:rPr>
          <w:rFonts w:cs="Arial"/>
          <w:strike/>
        </w:rPr>
        <w:t>products</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strike/>
        </w:rPr>
      </w:pPr>
      <w:r w:rsidRPr="00BC76B3">
        <w:rPr>
          <w:rFonts w:cs="Arial"/>
          <w:strike/>
        </w:rPr>
        <w:tab/>
        <w:t>4</w:t>
      </w:r>
      <w:r w:rsidRPr="00BC76B3">
        <w:rPr>
          <w:rFonts w:cs="Arial"/>
          <w:strike/>
        </w:rPr>
        <w:tab/>
        <w:t>Space weather products</w:t>
      </w: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bCs/>
          <w:strike/>
          <w:lang w:eastAsia="ja-JP"/>
        </w:rPr>
      </w:pPr>
    </w:p>
    <w:p w:rsidR="000660FD" w:rsidRPr="00BC76B3" w:rsidRDefault="000660FD" w:rsidP="000660FD">
      <w:pPr>
        <w:widowControl w:val="0"/>
        <w:tabs>
          <w:tab w:val="center" w:pos="426"/>
          <w:tab w:val="left" w:pos="1417"/>
          <w:tab w:val="left" w:pos="2835"/>
          <w:tab w:val="left" w:pos="8647"/>
        </w:tabs>
        <w:autoSpaceDE w:val="0"/>
        <w:autoSpaceDN w:val="0"/>
        <w:adjustRightInd w:val="0"/>
        <w:spacing w:before="196"/>
        <w:rPr>
          <w:rFonts w:cs="Arial"/>
          <w:b/>
          <w:bCs/>
          <w:strike/>
          <w:u w:val="single"/>
          <w:lang w:eastAsia="ja-JP"/>
        </w:rPr>
      </w:pPr>
      <w:r w:rsidRPr="00BC76B3">
        <w:rPr>
          <w:rFonts w:cs="Arial"/>
          <w:b/>
          <w:bCs/>
          <w:strike/>
          <w:u w:val="single"/>
        </w:rPr>
        <w:t>Add the following new entries to Code table 4.1</w:t>
      </w:r>
    </w:p>
    <w:p w:rsidR="000660FD" w:rsidRPr="00BC76B3" w:rsidRDefault="000660FD" w:rsidP="000660FD">
      <w:pPr>
        <w:widowControl w:val="0"/>
        <w:autoSpaceDE w:val="0"/>
        <w:autoSpaceDN w:val="0"/>
        <w:adjustRightInd w:val="0"/>
        <w:spacing w:before="360"/>
        <w:rPr>
          <w:rFonts w:cs="Arial"/>
          <w:bCs/>
          <w:i/>
          <w:strike/>
        </w:rPr>
      </w:pPr>
      <w:r w:rsidRPr="00BC76B3">
        <w:rPr>
          <w:rFonts w:cs="Arial"/>
          <w:b/>
          <w:bCs/>
          <w:strike/>
        </w:rPr>
        <w:t>Code table 4.1</w:t>
      </w:r>
      <w:r w:rsidRPr="00BC76B3">
        <w:rPr>
          <w:rFonts w:cs="Arial"/>
          <w:bCs/>
          <w:strike/>
        </w:rPr>
        <w:t xml:space="preserve"> - </w:t>
      </w:r>
      <w:r w:rsidRPr="00BC76B3">
        <w:rPr>
          <w:rFonts w:cs="Arial"/>
          <w:bCs/>
          <w:i/>
          <w:strike/>
        </w:rPr>
        <w:t>Parameter category by product discipline</w:t>
      </w:r>
    </w:p>
    <w:p w:rsidR="000660FD" w:rsidRPr="00BC76B3" w:rsidRDefault="000660FD" w:rsidP="000660FD">
      <w:pPr>
        <w:widowControl w:val="0"/>
        <w:autoSpaceDE w:val="0"/>
        <w:autoSpaceDN w:val="0"/>
        <w:adjustRightInd w:val="0"/>
        <w:spacing w:before="360"/>
        <w:rPr>
          <w:rFonts w:cs="Arial"/>
          <w:bCs/>
          <w:i/>
          <w:strike/>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95"/>
        <w:gridCol w:w="7380"/>
      </w:tblGrid>
      <w:tr w:rsidR="000660FD" w:rsidRPr="00BC76B3" w:rsidTr="000660FD">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C0C0C0"/>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b/>
                <w:bCs/>
                <w:strike/>
              </w:rPr>
              <w:lastRenderedPageBreak/>
              <w:t>Product Discipline 4 – Space Weather Products</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Category (octet 10)</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Description</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strike/>
              </w:rPr>
            </w:pPr>
            <w:r w:rsidRPr="00BC76B3">
              <w:rPr>
                <w:rFonts w:eastAsia="Times New Roman" w:cs="Arial"/>
                <w:strike/>
              </w:rPr>
              <w:t>0</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rPr>
                <w:rFonts w:eastAsia="Times New Roman" w:cs="Arial"/>
                <w:strike/>
              </w:rPr>
            </w:pPr>
            <w:r w:rsidRPr="00BC76B3">
              <w:rPr>
                <w:rFonts w:eastAsia="Times New Roman" w:cs="Arial"/>
                <w:strike/>
              </w:rPr>
              <w:t>Temperature</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Momentum</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Charged particle mass and number </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3</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Electric and magnetic fields</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Energetic particles</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5</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Waves</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6</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Solar electromagnetic emissions</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7</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Terrestrial electromagnetic emissions</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8</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eastAsia="Times New Roman" w:cs="Arial"/>
                <w:strike/>
              </w:rPr>
              <w:t>Imagery</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9</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Ion-neutral coupling</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10-191</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Reserved  </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192-254</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14CC4">
            <w:pPr>
              <w:rPr>
                <w:rFonts w:eastAsia="Times New Roman" w:cs="Arial"/>
                <w:strike/>
              </w:rPr>
            </w:pPr>
            <w:r w:rsidRPr="00BC76B3">
              <w:rPr>
                <w:rFonts w:eastAsia="Times New Roman" w:cs="Arial"/>
                <w:strike/>
              </w:rPr>
              <w:t xml:space="preserve">Reserved for </w:t>
            </w:r>
            <w:r w:rsidR="00214CC4" w:rsidRPr="00BC76B3">
              <w:rPr>
                <w:rFonts w:eastAsia="Times New Roman" w:cs="Arial"/>
                <w:strike/>
              </w:rPr>
              <w:t>l</w:t>
            </w:r>
            <w:r w:rsidRPr="00BC76B3">
              <w:rPr>
                <w:rFonts w:eastAsia="Times New Roman" w:cs="Arial"/>
                <w:strike/>
              </w:rPr>
              <w:t xml:space="preserve">ocal </w:t>
            </w:r>
            <w:r w:rsidR="00214CC4" w:rsidRPr="00BC76B3">
              <w:rPr>
                <w:rFonts w:eastAsia="Times New Roman" w:cs="Arial"/>
                <w:strike/>
              </w:rPr>
              <w:t>u</w:t>
            </w:r>
            <w:r w:rsidRPr="00BC76B3">
              <w:rPr>
                <w:rFonts w:eastAsia="Times New Roman" w:cs="Arial"/>
                <w:strike/>
              </w:rPr>
              <w:t xml:space="preserve">se </w:t>
            </w:r>
          </w:p>
        </w:tc>
      </w:tr>
      <w:tr w:rsidR="000660FD" w:rsidRPr="00BC76B3" w:rsidTr="00214CC4">
        <w:trPr>
          <w:tblCellSpacing w:w="0" w:type="dxa"/>
          <w:jc w:val="center"/>
        </w:trPr>
        <w:tc>
          <w:tcPr>
            <w:tcW w:w="1301"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3699" w:type="pct"/>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Missing  </w:t>
            </w:r>
          </w:p>
        </w:tc>
      </w:tr>
    </w:tbl>
    <w:p w:rsidR="000660FD" w:rsidRPr="00BC76B3" w:rsidRDefault="000660FD" w:rsidP="000660FD">
      <w:pPr>
        <w:widowControl w:val="0"/>
        <w:tabs>
          <w:tab w:val="center" w:pos="426"/>
          <w:tab w:val="left" w:pos="1417"/>
          <w:tab w:val="left" w:pos="2835"/>
          <w:tab w:val="left" w:pos="8647"/>
        </w:tabs>
        <w:autoSpaceDE w:val="0"/>
        <w:autoSpaceDN w:val="0"/>
        <w:adjustRightInd w:val="0"/>
        <w:rPr>
          <w:rFonts w:cs="Arial"/>
          <w:b/>
          <w:bCs/>
          <w:strike/>
          <w:u w:val="single"/>
        </w:rPr>
      </w:pPr>
    </w:p>
    <w:p w:rsidR="000660FD" w:rsidRPr="00BC76B3" w:rsidRDefault="000660FD" w:rsidP="000660FD">
      <w:pPr>
        <w:widowControl w:val="0"/>
        <w:tabs>
          <w:tab w:val="center" w:pos="426"/>
          <w:tab w:val="left" w:pos="1417"/>
          <w:tab w:val="left" w:pos="2835"/>
          <w:tab w:val="left" w:pos="8647"/>
        </w:tabs>
        <w:autoSpaceDE w:val="0"/>
        <w:autoSpaceDN w:val="0"/>
        <w:adjustRightInd w:val="0"/>
        <w:rPr>
          <w:rFonts w:cs="Arial"/>
          <w:b/>
          <w:bCs/>
          <w:strike/>
          <w:u w:val="single"/>
        </w:rPr>
      </w:pPr>
    </w:p>
    <w:p w:rsidR="000660FD" w:rsidRPr="00BC76B3" w:rsidRDefault="000660FD" w:rsidP="000660FD">
      <w:pPr>
        <w:widowControl w:val="0"/>
        <w:tabs>
          <w:tab w:val="center" w:pos="426"/>
          <w:tab w:val="left" w:pos="1417"/>
          <w:tab w:val="left" w:pos="2835"/>
          <w:tab w:val="left" w:pos="8647"/>
        </w:tabs>
        <w:autoSpaceDE w:val="0"/>
        <w:autoSpaceDN w:val="0"/>
        <w:adjustRightInd w:val="0"/>
        <w:rPr>
          <w:rFonts w:cs="Arial"/>
          <w:bCs/>
          <w:strike/>
          <w:lang w:eastAsia="ja-JP"/>
        </w:rPr>
      </w:pPr>
      <w:r w:rsidRPr="00BC76B3">
        <w:rPr>
          <w:rFonts w:cs="Arial"/>
          <w:b/>
          <w:bCs/>
          <w:strike/>
          <w:u w:val="single"/>
        </w:rPr>
        <w:t>Add the following new entries to Code table 4.2</w:t>
      </w:r>
    </w:p>
    <w:p w:rsidR="000660FD" w:rsidRPr="00BC76B3" w:rsidRDefault="000660FD" w:rsidP="000660FD">
      <w:pPr>
        <w:widowControl w:val="0"/>
        <w:tabs>
          <w:tab w:val="center" w:pos="426"/>
          <w:tab w:val="left" w:pos="1417"/>
          <w:tab w:val="left" w:pos="2835"/>
          <w:tab w:val="left" w:pos="8647"/>
        </w:tabs>
        <w:autoSpaceDE w:val="0"/>
        <w:autoSpaceDN w:val="0"/>
        <w:adjustRightInd w:val="0"/>
        <w:rPr>
          <w:rFonts w:cs="Arial"/>
          <w:bCs/>
          <w:strike/>
        </w:rPr>
      </w:pPr>
    </w:p>
    <w:p w:rsidR="000660FD" w:rsidRPr="00BC76B3" w:rsidRDefault="000660FD" w:rsidP="000660FD">
      <w:pPr>
        <w:autoSpaceDE w:val="0"/>
        <w:autoSpaceDN w:val="0"/>
        <w:adjustRightInd w:val="0"/>
        <w:ind w:left="567" w:hanging="567"/>
        <w:jc w:val="both"/>
        <w:rPr>
          <w:rFonts w:cs="Arial"/>
          <w:b/>
          <w:bCs/>
          <w:strike/>
        </w:rPr>
      </w:pPr>
      <w:r w:rsidRPr="00BC76B3">
        <w:rPr>
          <w:rFonts w:cs="Arial"/>
          <w:b/>
          <w:bCs/>
          <w:strike/>
        </w:rPr>
        <w:t xml:space="preserve">Code table 4.2 </w:t>
      </w:r>
      <w:r w:rsidRPr="00BC76B3">
        <w:rPr>
          <w:rFonts w:cs="Arial"/>
          <w:bCs/>
          <w:strike/>
        </w:rPr>
        <w:t xml:space="preserve">- </w:t>
      </w:r>
      <w:r w:rsidRPr="00BC76B3">
        <w:rPr>
          <w:rFonts w:cs="Arial"/>
          <w:bCs/>
          <w:i/>
          <w:strike/>
        </w:rPr>
        <w:t>Parameter number by product discipline and parameter category</w:t>
      </w:r>
    </w:p>
    <w:p w:rsidR="000660FD" w:rsidRPr="00BC76B3" w:rsidRDefault="000660FD" w:rsidP="000660FD">
      <w:pPr>
        <w:rPr>
          <w:rFonts w:cs="Arial"/>
          <w:strike/>
        </w:rPr>
      </w:pPr>
    </w:p>
    <w:p w:rsidR="000660FD" w:rsidRPr="00BC76B3" w:rsidRDefault="000660FD" w:rsidP="000660FD">
      <w:pPr>
        <w:rPr>
          <w:rFonts w:cs="Arial"/>
          <w:b/>
          <w:strike/>
        </w:rPr>
      </w:pPr>
      <w:r w:rsidRPr="00BC76B3">
        <w:rPr>
          <w:rFonts w:cs="Arial"/>
          <w:b/>
          <w:strike/>
        </w:rPr>
        <w:t>Product discipline 4 – Space weather products, parameter category 0: Temperature</w:t>
      </w:r>
    </w:p>
    <w:p w:rsidR="000660FD" w:rsidRPr="00BC76B3" w:rsidRDefault="000660FD" w:rsidP="000660FD">
      <w:pPr>
        <w:rPr>
          <w:rFonts w:cs="Arial"/>
          <w:b/>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942"/>
        <w:gridCol w:w="5691"/>
        <w:gridCol w:w="1345"/>
      </w:tblGrid>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strike/>
              </w:rPr>
            </w:pPr>
            <w:r w:rsidRPr="00BC76B3">
              <w:rPr>
                <w:rFonts w:eastAsia="Times New Roman" w:cs="Arial"/>
                <w:strike/>
              </w:rPr>
              <w:t>0</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rPr>
                <w:rFonts w:eastAsia="Times New Roman" w:cs="Arial"/>
                <w:strike/>
              </w:rPr>
            </w:pPr>
            <w:r w:rsidRPr="00BC76B3">
              <w:rPr>
                <w:rFonts w:eastAsia="Times New Roman" w:cs="Arial"/>
                <w:strike/>
              </w:rPr>
              <w:t>Temperature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K</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Electron temperature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K</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Proton temperature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K</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3</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Ion temperature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K</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Parallel temperature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K</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Perpendicular temperature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K</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6-191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strike/>
        </w:rPr>
      </w:pPr>
    </w:p>
    <w:p w:rsidR="000660FD" w:rsidRPr="00BC76B3" w:rsidRDefault="000660FD" w:rsidP="000660FD">
      <w:pPr>
        <w:rPr>
          <w:rFonts w:cs="Arial"/>
          <w:strike/>
        </w:rPr>
      </w:pPr>
    </w:p>
    <w:p w:rsidR="000660FD" w:rsidRPr="00BC76B3" w:rsidRDefault="000660FD" w:rsidP="000660FD">
      <w:pPr>
        <w:rPr>
          <w:rFonts w:cs="Arial"/>
          <w:b/>
          <w:strike/>
        </w:rPr>
      </w:pPr>
      <w:r w:rsidRPr="00BC76B3">
        <w:rPr>
          <w:rFonts w:cs="Arial"/>
          <w:b/>
          <w:strike/>
        </w:rPr>
        <w:t>Product discipline 4 – Space weather products, parameter category 1: Momentum</w:t>
      </w:r>
    </w:p>
    <w:p w:rsidR="000660FD" w:rsidRPr="00BC76B3" w:rsidRDefault="000660FD" w:rsidP="000660FD">
      <w:pPr>
        <w:rPr>
          <w:rFonts w:cs="Arial"/>
          <w:b/>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2043"/>
        <w:gridCol w:w="5552"/>
        <w:gridCol w:w="1383"/>
      </w:tblGrid>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0</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Velocity magnitude (Speed)</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 s</w:t>
            </w:r>
            <w:r w:rsidRPr="00BC76B3">
              <w:rPr>
                <w:rFonts w:cs="Arial"/>
                <w:strike/>
                <w:vertAlign w:val="superscript"/>
              </w:rPr>
              <w:t>-1</w:t>
            </w:r>
          </w:p>
        </w:tc>
      </w:tr>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1</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1st vector component of velocity (coordinate system dependent)</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 s</w:t>
            </w:r>
            <w:r w:rsidRPr="00BC76B3">
              <w:rPr>
                <w:rFonts w:cs="Arial"/>
                <w:strike/>
                <w:vertAlign w:val="superscript"/>
              </w:rPr>
              <w:t>-1</w:t>
            </w:r>
          </w:p>
        </w:tc>
      </w:tr>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2</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2nd vector component of velocity (coordinate system dependent)</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 s</w:t>
            </w:r>
            <w:r w:rsidRPr="00BC76B3">
              <w:rPr>
                <w:rFonts w:cs="Arial"/>
                <w:strike/>
                <w:vertAlign w:val="superscript"/>
              </w:rPr>
              <w:t>-1</w:t>
            </w:r>
          </w:p>
        </w:tc>
      </w:tr>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3</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3rd vector component of velocity (coordinate system dependent)</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 s</w:t>
            </w:r>
            <w:r w:rsidRPr="00BC76B3">
              <w:rPr>
                <w:rFonts w:cs="Arial"/>
                <w:strike/>
                <w:vertAlign w:val="superscript"/>
              </w:rPr>
              <w:t>-1</w:t>
            </w:r>
          </w:p>
        </w:tc>
      </w:tr>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4-191</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lastRenderedPageBreak/>
              <w:t>192-254</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214CC4">
        <w:trPr>
          <w:tblCellSpacing w:w="0" w:type="dxa"/>
          <w:jc w:val="center"/>
        </w:trPr>
        <w:tc>
          <w:tcPr>
            <w:tcW w:w="204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5552"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138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b/>
          <w:strike/>
        </w:rPr>
      </w:pPr>
    </w:p>
    <w:p w:rsidR="000660FD" w:rsidRPr="00BC76B3" w:rsidRDefault="000660FD" w:rsidP="000660FD">
      <w:pPr>
        <w:rPr>
          <w:rFonts w:cs="Arial"/>
          <w:b/>
          <w:strike/>
        </w:rPr>
      </w:pPr>
    </w:p>
    <w:p w:rsidR="000660FD" w:rsidRPr="00BC76B3" w:rsidRDefault="000660FD" w:rsidP="000660FD">
      <w:pPr>
        <w:rPr>
          <w:rFonts w:cs="Arial"/>
          <w:b/>
          <w:strike/>
        </w:rPr>
      </w:pPr>
      <w:r w:rsidRPr="00BC76B3">
        <w:rPr>
          <w:rFonts w:cs="Arial"/>
          <w:b/>
          <w:strike/>
        </w:rPr>
        <w:t>Product discipline 4 – Space weather products, parameter category 2: Charged particle mass and number</w:t>
      </w:r>
    </w:p>
    <w:p w:rsidR="000660FD" w:rsidRPr="00BC76B3" w:rsidRDefault="000660FD" w:rsidP="000660FD">
      <w:pPr>
        <w:rPr>
          <w:rFonts w:cs="Arial"/>
          <w:b/>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2097"/>
        <w:gridCol w:w="4678"/>
        <w:gridCol w:w="2203"/>
      </w:tblGrid>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0</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Particle number density</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r w:rsidRPr="00BC76B3">
              <w:rPr>
                <w:rFonts w:eastAsia="Times New Roman" w:cs="Arial"/>
                <w:strike/>
                <w:vertAlign w:val="superscript"/>
              </w:rPr>
              <w:t>-3</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Electron density</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r w:rsidRPr="00BC76B3">
              <w:rPr>
                <w:rFonts w:eastAsia="Times New Roman" w:cs="Arial"/>
                <w:strike/>
                <w:vertAlign w:val="superscript"/>
              </w:rPr>
              <w:t>-3</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Proton density</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r w:rsidRPr="00BC76B3">
              <w:rPr>
                <w:rFonts w:eastAsia="Times New Roman" w:cs="Arial"/>
                <w:strike/>
                <w:vertAlign w:val="superscript"/>
              </w:rPr>
              <w:t>-3</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3</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Ion density</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r w:rsidRPr="00BC76B3">
              <w:rPr>
                <w:rFonts w:eastAsia="Times New Roman" w:cs="Arial"/>
                <w:strike/>
                <w:vertAlign w:val="superscript"/>
              </w:rPr>
              <w:t>-3</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Vertical electron content</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cs="Arial"/>
                <w:strike/>
              </w:rPr>
              <w:t>m</w:t>
            </w:r>
            <w:r w:rsidRPr="00BC76B3">
              <w:rPr>
                <w:rFonts w:cs="Arial"/>
                <w:strike/>
                <w:vertAlign w:val="superscript"/>
              </w:rPr>
              <w:t>-2</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5</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HF absorption frequency</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Hz</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6</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HF absorption</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dB</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9</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Spread F</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10</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roofErr w:type="spellStart"/>
            <w:r w:rsidRPr="00BC76B3">
              <w:rPr>
                <w:rFonts w:eastAsia="Times New Roman" w:cs="Arial"/>
                <w:strike/>
              </w:rPr>
              <w:t>h’F</w:t>
            </w:r>
            <w:proofErr w:type="spellEnd"/>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11</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Critical frequency</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Hz</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tabs>
                <w:tab w:val="left" w:pos="954"/>
                <w:tab w:val="center" w:pos="1135"/>
              </w:tabs>
              <w:jc w:val="center"/>
              <w:rPr>
                <w:rFonts w:eastAsia="Times New Roman" w:cs="Arial"/>
                <w:strike/>
              </w:rPr>
            </w:pPr>
            <w:r w:rsidRPr="00BC76B3">
              <w:rPr>
                <w:rFonts w:eastAsia="Times New Roman" w:cs="Arial"/>
                <w:strike/>
              </w:rPr>
              <w:t>13</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Scintillation</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Numeric</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14-191</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strike/>
        </w:rPr>
      </w:pPr>
    </w:p>
    <w:p w:rsidR="000660FD" w:rsidRPr="00BC76B3" w:rsidRDefault="000660FD" w:rsidP="000660FD">
      <w:pPr>
        <w:rPr>
          <w:rFonts w:cs="Arial"/>
          <w:strike/>
        </w:rPr>
      </w:pPr>
    </w:p>
    <w:p w:rsidR="000660FD" w:rsidRPr="00BC76B3" w:rsidRDefault="000660FD" w:rsidP="000660FD">
      <w:pPr>
        <w:rPr>
          <w:rFonts w:cs="Arial"/>
          <w:b/>
          <w:strike/>
        </w:rPr>
      </w:pPr>
      <w:r w:rsidRPr="00BC76B3">
        <w:rPr>
          <w:rFonts w:cs="Arial"/>
          <w:b/>
          <w:strike/>
        </w:rPr>
        <w:t>Product discipline 4 – Space weather products, parameter category 3: Electric and magnetic fields</w:t>
      </w:r>
    </w:p>
    <w:p w:rsidR="000660FD" w:rsidRPr="00BC76B3" w:rsidRDefault="000660FD" w:rsidP="000660FD">
      <w:pPr>
        <w:rPr>
          <w:rFonts w:cs="Arial"/>
          <w:b/>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2097"/>
        <w:gridCol w:w="4678"/>
        <w:gridCol w:w="2203"/>
      </w:tblGrid>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0</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Magnetic field magnitude</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T</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1</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1st vector component of magnetic field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T</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2</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2nd vector component of magnetic field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T</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3</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3rd vector component of magnetic field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T</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4</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Electric field magnitude</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V m</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5</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1st vector component of electric field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V m</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6</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2nd vector component of electric field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vertAlign w:val="superscript"/>
              </w:rPr>
            </w:pPr>
            <w:r w:rsidRPr="00BC76B3">
              <w:rPr>
                <w:rFonts w:eastAsia="Times New Roman" w:cs="Arial"/>
                <w:strike/>
              </w:rPr>
              <w:t>V m</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7</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3rd vector component of electric field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vertAlign w:val="superscript"/>
              </w:rPr>
            </w:pPr>
            <w:r w:rsidRPr="00BC76B3">
              <w:rPr>
                <w:rFonts w:eastAsia="Times New Roman" w:cs="Arial"/>
                <w:strike/>
              </w:rPr>
              <w:t>V m</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8-191</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4678"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2203"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b/>
          <w:strike/>
        </w:rPr>
      </w:pPr>
    </w:p>
    <w:p w:rsidR="000660FD" w:rsidRPr="00BC76B3" w:rsidRDefault="000660FD" w:rsidP="000660FD">
      <w:pPr>
        <w:rPr>
          <w:rFonts w:cs="Arial"/>
          <w:b/>
          <w:strike/>
        </w:rPr>
      </w:pPr>
    </w:p>
    <w:p w:rsidR="000660FD" w:rsidRPr="00BC76B3" w:rsidRDefault="000660FD" w:rsidP="000660FD">
      <w:pPr>
        <w:rPr>
          <w:rFonts w:cs="Arial"/>
          <w:b/>
          <w:strike/>
        </w:rPr>
      </w:pPr>
      <w:r w:rsidRPr="00BC76B3">
        <w:rPr>
          <w:rFonts w:cs="Arial"/>
          <w:b/>
          <w:strike/>
        </w:rPr>
        <w:t>Product discipline 4 – Space weather products, parameter category 4: Energetic particles</w:t>
      </w:r>
    </w:p>
    <w:p w:rsidR="000660FD" w:rsidRPr="00BC76B3" w:rsidRDefault="000660FD" w:rsidP="000660FD">
      <w:pPr>
        <w:rPr>
          <w:rFonts w:cs="Arial"/>
          <w:b/>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2097"/>
        <w:gridCol w:w="4714"/>
        <w:gridCol w:w="2167"/>
      </w:tblGrid>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0</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Proton flux (differential)</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 (m</w:t>
            </w:r>
            <w:r w:rsidRPr="00BC76B3">
              <w:rPr>
                <w:rFonts w:eastAsia="Times New Roman" w:cs="Arial"/>
                <w:strike/>
                <w:vertAlign w:val="superscript"/>
              </w:rPr>
              <w:t>2</w:t>
            </w:r>
            <w:r w:rsidRPr="00BC76B3">
              <w:rPr>
                <w:rFonts w:eastAsia="Times New Roman" w:cs="Arial"/>
                <w:strike/>
              </w:rPr>
              <w:t xml:space="preserve"> s </w:t>
            </w:r>
            <w:proofErr w:type="spellStart"/>
            <w:r w:rsidRPr="00BC76B3">
              <w:rPr>
                <w:rFonts w:eastAsia="Times New Roman" w:cs="Arial"/>
                <w:strike/>
              </w:rPr>
              <w:t>sr</w:t>
            </w:r>
            <w:proofErr w:type="spellEnd"/>
            <w:r w:rsidRPr="00BC76B3">
              <w:rPr>
                <w:rFonts w:eastAsia="Times New Roman" w:cs="Arial"/>
                <w:strike/>
              </w:rPr>
              <w:t xml:space="preserve"> eV)</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Proton flux (integral)</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 (m</w:t>
            </w:r>
            <w:r w:rsidRPr="00BC76B3">
              <w:rPr>
                <w:rFonts w:eastAsia="Times New Roman" w:cs="Arial"/>
                <w:strike/>
                <w:vertAlign w:val="superscript"/>
              </w:rPr>
              <w:t>2</w:t>
            </w:r>
            <w:r w:rsidRPr="00BC76B3">
              <w:rPr>
                <w:rFonts w:eastAsia="Times New Roman" w:cs="Arial"/>
                <w:strike/>
              </w:rPr>
              <w:t xml:space="preserve"> s </w:t>
            </w:r>
            <w:proofErr w:type="spellStart"/>
            <w:r w:rsidRPr="00BC76B3">
              <w:rPr>
                <w:rFonts w:eastAsia="Times New Roman" w:cs="Arial"/>
                <w:strike/>
              </w:rPr>
              <w:t>sr</w:t>
            </w:r>
            <w:proofErr w:type="spellEnd"/>
            <w:r w:rsidRPr="00BC76B3">
              <w:rPr>
                <w:rFonts w:eastAsia="Times New Roman" w:cs="Arial"/>
                <w:strike/>
              </w:rPr>
              <w:t xml:space="preserve"> )</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lastRenderedPageBreak/>
              <w:t>2</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Electron flux (differential)</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 (m</w:t>
            </w:r>
            <w:r w:rsidRPr="00BC76B3">
              <w:rPr>
                <w:rFonts w:eastAsia="Times New Roman" w:cs="Arial"/>
                <w:strike/>
                <w:vertAlign w:val="superscript"/>
              </w:rPr>
              <w:t>2</w:t>
            </w:r>
            <w:r w:rsidRPr="00BC76B3">
              <w:rPr>
                <w:rFonts w:eastAsia="Times New Roman" w:cs="Arial"/>
                <w:strike/>
              </w:rPr>
              <w:t xml:space="preserve"> s </w:t>
            </w:r>
            <w:proofErr w:type="spellStart"/>
            <w:r w:rsidRPr="00BC76B3">
              <w:rPr>
                <w:rFonts w:eastAsia="Times New Roman" w:cs="Arial"/>
                <w:strike/>
              </w:rPr>
              <w:t>sr</w:t>
            </w:r>
            <w:proofErr w:type="spellEnd"/>
            <w:r w:rsidRPr="00BC76B3">
              <w:rPr>
                <w:rFonts w:eastAsia="Times New Roman" w:cs="Arial"/>
                <w:strike/>
              </w:rPr>
              <w:t xml:space="preserve"> eV)</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3</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Electron flux (integral)</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 xml:space="preserve"> (m</w:t>
            </w:r>
            <w:r w:rsidRPr="00BC76B3">
              <w:rPr>
                <w:rFonts w:eastAsia="Times New Roman" w:cs="Arial"/>
                <w:strike/>
                <w:vertAlign w:val="superscript"/>
              </w:rPr>
              <w:t>2</w:t>
            </w:r>
            <w:r w:rsidRPr="00BC76B3">
              <w:rPr>
                <w:rFonts w:eastAsia="Times New Roman" w:cs="Arial"/>
                <w:strike/>
              </w:rPr>
              <w:t xml:space="preserve"> s </w:t>
            </w:r>
            <w:proofErr w:type="spellStart"/>
            <w:r w:rsidRPr="00BC76B3">
              <w:rPr>
                <w:rFonts w:eastAsia="Times New Roman" w:cs="Arial"/>
                <w:strike/>
              </w:rPr>
              <w:t>sr</w:t>
            </w:r>
            <w:proofErr w:type="spellEnd"/>
            <w:r w:rsidRPr="00BC76B3">
              <w:rPr>
                <w:rFonts w:eastAsia="Times New Roman" w:cs="Arial"/>
                <w:strike/>
              </w:rPr>
              <w:t>)</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Heavy ion flux (differential)</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r w:rsidRPr="00BC76B3">
              <w:rPr>
                <w:rFonts w:eastAsia="Times New Roman" w:cs="Arial"/>
                <w:strike/>
                <w:vertAlign w:val="superscript"/>
              </w:rPr>
              <w:t>2</w:t>
            </w:r>
            <w:r w:rsidRPr="00BC76B3">
              <w:rPr>
                <w:rFonts w:eastAsia="Times New Roman" w:cs="Arial"/>
                <w:strike/>
              </w:rPr>
              <w:t xml:space="preserve"> s </w:t>
            </w:r>
            <w:proofErr w:type="spellStart"/>
            <w:r w:rsidRPr="00BC76B3">
              <w:rPr>
                <w:rFonts w:eastAsia="Times New Roman" w:cs="Arial"/>
                <w:strike/>
              </w:rPr>
              <w:t>sr</w:t>
            </w:r>
            <w:proofErr w:type="spellEnd"/>
            <w:r w:rsidRPr="00BC76B3">
              <w:rPr>
                <w:rFonts w:eastAsia="Times New Roman" w:cs="Arial"/>
                <w:strike/>
              </w:rPr>
              <w:t xml:space="preserve"> eV/</w:t>
            </w:r>
            <w:proofErr w:type="spellStart"/>
            <w:r w:rsidRPr="00BC76B3">
              <w:rPr>
                <w:rFonts w:eastAsia="Times New Roman" w:cs="Arial"/>
                <w:strike/>
              </w:rPr>
              <w:t>nuc</w:t>
            </w:r>
            <w:proofErr w:type="spellEnd"/>
            <w:r w:rsidRPr="00BC76B3">
              <w:rPr>
                <w:rFonts w:eastAsia="Times New Roman" w:cs="Arial"/>
                <w:strike/>
              </w:rPr>
              <w:t>)</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5</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Heavy ion flux (integral)</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w:t>
            </w:r>
            <w:r w:rsidRPr="00BC76B3">
              <w:rPr>
                <w:rFonts w:eastAsia="Times New Roman" w:cs="Arial"/>
                <w:strike/>
                <w:vertAlign w:val="superscript"/>
              </w:rPr>
              <w:t>2</w:t>
            </w:r>
            <w:r w:rsidRPr="00BC76B3">
              <w:rPr>
                <w:rFonts w:eastAsia="Times New Roman" w:cs="Arial"/>
                <w:strike/>
              </w:rPr>
              <w:t xml:space="preserve"> s </w:t>
            </w:r>
            <w:proofErr w:type="spellStart"/>
            <w:r w:rsidRPr="00BC76B3">
              <w:rPr>
                <w:rFonts w:eastAsia="Times New Roman" w:cs="Arial"/>
                <w:strike/>
              </w:rPr>
              <w:t>sr</w:t>
            </w:r>
            <w:proofErr w:type="spellEnd"/>
            <w:r w:rsidRPr="00BC76B3">
              <w:rPr>
                <w:rFonts w:eastAsia="Times New Roman" w:cs="Arial"/>
                <w:strike/>
              </w:rPr>
              <w:t>)</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6</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Cosmic ray neutron flux</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w:t>
            </w:r>
            <w:r w:rsidRPr="00BC76B3">
              <w:rPr>
                <w:rFonts w:eastAsia="Times New Roman" w:cs="Arial"/>
                <w:strike/>
                <w:vertAlign w:val="superscript"/>
              </w:rPr>
              <w:t>-1</w:t>
            </w: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7-191</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214CC4">
        <w:trPr>
          <w:tblCellSpacing w:w="0" w:type="dxa"/>
          <w:jc w:val="center"/>
        </w:trPr>
        <w:tc>
          <w:tcPr>
            <w:tcW w:w="209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4714"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216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strike/>
        </w:rPr>
      </w:pPr>
    </w:p>
    <w:p w:rsidR="000660FD" w:rsidRPr="00BC76B3" w:rsidRDefault="000660FD" w:rsidP="000660FD">
      <w:pPr>
        <w:rPr>
          <w:rFonts w:cs="Arial"/>
          <w:strike/>
        </w:rPr>
      </w:pPr>
    </w:p>
    <w:p w:rsidR="000660FD" w:rsidRPr="00BC76B3" w:rsidRDefault="000660FD" w:rsidP="000660FD">
      <w:pPr>
        <w:rPr>
          <w:rFonts w:cs="Arial"/>
          <w:b/>
          <w:strike/>
        </w:rPr>
      </w:pPr>
      <w:r w:rsidRPr="00BC76B3">
        <w:rPr>
          <w:rFonts w:cs="Arial"/>
          <w:b/>
          <w:strike/>
        </w:rPr>
        <w:t>Product discipline 4 – Space weather products, parameter category 5: Waves</w:t>
      </w:r>
    </w:p>
    <w:p w:rsidR="000660FD" w:rsidRPr="00BC76B3" w:rsidRDefault="000660FD" w:rsidP="000660FD">
      <w:pPr>
        <w:rPr>
          <w:rFonts w:cs="Arial"/>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53"/>
        <w:gridCol w:w="5334"/>
        <w:gridCol w:w="1491"/>
      </w:tblGrid>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0-191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strike/>
        </w:rPr>
      </w:pPr>
    </w:p>
    <w:p w:rsidR="000660FD" w:rsidRPr="00BC76B3" w:rsidRDefault="000660FD" w:rsidP="000660FD">
      <w:pPr>
        <w:rPr>
          <w:rFonts w:cs="Arial"/>
          <w:strike/>
        </w:rPr>
      </w:pPr>
    </w:p>
    <w:p w:rsidR="000660FD" w:rsidRPr="00BC76B3" w:rsidRDefault="000660FD" w:rsidP="000660FD">
      <w:pPr>
        <w:rPr>
          <w:rFonts w:cs="Arial"/>
          <w:b/>
          <w:strike/>
        </w:rPr>
      </w:pPr>
      <w:r w:rsidRPr="00BC76B3">
        <w:rPr>
          <w:rFonts w:cs="Arial"/>
          <w:b/>
          <w:strike/>
        </w:rPr>
        <w:t>Product discipline 4 – Space weather products, parameter category 6: Solar electromagnetic emissions</w:t>
      </w:r>
    </w:p>
    <w:p w:rsidR="000660FD" w:rsidRPr="00BC76B3" w:rsidRDefault="000660FD" w:rsidP="000660FD">
      <w:pPr>
        <w:rPr>
          <w:rFonts w:cs="Arial"/>
          <w:b/>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654"/>
        <w:gridCol w:w="5245"/>
        <w:gridCol w:w="2079"/>
      </w:tblGrid>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cs="Arial"/>
                <w:strike/>
              </w:rPr>
            </w:pPr>
            <w:r w:rsidRPr="00BC76B3">
              <w:rPr>
                <w:rFonts w:cs="Arial"/>
                <w:strike/>
              </w:rPr>
              <w:t>0</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Integrated Solar Irradiance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W m</w:t>
            </w:r>
            <w:r w:rsidRPr="00BC76B3">
              <w:rPr>
                <w:rFonts w:cs="Arial"/>
                <w:strike/>
                <w:vertAlign w:val="superscript"/>
              </w:rPr>
              <w:t>-2</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Solar X-ray Flux (XRS Long)</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W m</w:t>
            </w:r>
            <w:r w:rsidRPr="00BC76B3">
              <w:rPr>
                <w:rFonts w:cs="Arial"/>
                <w:strike/>
                <w:vertAlign w:val="superscript"/>
              </w:rPr>
              <w:t>-2</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2</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Solar X-ray Flux (XRS Short)</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W m</w:t>
            </w:r>
            <w:r w:rsidRPr="00BC76B3">
              <w:rPr>
                <w:rFonts w:cs="Arial"/>
                <w:strike/>
                <w:vertAlign w:val="superscript"/>
              </w:rPr>
              <w:t>-2</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3</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Solar EUV Irradiance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W m</w:t>
            </w:r>
            <w:r w:rsidRPr="00BC76B3">
              <w:rPr>
                <w:rFonts w:cs="Arial"/>
                <w:strike/>
                <w:vertAlign w:val="superscript"/>
              </w:rPr>
              <w:t>-2</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 xml:space="preserve">Solar Spectral Irradiance </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vertAlign w:val="superscript"/>
              </w:rPr>
            </w:pPr>
            <w:r w:rsidRPr="00BC76B3">
              <w:rPr>
                <w:rFonts w:cs="Arial"/>
                <w:strike/>
              </w:rPr>
              <w:t>W m</w:t>
            </w:r>
            <w:r w:rsidRPr="00BC76B3">
              <w:rPr>
                <w:rFonts w:cs="Arial"/>
                <w:strike/>
                <w:vertAlign w:val="superscript"/>
              </w:rPr>
              <w:t>-2</w:t>
            </w:r>
            <w:r w:rsidRPr="00BC76B3">
              <w:rPr>
                <w:rFonts w:cs="Arial"/>
                <w:strike/>
              </w:rPr>
              <w:t xml:space="preserve"> nm</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6</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F10.7</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vertAlign w:val="superscript"/>
              </w:rPr>
            </w:pPr>
            <w:r w:rsidRPr="00BC76B3">
              <w:rPr>
                <w:rFonts w:cs="Arial"/>
                <w:strike/>
              </w:rPr>
              <w:t>W m</w:t>
            </w:r>
            <w:r w:rsidRPr="00BC76B3">
              <w:rPr>
                <w:rFonts w:cs="Arial"/>
                <w:strike/>
                <w:vertAlign w:val="superscript"/>
              </w:rPr>
              <w:t>-2</w:t>
            </w:r>
            <w:r w:rsidRPr="00BC76B3">
              <w:rPr>
                <w:rFonts w:cs="Arial"/>
                <w:strike/>
              </w:rPr>
              <w:t xml:space="preserve"> Hz</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7</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Solar radio emissions</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vertAlign w:val="superscript"/>
              </w:rPr>
            </w:pPr>
            <w:r w:rsidRPr="00BC76B3">
              <w:rPr>
                <w:rFonts w:cs="Arial"/>
                <w:strike/>
              </w:rPr>
              <w:t>W m</w:t>
            </w:r>
            <w:r w:rsidRPr="00BC76B3">
              <w:rPr>
                <w:rFonts w:cs="Arial"/>
                <w:strike/>
                <w:vertAlign w:val="superscript"/>
              </w:rPr>
              <w:t>-2</w:t>
            </w:r>
            <w:r w:rsidRPr="00BC76B3">
              <w:rPr>
                <w:rFonts w:cs="Arial"/>
                <w:strike/>
              </w:rPr>
              <w:t xml:space="preserve"> Hz</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8-191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14CC4">
            <w:pPr>
              <w:rPr>
                <w:rFonts w:eastAsia="Times New Roman" w:cs="Arial"/>
                <w:strike/>
              </w:rPr>
            </w:pPr>
            <w:r w:rsidRPr="00BC76B3">
              <w:rPr>
                <w:rFonts w:eastAsia="Times New Roman" w:cs="Arial"/>
                <w:strike/>
              </w:rPr>
              <w:t>Reserved for local use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strike/>
        </w:rPr>
      </w:pPr>
    </w:p>
    <w:p w:rsidR="000660FD" w:rsidRPr="00BC76B3" w:rsidRDefault="000660FD" w:rsidP="000660FD">
      <w:pPr>
        <w:rPr>
          <w:rFonts w:cs="Arial"/>
          <w:b/>
          <w:strike/>
        </w:rPr>
      </w:pPr>
    </w:p>
    <w:p w:rsidR="000660FD" w:rsidRPr="00BC76B3" w:rsidRDefault="000660FD" w:rsidP="000660FD">
      <w:pPr>
        <w:rPr>
          <w:rFonts w:cs="Arial"/>
          <w:b/>
          <w:strike/>
        </w:rPr>
      </w:pPr>
      <w:r w:rsidRPr="00BC76B3">
        <w:rPr>
          <w:rFonts w:cs="Arial"/>
          <w:b/>
          <w:strike/>
        </w:rPr>
        <w:t>Product discipline 4 – Space weather products, parameter category 7: Terrestrial electromagnetic emissions</w:t>
      </w:r>
    </w:p>
    <w:p w:rsidR="000660FD" w:rsidRPr="00BC76B3" w:rsidRDefault="000660FD" w:rsidP="000660FD">
      <w:pPr>
        <w:rPr>
          <w:rFonts w:cs="Arial"/>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23"/>
        <w:gridCol w:w="5260"/>
        <w:gridCol w:w="1595"/>
      </w:tblGrid>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0</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Limb intensity</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w:t>
            </w:r>
            <w:r w:rsidRPr="00BC76B3">
              <w:rPr>
                <w:rFonts w:cs="Arial"/>
                <w:strike/>
                <w:vertAlign w:val="superscript"/>
              </w:rPr>
              <w:t>-2</w:t>
            </w:r>
            <w:r w:rsidRPr="00BC76B3">
              <w:rPr>
                <w:rFonts w:cs="Arial"/>
                <w:strike/>
              </w:rPr>
              <w:t xml:space="preserve"> s</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Disk intensity</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w:t>
            </w:r>
            <w:r w:rsidRPr="00BC76B3">
              <w:rPr>
                <w:rFonts w:cs="Arial"/>
                <w:strike/>
                <w:vertAlign w:val="superscript"/>
              </w:rPr>
              <w:t>-2</w:t>
            </w:r>
            <w:r w:rsidRPr="00BC76B3">
              <w:rPr>
                <w:rFonts w:cs="Arial"/>
                <w:strike/>
              </w:rPr>
              <w:t xml:space="preserve"> s</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2</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Disk intensity day</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w:t>
            </w:r>
            <w:r w:rsidRPr="00BC76B3">
              <w:rPr>
                <w:rFonts w:cs="Arial"/>
                <w:strike/>
                <w:vertAlign w:val="superscript"/>
              </w:rPr>
              <w:t>-2</w:t>
            </w:r>
            <w:r w:rsidRPr="00BC76B3">
              <w:rPr>
                <w:rFonts w:cs="Arial"/>
                <w:strike/>
              </w:rPr>
              <w:t xml:space="preserve"> s</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cs="Arial"/>
                <w:strike/>
              </w:rPr>
            </w:pPr>
            <w:r w:rsidRPr="00BC76B3">
              <w:rPr>
                <w:rFonts w:cs="Arial"/>
                <w:strike/>
              </w:rPr>
              <w:t>3</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Disk intensity night</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m</w:t>
            </w:r>
            <w:r w:rsidRPr="00BC76B3">
              <w:rPr>
                <w:rFonts w:cs="Arial"/>
                <w:strike/>
                <w:vertAlign w:val="superscript"/>
              </w:rPr>
              <w:t>-2</w:t>
            </w:r>
            <w:r w:rsidRPr="00BC76B3">
              <w:rPr>
                <w:rFonts w:cs="Arial"/>
                <w:strike/>
              </w:rPr>
              <w:t xml:space="preserve"> s</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4-191</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r w:rsidRPr="00BC76B3">
              <w:rPr>
                <w:rFonts w:eastAsia="Times New Roman" w:cs="Arial"/>
                <w:strike/>
              </w:rPr>
              <w:t>Reserved for local use</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strike/>
        </w:rPr>
      </w:pPr>
    </w:p>
    <w:p w:rsidR="000660FD" w:rsidRPr="00BC76B3" w:rsidRDefault="000660FD" w:rsidP="000660FD">
      <w:pPr>
        <w:rPr>
          <w:rFonts w:cs="Arial"/>
          <w:b/>
          <w:strike/>
        </w:rPr>
      </w:pPr>
    </w:p>
    <w:p w:rsidR="000660FD" w:rsidRPr="00BC76B3" w:rsidRDefault="000660FD" w:rsidP="000660FD">
      <w:pPr>
        <w:rPr>
          <w:rFonts w:cs="Arial"/>
          <w:b/>
          <w:strike/>
        </w:rPr>
      </w:pPr>
      <w:r w:rsidRPr="00BC76B3">
        <w:rPr>
          <w:rFonts w:cs="Arial"/>
          <w:b/>
          <w:strike/>
        </w:rPr>
        <w:t>Product discipline 4 – Space weather products, parameter category 8: Imagery</w:t>
      </w:r>
    </w:p>
    <w:p w:rsidR="000660FD" w:rsidRPr="00BC76B3" w:rsidRDefault="000660FD" w:rsidP="000660FD">
      <w:pPr>
        <w:rPr>
          <w:rFonts w:cs="Arial"/>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2835"/>
        <w:gridCol w:w="3807"/>
        <w:gridCol w:w="2336"/>
      </w:tblGrid>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0</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X-ray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EUV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H-alpha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3</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White light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4</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roofErr w:type="spellStart"/>
            <w:r w:rsidRPr="00BC76B3">
              <w:rPr>
                <w:rFonts w:eastAsia="Times New Roman" w:cs="Arial"/>
                <w:strike/>
              </w:rPr>
              <w:t>CaII</w:t>
            </w:r>
            <w:proofErr w:type="spellEnd"/>
            <w:r w:rsidRPr="00BC76B3">
              <w:rPr>
                <w:rFonts w:eastAsia="Times New Roman" w:cs="Arial"/>
                <w:strike/>
              </w:rPr>
              <w:t>-K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5</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White light coronagraph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6</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roofErr w:type="spellStart"/>
            <w:r w:rsidRPr="00BC76B3">
              <w:rPr>
                <w:rFonts w:eastAsia="Times New Roman" w:cs="Arial"/>
                <w:strike/>
              </w:rPr>
              <w:t>Heliospheric</w:t>
            </w:r>
            <w:proofErr w:type="spellEnd"/>
            <w:r w:rsidRPr="00BC76B3">
              <w:rPr>
                <w:rFonts w:eastAsia="Times New Roman" w:cs="Arial"/>
                <w:strike/>
              </w:rPr>
              <w:t xml:space="preserve"> radiance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W sr</w:t>
            </w:r>
            <w:r w:rsidRPr="00BC76B3">
              <w:rPr>
                <w:rFonts w:eastAsia="Times New Roman" w:cs="Arial"/>
                <w:strike/>
                <w:vertAlign w:val="superscript"/>
              </w:rPr>
              <w:t>-1</w:t>
            </w:r>
            <w:r w:rsidRPr="00BC76B3">
              <w:rPr>
                <w:rFonts w:eastAsia="Times New Roman" w:cs="Arial"/>
                <w:strike/>
              </w:rPr>
              <w:t xml:space="preserve"> m</w:t>
            </w:r>
            <w:r w:rsidRPr="00BC76B3">
              <w:rPr>
                <w:rFonts w:eastAsia="Times New Roman" w:cs="Arial"/>
                <w:strike/>
                <w:vertAlign w:val="superscript"/>
              </w:rPr>
              <w:t>-2</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7</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Thematic mask</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numeric</w:t>
            </w: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8-191</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r w:rsidRPr="00BC76B3">
              <w:rPr>
                <w:rFonts w:eastAsia="Times New Roman" w:cs="Arial"/>
                <w:strike/>
              </w:rPr>
              <w:t>Reserved for local use</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214CC4">
        <w:trPr>
          <w:tblCellSpacing w:w="0" w:type="dxa"/>
          <w:jc w:val="center"/>
        </w:trPr>
        <w:tc>
          <w:tcPr>
            <w:tcW w:w="2835"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3807"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2336" w:type="dxa"/>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Pr="00BC76B3" w:rsidRDefault="000660FD" w:rsidP="000660FD">
      <w:pPr>
        <w:rPr>
          <w:rFonts w:cs="Arial"/>
          <w:b/>
          <w:strike/>
        </w:rPr>
      </w:pPr>
    </w:p>
    <w:p w:rsidR="000660FD" w:rsidRPr="00BC76B3" w:rsidRDefault="000660FD" w:rsidP="000660FD">
      <w:pPr>
        <w:rPr>
          <w:rFonts w:cs="Arial"/>
          <w:b/>
          <w:strike/>
        </w:rPr>
      </w:pPr>
    </w:p>
    <w:p w:rsidR="000660FD" w:rsidRPr="00BC76B3" w:rsidRDefault="000660FD" w:rsidP="000660FD">
      <w:pPr>
        <w:rPr>
          <w:rFonts w:cs="Arial"/>
          <w:b/>
          <w:strike/>
        </w:rPr>
      </w:pPr>
      <w:r w:rsidRPr="00BC76B3">
        <w:rPr>
          <w:rFonts w:cs="Arial"/>
          <w:b/>
          <w:strike/>
        </w:rPr>
        <w:t>Product discipline 4 – Space weather products, parameter category 9: Ion-neutral coupling</w:t>
      </w:r>
    </w:p>
    <w:p w:rsidR="000660FD" w:rsidRPr="00BC76B3" w:rsidRDefault="000660FD" w:rsidP="000660FD">
      <w:pPr>
        <w:rPr>
          <w:rFonts w:cs="Arial"/>
          <w:strike/>
        </w:rPr>
      </w:pPr>
    </w:p>
    <w:tbl>
      <w:tblPr>
        <w:tblW w:w="4500"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53"/>
        <w:gridCol w:w="5334"/>
        <w:gridCol w:w="1491"/>
      </w:tblGrid>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Number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Parameter</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vAlign w:val="center"/>
          </w:tcPr>
          <w:p w:rsidR="000660FD" w:rsidRPr="00BC76B3" w:rsidRDefault="000660FD" w:rsidP="00231321">
            <w:pPr>
              <w:jc w:val="center"/>
              <w:rPr>
                <w:rFonts w:eastAsia="Times New Roman" w:cs="Arial"/>
                <w:b/>
                <w:bCs/>
                <w:strike/>
              </w:rPr>
            </w:pPr>
            <w:r w:rsidRPr="00BC76B3">
              <w:rPr>
                <w:rFonts w:eastAsia="Times New Roman" w:cs="Arial"/>
                <w:b/>
                <w:bCs/>
                <w:strike/>
              </w:rPr>
              <w:t>Units</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0</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Pedersen conductivity</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cs="Arial"/>
                <w:strike/>
              </w:rPr>
            </w:pPr>
            <w:r w:rsidRPr="00BC76B3">
              <w:rPr>
                <w:rFonts w:cs="Arial"/>
                <w:strike/>
              </w:rPr>
              <w:t>S m</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rPr>
                <w:rFonts w:cs="Arial"/>
                <w:strike/>
              </w:rPr>
            </w:pPr>
            <w:r w:rsidRPr="00BC76B3">
              <w:rPr>
                <w:rFonts w:cs="Arial"/>
                <w:strike/>
              </w:rPr>
              <w:t>Hall conductivity</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rPr>
                <w:rFonts w:cs="Arial"/>
                <w:strike/>
              </w:rPr>
            </w:pPr>
            <w:r w:rsidRPr="00BC76B3">
              <w:rPr>
                <w:rFonts w:cs="Arial"/>
                <w:strike/>
              </w:rPr>
              <w:t>S m</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rPr>
                <w:rFonts w:cs="Arial"/>
                <w:strike/>
              </w:rPr>
            </w:pPr>
            <w:r w:rsidRPr="00BC76B3">
              <w:rPr>
                <w:rFonts w:cs="Arial"/>
                <w:strike/>
              </w:rPr>
              <w:t xml:space="preserve">Parallel conductivity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rPr>
                <w:rFonts w:cs="Arial"/>
                <w:strike/>
              </w:rPr>
            </w:pPr>
            <w:r w:rsidRPr="00BC76B3">
              <w:rPr>
                <w:rFonts w:cs="Arial"/>
                <w:strike/>
              </w:rPr>
              <w:t>S m</w:t>
            </w:r>
            <w:r w:rsidRPr="00BC76B3">
              <w:rPr>
                <w:rFonts w:cs="Arial"/>
                <w:strike/>
                <w:vertAlign w:val="superscript"/>
              </w:rPr>
              <w:t>-1</w:t>
            </w: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3-191</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Reserved</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0660FD" w:rsidRPr="00BC76B3" w:rsidRDefault="000660FD" w:rsidP="00231321">
            <w:pPr>
              <w:rPr>
                <w:rFonts w:eastAsia="Times New Roman" w:cs="Arial"/>
                <w:strike/>
              </w:rPr>
            </w:pPr>
          </w:p>
        </w:tc>
      </w:tr>
      <w:tr w:rsidR="00214CC4"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214CC4" w:rsidRPr="00BC76B3" w:rsidRDefault="00214CC4" w:rsidP="00231321">
            <w:pPr>
              <w:jc w:val="center"/>
              <w:rPr>
                <w:rFonts w:eastAsia="Times New Roman" w:cs="Arial"/>
                <w:strike/>
              </w:rPr>
            </w:pPr>
            <w:r w:rsidRPr="00BC76B3">
              <w:rPr>
                <w:rFonts w:eastAsia="Times New Roman" w:cs="Arial"/>
                <w:strike/>
              </w:rPr>
              <w:t>192-254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214CC4" w:rsidRPr="00BC76B3" w:rsidRDefault="00214CC4" w:rsidP="00231321">
            <w:pPr>
              <w:rPr>
                <w:rFonts w:eastAsia="Times New Roman" w:cs="Arial"/>
                <w:strike/>
              </w:rPr>
            </w:pPr>
            <w:r w:rsidRPr="00BC76B3">
              <w:rPr>
                <w:rFonts w:eastAsia="Times New Roman" w:cs="Arial"/>
                <w:strike/>
              </w:rPr>
              <w:t>Reserved for local use</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28" w:type="dxa"/>
              <w:left w:w="28" w:type="dxa"/>
              <w:bottom w:w="28" w:type="dxa"/>
              <w:right w:w="28" w:type="dxa"/>
            </w:tcMar>
          </w:tcPr>
          <w:p w:rsidR="00214CC4" w:rsidRPr="00BC76B3" w:rsidRDefault="00214CC4" w:rsidP="00231321">
            <w:pPr>
              <w:rPr>
                <w:rFonts w:eastAsia="Times New Roman" w:cs="Arial"/>
                <w:strike/>
              </w:rPr>
            </w:pPr>
          </w:p>
        </w:tc>
      </w:tr>
      <w:tr w:rsidR="000660FD" w:rsidRPr="00BC76B3" w:rsidTr="000660FD">
        <w:trPr>
          <w:tblCellSpacing w:w="0" w:type="dxa"/>
          <w:jc w:val="center"/>
        </w:trPr>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jc w:val="center"/>
              <w:rPr>
                <w:rFonts w:eastAsia="Times New Roman" w:cs="Arial"/>
                <w:strike/>
              </w:rPr>
            </w:pPr>
            <w:r w:rsidRPr="00BC76B3">
              <w:rPr>
                <w:rFonts w:eastAsia="Times New Roman" w:cs="Arial"/>
                <w:strike/>
              </w:rPr>
              <w:t>255</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r w:rsidRPr="00BC76B3">
              <w:rPr>
                <w:rFonts w:eastAsia="Times New Roman" w:cs="Arial"/>
                <w:strike/>
              </w:rPr>
              <w:t>Missing</w:t>
            </w:r>
          </w:p>
        </w:tc>
        <w:tc>
          <w:tcPr>
            <w:tcW w:w="0" w:type="auto"/>
            <w:tcBorders>
              <w:top w:val="outset" w:sz="6" w:space="0" w:color="auto"/>
              <w:left w:val="outset" w:sz="6" w:space="0" w:color="auto"/>
              <w:bottom w:val="outset" w:sz="6" w:space="0" w:color="auto"/>
              <w:right w:val="outset" w:sz="6" w:space="0" w:color="auto"/>
            </w:tcBorders>
            <w:tcMar>
              <w:top w:w="28" w:type="dxa"/>
              <w:left w:w="28" w:type="dxa"/>
              <w:bottom w:w="28" w:type="dxa"/>
              <w:right w:w="28" w:type="dxa"/>
            </w:tcMar>
          </w:tcPr>
          <w:p w:rsidR="000660FD" w:rsidRPr="00BC76B3" w:rsidRDefault="000660FD" w:rsidP="00231321">
            <w:pPr>
              <w:rPr>
                <w:rFonts w:eastAsia="Times New Roman" w:cs="Arial"/>
                <w:strike/>
              </w:rPr>
            </w:pPr>
          </w:p>
        </w:tc>
      </w:tr>
    </w:tbl>
    <w:p w:rsidR="000660FD" w:rsidRDefault="000660FD" w:rsidP="000660FD">
      <w:pPr>
        <w:rPr>
          <w:lang w:eastAsia="ja-JP"/>
        </w:rPr>
      </w:pPr>
    </w:p>
    <w:p w:rsidR="000660FD" w:rsidRPr="000350E9" w:rsidRDefault="000660FD" w:rsidP="000660FD">
      <w:pPr>
        <w:widowControl w:val="0"/>
        <w:snapToGrid w:val="0"/>
        <w:jc w:val="both"/>
        <w:rPr>
          <w:rFonts w:cs="Arial"/>
          <w:lang w:eastAsia="ja-JP" w:bidi="my-MM"/>
        </w:rPr>
      </w:pPr>
    </w:p>
    <w:p w:rsidR="000660FD" w:rsidRDefault="000660FD"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ED3539" w:rsidRDefault="00D534C5" w:rsidP="0000731A">
      <w:pPr>
        <w:numPr>
          <w:ilvl w:val="0"/>
          <w:numId w:val="15"/>
        </w:numPr>
        <w:snapToGrid w:val="0"/>
        <w:jc w:val="both"/>
        <w:rPr>
          <w:rFonts w:cs="Arial"/>
          <w:b/>
          <w:strike/>
        </w:rPr>
      </w:pPr>
      <w:bookmarkStart w:id="82" w:name="A2010_2_3_1_2"/>
      <w:bookmarkEnd w:id="82"/>
      <w:r w:rsidRPr="00ED3539">
        <w:rPr>
          <w:rFonts w:cs="Arial"/>
          <w:b/>
          <w:strike/>
        </w:rPr>
        <w:t>2010-</w:t>
      </w:r>
      <w:r w:rsidR="002B27A4" w:rsidRPr="00ED3539">
        <w:rPr>
          <w:rFonts w:cs="Arial"/>
          <w:b/>
          <w:strike/>
        </w:rPr>
        <w:t>2.3.1/2</w:t>
      </w:r>
      <w:r w:rsidR="00C33E01" w:rsidRPr="00ED3539">
        <w:rPr>
          <w:rFonts w:cs="Arial"/>
          <w:b/>
          <w:strike/>
        </w:rPr>
        <w:t>(</w:t>
      </w:r>
      <w:r w:rsidRPr="00ED3539">
        <w:rPr>
          <w:rFonts w:cs="Arial"/>
          <w:b/>
          <w:strike/>
        </w:rPr>
        <w:t>DRC-II</w:t>
      </w:r>
      <w:r w:rsidR="00C33E01" w:rsidRPr="00ED3539">
        <w:rPr>
          <w:rFonts w:cs="Arial"/>
          <w:b/>
          <w:strike/>
        </w:rPr>
        <w:t>)</w:t>
      </w:r>
      <w:r w:rsidRPr="00ED3539">
        <w:rPr>
          <w:rFonts w:cs="Arial"/>
          <w:b/>
          <w:strike/>
        </w:rPr>
        <w:t>/</w:t>
      </w:r>
      <w:hyperlink r:id="rId58" w:history="1">
        <w:r w:rsidRPr="00ED3539">
          <w:rPr>
            <w:rFonts w:cs="Arial"/>
            <w:b/>
            <w:strike/>
          </w:rPr>
          <w:t>Encoding wave spectra in GRIB Edition 2 Waves parameters</w:t>
        </w:r>
      </w:hyperlink>
      <w:r w:rsidR="000660FD" w:rsidRPr="00ED3539">
        <w:rPr>
          <w:rFonts w:cs="Arial"/>
          <w:b/>
          <w:strike/>
        </w:rPr>
        <w:t xml:space="preserve"> </w:t>
      </w:r>
      <w:r w:rsidRPr="00ED3539">
        <w:rPr>
          <w:rFonts w:cs="Arial"/>
          <w:strike/>
        </w:rPr>
        <w:t>(</w:t>
      </w:r>
      <w:r w:rsidR="00C62EC8" w:rsidRPr="00ED3539">
        <w:rPr>
          <w:rFonts w:cs="Arial"/>
          <w:strike/>
        </w:rPr>
        <w:t>a</w:t>
      </w:r>
      <w:r w:rsidRPr="00ED3539">
        <w:rPr>
          <w:rFonts w:cs="Arial"/>
          <w:strike/>
        </w:rPr>
        <w:t>mendments other than 46-48 were implemented)</w:t>
      </w:r>
      <w:r w:rsidR="00E45BBB" w:rsidRPr="00ED3539">
        <w:rPr>
          <w:rFonts w:cs="Arial"/>
          <w:b/>
          <w:strike/>
        </w:rPr>
        <w:t xml:space="preserve"> </w:t>
      </w:r>
      <w:r w:rsidR="00E45BBB" w:rsidRPr="00ED3539">
        <w:rPr>
          <w:rFonts w:cs="Arial"/>
          <w:strike/>
        </w:rPr>
        <w:t>&lt;</w:t>
      </w:r>
      <w:hyperlink w:anchor="A2015_4_1_grib" w:history="1">
        <w:r w:rsidR="00E45BBB" w:rsidRPr="00ED3539">
          <w:rPr>
            <w:rStyle w:val="Hyperlink"/>
            <w:rFonts w:cs="Arial"/>
            <w:strike/>
            <w:u w:val="none"/>
          </w:rPr>
          <w:t>para 4.1</w:t>
        </w:r>
      </w:hyperlink>
      <w:r w:rsidR="00E45BBB" w:rsidRPr="00ED3539">
        <w:rPr>
          <w:rFonts w:cs="Arial"/>
          <w:strike/>
        </w:rPr>
        <w:t>&gt;</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0660FD" w:rsidRPr="00BC76B3" w:rsidRDefault="000660FD" w:rsidP="000660FD">
      <w:pPr>
        <w:snapToGrid w:val="0"/>
        <w:jc w:val="both"/>
        <w:rPr>
          <w:bCs/>
          <w:strike/>
          <w:color w:val="BFBFBF"/>
        </w:rPr>
      </w:pPr>
      <w:r w:rsidRPr="00BC76B3">
        <w:rPr>
          <w:bCs/>
          <w:strike/>
          <w:color w:val="BFBFBF"/>
        </w:rPr>
        <w:t>The prognostic variable of a wave model is the distribution of wave energy with respect to frequency and direction, called the "Wave Spectrum".</w:t>
      </w:r>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t xml:space="preserve">The spectrum is a statistical quantity representing the average sea state of a certain region within a certain time period. However, this averaging is implicitly assumed and it is not applied in the post-processing of the model. </w:t>
      </w:r>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t xml:space="preserve">In order to reduce the number of degrees of freedom there </w:t>
      </w:r>
      <w:proofErr w:type="gramStart"/>
      <w:r w:rsidRPr="00BC76B3">
        <w:rPr>
          <w:bCs/>
          <w:strike/>
          <w:color w:val="BFBFBF"/>
        </w:rPr>
        <w:t>exists</w:t>
      </w:r>
      <w:proofErr w:type="gramEnd"/>
      <w:r w:rsidRPr="00BC76B3">
        <w:rPr>
          <w:bCs/>
          <w:strike/>
          <w:color w:val="BFBFBF"/>
        </w:rPr>
        <w:t xml:space="preserve"> a number of "integrated" parameters that characterize the spectrum. For example, the significant wave height is determined from the spectrum by integrating over all frequencies f (and directions)</w:t>
      </w:r>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t xml:space="preserve">Hs = 4 * </w:t>
      </w:r>
      <w:proofErr w:type="spellStart"/>
      <w:proofErr w:type="gramStart"/>
      <w:r w:rsidRPr="00BC76B3">
        <w:rPr>
          <w:bCs/>
          <w:strike/>
          <w:color w:val="BFBFBF"/>
        </w:rPr>
        <w:t>sqrt</w:t>
      </w:r>
      <w:proofErr w:type="spellEnd"/>
      <w:r w:rsidRPr="00BC76B3">
        <w:rPr>
          <w:bCs/>
          <w:strike/>
          <w:color w:val="BFBFBF"/>
        </w:rPr>
        <w:t>(</w:t>
      </w:r>
      <w:proofErr w:type="gramEnd"/>
      <w:r w:rsidRPr="00BC76B3">
        <w:rPr>
          <w:bCs/>
          <w:strike/>
          <w:color w:val="BFBFBF"/>
        </w:rPr>
        <w:t>m</w:t>
      </w:r>
      <w:r w:rsidRPr="00BC76B3">
        <w:rPr>
          <w:bCs/>
          <w:strike/>
          <w:color w:val="BFBFBF"/>
          <w:vertAlign w:val="subscript"/>
        </w:rPr>
        <w:t>0</w:t>
      </w:r>
      <w:r w:rsidRPr="00BC76B3">
        <w:rPr>
          <w:bCs/>
          <w:strike/>
          <w:color w:val="BFBFBF"/>
        </w:rPr>
        <w:t>), where m</w:t>
      </w:r>
      <w:r w:rsidRPr="00BC76B3">
        <w:rPr>
          <w:bCs/>
          <w:strike/>
          <w:color w:val="BFBFBF"/>
          <w:vertAlign w:val="subscript"/>
        </w:rPr>
        <w:t>0</w:t>
      </w:r>
      <w:r w:rsidRPr="00BC76B3">
        <w:rPr>
          <w:bCs/>
          <w:strike/>
          <w:color w:val="BFBFBF"/>
        </w:rPr>
        <w:t xml:space="preserve"> = integral (f * E(f)) </w:t>
      </w:r>
      <w:proofErr w:type="spellStart"/>
      <w:r w:rsidRPr="00BC76B3">
        <w:rPr>
          <w:bCs/>
          <w:strike/>
          <w:color w:val="BFBFBF"/>
        </w:rPr>
        <w:t>df</w:t>
      </w:r>
      <w:proofErr w:type="spellEnd"/>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t xml:space="preserve">Hs </w:t>
      </w:r>
      <w:proofErr w:type="gramStart"/>
      <w:r w:rsidRPr="00BC76B3">
        <w:rPr>
          <w:bCs/>
          <w:strike/>
          <w:color w:val="BFBFBF"/>
        </w:rPr>
        <w:t>approximates</w:t>
      </w:r>
      <w:proofErr w:type="gramEnd"/>
      <w:r w:rsidRPr="00BC76B3">
        <w:rPr>
          <w:bCs/>
          <w:strike/>
          <w:color w:val="BFBFBF"/>
        </w:rPr>
        <w:t xml:space="preserve"> the average over the higher third of all waves that might be observed by a ship officer. Similarly, other integrated parameters like the "Mean Wave Period" or the "Maximum Height of an Individual Wave" can be derived (in a more or less complicated way) from the wave spectrum without any averaging in space or time. </w:t>
      </w:r>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lastRenderedPageBreak/>
        <w:t>Since wave models are not capable of describing the development of single waves it makes no sense to define a parameter "Height of an Individual Wave".</w:t>
      </w:r>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t xml:space="preserve">Thus, using expressions like "maximum" or "mean" in the spectral context is not contradictory to the GRIB2-orthonogality requirement. </w:t>
      </w:r>
    </w:p>
    <w:p w:rsidR="000660FD" w:rsidRPr="00BC76B3" w:rsidRDefault="000660FD" w:rsidP="000660FD">
      <w:pPr>
        <w:snapToGrid w:val="0"/>
        <w:jc w:val="both"/>
        <w:rPr>
          <w:bCs/>
          <w:strike/>
          <w:color w:val="BFBFBF"/>
        </w:rPr>
      </w:pPr>
    </w:p>
    <w:p w:rsidR="000660FD" w:rsidRPr="00BC76B3" w:rsidRDefault="000660FD" w:rsidP="000660FD">
      <w:pPr>
        <w:snapToGrid w:val="0"/>
        <w:jc w:val="both"/>
        <w:rPr>
          <w:bCs/>
          <w:strike/>
          <w:color w:val="BFBFBF"/>
        </w:rPr>
      </w:pPr>
      <w:r w:rsidRPr="00BC76B3">
        <w:rPr>
          <w:bCs/>
          <w:strike/>
          <w:color w:val="BFBFBF"/>
        </w:rPr>
        <w:t>The "Wave Directional Width" is a relative measure (like the relative humidity) and therefore dimensionless.</w:t>
      </w:r>
    </w:p>
    <w:p w:rsidR="000660FD" w:rsidRPr="00BC76B3" w:rsidRDefault="000660FD" w:rsidP="000660FD">
      <w:pPr>
        <w:pStyle w:val="PlainText1"/>
        <w:rPr>
          <w:strike/>
        </w:rPr>
      </w:pPr>
    </w:p>
    <w:p w:rsidR="000660FD" w:rsidRPr="00BC76B3" w:rsidRDefault="000660FD" w:rsidP="000660FD">
      <w:pPr>
        <w:keepNext/>
        <w:widowControl w:val="0"/>
        <w:suppressAutoHyphens w:val="0"/>
        <w:jc w:val="both"/>
        <w:outlineLvl w:val="3"/>
        <w:rPr>
          <w:strike/>
          <w:snapToGrid w:val="0"/>
          <w:u w:val="single"/>
          <w:lang w:eastAsia="cs-CZ" w:bidi="my-MM"/>
        </w:rPr>
      </w:pPr>
      <w:r w:rsidRPr="00BC76B3">
        <w:rPr>
          <w:rFonts w:hint="eastAsia"/>
          <w:b/>
          <w:strike/>
          <w:snapToGrid w:val="0"/>
          <w:u w:val="single"/>
          <w:lang w:eastAsia="ja-JP" w:bidi="my-MM"/>
        </w:rPr>
        <w:t xml:space="preserve">Add </w:t>
      </w:r>
      <w:r w:rsidRPr="00BC76B3">
        <w:rPr>
          <w:b/>
          <w:strike/>
          <w:snapToGrid w:val="0"/>
          <w:u w:val="single"/>
          <w:lang w:eastAsia="ja-JP" w:bidi="my-MM"/>
        </w:rPr>
        <w:t xml:space="preserve">the </w:t>
      </w:r>
      <w:r w:rsidRPr="00BC76B3">
        <w:rPr>
          <w:rFonts w:hint="eastAsia"/>
          <w:b/>
          <w:strike/>
          <w:snapToGrid w:val="0"/>
          <w:u w:val="single"/>
          <w:lang w:eastAsia="ja-JP" w:bidi="my-MM"/>
        </w:rPr>
        <w:t>n</w:t>
      </w:r>
      <w:r w:rsidRPr="00BC76B3">
        <w:rPr>
          <w:b/>
          <w:strike/>
          <w:snapToGrid w:val="0"/>
          <w:u w:val="single"/>
          <w:lang w:eastAsia="cs-CZ" w:bidi="my-MM"/>
        </w:rPr>
        <w:t>ew entries in Code table 4.2</w:t>
      </w:r>
    </w:p>
    <w:p w:rsidR="000660FD" w:rsidRPr="00BC76B3" w:rsidRDefault="000660FD" w:rsidP="000660FD">
      <w:pPr>
        <w:outlineLvl w:val="0"/>
        <w:rPr>
          <w:strike/>
          <w:highlight w:val="yellow"/>
        </w:rPr>
      </w:pPr>
    </w:p>
    <w:p w:rsidR="000660FD" w:rsidRPr="00BC76B3" w:rsidRDefault="000660FD" w:rsidP="000660FD">
      <w:pPr>
        <w:widowControl w:val="0"/>
        <w:tabs>
          <w:tab w:val="left" w:pos="0"/>
          <w:tab w:val="left" w:pos="720"/>
          <w:tab w:val="left" w:pos="1440"/>
          <w:tab w:val="left" w:pos="2160"/>
          <w:tab w:val="left" w:pos="2700"/>
          <w:tab w:val="left" w:pos="3600"/>
          <w:tab w:val="left" w:pos="4320"/>
          <w:tab w:val="left" w:pos="5040"/>
          <w:tab w:val="left" w:pos="5760"/>
          <w:tab w:val="left" w:pos="6480"/>
          <w:tab w:val="left" w:pos="7200"/>
          <w:tab w:val="left" w:pos="7920"/>
          <w:tab w:val="left" w:pos="8640"/>
        </w:tabs>
        <w:rPr>
          <w:rFonts w:cs="Arial"/>
          <w:bCs/>
          <w:strike/>
          <w:snapToGrid w:val="0"/>
          <w:lang w:eastAsia="cs-CZ" w:bidi="my-MM"/>
        </w:rPr>
      </w:pPr>
      <w:r w:rsidRPr="00BC76B3">
        <w:rPr>
          <w:rFonts w:cs="Arial"/>
          <w:bCs/>
          <w:strike/>
          <w:snapToGrid w:val="0"/>
          <w:lang w:eastAsia="cs-CZ" w:bidi="my-MM"/>
        </w:rPr>
        <w:t>Product discipline 10:</w:t>
      </w:r>
      <w:r w:rsidRPr="00BC76B3">
        <w:rPr>
          <w:rFonts w:cs="Arial"/>
          <w:bCs/>
          <w:strike/>
          <w:snapToGrid w:val="0"/>
          <w:lang w:eastAsia="cs-CZ" w:bidi="my-MM"/>
        </w:rPr>
        <w:tab/>
        <w:t>Oceanographic products, parameter category 0:</w:t>
      </w:r>
      <w:r w:rsidRPr="00BC76B3">
        <w:rPr>
          <w:rFonts w:cs="Arial"/>
          <w:bCs/>
          <w:strike/>
          <w:snapToGrid w:val="0"/>
          <w:lang w:eastAsia="cs-CZ" w:bidi="my-MM"/>
        </w:rPr>
        <w:tab/>
        <w:t>Waves</w:t>
      </w:r>
    </w:p>
    <w:p w:rsidR="000660FD" w:rsidRPr="00BC76B3" w:rsidRDefault="000660FD" w:rsidP="000660F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trike/>
          <w:snapToGrid w:val="0"/>
          <w:highlight w:val="yellow"/>
          <w:lang w:eastAsia="cs-CZ" w:bidi="my-MM"/>
        </w:rPr>
      </w:pPr>
    </w:p>
    <w:tbl>
      <w:tblPr>
        <w:tblW w:w="9288" w:type="dxa"/>
        <w:tblCellSpacing w:w="0" w:type="dxa"/>
        <w:tblCellMar>
          <w:top w:w="74" w:type="dxa"/>
          <w:left w:w="74" w:type="dxa"/>
          <w:bottom w:w="74" w:type="dxa"/>
          <w:right w:w="74" w:type="dxa"/>
        </w:tblCellMar>
        <w:tblLook w:val="01E0" w:firstRow="1" w:lastRow="1" w:firstColumn="1" w:lastColumn="1" w:noHBand="0" w:noVBand="0"/>
      </w:tblPr>
      <w:tblGrid>
        <w:gridCol w:w="1407"/>
        <w:gridCol w:w="6097"/>
        <w:gridCol w:w="1784"/>
      </w:tblGrid>
      <w:tr w:rsidR="000660FD" w:rsidRPr="00BC76B3" w:rsidTr="00231321">
        <w:trPr>
          <w:trHeight w:hRule="exact" w:val="284"/>
          <w:tblCellSpacing w:w="0" w:type="dxa"/>
        </w:trPr>
        <w:tc>
          <w:tcPr>
            <w:tcW w:w="0" w:type="auto"/>
            <w:tcMar>
              <w:top w:w="28" w:type="dxa"/>
              <w:left w:w="28" w:type="dxa"/>
              <w:bottom w:w="28" w:type="dxa"/>
              <w:right w:w="28" w:type="dxa"/>
            </w:tcMar>
          </w:tcPr>
          <w:p w:rsidR="000660FD" w:rsidRPr="00BC76B3" w:rsidRDefault="000660FD" w:rsidP="002313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right="360"/>
              <w:jc w:val="center"/>
              <w:rPr>
                <w:rFonts w:cs="Arial"/>
                <w:b/>
                <w:strike/>
                <w:snapToGrid w:val="0"/>
                <w:lang w:eastAsia="cs-CZ" w:bidi="my-MM"/>
              </w:rPr>
            </w:pPr>
            <w:r w:rsidRPr="00BC76B3">
              <w:rPr>
                <w:rFonts w:cs="Arial"/>
                <w:b/>
                <w:strike/>
                <w:snapToGrid w:val="0"/>
                <w:lang w:eastAsia="cs-CZ" w:bidi="my-MM"/>
              </w:rPr>
              <w:t>Number</w:t>
            </w:r>
          </w:p>
        </w:tc>
        <w:tc>
          <w:tcPr>
            <w:tcW w:w="0" w:type="auto"/>
            <w:tcMar>
              <w:top w:w="28" w:type="dxa"/>
              <w:left w:w="28" w:type="dxa"/>
              <w:bottom w:w="28" w:type="dxa"/>
              <w:right w:w="28" w:type="dxa"/>
            </w:tcMar>
          </w:tcPr>
          <w:p w:rsidR="000660FD" w:rsidRPr="00BC76B3" w:rsidRDefault="000660FD" w:rsidP="002313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right="360"/>
              <w:jc w:val="center"/>
              <w:rPr>
                <w:rFonts w:cs="Arial"/>
                <w:b/>
                <w:strike/>
                <w:snapToGrid w:val="0"/>
                <w:lang w:eastAsia="cs-CZ" w:bidi="my-MM"/>
              </w:rPr>
            </w:pPr>
            <w:r w:rsidRPr="00BC76B3">
              <w:rPr>
                <w:rFonts w:cs="Arial"/>
                <w:b/>
                <w:strike/>
                <w:snapToGrid w:val="0"/>
                <w:lang w:eastAsia="cs-CZ" w:bidi="my-MM"/>
              </w:rPr>
              <w:t>Parameter</w:t>
            </w:r>
          </w:p>
        </w:tc>
        <w:tc>
          <w:tcPr>
            <w:tcW w:w="1784" w:type="dxa"/>
            <w:tcMar>
              <w:top w:w="28" w:type="dxa"/>
              <w:left w:w="28" w:type="dxa"/>
              <w:bottom w:w="28" w:type="dxa"/>
              <w:right w:w="28" w:type="dxa"/>
            </w:tcMar>
          </w:tcPr>
          <w:p w:rsidR="000660FD" w:rsidRPr="00BC76B3" w:rsidRDefault="000660FD" w:rsidP="002313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540"/>
              </w:tabs>
              <w:ind w:right="360"/>
              <w:jc w:val="center"/>
              <w:rPr>
                <w:rFonts w:cs="Arial"/>
                <w:b/>
                <w:strike/>
                <w:snapToGrid w:val="0"/>
                <w:lang w:eastAsia="cs-CZ" w:bidi="my-MM"/>
              </w:rPr>
            </w:pPr>
            <w:r w:rsidRPr="00BC76B3">
              <w:rPr>
                <w:rFonts w:cs="Arial"/>
                <w:b/>
                <w:strike/>
                <w:snapToGrid w:val="0"/>
                <w:lang w:eastAsia="cs-CZ" w:bidi="my-MM"/>
              </w:rPr>
              <w:t>Units</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16</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Coefficient of drag with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17</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Friction Velocity</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 s</w:t>
            </w:r>
            <w:r w:rsidRPr="00BC76B3">
              <w:rPr>
                <w:rFonts w:cs="Arial"/>
                <w:strike/>
                <w:color w:val="BFBFBF"/>
                <w:vertAlign w:val="superscript"/>
              </w:rPr>
              <w:t>-1</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18</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Wave stress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N m</w:t>
            </w:r>
            <w:r w:rsidRPr="00BC76B3">
              <w:rPr>
                <w:rFonts w:cs="Arial"/>
                <w:strike/>
                <w:color w:val="BFBFBF"/>
                <w:vertAlign w:val="superscript"/>
              </w:rPr>
              <w:t>-2</w:t>
            </w:r>
            <w:r w:rsidRPr="00BC76B3">
              <w:rPr>
                <w:rFonts w:cs="Arial"/>
                <w:strike/>
                <w:color w:val="BFBFBF"/>
              </w:rPr>
              <w:t xml:space="preserve">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19</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Normalised Wave Stress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20</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Mean square slope of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21</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U-component surface Stokes drift</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 s</w:t>
            </w:r>
            <w:r w:rsidRPr="00BC76B3">
              <w:rPr>
                <w:rFonts w:cs="Arial"/>
                <w:strike/>
                <w:color w:val="BFBFBF"/>
                <w:vertAlign w:val="superscript"/>
              </w:rPr>
              <w:t>-1</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22</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V-component surface Stokes drift</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 s</w:t>
            </w:r>
            <w:r w:rsidRPr="00BC76B3">
              <w:rPr>
                <w:rFonts w:cs="Arial"/>
                <w:strike/>
                <w:color w:val="BFBFBF"/>
                <w:vertAlign w:val="superscript"/>
              </w:rPr>
              <w:t>-1</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23</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Period of maximum individual wave height</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24</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Maximum individual wave height</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m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25</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Inverse mean wave frequency</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26</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Inverse mean frequency of the wind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27</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Inverse mean frequency of the total swell</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28</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Mean zero-crossing wave period</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29</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Mean zero-crossing period of the wind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30</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Mean zero-crossing period of the total swell</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31</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Wave directional width</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32</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Directional width of the wind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33</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Directional width of the total swell</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34</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Peak wave period</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35</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Peak period of the wind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36</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Peak period of the total swell</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37</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Altimeter wave height</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m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38</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Altimeter corrected wave height</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m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39</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Altimeter range relative correction</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40</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10 metre neutral wind speed over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 s</w:t>
            </w:r>
            <w:r w:rsidRPr="00BC76B3">
              <w:rPr>
                <w:rFonts w:cs="Arial"/>
                <w:strike/>
                <w:color w:val="BFBFBF"/>
                <w:vertAlign w:val="superscript"/>
              </w:rPr>
              <w:t>-1</w:t>
            </w:r>
            <w:r w:rsidRPr="00BC76B3">
              <w:rPr>
                <w:rFonts w:cs="Arial"/>
                <w:strike/>
                <w:color w:val="BFBFBF"/>
              </w:rPr>
              <w:t xml:space="preserve">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41</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10 metre wind direction over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degrees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42</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Wave energy spectrum</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m</w:t>
            </w:r>
            <w:r w:rsidRPr="00BC76B3">
              <w:rPr>
                <w:rFonts w:cs="Arial"/>
                <w:strike/>
                <w:color w:val="BFBFBF"/>
                <w:vertAlign w:val="superscript"/>
              </w:rPr>
              <w:t>2</w:t>
            </w:r>
            <w:r w:rsidRPr="00BC76B3">
              <w:rPr>
                <w:rFonts w:cs="Arial"/>
                <w:strike/>
                <w:color w:val="BFBFBF"/>
              </w:rPr>
              <w:t xml:space="preserve"> s radian</w:t>
            </w:r>
            <w:r w:rsidRPr="00BC76B3">
              <w:rPr>
                <w:rFonts w:cs="Arial"/>
                <w:strike/>
                <w:color w:val="BFBFBF"/>
                <w:vertAlign w:val="superscript"/>
              </w:rPr>
              <w:t>-1</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43</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Kurtosis of the sea surface elevation due to waves</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44</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Benjamin-</w:t>
            </w:r>
            <w:proofErr w:type="spellStart"/>
            <w:r w:rsidRPr="00BC76B3">
              <w:rPr>
                <w:rFonts w:cs="Arial"/>
                <w:strike/>
                <w:color w:val="BFBFBF"/>
              </w:rPr>
              <w:t>Feir</w:t>
            </w:r>
            <w:proofErr w:type="spellEnd"/>
            <w:r w:rsidRPr="00BC76B3">
              <w:rPr>
                <w:rFonts w:cs="Arial"/>
                <w:strike/>
                <w:color w:val="BFBFBF"/>
              </w:rPr>
              <w:t xml:space="preserve"> index</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     </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color w:val="BFBFBF"/>
              </w:rPr>
            </w:pPr>
            <w:r w:rsidRPr="00BC76B3">
              <w:rPr>
                <w:rFonts w:cs="Arial"/>
                <w:b/>
                <w:bCs/>
                <w:strike/>
                <w:color w:val="BFBFBF"/>
              </w:rPr>
              <w:t>45</w:t>
            </w:r>
          </w:p>
        </w:tc>
        <w:tc>
          <w:tcPr>
            <w:tcW w:w="0" w:type="auto"/>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 xml:space="preserve">Spectral </w:t>
            </w:r>
            <w:proofErr w:type="spellStart"/>
            <w:r w:rsidRPr="00BC76B3">
              <w:rPr>
                <w:rFonts w:cs="Arial"/>
                <w:strike/>
                <w:color w:val="BFBFBF"/>
              </w:rPr>
              <w:t>peakedness</w:t>
            </w:r>
            <w:proofErr w:type="spellEnd"/>
            <w:r w:rsidRPr="00BC76B3">
              <w:rPr>
                <w:rFonts w:cs="Arial"/>
                <w:strike/>
                <w:color w:val="BFBFBF"/>
              </w:rPr>
              <w:t xml:space="preserve"> factor</w:t>
            </w:r>
          </w:p>
        </w:tc>
        <w:tc>
          <w:tcPr>
            <w:tcW w:w="1784" w:type="dxa"/>
            <w:tcMar>
              <w:top w:w="28" w:type="dxa"/>
              <w:left w:w="28" w:type="dxa"/>
              <w:bottom w:w="28" w:type="dxa"/>
              <w:right w:w="28" w:type="dxa"/>
            </w:tcMar>
            <w:vAlign w:val="center"/>
          </w:tcPr>
          <w:p w:rsidR="000660FD" w:rsidRPr="00BC76B3" w:rsidRDefault="000660FD" w:rsidP="00231321">
            <w:pPr>
              <w:rPr>
                <w:rFonts w:cs="Arial"/>
                <w:strike/>
                <w:color w:val="BFBFBF"/>
              </w:rPr>
            </w:pPr>
            <w:r w:rsidRPr="00BC76B3">
              <w:rPr>
                <w:rFonts w:cs="Arial"/>
                <w:strike/>
                <w:color w:val="BFBFBF"/>
              </w:rPr>
              <w:t>s</w:t>
            </w:r>
            <w:r w:rsidRPr="00BC76B3">
              <w:rPr>
                <w:rFonts w:cs="Arial"/>
                <w:strike/>
                <w:color w:val="BFBFBF"/>
                <w:vertAlign w:val="superscript"/>
              </w:rPr>
              <w:t>-1</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rPr>
            </w:pPr>
            <w:r w:rsidRPr="00BC76B3">
              <w:rPr>
                <w:rFonts w:cs="Arial"/>
                <w:b/>
                <w:bCs/>
                <w:strike/>
              </w:rPr>
              <w:t>46</w:t>
            </w:r>
          </w:p>
        </w:tc>
        <w:tc>
          <w:tcPr>
            <w:tcW w:w="0" w:type="auto"/>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2-dim Spectral Energy Density E(</w:t>
            </w:r>
            <w:proofErr w:type="spellStart"/>
            <w:r w:rsidRPr="00BC76B3">
              <w:rPr>
                <w:rFonts w:cs="Arial"/>
                <w:strike/>
              </w:rPr>
              <w:t>f,θ</w:t>
            </w:r>
            <w:proofErr w:type="spellEnd"/>
            <w:r w:rsidRPr="00BC76B3">
              <w:rPr>
                <w:rFonts w:cs="Arial"/>
                <w:strike/>
              </w:rPr>
              <w:t>)</w:t>
            </w:r>
          </w:p>
        </w:tc>
        <w:tc>
          <w:tcPr>
            <w:tcW w:w="1784" w:type="dxa"/>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m² s</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rPr>
            </w:pPr>
            <w:r w:rsidRPr="00BC76B3">
              <w:rPr>
                <w:rFonts w:cs="Arial"/>
                <w:b/>
                <w:bCs/>
                <w:strike/>
              </w:rPr>
              <w:t>47</w:t>
            </w:r>
          </w:p>
        </w:tc>
        <w:tc>
          <w:tcPr>
            <w:tcW w:w="0" w:type="auto"/>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Frequency Spectral Energy Density E(f) = ∫E(</w:t>
            </w:r>
            <w:proofErr w:type="spellStart"/>
            <w:r w:rsidRPr="00BC76B3">
              <w:rPr>
                <w:rFonts w:cs="Arial"/>
                <w:strike/>
              </w:rPr>
              <w:t>f,θ</w:t>
            </w:r>
            <w:proofErr w:type="spellEnd"/>
            <w:r w:rsidRPr="00BC76B3">
              <w:rPr>
                <w:rFonts w:cs="Arial"/>
                <w:strike/>
              </w:rPr>
              <w:t>)</w:t>
            </w:r>
            <w:proofErr w:type="spellStart"/>
            <w:r w:rsidRPr="00BC76B3">
              <w:rPr>
                <w:rFonts w:cs="Arial"/>
                <w:strike/>
              </w:rPr>
              <w:t>dθ</w:t>
            </w:r>
            <w:proofErr w:type="spellEnd"/>
          </w:p>
        </w:tc>
        <w:tc>
          <w:tcPr>
            <w:tcW w:w="1784" w:type="dxa"/>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m² s</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vAlign w:val="center"/>
          </w:tcPr>
          <w:p w:rsidR="000660FD" w:rsidRPr="00BC76B3" w:rsidRDefault="000660FD" w:rsidP="00231321">
            <w:pPr>
              <w:jc w:val="center"/>
              <w:rPr>
                <w:rFonts w:cs="Arial"/>
                <w:b/>
                <w:bCs/>
                <w:strike/>
              </w:rPr>
            </w:pPr>
            <w:r w:rsidRPr="00BC76B3">
              <w:rPr>
                <w:rFonts w:cs="Arial"/>
                <w:b/>
                <w:bCs/>
                <w:strike/>
              </w:rPr>
              <w:t>48</w:t>
            </w:r>
          </w:p>
        </w:tc>
        <w:tc>
          <w:tcPr>
            <w:tcW w:w="0" w:type="auto"/>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Directional Spectral Energy Density E(θ)= ∫E(</w:t>
            </w:r>
            <w:proofErr w:type="spellStart"/>
            <w:r w:rsidRPr="00BC76B3">
              <w:rPr>
                <w:rFonts w:cs="Arial"/>
                <w:strike/>
              </w:rPr>
              <w:t>f,θ</w:t>
            </w:r>
            <w:proofErr w:type="spellEnd"/>
            <w:r w:rsidRPr="00BC76B3">
              <w:rPr>
                <w:rFonts w:cs="Arial"/>
                <w:strike/>
              </w:rPr>
              <w:t>)</w:t>
            </w:r>
            <w:proofErr w:type="spellStart"/>
            <w:r w:rsidRPr="00BC76B3">
              <w:rPr>
                <w:rFonts w:cs="Arial"/>
                <w:strike/>
              </w:rPr>
              <w:t>df</w:t>
            </w:r>
            <w:proofErr w:type="spellEnd"/>
            <w:r w:rsidRPr="00BC76B3">
              <w:rPr>
                <w:rFonts w:cs="Arial"/>
                <w:strike/>
              </w:rPr>
              <w:t xml:space="preserve"> / m</w:t>
            </w:r>
            <w:r w:rsidRPr="00BC76B3">
              <w:rPr>
                <w:rFonts w:cs="Arial"/>
                <w:strike/>
                <w:vertAlign w:val="subscript"/>
              </w:rPr>
              <w:t>0</w:t>
            </w:r>
          </w:p>
        </w:tc>
        <w:tc>
          <w:tcPr>
            <w:tcW w:w="1784" w:type="dxa"/>
            <w:tcMar>
              <w:top w:w="28" w:type="dxa"/>
              <w:left w:w="28" w:type="dxa"/>
              <w:bottom w:w="28" w:type="dxa"/>
              <w:right w:w="28" w:type="dxa"/>
            </w:tcMar>
            <w:vAlign w:val="center"/>
          </w:tcPr>
          <w:p w:rsidR="000660FD" w:rsidRPr="00BC76B3" w:rsidRDefault="000660FD" w:rsidP="00231321">
            <w:pPr>
              <w:rPr>
                <w:rFonts w:cs="Arial"/>
                <w:strike/>
              </w:rPr>
            </w:pPr>
            <w:r w:rsidRPr="00BC76B3">
              <w:rPr>
                <w:rFonts w:cs="Arial"/>
                <w:strike/>
              </w:rPr>
              <w:t>-</w:t>
            </w: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tcPr>
          <w:p w:rsidR="000660FD" w:rsidRPr="00BC76B3" w:rsidRDefault="000660FD" w:rsidP="00231321">
            <w:pPr>
              <w:jc w:val="center"/>
              <w:rPr>
                <w:rFonts w:cs="Arial"/>
                <w:b/>
                <w:bCs/>
                <w:strike/>
                <w:color w:val="BFBFBF"/>
              </w:rPr>
            </w:pPr>
            <w:r w:rsidRPr="00BC76B3">
              <w:rPr>
                <w:rFonts w:cs="Arial"/>
                <w:b/>
                <w:bCs/>
                <w:strike/>
                <w:color w:val="BFBFBF"/>
              </w:rPr>
              <w:t>49-254</w:t>
            </w:r>
          </w:p>
        </w:tc>
        <w:tc>
          <w:tcPr>
            <w:tcW w:w="0" w:type="auto"/>
            <w:tcMar>
              <w:top w:w="28" w:type="dxa"/>
              <w:left w:w="28" w:type="dxa"/>
              <w:bottom w:w="28" w:type="dxa"/>
              <w:right w:w="28" w:type="dxa"/>
            </w:tcMar>
          </w:tcPr>
          <w:p w:rsidR="000660FD" w:rsidRPr="00BC76B3" w:rsidRDefault="000660FD" w:rsidP="00231321">
            <w:pPr>
              <w:rPr>
                <w:rFonts w:cs="Arial"/>
                <w:strike/>
                <w:color w:val="BFBFBF"/>
              </w:rPr>
            </w:pPr>
            <w:r w:rsidRPr="00BC76B3">
              <w:rPr>
                <w:rFonts w:cs="Arial"/>
                <w:strike/>
                <w:color w:val="BFBFBF"/>
              </w:rPr>
              <w:t>Reserved</w:t>
            </w:r>
          </w:p>
        </w:tc>
        <w:tc>
          <w:tcPr>
            <w:tcW w:w="1784" w:type="dxa"/>
            <w:tcMar>
              <w:top w:w="28" w:type="dxa"/>
              <w:left w:w="28" w:type="dxa"/>
              <w:bottom w:w="28" w:type="dxa"/>
              <w:right w:w="28" w:type="dxa"/>
            </w:tcMar>
          </w:tcPr>
          <w:p w:rsidR="000660FD" w:rsidRPr="00BC76B3" w:rsidRDefault="000660FD" w:rsidP="00231321">
            <w:pPr>
              <w:rPr>
                <w:rFonts w:cs="Arial"/>
                <w:strike/>
                <w:color w:val="BFBFBF"/>
              </w:rPr>
            </w:pPr>
          </w:p>
        </w:tc>
      </w:tr>
      <w:tr w:rsidR="000660FD" w:rsidRPr="00BC76B3" w:rsidTr="00231321">
        <w:tblPrEx>
          <w:tblCellSpacing w:w="0" w:type="nil"/>
          <w:tblCellMar>
            <w:top w:w="0" w:type="dxa"/>
            <w:left w:w="108" w:type="dxa"/>
            <w:bottom w:w="0" w:type="dxa"/>
            <w:right w:w="108" w:type="dxa"/>
          </w:tblCellMar>
        </w:tblPrEx>
        <w:trPr>
          <w:trHeight w:hRule="exact" w:val="284"/>
        </w:trPr>
        <w:tc>
          <w:tcPr>
            <w:tcW w:w="0" w:type="auto"/>
            <w:tcMar>
              <w:top w:w="28" w:type="dxa"/>
              <w:left w:w="28" w:type="dxa"/>
              <w:bottom w:w="28" w:type="dxa"/>
              <w:right w:w="28" w:type="dxa"/>
            </w:tcMar>
          </w:tcPr>
          <w:p w:rsidR="000660FD" w:rsidRPr="00BC76B3" w:rsidRDefault="000660FD" w:rsidP="00231321">
            <w:pPr>
              <w:jc w:val="center"/>
              <w:rPr>
                <w:rFonts w:cs="Arial"/>
                <w:b/>
                <w:bCs/>
                <w:strike/>
                <w:color w:val="BFBFBF"/>
              </w:rPr>
            </w:pPr>
            <w:r w:rsidRPr="00BC76B3">
              <w:rPr>
                <w:rFonts w:cs="Arial"/>
                <w:b/>
                <w:bCs/>
                <w:strike/>
                <w:color w:val="BFBFBF"/>
              </w:rPr>
              <w:t>255</w:t>
            </w:r>
          </w:p>
        </w:tc>
        <w:tc>
          <w:tcPr>
            <w:tcW w:w="0" w:type="auto"/>
            <w:tcMar>
              <w:top w:w="28" w:type="dxa"/>
              <w:left w:w="28" w:type="dxa"/>
              <w:bottom w:w="28" w:type="dxa"/>
              <w:right w:w="28" w:type="dxa"/>
            </w:tcMar>
          </w:tcPr>
          <w:p w:rsidR="000660FD" w:rsidRPr="00BC76B3" w:rsidRDefault="000660FD" w:rsidP="00231321">
            <w:pPr>
              <w:rPr>
                <w:rFonts w:cs="Arial"/>
                <w:strike/>
                <w:color w:val="BFBFBF"/>
              </w:rPr>
            </w:pPr>
            <w:r w:rsidRPr="00BC76B3">
              <w:rPr>
                <w:rFonts w:cs="Arial"/>
                <w:strike/>
                <w:color w:val="BFBFBF"/>
              </w:rPr>
              <w:t>Missing</w:t>
            </w:r>
          </w:p>
        </w:tc>
        <w:tc>
          <w:tcPr>
            <w:tcW w:w="1784" w:type="dxa"/>
            <w:tcMar>
              <w:top w:w="28" w:type="dxa"/>
              <w:left w:w="28" w:type="dxa"/>
              <w:bottom w:w="28" w:type="dxa"/>
              <w:right w:w="28" w:type="dxa"/>
            </w:tcMar>
          </w:tcPr>
          <w:p w:rsidR="000660FD" w:rsidRPr="00BC76B3" w:rsidRDefault="000660FD" w:rsidP="00231321">
            <w:pPr>
              <w:rPr>
                <w:rFonts w:cs="Arial"/>
                <w:strike/>
                <w:color w:val="BFBFBF"/>
              </w:rPr>
            </w:pPr>
          </w:p>
        </w:tc>
      </w:tr>
    </w:tbl>
    <w:p w:rsidR="000660FD" w:rsidRPr="00BC76B3" w:rsidRDefault="000660FD" w:rsidP="000660FD">
      <w:pPr>
        <w:rPr>
          <w:strike/>
        </w:rPr>
      </w:pPr>
    </w:p>
    <w:p w:rsidR="000660FD" w:rsidRPr="00BC76B3" w:rsidRDefault="000660FD" w:rsidP="000660FD">
      <w:pPr>
        <w:autoSpaceDE w:val="0"/>
        <w:autoSpaceDN w:val="0"/>
        <w:adjustRightInd w:val="0"/>
        <w:spacing w:before="120" w:line="264" w:lineRule="auto"/>
        <w:rPr>
          <w:b/>
          <w:strike/>
          <w:color w:val="BFBFBF"/>
        </w:rPr>
      </w:pPr>
      <w:r w:rsidRPr="00BC76B3">
        <w:rPr>
          <w:b/>
          <w:strike/>
          <w:color w:val="BFBFBF"/>
        </w:rPr>
        <w:t>Product discipline 10:  Oceanographic products, parameter category 4: Sub-surface properties</w:t>
      </w:r>
    </w:p>
    <w:p w:rsidR="000660FD" w:rsidRPr="00BC76B3" w:rsidRDefault="000660FD" w:rsidP="000660FD">
      <w:pPr>
        <w:tabs>
          <w:tab w:val="left" w:pos="1210"/>
          <w:tab w:val="left" w:pos="3960"/>
        </w:tabs>
        <w:autoSpaceDE w:val="0"/>
        <w:autoSpaceDN w:val="0"/>
        <w:adjustRightInd w:val="0"/>
        <w:spacing w:before="120" w:line="264" w:lineRule="auto"/>
        <w:contextualSpacing/>
        <w:rPr>
          <w:strike/>
          <w:color w:val="BFBFBF"/>
        </w:rPr>
      </w:pPr>
      <w:r w:rsidRPr="00BC76B3">
        <w:rPr>
          <w:strike/>
          <w:color w:val="BFBFBF"/>
        </w:rPr>
        <w:t>Number</w:t>
      </w:r>
      <w:r w:rsidRPr="00BC76B3">
        <w:rPr>
          <w:strike/>
          <w:color w:val="BFBFBF"/>
        </w:rPr>
        <w:tab/>
        <w:t>Parameter</w:t>
      </w:r>
      <w:r w:rsidRPr="00BC76B3">
        <w:rPr>
          <w:strike/>
          <w:color w:val="BFBFBF"/>
        </w:rPr>
        <w:tab/>
      </w:r>
      <w:r w:rsidRPr="00BC76B3">
        <w:rPr>
          <w:strike/>
          <w:color w:val="BFBFBF"/>
        </w:rPr>
        <w:tab/>
        <w:t>Units</w:t>
      </w:r>
    </w:p>
    <w:p w:rsidR="000660FD" w:rsidRPr="00BC76B3" w:rsidRDefault="000660FD" w:rsidP="000660FD">
      <w:pPr>
        <w:tabs>
          <w:tab w:val="left" w:pos="1210"/>
          <w:tab w:val="left" w:pos="3960"/>
        </w:tabs>
        <w:spacing w:after="120"/>
        <w:ind w:left="220"/>
        <w:contextualSpacing/>
        <w:jc w:val="both"/>
        <w:rPr>
          <w:rFonts w:cs="Arial"/>
          <w:strike/>
          <w:color w:val="BFBFBF"/>
        </w:rPr>
      </w:pPr>
      <w:r w:rsidRPr="00BC76B3">
        <w:rPr>
          <w:rFonts w:cs="Arial"/>
          <w:strike/>
          <w:color w:val="BFBFBF"/>
        </w:rPr>
        <w:t>7</w:t>
      </w:r>
      <w:r w:rsidRPr="00BC76B3">
        <w:rPr>
          <w:rFonts w:cs="Arial"/>
          <w:strike/>
          <w:color w:val="BFBFBF"/>
        </w:rPr>
        <w:tab/>
        <w:t>Bathymetry</w:t>
      </w:r>
      <w:r w:rsidRPr="00BC76B3">
        <w:rPr>
          <w:rFonts w:cs="Arial"/>
          <w:strike/>
          <w:color w:val="BFBFBF"/>
        </w:rPr>
        <w:tab/>
      </w:r>
      <w:r w:rsidRPr="00BC76B3">
        <w:rPr>
          <w:rFonts w:cs="Arial"/>
          <w:strike/>
          <w:color w:val="BFBFBF"/>
        </w:rPr>
        <w:tab/>
        <w:t>m</w:t>
      </w:r>
    </w:p>
    <w:p w:rsidR="000660FD" w:rsidRPr="00BC76B3" w:rsidRDefault="000660FD" w:rsidP="000660FD">
      <w:pPr>
        <w:snapToGrid w:val="0"/>
        <w:ind w:right="23"/>
        <w:jc w:val="both"/>
        <w:rPr>
          <w:strike/>
          <w:color w:val="BFBFBF"/>
          <w:lang w:eastAsia="ja-JP"/>
        </w:rPr>
      </w:pPr>
    </w:p>
    <w:p w:rsidR="000660FD" w:rsidRPr="00BC76B3" w:rsidRDefault="000660FD" w:rsidP="000660FD">
      <w:pPr>
        <w:snapToGrid w:val="0"/>
        <w:ind w:right="-360"/>
        <w:jc w:val="both"/>
        <w:rPr>
          <w:b/>
          <w:strike/>
          <w:snapToGrid w:val="0"/>
          <w:color w:val="BFBFBF"/>
          <w:u w:val="single"/>
          <w:lang w:eastAsia="cs-CZ" w:bidi="my-MM"/>
        </w:rPr>
      </w:pPr>
      <w:r w:rsidRPr="00BC76B3">
        <w:rPr>
          <w:rFonts w:hint="eastAsia"/>
          <w:b/>
          <w:strike/>
          <w:snapToGrid w:val="0"/>
          <w:color w:val="BFBFBF"/>
          <w:u w:val="single"/>
          <w:lang w:eastAsia="ja-JP" w:bidi="my-MM"/>
        </w:rPr>
        <w:t xml:space="preserve">Add </w:t>
      </w:r>
      <w:r w:rsidRPr="00BC76B3">
        <w:rPr>
          <w:b/>
          <w:strike/>
          <w:snapToGrid w:val="0"/>
          <w:color w:val="BFBFBF"/>
          <w:u w:val="single"/>
          <w:lang w:eastAsia="ja-JP" w:bidi="my-MM"/>
        </w:rPr>
        <w:t xml:space="preserve">the </w:t>
      </w:r>
      <w:r w:rsidRPr="00BC76B3">
        <w:rPr>
          <w:rFonts w:hint="eastAsia"/>
          <w:b/>
          <w:strike/>
          <w:snapToGrid w:val="0"/>
          <w:color w:val="BFBFBF"/>
          <w:u w:val="single"/>
          <w:lang w:eastAsia="ja-JP" w:bidi="my-MM"/>
        </w:rPr>
        <w:t>n</w:t>
      </w:r>
      <w:r w:rsidRPr="00BC76B3">
        <w:rPr>
          <w:b/>
          <w:strike/>
          <w:snapToGrid w:val="0"/>
          <w:color w:val="BFBFBF"/>
          <w:u w:val="single"/>
          <w:lang w:eastAsia="cs-CZ" w:bidi="my-MM"/>
        </w:rPr>
        <w:t xml:space="preserve">ew note to the </w:t>
      </w:r>
      <w:r w:rsidRPr="00BC76B3">
        <w:rPr>
          <w:rFonts w:cs="Arial"/>
          <w:b/>
          <w:bCs/>
          <w:strike/>
          <w:snapToGrid w:val="0"/>
          <w:color w:val="BFBFBF"/>
          <w:u w:val="single"/>
          <w:lang w:eastAsia="cs-CZ" w:bidi="my-MM"/>
        </w:rPr>
        <w:t xml:space="preserve">Product discipline 10, parameter category 0 </w:t>
      </w:r>
      <w:r w:rsidRPr="00BC76B3">
        <w:rPr>
          <w:b/>
          <w:strike/>
          <w:snapToGrid w:val="0"/>
          <w:color w:val="BFBFBF"/>
          <w:u w:val="single"/>
          <w:lang w:eastAsia="cs-CZ" w:bidi="my-MM"/>
        </w:rPr>
        <w:t xml:space="preserve">in Code </w:t>
      </w:r>
      <w:proofErr w:type="gramStart"/>
      <w:r w:rsidRPr="00BC76B3">
        <w:rPr>
          <w:b/>
          <w:strike/>
          <w:snapToGrid w:val="0"/>
          <w:color w:val="BFBFBF"/>
          <w:u w:val="single"/>
          <w:lang w:eastAsia="cs-CZ" w:bidi="my-MM"/>
        </w:rPr>
        <w:t>table</w:t>
      </w:r>
      <w:proofErr w:type="gramEnd"/>
      <w:r w:rsidRPr="00BC76B3">
        <w:rPr>
          <w:b/>
          <w:strike/>
          <w:snapToGrid w:val="0"/>
          <w:color w:val="BFBFBF"/>
          <w:u w:val="single"/>
          <w:lang w:eastAsia="cs-CZ" w:bidi="my-MM"/>
        </w:rPr>
        <w:t xml:space="preserve"> 4.2</w:t>
      </w:r>
    </w:p>
    <w:p w:rsidR="000660FD" w:rsidRPr="00BC76B3" w:rsidRDefault="000660FD" w:rsidP="000660FD">
      <w:pPr>
        <w:snapToGrid w:val="0"/>
        <w:ind w:right="23"/>
        <w:jc w:val="both"/>
        <w:rPr>
          <w:strike/>
          <w:color w:val="BFBFBF"/>
          <w:lang w:eastAsia="ja-JP"/>
        </w:rPr>
      </w:pPr>
    </w:p>
    <w:p w:rsidR="000660FD" w:rsidRPr="00BC76B3" w:rsidRDefault="000660FD" w:rsidP="000660FD">
      <w:pPr>
        <w:rPr>
          <w:strike/>
          <w:color w:val="BFBFBF"/>
        </w:rPr>
      </w:pPr>
      <w:r w:rsidRPr="00BC76B3">
        <w:rPr>
          <w:rFonts w:cs="Arial"/>
          <w:strike/>
          <w:color w:val="BFBFBF"/>
        </w:rPr>
        <w:t>*</w:t>
      </w:r>
      <w:r w:rsidRPr="00BC76B3">
        <w:rPr>
          <w:rFonts w:cs="Arial"/>
          <w:strike/>
          <w:color w:val="BFBFBF"/>
        </w:rPr>
        <w:tab/>
      </w:r>
      <w:r w:rsidRPr="00BC76B3">
        <w:rPr>
          <w:rFonts w:cs="Arial"/>
          <w:strike/>
          <w:color w:val="BFBFBF"/>
          <w:lang w:val="en-US" w:eastAsia="ja-JP"/>
        </w:rPr>
        <w:t>Further information concerning the wave parameters can be found in WMO Publication No 702, “Guide to Wave Analysis and Forecasting (</w:t>
      </w:r>
      <w:r w:rsidRPr="00BC76B3">
        <w:rPr>
          <w:strike/>
          <w:color w:val="BFBFBF"/>
        </w:rPr>
        <w:t>http://www.wmo.int/pages/prog/amp/mmop/documents/WMO%20No%20702/WMO702.pdf)</w:t>
      </w:r>
    </w:p>
    <w:p w:rsidR="000660FD" w:rsidRDefault="000660FD"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0660FD" w:rsidRPr="00D534C5" w:rsidRDefault="000660FD"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D534C5" w:rsidRDefault="00D534C5" w:rsidP="00D534C5">
      <w:pPr>
        <w:widowControl w:val="0"/>
        <w:tabs>
          <w:tab w:val="center" w:pos="426"/>
          <w:tab w:val="center" w:pos="1843"/>
          <w:tab w:val="center" w:pos="3261"/>
          <w:tab w:val="left" w:pos="4253"/>
          <w:tab w:val="left" w:pos="8647"/>
        </w:tabs>
        <w:autoSpaceDE w:val="0"/>
        <w:autoSpaceDN w:val="0"/>
        <w:adjustRightInd w:val="0"/>
        <w:rPr>
          <w:rFonts w:cs="Arial"/>
          <w:b/>
        </w:rPr>
      </w:pPr>
    </w:p>
    <w:p w:rsidR="00D534C5" w:rsidRPr="000660FD"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b/>
          <w:bCs/>
          <w:color w:val="000000"/>
          <w:u w:val="single"/>
        </w:rPr>
      </w:pPr>
      <w:r w:rsidRPr="000660FD">
        <w:rPr>
          <w:rFonts w:eastAsia="Times New Roman" w:cs="Arial"/>
          <w:b/>
          <w:bCs/>
          <w:color w:val="000000"/>
          <w:u w:val="single"/>
        </w:rPr>
        <w:t>FM 94 BUFR/FM 95 CREX</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C525C5" w:rsidRPr="00134510" w:rsidRDefault="00E45BBB" w:rsidP="0000731A">
      <w:pPr>
        <w:numPr>
          <w:ilvl w:val="0"/>
          <w:numId w:val="15"/>
        </w:numPr>
        <w:snapToGrid w:val="0"/>
        <w:jc w:val="both"/>
        <w:rPr>
          <w:rFonts w:cs="Arial"/>
          <w:b/>
        </w:rPr>
      </w:pPr>
      <w:bookmarkStart w:id="83" w:name="A2014_3_1_2"/>
      <w:bookmarkEnd w:id="83"/>
      <w:r>
        <w:rPr>
          <w:rFonts w:cs="Arial"/>
          <w:b/>
        </w:rPr>
        <w:t>2014-</w:t>
      </w:r>
      <w:r w:rsidR="00C525C5" w:rsidRPr="00134510">
        <w:rPr>
          <w:rFonts w:cs="Arial"/>
          <w:b/>
        </w:rPr>
        <w:t>3.1.2</w:t>
      </w:r>
      <w:r>
        <w:rPr>
          <w:rFonts w:cs="Arial"/>
          <w:b/>
        </w:rPr>
        <w:t>(DRMM-II)/</w:t>
      </w:r>
      <w:r w:rsidR="00C525C5">
        <w:rPr>
          <w:rFonts w:cs="Arial"/>
          <w:color w:val="FF0000"/>
          <w:lang w:eastAsia="ja-JP"/>
        </w:rPr>
        <w:t>Rec. 7 (CBS-Ext.(2014))/valid from 4 November 2015</w:t>
      </w:r>
      <w:r w:rsidR="00014087">
        <w:rPr>
          <w:rFonts w:cs="Arial"/>
          <w:color w:val="FF0000"/>
          <w:lang w:eastAsia="ja-JP"/>
        </w:rPr>
        <w:t xml:space="preserve"> </w:t>
      </w:r>
      <w:r w:rsidR="00014087" w:rsidRPr="00E45BBB">
        <w:rPr>
          <w:rFonts w:cs="Arial"/>
        </w:rPr>
        <w:t>&lt;</w:t>
      </w:r>
      <w:hyperlink w:anchor="A2015_4_1_bufr" w:history="1">
        <w:r w:rsidR="00014087" w:rsidRPr="00E45BBB">
          <w:rPr>
            <w:rStyle w:val="Hyperlink"/>
            <w:rFonts w:cs="Arial"/>
            <w:u w:val="none"/>
          </w:rPr>
          <w:t>para 4.1</w:t>
        </w:r>
      </w:hyperlink>
      <w:r w:rsidR="00014087" w:rsidRPr="00E45BBB">
        <w:rPr>
          <w:rFonts w:cs="Arial"/>
        </w:rPr>
        <w:t>&gt;</w:t>
      </w:r>
    </w:p>
    <w:p w:rsidR="00C525C5" w:rsidRPr="00584FEA" w:rsidRDefault="00C525C5" w:rsidP="00C525C5">
      <w:pPr>
        <w:rPr>
          <w:lang w:eastAsia="ja-JP"/>
        </w:rPr>
      </w:pPr>
    </w:p>
    <w:p w:rsidR="00C525C5" w:rsidRPr="00134510" w:rsidRDefault="00C525C5" w:rsidP="00C525C5">
      <w:pPr>
        <w:rPr>
          <w:b/>
          <w:u w:val="single"/>
          <w:lang w:eastAsia="ja-JP"/>
        </w:rPr>
      </w:pPr>
      <w:r w:rsidRPr="00134510">
        <w:rPr>
          <w:b/>
          <w:u w:val="single"/>
          <w:lang w:eastAsia="ja-JP"/>
        </w:rPr>
        <w:t>Amend Regulations:</w:t>
      </w:r>
    </w:p>
    <w:p w:rsidR="00C525C5" w:rsidRPr="003D28ED" w:rsidRDefault="00C525C5" w:rsidP="00C525C5">
      <w:pPr>
        <w:autoSpaceDE w:val="0"/>
        <w:autoSpaceDN w:val="0"/>
        <w:spacing w:before="120"/>
        <w:ind w:left="1210" w:hanging="1210"/>
        <w:jc w:val="both"/>
        <w:rPr>
          <w:color w:val="000000"/>
        </w:rPr>
      </w:pPr>
      <w:r w:rsidRPr="00CB3F9A">
        <w:rPr>
          <w:rFonts w:cs="Arial"/>
          <w:b/>
          <w:bCs/>
        </w:rPr>
        <w:t>94.1.5</w:t>
      </w:r>
      <w:r w:rsidRPr="00CB3F9A">
        <w:rPr>
          <w:rFonts w:cs="Arial"/>
          <w:b/>
          <w:bCs/>
        </w:rPr>
        <w:tab/>
      </w:r>
      <w:r w:rsidRPr="005F051E">
        <w:rPr>
          <w:color w:val="000000"/>
        </w:rPr>
        <w:t>Missing values shall be expressed by all bits set to 1 within the data width of the element. This shall apply to all Table B elements, including elements defined as CCITT IA5, code tables and fl</w:t>
      </w:r>
      <w:r w:rsidRPr="003D28ED">
        <w:rPr>
          <w:color w:val="000000"/>
        </w:rPr>
        <w:t>ag tables, with the exception of data description operator qualifiers in Class 31.</w:t>
      </w:r>
    </w:p>
    <w:p w:rsidR="00C525C5" w:rsidRPr="003D28ED" w:rsidRDefault="00C525C5" w:rsidP="00C525C5">
      <w:pPr>
        <w:autoSpaceDE w:val="0"/>
        <w:autoSpaceDN w:val="0"/>
        <w:spacing w:before="120"/>
        <w:ind w:left="1210" w:hanging="1210"/>
        <w:rPr>
          <w:color w:val="000000"/>
        </w:rPr>
      </w:pPr>
    </w:p>
    <w:p w:rsidR="00C525C5" w:rsidRPr="00134510" w:rsidRDefault="00C525C5" w:rsidP="00C525C5">
      <w:pPr>
        <w:autoSpaceDE w:val="0"/>
        <w:autoSpaceDN w:val="0"/>
        <w:ind w:left="1210"/>
        <w:jc w:val="both"/>
        <w:rPr>
          <w:color w:val="000000"/>
        </w:rPr>
      </w:pPr>
      <w:r w:rsidRPr="00134510">
        <w:rPr>
          <w:color w:val="000000"/>
        </w:rPr>
        <w:t xml:space="preserve">Note: Flag tables are always augmented to contain an additional bit as the least significant bit of the table.  All bits, including this additional bit, shall be set to 1 to express a missing value, but in all other cases this additional bit shall be set to 0. This note does not apply to </w:t>
      </w:r>
      <w:r w:rsidRPr="00134510">
        <w:rPr>
          <w:rFonts w:cs="Arial"/>
        </w:rPr>
        <w:t>Data present indicator 0 31 031.</w:t>
      </w:r>
    </w:p>
    <w:p w:rsidR="00C525C5" w:rsidRPr="00134510" w:rsidRDefault="00C525C5" w:rsidP="00C525C5">
      <w:pPr>
        <w:autoSpaceDE w:val="0"/>
        <w:autoSpaceDN w:val="0"/>
        <w:rPr>
          <w:color w:val="000000"/>
        </w:rPr>
      </w:pPr>
    </w:p>
    <w:p w:rsidR="00C525C5" w:rsidRPr="00CB3F9A" w:rsidRDefault="00C525C5" w:rsidP="00C525C5">
      <w:pPr>
        <w:autoSpaceDE w:val="0"/>
        <w:autoSpaceDN w:val="0"/>
        <w:rPr>
          <w:rFonts w:cs="Arial"/>
          <w:b/>
          <w:u w:val="single"/>
        </w:rPr>
      </w:pPr>
      <w:r w:rsidRPr="00134510">
        <w:rPr>
          <w:color w:val="000000"/>
        </w:rPr>
        <w:br/>
      </w:r>
      <w:r w:rsidRPr="00134510">
        <w:rPr>
          <w:b/>
          <w:color w:val="000000"/>
          <w:u w:val="single"/>
        </w:rPr>
        <w:t>Amend Regulations</w:t>
      </w:r>
      <w:r>
        <w:rPr>
          <w:b/>
          <w:color w:val="000000"/>
          <w:u w:val="single"/>
        </w:rPr>
        <w:t>:</w:t>
      </w:r>
    </w:p>
    <w:p w:rsidR="00C525C5" w:rsidRPr="005F051E" w:rsidRDefault="00C525C5" w:rsidP="00C525C5">
      <w:pPr>
        <w:autoSpaceDE w:val="0"/>
        <w:autoSpaceDN w:val="0"/>
        <w:rPr>
          <w:color w:val="000000"/>
        </w:rPr>
      </w:pPr>
    </w:p>
    <w:p w:rsidR="00C525C5" w:rsidRPr="00CB3F9A" w:rsidRDefault="00C525C5" w:rsidP="00C525C5">
      <w:pPr>
        <w:autoSpaceDE w:val="0"/>
        <w:autoSpaceDN w:val="0"/>
        <w:spacing w:before="120"/>
        <w:ind w:left="1210" w:hanging="1210"/>
        <w:rPr>
          <w:rFonts w:cs="Arial"/>
        </w:rPr>
      </w:pPr>
      <w:r w:rsidRPr="00CB3F9A">
        <w:rPr>
          <w:rFonts w:cs="Arial"/>
          <w:b/>
          <w:bCs/>
        </w:rPr>
        <w:t>94.1.6</w:t>
      </w:r>
      <w:r w:rsidRPr="00CB3F9A">
        <w:rPr>
          <w:rFonts w:cs="Arial"/>
          <w:b/>
          <w:bCs/>
        </w:rPr>
        <w:tab/>
      </w:r>
      <w:r w:rsidRPr="00CB3F9A">
        <w:rPr>
          <w:rFonts w:cs="Arial"/>
        </w:rPr>
        <w:t xml:space="preserve">The </w:t>
      </w:r>
      <w:r w:rsidRPr="005F051E">
        <w:rPr>
          <w:color w:val="000000"/>
        </w:rPr>
        <w:t>convention</w:t>
      </w:r>
      <w:r w:rsidRPr="00CB3F9A">
        <w:rPr>
          <w:rFonts w:cs="Arial"/>
        </w:rPr>
        <w:t xml:space="preserve"> </w:t>
      </w:r>
      <w:r w:rsidRPr="005F051E">
        <w:rPr>
          <w:color w:val="000000"/>
        </w:rPr>
        <w:t>for</w:t>
      </w:r>
      <w:r w:rsidRPr="00CB3F9A">
        <w:rPr>
          <w:rFonts w:cs="Arial"/>
        </w:rPr>
        <w:t xml:space="preserve"> representing missing data for compressed data within the binary Data section shall be to set the corresponding increments to fields of </w:t>
      </w:r>
      <w:r w:rsidRPr="00CB3F9A">
        <w:rPr>
          <w:rFonts w:cs="Arial"/>
          <w:color w:val="FF0000"/>
        </w:rPr>
        <w:t>all bits set to 1</w:t>
      </w:r>
      <w:r w:rsidRPr="00CB3F9A">
        <w:rPr>
          <w:rFonts w:cs="Arial"/>
        </w:rPr>
        <w:t>.</w:t>
      </w:r>
    </w:p>
    <w:p w:rsidR="00C525C5" w:rsidRPr="00CB3F9A" w:rsidRDefault="00C525C5" w:rsidP="00C525C5">
      <w:pPr>
        <w:autoSpaceDE w:val="0"/>
        <w:autoSpaceDN w:val="0"/>
        <w:adjustRightInd w:val="0"/>
        <w:spacing w:before="40"/>
        <w:rPr>
          <w:rFonts w:cs="Arial"/>
          <w:b/>
          <w:bCs/>
        </w:rPr>
      </w:pPr>
    </w:p>
    <w:p w:rsidR="00C525C5" w:rsidRPr="005F051E" w:rsidRDefault="00C525C5" w:rsidP="00C525C5">
      <w:pPr>
        <w:autoSpaceDE w:val="0"/>
        <w:autoSpaceDN w:val="0"/>
        <w:spacing w:before="120"/>
        <w:ind w:left="1210" w:hanging="1210"/>
        <w:rPr>
          <w:b/>
          <w:bCs/>
          <w:color w:val="000000"/>
          <w:sz w:val="16"/>
          <w:szCs w:val="16"/>
        </w:rPr>
      </w:pPr>
      <w:r w:rsidRPr="00CB3F9A">
        <w:rPr>
          <w:rFonts w:cs="Arial"/>
          <w:b/>
          <w:bCs/>
        </w:rPr>
        <w:t>94.1.7</w:t>
      </w:r>
      <w:r w:rsidRPr="00CB3F9A">
        <w:rPr>
          <w:rFonts w:cs="Arial"/>
          <w:b/>
          <w:bCs/>
        </w:rPr>
        <w:tab/>
      </w:r>
      <w:r w:rsidRPr="00CB3F9A">
        <w:rPr>
          <w:rFonts w:cs="Arial"/>
        </w:rPr>
        <w:t xml:space="preserve">When a local reference value for a set of element values for compressed data is represented </w:t>
      </w:r>
      <w:r w:rsidRPr="00CB3F9A">
        <w:rPr>
          <w:rFonts w:cs="Arial"/>
          <w:color w:val="FF0000"/>
        </w:rPr>
        <w:t>as all bits set to 1</w:t>
      </w:r>
      <w:r w:rsidRPr="00CB3F9A">
        <w:rPr>
          <w:rFonts w:cs="Arial"/>
        </w:rPr>
        <w:t>, this shall imply that all values in the set are missing.</w:t>
      </w:r>
    </w:p>
    <w:p w:rsidR="00C525C5" w:rsidRPr="003D28ED" w:rsidRDefault="00C525C5" w:rsidP="00C525C5">
      <w:pPr>
        <w:autoSpaceDE w:val="0"/>
        <w:autoSpaceDN w:val="0"/>
        <w:adjustRightInd w:val="0"/>
        <w:spacing w:before="120"/>
        <w:rPr>
          <w:b/>
          <w:bCs/>
          <w:color w:val="000000"/>
        </w:rPr>
      </w:pPr>
    </w:p>
    <w:p w:rsidR="00C525C5" w:rsidRPr="00134510" w:rsidRDefault="00C525C5" w:rsidP="00C525C5">
      <w:pPr>
        <w:autoSpaceDE w:val="0"/>
        <w:autoSpaceDN w:val="0"/>
        <w:spacing w:before="120"/>
        <w:ind w:left="1210" w:hanging="1210"/>
        <w:rPr>
          <w:b/>
          <w:bCs/>
          <w:color w:val="000000"/>
        </w:rPr>
      </w:pPr>
      <w:r w:rsidRPr="00134510">
        <w:rPr>
          <w:b/>
          <w:bCs/>
          <w:color w:val="000000"/>
        </w:rPr>
        <w:t>94.6.3</w:t>
      </w:r>
      <w:r w:rsidRPr="00134510">
        <w:rPr>
          <w:b/>
          <w:bCs/>
          <w:color w:val="000000"/>
        </w:rPr>
        <w:tab/>
        <w:t>...</w:t>
      </w:r>
    </w:p>
    <w:p w:rsidR="00C525C5" w:rsidRPr="00134510" w:rsidRDefault="00C525C5" w:rsidP="00C525C5">
      <w:pPr>
        <w:autoSpaceDE w:val="0"/>
        <w:autoSpaceDN w:val="0"/>
        <w:adjustRightInd w:val="0"/>
        <w:spacing w:before="120"/>
        <w:ind w:left="1210"/>
        <w:rPr>
          <w:color w:val="000000"/>
        </w:rPr>
      </w:pPr>
      <w:r w:rsidRPr="00134510">
        <w:rPr>
          <w:color w:val="000000"/>
        </w:rPr>
        <w:t>Notes: ...</w:t>
      </w:r>
    </w:p>
    <w:p w:rsidR="00C525C5" w:rsidRPr="00134510" w:rsidRDefault="00C525C5" w:rsidP="00C525C5">
      <w:pPr>
        <w:ind w:left="1210"/>
        <w:rPr>
          <w:color w:val="000000"/>
        </w:rPr>
      </w:pPr>
      <w:r w:rsidRPr="00134510">
        <w:rPr>
          <w:color w:val="000000"/>
        </w:rPr>
        <w:t>(2)</w:t>
      </w:r>
      <w:r w:rsidRPr="00134510">
        <w:rPr>
          <w:color w:val="000000"/>
        </w:rPr>
        <w:tab/>
        <w:t>...</w:t>
      </w:r>
    </w:p>
    <w:p w:rsidR="00C525C5" w:rsidRPr="00134510" w:rsidRDefault="00C525C5" w:rsidP="00C525C5">
      <w:pPr>
        <w:tabs>
          <w:tab w:val="left" w:pos="1512"/>
          <w:tab w:val="left" w:pos="2052"/>
        </w:tabs>
        <w:ind w:left="1210"/>
      </w:pPr>
      <w:r w:rsidRPr="00134510">
        <w:rPr>
          <w:color w:val="000000"/>
        </w:rPr>
        <w:tab/>
        <w:t>(iii)</w:t>
      </w:r>
      <w:r w:rsidRPr="00134510">
        <w:rPr>
          <w:color w:val="000000"/>
        </w:rPr>
        <w:tab/>
        <w:t>If all values of an element are missing, R</w:t>
      </w:r>
      <w:r w:rsidRPr="00134510">
        <w:rPr>
          <w:color w:val="000000"/>
          <w:vertAlign w:val="superscript"/>
        </w:rPr>
        <w:t>0</w:t>
      </w:r>
      <w:r w:rsidRPr="00134510">
        <w:rPr>
          <w:color w:val="000000"/>
        </w:rPr>
        <w:t xml:space="preserve"> shall be coded with all bits set to </w:t>
      </w:r>
      <w:r w:rsidRPr="00134510">
        <w:rPr>
          <w:color w:val="FF0000"/>
        </w:rPr>
        <w:t>1</w:t>
      </w:r>
      <w:r w:rsidRPr="00134510">
        <w:rPr>
          <w:color w:val="000000"/>
        </w:rPr>
        <w:t>;</w:t>
      </w:r>
    </w:p>
    <w:p w:rsidR="00C525C5" w:rsidRPr="00134510" w:rsidRDefault="00C525C5" w:rsidP="00C525C5">
      <w:pPr>
        <w:tabs>
          <w:tab w:val="left" w:pos="1512"/>
          <w:tab w:val="left" w:pos="2052"/>
        </w:tabs>
        <w:ind w:left="1210"/>
        <w:rPr>
          <w:color w:val="000000"/>
        </w:rPr>
      </w:pPr>
      <w:r w:rsidRPr="00134510">
        <w:rPr>
          <w:color w:val="000000"/>
        </w:rPr>
        <w:tab/>
      </w:r>
      <w:proofErr w:type="gramStart"/>
      <w:r w:rsidRPr="00134510">
        <w:rPr>
          <w:color w:val="000000"/>
        </w:rPr>
        <w:t>(vi)</w:t>
      </w:r>
      <w:r w:rsidRPr="00134510">
        <w:rPr>
          <w:color w:val="000000"/>
        </w:rPr>
        <w:tab/>
        <w:t>Missing</w:t>
      </w:r>
      <w:proofErr w:type="gramEnd"/>
      <w:r w:rsidRPr="00134510">
        <w:rPr>
          <w:color w:val="000000"/>
        </w:rPr>
        <w:t xml:space="preserve"> values will be denoted by setting all bits of the corresponding I to </w:t>
      </w:r>
      <w:r w:rsidRPr="00134510">
        <w:rPr>
          <w:color w:val="FF0000"/>
        </w:rPr>
        <w:t>1</w:t>
      </w:r>
      <w:r w:rsidRPr="00134510">
        <w:rPr>
          <w:color w:val="000000"/>
        </w:rPr>
        <w:t>;</w:t>
      </w:r>
    </w:p>
    <w:p w:rsidR="00C525C5" w:rsidRPr="00134510" w:rsidRDefault="00C525C5" w:rsidP="00C525C5">
      <w:pPr>
        <w:rPr>
          <w:color w:val="000000"/>
        </w:rPr>
      </w:pPr>
    </w:p>
    <w:p w:rsidR="00C525C5" w:rsidRPr="00134510" w:rsidRDefault="00C525C5" w:rsidP="00C525C5">
      <w:pPr>
        <w:rPr>
          <w:color w:val="000000"/>
        </w:rPr>
      </w:pPr>
    </w:p>
    <w:p w:rsidR="00C525C5" w:rsidRPr="00134510" w:rsidRDefault="00C525C5" w:rsidP="00C525C5">
      <w:pPr>
        <w:rPr>
          <w:rFonts w:cs="Arial"/>
          <w:color w:val="000000"/>
          <w:lang w:eastAsia="ja-JP"/>
        </w:rPr>
      </w:pPr>
    </w:p>
    <w:p w:rsidR="00C525C5" w:rsidRPr="00134510" w:rsidRDefault="00E45BBB" w:rsidP="0000731A">
      <w:pPr>
        <w:numPr>
          <w:ilvl w:val="0"/>
          <w:numId w:val="15"/>
        </w:numPr>
        <w:snapToGrid w:val="0"/>
        <w:jc w:val="both"/>
        <w:rPr>
          <w:rFonts w:cs="Arial"/>
          <w:b/>
        </w:rPr>
      </w:pPr>
      <w:bookmarkStart w:id="84" w:name="A2014_3_2_7"/>
      <w:bookmarkEnd w:id="84"/>
      <w:r>
        <w:rPr>
          <w:rFonts w:cs="Arial"/>
          <w:b/>
        </w:rPr>
        <w:t>2014-</w:t>
      </w:r>
      <w:r w:rsidR="00C525C5" w:rsidRPr="00134510">
        <w:rPr>
          <w:rFonts w:cs="Arial"/>
          <w:b/>
        </w:rPr>
        <w:t>3.2.</w:t>
      </w:r>
      <w:r w:rsidR="00C525C5" w:rsidRPr="00134510">
        <w:rPr>
          <w:rFonts w:cs="Arial"/>
          <w:b/>
          <w:lang w:eastAsia="ja-JP"/>
        </w:rPr>
        <w:t>7</w:t>
      </w:r>
      <w:r>
        <w:rPr>
          <w:rFonts w:cs="Arial"/>
          <w:b/>
          <w:lang w:eastAsia="ja-JP"/>
        </w:rPr>
        <w:t>(DRMM-II)/</w:t>
      </w:r>
      <w:r w:rsidRPr="00E45BBB">
        <w:rPr>
          <w:rFonts w:cs="Arial"/>
          <w:b/>
          <w:lang w:eastAsia="ja-JP"/>
        </w:rPr>
        <w:t>BUFR template for n-minute AWS data (3 07 092)</w:t>
      </w:r>
      <w:r>
        <w:t xml:space="preserve"> </w:t>
      </w:r>
      <w:r w:rsidR="00C525C5" w:rsidRPr="00C62EC8">
        <w:rPr>
          <w:rFonts w:cs="Arial"/>
        </w:rPr>
        <w:t>&lt;</w:t>
      </w:r>
      <w:r w:rsidR="00C525C5">
        <w:rPr>
          <w:rFonts w:cs="Arial"/>
        </w:rPr>
        <w:t xml:space="preserve">combined with </w:t>
      </w:r>
      <w:r w:rsidR="00C525C5" w:rsidRPr="00B05284">
        <w:rPr>
          <w:rFonts w:cs="Arial"/>
        </w:rPr>
        <w:t>2013-3.2.1</w:t>
      </w:r>
      <w:r w:rsidR="00B05284">
        <w:rPr>
          <w:rFonts w:cs="Arial"/>
        </w:rPr>
        <w:t>(</w:t>
      </w:r>
      <w:r w:rsidR="00C525C5" w:rsidRPr="00B05284">
        <w:rPr>
          <w:rFonts w:cs="Arial"/>
        </w:rPr>
        <w:t>DRMM-I</w:t>
      </w:r>
      <w:r w:rsidR="00B05284">
        <w:rPr>
          <w:rFonts w:cs="Arial"/>
        </w:rPr>
        <w:t>)</w:t>
      </w:r>
      <w:r w:rsidR="00C525C5" w:rsidRPr="00C62EC8">
        <w:rPr>
          <w:rFonts w:cs="Arial"/>
        </w:rPr>
        <w:t>&gt;</w:t>
      </w:r>
      <w:r w:rsidR="00BC76B3">
        <w:rPr>
          <w:rFonts w:cs="Arial"/>
        </w:rPr>
        <w:t xml:space="preserve"> </w:t>
      </w:r>
      <w:r w:rsidR="00BC76B3" w:rsidRPr="00E45BBB">
        <w:rPr>
          <w:rFonts w:cs="Arial"/>
        </w:rPr>
        <w:t>&lt;</w:t>
      </w:r>
      <w:hyperlink w:anchor="A2015_4_1_bufr" w:history="1">
        <w:r w:rsidR="00BC76B3" w:rsidRPr="00E45BBB">
          <w:rPr>
            <w:rStyle w:val="Hyperlink"/>
            <w:rFonts w:cs="Arial"/>
            <w:u w:val="none"/>
          </w:rPr>
          <w:t>para 4.1</w:t>
        </w:r>
      </w:hyperlink>
      <w:r w:rsidR="00BC76B3" w:rsidRPr="00E45BBB">
        <w:rPr>
          <w:rFonts w:cs="Arial"/>
        </w:rPr>
        <w:t>&gt;</w:t>
      </w:r>
    </w:p>
    <w:p w:rsidR="00C525C5" w:rsidRPr="00134510" w:rsidRDefault="00C525C5" w:rsidP="00C525C5">
      <w:pPr>
        <w:tabs>
          <w:tab w:val="left" w:pos="720"/>
          <w:tab w:val="left" w:pos="1440"/>
          <w:tab w:val="left" w:pos="2160"/>
        </w:tabs>
        <w:snapToGrid w:val="0"/>
        <w:jc w:val="both"/>
        <w:rPr>
          <w:rFonts w:cs="Arial"/>
          <w:b/>
        </w:rPr>
      </w:pPr>
    </w:p>
    <w:p w:rsidR="00C525C5" w:rsidRPr="00134510" w:rsidRDefault="00C525C5" w:rsidP="00C525C5">
      <w:pPr>
        <w:autoSpaceDE w:val="0"/>
        <w:autoSpaceDN w:val="0"/>
        <w:adjustRightInd w:val="0"/>
        <w:rPr>
          <w:rFonts w:cs="Arial"/>
          <w:color w:val="00B050"/>
          <w:sz w:val="20"/>
          <w:szCs w:val="20"/>
        </w:rPr>
      </w:pPr>
      <w:r w:rsidRPr="00134510">
        <w:rPr>
          <w:rFonts w:cs="Arial"/>
          <w:b/>
          <w:sz w:val="20"/>
          <w:szCs w:val="20"/>
          <w:u w:val="single"/>
          <w:lang w:eastAsia="en-GB"/>
        </w:rPr>
        <w:t>Add new entries:</w:t>
      </w:r>
    </w:p>
    <w:p w:rsidR="00C525C5" w:rsidRPr="00134510" w:rsidRDefault="00C525C5" w:rsidP="00C525C5">
      <w:pPr>
        <w:rPr>
          <w:sz w:val="20"/>
          <w:szCs w:val="20"/>
        </w:rPr>
      </w:pPr>
    </w:p>
    <w:p w:rsidR="00C525C5" w:rsidRPr="00134510" w:rsidRDefault="00C525C5" w:rsidP="00C525C5">
      <w:pPr>
        <w:rPr>
          <w:b/>
          <w:sz w:val="20"/>
          <w:szCs w:val="20"/>
        </w:rPr>
      </w:pPr>
      <w:r w:rsidRPr="00134510">
        <w:rPr>
          <w:b/>
          <w:sz w:val="20"/>
          <w:szCs w:val="20"/>
        </w:rPr>
        <w:t>BUFR Table D</w:t>
      </w:r>
    </w:p>
    <w:p w:rsidR="00C525C5" w:rsidRPr="00134510" w:rsidRDefault="00C525C5" w:rsidP="00C525C5">
      <w:pPr>
        <w:rPr>
          <w:b/>
          <w:sz w:val="20"/>
          <w:szCs w:val="20"/>
        </w:rPr>
      </w:pP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eastAsia="ja-JP" w:bidi="my-MM"/>
              </w:rPr>
            </w:pPr>
            <w:r w:rsidRPr="001A35D2">
              <w:rPr>
                <w:rFonts w:cs="Arial"/>
                <w:sz w:val="20"/>
                <w:szCs w:val="20"/>
                <w:lang w:eastAsia="ja-JP"/>
              </w:rPr>
              <w:t>(</w:t>
            </w:r>
            <w:r w:rsidRPr="001A35D2">
              <w:rPr>
                <w:rFonts w:cs="Arial"/>
                <w:sz w:val="20"/>
                <w:szCs w:val="20"/>
              </w:rPr>
              <w:t>Temperature and humidity instrumentation</w:t>
            </w:r>
            <w:r w:rsidRPr="001A35D2">
              <w:rPr>
                <w:rFonts w:cs="Arial"/>
                <w:sz w:val="20"/>
                <w:szCs w:val="20"/>
                <w:lang w:eastAsia="ja-JP"/>
              </w:rPr>
              <w: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rPr>
            </w:pPr>
            <w:r w:rsidRPr="001A35D2">
              <w:rPr>
                <w:rFonts w:cs="Arial"/>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rPr>
            </w:pPr>
            <w:r w:rsidRPr="001A35D2">
              <w:rPr>
                <w:rFonts w:cs="Arial"/>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 xml:space="preserve">Type of </w:t>
            </w:r>
            <w:r w:rsidRPr="001A35D2">
              <w:rPr>
                <w:rFonts w:cs="Arial"/>
                <w:sz w:val="20"/>
                <w:szCs w:val="20"/>
                <w:lang w:eastAsia="ja-JP"/>
              </w:rPr>
              <w:t>s</w:t>
            </w:r>
            <w:r w:rsidRPr="001A35D2">
              <w:rPr>
                <w:rFonts w:cs="Arial"/>
                <w:sz w:val="20"/>
                <w:szCs w:val="20"/>
              </w:rPr>
              <w:t xml:space="preserve">hield or </w:t>
            </w:r>
            <w:r w:rsidRPr="001A35D2">
              <w:rPr>
                <w:rFonts w:cs="Arial"/>
                <w:sz w:val="20"/>
                <w:szCs w:val="20"/>
                <w:lang w:eastAsia="ja-JP"/>
              </w:rPr>
              <w:t>s</w:t>
            </w:r>
            <w:r w:rsidRPr="001A35D2">
              <w:rPr>
                <w:rFonts w:cs="Arial"/>
                <w:sz w:val="20"/>
                <w:szCs w:val="20"/>
              </w:rPr>
              <w:t>creen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 xml:space="preserve">Horizontal </w:t>
            </w:r>
            <w:r w:rsidRPr="001A35D2">
              <w:rPr>
                <w:rFonts w:cs="Arial"/>
                <w:sz w:val="20"/>
                <w:szCs w:val="20"/>
                <w:lang w:eastAsia="ja-JP"/>
              </w:rPr>
              <w:t>w</w:t>
            </w:r>
            <w:r w:rsidRPr="001A35D2">
              <w:rPr>
                <w:rFonts w:cs="Arial"/>
                <w:sz w:val="20"/>
                <w:szCs w:val="20"/>
              </w:rPr>
              <w:t xml:space="preserve">idth of </w:t>
            </w:r>
            <w:r w:rsidRPr="001A35D2">
              <w:rPr>
                <w:rFonts w:cs="Arial"/>
                <w:sz w:val="20"/>
                <w:szCs w:val="20"/>
                <w:lang w:eastAsia="ja-JP"/>
              </w:rPr>
              <w:t>s</w:t>
            </w:r>
            <w:r w:rsidRPr="001A35D2">
              <w:rPr>
                <w:rFonts w:cs="Arial"/>
                <w:sz w:val="20"/>
                <w:szCs w:val="20"/>
              </w:rPr>
              <w:t xml:space="preserve">creen or </w:t>
            </w:r>
            <w:r w:rsidRPr="001A35D2">
              <w:rPr>
                <w:rFonts w:cs="Arial"/>
                <w:sz w:val="20"/>
                <w:szCs w:val="20"/>
                <w:lang w:eastAsia="ja-JP"/>
              </w:rPr>
              <w:t>s</w:t>
            </w:r>
            <w:r w:rsidRPr="001A35D2">
              <w:rPr>
                <w:rFonts w:cs="Arial"/>
                <w:sz w:val="20"/>
                <w:szCs w:val="20"/>
              </w:rPr>
              <w:t>hield (x)</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 xml:space="preserve">Horizontal </w:t>
            </w:r>
            <w:r w:rsidRPr="001A35D2">
              <w:rPr>
                <w:rFonts w:cs="Arial"/>
                <w:sz w:val="20"/>
                <w:szCs w:val="20"/>
                <w:lang w:eastAsia="ja-JP"/>
              </w:rPr>
              <w:t>d</w:t>
            </w:r>
            <w:r w:rsidRPr="001A35D2">
              <w:rPr>
                <w:rFonts w:cs="Arial"/>
                <w:sz w:val="20"/>
                <w:szCs w:val="20"/>
              </w:rPr>
              <w:t xml:space="preserve">epth of </w:t>
            </w:r>
            <w:r w:rsidRPr="001A35D2">
              <w:rPr>
                <w:rFonts w:cs="Arial"/>
                <w:sz w:val="20"/>
                <w:szCs w:val="20"/>
                <w:lang w:eastAsia="ja-JP"/>
              </w:rPr>
              <w:t>s</w:t>
            </w:r>
            <w:r w:rsidRPr="001A35D2">
              <w:rPr>
                <w:rFonts w:cs="Arial"/>
                <w:sz w:val="20"/>
                <w:szCs w:val="20"/>
              </w:rPr>
              <w:t xml:space="preserve">creen or </w:t>
            </w:r>
            <w:r w:rsidRPr="001A35D2">
              <w:rPr>
                <w:rFonts w:cs="Arial"/>
                <w:sz w:val="20"/>
                <w:szCs w:val="20"/>
                <w:lang w:eastAsia="ja-JP"/>
              </w:rPr>
              <w:t>s</w:t>
            </w:r>
            <w:r w:rsidRPr="001A35D2">
              <w:rPr>
                <w:rFonts w:cs="Arial"/>
                <w:sz w:val="20"/>
                <w:szCs w:val="20"/>
              </w:rPr>
              <w:t>hield (y)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 xml:space="preserve">Vertical </w:t>
            </w:r>
            <w:r w:rsidRPr="001A35D2">
              <w:rPr>
                <w:rFonts w:cs="Arial"/>
                <w:sz w:val="20"/>
                <w:szCs w:val="20"/>
                <w:lang w:eastAsia="ja-JP"/>
              </w:rPr>
              <w:t>h</w:t>
            </w:r>
            <w:r w:rsidRPr="001A35D2">
              <w:rPr>
                <w:rFonts w:cs="Arial"/>
                <w:sz w:val="20"/>
                <w:szCs w:val="20"/>
              </w:rPr>
              <w:t xml:space="preserve">eight of </w:t>
            </w:r>
            <w:r w:rsidRPr="001A35D2">
              <w:rPr>
                <w:rFonts w:cs="Arial"/>
                <w:sz w:val="20"/>
                <w:szCs w:val="20"/>
                <w:lang w:eastAsia="ja-JP"/>
              </w:rPr>
              <w:t>s</w:t>
            </w:r>
            <w:r w:rsidRPr="001A35D2">
              <w:rPr>
                <w:rFonts w:cs="Arial"/>
                <w:sz w:val="20"/>
                <w:szCs w:val="20"/>
              </w:rPr>
              <w:t xml:space="preserve">creen or </w:t>
            </w:r>
            <w:r w:rsidRPr="001A35D2">
              <w:rPr>
                <w:rFonts w:cs="Arial"/>
                <w:sz w:val="20"/>
                <w:szCs w:val="20"/>
                <w:lang w:eastAsia="ja-JP"/>
              </w:rPr>
              <w:t>s</w:t>
            </w:r>
            <w:r w:rsidRPr="001A35D2">
              <w:rPr>
                <w:rFonts w:cs="Arial"/>
                <w:sz w:val="20"/>
                <w:szCs w:val="20"/>
              </w:rPr>
              <w:t>hield (z)</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Artificially</w:t>
            </w:r>
            <w:r w:rsidRPr="001A35D2">
              <w:rPr>
                <w:rFonts w:cs="Arial"/>
                <w:sz w:val="20"/>
                <w:szCs w:val="20"/>
                <w:lang w:eastAsia="ja-JP"/>
              </w:rPr>
              <w:t xml:space="preserve"> v</w:t>
            </w:r>
            <w:r w:rsidRPr="001A35D2">
              <w:rPr>
                <w:rFonts w:cs="Arial"/>
                <w:sz w:val="20"/>
                <w:szCs w:val="20"/>
              </w:rPr>
              <w:t xml:space="preserve">entilated </w:t>
            </w:r>
            <w:r w:rsidRPr="001A35D2">
              <w:rPr>
                <w:rFonts w:cs="Arial"/>
                <w:sz w:val="20"/>
                <w:szCs w:val="20"/>
                <w:lang w:eastAsia="ja-JP"/>
              </w:rPr>
              <w:t>s</w:t>
            </w:r>
            <w:r w:rsidRPr="001A35D2">
              <w:rPr>
                <w:rFonts w:cs="Arial"/>
                <w:sz w:val="20"/>
                <w:szCs w:val="20"/>
              </w:rPr>
              <w:t xml:space="preserve">creen or </w:t>
            </w:r>
            <w:r w:rsidRPr="001A35D2">
              <w:rPr>
                <w:rFonts w:cs="Arial"/>
                <w:sz w:val="20"/>
                <w:szCs w:val="20"/>
                <w:lang w:eastAsia="ja-JP"/>
              </w:rPr>
              <w:t>s</w:t>
            </w:r>
            <w:r w:rsidRPr="001A35D2">
              <w:rPr>
                <w:rFonts w:cs="Arial"/>
                <w:sz w:val="20"/>
                <w:szCs w:val="20"/>
              </w:rPr>
              <w:t>hield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 xml:space="preserve">Amount of </w:t>
            </w:r>
            <w:r w:rsidRPr="001A35D2">
              <w:rPr>
                <w:rFonts w:cs="Arial"/>
                <w:sz w:val="20"/>
                <w:szCs w:val="20"/>
                <w:lang w:eastAsia="ja-JP"/>
              </w:rPr>
              <w:t>f</w:t>
            </w:r>
            <w:r w:rsidRPr="001A35D2">
              <w:rPr>
                <w:rFonts w:cs="Arial"/>
                <w:sz w:val="20"/>
                <w:szCs w:val="20"/>
              </w:rPr>
              <w:t xml:space="preserve">orced </w:t>
            </w:r>
            <w:r w:rsidRPr="001A35D2">
              <w:rPr>
                <w:rFonts w:cs="Arial"/>
                <w:sz w:val="20"/>
                <w:szCs w:val="20"/>
                <w:lang w:eastAsia="ja-JP"/>
              </w:rPr>
              <w:t>v</w:t>
            </w:r>
            <w:r w:rsidRPr="001A35D2">
              <w:rPr>
                <w:rFonts w:cs="Arial"/>
                <w:sz w:val="20"/>
                <w:szCs w:val="20"/>
              </w:rPr>
              <w:t>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p>
        </w:tc>
      </w:tr>
    </w:tbl>
    <w:p w:rsidR="00C525C5" w:rsidRPr="00134510" w:rsidRDefault="00C525C5" w:rsidP="00C525C5">
      <w:pPr>
        <w:autoSpaceDE w:val="0"/>
        <w:autoSpaceDN w:val="0"/>
        <w:adjustRightInd w:val="0"/>
        <w:rPr>
          <w:rFonts w:cs="Arial"/>
          <w:b/>
          <w:sz w:val="20"/>
          <w:szCs w:val="20"/>
          <w:lang w:eastAsia="ja-JP"/>
        </w:rPr>
      </w:pPr>
    </w:p>
    <w:p w:rsidR="00C525C5" w:rsidRPr="00134510" w:rsidRDefault="00C525C5" w:rsidP="00C525C5">
      <w:pPr>
        <w:autoSpaceDE w:val="0"/>
        <w:autoSpaceDN w:val="0"/>
        <w:adjustRightInd w:val="0"/>
        <w:rPr>
          <w:rFonts w:cs="Arial"/>
          <w:sz w:val="20"/>
          <w:szCs w:val="20"/>
          <w:lang w:eastAsia="ja-JP"/>
        </w:rPr>
      </w:pPr>
    </w:p>
    <w:p w:rsidR="00C525C5" w:rsidRPr="00134510" w:rsidRDefault="00C525C5" w:rsidP="00C525C5">
      <w:pPr>
        <w:rPr>
          <w:b/>
          <w:sz w:val="20"/>
          <w:szCs w:val="20"/>
        </w:rPr>
      </w:pPr>
      <w:r w:rsidRPr="00134510">
        <w:rPr>
          <w:b/>
          <w:sz w:val="20"/>
          <w:szCs w:val="20"/>
        </w:rPr>
        <w:t>BUFR/CREX Table B</w:t>
      </w:r>
    </w:p>
    <w:p w:rsidR="00C525C5" w:rsidRPr="00134510" w:rsidRDefault="00C525C5" w:rsidP="00C525C5">
      <w:pPr>
        <w:rPr>
          <w:sz w:val="20"/>
          <w:szCs w:val="20"/>
        </w:rPr>
      </w:pPr>
    </w:p>
    <w:tbl>
      <w:tblPr>
        <w:tblW w:w="10190"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2"/>
        <w:gridCol w:w="3700"/>
        <w:gridCol w:w="1052"/>
        <w:gridCol w:w="676"/>
        <w:gridCol w:w="756"/>
        <w:gridCol w:w="648"/>
        <w:gridCol w:w="1080"/>
        <w:gridCol w:w="648"/>
        <w:gridCol w:w="648"/>
      </w:tblGrid>
      <w:tr w:rsidR="00C525C5" w:rsidRPr="0088507C" w:rsidTr="0090672E">
        <w:tc>
          <w:tcPr>
            <w:tcW w:w="982" w:type="dxa"/>
            <w:shd w:val="pct5" w:color="auto" w:fill="auto"/>
          </w:tcPr>
          <w:p w:rsidR="00C525C5" w:rsidRPr="001A35D2" w:rsidRDefault="00C525C5" w:rsidP="0090672E">
            <w:pPr>
              <w:jc w:val="center"/>
              <w:rPr>
                <w:sz w:val="18"/>
                <w:szCs w:val="18"/>
              </w:rPr>
            </w:pPr>
            <w:r w:rsidRPr="001A35D2">
              <w:rPr>
                <w:sz w:val="18"/>
                <w:szCs w:val="18"/>
              </w:rPr>
              <w:t>F X Y</w:t>
            </w:r>
          </w:p>
        </w:tc>
        <w:tc>
          <w:tcPr>
            <w:tcW w:w="3700" w:type="dxa"/>
            <w:shd w:val="pct5" w:color="auto" w:fill="auto"/>
          </w:tcPr>
          <w:p w:rsidR="00C525C5" w:rsidRPr="001A35D2" w:rsidRDefault="00C525C5" w:rsidP="0090672E">
            <w:pPr>
              <w:jc w:val="center"/>
              <w:rPr>
                <w:sz w:val="18"/>
                <w:szCs w:val="18"/>
              </w:rPr>
            </w:pPr>
            <w:r w:rsidRPr="001A35D2">
              <w:rPr>
                <w:sz w:val="18"/>
                <w:szCs w:val="18"/>
              </w:rPr>
              <w:t>Element Name</w:t>
            </w:r>
          </w:p>
        </w:tc>
        <w:tc>
          <w:tcPr>
            <w:tcW w:w="1052" w:type="dxa"/>
            <w:shd w:val="pct5" w:color="auto" w:fill="auto"/>
          </w:tcPr>
          <w:p w:rsidR="00C525C5" w:rsidRPr="001A35D2" w:rsidRDefault="00C525C5" w:rsidP="0090672E">
            <w:pPr>
              <w:jc w:val="center"/>
              <w:rPr>
                <w:sz w:val="18"/>
                <w:szCs w:val="18"/>
              </w:rPr>
            </w:pPr>
            <w:r w:rsidRPr="001A35D2">
              <w:rPr>
                <w:sz w:val="18"/>
                <w:szCs w:val="18"/>
              </w:rPr>
              <w:t>BUFR Units</w:t>
            </w:r>
          </w:p>
        </w:tc>
        <w:tc>
          <w:tcPr>
            <w:tcW w:w="676" w:type="dxa"/>
            <w:shd w:val="pct5" w:color="auto" w:fill="auto"/>
          </w:tcPr>
          <w:p w:rsidR="00C525C5" w:rsidRPr="001A35D2" w:rsidRDefault="00C525C5" w:rsidP="0090672E">
            <w:pPr>
              <w:jc w:val="center"/>
              <w:rPr>
                <w:sz w:val="18"/>
                <w:szCs w:val="18"/>
              </w:rPr>
            </w:pPr>
            <w:r w:rsidRPr="001A35D2">
              <w:rPr>
                <w:sz w:val="18"/>
                <w:szCs w:val="18"/>
              </w:rPr>
              <w:t>BUFR Scale</w:t>
            </w:r>
          </w:p>
        </w:tc>
        <w:tc>
          <w:tcPr>
            <w:tcW w:w="756" w:type="dxa"/>
            <w:shd w:val="pct5" w:color="auto" w:fill="auto"/>
          </w:tcPr>
          <w:p w:rsidR="00C525C5" w:rsidRPr="001A35D2" w:rsidRDefault="00C525C5" w:rsidP="0090672E">
            <w:pPr>
              <w:jc w:val="center"/>
              <w:rPr>
                <w:sz w:val="18"/>
                <w:szCs w:val="18"/>
              </w:rPr>
            </w:pPr>
            <w:r w:rsidRPr="001A35D2">
              <w:rPr>
                <w:sz w:val="18"/>
                <w:szCs w:val="18"/>
              </w:rPr>
              <w:t>BUFR Ref.</w:t>
            </w:r>
          </w:p>
        </w:tc>
        <w:tc>
          <w:tcPr>
            <w:tcW w:w="648" w:type="dxa"/>
            <w:shd w:val="pct5" w:color="auto" w:fill="auto"/>
          </w:tcPr>
          <w:p w:rsidR="00C525C5" w:rsidRPr="001A35D2" w:rsidRDefault="00C525C5" w:rsidP="0090672E">
            <w:pPr>
              <w:jc w:val="center"/>
              <w:rPr>
                <w:sz w:val="18"/>
                <w:szCs w:val="18"/>
              </w:rPr>
            </w:pPr>
            <w:r w:rsidRPr="001A35D2">
              <w:rPr>
                <w:sz w:val="18"/>
                <w:szCs w:val="18"/>
              </w:rPr>
              <w:t>BUFR Width</w:t>
            </w:r>
          </w:p>
        </w:tc>
        <w:tc>
          <w:tcPr>
            <w:tcW w:w="1080" w:type="dxa"/>
            <w:shd w:val="pct5" w:color="auto" w:fill="auto"/>
          </w:tcPr>
          <w:p w:rsidR="00C525C5" w:rsidRPr="001A35D2" w:rsidRDefault="00C525C5" w:rsidP="0090672E">
            <w:pPr>
              <w:jc w:val="center"/>
              <w:rPr>
                <w:sz w:val="18"/>
                <w:szCs w:val="18"/>
              </w:rPr>
            </w:pPr>
            <w:r w:rsidRPr="001A35D2">
              <w:rPr>
                <w:sz w:val="18"/>
                <w:szCs w:val="18"/>
              </w:rPr>
              <w:t>CREX Units</w:t>
            </w:r>
          </w:p>
        </w:tc>
        <w:tc>
          <w:tcPr>
            <w:tcW w:w="648" w:type="dxa"/>
            <w:shd w:val="pct5" w:color="auto" w:fill="auto"/>
          </w:tcPr>
          <w:p w:rsidR="00C525C5" w:rsidRPr="001A35D2" w:rsidRDefault="00C525C5" w:rsidP="0090672E">
            <w:pPr>
              <w:jc w:val="center"/>
              <w:rPr>
                <w:sz w:val="18"/>
                <w:szCs w:val="18"/>
              </w:rPr>
            </w:pPr>
            <w:r w:rsidRPr="001A35D2">
              <w:rPr>
                <w:sz w:val="18"/>
                <w:szCs w:val="18"/>
              </w:rPr>
              <w:t>CREX Scale</w:t>
            </w:r>
          </w:p>
        </w:tc>
        <w:tc>
          <w:tcPr>
            <w:tcW w:w="648" w:type="dxa"/>
            <w:shd w:val="pct5" w:color="auto" w:fill="auto"/>
          </w:tcPr>
          <w:p w:rsidR="00C525C5" w:rsidRPr="001A35D2" w:rsidRDefault="00C525C5" w:rsidP="0090672E">
            <w:pPr>
              <w:jc w:val="center"/>
              <w:rPr>
                <w:sz w:val="18"/>
                <w:szCs w:val="18"/>
              </w:rPr>
            </w:pPr>
            <w:r w:rsidRPr="001A35D2">
              <w:rPr>
                <w:sz w:val="18"/>
                <w:szCs w:val="18"/>
              </w:rPr>
              <w:t>CREX Width</w:t>
            </w: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0 03 001</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lang w:eastAsia="en-GB"/>
              </w:rPr>
              <w:t>Surface station type</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75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4</w:t>
            </w: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48" w:type="dxa"/>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2</w:t>
            </w: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0 03 002</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 xml:space="preserve">Generic type of humidity instrument </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75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4</w:t>
            </w: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48" w:type="dxa"/>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2</w:t>
            </w: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0 03 003</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Configuration of sensors</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75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3</w:t>
            </w: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48" w:type="dxa"/>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1</w:t>
            </w: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0 03 004</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Type of shield or screen</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75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5</w:t>
            </w: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48" w:type="dxa"/>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2</w:t>
            </w: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0 03 005</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Horizontal width of screen or shield (x)</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m</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2</w:t>
            </w:r>
          </w:p>
        </w:tc>
        <w:tc>
          <w:tcPr>
            <w:tcW w:w="756" w:type="dxa"/>
            <w:shd w:val="clear" w:color="auto" w:fill="auto"/>
          </w:tcPr>
          <w:p w:rsidR="00C525C5" w:rsidRPr="001A35D2" w:rsidRDefault="00C525C5" w:rsidP="0090672E">
            <w:pPr>
              <w:ind w:left="-99" w:right="-122"/>
              <w:jc w:val="center"/>
              <w:rPr>
                <w:rFonts w:cs="Arial"/>
                <w:sz w:val="20"/>
                <w:szCs w:val="20"/>
              </w:rPr>
            </w:pPr>
          </w:p>
        </w:tc>
        <w:tc>
          <w:tcPr>
            <w:tcW w:w="648" w:type="dxa"/>
          </w:tcPr>
          <w:p w:rsidR="00C525C5" w:rsidRPr="001A35D2" w:rsidRDefault="00C525C5" w:rsidP="0090672E">
            <w:pPr>
              <w:jc w:val="center"/>
              <w:rPr>
                <w:rFonts w:cs="Arial"/>
                <w:sz w:val="20"/>
                <w:szCs w:val="20"/>
              </w:rPr>
            </w:pP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m</w:t>
            </w:r>
          </w:p>
        </w:tc>
        <w:tc>
          <w:tcPr>
            <w:tcW w:w="648" w:type="dxa"/>
          </w:tcPr>
          <w:p w:rsidR="00C525C5" w:rsidRPr="001A35D2" w:rsidRDefault="00C525C5" w:rsidP="0090672E">
            <w:pPr>
              <w:jc w:val="center"/>
              <w:rPr>
                <w:rFonts w:cs="Arial"/>
                <w:sz w:val="20"/>
                <w:szCs w:val="20"/>
              </w:rPr>
            </w:pPr>
            <w:r w:rsidRPr="001A35D2">
              <w:rPr>
                <w:rFonts w:cs="Arial"/>
                <w:sz w:val="20"/>
                <w:szCs w:val="20"/>
              </w:rPr>
              <w:t>2</w:t>
            </w:r>
          </w:p>
        </w:tc>
        <w:tc>
          <w:tcPr>
            <w:tcW w:w="648" w:type="dxa"/>
          </w:tcPr>
          <w:p w:rsidR="00C525C5" w:rsidRPr="001A35D2" w:rsidRDefault="00C525C5" w:rsidP="0090672E">
            <w:pPr>
              <w:jc w:val="center"/>
              <w:rPr>
                <w:rFonts w:cs="Arial"/>
                <w:sz w:val="20"/>
                <w:szCs w:val="20"/>
              </w:rPr>
            </w:pP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0 03 006</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Horizontal depth of screen or shield (y)</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m</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2</w:t>
            </w:r>
          </w:p>
        </w:tc>
        <w:tc>
          <w:tcPr>
            <w:tcW w:w="756" w:type="dxa"/>
            <w:shd w:val="clear" w:color="auto" w:fill="auto"/>
          </w:tcPr>
          <w:p w:rsidR="00C525C5" w:rsidRPr="001A35D2" w:rsidRDefault="00C525C5" w:rsidP="0090672E">
            <w:pPr>
              <w:ind w:left="-99" w:right="-122"/>
              <w:jc w:val="center"/>
              <w:rPr>
                <w:rFonts w:cs="Arial"/>
                <w:sz w:val="20"/>
                <w:szCs w:val="20"/>
              </w:rPr>
            </w:pPr>
          </w:p>
        </w:tc>
        <w:tc>
          <w:tcPr>
            <w:tcW w:w="648" w:type="dxa"/>
          </w:tcPr>
          <w:p w:rsidR="00C525C5" w:rsidRPr="001A35D2" w:rsidRDefault="00C525C5" w:rsidP="0090672E">
            <w:pPr>
              <w:jc w:val="center"/>
              <w:rPr>
                <w:rFonts w:cs="Arial"/>
                <w:sz w:val="20"/>
                <w:szCs w:val="20"/>
              </w:rPr>
            </w:pP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m</w:t>
            </w:r>
          </w:p>
        </w:tc>
        <w:tc>
          <w:tcPr>
            <w:tcW w:w="648" w:type="dxa"/>
          </w:tcPr>
          <w:p w:rsidR="00C525C5" w:rsidRPr="001A35D2" w:rsidRDefault="00C525C5" w:rsidP="0090672E">
            <w:pPr>
              <w:jc w:val="center"/>
              <w:rPr>
                <w:rFonts w:cs="Arial"/>
                <w:sz w:val="20"/>
                <w:szCs w:val="20"/>
              </w:rPr>
            </w:pPr>
            <w:r w:rsidRPr="001A35D2">
              <w:rPr>
                <w:rFonts w:cs="Arial"/>
                <w:sz w:val="20"/>
                <w:szCs w:val="20"/>
              </w:rPr>
              <w:t>2</w:t>
            </w:r>
          </w:p>
        </w:tc>
        <w:tc>
          <w:tcPr>
            <w:tcW w:w="648" w:type="dxa"/>
          </w:tcPr>
          <w:p w:rsidR="00C525C5" w:rsidRPr="001A35D2" w:rsidRDefault="00C525C5" w:rsidP="0090672E">
            <w:pPr>
              <w:jc w:val="center"/>
              <w:rPr>
                <w:rFonts w:cs="Arial"/>
                <w:sz w:val="20"/>
                <w:szCs w:val="20"/>
              </w:rPr>
            </w:pP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0 03 007</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Vertical height of screen or shield (z)</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m</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2</w:t>
            </w:r>
          </w:p>
        </w:tc>
        <w:tc>
          <w:tcPr>
            <w:tcW w:w="756" w:type="dxa"/>
            <w:shd w:val="clear" w:color="auto" w:fill="auto"/>
          </w:tcPr>
          <w:p w:rsidR="00C525C5" w:rsidRPr="001A35D2" w:rsidRDefault="00C525C5" w:rsidP="0090672E">
            <w:pPr>
              <w:ind w:left="-99" w:right="-122"/>
              <w:jc w:val="center"/>
              <w:rPr>
                <w:rFonts w:cs="Arial"/>
                <w:sz w:val="20"/>
                <w:szCs w:val="20"/>
              </w:rPr>
            </w:pPr>
          </w:p>
        </w:tc>
        <w:tc>
          <w:tcPr>
            <w:tcW w:w="648" w:type="dxa"/>
          </w:tcPr>
          <w:p w:rsidR="00C525C5" w:rsidRPr="001A35D2" w:rsidRDefault="00C525C5" w:rsidP="0090672E">
            <w:pPr>
              <w:jc w:val="center"/>
              <w:rPr>
                <w:rFonts w:cs="Arial"/>
                <w:sz w:val="20"/>
                <w:szCs w:val="20"/>
              </w:rPr>
            </w:pP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m</w:t>
            </w:r>
          </w:p>
        </w:tc>
        <w:tc>
          <w:tcPr>
            <w:tcW w:w="648" w:type="dxa"/>
          </w:tcPr>
          <w:p w:rsidR="00C525C5" w:rsidRPr="001A35D2" w:rsidRDefault="00C525C5" w:rsidP="0090672E">
            <w:pPr>
              <w:jc w:val="center"/>
              <w:rPr>
                <w:rFonts w:cs="Arial"/>
                <w:sz w:val="20"/>
                <w:szCs w:val="20"/>
              </w:rPr>
            </w:pPr>
            <w:r w:rsidRPr="001A35D2">
              <w:rPr>
                <w:rFonts w:cs="Arial"/>
                <w:sz w:val="20"/>
                <w:szCs w:val="20"/>
              </w:rPr>
              <w:t>2</w:t>
            </w:r>
          </w:p>
        </w:tc>
        <w:tc>
          <w:tcPr>
            <w:tcW w:w="648" w:type="dxa"/>
          </w:tcPr>
          <w:p w:rsidR="00C525C5" w:rsidRPr="001A35D2" w:rsidRDefault="00C525C5" w:rsidP="0090672E">
            <w:pPr>
              <w:jc w:val="center"/>
              <w:rPr>
                <w:rFonts w:cs="Arial"/>
                <w:sz w:val="20"/>
                <w:szCs w:val="20"/>
              </w:rPr>
            </w:pP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0 03 008</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Artificially ventilated screen or shield</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756" w:type="dxa"/>
            <w:shd w:val="clear" w:color="auto" w:fill="auto"/>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3</w:t>
            </w: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Code table</w:t>
            </w:r>
          </w:p>
        </w:tc>
        <w:tc>
          <w:tcPr>
            <w:tcW w:w="648" w:type="dxa"/>
          </w:tcPr>
          <w:p w:rsidR="00C525C5" w:rsidRPr="001A35D2" w:rsidRDefault="00C525C5" w:rsidP="0090672E">
            <w:pPr>
              <w:jc w:val="center"/>
              <w:rPr>
                <w:rFonts w:cs="Arial"/>
                <w:sz w:val="20"/>
                <w:szCs w:val="20"/>
              </w:rPr>
            </w:pPr>
            <w:r w:rsidRPr="001A35D2">
              <w:rPr>
                <w:rFonts w:cs="Arial"/>
                <w:sz w:val="20"/>
                <w:szCs w:val="20"/>
              </w:rPr>
              <w:t>0</w:t>
            </w:r>
          </w:p>
        </w:tc>
        <w:tc>
          <w:tcPr>
            <w:tcW w:w="648" w:type="dxa"/>
          </w:tcPr>
          <w:p w:rsidR="00C525C5" w:rsidRPr="001A35D2" w:rsidRDefault="00C525C5" w:rsidP="0090672E">
            <w:pPr>
              <w:jc w:val="center"/>
              <w:rPr>
                <w:rFonts w:cs="Arial"/>
                <w:sz w:val="20"/>
                <w:szCs w:val="20"/>
              </w:rPr>
            </w:pPr>
            <w:r w:rsidRPr="001A35D2">
              <w:rPr>
                <w:rFonts w:cs="Arial"/>
                <w:sz w:val="20"/>
                <w:szCs w:val="20"/>
              </w:rPr>
              <w:t>1</w:t>
            </w:r>
          </w:p>
        </w:tc>
      </w:tr>
      <w:tr w:rsidR="00C525C5" w:rsidRPr="0088507C" w:rsidTr="0090672E">
        <w:tc>
          <w:tcPr>
            <w:tcW w:w="982" w:type="dxa"/>
            <w:shd w:val="clear" w:color="auto" w:fill="auto"/>
          </w:tcPr>
          <w:p w:rsidR="00C525C5" w:rsidRPr="001A35D2" w:rsidRDefault="00C525C5" w:rsidP="0090672E">
            <w:pPr>
              <w:jc w:val="center"/>
              <w:rPr>
                <w:rFonts w:cs="Arial"/>
                <w:sz w:val="20"/>
                <w:szCs w:val="20"/>
              </w:rPr>
            </w:pPr>
            <w:r w:rsidRPr="001A35D2">
              <w:rPr>
                <w:rFonts w:cs="Arial"/>
                <w:sz w:val="20"/>
                <w:szCs w:val="20"/>
              </w:rPr>
              <w:t>0 03 009</w:t>
            </w:r>
          </w:p>
        </w:tc>
        <w:tc>
          <w:tcPr>
            <w:tcW w:w="3700"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Amount of forced ventilation at time of reading</w:t>
            </w:r>
          </w:p>
        </w:tc>
        <w:tc>
          <w:tcPr>
            <w:tcW w:w="1052" w:type="dxa"/>
            <w:shd w:val="clear" w:color="auto" w:fill="auto"/>
          </w:tcPr>
          <w:p w:rsidR="00C525C5" w:rsidRPr="001A35D2" w:rsidRDefault="00C525C5" w:rsidP="0090672E">
            <w:pPr>
              <w:widowControl w:val="0"/>
              <w:snapToGrid w:val="0"/>
              <w:rPr>
                <w:rFonts w:cs="Arial"/>
                <w:sz w:val="20"/>
                <w:szCs w:val="20"/>
              </w:rPr>
            </w:pPr>
            <w:r w:rsidRPr="001A35D2">
              <w:rPr>
                <w:rFonts w:cs="Arial"/>
                <w:sz w:val="20"/>
                <w:szCs w:val="20"/>
              </w:rPr>
              <w:t>m</w:t>
            </w:r>
            <w:r w:rsidRPr="001A35D2">
              <w:rPr>
                <w:rFonts w:cs="Arial"/>
                <w:sz w:val="20"/>
                <w:szCs w:val="20"/>
                <w:vertAlign w:val="superscript"/>
              </w:rPr>
              <w:t>-3</w:t>
            </w:r>
            <w:r w:rsidRPr="001A35D2">
              <w:rPr>
                <w:rFonts w:cs="Arial"/>
                <w:sz w:val="20"/>
                <w:szCs w:val="20"/>
              </w:rPr>
              <w:t xml:space="preserve"> s</w:t>
            </w:r>
            <w:r w:rsidRPr="001A35D2">
              <w:rPr>
                <w:rFonts w:cs="Arial"/>
                <w:sz w:val="20"/>
                <w:szCs w:val="20"/>
                <w:vertAlign w:val="superscript"/>
              </w:rPr>
              <w:t>-1</w:t>
            </w:r>
          </w:p>
        </w:tc>
        <w:tc>
          <w:tcPr>
            <w:tcW w:w="676" w:type="dxa"/>
            <w:shd w:val="clear" w:color="auto" w:fill="auto"/>
          </w:tcPr>
          <w:p w:rsidR="00C525C5" w:rsidRPr="001A35D2" w:rsidRDefault="00C525C5" w:rsidP="0090672E">
            <w:pPr>
              <w:jc w:val="center"/>
              <w:rPr>
                <w:rFonts w:cs="Arial"/>
                <w:sz w:val="20"/>
                <w:szCs w:val="20"/>
              </w:rPr>
            </w:pPr>
            <w:r w:rsidRPr="001A35D2">
              <w:rPr>
                <w:rFonts w:cs="Arial"/>
                <w:sz w:val="20"/>
                <w:szCs w:val="20"/>
              </w:rPr>
              <w:t>1</w:t>
            </w:r>
          </w:p>
        </w:tc>
        <w:tc>
          <w:tcPr>
            <w:tcW w:w="756" w:type="dxa"/>
            <w:shd w:val="clear" w:color="auto" w:fill="auto"/>
          </w:tcPr>
          <w:p w:rsidR="00C525C5" w:rsidRPr="001A35D2" w:rsidRDefault="00C525C5" w:rsidP="0090672E">
            <w:pPr>
              <w:jc w:val="center"/>
              <w:rPr>
                <w:rFonts w:cs="Arial"/>
                <w:sz w:val="20"/>
                <w:szCs w:val="20"/>
              </w:rPr>
            </w:pPr>
          </w:p>
        </w:tc>
        <w:tc>
          <w:tcPr>
            <w:tcW w:w="648" w:type="dxa"/>
          </w:tcPr>
          <w:p w:rsidR="00C525C5" w:rsidRPr="001A35D2" w:rsidRDefault="00C525C5" w:rsidP="0090672E">
            <w:pPr>
              <w:jc w:val="center"/>
              <w:rPr>
                <w:rFonts w:cs="Arial"/>
                <w:sz w:val="20"/>
                <w:szCs w:val="20"/>
              </w:rPr>
            </w:pPr>
          </w:p>
        </w:tc>
        <w:tc>
          <w:tcPr>
            <w:tcW w:w="1080" w:type="dxa"/>
          </w:tcPr>
          <w:p w:rsidR="00C525C5" w:rsidRPr="001A35D2" w:rsidRDefault="00C525C5" w:rsidP="0090672E">
            <w:pPr>
              <w:widowControl w:val="0"/>
              <w:snapToGrid w:val="0"/>
              <w:rPr>
                <w:rFonts w:cs="Arial"/>
                <w:sz w:val="20"/>
                <w:szCs w:val="20"/>
              </w:rPr>
            </w:pPr>
            <w:r w:rsidRPr="001A35D2">
              <w:rPr>
                <w:rFonts w:cs="Arial"/>
                <w:sz w:val="20"/>
                <w:szCs w:val="20"/>
              </w:rPr>
              <w:t>m</w:t>
            </w:r>
            <w:r w:rsidRPr="001A35D2">
              <w:rPr>
                <w:rFonts w:cs="Arial"/>
                <w:sz w:val="20"/>
                <w:szCs w:val="20"/>
                <w:vertAlign w:val="superscript"/>
              </w:rPr>
              <w:t>-3</w:t>
            </w:r>
            <w:r w:rsidRPr="001A35D2">
              <w:rPr>
                <w:rFonts w:cs="Arial"/>
                <w:sz w:val="20"/>
                <w:szCs w:val="20"/>
              </w:rPr>
              <w:t xml:space="preserve"> s</w:t>
            </w:r>
            <w:r w:rsidRPr="001A35D2">
              <w:rPr>
                <w:rFonts w:cs="Arial"/>
                <w:sz w:val="20"/>
                <w:szCs w:val="20"/>
                <w:vertAlign w:val="superscript"/>
              </w:rPr>
              <w:t>-1</w:t>
            </w:r>
          </w:p>
        </w:tc>
        <w:tc>
          <w:tcPr>
            <w:tcW w:w="648" w:type="dxa"/>
          </w:tcPr>
          <w:p w:rsidR="00C525C5" w:rsidRPr="001A35D2" w:rsidRDefault="00C525C5" w:rsidP="0090672E">
            <w:pPr>
              <w:jc w:val="center"/>
              <w:rPr>
                <w:rFonts w:cs="Arial"/>
                <w:sz w:val="20"/>
                <w:szCs w:val="20"/>
              </w:rPr>
            </w:pPr>
            <w:r w:rsidRPr="001A35D2">
              <w:rPr>
                <w:rFonts w:cs="Arial"/>
                <w:sz w:val="20"/>
                <w:szCs w:val="20"/>
              </w:rPr>
              <w:t>1</w:t>
            </w:r>
          </w:p>
        </w:tc>
        <w:tc>
          <w:tcPr>
            <w:tcW w:w="648" w:type="dxa"/>
          </w:tcPr>
          <w:p w:rsidR="00C525C5" w:rsidRPr="001A35D2" w:rsidRDefault="00C525C5" w:rsidP="0090672E">
            <w:pPr>
              <w:jc w:val="center"/>
              <w:rPr>
                <w:rFonts w:cs="Arial"/>
                <w:sz w:val="20"/>
                <w:szCs w:val="20"/>
              </w:rPr>
            </w:pPr>
          </w:p>
        </w:tc>
      </w:tr>
    </w:tbl>
    <w:p w:rsidR="00C525C5" w:rsidRPr="00134510" w:rsidRDefault="00C525C5" w:rsidP="00C525C5">
      <w:pPr>
        <w:autoSpaceDE w:val="0"/>
        <w:autoSpaceDN w:val="0"/>
        <w:adjustRightInd w:val="0"/>
        <w:rPr>
          <w:rFonts w:cs="Arial"/>
          <w:b/>
          <w:sz w:val="20"/>
          <w:szCs w:val="20"/>
          <w:lang w:eastAsia="en-GB"/>
        </w:rPr>
      </w:pPr>
    </w:p>
    <w:p w:rsidR="00C525C5" w:rsidRPr="00134510" w:rsidRDefault="00C525C5" w:rsidP="00C525C5">
      <w:pPr>
        <w:autoSpaceDE w:val="0"/>
        <w:autoSpaceDN w:val="0"/>
        <w:adjustRightInd w:val="0"/>
        <w:rPr>
          <w:rFonts w:cs="Arial"/>
          <w:b/>
          <w:sz w:val="20"/>
          <w:szCs w:val="20"/>
          <w:lang w:eastAsia="en-GB"/>
        </w:rPr>
      </w:pPr>
    </w:p>
    <w:p w:rsidR="00C525C5" w:rsidRPr="00134510" w:rsidRDefault="00C525C5" w:rsidP="00C525C5">
      <w:pPr>
        <w:autoSpaceDE w:val="0"/>
        <w:autoSpaceDN w:val="0"/>
        <w:adjustRightInd w:val="0"/>
        <w:rPr>
          <w:rFonts w:cs="Arial"/>
          <w:b/>
          <w:sz w:val="20"/>
          <w:szCs w:val="20"/>
          <w:lang w:eastAsia="en-GB"/>
        </w:rPr>
      </w:pPr>
      <w:r w:rsidRPr="00134510">
        <w:rPr>
          <w:rFonts w:cs="Arial"/>
          <w:b/>
          <w:sz w:val="20"/>
          <w:szCs w:val="20"/>
          <w:lang w:eastAsia="en-GB"/>
        </w:rPr>
        <w:t xml:space="preserve">Code </w:t>
      </w:r>
      <w:r w:rsidRPr="00134510">
        <w:rPr>
          <w:rFonts w:cs="Arial"/>
          <w:b/>
          <w:sz w:val="20"/>
          <w:szCs w:val="20"/>
          <w:lang w:eastAsia="ja-JP"/>
        </w:rPr>
        <w:t>t</w:t>
      </w:r>
      <w:r w:rsidRPr="00134510">
        <w:rPr>
          <w:rFonts w:cs="Arial"/>
          <w:b/>
          <w:sz w:val="20"/>
          <w:szCs w:val="20"/>
          <w:lang w:eastAsia="en-GB"/>
        </w:rPr>
        <w:t>ables</w:t>
      </w:r>
    </w:p>
    <w:p w:rsidR="00C525C5" w:rsidRPr="00134510" w:rsidRDefault="00C525C5" w:rsidP="00C525C5">
      <w:pPr>
        <w:autoSpaceDE w:val="0"/>
        <w:autoSpaceDN w:val="0"/>
        <w:adjustRightInd w:val="0"/>
        <w:rPr>
          <w:rFonts w:cs="Arial"/>
          <w:sz w:val="20"/>
          <w:szCs w:val="20"/>
          <w:lang w:eastAsia="ja-JP"/>
        </w:rPr>
      </w:pPr>
    </w:p>
    <w:p w:rsidR="00C525C5" w:rsidRPr="00134510" w:rsidRDefault="00C525C5" w:rsidP="00C525C5">
      <w:pPr>
        <w:autoSpaceDE w:val="0"/>
        <w:autoSpaceDN w:val="0"/>
        <w:adjustRightInd w:val="0"/>
        <w:jc w:val="center"/>
        <w:rPr>
          <w:rFonts w:cs="Arial"/>
          <w:b/>
          <w:sz w:val="20"/>
          <w:szCs w:val="20"/>
          <w:lang w:eastAsia="en-GB"/>
        </w:rPr>
      </w:pPr>
      <w:r w:rsidRPr="00134510">
        <w:rPr>
          <w:rFonts w:cs="Arial"/>
          <w:b/>
          <w:sz w:val="20"/>
          <w:szCs w:val="20"/>
          <w:lang w:eastAsia="en-GB"/>
        </w:rPr>
        <w:t xml:space="preserve">0 03 </w:t>
      </w:r>
      <w:proofErr w:type="gramStart"/>
      <w:r w:rsidRPr="00134510">
        <w:rPr>
          <w:rFonts w:cs="Arial"/>
          <w:b/>
          <w:sz w:val="20"/>
          <w:szCs w:val="20"/>
          <w:lang w:eastAsia="en-GB"/>
        </w:rPr>
        <w:t>001  Surface</w:t>
      </w:r>
      <w:proofErr w:type="gramEnd"/>
      <w:r w:rsidRPr="00134510">
        <w:rPr>
          <w:rFonts w:cs="Arial"/>
          <w:b/>
          <w:sz w:val="20"/>
          <w:szCs w:val="20"/>
          <w:lang w:eastAsia="en-GB"/>
        </w:rPr>
        <w:t xml:space="preserve"> station type</w:t>
      </w:r>
    </w:p>
    <w:p w:rsidR="00C525C5" w:rsidRPr="00134510" w:rsidRDefault="00C525C5" w:rsidP="00C525C5">
      <w:pPr>
        <w:tabs>
          <w:tab w:val="center" w:pos="851"/>
          <w:tab w:val="left" w:pos="2127"/>
        </w:tabs>
        <w:autoSpaceDE w:val="0"/>
        <w:autoSpaceDN w:val="0"/>
        <w:adjustRightInd w:val="0"/>
        <w:rPr>
          <w:rFonts w:cs="Arial"/>
          <w:sz w:val="18"/>
          <w:szCs w:val="18"/>
          <w:lang w:eastAsia="ja-JP"/>
        </w:rPr>
      </w:pPr>
      <w:r w:rsidRPr="00134510">
        <w:rPr>
          <w:rFonts w:cs="Arial"/>
          <w:sz w:val="18"/>
          <w:szCs w:val="18"/>
          <w:lang w:eastAsia="ja-JP"/>
        </w:rPr>
        <w:tab/>
        <w:t xml:space="preserve">Code </w:t>
      </w:r>
      <w:r w:rsidRPr="00134510">
        <w:rPr>
          <w:rFonts w:cs="Arial"/>
          <w:sz w:val="18"/>
          <w:szCs w:val="18"/>
          <w:lang w:eastAsia="en-GB"/>
        </w:rPr>
        <w:t>figure</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en-GB"/>
        </w:rPr>
        <w:t xml:space="preserve"> </w:t>
      </w:r>
      <w:r w:rsidRPr="00134510">
        <w:rPr>
          <w:rFonts w:cs="Arial"/>
          <w:sz w:val="20"/>
          <w:szCs w:val="20"/>
          <w:lang w:eastAsia="ja-JP"/>
        </w:rPr>
        <w:tab/>
      </w:r>
      <w:r w:rsidRPr="00134510">
        <w:rPr>
          <w:rFonts w:cs="Arial"/>
          <w:sz w:val="20"/>
          <w:szCs w:val="20"/>
          <w:lang w:eastAsia="en-GB"/>
        </w:rPr>
        <w:t>0</w:t>
      </w:r>
      <w:r w:rsidRPr="00134510">
        <w:rPr>
          <w:rFonts w:cs="Arial"/>
          <w:sz w:val="20"/>
          <w:szCs w:val="20"/>
          <w:lang w:eastAsia="ja-JP"/>
        </w:rPr>
        <w:tab/>
      </w:r>
      <w:r w:rsidRPr="00134510">
        <w:rPr>
          <w:rFonts w:cs="Arial"/>
          <w:sz w:val="20"/>
          <w:szCs w:val="20"/>
          <w:lang w:eastAsia="en-GB"/>
        </w:rPr>
        <w:t>Land station (synoptic network)</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1</w:t>
      </w:r>
      <w:r w:rsidRPr="00134510">
        <w:rPr>
          <w:rFonts w:cs="Arial"/>
          <w:sz w:val="20"/>
          <w:szCs w:val="20"/>
          <w:lang w:eastAsia="ja-JP"/>
        </w:rPr>
        <w:tab/>
      </w:r>
      <w:r w:rsidRPr="00134510">
        <w:rPr>
          <w:rFonts w:cs="Arial"/>
          <w:sz w:val="20"/>
          <w:szCs w:val="20"/>
          <w:lang w:eastAsia="en-GB"/>
        </w:rPr>
        <w:t>Shallow water station (fixed to sea/lake floor)</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2</w:t>
      </w:r>
      <w:r w:rsidRPr="00134510">
        <w:rPr>
          <w:rFonts w:cs="Arial"/>
          <w:sz w:val="20"/>
          <w:szCs w:val="20"/>
          <w:lang w:eastAsia="ja-JP"/>
        </w:rPr>
        <w:tab/>
      </w:r>
      <w:r w:rsidRPr="00134510">
        <w:rPr>
          <w:rFonts w:cs="Arial"/>
          <w:sz w:val="20"/>
          <w:szCs w:val="20"/>
          <w:lang w:eastAsia="en-GB"/>
        </w:rPr>
        <w:t>Ship</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3</w:t>
      </w:r>
      <w:r w:rsidRPr="00134510">
        <w:rPr>
          <w:rFonts w:cs="Arial"/>
          <w:sz w:val="20"/>
          <w:szCs w:val="20"/>
          <w:lang w:eastAsia="ja-JP"/>
        </w:rPr>
        <w:tab/>
      </w:r>
      <w:r w:rsidRPr="00134510">
        <w:rPr>
          <w:rFonts w:cs="Arial"/>
          <w:sz w:val="20"/>
          <w:szCs w:val="20"/>
          <w:lang w:eastAsia="en-GB"/>
        </w:rPr>
        <w:t>Rig/platform</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4</w:t>
      </w:r>
      <w:r w:rsidRPr="00134510">
        <w:rPr>
          <w:rFonts w:cs="Arial"/>
          <w:sz w:val="20"/>
          <w:szCs w:val="20"/>
          <w:lang w:eastAsia="ja-JP"/>
        </w:rPr>
        <w:tab/>
      </w:r>
      <w:r w:rsidRPr="00134510">
        <w:rPr>
          <w:rFonts w:cs="Arial"/>
          <w:sz w:val="20"/>
          <w:szCs w:val="20"/>
          <w:lang w:eastAsia="en-GB"/>
        </w:rPr>
        <w:t>Moored buoy</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5</w:t>
      </w:r>
      <w:r w:rsidRPr="00134510">
        <w:rPr>
          <w:rFonts w:cs="Arial"/>
          <w:sz w:val="20"/>
          <w:szCs w:val="20"/>
          <w:lang w:eastAsia="ja-JP"/>
        </w:rPr>
        <w:tab/>
      </w:r>
      <w:r w:rsidRPr="00134510">
        <w:rPr>
          <w:rFonts w:cs="Arial"/>
          <w:sz w:val="20"/>
          <w:szCs w:val="20"/>
          <w:lang w:eastAsia="en-GB"/>
        </w:rPr>
        <w:t>Drifting buoy (or drifter)</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6</w:t>
      </w:r>
      <w:r w:rsidRPr="00134510">
        <w:rPr>
          <w:rFonts w:cs="Arial"/>
          <w:sz w:val="20"/>
          <w:szCs w:val="20"/>
          <w:lang w:eastAsia="ja-JP"/>
        </w:rPr>
        <w:tab/>
      </w:r>
      <w:r w:rsidRPr="00134510">
        <w:rPr>
          <w:rFonts w:cs="Arial"/>
          <w:sz w:val="20"/>
          <w:szCs w:val="20"/>
          <w:lang w:eastAsia="en-GB"/>
        </w:rPr>
        <w:t>Ice buoy</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7</w:t>
      </w:r>
      <w:r w:rsidRPr="00134510">
        <w:rPr>
          <w:rFonts w:cs="Arial"/>
          <w:sz w:val="20"/>
          <w:szCs w:val="20"/>
          <w:lang w:eastAsia="ja-JP"/>
        </w:rPr>
        <w:tab/>
      </w:r>
      <w:r w:rsidRPr="00134510">
        <w:rPr>
          <w:rFonts w:cs="Arial"/>
          <w:sz w:val="20"/>
          <w:szCs w:val="20"/>
          <w:lang w:eastAsia="en-GB"/>
        </w:rPr>
        <w:t>Land station (local network)</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8</w:t>
      </w:r>
      <w:r w:rsidRPr="00134510">
        <w:rPr>
          <w:rFonts w:cs="Arial"/>
          <w:sz w:val="20"/>
          <w:szCs w:val="20"/>
          <w:lang w:eastAsia="ja-JP"/>
        </w:rPr>
        <w:tab/>
      </w:r>
      <w:r w:rsidRPr="00134510">
        <w:rPr>
          <w:rFonts w:cs="Arial"/>
          <w:sz w:val="20"/>
          <w:szCs w:val="20"/>
          <w:lang w:eastAsia="en-GB"/>
        </w:rPr>
        <w:t>Land vehicle</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9</w:t>
      </w:r>
      <w:r w:rsidRPr="00134510">
        <w:rPr>
          <w:rFonts w:cs="Arial"/>
          <w:sz w:val="20"/>
          <w:szCs w:val="20"/>
          <w:lang w:eastAsia="ja-JP"/>
        </w:rPr>
        <w:tab/>
      </w:r>
      <w:r w:rsidRPr="00134510">
        <w:rPr>
          <w:rFonts w:cs="Arial"/>
          <w:sz w:val="20"/>
          <w:szCs w:val="20"/>
          <w:lang w:eastAsia="en-GB"/>
        </w:rPr>
        <w:t>Autonomous marine vehicle</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10-14</w:t>
      </w:r>
      <w:r w:rsidRPr="00134510">
        <w:rPr>
          <w:rFonts w:cs="Arial"/>
          <w:sz w:val="20"/>
          <w:szCs w:val="20"/>
          <w:lang w:eastAsia="ja-JP"/>
        </w:rPr>
        <w:tab/>
      </w:r>
      <w:r w:rsidRPr="00134510">
        <w:rPr>
          <w:rFonts w:cs="Arial"/>
          <w:sz w:val="20"/>
          <w:szCs w:val="20"/>
          <w:lang w:eastAsia="en-GB"/>
        </w:rPr>
        <w:t>Reserved</w:t>
      </w:r>
    </w:p>
    <w:p w:rsidR="00C525C5" w:rsidRPr="00134510" w:rsidRDefault="00C525C5" w:rsidP="00C525C5">
      <w:pPr>
        <w:tabs>
          <w:tab w:val="center" w:pos="851"/>
          <w:tab w:val="left" w:pos="2127"/>
        </w:tabs>
        <w:autoSpaceDE w:val="0"/>
        <w:autoSpaceDN w:val="0"/>
        <w:adjustRightInd w:val="0"/>
        <w:rPr>
          <w:rFonts w:cs="Arial"/>
          <w:sz w:val="20"/>
          <w:szCs w:val="20"/>
          <w:lang w:eastAsia="en-GB"/>
        </w:rPr>
      </w:pPr>
      <w:r w:rsidRPr="00134510">
        <w:rPr>
          <w:rFonts w:cs="Arial"/>
          <w:sz w:val="20"/>
          <w:szCs w:val="20"/>
          <w:lang w:eastAsia="ja-JP"/>
        </w:rPr>
        <w:tab/>
      </w:r>
      <w:r w:rsidRPr="00134510">
        <w:rPr>
          <w:rFonts w:cs="Arial"/>
          <w:sz w:val="20"/>
          <w:szCs w:val="20"/>
          <w:lang w:eastAsia="en-GB"/>
        </w:rPr>
        <w:t>15</w:t>
      </w:r>
      <w:r w:rsidRPr="00134510">
        <w:rPr>
          <w:rFonts w:cs="Arial"/>
          <w:sz w:val="20"/>
          <w:szCs w:val="20"/>
          <w:lang w:eastAsia="ja-JP"/>
        </w:rPr>
        <w:tab/>
      </w:r>
      <w:r w:rsidRPr="00134510">
        <w:rPr>
          <w:rFonts w:cs="Arial"/>
          <w:sz w:val="20"/>
          <w:szCs w:val="20"/>
          <w:lang w:eastAsia="en-GB"/>
        </w:rPr>
        <w:t>Missing value</w:t>
      </w:r>
    </w:p>
    <w:p w:rsidR="00B05284" w:rsidRPr="00B05284" w:rsidRDefault="00B05284" w:rsidP="00B05284">
      <w:pPr>
        <w:autoSpaceDE w:val="0"/>
        <w:autoSpaceDN w:val="0"/>
        <w:adjustRightInd w:val="0"/>
        <w:rPr>
          <w:rFonts w:cs="Arial"/>
          <w:sz w:val="20"/>
          <w:szCs w:val="20"/>
          <w:highlight w:val="yellow"/>
          <w:lang w:eastAsia="en-GB"/>
        </w:rPr>
      </w:pPr>
    </w:p>
    <w:p w:rsidR="00B05284" w:rsidRPr="00B05284" w:rsidRDefault="00B05284" w:rsidP="00B05284">
      <w:pPr>
        <w:autoSpaceDE w:val="0"/>
        <w:autoSpaceDN w:val="0"/>
        <w:adjustRightInd w:val="0"/>
        <w:rPr>
          <w:rFonts w:cs="Arial"/>
          <w:sz w:val="20"/>
          <w:szCs w:val="20"/>
          <w:lang w:eastAsia="ja-JP"/>
        </w:rPr>
      </w:pPr>
      <w:r w:rsidRPr="00B05284">
        <w:rPr>
          <w:rFonts w:cs="Arial"/>
          <w:sz w:val="20"/>
          <w:szCs w:val="20"/>
          <w:lang w:eastAsia="en-GB"/>
        </w:rPr>
        <w:t>Notes</w:t>
      </w:r>
      <w:r w:rsidRPr="00B05284">
        <w:rPr>
          <w:rFonts w:cs="Arial" w:hint="eastAsia"/>
          <w:sz w:val="20"/>
          <w:szCs w:val="20"/>
          <w:lang w:eastAsia="ja-JP"/>
        </w:rPr>
        <w:t>:</w:t>
      </w:r>
    </w:p>
    <w:p w:rsidR="00B05284" w:rsidRPr="00B05284" w:rsidRDefault="00B05284" w:rsidP="00B05284">
      <w:pPr>
        <w:autoSpaceDE w:val="0"/>
        <w:autoSpaceDN w:val="0"/>
        <w:adjustRightInd w:val="0"/>
        <w:ind w:left="514" w:hangingChars="257" w:hanging="514"/>
        <w:jc w:val="both"/>
        <w:rPr>
          <w:rFonts w:cs="Arial"/>
          <w:sz w:val="20"/>
          <w:szCs w:val="20"/>
          <w:lang w:eastAsia="ja-JP"/>
        </w:rPr>
      </w:pPr>
      <w:r w:rsidRPr="00B05284">
        <w:rPr>
          <w:rFonts w:cs="Arial" w:hint="eastAsia"/>
          <w:sz w:val="20"/>
          <w:szCs w:val="20"/>
          <w:lang w:eastAsia="ja-JP"/>
        </w:rPr>
        <w:t>(</w:t>
      </w:r>
      <w:r w:rsidRPr="00B05284">
        <w:rPr>
          <w:rFonts w:cs="Arial"/>
          <w:sz w:val="20"/>
          <w:szCs w:val="20"/>
          <w:lang w:eastAsia="ja-JP"/>
        </w:rPr>
        <w:t>1</w:t>
      </w:r>
      <w:r w:rsidRPr="00B05284">
        <w:rPr>
          <w:rFonts w:cs="Arial" w:hint="eastAsia"/>
          <w:sz w:val="20"/>
          <w:szCs w:val="20"/>
          <w:lang w:eastAsia="ja-JP"/>
        </w:rPr>
        <w:t>)</w:t>
      </w:r>
      <w:r w:rsidRPr="00B05284">
        <w:rPr>
          <w:rFonts w:cs="Arial" w:hint="eastAsia"/>
          <w:sz w:val="20"/>
          <w:szCs w:val="20"/>
          <w:lang w:eastAsia="ja-JP"/>
        </w:rPr>
        <w:tab/>
      </w:r>
      <w:r w:rsidRPr="00B05284">
        <w:rPr>
          <w:rFonts w:cs="Arial"/>
          <w:sz w:val="20"/>
          <w:szCs w:val="20"/>
          <w:lang w:eastAsia="en-GB"/>
        </w:rPr>
        <w:t>The last three categories are for possible future use.</w:t>
      </w:r>
    </w:p>
    <w:p w:rsidR="00B05284" w:rsidRPr="00B05284" w:rsidRDefault="00B05284" w:rsidP="00B05284">
      <w:pPr>
        <w:autoSpaceDE w:val="0"/>
        <w:autoSpaceDN w:val="0"/>
        <w:adjustRightInd w:val="0"/>
        <w:ind w:left="514" w:hangingChars="257" w:hanging="514"/>
        <w:jc w:val="both"/>
        <w:rPr>
          <w:rFonts w:cs="Arial"/>
          <w:sz w:val="20"/>
          <w:szCs w:val="20"/>
          <w:lang w:eastAsia="en-GB"/>
        </w:rPr>
      </w:pPr>
      <w:r w:rsidRPr="00B05284">
        <w:rPr>
          <w:rFonts w:cs="Arial" w:hint="eastAsia"/>
          <w:sz w:val="20"/>
          <w:szCs w:val="20"/>
          <w:lang w:eastAsia="ja-JP"/>
        </w:rPr>
        <w:t>(</w:t>
      </w:r>
      <w:r w:rsidRPr="00B05284">
        <w:rPr>
          <w:rFonts w:cs="Arial"/>
          <w:sz w:val="20"/>
          <w:szCs w:val="20"/>
          <w:lang w:eastAsia="ja-JP"/>
        </w:rPr>
        <w:t>2</w:t>
      </w:r>
      <w:r w:rsidRPr="00B05284">
        <w:rPr>
          <w:rFonts w:cs="Arial" w:hint="eastAsia"/>
          <w:sz w:val="20"/>
          <w:szCs w:val="20"/>
          <w:lang w:eastAsia="ja-JP"/>
        </w:rPr>
        <w:t>)</w:t>
      </w:r>
      <w:r w:rsidRPr="00B05284">
        <w:rPr>
          <w:rFonts w:cs="Arial" w:hint="eastAsia"/>
          <w:sz w:val="20"/>
          <w:szCs w:val="20"/>
          <w:lang w:eastAsia="ja-JP"/>
        </w:rPr>
        <w:tab/>
      </w:r>
      <w:r w:rsidRPr="00B05284">
        <w:rPr>
          <w:rFonts w:cs="Arial"/>
          <w:sz w:val="20"/>
          <w:szCs w:val="20"/>
          <w:lang w:eastAsia="en-GB"/>
        </w:rPr>
        <w:t>"Land station (local network)" distinguishes "non-synoptic" stations these aren't currently distributed on the GTS but might be stored in BUFR in the future.</w:t>
      </w:r>
    </w:p>
    <w:p w:rsidR="00B05284" w:rsidRPr="00B05284" w:rsidRDefault="00B05284" w:rsidP="00B05284">
      <w:pPr>
        <w:autoSpaceDE w:val="0"/>
        <w:autoSpaceDN w:val="0"/>
        <w:adjustRightInd w:val="0"/>
        <w:ind w:left="514" w:hangingChars="257" w:hanging="514"/>
        <w:jc w:val="both"/>
        <w:rPr>
          <w:rFonts w:cs="Arial"/>
          <w:sz w:val="20"/>
          <w:szCs w:val="20"/>
          <w:lang w:eastAsia="en-GB"/>
        </w:rPr>
      </w:pPr>
      <w:r w:rsidRPr="00B05284">
        <w:rPr>
          <w:rFonts w:cs="Arial" w:hint="eastAsia"/>
          <w:sz w:val="20"/>
          <w:szCs w:val="20"/>
          <w:lang w:eastAsia="ja-JP"/>
        </w:rPr>
        <w:t>(</w:t>
      </w:r>
      <w:r w:rsidRPr="00B05284">
        <w:rPr>
          <w:rFonts w:cs="Arial"/>
          <w:sz w:val="20"/>
          <w:szCs w:val="20"/>
          <w:lang w:eastAsia="ja-JP"/>
        </w:rPr>
        <w:t>3</w:t>
      </w:r>
      <w:r w:rsidRPr="00B05284">
        <w:rPr>
          <w:rFonts w:cs="Arial" w:hint="eastAsia"/>
          <w:sz w:val="20"/>
          <w:szCs w:val="20"/>
          <w:lang w:eastAsia="ja-JP"/>
        </w:rPr>
        <w:t>)</w:t>
      </w:r>
      <w:r w:rsidRPr="00B05284">
        <w:rPr>
          <w:rFonts w:cs="Arial" w:hint="eastAsia"/>
          <w:sz w:val="20"/>
          <w:szCs w:val="20"/>
          <w:lang w:eastAsia="ja-JP"/>
        </w:rPr>
        <w:tab/>
      </w:r>
      <w:r w:rsidRPr="00B05284">
        <w:rPr>
          <w:rFonts w:cs="Arial"/>
          <w:sz w:val="20"/>
          <w:szCs w:val="20"/>
          <w:lang w:eastAsia="en-GB"/>
        </w:rPr>
        <w:t>There could be separate tables for marine and land stations but there are marginal cases (shallow water fixed stations in the southern North Sea and some rigs reporting in SYNOP code).</w:t>
      </w:r>
    </w:p>
    <w:p w:rsidR="00C525C5" w:rsidRPr="00134510" w:rsidRDefault="00C525C5" w:rsidP="00C525C5">
      <w:pPr>
        <w:autoSpaceDE w:val="0"/>
        <w:autoSpaceDN w:val="0"/>
        <w:adjustRightInd w:val="0"/>
        <w:rPr>
          <w:rFonts w:cs="Arial"/>
          <w:sz w:val="20"/>
          <w:szCs w:val="20"/>
          <w:lang w:eastAsia="ja-JP"/>
        </w:rPr>
      </w:pPr>
    </w:p>
    <w:p w:rsidR="00C525C5" w:rsidRPr="00134510" w:rsidRDefault="00C525C5" w:rsidP="00C525C5">
      <w:pPr>
        <w:autoSpaceDE w:val="0"/>
        <w:autoSpaceDN w:val="0"/>
        <w:adjustRightInd w:val="0"/>
        <w:rPr>
          <w:rFonts w:cs="Arial"/>
          <w:sz w:val="20"/>
          <w:szCs w:val="20"/>
          <w:lang w:eastAsia="ja-JP"/>
        </w:rPr>
      </w:pPr>
    </w:p>
    <w:p w:rsidR="00C525C5" w:rsidRPr="00134510" w:rsidRDefault="00C525C5" w:rsidP="00C525C5">
      <w:pPr>
        <w:autoSpaceDE w:val="0"/>
        <w:autoSpaceDN w:val="0"/>
        <w:adjustRightInd w:val="0"/>
        <w:jc w:val="center"/>
        <w:rPr>
          <w:rFonts w:cs="Arial"/>
          <w:b/>
          <w:sz w:val="20"/>
          <w:szCs w:val="20"/>
          <w:lang w:eastAsia="en-GB"/>
        </w:rPr>
      </w:pPr>
      <w:r w:rsidRPr="00134510">
        <w:rPr>
          <w:rFonts w:cs="Arial"/>
          <w:b/>
          <w:sz w:val="20"/>
          <w:szCs w:val="20"/>
          <w:lang w:eastAsia="en-GB"/>
        </w:rPr>
        <w:t>0 03 002   Generic type of humidity instrument</w:t>
      </w:r>
    </w:p>
    <w:p w:rsidR="00C525C5" w:rsidRPr="00134510" w:rsidRDefault="00C525C5" w:rsidP="00C525C5">
      <w:pPr>
        <w:tabs>
          <w:tab w:val="center" w:pos="851"/>
          <w:tab w:val="left" w:pos="2127"/>
        </w:tabs>
        <w:autoSpaceDE w:val="0"/>
        <w:autoSpaceDN w:val="0"/>
        <w:adjustRightInd w:val="0"/>
        <w:rPr>
          <w:rFonts w:cs="Arial"/>
          <w:sz w:val="18"/>
          <w:szCs w:val="18"/>
          <w:lang w:eastAsia="ja-JP"/>
        </w:rPr>
      </w:pPr>
      <w:r w:rsidRPr="00134510">
        <w:rPr>
          <w:rFonts w:cs="Arial"/>
          <w:sz w:val="18"/>
          <w:szCs w:val="18"/>
          <w:lang w:eastAsia="ja-JP"/>
        </w:rPr>
        <w:tab/>
        <w:t>Code figure</w:t>
      </w:r>
    </w:p>
    <w:p w:rsidR="00C525C5" w:rsidRPr="005F051E"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0</w:t>
      </w:r>
      <w:r w:rsidRPr="00134510">
        <w:rPr>
          <w:rFonts w:cs="Arial"/>
          <w:sz w:val="20"/>
          <w:szCs w:val="20"/>
          <w:lang w:eastAsia="ja-JP"/>
        </w:rPr>
        <w:tab/>
      </w:r>
      <w:proofErr w:type="spellStart"/>
      <w:r w:rsidRPr="00134510">
        <w:rPr>
          <w:rFonts w:cs="Arial"/>
          <w:sz w:val="20"/>
          <w:szCs w:val="20"/>
          <w:lang w:eastAsia="ja-JP"/>
        </w:rPr>
        <w:t>Psychrometer</w:t>
      </w:r>
      <w:proofErr w:type="spellEnd"/>
      <w:r>
        <w:rPr>
          <w:rFonts w:cs="Arial"/>
          <w:sz w:val="20"/>
          <w:szCs w:val="20"/>
          <w:lang w:eastAsia="ja-JP"/>
        </w:rPr>
        <w:t xml:space="preserve"> </w:t>
      </w:r>
      <w:r w:rsidRPr="00154F84">
        <w:rPr>
          <w:rFonts w:cs="Arial"/>
          <w:sz w:val="20"/>
          <w:szCs w:val="20"/>
          <w:highlight w:val="yellow"/>
          <w:lang w:eastAsia="ja-JP"/>
        </w:rPr>
        <w:t>[too generic]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3D28ED">
        <w:rPr>
          <w:rFonts w:cs="Arial"/>
          <w:sz w:val="20"/>
          <w:szCs w:val="20"/>
          <w:lang w:eastAsia="ja-JP"/>
        </w:rPr>
        <w:tab/>
        <w:t>1</w:t>
      </w:r>
      <w:r w:rsidRPr="003D28ED">
        <w:rPr>
          <w:rFonts w:cs="Arial"/>
          <w:sz w:val="20"/>
          <w:szCs w:val="20"/>
          <w:lang w:eastAsia="ja-JP"/>
        </w:rPr>
        <w:tab/>
      </w:r>
      <w:r w:rsidRPr="00134510">
        <w:rPr>
          <w:rFonts w:cs="Arial"/>
          <w:sz w:val="20"/>
          <w:szCs w:val="20"/>
          <w:lang w:eastAsia="ja-JP"/>
        </w:rPr>
        <w:t>Capacitive sensor (unheated)</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w:t>
      </w:r>
      <w:r w:rsidRPr="00134510">
        <w:rPr>
          <w:rFonts w:cs="Arial"/>
          <w:sz w:val="20"/>
          <w:szCs w:val="20"/>
          <w:lang w:eastAsia="ja-JP"/>
        </w:rPr>
        <w:tab/>
        <w:t>Capacitive sensor (heated)</w:t>
      </w:r>
    </w:p>
    <w:p w:rsidR="00C525C5" w:rsidRPr="005F051E"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3</w:t>
      </w:r>
      <w:r w:rsidRPr="00134510">
        <w:rPr>
          <w:rFonts w:cs="Arial"/>
          <w:sz w:val="20"/>
          <w:szCs w:val="20"/>
          <w:lang w:eastAsia="ja-JP"/>
        </w:rPr>
        <w:tab/>
        <w:t>Resistive sensor</w:t>
      </w:r>
      <w:r>
        <w:rPr>
          <w:rFonts w:cs="Arial"/>
          <w:sz w:val="20"/>
          <w:szCs w:val="20"/>
          <w:lang w:eastAsia="ja-JP"/>
        </w:rPr>
        <w:t xml:space="preserve"> </w:t>
      </w:r>
      <w:r w:rsidRPr="00154F84">
        <w:rPr>
          <w:rFonts w:cs="Arial"/>
          <w:sz w:val="20"/>
          <w:szCs w:val="20"/>
          <w:highlight w:val="yellow"/>
          <w:lang w:eastAsia="ja-JP"/>
        </w:rPr>
        <w:t>[too generic]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3D28ED">
        <w:rPr>
          <w:rFonts w:cs="Arial"/>
          <w:sz w:val="20"/>
          <w:szCs w:val="20"/>
          <w:lang w:eastAsia="ja-JP"/>
        </w:rPr>
        <w:tab/>
        <w:t>4</w:t>
      </w:r>
      <w:r w:rsidRPr="003D28ED">
        <w:rPr>
          <w:rFonts w:cs="Arial"/>
          <w:sz w:val="20"/>
          <w:szCs w:val="20"/>
          <w:lang w:eastAsia="ja-JP"/>
        </w:rPr>
        <w:tab/>
      </w:r>
      <w:r w:rsidRPr="00134510">
        <w:rPr>
          <w:rFonts w:cs="Arial"/>
          <w:sz w:val="20"/>
          <w:szCs w:val="20"/>
          <w:lang w:eastAsia="ja-JP"/>
        </w:rPr>
        <w:t>Ordinary human hair</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5</w:t>
      </w:r>
      <w:r w:rsidRPr="00134510">
        <w:rPr>
          <w:rFonts w:cs="Arial"/>
          <w:sz w:val="20"/>
          <w:szCs w:val="20"/>
          <w:lang w:eastAsia="ja-JP"/>
        </w:rPr>
        <w:tab/>
        <w:t>Rolled hair</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6</w:t>
      </w:r>
      <w:r w:rsidRPr="00134510">
        <w:rPr>
          <w:rFonts w:cs="Arial"/>
          <w:sz w:val="20"/>
          <w:szCs w:val="20"/>
          <w:lang w:eastAsia="ja-JP"/>
        </w:rPr>
        <w:tab/>
        <w:t>Goldbeater’s skin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7</w:t>
      </w:r>
      <w:r w:rsidRPr="00134510">
        <w:rPr>
          <w:rFonts w:cs="Arial"/>
          <w:sz w:val="20"/>
          <w:szCs w:val="20"/>
          <w:lang w:eastAsia="ja-JP"/>
        </w:rPr>
        <w:tab/>
        <w:t>Chilled mirror hygrometer</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lastRenderedPageBreak/>
        <w:tab/>
        <w:t>8</w:t>
      </w:r>
      <w:r w:rsidRPr="00134510">
        <w:rPr>
          <w:rFonts w:cs="Arial"/>
          <w:sz w:val="20"/>
          <w:szCs w:val="20"/>
          <w:lang w:eastAsia="ja-JP"/>
        </w:rPr>
        <w:tab/>
        <w:t>Dew cell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9</w:t>
      </w:r>
      <w:r w:rsidRPr="00134510">
        <w:rPr>
          <w:rFonts w:cs="Arial"/>
          <w:sz w:val="20"/>
          <w:szCs w:val="20"/>
          <w:lang w:eastAsia="ja-JP"/>
        </w:rPr>
        <w:tab/>
        <w:t>Optical absorption sensor</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10-14</w:t>
      </w:r>
      <w:r w:rsidRPr="00134510">
        <w:rPr>
          <w:rFonts w:cs="Arial"/>
          <w:sz w:val="20"/>
          <w:szCs w:val="20"/>
          <w:lang w:eastAsia="ja-JP"/>
        </w:rPr>
        <w:tab/>
        <w:t>Reserved</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15</w:t>
      </w:r>
      <w:r w:rsidRPr="00134510">
        <w:rPr>
          <w:rFonts w:cs="Arial"/>
          <w:sz w:val="20"/>
          <w:szCs w:val="20"/>
          <w:lang w:eastAsia="ja-JP"/>
        </w:rPr>
        <w:tab/>
        <w:t>Missing value</w:t>
      </w:r>
    </w:p>
    <w:p w:rsidR="00C525C5" w:rsidRPr="00134510" w:rsidRDefault="00C525C5" w:rsidP="00C525C5">
      <w:pPr>
        <w:spacing w:before="60"/>
        <w:ind w:left="360"/>
        <w:jc w:val="both"/>
        <w:rPr>
          <w:rFonts w:cs="Arial"/>
          <w:sz w:val="20"/>
          <w:szCs w:val="20"/>
          <w:lang w:eastAsia="ja-JP"/>
        </w:rPr>
      </w:pPr>
    </w:p>
    <w:p w:rsidR="00C525C5" w:rsidRPr="00134510" w:rsidRDefault="00C525C5" w:rsidP="00C525C5">
      <w:pPr>
        <w:spacing w:before="60"/>
        <w:ind w:left="360"/>
        <w:jc w:val="both"/>
        <w:rPr>
          <w:rFonts w:cs="Arial"/>
          <w:sz w:val="20"/>
          <w:szCs w:val="20"/>
          <w:lang w:eastAsia="ja-JP"/>
        </w:rPr>
      </w:pPr>
    </w:p>
    <w:p w:rsidR="00C525C5" w:rsidRPr="005F051E" w:rsidRDefault="00C525C5" w:rsidP="00C525C5">
      <w:pPr>
        <w:jc w:val="center"/>
        <w:rPr>
          <w:rFonts w:cs="Arial"/>
          <w:b/>
          <w:sz w:val="20"/>
          <w:szCs w:val="20"/>
        </w:rPr>
      </w:pPr>
      <w:r w:rsidRPr="00134510">
        <w:rPr>
          <w:rFonts w:cs="Arial"/>
          <w:b/>
          <w:sz w:val="20"/>
          <w:szCs w:val="20"/>
        </w:rPr>
        <w:t xml:space="preserve">0 03 </w:t>
      </w:r>
      <w:proofErr w:type="gramStart"/>
      <w:r w:rsidRPr="00134510">
        <w:rPr>
          <w:rFonts w:cs="Arial"/>
          <w:b/>
          <w:sz w:val="20"/>
          <w:szCs w:val="20"/>
        </w:rPr>
        <w:t>003  Configuration</w:t>
      </w:r>
      <w:proofErr w:type="gramEnd"/>
      <w:r w:rsidRPr="00134510">
        <w:rPr>
          <w:rFonts w:cs="Arial"/>
          <w:b/>
          <w:sz w:val="20"/>
          <w:szCs w:val="20"/>
        </w:rPr>
        <w:t xml:space="preserve"> of Sensors</w:t>
      </w:r>
      <w:r>
        <w:rPr>
          <w:rFonts w:cs="Arial"/>
          <w:b/>
          <w:sz w:val="20"/>
          <w:szCs w:val="20"/>
        </w:rPr>
        <w:t xml:space="preserve"> </w:t>
      </w:r>
      <w:r w:rsidRPr="00154F84">
        <w:rPr>
          <w:rFonts w:cs="Arial"/>
          <w:b/>
          <w:sz w:val="20"/>
          <w:szCs w:val="20"/>
          <w:highlight w:val="yellow"/>
        </w:rPr>
        <w:t>[already full]</w:t>
      </w:r>
    </w:p>
    <w:p w:rsidR="00C525C5" w:rsidRPr="003D28ED" w:rsidRDefault="00C525C5" w:rsidP="00C525C5">
      <w:pPr>
        <w:tabs>
          <w:tab w:val="center" w:pos="851"/>
          <w:tab w:val="left" w:pos="2127"/>
        </w:tabs>
        <w:autoSpaceDE w:val="0"/>
        <w:autoSpaceDN w:val="0"/>
        <w:adjustRightInd w:val="0"/>
        <w:rPr>
          <w:rFonts w:cs="Arial"/>
          <w:sz w:val="18"/>
          <w:szCs w:val="18"/>
          <w:lang w:eastAsia="ja-JP"/>
        </w:rPr>
      </w:pPr>
      <w:r w:rsidRPr="003D28ED">
        <w:rPr>
          <w:rFonts w:cs="Arial"/>
          <w:sz w:val="18"/>
          <w:szCs w:val="18"/>
          <w:lang w:eastAsia="ja-JP"/>
        </w:rPr>
        <w:tab/>
        <w:t>Code figure</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0</w:t>
      </w:r>
      <w:r w:rsidRPr="00134510">
        <w:rPr>
          <w:rFonts w:cs="Arial"/>
          <w:sz w:val="20"/>
          <w:szCs w:val="20"/>
          <w:lang w:eastAsia="ja-JP"/>
        </w:rPr>
        <w:tab/>
        <w:t xml:space="preserve">Solar </w:t>
      </w:r>
      <w:proofErr w:type="gramStart"/>
      <w:r w:rsidRPr="00134510">
        <w:rPr>
          <w:rFonts w:cs="Arial"/>
          <w:sz w:val="20"/>
          <w:szCs w:val="20"/>
          <w:lang w:eastAsia="ja-JP"/>
        </w:rPr>
        <w:t>radiation</w:t>
      </w:r>
      <w:proofErr w:type="gramEnd"/>
      <w:r w:rsidRPr="00134510">
        <w:rPr>
          <w:rFonts w:cs="Arial"/>
          <w:sz w:val="20"/>
          <w:szCs w:val="20"/>
          <w:lang w:eastAsia="ja-JP"/>
        </w:rPr>
        <w:t xml:space="preserve"> shield or screen (double v section louvers)</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w:t>
      </w:r>
      <w:r w:rsidRPr="00134510">
        <w:rPr>
          <w:rFonts w:cs="Arial"/>
          <w:sz w:val="20"/>
          <w:szCs w:val="20"/>
          <w:lang w:eastAsia="ja-JP"/>
        </w:rPr>
        <w:tab/>
        <w:t>No solar radiation shield or screen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w:t>
      </w:r>
      <w:r w:rsidRPr="00134510">
        <w:rPr>
          <w:rFonts w:cs="Arial"/>
          <w:sz w:val="20"/>
          <w:szCs w:val="20"/>
          <w:lang w:eastAsia="ja-JP"/>
        </w:rPr>
        <w:tab/>
        <w:t>Solar radiation shield or screen (single v section louvers)</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3</w:t>
      </w:r>
      <w:r w:rsidRPr="00134510">
        <w:rPr>
          <w:rFonts w:cs="Arial"/>
          <w:sz w:val="20"/>
          <w:szCs w:val="20"/>
          <w:lang w:eastAsia="ja-JP"/>
        </w:rPr>
        <w:tab/>
        <w:t>Solar radiation shield or screen (overlapping louvers)</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4</w:t>
      </w:r>
      <w:r w:rsidRPr="00134510">
        <w:rPr>
          <w:rFonts w:cs="Arial"/>
          <w:sz w:val="20"/>
          <w:szCs w:val="20"/>
          <w:lang w:eastAsia="ja-JP"/>
        </w:rPr>
        <w:tab/>
        <w:t>Solar radiation shield or screen (non-overlapping louvers)</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5</w:t>
      </w:r>
      <w:r w:rsidRPr="00134510">
        <w:rPr>
          <w:rFonts w:cs="Arial"/>
          <w:sz w:val="20"/>
          <w:szCs w:val="20"/>
          <w:lang w:eastAsia="ja-JP"/>
        </w:rPr>
        <w:tab/>
        <w:t xml:space="preserve">Solar radiation shield or screen (not louvered)  </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6</w:t>
      </w:r>
      <w:r w:rsidRPr="00134510">
        <w:rPr>
          <w:rFonts w:cs="Arial"/>
          <w:sz w:val="20"/>
          <w:szCs w:val="20"/>
          <w:lang w:eastAsia="ja-JP"/>
        </w:rPr>
        <w:tab/>
        <w:t>Integrated e.g. chilled mirror</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7</w:t>
      </w:r>
      <w:r w:rsidRPr="00134510">
        <w:rPr>
          <w:rFonts w:cs="Arial"/>
          <w:sz w:val="20"/>
          <w:szCs w:val="20"/>
          <w:lang w:eastAsia="ja-JP"/>
        </w:rPr>
        <w:tab/>
        <w:t>Missing value</w:t>
      </w:r>
    </w:p>
    <w:p w:rsidR="00C525C5" w:rsidRPr="00134510" w:rsidRDefault="00C525C5" w:rsidP="00C525C5">
      <w:pPr>
        <w:spacing w:before="60"/>
        <w:jc w:val="both"/>
        <w:rPr>
          <w:rFonts w:cs="Arial"/>
          <w:sz w:val="20"/>
          <w:szCs w:val="20"/>
          <w:lang w:eastAsia="ja-JP"/>
        </w:rPr>
      </w:pPr>
    </w:p>
    <w:p w:rsidR="00C525C5" w:rsidRPr="00134510" w:rsidRDefault="00C525C5" w:rsidP="00C525C5">
      <w:pPr>
        <w:spacing w:before="60"/>
        <w:jc w:val="both"/>
        <w:rPr>
          <w:rFonts w:cs="Arial"/>
          <w:sz w:val="20"/>
          <w:szCs w:val="20"/>
          <w:lang w:eastAsia="ja-JP"/>
        </w:rPr>
      </w:pPr>
    </w:p>
    <w:p w:rsidR="00C525C5" w:rsidRPr="00134510" w:rsidRDefault="00C525C5" w:rsidP="00C525C5">
      <w:pPr>
        <w:jc w:val="center"/>
        <w:rPr>
          <w:rFonts w:cs="Arial"/>
          <w:b/>
          <w:sz w:val="20"/>
          <w:szCs w:val="20"/>
        </w:rPr>
      </w:pPr>
      <w:r w:rsidRPr="00134510">
        <w:rPr>
          <w:rFonts w:cs="Arial"/>
          <w:b/>
          <w:sz w:val="20"/>
          <w:szCs w:val="20"/>
        </w:rPr>
        <w:t>0 03 004 Type of Shield or Screen</w:t>
      </w:r>
      <w:r>
        <w:rPr>
          <w:rFonts w:cs="Arial"/>
          <w:b/>
          <w:sz w:val="20"/>
          <w:szCs w:val="20"/>
        </w:rPr>
        <w:t xml:space="preserve"> </w:t>
      </w:r>
      <w:r w:rsidRPr="00154F84">
        <w:rPr>
          <w:rFonts w:cs="Arial"/>
          <w:b/>
          <w:sz w:val="20"/>
          <w:szCs w:val="20"/>
          <w:highlight w:val="yellow"/>
        </w:rPr>
        <w:t>[entries need to be checked]</w:t>
      </w:r>
    </w:p>
    <w:p w:rsidR="00C525C5" w:rsidRPr="005F051E" w:rsidRDefault="00C525C5" w:rsidP="00C525C5">
      <w:pPr>
        <w:tabs>
          <w:tab w:val="center" w:pos="851"/>
          <w:tab w:val="left" w:pos="2127"/>
        </w:tabs>
        <w:autoSpaceDE w:val="0"/>
        <w:autoSpaceDN w:val="0"/>
        <w:adjustRightInd w:val="0"/>
        <w:rPr>
          <w:rFonts w:cs="Arial"/>
          <w:sz w:val="18"/>
          <w:szCs w:val="18"/>
          <w:lang w:eastAsia="ja-JP"/>
        </w:rPr>
      </w:pPr>
      <w:r w:rsidRPr="00134510">
        <w:rPr>
          <w:rFonts w:cs="Arial"/>
          <w:sz w:val="18"/>
          <w:szCs w:val="18"/>
          <w:lang w:eastAsia="ja-JP"/>
        </w:rPr>
        <w:tab/>
        <w:t>Code figure</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3D28ED">
        <w:rPr>
          <w:rFonts w:cs="Arial"/>
          <w:sz w:val="20"/>
          <w:szCs w:val="20"/>
          <w:lang w:eastAsia="ja-JP"/>
        </w:rPr>
        <w:tab/>
      </w:r>
      <w:r w:rsidRPr="00134510">
        <w:rPr>
          <w:rFonts w:cs="Arial"/>
          <w:sz w:val="20"/>
          <w:szCs w:val="20"/>
          <w:lang w:eastAsia="ja-JP"/>
        </w:rPr>
        <w:t>0</w:t>
      </w:r>
      <w:r w:rsidRPr="00134510">
        <w:rPr>
          <w:rFonts w:cs="Arial"/>
          <w:sz w:val="20"/>
          <w:szCs w:val="20"/>
          <w:lang w:eastAsia="ja-JP"/>
        </w:rPr>
        <w:tab/>
        <w:t>Within Stevenson screen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w:t>
      </w:r>
      <w:r w:rsidRPr="00134510">
        <w:rPr>
          <w:rFonts w:cs="Arial"/>
          <w:sz w:val="20"/>
          <w:szCs w:val="20"/>
          <w:lang w:eastAsia="ja-JP"/>
        </w:rPr>
        <w:tab/>
        <w:t>Within Stevenson screen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w:t>
      </w:r>
      <w:r w:rsidRPr="00134510">
        <w:rPr>
          <w:rFonts w:cs="Arial"/>
          <w:sz w:val="20"/>
          <w:szCs w:val="20"/>
          <w:lang w:eastAsia="ja-JP"/>
        </w:rPr>
        <w:tab/>
        <w:t>Within marine Stevenson screen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3</w:t>
      </w:r>
      <w:r w:rsidRPr="00134510">
        <w:rPr>
          <w:rFonts w:cs="Arial"/>
          <w:sz w:val="20"/>
          <w:szCs w:val="20"/>
          <w:lang w:eastAsia="ja-JP"/>
        </w:rPr>
        <w:tab/>
        <w:t>Within marine Stevenson screen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4</w:t>
      </w:r>
      <w:r w:rsidRPr="00134510">
        <w:rPr>
          <w:rFonts w:cs="Arial"/>
          <w:sz w:val="20"/>
          <w:szCs w:val="20"/>
          <w:lang w:eastAsia="ja-JP"/>
        </w:rPr>
        <w:tab/>
        <w:t>Within cylindrical section plate shield (metal)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5</w:t>
      </w:r>
      <w:r w:rsidRPr="00134510">
        <w:rPr>
          <w:rFonts w:cs="Arial"/>
          <w:sz w:val="20"/>
          <w:szCs w:val="20"/>
          <w:lang w:eastAsia="ja-JP"/>
        </w:rPr>
        <w:tab/>
        <w:t>Within cylindrical section plate shield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6</w:t>
      </w:r>
      <w:r w:rsidRPr="00134510">
        <w:rPr>
          <w:rFonts w:cs="Arial"/>
          <w:sz w:val="20"/>
          <w:szCs w:val="20"/>
          <w:lang w:eastAsia="ja-JP"/>
        </w:rPr>
        <w:tab/>
        <w:t>Within cylindrical section plate shield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7</w:t>
      </w:r>
      <w:r w:rsidRPr="00134510">
        <w:rPr>
          <w:rFonts w:cs="Arial"/>
          <w:sz w:val="20"/>
          <w:szCs w:val="20"/>
          <w:lang w:eastAsia="ja-JP"/>
        </w:rPr>
        <w:tab/>
        <w:t>Within concentric tube (metal)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8</w:t>
      </w:r>
      <w:r w:rsidRPr="00134510">
        <w:rPr>
          <w:rFonts w:cs="Arial"/>
          <w:sz w:val="20"/>
          <w:szCs w:val="20"/>
          <w:lang w:eastAsia="ja-JP"/>
        </w:rPr>
        <w:tab/>
        <w:t>Within concentric tube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9</w:t>
      </w:r>
      <w:r w:rsidRPr="00134510">
        <w:rPr>
          <w:rFonts w:cs="Arial"/>
          <w:sz w:val="20"/>
          <w:szCs w:val="20"/>
          <w:lang w:eastAsia="ja-JP"/>
        </w:rPr>
        <w:tab/>
        <w:t>Within concentric tube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r>
      <w:r w:rsidRPr="00154F84">
        <w:rPr>
          <w:rFonts w:cs="Arial"/>
          <w:sz w:val="20"/>
          <w:szCs w:val="20"/>
          <w:highlight w:val="yellow"/>
          <w:lang w:eastAsia="ja-JP"/>
        </w:rPr>
        <w:t>10</w:t>
      </w:r>
      <w:r w:rsidRPr="00154F84">
        <w:rPr>
          <w:rFonts w:cs="Arial"/>
          <w:sz w:val="20"/>
          <w:szCs w:val="20"/>
          <w:highlight w:val="yellow"/>
          <w:lang w:eastAsia="ja-JP"/>
        </w:rPr>
        <w:tab/>
        <w:t>Within rectangular section shield (metal)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11</w:t>
      </w:r>
      <w:r w:rsidRPr="00134510">
        <w:rPr>
          <w:rFonts w:cs="Arial"/>
          <w:sz w:val="20"/>
          <w:szCs w:val="20"/>
          <w:lang w:eastAsia="ja-JP"/>
        </w:rPr>
        <w:tab/>
        <w:t>Within rectangular section shield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12</w:t>
      </w:r>
      <w:r w:rsidRPr="00134510">
        <w:rPr>
          <w:rFonts w:cs="Arial"/>
          <w:sz w:val="20"/>
          <w:szCs w:val="20"/>
          <w:lang w:eastAsia="ja-JP"/>
        </w:rPr>
        <w:tab/>
        <w:t>Within rectangular section shield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r>
      <w:r w:rsidRPr="00154F84">
        <w:rPr>
          <w:rFonts w:cs="Arial"/>
          <w:sz w:val="20"/>
          <w:szCs w:val="20"/>
          <w:highlight w:val="yellow"/>
          <w:lang w:eastAsia="ja-JP"/>
        </w:rPr>
        <w:t>13</w:t>
      </w:r>
      <w:r w:rsidRPr="00154F84">
        <w:rPr>
          <w:rFonts w:cs="Arial"/>
          <w:sz w:val="20"/>
          <w:szCs w:val="20"/>
          <w:highlight w:val="yellow"/>
          <w:lang w:eastAsia="ja-JP"/>
        </w:rPr>
        <w:tab/>
        <w:t>Within rectangular section shield (metal)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14</w:t>
      </w:r>
      <w:r w:rsidRPr="00134510">
        <w:rPr>
          <w:rFonts w:cs="Arial"/>
          <w:sz w:val="20"/>
          <w:szCs w:val="20"/>
          <w:lang w:eastAsia="ja-JP"/>
        </w:rPr>
        <w:tab/>
        <w:t>Within square section shield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15</w:t>
      </w:r>
      <w:r w:rsidRPr="00134510">
        <w:rPr>
          <w:rFonts w:cs="Arial"/>
          <w:sz w:val="20"/>
          <w:szCs w:val="20"/>
          <w:lang w:eastAsia="ja-JP"/>
        </w:rPr>
        <w:tab/>
        <w:t>Within square section shield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16</w:t>
      </w:r>
      <w:r w:rsidRPr="00134510">
        <w:rPr>
          <w:rFonts w:cs="Arial"/>
          <w:sz w:val="20"/>
          <w:szCs w:val="20"/>
          <w:lang w:eastAsia="ja-JP"/>
        </w:rPr>
        <w:tab/>
        <w:t>Within square section shield (metal)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17</w:t>
      </w:r>
      <w:r w:rsidRPr="00134510">
        <w:rPr>
          <w:rFonts w:cs="Arial"/>
          <w:sz w:val="20"/>
          <w:szCs w:val="20"/>
          <w:lang w:eastAsia="ja-JP"/>
        </w:rPr>
        <w:tab/>
        <w:t>Within triangular section shield (wooden)</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18</w:t>
      </w:r>
      <w:r w:rsidRPr="00134510">
        <w:rPr>
          <w:rFonts w:cs="Arial"/>
          <w:sz w:val="20"/>
          <w:szCs w:val="20"/>
          <w:lang w:eastAsia="ja-JP"/>
        </w:rPr>
        <w:tab/>
        <w:t>Within triangular section shield (plastic)</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19</w:t>
      </w:r>
      <w:r w:rsidRPr="00134510">
        <w:rPr>
          <w:rFonts w:cs="Arial"/>
          <w:sz w:val="20"/>
          <w:szCs w:val="20"/>
          <w:lang w:eastAsia="ja-JP"/>
        </w:rPr>
        <w:tab/>
        <w:t>Within triangular section shield (metal)</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20</w:t>
      </w:r>
      <w:r w:rsidRPr="00134510">
        <w:rPr>
          <w:rFonts w:cs="Arial"/>
          <w:sz w:val="20"/>
          <w:szCs w:val="20"/>
          <w:lang w:eastAsia="ja-JP"/>
        </w:rPr>
        <w:tab/>
        <w:t>Within open covered lean-to (reed/grass/leaf)</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21</w:t>
      </w:r>
      <w:r w:rsidRPr="00134510">
        <w:rPr>
          <w:rFonts w:cs="Arial"/>
          <w:sz w:val="20"/>
          <w:szCs w:val="20"/>
          <w:lang w:eastAsia="ja-JP"/>
        </w:rPr>
        <w:tab/>
        <w:t>Within open covered inverted v roof (reed/grass/leaf)</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22-29</w:t>
      </w:r>
      <w:r w:rsidRPr="00134510">
        <w:rPr>
          <w:rFonts w:cs="Arial"/>
          <w:sz w:val="20"/>
          <w:szCs w:val="20"/>
          <w:lang w:eastAsia="ja-JP"/>
        </w:rPr>
        <w:tab/>
        <w:t>Reserved</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r>
      <w:r w:rsidRPr="00154F84">
        <w:rPr>
          <w:rFonts w:cs="Arial"/>
          <w:sz w:val="20"/>
          <w:szCs w:val="20"/>
          <w:lang w:eastAsia="ja-JP"/>
        </w:rPr>
        <w:t>30</w:t>
      </w:r>
      <w:r w:rsidRPr="00154F84">
        <w:rPr>
          <w:rFonts w:cs="Arial"/>
          <w:sz w:val="20"/>
          <w:szCs w:val="20"/>
          <w:lang w:eastAsia="ja-JP"/>
        </w:rPr>
        <w:tab/>
        <w:t>Not Applicable, e.g. chilled mirror manufacturers enclosure</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31</w:t>
      </w:r>
      <w:r w:rsidRPr="00134510">
        <w:rPr>
          <w:rFonts w:cs="Arial"/>
          <w:sz w:val="20"/>
          <w:szCs w:val="20"/>
          <w:lang w:eastAsia="ja-JP"/>
        </w:rPr>
        <w:tab/>
        <w:t>Missing value</w:t>
      </w:r>
    </w:p>
    <w:p w:rsidR="00C525C5" w:rsidRPr="00134510" w:rsidRDefault="00C525C5" w:rsidP="00C525C5">
      <w:pPr>
        <w:jc w:val="both"/>
        <w:rPr>
          <w:rFonts w:cs="Arial"/>
          <w:sz w:val="20"/>
          <w:szCs w:val="20"/>
          <w:lang w:eastAsia="ja-JP"/>
        </w:rPr>
      </w:pPr>
      <w:r w:rsidRPr="00134510">
        <w:rPr>
          <w:rFonts w:cs="Arial"/>
          <w:sz w:val="20"/>
          <w:szCs w:val="20"/>
        </w:rPr>
        <w:t xml:space="preserve"> </w:t>
      </w:r>
    </w:p>
    <w:p w:rsidR="00C525C5" w:rsidRPr="00134510" w:rsidRDefault="00C525C5" w:rsidP="00C525C5">
      <w:pPr>
        <w:jc w:val="both"/>
        <w:rPr>
          <w:rFonts w:cs="Arial"/>
          <w:sz w:val="20"/>
          <w:szCs w:val="20"/>
          <w:lang w:eastAsia="ja-JP"/>
        </w:rPr>
      </w:pPr>
    </w:p>
    <w:p w:rsidR="00C525C5" w:rsidRPr="00134510" w:rsidRDefault="00C525C5" w:rsidP="00C525C5">
      <w:pPr>
        <w:jc w:val="center"/>
        <w:rPr>
          <w:rFonts w:cs="Arial"/>
          <w:b/>
          <w:sz w:val="20"/>
          <w:szCs w:val="20"/>
        </w:rPr>
      </w:pPr>
      <w:r w:rsidRPr="00134510">
        <w:rPr>
          <w:rFonts w:cs="Arial"/>
          <w:b/>
          <w:sz w:val="20"/>
          <w:szCs w:val="20"/>
        </w:rPr>
        <w:t>0 03 008 Artificially Ventilated Screen or Shield</w:t>
      </w:r>
    </w:p>
    <w:p w:rsidR="00C525C5" w:rsidRPr="00134510" w:rsidRDefault="00C525C5" w:rsidP="00C525C5">
      <w:pPr>
        <w:tabs>
          <w:tab w:val="center" w:pos="851"/>
          <w:tab w:val="left" w:pos="2127"/>
        </w:tabs>
        <w:autoSpaceDE w:val="0"/>
        <w:autoSpaceDN w:val="0"/>
        <w:adjustRightInd w:val="0"/>
        <w:rPr>
          <w:rFonts w:cs="Arial"/>
          <w:sz w:val="18"/>
          <w:szCs w:val="18"/>
          <w:lang w:eastAsia="ja-JP"/>
        </w:rPr>
      </w:pPr>
      <w:r w:rsidRPr="00134510">
        <w:rPr>
          <w:rFonts w:cs="Arial"/>
          <w:sz w:val="18"/>
          <w:szCs w:val="18"/>
          <w:lang w:eastAsia="ja-JP"/>
        </w:rPr>
        <w:tab/>
        <w:t>Code figure</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r>
      <w:proofErr w:type="gramStart"/>
      <w:r w:rsidRPr="00134510">
        <w:rPr>
          <w:rFonts w:cs="Arial"/>
          <w:sz w:val="20"/>
          <w:szCs w:val="20"/>
          <w:lang w:eastAsia="ja-JP"/>
        </w:rPr>
        <w:t>0</w:t>
      </w:r>
      <w:r w:rsidRPr="00134510">
        <w:rPr>
          <w:rFonts w:cs="Arial"/>
          <w:sz w:val="20"/>
          <w:szCs w:val="20"/>
          <w:lang w:eastAsia="ja-JP"/>
        </w:rPr>
        <w:tab/>
        <w:t>Natural ventilation in use</w:t>
      </w:r>
      <w:proofErr w:type="gramEnd"/>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1</w:t>
      </w:r>
      <w:r w:rsidRPr="00134510">
        <w:rPr>
          <w:rFonts w:cs="Arial"/>
          <w:sz w:val="20"/>
          <w:szCs w:val="20"/>
          <w:lang w:eastAsia="ja-JP"/>
        </w:rPr>
        <w:tab/>
        <w:t>Artificial aspiration in use: constant flow at time of reading</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2</w:t>
      </w:r>
      <w:r w:rsidRPr="00134510">
        <w:rPr>
          <w:rFonts w:cs="Arial"/>
          <w:sz w:val="20"/>
          <w:szCs w:val="20"/>
          <w:lang w:eastAsia="ja-JP"/>
        </w:rPr>
        <w:tab/>
        <w:t>Artificial aspiration in use: variable flow at time of reading</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3 -6</w:t>
      </w:r>
      <w:r w:rsidRPr="00134510">
        <w:rPr>
          <w:rFonts w:cs="Arial"/>
          <w:sz w:val="20"/>
          <w:szCs w:val="20"/>
          <w:lang w:eastAsia="ja-JP"/>
        </w:rPr>
        <w:tab/>
        <w:t>Reserved</w:t>
      </w:r>
    </w:p>
    <w:p w:rsidR="00C525C5" w:rsidRPr="00134510" w:rsidRDefault="00C525C5" w:rsidP="00C525C5">
      <w:pPr>
        <w:tabs>
          <w:tab w:val="center" w:pos="851"/>
          <w:tab w:val="left" w:pos="2127"/>
        </w:tabs>
        <w:autoSpaceDE w:val="0"/>
        <w:autoSpaceDN w:val="0"/>
        <w:adjustRightInd w:val="0"/>
        <w:rPr>
          <w:rFonts w:cs="Arial"/>
          <w:sz w:val="20"/>
          <w:szCs w:val="20"/>
          <w:lang w:eastAsia="ja-JP"/>
        </w:rPr>
      </w:pPr>
      <w:r w:rsidRPr="00134510">
        <w:rPr>
          <w:rFonts w:cs="Arial"/>
          <w:sz w:val="20"/>
          <w:szCs w:val="20"/>
          <w:lang w:eastAsia="ja-JP"/>
        </w:rPr>
        <w:tab/>
        <w:t>7</w:t>
      </w:r>
      <w:r w:rsidRPr="00134510">
        <w:rPr>
          <w:rFonts w:cs="Arial"/>
          <w:sz w:val="20"/>
          <w:szCs w:val="20"/>
          <w:lang w:eastAsia="ja-JP"/>
        </w:rPr>
        <w:tab/>
        <w:t>Missing value</w:t>
      </w:r>
    </w:p>
    <w:p w:rsidR="00C525C5" w:rsidRPr="00134510" w:rsidRDefault="00C525C5" w:rsidP="00C525C5">
      <w:pPr>
        <w:rPr>
          <w:rFonts w:cs="Arial"/>
          <w:color w:val="00B050"/>
          <w:sz w:val="20"/>
          <w:szCs w:val="20"/>
        </w:rPr>
      </w:pPr>
    </w:p>
    <w:p w:rsidR="00C525C5" w:rsidRPr="00134510" w:rsidRDefault="00C525C5" w:rsidP="00C525C5">
      <w:pPr>
        <w:rPr>
          <w:rFonts w:cs="Arial"/>
          <w:color w:val="00B050"/>
          <w:sz w:val="20"/>
          <w:szCs w:val="20"/>
        </w:rPr>
      </w:pPr>
    </w:p>
    <w:p w:rsidR="00B05284" w:rsidRPr="00D534C5" w:rsidRDefault="00B05284" w:rsidP="00B05284">
      <w:pPr>
        <w:jc w:val="both"/>
        <w:rPr>
          <w:rFonts w:cs="Arial"/>
          <w:lang w:eastAsia="ja-JP"/>
        </w:rPr>
      </w:pPr>
      <w:r w:rsidRPr="00D534C5">
        <w:rPr>
          <w:rFonts w:cs="Arial" w:hint="eastAsia"/>
          <w:b/>
          <w:u w:val="single"/>
          <w:lang w:eastAsia="ja-JP"/>
        </w:rPr>
        <w:t>Add a template</w:t>
      </w:r>
      <w:r w:rsidRPr="00D534C5">
        <w:rPr>
          <w:rFonts w:cs="Arial" w:hint="eastAsia"/>
          <w:lang w:eastAsia="ja-JP"/>
        </w:rPr>
        <w:t>:</w:t>
      </w:r>
    </w:p>
    <w:p w:rsidR="00B05284" w:rsidRPr="00D534C5" w:rsidRDefault="00B05284" w:rsidP="00B05284">
      <w:pPr>
        <w:spacing w:line="120" w:lineRule="auto"/>
        <w:jc w:val="both"/>
        <w:rPr>
          <w:rFonts w:cs="Arial"/>
          <w:highlight w:val="yellow"/>
          <w:lang w:eastAsia="ja-JP"/>
        </w:rPr>
      </w:pPr>
    </w:p>
    <w:p w:rsidR="00B05284" w:rsidRPr="00D534C5" w:rsidRDefault="00B05284" w:rsidP="00B05284">
      <w:pPr>
        <w:tabs>
          <w:tab w:val="left" w:pos="3119"/>
        </w:tabs>
        <w:spacing w:after="120" w:line="264" w:lineRule="auto"/>
        <w:rPr>
          <w:rFonts w:cs="Arial"/>
          <w:color w:val="0000FF"/>
          <w:u w:val="single"/>
          <w:lang w:eastAsia="ja-JP"/>
        </w:rPr>
      </w:pPr>
      <w:r w:rsidRPr="00D534C5">
        <w:rPr>
          <w:rFonts w:cs="Arial"/>
          <w:b/>
        </w:rPr>
        <w:t>BUFR template for surface observations from n-minute period</w:t>
      </w:r>
    </w:p>
    <w:p w:rsidR="00B05284" w:rsidRPr="00D534C5" w:rsidRDefault="00B05284" w:rsidP="00B05284">
      <w:pPr>
        <w:spacing w:after="120"/>
        <w:outlineLvl w:val="0"/>
        <w:rPr>
          <w:rFonts w:cs="Arial"/>
          <w:b/>
          <w:lang w:eastAsia="ja-JP"/>
        </w:rPr>
      </w:pPr>
      <w:r w:rsidRPr="00D534C5">
        <w:rPr>
          <w:rFonts w:cs="Arial"/>
          <w:b/>
        </w:rPr>
        <w:t>TM 307092</w:t>
      </w:r>
    </w:p>
    <w:tbl>
      <w:tblPr>
        <w:tblW w:w="9498" w:type="dxa"/>
        <w:tblInd w:w="-72" w:type="dxa"/>
        <w:tblLayout w:type="fixed"/>
        <w:tblCellMar>
          <w:left w:w="70" w:type="dxa"/>
          <w:right w:w="70" w:type="dxa"/>
        </w:tblCellMar>
        <w:tblLook w:val="0000" w:firstRow="0" w:lastRow="0" w:firstColumn="0" w:lastColumn="0" w:noHBand="0" w:noVBand="0"/>
      </w:tblPr>
      <w:tblGrid>
        <w:gridCol w:w="1276"/>
        <w:gridCol w:w="1134"/>
        <w:gridCol w:w="5245"/>
        <w:gridCol w:w="1843"/>
      </w:tblGrid>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eastAsia="ja-JP" w:bidi="my-MM"/>
              </w:rPr>
            </w:pPr>
            <w:r w:rsidRPr="001A35D2">
              <w:rPr>
                <w:rFonts w:cs="Arial"/>
                <w:color w:val="000000"/>
                <w:sz w:val="20"/>
                <w:szCs w:val="20"/>
              </w:rPr>
              <w:t>National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r w:rsidRPr="001A35D2">
              <w:rPr>
                <w:rFonts w:cs="Arial"/>
                <w:color w:val="000000"/>
                <w:sz w:val="20"/>
                <w:szCs w:val="20"/>
              </w:rPr>
              <w:lastRenderedPageBreak/>
              <w:t>3 01 089</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r w:rsidRPr="001A35D2">
              <w:rPr>
                <w:rFonts w:cs="Arial"/>
                <w:color w:val="000000"/>
                <w:sz w:val="20"/>
                <w:szCs w:val="20"/>
              </w:rPr>
              <w:t>0 01 101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 xml:space="preserve">State identifier </w:t>
            </w:r>
            <w:r w:rsidRPr="001A35D2">
              <w:rPr>
                <w:rFonts w:cs="Arial"/>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r w:rsidRPr="001A35D2">
              <w:rPr>
                <w:rFonts w:cs="Arial"/>
                <w:color w:val="000000"/>
                <w:sz w:val="20"/>
                <w:szCs w:val="20"/>
              </w:rPr>
              <w:t>0 01 102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 xml:space="preserve">National station number </w:t>
            </w:r>
            <w:r w:rsidRPr="001A35D2">
              <w:rPr>
                <w:rFonts w:cs="Arial"/>
                <w:color w:val="000000"/>
                <w:sz w:val="20"/>
                <w:szCs w:val="20"/>
                <w:vertAlign w:val="superscript"/>
              </w:rPr>
              <w:t>(1)</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b/>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b/>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rPr>
                <w:rFonts w:cs="Arial"/>
                <w:b/>
                <w:sz w:val="20"/>
                <w:szCs w:val="20"/>
                <w:lang w:bidi="my-MM"/>
              </w:rPr>
            </w:pPr>
            <w:r w:rsidRPr="001A35D2">
              <w:rPr>
                <w:rFonts w:cs="Arial"/>
                <w:b/>
                <w:sz w:val="20"/>
                <w:szCs w:val="20"/>
              </w:rPr>
              <w:t>Fixed surface station identification; time, horizontal and vertical co-ordinates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b/>
                <w:sz w:val="20"/>
                <w:szCs w:val="20"/>
              </w:rPr>
              <w:t>3 01 090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sz w:val="20"/>
                <w:szCs w:val="20"/>
              </w:rPr>
              <w:t>3 01 004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Surface station identification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b/>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b/>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WMO block number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WMO station number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Station or site name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CCITT IA5,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Type of station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sz w:val="20"/>
                <w:szCs w:val="20"/>
              </w:rPr>
              <w:t>3 01 011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Year</w:t>
            </w:r>
            <w:r w:rsidRPr="001A35D2">
              <w:rPr>
                <w:rFonts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Year,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Month</w:t>
            </w:r>
            <w:r w:rsidRPr="001A35D2">
              <w:rPr>
                <w:rFonts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Month,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Day</w:t>
            </w:r>
            <w:r w:rsidRPr="001A35D2">
              <w:rPr>
                <w:rFonts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Day,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sz w:val="20"/>
                <w:szCs w:val="20"/>
              </w:rPr>
              <w:t>3 01 012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Hour</w:t>
            </w:r>
            <w:r w:rsidRPr="001A35D2">
              <w:rPr>
                <w:rFonts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Hour,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Minute</w:t>
            </w:r>
            <w:r w:rsidRPr="001A35D2">
              <w:rPr>
                <w:rFonts w:cs="Arial"/>
                <w:sz w:val="20"/>
                <w:szCs w:val="20"/>
                <w:vertAlign w:val="superscript"/>
              </w:rPr>
              <w:t>(2)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sz w:val="20"/>
                <w:szCs w:val="20"/>
              </w:rPr>
              <w:t>3 01 021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Latitude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Degree, 5</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Longitude (high accuracy)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Degree, 5</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sz w:val="20"/>
                <w:szCs w:val="20"/>
              </w:rPr>
              <w:t>0 07 030</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 xml:space="preserve">Height of station ground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lang w:bidi="my-MM"/>
              </w:rPr>
            </w:pPr>
            <w:r w:rsidRPr="001A35D2">
              <w:rPr>
                <w:rFonts w:cs="Arial"/>
                <w:sz w:val="20"/>
                <w:szCs w:val="20"/>
              </w:rPr>
              <w:t>0 07 031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 xml:space="preserve">Height of barometer above mean sea level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dstrike/>
                <w:sz w:val="20"/>
                <w:szCs w:val="20"/>
                <w:lang w:bidi="my-MM"/>
              </w:rPr>
            </w:pPr>
            <w:r w:rsidRPr="001A35D2">
              <w:rPr>
                <w:rFonts w:cs="Arial"/>
                <w:sz w:val="20"/>
                <w:szCs w:val="20"/>
                <w:lang w:bidi="my-MM"/>
              </w:rPr>
              <w:t>0 03 001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sz w:val="20"/>
                <w:szCs w:val="20"/>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rPr>
            </w:pPr>
            <w:r w:rsidRPr="001A35D2">
              <w:rPr>
                <w:rFonts w:cs="Arial"/>
                <w:sz w:val="20"/>
                <w:szCs w:val="20"/>
              </w:rPr>
              <w:t>Surface station type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Surface qualifier (for temperature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3 01 091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Surface station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0 02 180</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Main present weather detecting system</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b/>
                <w:sz w:val="20"/>
                <w:szCs w:val="20"/>
                <w:lang w:bidi="my-MM"/>
              </w:rPr>
            </w:pPr>
            <w:r w:rsidRPr="001A35D2">
              <w:rPr>
                <w:rFonts w:cs="Arial"/>
                <w:sz w:val="20"/>
                <w:szCs w:val="20"/>
              </w:rPr>
              <w:t>Supplementary present weather sensor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Visibility measurement system</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Cloud detection system</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Type of lightning detection sensor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0 02 179</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Type of sky condition algorithm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Capability to detect precipitation phenomena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0 02 187</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Capability to detect 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0 02 188</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Capability to detect obscuration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0 02 189</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Capability to discriminate lightning strikes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0 04 015</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Time increment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b/>
                <w:sz w:val="20"/>
                <w:szCs w:val="20"/>
                <w:lang w:bidi="my-MM"/>
              </w:rPr>
            </w:pPr>
            <w:r w:rsidRPr="001A35D2">
              <w:rPr>
                <w:rFonts w:cs="Arial"/>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0 04 065</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Short time increment ( = 1 minute)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spacing w:before="60"/>
              <w:jc w:val="center"/>
              <w:rPr>
                <w:rFonts w:cs="Arial"/>
                <w:spacing w:val="-2"/>
                <w:sz w:val="20"/>
                <w:szCs w:val="20"/>
                <w:lang w:bidi="my-MM"/>
              </w:rPr>
            </w:pPr>
            <w:r w:rsidRPr="001A35D2">
              <w:rPr>
                <w:rFonts w:cs="Arial"/>
                <w:sz w:val="20"/>
                <w:szCs w:val="20"/>
              </w:rPr>
              <w:t>1 33 000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spacing w:before="60"/>
              <w:jc w:val="center"/>
              <w:rPr>
                <w:rFonts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spacing w:before="60"/>
              <w:rPr>
                <w:rFonts w:cs="Arial"/>
                <w:spacing w:val="-2"/>
                <w:sz w:val="20"/>
                <w:szCs w:val="20"/>
                <w:lang w:bidi="my-MM"/>
              </w:rPr>
            </w:pPr>
            <w:r w:rsidRPr="001A35D2">
              <w:rPr>
                <w:rFonts w:cs="Arial"/>
                <w:sz w:val="20"/>
                <w:szCs w:val="20"/>
              </w:rPr>
              <w:t xml:space="preserve">Delayed replication of 33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spacing w:before="40" w:after="40"/>
              <w:jc w:val="center"/>
              <w:rPr>
                <w:rFonts w:cs="Arial"/>
                <w:spacing w:val="-2"/>
                <w:sz w:val="20"/>
                <w:szCs w:val="20"/>
                <w:lang w:bidi="my-MM"/>
              </w:rPr>
            </w:pPr>
            <w:r w:rsidRPr="001A35D2">
              <w:rPr>
                <w:rFonts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spacing w:before="40" w:after="40"/>
              <w:jc w:val="center"/>
              <w:rPr>
                <w:rFonts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spacing w:before="40" w:after="40"/>
              <w:rPr>
                <w:rFonts w:cs="Arial"/>
                <w:sz w:val="20"/>
                <w:szCs w:val="20"/>
                <w:lang w:bidi="my-MM"/>
              </w:rPr>
            </w:pPr>
            <w:r w:rsidRPr="001A35D2">
              <w:rPr>
                <w:rFonts w:cs="Arial"/>
                <w:sz w:val="20"/>
                <w:szCs w:val="20"/>
              </w:rPr>
              <w:t>Delayed descriptor replication factor (= 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pacing w:val="-2"/>
                <w:sz w:val="20"/>
                <w:szCs w:val="20"/>
                <w:lang w:bidi="my-MM"/>
              </w:rPr>
            </w:pPr>
            <w:r w:rsidRPr="001A35D2">
              <w:rPr>
                <w:rFonts w:cs="Arial"/>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0 10 004</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Pa,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r w:rsidRPr="001A35D2">
              <w:rPr>
                <w:rFonts w:cs="Arial"/>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pacing w:val="-2"/>
                <w:sz w:val="20"/>
                <w:szCs w:val="20"/>
                <w:lang w:bidi="my-MM"/>
              </w:rPr>
            </w:pPr>
            <w:r w:rsidRPr="001A35D2">
              <w:rPr>
                <w:rFonts w:cs="Arial"/>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pacing w:val="-2"/>
                <w:sz w:val="20"/>
                <w:szCs w:val="20"/>
                <w:highlight w:val="yellow"/>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r w:rsidRPr="001A35D2">
              <w:rPr>
                <w:rFonts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pacing w:val="-2"/>
                <w:sz w:val="20"/>
                <w:szCs w:val="20"/>
                <w:vertAlign w:val="superscript"/>
                <w:lang w:bidi="my-MM"/>
              </w:rPr>
            </w:pPr>
            <w:r w:rsidRPr="001A35D2">
              <w:rPr>
                <w:rFonts w:cs="Arial"/>
                <w:sz w:val="20"/>
                <w:szCs w:val="20"/>
              </w:rPr>
              <w:t>Delayed descriptor replication factor</w:t>
            </w:r>
            <w:r w:rsidRPr="001A35D2">
              <w:rPr>
                <w:rFonts w:cs="Arial"/>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pacing w:val="-2"/>
                <w:sz w:val="20"/>
                <w:szCs w:val="20"/>
                <w:lang w:bidi="my-MM"/>
              </w:rPr>
            </w:pPr>
            <w:r w:rsidRPr="001A35D2">
              <w:rPr>
                <w:rFonts w:cs="Arial"/>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3 02 070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FF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Wind data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Degree true,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s</w:t>
            </w:r>
            <w:r w:rsidRPr="001A35D2">
              <w:rPr>
                <w:rFonts w:cs="Arial"/>
                <w:sz w:val="20"/>
                <w:szCs w:val="20"/>
                <w:vertAlign w:val="superscript"/>
              </w:rPr>
              <w:t>-1</w:t>
            </w:r>
            <w:r w:rsidRPr="001A35D2">
              <w:rPr>
                <w:rFonts w:cs="Arial"/>
                <w:sz w:val="20"/>
                <w:szCs w:val="20"/>
              </w:rPr>
              <w:t>,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0 11 043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Maximum wind gust direction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Degree true,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0 11 041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Maximum wind gust speed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s</w:t>
            </w:r>
            <w:r w:rsidRPr="001A35D2">
              <w:rPr>
                <w:rFonts w:cs="Arial"/>
                <w:sz w:val="20"/>
                <w:szCs w:val="20"/>
                <w:vertAlign w:val="superscript"/>
              </w:rPr>
              <w:t>-1</w:t>
            </w:r>
            <w:r w:rsidRPr="001A35D2">
              <w:rPr>
                <w:rFonts w:cs="Arial"/>
                <w:sz w:val="20"/>
                <w:szCs w:val="20"/>
              </w:rPr>
              <w:t>,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0 11 016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 xml:space="preserve">Extreme </w:t>
            </w:r>
            <w:proofErr w:type="spellStart"/>
            <w:r w:rsidRPr="001A35D2">
              <w:rPr>
                <w:rFonts w:cs="Arial"/>
                <w:sz w:val="20"/>
                <w:szCs w:val="20"/>
              </w:rPr>
              <w:t>counterclockwise</w:t>
            </w:r>
            <w:proofErr w:type="spellEnd"/>
            <w:r w:rsidRPr="001A35D2">
              <w:rPr>
                <w:rFonts w:cs="Arial"/>
                <w:sz w:val="20"/>
                <w:szCs w:val="20"/>
              </w:rPr>
              <w:t xml:space="preserv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Degree true,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0 11 017</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Extreme clockwise wind direction of a variable wind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Degree true,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Temperature and humidity instrumentation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3 01 130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rPr>
            </w:pPr>
            <w:r w:rsidRPr="001A35D2">
              <w:rPr>
                <w:rFonts w:cs="Arial"/>
                <w:sz w:val="20"/>
                <w:szCs w:val="20"/>
              </w:rPr>
              <w:t xml:space="preserve">Generic type of humidity instrument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rPr>
            </w:pPr>
            <w:r w:rsidRPr="001A35D2">
              <w:rPr>
                <w:rFonts w:cs="Arial"/>
                <w:sz w:val="20"/>
                <w:szCs w:val="20"/>
              </w:rPr>
              <w:t>Configuration of sensors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 xml:space="preserve"> 0 03 004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Type of Shield or Screen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Horizontal Width of Screen or Shield (x)</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Horizontal Depth of Screen or Shield (y)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0 03 007</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Vertical Height of Screen or Shield (z)</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0 03 008</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Artificially Ventilated Screen or Shield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0 03 009</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Degree of Forced Ventilation at time of reading</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m</w:t>
            </w:r>
            <w:r w:rsidRPr="001A35D2">
              <w:rPr>
                <w:rFonts w:cs="Arial"/>
                <w:sz w:val="20"/>
                <w:szCs w:val="20"/>
                <w:vertAlign w:val="superscript"/>
              </w:rPr>
              <w:t>-3</w:t>
            </w:r>
            <w:r w:rsidRPr="001A35D2">
              <w:rPr>
                <w:rFonts w:cs="Arial"/>
                <w:sz w:val="20"/>
                <w:szCs w:val="20"/>
              </w:rPr>
              <w:t xml:space="preserve"> s</w:t>
            </w:r>
            <w:r w:rsidRPr="001A35D2">
              <w:rPr>
                <w:rFonts w:cs="Arial"/>
                <w:sz w:val="20"/>
                <w:szCs w:val="20"/>
                <w:vertAlign w:val="superscript"/>
              </w:rPr>
              <w:t>-1</w:t>
            </w:r>
            <w:r w:rsidRPr="001A35D2">
              <w:rPr>
                <w:rFonts w:cs="Arial"/>
                <w:sz w:val="20"/>
                <w:szCs w:val="20"/>
              </w:rPr>
              <w:t>,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rPr>
            </w:pPr>
            <w:r w:rsidRPr="001A35D2">
              <w:rPr>
                <w:rFonts w:cs="Arial"/>
                <w:sz w:val="20"/>
                <w:szCs w:val="20"/>
              </w:rPr>
              <w:t>0 33 003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Quality of humidity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Temperature and humidity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3 02 072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Temperature/Air-temperature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K,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0 12 103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Dew-point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K,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r w:rsidRPr="001A35D2">
              <w:rPr>
                <w:rFonts w:cs="Arial"/>
                <w:sz w:val="20"/>
                <w:szCs w:val="20"/>
              </w:rPr>
              <w:t>1 03 000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pacing w:val="-2"/>
                <w:sz w:val="20"/>
                <w:szCs w:val="20"/>
                <w:lang w:bidi="my-MM"/>
              </w:rPr>
            </w:pPr>
            <w:r w:rsidRPr="001A35D2">
              <w:rPr>
                <w:rFonts w:cs="Arial"/>
                <w:sz w:val="20"/>
                <w:szCs w:val="20"/>
              </w:rPr>
              <w:t xml:space="preserve">Delayed replication of 3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pacing w:val="-2"/>
                <w:sz w:val="20"/>
                <w:szCs w:val="20"/>
                <w:highlight w:val="yellow"/>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r w:rsidRPr="001A35D2">
              <w:rPr>
                <w:rFonts w:cs="Arial"/>
                <w:sz w:val="20"/>
                <w:szCs w:val="20"/>
              </w:rPr>
              <w:t>0 31 001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pacing w:val="-2"/>
                <w:sz w:val="20"/>
                <w:szCs w:val="20"/>
                <w:vertAlign w:val="superscript"/>
                <w:lang w:bidi="my-MM"/>
              </w:rPr>
            </w:pPr>
            <w:r w:rsidRPr="001A35D2">
              <w:rPr>
                <w:rFonts w:cs="Arial"/>
                <w:sz w:val="20"/>
                <w:szCs w:val="20"/>
              </w:rPr>
              <w:t>Delayed descriptor replication factor</w:t>
            </w:r>
            <w:r w:rsidRPr="001A35D2">
              <w:rPr>
                <w:rFonts w:cs="Arial"/>
                <w:sz w:val="20"/>
                <w:szCs w:val="20"/>
                <w:vertAlign w:val="superscript"/>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pacing w:val="-2"/>
                <w:sz w:val="20"/>
                <w:szCs w:val="20"/>
                <w:lang w:bidi="my-MM"/>
              </w:rPr>
            </w:pPr>
            <w:r w:rsidRPr="001A35D2">
              <w:rPr>
                <w:rFonts w:cs="Arial"/>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Height of sensor above local ground</w:t>
            </w:r>
            <w:r w:rsidRPr="001A35D2">
              <w:rPr>
                <w:rFonts w:cs="Arial"/>
                <w:sz w:val="20"/>
                <w:szCs w:val="20"/>
                <w:vertAlign w:val="superscript"/>
              </w:rPr>
              <w:t>(6)</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Surface qualifier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0 12 120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Ground temperature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K,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sz w:val="20"/>
                <w:szCs w:val="20"/>
                <w:lang w:bidi="my-MM"/>
              </w:rPr>
            </w:pPr>
            <w:r w:rsidRPr="001A35D2">
              <w:rPr>
                <w:rFonts w:cs="Arial"/>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0 08 010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lang w:bidi="my-MM"/>
              </w:rPr>
            </w:pPr>
            <w:r w:rsidRPr="001A35D2">
              <w:rPr>
                <w:rFonts w:cs="Arial"/>
                <w:sz w:val="20"/>
                <w:szCs w:val="20"/>
              </w:rPr>
              <w:t>Surface qualifier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1 03 000</w:t>
            </w:r>
          </w:p>
        </w:tc>
        <w:tc>
          <w:tcPr>
            <w:tcW w:w="1134"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3 descriptors  </w:t>
            </w:r>
          </w:p>
        </w:tc>
        <w:tc>
          <w:tcPr>
            <w:tcW w:w="1843"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1 01 005</w:t>
            </w:r>
          </w:p>
        </w:tc>
        <w:tc>
          <w:tcPr>
            <w:tcW w:w="1134"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 xml:space="preserve">Replicate 1 descriptor </w:t>
            </w:r>
            <w:r w:rsidRPr="001A35D2">
              <w:rPr>
                <w:rFonts w:cs="Arial"/>
                <w:sz w:val="20"/>
                <w:szCs w:val="20"/>
              </w:rPr>
              <w:t>five</w:t>
            </w:r>
            <w:r w:rsidRPr="001A35D2">
              <w:rPr>
                <w:rFonts w:cs="Arial"/>
                <w:color w:val="000000"/>
                <w:sz w:val="20"/>
                <w:szCs w:val="20"/>
              </w:rPr>
              <w:t xml:space="preserve"> times</w:t>
            </w:r>
          </w:p>
        </w:tc>
        <w:tc>
          <w:tcPr>
            <w:tcW w:w="1843" w:type="dxa"/>
            <w:tcBorders>
              <w:top w:val="single" w:sz="4" w:space="0" w:color="auto"/>
              <w:left w:val="single" w:sz="4" w:space="0" w:color="auto"/>
              <w:bottom w:val="nil"/>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3 07 063</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0 07 061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Depth below land surface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0 12 130</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Soil temperature (scale 2)</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K,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0 07 061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color w:val="000000"/>
                <w:sz w:val="20"/>
                <w:szCs w:val="20"/>
                <w:lang w:bidi="my-MM"/>
              </w:rPr>
            </w:pPr>
            <w:r w:rsidRPr="001A35D2">
              <w:rPr>
                <w:rFonts w:cs="Arial"/>
                <w:color w:val="000000"/>
                <w:sz w:val="20"/>
                <w:szCs w:val="20"/>
              </w:rPr>
              <w:t xml:space="preserve">Depth below land surface </w:t>
            </w:r>
          </w:p>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 xml:space="preserve">(set to missing to cancel the previous value)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3 02 069</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Visibility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sz w:val="20"/>
                <w:szCs w:val="20"/>
                <w:lang w:bidi="my-MM"/>
              </w:rPr>
            </w:pPr>
            <w:r w:rsidRPr="001A35D2">
              <w:rPr>
                <w:rFonts w:cs="Arial"/>
                <w:sz w:val="20"/>
                <w:szCs w:val="20"/>
              </w:rPr>
              <w:t>Height of sensor above water surface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pStyle w:val="Heading1"/>
              <w:rPr>
                <w:rFonts w:cs="Arial"/>
                <w:b w:val="0"/>
                <w:sz w:val="20"/>
                <w:szCs w:val="20"/>
              </w:rPr>
            </w:pPr>
            <w:r w:rsidRPr="001A35D2">
              <w:rPr>
                <w:rFonts w:cs="Arial"/>
                <w:b w:val="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0 20 001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Horizontal visibility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sz w:val="20"/>
                <w:szCs w:val="20"/>
                <w:lang w:bidi="my-MM"/>
              </w:rPr>
            </w:pPr>
            <w:r w:rsidRPr="001A35D2">
              <w:rPr>
                <w:rFonts w:cs="Arial"/>
                <w:sz w:val="20"/>
                <w:szCs w:val="20"/>
              </w:rPr>
              <w:t>Height of sensor above local ground (set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0  07 033</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color w:val="000000"/>
                <w:sz w:val="20"/>
                <w:szCs w:val="20"/>
                <w:lang w:bidi="my-MM"/>
              </w:rPr>
            </w:pPr>
            <w:r w:rsidRPr="001A35D2">
              <w:rPr>
                <w:rFonts w:cs="Arial"/>
                <w:color w:val="000000"/>
                <w:sz w:val="20"/>
                <w:szCs w:val="20"/>
              </w:rPr>
              <w:t>Height of sensor above water surface</w:t>
            </w:r>
          </w:p>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3 02 073</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Cloud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0 20 010</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Cloud cover (total)</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1 05 004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Replicate 5 descriptors four times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0 08 002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Vertical significance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0 20 011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Cloud amount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0 20 012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Cloud type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0 33 041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Attribute of following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0 20 013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Height of base of cloud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3 02 076</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Precipitation, obscuration and other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pStyle w:val="Heading1"/>
              <w:rPr>
                <w:rFonts w:cs="Arial"/>
                <w:b w:val="0"/>
                <w:color w:val="000000"/>
                <w:sz w:val="20"/>
                <w:szCs w:val="20"/>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0 20 021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Type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0 20 022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Character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pStyle w:val="Heading1"/>
              <w:rPr>
                <w:rFonts w:cs="Arial"/>
                <w:b w:val="0"/>
                <w:color w:val="000000"/>
                <w:sz w:val="20"/>
                <w:szCs w:val="20"/>
              </w:rPr>
            </w:pPr>
            <w:r w:rsidRPr="001A35D2">
              <w:rPr>
                <w:rFonts w:cs="Arial"/>
                <w:b w:val="0"/>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 xml:space="preserve">0 26 020 </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Duration of precipitation</w:t>
            </w:r>
            <w:r w:rsidRPr="001A35D2">
              <w:rPr>
                <w:rFonts w:cs="Arial"/>
                <w:color w:val="000000"/>
                <w:sz w:val="20"/>
                <w:szCs w:val="20"/>
                <w:vertAlign w:val="superscript"/>
              </w:rPr>
              <w:t>(3)</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0 20 023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Other weather phenomena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0 20 024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Intensity of phenomena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0 20 025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Obscuration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0 20 026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Character of obscuration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0 13 155</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Intensity of precipitation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kgm</w:t>
            </w:r>
            <w:r w:rsidRPr="001A35D2">
              <w:rPr>
                <w:rFonts w:cs="Arial"/>
                <w:color w:val="000000"/>
                <w:sz w:val="20"/>
                <w:szCs w:val="20"/>
                <w:vertAlign w:val="superscript"/>
              </w:rPr>
              <w:t>-2</w:t>
            </w:r>
            <w:r w:rsidRPr="001A35D2">
              <w:rPr>
                <w:rFonts w:cs="Arial"/>
                <w:color w:val="000000"/>
                <w:sz w:val="20"/>
                <w:szCs w:val="20"/>
              </w:rPr>
              <w:t>s</w:t>
            </w:r>
            <w:r w:rsidRPr="001A35D2">
              <w:rPr>
                <w:rFonts w:cs="Arial"/>
                <w:color w:val="000000"/>
                <w:sz w:val="20"/>
                <w:szCs w:val="20"/>
                <w:vertAlign w:val="superscript"/>
              </w:rPr>
              <w:t>-1</w:t>
            </w:r>
            <w:r w:rsidRPr="001A35D2">
              <w:rPr>
                <w:rFonts w:cs="Arial"/>
                <w:color w:val="000000"/>
                <w:sz w:val="20"/>
                <w:szCs w:val="20"/>
              </w:rPr>
              <w:t>, 4</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0 13 058</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Size of precipitation element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 4</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i/>
                <w:sz w:val="20"/>
                <w:szCs w:val="20"/>
                <w:lang w:bidi="my-MM"/>
              </w:rPr>
            </w:pPr>
            <w:r w:rsidRPr="001A35D2">
              <w:rPr>
                <w:rFonts w:cs="Arial"/>
                <w:i/>
                <w:sz w:val="20"/>
                <w:szCs w:val="20"/>
              </w:rPr>
              <w:t>(end of the replicated sequence)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0 20 031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Ice deposit (thickness)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0 20 032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Rate of ice accretion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lastRenderedPageBreak/>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3 02 078</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State of ground and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0 02 176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Method of state of ground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0 20 062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State of ground (with or without snow)</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0 02 177</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Method of snow depth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0 13 013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Total snow depth</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3 02 079</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0 07 032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Height of sensor above local ground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0 02 175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pStyle w:val="Heading1"/>
              <w:rPr>
                <w:rFonts w:cs="Arial"/>
                <w:b w:val="0"/>
                <w:color w:val="000000"/>
                <w:sz w:val="20"/>
                <w:szCs w:val="20"/>
              </w:rPr>
            </w:pPr>
            <w:r w:rsidRPr="001A35D2">
              <w:rPr>
                <w:rFonts w:cs="Arial"/>
                <w:b w:val="0"/>
                <w:color w:val="000000"/>
                <w:sz w:val="20"/>
                <w:szCs w:val="20"/>
              </w:rPr>
              <w:t>Method of precipitation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0 02 178</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color w:val="000000"/>
                <w:sz w:val="20"/>
                <w:szCs w:val="20"/>
                <w:lang w:bidi="my-MM"/>
              </w:rPr>
            </w:pPr>
            <w:r w:rsidRPr="001A35D2">
              <w:rPr>
                <w:rFonts w:cs="Arial"/>
                <w:color w:val="000000"/>
                <w:sz w:val="20"/>
                <w:szCs w:val="20"/>
              </w:rPr>
              <w:t xml:space="preserve">Method of liquid water content measurement of </w:t>
            </w:r>
          </w:p>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Precipitation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0 13 011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 xml:space="preserve">Total precipitation / total water equivalent of snow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kg m</w:t>
            </w:r>
            <w:r w:rsidRPr="001A35D2">
              <w:rPr>
                <w:rFonts w:cs="Arial"/>
                <w:color w:val="000000"/>
                <w:sz w:val="20"/>
                <w:szCs w:val="20"/>
                <w:vertAlign w:val="superscript"/>
              </w:rPr>
              <w:t>-2</w:t>
            </w:r>
            <w:r w:rsidRPr="001A35D2">
              <w:rPr>
                <w:rFonts w:cs="Arial"/>
                <w:color w:val="000000"/>
                <w:sz w:val="20"/>
                <w:szCs w:val="20"/>
              </w:rPr>
              <w:t>,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0 07 032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color w:val="000000"/>
                <w:sz w:val="20"/>
                <w:szCs w:val="20"/>
                <w:lang w:bidi="my-MM"/>
              </w:rPr>
            </w:pPr>
            <w:r w:rsidRPr="001A35D2">
              <w:rPr>
                <w:rFonts w:cs="Arial"/>
                <w:color w:val="000000"/>
                <w:sz w:val="20"/>
                <w:szCs w:val="20"/>
              </w:rPr>
              <w:t>Height of sensor above local ground</w:t>
            </w:r>
            <w:r w:rsidRPr="001A35D2">
              <w:rPr>
                <w:rFonts w:cs="Arial"/>
                <w:sz w:val="20"/>
                <w:szCs w:val="20"/>
              </w:rPr>
              <w:t xml:space="preserve"> </w:t>
            </w:r>
            <w:r w:rsidRPr="001A35D2">
              <w:rPr>
                <w:rFonts w:cs="Arial"/>
                <w:color w:val="000000"/>
                <w:sz w:val="20"/>
                <w:szCs w:val="20"/>
              </w:rPr>
              <w:t>(set to missing to cancel the previous value)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3 02 080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0 02 185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pStyle w:val="Heading1"/>
              <w:rPr>
                <w:rFonts w:cs="Arial"/>
                <w:b w:val="0"/>
                <w:color w:val="000000"/>
                <w:sz w:val="20"/>
                <w:szCs w:val="20"/>
              </w:rPr>
            </w:pPr>
            <w:r w:rsidRPr="001A35D2">
              <w:rPr>
                <w:rFonts w:cs="Arial"/>
                <w:b w:val="0"/>
                <w:color w:val="000000"/>
                <w:sz w:val="20"/>
                <w:szCs w:val="20"/>
              </w:rPr>
              <w:t>Method of evaporation measurement</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Time period or displacement (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0 13 033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Evaporation /evapotranspiration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kg m</w:t>
            </w:r>
            <w:r w:rsidRPr="001A35D2">
              <w:rPr>
                <w:rFonts w:cs="Arial"/>
                <w:color w:val="000000"/>
                <w:sz w:val="20"/>
                <w:szCs w:val="20"/>
                <w:vertAlign w:val="superscript"/>
              </w:rPr>
              <w:t>-2</w:t>
            </w:r>
            <w:r w:rsidRPr="001A35D2">
              <w:rPr>
                <w:rFonts w:cs="Arial"/>
                <w:color w:val="000000"/>
                <w:sz w:val="20"/>
                <w:szCs w:val="20"/>
              </w:rPr>
              <w:t>,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3 02 081</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Total sunshine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0 14 031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Total sunshine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3 02 082</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Radiation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0 14 002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Long-wave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J m</w:t>
            </w:r>
            <w:r w:rsidRPr="001A35D2">
              <w:rPr>
                <w:rFonts w:cs="Arial"/>
                <w:color w:val="000000"/>
                <w:sz w:val="20"/>
                <w:szCs w:val="20"/>
                <w:vertAlign w:val="superscript"/>
              </w:rPr>
              <w:t>-2</w:t>
            </w:r>
            <w:r w:rsidRPr="001A35D2">
              <w:rPr>
                <w:rFonts w:cs="Arial"/>
                <w:color w:val="000000"/>
                <w:sz w:val="20"/>
                <w:szCs w:val="20"/>
              </w:rPr>
              <w:t>,  -3</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0 14 004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z w:val="20"/>
                <w:szCs w:val="20"/>
                <w:lang w:bidi="my-MM"/>
              </w:rPr>
            </w:pPr>
            <w:r w:rsidRPr="001A35D2">
              <w:rPr>
                <w:rFonts w:cs="Arial"/>
                <w:color w:val="000000"/>
                <w:sz w:val="20"/>
                <w:szCs w:val="20"/>
              </w:rPr>
              <w:t>Short-wave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J m</w:t>
            </w:r>
            <w:r w:rsidRPr="001A35D2">
              <w:rPr>
                <w:rFonts w:cs="Arial"/>
                <w:color w:val="000000"/>
                <w:sz w:val="20"/>
                <w:szCs w:val="20"/>
                <w:vertAlign w:val="superscript"/>
              </w:rPr>
              <w:t>-2</w:t>
            </w:r>
            <w:r w:rsidRPr="001A35D2">
              <w:rPr>
                <w:rFonts w:cs="Arial"/>
                <w:color w:val="000000"/>
                <w:sz w:val="20"/>
                <w:szCs w:val="20"/>
              </w:rPr>
              <w:t>,  -3</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0 14 016</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Net radiation,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J m</w:t>
            </w:r>
            <w:r w:rsidRPr="001A35D2">
              <w:rPr>
                <w:rFonts w:cs="Arial"/>
                <w:color w:val="000000"/>
                <w:sz w:val="20"/>
                <w:szCs w:val="20"/>
                <w:vertAlign w:val="superscript"/>
              </w:rPr>
              <w:t>-2</w:t>
            </w:r>
            <w:r w:rsidRPr="001A35D2">
              <w:rPr>
                <w:rFonts w:cs="Arial"/>
                <w:color w:val="000000"/>
                <w:sz w:val="20"/>
                <w:szCs w:val="20"/>
              </w:rPr>
              <w:t>,  -4</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0 14 028</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color w:val="000000"/>
                <w:sz w:val="20"/>
                <w:szCs w:val="20"/>
                <w:lang w:bidi="my-MM"/>
              </w:rPr>
            </w:pPr>
            <w:r w:rsidRPr="001A35D2">
              <w:rPr>
                <w:rFonts w:cs="Arial"/>
                <w:color w:val="000000"/>
                <w:sz w:val="20"/>
                <w:szCs w:val="20"/>
              </w:rPr>
              <w:t xml:space="preserve">Global solar radiation (high accuracy), </w:t>
            </w:r>
          </w:p>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J m</w:t>
            </w:r>
            <w:r w:rsidRPr="001A35D2">
              <w:rPr>
                <w:rFonts w:cs="Arial"/>
                <w:color w:val="000000"/>
                <w:sz w:val="20"/>
                <w:szCs w:val="20"/>
                <w:vertAlign w:val="superscript"/>
              </w:rPr>
              <w:t>-2</w:t>
            </w:r>
            <w:r w:rsidRPr="001A35D2">
              <w:rPr>
                <w:rFonts w:cs="Arial"/>
                <w:color w:val="000000"/>
                <w:sz w:val="20"/>
                <w:szCs w:val="20"/>
              </w:rPr>
              <w:t>,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0 14 029</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sz w:val="20"/>
                <w:szCs w:val="20"/>
                <w:lang w:bidi="my-MM"/>
              </w:rPr>
            </w:pPr>
            <w:r w:rsidRPr="001A35D2">
              <w:rPr>
                <w:rFonts w:cs="Arial"/>
                <w:sz w:val="20"/>
                <w:szCs w:val="20"/>
              </w:rPr>
              <w:t xml:space="preserve">Diffuse solar radiation (high accuracy), </w:t>
            </w:r>
          </w:p>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J m</w:t>
            </w:r>
            <w:r w:rsidRPr="001A35D2">
              <w:rPr>
                <w:rFonts w:cs="Arial"/>
                <w:sz w:val="20"/>
                <w:szCs w:val="20"/>
                <w:vertAlign w:val="superscript"/>
              </w:rPr>
              <w:t>-2</w:t>
            </w:r>
            <w:r w:rsidRPr="001A35D2">
              <w:rPr>
                <w:rFonts w:cs="Arial"/>
                <w:sz w:val="20"/>
                <w:szCs w:val="20"/>
              </w:rPr>
              <w:t>,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0 14 030</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color w:val="000000"/>
                <w:sz w:val="20"/>
                <w:szCs w:val="20"/>
                <w:lang w:bidi="my-MM"/>
              </w:rPr>
            </w:pPr>
            <w:r w:rsidRPr="001A35D2">
              <w:rPr>
                <w:rFonts w:cs="Arial"/>
                <w:color w:val="000000"/>
                <w:sz w:val="20"/>
                <w:szCs w:val="20"/>
              </w:rPr>
              <w:t xml:space="preserve">Direct solar radiation (high accuracy), </w:t>
            </w:r>
          </w:p>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 xml:space="preserve"> integrated over period specified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J m</w:t>
            </w:r>
            <w:r w:rsidRPr="001A35D2">
              <w:rPr>
                <w:rFonts w:cs="Arial"/>
                <w:color w:val="000000"/>
                <w:sz w:val="20"/>
                <w:szCs w:val="20"/>
                <w:vertAlign w:val="superscript"/>
              </w:rPr>
              <w:t>-2</w:t>
            </w:r>
            <w:r w:rsidRPr="001A35D2">
              <w:rPr>
                <w:rFonts w:cs="Arial"/>
                <w:color w:val="000000"/>
                <w:sz w:val="20"/>
                <w:szCs w:val="20"/>
              </w:rPr>
              <w:t>,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1 02 000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2 descriptors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r w:rsidRPr="001A35D2">
              <w:rPr>
                <w:rFonts w:cs="Arial"/>
                <w:color w:val="000000"/>
                <w:sz w:val="20"/>
                <w:szCs w:val="20"/>
              </w:rPr>
              <w:t>0 04 025</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Minute</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0 13 059</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Number of flashes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Numeric</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1 01 000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 xml:space="preserve">Delayed replication of 1 descriptor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r w:rsidRPr="001A35D2">
              <w:rPr>
                <w:rFonts w:cs="Arial"/>
                <w:color w:val="000000"/>
                <w:sz w:val="20"/>
                <w:szCs w:val="20"/>
              </w:rPr>
              <w:t>0 31 000</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pacing w:val="-2"/>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rPr>
                <w:rFonts w:cs="Arial"/>
                <w:color w:val="000000"/>
                <w:spacing w:val="-2"/>
                <w:sz w:val="20"/>
                <w:szCs w:val="20"/>
                <w:lang w:bidi="my-MM"/>
              </w:rPr>
            </w:pPr>
            <w:r w:rsidRPr="001A35D2">
              <w:rPr>
                <w:rFonts w:cs="Arial"/>
                <w:color w:val="000000"/>
                <w:sz w:val="20"/>
                <w:szCs w:val="20"/>
              </w:rPr>
              <w:t>Short delayed descriptor replication factor</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pacing w:val="-2"/>
                <w:sz w:val="20"/>
                <w:szCs w:val="20"/>
                <w:lang w:bidi="my-MM"/>
              </w:rPr>
            </w:pPr>
            <w:r w:rsidRPr="001A35D2">
              <w:rPr>
                <w:rFonts w:cs="Arial"/>
                <w:color w:val="000000"/>
                <w:sz w:val="20"/>
                <w:szCs w:val="20"/>
              </w:rPr>
              <w:t>Numeric,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center"/>
              <w:rPr>
                <w:rFonts w:cs="Arial"/>
                <w:color w:val="000000"/>
                <w:sz w:val="20"/>
                <w:szCs w:val="20"/>
                <w:lang w:bidi="my-MM"/>
              </w:rPr>
            </w:pPr>
            <w:r w:rsidRPr="001A35D2">
              <w:rPr>
                <w:rFonts w:cs="Arial"/>
                <w:color w:val="000000"/>
                <w:sz w:val="20"/>
                <w:szCs w:val="20"/>
              </w:rPr>
              <w:t>3 02 083</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rPr>
                <w:rFonts w:cs="Arial"/>
                <w:color w:val="000000"/>
                <w:sz w:val="20"/>
                <w:szCs w:val="20"/>
                <w:lang w:bidi="my-MM"/>
              </w:rPr>
            </w:pPr>
            <w:r w:rsidRPr="001A35D2">
              <w:rPr>
                <w:rFonts w:cs="Arial"/>
                <w:color w:val="000000"/>
                <w:sz w:val="20"/>
                <w:szCs w:val="20"/>
              </w:rPr>
              <w:t>First order statistics of P, W, T, U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0 04 025</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Time period  (=  - n minutes)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Minute,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color w:val="000000"/>
                <w:sz w:val="20"/>
                <w:szCs w:val="20"/>
                <w:lang w:bidi="my-MM"/>
              </w:rPr>
            </w:pPr>
            <w:r w:rsidRPr="001A35D2">
              <w:rPr>
                <w:rFonts w:cs="Arial"/>
                <w:color w:val="000000"/>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both"/>
              <w:rPr>
                <w:rFonts w:cs="Arial"/>
                <w:color w:val="000000"/>
                <w:sz w:val="20"/>
                <w:szCs w:val="20"/>
                <w:lang w:bidi="my-MM"/>
              </w:rPr>
            </w:pPr>
            <w:r w:rsidRPr="001A35D2">
              <w:rPr>
                <w:rFonts w:cs="Arial"/>
                <w:color w:val="000000"/>
                <w:sz w:val="20"/>
                <w:szCs w:val="20"/>
              </w:rPr>
              <w:t xml:space="preserve">First order statistics </w:t>
            </w:r>
          </w:p>
          <w:p w:rsidR="00C525C5" w:rsidRPr="001A35D2" w:rsidRDefault="00C525C5" w:rsidP="0090672E">
            <w:pPr>
              <w:widowControl w:val="0"/>
              <w:snapToGrid w:val="0"/>
              <w:jc w:val="both"/>
              <w:rPr>
                <w:rFonts w:cs="Arial"/>
                <w:color w:val="000000"/>
                <w:sz w:val="20"/>
                <w:szCs w:val="20"/>
                <w:lang w:bidi="my-MM"/>
              </w:rPr>
            </w:pPr>
            <w:r w:rsidRPr="001A35D2">
              <w:rPr>
                <w:rFonts w:cs="Arial"/>
                <w:color w:val="000000"/>
                <w:sz w:val="20"/>
                <w:szCs w:val="20"/>
              </w:rPr>
              <w:t xml:space="preserve">(= 9; best estimate of standard deviation) </w:t>
            </w:r>
            <w:r w:rsidRPr="001A35D2">
              <w:rPr>
                <w:rFonts w:cs="Arial"/>
                <w:color w:val="000000"/>
                <w:sz w:val="20"/>
                <w:szCs w:val="20"/>
                <w:vertAlign w:val="superscript"/>
              </w:rPr>
              <w:t>(4)</w:t>
            </w:r>
            <w:r w:rsidRPr="001A35D2">
              <w:rPr>
                <w:rFonts w:cs="Arial"/>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color w:val="000000"/>
                <w:sz w:val="20"/>
                <w:szCs w:val="20"/>
                <w:lang w:bidi="my-MM"/>
              </w:rPr>
            </w:pPr>
            <w:r w:rsidRPr="001A35D2">
              <w:rPr>
                <w:rFonts w:cs="Arial"/>
                <w:color w:val="000000"/>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0 10 004</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Pressure</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Pa,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0 11 001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Wind direction</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Degree true,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0 11 002</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Wind speed</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m s</w:t>
            </w:r>
            <w:r w:rsidRPr="001A35D2">
              <w:rPr>
                <w:rFonts w:cs="Arial"/>
                <w:sz w:val="20"/>
                <w:szCs w:val="20"/>
                <w:vertAlign w:val="superscript"/>
              </w:rPr>
              <w:t>-1</w:t>
            </w:r>
            <w:r w:rsidRPr="001A35D2">
              <w:rPr>
                <w:rFonts w:cs="Arial"/>
                <w:sz w:val="20"/>
                <w:szCs w:val="20"/>
              </w:rPr>
              <w:t>, 1</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0 12 101</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Temperature/</w:t>
            </w:r>
            <w:r w:rsidRPr="001A35D2">
              <w:rPr>
                <w:rFonts w:cs="Arial"/>
                <w:sz w:val="20"/>
                <w:szCs w:val="20"/>
                <w:lang w:eastAsia="ja-JP"/>
              </w:rPr>
              <w:t>air</w:t>
            </w:r>
            <w:r w:rsidRPr="001A35D2">
              <w:rPr>
                <w:rFonts w:cs="Arial"/>
                <w:sz w:val="20"/>
                <w:szCs w:val="20"/>
              </w:rPr>
              <w:t xml:space="preserve"> temperature (scale 2)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K, 2</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0 13 003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Relative humidity</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0 08 023</w:t>
            </w: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 xml:space="preserve">First order statistics (= missing value) </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Code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0 33 005</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Quality information (AWS data)</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Flag table, 0</w:t>
            </w:r>
          </w:p>
        </w:tc>
      </w:tr>
      <w:tr w:rsidR="00C525C5" w:rsidRPr="0088507C" w:rsidTr="0090672E">
        <w:tc>
          <w:tcPr>
            <w:tcW w:w="1276"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r w:rsidRPr="001A35D2">
              <w:rPr>
                <w:rFonts w:cs="Arial"/>
                <w:sz w:val="20"/>
                <w:szCs w:val="20"/>
              </w:rPr>
              <w:t>0 33 006</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center"/>
              <w:rPr>
                <w:rFonts w:cs="Arial"/>
                <w:sz w:val="20"/>
                <w:szCs w:val="20"/>
                <w:lang w:bidi="my-MM"/>
              </w:rPr>
            </w:pPr>
          </w:p>
        </w:tc>
        <w:tc>
          <w:tcPr>
            <w:tcW w:w="524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snapToGrid w:val="0"/>
              <w:jc w:val="both"/>
              <w:rPr>
                <w:rFonts w:cs="Arial"/>
                <w:sz w:val="20"/>
                <w:szCs w:val="20"/>
                <w:lang w:bidi="my-MM"/>
              </w:rPr>
            </w:pPr>
            <w:r w:rsidRPr="001A35D2">
              <w:rPr>
                <w:rFonts w:cs="Arial"/>
                <w:sz w:val="20"/>
                <w:szCs w:val="20"/>
              </w:rPr>
              <w:t>Internal measurement status information (AWS)</w:t>
            </w:r>
          </w:p>
        </w:tc>
        <w:tc>
          <w:tcPr>
            <w:tcW w:w="18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widowControl w:val="0"/>
              <w:tabs>
                <w:tab w:val="left" w:pos="3119"/>
              </w:tabs>
              <w:snapToGrid w:val="0"/>
              <w:jc w:val="both"/>
              <w:rPr>
                <w:rFonts w:cs="Arial"/>
                <w:sz w:val="20"/>
                <w:szCs w:val="20"/>
                <w:lang w:bidi="my-MM"/>
              </w:rPr>
            </w:pPr>
            <w:r w:rsidRPr="001A35D2">
              <w:rPr>
                <w:rFonts w:cs="Arial"/>
                <w:sz w:val="20"/>
                <w:szCs w:val="20"/>
              </w:rPr>
              <w:t>Code table, 0</w:t>
            </w:r>
          </w:p>
        </w:tc>
      </w:tr>
    </w:tbl>
    <w:p w:rsidR="00B05284" w:rsidRPr="00B05284" w:rsidRDefault="00B05284" w:rsidP="00B05284">
      <w:pPr>
        <w:jc w:val="both"/>
        <w:rPr>
          <w:rFonts w:cs="Arial"/>
          <w:b/>
          <w:sz w:val="20"/>
          <w:szCs w:val="20"/>
          <w:lang w:eastAsia="cs-CZ" w:bidi="my-MM"/>
        </w:rPr>
      </w:pPr>
      <w:r w:rsidRPr="00B05284">
        <w:rPr>
          <w:rFonts w:cs="Arial"/>
          <w:b/>
          <w:sz w:val="20"/>
          <w:szCs w:val="20"/>
        </w:rPr>
        <w:lastRenderedPageBreak/>
        <w:t xml:space="preserve">Notes: </w:t>
      </w:r>
    </w:p>
    <w:p w:rsidR="00B05284" w:rsidRPr="00B05284" w:rsidRDefault="00B05284">
      <w:pPr>
        <w:widowControl w:val="0"/>
        <w:suppressAutoHyphens w:val="0"/>
        <w:snapToGrid w:val="0"/>
        <w:spacing w:beforeLines="50" w:before="120"/>
        <w:ind w:left="514" w:hangingChars="257" w:hanging="514"/>
        <w:jc w:val="both"/>
        <w:rPr>
          <w:rFonts w:cs="Arial"/>
          <w:sz w:val="20"/>
          <w:szCs w:val="20"/>
        </w:rPr>
      </w:pPr>
      <w:r w:rsidRPr="00B05284">
        <w:rPr>
          <w:rFonts w:cs="Arial" w:hint="eastAsia"/>
          <w:sz w:val="20"/>
          <w:szCs w:val="20"/>
          <w:lang w:eastAsia="ja-JP"/>
        </w:rPr>
        <w:t>(1)</w:t>
      </w:r>
      <w:r w:rsidRPr="00B05284">
        <w:rPr>
          <w:rFonts w:cs="Arial" w:hint="eastAsia"/>
          <w:sz w:val="20"/>
          <w:szCs w:val="20"/>
          <w:lang w:eastAsia="ja-JP"/>
        </w:rPr>
        <w:tab/>
      </w:r>
      <w:r w:rsidRPr="00B05284">
        <w:rPr>
          <w:rFonts w:cs="Arial"/>
          <w:sz w:val="20"/>
          <w:szCs w:val="20"/>
        </w:rPr>
        <w:t>0 01 101 (WMO Member State identifier) and 0 01 102 (National AWS number) shall be used to identify a station within the national numbering system that is completely independent of the WMO international numbering system. The WMO international identification 0 01 001 (WMO block number) and 0 01 002 (WMO station number) shall be reported if available for the particular station.</w:t>
      </w:r>
    </w:p>
    <w:p w:rsidR="005A6E28" w:rsidRDefault="00B05284">
      <w:pPr>
        <w:widowControl w:val="0"/>
        <w:suppressAutoHyphens w:val="0"/>
        <w:snapToGrid w:val="0"/>
        <w:spacing w:beforeLines="50" w:before="120"/>
        <w:ind w:left="514" w:hangingChars="257" w:hanging="514"/>
        <w:jc w:val="both"/>
        <w:rPr>
          <w:rFonts w:cs="Arial"/>
          <w:sz w:val="20"/>
          <w:szCs w:val="20"/>
        </w:rPr>
      </w:pPr>
      <w:r w:rsidRPr="00B05284">
        <w:rPr>
          <w:rFonts w:cs="Arial" w:hint="eastAsia"/>
          <w:sz w:val="20"/>
          <w:szCs w:val="20"/>
          <w:lang w:eastAsia="ja-JP"/>
        </w:rPr>
        <w:t>(2)</w:t>
      </w:r>
      <w:r w:rsidRPr="00B05284">
        <w:rPr>
          <w:rFonts w:cs="Arial" w:hint="eastAsia"/>
          <w:sz w:val="20"/>
          <w:szCs w:val="20"/>
          <w:lang w:eastAsia="ja-JP"/>
        </w:rPr>
        <w:tab/>
      </w:r>
      <w:r w:rsidRPr="00B05284">
        <w:rPr>
          <w:rFonts w:cs="Arial"/>
          <w:sz w:val="20"/>
          <w:szCs w:val="20"/>
        </w:rPr>
        <w:t>The time identification refers to the end of the n-minute period.</w:t>
      </w:r>
    </w:p>
    <w:p w:rsidR="005A6E28" w:rsidRDefault="00B05284">
      <w:pPr>
        <w:widowControl w:val="0"/>
        <w:suppressAutoHyphens w:val="0"/>
        <w:snapToGrid w:val="0"/>
        <w:spacing w:beforeLines="50" w:before="120"/>
        <w:ind w:left="514" w:hangingChars="257" w:hanging="514"/>
        <w:jc w:val="both"/>
        <w:rPr>
          <w:rFonts w:cs="Arial"/>
          <w:sz w:val="20"/>
          <w:szCs w:val="20"/>
        </w:rPr>
      </w:pPr>
      <w:r w:rsidRPr="00B05284">
        <w:rPr>
          <w:rFonts w:cs="Arial" w:hint="eastAsia"/>
          <w:sz w:val="20"/>
          <w:szCs w:val="20"/>
          <w:lang w:eastAsia="ja-JP"/>
        </w:rPr>
        <w:t>(3)</w:t>
      </w:r>
      <w:r w:rsidRPr="00B05284">
        <w:rPr>
          <w:rFonts w:cs="Arial" w:hint="eastAsia"/>
          <w:sz w:val="20"/>
          <w:szCs w:val="20"/>
          <w:lang w:eastAsia="ja-JP"/>
        </w:rPr>
        <w:tab/>
      </w:r>
      <w:r w:rsidRPr="00B05284">
        <w:rPr>
          <w:rFonts w:cs="Arial"/>
          <w:sz w:val="20"/>
          <w:szCs w:val="20"/>
        </w:rPr>
        <w:t xml:space="preserve">Duration of precipitation (in minutes) represents number of minutes in which any precipitation was registered. </w:t>
      </w:r>
    </w:p>
    <w:p w:rsidR="005A6E28" w:rsidRDefault="00B05284">
      <w:pPr>
        <w:widowControl w:val="0"/>
        <w:suppressAutoHyphens w:val="0"/>
        <w:snapToGrid w:val="0"/>
        <w:spacing w:beforeLines="50" w:before="120"/>
        <w:ind w:left="514" w:hangingChars="257" w:hanging="514"/>
        <w:jc w:val="both"/>
        <w:rPr>
          <w:rFonts w:cs="Arial"/>
          <w:sz w:val="20"/>
          <w:szCs w:val="20"/>
        </w:rPr>
      </w:pPr>
      <w:r w:rsidRPr="00B05284">
        <w:rPr>
          <w:rFonts w:cs="Arial" w:hint="eastAsia"/>
          <w:sz w:val="20"/>
          <w:szCs w:val="20"/>
          <w:lang w:eastAsia="ja-JP"/>
        </w:rPr>
        <w:t>(4)</w:t>
      </w:r>
      <w:r w:rsidRPr="00B05284">
        <w:rPr>
          <w:rFonts w:cs="Arial" w:hint="eastAsia"/>
          <w:sz w:val="20"/>
          <w:szCs w:val="20"/>
          <w:lang w:eastAsia="ja-JP"/>
        </w:rPr>
        <w:tab/>
      </w:r>
      <w:r w:rsidRPr="00B05284">
        <w:rPr>
          <w:rFonts w:cs="Arial"/>
          <w:sz w:val="20"/>
          <w:szCs w:val="20"/>
        </w:rPr>
        <w:t xml:space="preserve">Best estimate of standard deviation is counted out of a set of samples (signal measurements) recorded within the period specified; it should be reported as a missing value, if the measurements of the relevant element are not available from a part of the period specified by 0 04 025.  </w:t>
      </w:r>
    </w:p>
    <w:p w:rsidR="005A6E28" w:rsidRDefault="00B05284">
      <w:pPr>
        <w:widowControl w:val="0"/>
        <w:suppressAutoHyphens w:val="0"/>
        <w:snapToGrid w:val="0"/>
        <w:spacing w:beforeLines="50" w:before="120"/>
        <w:ind w:left="514" w:hangingChars="257" w:hanging="514"/>
        <w:jc w:val="both"/>
        <w:rPr>
          <w:rFonts w:cs="Arial"/>
          <w:sz w:val="20"/>
          <w:szCs w:val="20"/>
        </w:rPr>
      </w:pPr>
      <w:r w:rsidRPr="00B05284">
        <w:rPr>
          <w:rFonts w:cs="Arial" w:hint="eastAsia"/>
          <w:sz w:val="20"/>
          <w:szCs w:val="20"/>
          <w:lang w:eastAsia="ja-JP"/>
        </w:rPr>
        <w:t>(5)</w:t>
      </w:r>
      <w:r w:rsidRPr="00B05284">
        <w:rPr>
          <w:rFonts w:cs="Arial" w:hint="eastAsia"/>
          <w:sz w:val="20"/>
          <w:szCs w:val="20"/>
          <w:lang w:eastAsia="ja-JP"/>
        </w:rPr>
        <w:tab/>
      </w:r>
      <w:r w:rsidRPr="00B05284">
        <w:rPr>
          <w:rFonts w:cs="Arial"/>
          <w:sz w:val="20"/>
          <w:szCs w:val="20"/>
        </w:rPr>
        <w:t>If reporting nominal values is required, the template shall be supplemented with 3 07 093.</w:t>
      </w:r>
    </w:p>
    <w:p w:rsidR="005A6E28" w:rsidRDefault="00B05284">
      <w:pPr>
        <w:widowControl w:val="0"/>
        <w:suppressAutoHyphens w:val="0"/>
        <w:snapToGrid w:val="0"/>
        <w:spacing w:beforeLines="50" w:before="120"/>
        <w:ind w:left="514" w:hangingChars="257" w:hanging="514"/>
        <w:jc w:val="both"/>
        <w:rPr>
          <w:rFonts w:cs="Arial"/>
          <w:sz w:val="20"/>
          <w:szCs w:val="20"/>
        </w:rPr>
      </w:pPr>
      <w:r w:rsidRPr="00B05284">
        <w:rPr>
          <w:rFonts w:cs="Arial" w:hint="eastAsia"/>
          <w:bCs/>
          <w:iCs/>
          <w:sz w:val="20"/>
          <w:szCs w:val="20"/>
          <w:lang w:eastAsia="ja-JP"/>
        </w:rPr>
        <w:t>(6)</w:t>
      </w:r>
      <w:r w:rsidRPr="00B05284">
        <w:rPr>
          <w:rFonts w:cs="Arial" w:hint="eastAsia"/>
          <w:bCs/>
          <w:iCs/>
          <w:sz w:val="20"/>
          <w:szCs w:val="20"/>
          <w:lang w:eastAsia="ja-JP"/>
        </w:rPr>
        <w:tab/>
      </w:r>
      <w:r w:rsidRPr="00B05284">
        <w:rPr>
          <w:rFonts w:cs="Arial"/>
          <w:bCs/>
          <w:iCs/>
          <w:sz w:val="20"/>
          <w:szCs w:val="20"/>
        </w:rPr>
        <w:t xml:space="preserve">The </w:t>
      </w:r>
      <w:r w:rsidRPr="00B05284">
        <w:rPr>
          <w:rFonts w:cs="Arial"/>
          <w:sz w:val="20"/>
          <w:szCs w:val="20"/>
        </w:rPr>
        <w:t xml:space="preserve">height above local ground 0 07 032 referring to </w:t>
      </w:r>
      <w:r w:rsidRPr="00B05284">
        <w:rPr>
          <w:rFonts w:cs="Arial"/>
          <w:bCs/>
          <w:iCs/>
          <w:sz w:val="20"/>
          <w:szCs w:val="20"/>
        </w:rPr>
        <w:t>ground temperature</w:t>
      </w:r>
      <w:r w:rsidRPr="00B05284">
        <w:rPr>
          <w:rFonts w:cs="Arial"/>
          <w:sz w:val="20"/>
          <w:szCs w:val="20"/>
        </w:rPr>
        <w:t xml:space="preserve"> shall be considered as a variable. After a snowfall, the sensor is placed at the top of the snow layer and the changed value of 0 07 032 shall indicate this procedure (total snow depth is reported in 0 13 013).</w:t>
      </w:r>
    </w:p>
    <w:p w:rsidR="00C525C5" w:rsidRPr="00134510" w:rsidRDefault="00C525C5" w:rsidP="00C525C5"/>
    <w:p w:rsidR="00C525C5" w:rsidRPr="00134510" w:rsidRDefault="00C525C5" w:rsidP="00C525C5">
      <w:pPr>
        <w:tabs>
          <w:tab w:val="left" w:pos="720"/>
          <w:tab w:val="left" w:pos="1440"/>
          <w:tab w:val="left" w:pos="2160"/>
        </w:tabs>
        <w:snapToGrid w:val="0"/>
        <w:jc w:val="both"/>
        <w:rPr>
          <w:rFonts w:cs="Arial"/>
          <w:b/>
          <w:lang w:eastAsia="ja-JP"/>
        </w:rPr>
      </w:pPr>
    </w:p>
    <w:p w:rsidR="00C525C5" w:rsidRPr="00134510" w:rsidRDefault="00C525C5" w:rsidP="00C525C5">
      <w:pPr>
        <w:tabs>
          <w:tab w:val="left" w:pos="720"/>
          <w:tab w:val="left" w:pos="1440"/>
          <w:tab w:val="left" w:pos="2160"/>
        </w:tabs>
        <w:snapToGrid w:val="0"/>
        <w:jc w:val="both"/>
        <w:rPr>
          <w:rFonts w:cs="Arial"/>
          <w:b/>
          <w:lang w:eastAsia="ja-JP"/>
        </w:rPr>
      </w:pPr>
    </w:p>
    <w:p w:rsidR="00C525C5" w:rsidRPr="00ED3539" w:rsidRDefault="00E45BBB" w:rsidP="0000731A">
      <w:pPr>
        <w:numPr>
          <w:ilvl w:val="0"/>
          <w:numId w:val="15"/>
        </w:numPr>
        <w:snapToGrid w:val="0"/>
        <w:jc w:val="both"/>
        <w:rPr>
          <w:rFonts w:cs="Arial"/>
          <w:b/>
          <w:strike/>
        </w:rPr>
      </w:pPr>
      <w:bookmarkStart w:id="85" w:name="A2014_3_2_8"/>
      <w:bookmarkEnd w:id="85"/>
      <w:r w:rsidRPr="00ED3539">
        <w:rPr>
          <w:rFonts w:cs="Arial"/>
          <w:b/>
          <w:strike/>
        </w:rPr>
        <w:t>2014-</w:t>
      </w:r>
      <w:r w:rsidR="00C525C5" w:rsidRPr="00ED3539">
        <w:rPr>
          <w:rFonts w:cs="Arial"/>
          <w:b/>
          <w:strike/>
        </w:rPr>
        <w:t>3.2.</w:t>
      </w:r>
      <w:r w:rsidR="00C525C5" w:rsidRPr="00ED3539">
        <w:rPr>
          <w:rFonts w:cs="Arial"/>
          <w:b/>
          <w:strike/>
          <w:lang w:eastAsia="ja-JP"/>
        </w:rPr>
        <w:t>8</w:t>
      </w:r>
      <w:r w:rsidRPr="00ED3539">
        <w:rPr>
          <w:rFonts w:cs="Arial"/>
          <w:b/>
          <w:strike/>
          <w:lang w:eastAsia="ja-JP"/>
        </w:rPr>
        <w:t>(DRMM-II)/Revised BUFR sequence for synoptic reports from sea stations suitable for VOS observation data</w:t>
      </w:r>
      <w:r w:rsidRPr="00ED3539">
        <w:rPr>
          <w:rFonts w:cs="Arial"/>
          <w:b/>
          <w:strike/>
        </w:rPr>
        <w:t xml:space="preserve"> </w:t>
      </w:r>
      <w:r w:rsidRPr="00ED3539">
        <w:rPr>
          <w:rFonts w:cs="Arial"/>
          <w:strike/>
        </w:rPr>
        <w:t>&lt;</w:t>
      </w:r>
      <w:hyperlink w:anchor="A2015_4_1_bufr" w:history="1">
        <w:r w:rsidRPr="00ED3539">
          <w:rPr>
            <w:rStyle w:val="Hyperlink"/>
            <w:rFonts w:cs="Arial"/>
            <w:strike/>
            <w:u w:val="none"/>
          </w:rPr>
          <w:t>para 4.1</w:t>
        </w:r>
      </w:hyperlink>
      <w:r w:rsidRPr="00ED3539">
        <w:rPr>
          <w:rFonts w:cs="Arial"/>
          <w:strike/>
        </w:rPr>
        <w:t>&gt;</w:t>
      </w:r>
    </w:p>
    <w:p w:rsidR="00C525C5" w:rsidRPr="00ED3539" w:rsidRDefault="00C525C5" w:rsidP="00C525C5">
      <w:pPr>
        <w:rPr>
          <w:b/>
          <w:strike/>
          <w:u w:val="single"/>
        </w:rPr>
      </w:pPr>
    </w:p>
    <w:p w:rsidR="00C525C5" w:rsidRPr="00ED3539" w:rsidRDefault="00C525C5" w:rsidP="00C525C5">
      <w:pPr>
        <w:rPr>
          <w:b/>
          <w:strike/>
          <w:u w:val="single"/>
        </w:rPr>
      </w:pPr>
      <w:r w:rsidRPr="00ED3539">
        <w:rPr>
          <w:b/>
          <w:strike/>
          <w:u w:val="single"/>
        </w:rPr>
        <w:t>Add new entries:</w:t>
      </w:r>
    </w:p>
    <w:p w:rsidR="00C525C5" w:rsidRPr="00ED3539" w:rsidRDefault="00C525C5" w:rsidP="00C525C5">
      <w:pPr>
        <w:rPr>
          <w:b/>
          <w:strike/>
          <w:sz w:val="20"/>
          <w:szCs w:val="20"/>
          <w:u w:val="single"/>
        </w:rPr>
      </w:pPr>
    </w:p>
    <w:p w:rsidR="00C525C5" w:rsidRPr="00ED3539" w:rsidRDefault="00C525C5" w:rsidP="00C525C5">
      <w:pPr>
        <w:rPr>
          <w:b/>
          <w:strike/>
          <w:sz w:val="20"/>
          <w:szCs w:val="20"/>
        </w:rPr>
      </w:pPr>
      <w:r w:rsidRPr="00ED3539">
        <w:rPr>
          <w:b/>
          <w:strike/>
          <w:sz w:val="20"/>
          <w:szCs w:val="20"/>
        </w:rPr>
        <w:t>BUFR/CREX Table B</w:t>
      </w:r>
    </w:p>
    <w:p w:rsidR="00C525C5" w:rsidRPr="00ED3539" w:rsidRDefault="00C525C5" w:rsidP="00C525C5">
      <w:pPr>
        <w:rPr>
          <w:strike/>
          <w:sz w:val="20"/>
          <w:szCs w:val="20"/>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3024"/>
        <w:gridCol w:w="1296"/>
        <w:gridCol w:w="756"/>
        <w:gridCol w:w="756"/>
        <w:gridCol w:w="756"/>
        <w:gridCol w:w="1296"/>
        <w:gridCol w:w="648"/>
        <w:gridCol w:w="756"/>
      </w:tblGrid>
      <w:tr w:rsidR="00C525C5" w:rsidRPr="00ED3539" w:rsidTr="0090672E">
        <w:tc>
          <w:tcPr>
            <w:tcW w:w="1080" w:type="dxa"/>
            <w:tcBorders>
              <w:bottom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Table reference</w:t>
            </w:r>
          </w:p>
        </w:tc>
        <w:tc>
          <w:tcPr>
            <w:tcW w:w="3024" w:type="dxa"/>
            <w:vMerge w:val="restart"/>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Element name</w:t>
            </w:r>
          </w:p>
        </w:tc>
        <w:tc>
          <w:tcPr>
            <w:tcW w:w="3564" w:type="dxa"/>
            <w:gridSpan w:val="4"/>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BUFR</w:t>
            </w:r>
          </w:p>
        </w:tc>
        <w:tc>
          <w:tcPr>
            <w:tcW w:w="2700" w:type="dxa"/>
            <w:gridSpan w:val="3"/>
          </w:tcPr>
          <w:p w:rsidR="00C525C5" w:rsidRPr="00ED3539" w:rsidRDefault="00C525C5" w:rsidP="0090672E">
            <w:pPr>
              <w:jc w:val="center"/>
              <w:rPr>
                <w:rFonts w:cs="Arial"/>
                <w:strike/>
                <w:sz w:val="18"/>
                <w:szCs w:val="18"/>
              </w:rPr>
            </w:pPr>
            <w:r w:rsidRPr="00ED3539">
              <w:rPr>
                <w:rFonts w:cs="Arial"/>
                <w:strike/>
                <w:sz w:val="18"/>
                <w:szCs w:val="18"/>
              </w:rPr>
              <w:t>CREX</w:t>
            </w:r>
          </w:p>
        </w:tc>
      </w:tr>
      <w:tr w:rsidR="00C525C5" w:rsidRPr="00ED3539" w:rsidTr="0090672E">
        <w:tc>
          <w:tcPr>
            <w:tcW w:w="1080" w:type="dxa"/>
            <w:tcBorders>
              <w:top w:val="nil"/>
            </w:tcBorders>
            <w:shd w:val="clear" w:color="auto" w:fill="auto"/>
            <w:vAlign w:val="center"/>
          </w:tcPr>
          <w:p w:rsidR="00C525C5" w:rsidRPr="00ED3539" w:rsidRDefault="00C525C5" w:rsidP="0090672E">
            <w:pPr>
              <w:jc w:val="center"/>
              <w:rPr>
                <w:rFonts w:cs="Arial"/>
                <w:strike/>
                <w:sz w:val="18"/>
                <w:szCs w:val="18"/>
              </w:rPr>
            </w:pPr>
            <w:r w:rsidRPr="00ED3539">
              <w:rPr>
                <w:rFonts w:cs="Arial"/>
                <w:strike/>
                <w:sz w:val="18"/>
                <w:szCs w:val="18"/>
              </w:rPr>
              <w:t>F XX YYY</w:t>
            </w:r>
          </w:p>
        </w:tc>
        <w:tc>
          <w:tcPr>
            <w:tcW w:w="3024" w:type="dxa"/>
            <w:vMerge/>
            <w:shd w:val="clear" w:color="auto" w:fill="auto"/>
          </w:tcPr>
          <w:p w:rsidR="00C525C5" w:rsidRPr="00ED3539" w:rsidRDefault="00C525C5" w:rsidP="0090672E">
            <w:pPr>
              <w:rPr>
                <w:rFonts w:cs="Arial"/>
                <w:strike/>
                <w:sz w:val="18"/>
                <w:szCs w:val="18"/>
              </w:rPr>
            </w:pPr>
          </w:p>
        </w:tc>
        <w:tc>
          <w:tcPr>
            <w:tcW w:w="1296" w:type="dxa"/>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Unit</w:t>
            </w:r>
          </w:p>
        </w:tc>
        <w:tc>
          <w:tcPr>
            <w:tcW w:w="756" w:type="dxa"/>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Scale</w:t>
            </w:r>
          </w:p>
        </w:tc>
        <w:tc>
          <w:tcPr>
            <w:tcW w:w="756" w:type="dxa"/>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Ref. value</w:t>
            </w:r>
          </w:p>
        </w:tc>
        <w:tc>
          <w:tcPr>
            <w:tcW w:w="756" w:type="dxa"/>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Data width (bits)</w:t>
            </w:r>
          </w:p>
        </w:tc>
        <w:tc>
          <w:tcPr>
            <w:tcW w:w="1296" w:type="dxa"/>
          </w:tcPr>
          <w:p w:rsidR="00C525C5" w:rsidRPr="00ED3539" w:rsidRDefault="00C525C5" w:rsidP="0090672E">
            <w:pPr>
              <w:jc w:val="center"/>
              <w:rPr>
                <w:rFonts w:cs="Arial"/>
                <w:strike/>
                <w:sz w:val="18"/>
                <w:szCs w:val="18"/>
              </w:rPr>
            </w:pPr>
            <w:r w:rsidRPr="00ED3539">
              <w:rPr>
                <w:rFonts w:cs="Arial"/>
                <w:strike/>
                <w:sz w:val="18"/>
                <w:szCs w:val="18"/>
              </w:rPr>
              <w:t>Units</w:t>
            </w:r>
          </w:p>
        </w:tc>
        <w:tc>
          <w:tcPr>
            <w:tcW w:w="648" w:type="dxa"/>
          </w:tcPr>
          <w:p w:rsidR="00C525C5" w:rsidRPr="00ED3539" w:rsidRDefault="00C525C5" w:rsidP="0090672E">
            <w:pPr>
              <w:jc w:val="center"/>
              <w:rPr>
                <w:rFonts w:cs="Arial"/>
                <w:strike/>
                <w:sz w:val="18"/>
                <w:szCs w:val="18"/>
              </w:rPr>
            </w:pPr>
            <w:r w:rsidRPr="00ED3539">
              <w:rPr>
                <w:rFonts w:cs="Arial"/>
                <w:strike/>
                <w:sz w:val="18"/>
                <w:szCs w:val="18"/>
              </w:rPr>
              <w:t>Scale</w:t>
            </w:r>
          </w:p>
        </w:tc>
        <w:tc>
          <w:tcPr>
            <w:tcW w:w="756" w:type="dxa"/>
          </w:tcPr>
          <w:p w:rsidR="00C525C5" w:rsidRPr="00ED3539" w:rsidRDefault="00C525C5" w:rsidP="0090672E">
            <w:pPr>
              <w:jc w:val="center"/>
              <w:rPr>
                <w:rFonts w:cs="Arial"/>
                <w:strike/>
                <w:sz w:val="18"/>
                <w:szCs w:val="18"/>
              </w:rPr>
            </w:pPr>
            <w:r w:rsidRPr="00ED3539">
              <w:rPr>
                <w:rFonts w:cs="Arial"/>
                <w:strike/>
                <w:sz w:val="18"/>
                <w:szCs w:val="18"/>
              </w:rPr>
              <w:t>Data width (char)</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0 01 114</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Encrypted ship or mobile land station identifier</w:t>
            </w:r>
          </w:p>
        </w:tc>
        <w:tc>
          <w:tcPr>
            <w:tcW w:w="1296" w:type="dxa"/>
            <w:shd w:val="clear" w:color="auto" w:fill="auto"/>
          </w:tcPr>
          <w:p w:rsidR="00C525C5" w:rsidRPr="00ED3539" w:rsidRDefault="00C525C5" w:rsidP="0090672E">
            <w:pPr>
              <w:rPr>
                <w:rFonts w:cs="Arial"/>
                <w:strike/>
                <w:sz w:val="20"/>
                <w:szCs w:val="20"/>
              </w:rPr>
            </w:pPr>
            <w:r w:rsidRPr="00ED3539">
              <w:rPr>
                <w:rFonts w:cs="Arial"/>
                <w:strike/>
                <w:sz w:val="20"/>
                <w:szCs w:val="20"/>
              </w:rPr>
              <w:t>CCITT IA5</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352</w:t>
            </w:r>
          </w:p>
        </w:tc>
        <w:tc>
          <w:tcPr>
            <w:tcW w:w="1296" w:type="dxa"/>
            <w:shd w:val="clear" w:color="auto" w:fill="auto"/>
          </w:tcPr>
          <w:p w:rsidR="00C525C5" w:rsidRPr="00ED3539" w:rsidRDefault="00C525C5" w:rsidP="0090672E">
            <w:pPr>
              <w:rPr>
                <w:rFonts w:cs="Arial"/>
                <w:strike/>
                <w:sz w:val="20"/>
                <w:szCs w:val="20"/>
              </w:rPr>
            </w:pPr>
            <w:r w:rsidRPr="00ED3539">
              <w:rPr>
                <w:rFonts w:cs="Arial"/>
                <w:strike/>
                <w:sz w:val="20"/>
                <w:szCs w:val="20"/>
              </w:rPr>
              <w:t>CCITT IA5</w:t>
            </w:r>
          </w:p>
        </w:tc>
        <w:tc>
          <w:tcPr>
            <w:tcW w:w="6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44</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0 03 014</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marine hygrometer</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rPr>
              <w:t>Code table</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4</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rPr>
              <w:t>Code table</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2</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0 03 015</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Exposure of marine thermometer / hygrometer</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rPr>
              <w:t>Code table</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4</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rPr>
              <w:t>Code table</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2</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0 03 013</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marine thermometer</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rPr>
              <w:t>Code table</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3</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rPr>
              <w:t>Code table</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1</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0 10 015</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Maximum height of deck cargo above summer load line</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rPr>
              <w:t>m</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6</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rPr>
              <w:t>m</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2</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0 10 016</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Departure of reference level (summer maximum load line) from actual sea level</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rPr>
              <w:t>m</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-32</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6</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rPr>
              <w:t>m</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3</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0 11 007</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Relative wind direction (in degrees off bow)</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lang w:eastAsia="ja-JP"/>
              </w:rPr>
              <w:t>°</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9</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lang w:eastAsia="ja-JP"/>
              </w:rPr>
              <w:t>°</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3</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0 11 008</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Relative wind speed</w:t>
            </w:r>
          </w:p>
        </w:tc>
        <w:tc>
          <w:tcPr>
            <w:tcW w:w="1296" w:type="dxa"/>
            <w:shd w:val="clear" w:color="auto" w:fill="auto"/>
            <w:vAlign w:val="center"/>
          </w:tcPr>
          <w:p w:rsidR="00C525C5" w:rsidRPr="00ED3539" w:rsidRDefault="00C525C5" w:rsidP="0090672E">
            <w:pPr>
              <w:rPr>
                <w:rFonts w:cs="Arial"/>
                <w:strike/>
                <w:sz w:val="20"/>
                <w:szCs w:val="20"/>
              </w:rPr>
            </w:pPr>
            <w:r w:rsidRPr="00ED3539">
              <w:rPr>
                <w:rFonts w:cs="Arial"/>
                <w:strike/>
                <w:sz w:val="20"/>
                <w:szCs w:val="20"/>
              </w:rPr>
              <w:t>m s-1</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1</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12</w:t>
            </w:r>
          </w:p>
        </w:tc>
        <w:tc>
          <w:tcPr>
            <w:tcW w:w="1296" w:type="dxa"/>
            <w:vAlign w:val="center"/>
          </w:tcPr>
          <w:p w:rsidR="00C525C5" w:rsidRPr="00ED3539" w:rsidRDefault="00C525C5" w:rsidP="0090672E">
            <w:pPr>
              <w:rPr>
                <w:rFonts w:cs="Arial"/>
                <w:strike/>
                <w:sz w:val="20"/>
                <w:szCs w:val="20"/>
              </w:rPr>
            </w:pPr>
            <w:r w:rsidRPr="00ED3539">
              <w:rPr>
                <w:rFonts w:cs="Arial"/>
                <w:strike/>
                <w:sz w:val="20"/>
                <w:szCs w:val="20"/>
              </w:rPr>
              <w:t>m s-1</w:t>
            </w:r>
          </w:p>
        </w:tc>
        <w:tc>
          <w:tcPr>
            <w:tcW w:w="648" w:type="dxa"/>
            <w:vAlign w:val="center"/>
          </w:tcPr>
          <w:p w:rsidR="00C525C5" w:rsidRPr="00ED3539" w:rsidRDefault="00C525C5" w:rsidP="0090672E">
            <w:pPr>
              <w:jc w:val="center"/>
              <w:rPr>
                <w:rFonts w:cs="Arial"/>
                <w:strike/>
                <w:sz w:val="20"/>
                <w:szCs w:val="20"/>
              </w:rPr>
            </w:pPr>
            <w:r w:rsidRPr="00ED3539">
              <w:rPr>
                <w:rFonts w:cs="Arial"/>
                <w:strike/>
                <w:sz w:val="20"/>
                <w:szCs w:val="20"/>
              </w:rPr>
              <w:t>1</w:t>
            </w:r>
          </w:p>
        </w:tc>
        <w:tc>
          <w:tcPr>
            <w:tcW w:w="756" w:type="dxa"/>
            <w:vAlign w:val="center"/>
          </w:tcPr>
          <w:p w:rsidR="00C525C5" w:rsidRPr="00ED3539" w:rsidRDefault="00C525C5" w:rsidP="0090672E">
            <w:pPr>
              <w:jc w:val="center"/>
              <w:rPr>
                <w:rFonts w:cs="Arial"/>
                <w:strike/>
                <w:sz w:val="20"/>
                <w:szCs w:val="20"/>
              </w:rPr>
            </w:pPr>
            <w:r w:rsidRPr="00ED3539">
              <w:rPr>
                <w:rFonts w:cs="Arial"/>
                <w:strike/>
                <w:sz w:val="20"/>
                <w:szCs w:val="20"/>
              </w:rPr>
              <w:t>4</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0 25 185</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Encryption method</w:t>
            </w:r>
          </w:p>
        </w:tc>
        <w:tc>
          <w:tcPr>
            <w:tcW w:w="1296" w:type="dxa"/>
            <w:shd w:val="clear" w:color="auto" w:fill="auto"/>
          </w:tcPr>
          <w:p w:rsidR="00C525C5" w:rsidRPr="00ED3539" w:rsidRDefault="00C525C5" w:rsidP="0090672E">
            <w:pPr>
              <w:rPr>
                <w:rFonts w:cs="Arial"/>
                <w:strike/>
                <w:sz w:val="20"/>
                <w:szCs w:val="20"/>
              </w:rPr>
            </w:pPr>
            <w:r w:rsidRPr="00ED3539">
              <w:rPr>
                <w:rFonts w:cs="Arial"/>
                <w:strike/>
                <w:sz w:val="20"/>
                <w:szCs w:val="20"/>
              </w:rPr>
              <w:t>Code table</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8</w:t>
            </w:r>
          </w:p>
        </w:tc>
        <w:tc>
          <w:tcPr>
            <w:tcW w:w="1296" w:type="dxa"/>
            <w:shd w:val="clear" w:color="auto" w:fill="auto"/>
          </w:tcPr>
          <w:p w:rsidR="00C525C5" w:rsidRPr="00ED3539" w:rsidRDefault="00C525C5" w:rsidP="0090672E">
            <w:pPr>
              <w:rPr>
                <w:rFonts w:cs="Arial"/>
                <w:strike/>
                <w:sz w:val="20"/>
                <w:szCs w:val="20"/>
              </w:rPr>
            </w:pPr>
            <w:r w:rsidRPr="00ED3539">
              <w:rPr>
                <w:rFonts w:cs="Arial"/>
                <w:strike/>
                <w:sz w:val="20"/>
                <w:szCs w:val="20"/>
              </w:rPr>
              <w:t>Code table</w:t>
            </w:r>
          </w:p>
        </w:tc>
        <w:tc>
          <w:tcPr>
            <w:tcW w:w="6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r>
      <w:tr w:rsidR="00C525C5" w:rsidRPr="00ED3539" w:rsidTr="0090672E">
        <w:tc>
          <w:tcPr>
            <w:tcW w:w="10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0 25 186</w:t>
            </w:r>
          </w:p>
        </w:tc>
        <w:tc>
          <w:tcPr>
            <w:tcW w:w="3024"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Encryption key version</w:t>
            </w:r>
          </w:p>
        </w:tc>
        <w:tc>
          <w:tcPr>
            <w:tcW w:w="1296" w:type="dxa"/>
            <w:shd w:val="clear" w:color="auto" w:fill="auto"/>
          </w:tcPr>
          <w:p w:rsidR="00C525C5" w:rsidRPr="00ED3539" w:rsidRDefault="00C525C5" w:rsidP="0090672E">
            <w:pPr>
              <w:rPr>
                <w:rFonts w:cs="Arial"/>
                <w:strike/>
                <w:sz w:val="20"/>
                <w:szCs w:val="20"/>
              </w:rPr>
            </w:pPr>
            <w:r w:rsidRPr="00ED3539">
              <w:rPr>
                <w:rFonts w:cs="Arial"/>
                <w:strike/>
                <w:sz w:val="20"/>
                <w:szCs w:val="20"/>
              </w:rPr>
              <w:t>CCITT IA5</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96</w:t>
            </w:r>
          </w:p>
        </w:tc>
        <w:tc>
          <w:tcPr>
            <w:tcW w:w="1296" w:type="dxa"/>
            <w:shd w:val="clear" w:color="auto" w:fill="auto"/>
          </w:tcPr>
          <w:p w:rsidR="00C525C5" w:rsidRPr="00ED3539" w:rsidRDefault="00C525C5" w:rsidP="0090672E">
            <w:pPr>
              <w:rPr>
                <w:rFonts w:cs="Arial"/>
                <w:strike/>
                <w:sz w:val="20"/>
                <w:szCs w:val="20"/>
              </w:rPr>
            </w:pPr>
            <w:r w:rsidRPr="00ED3539">
              <w:rPr>
                <w:rFonts w:cs="Arial"/>
                <w:strike/>
                <w:sz w:val="20"/>
                <w:szCs w:val="20"/>
              </w:rPr>
              <w:t>CCITT IA5</w:t>
            </w:r>
          </w:p>
        </w:tc>
        <w:tc>
          <w:tcPr>
            <w:tcW w:w="6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756"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12</w:t>
            </w:r>
          </w:p>
        </w:tc>
      </w:tr>
    </w:tbl>
    <w:p w:rsidR="00C525C5" w:rsidRPr="00ED3539" w:rsidRDefault="00C525C5" w:rsidP="00C525C5">
      <w:pPr>
        <w:rPr>
          <w:strike/>
          <w:sz w:val="20"/>
          <w:szCs w:val="20"/>
        </w:rPr>
      </w:pPr>
    </w:p>
    <w:p w:rsidR="00C525C5" w:rsidRPr="00ED3539" w:rsidRDefault="00C525C5" w:rsidP="00C525C5">
      <w:pPr>
        <w:rPr>
          <w:strike/>
          <w:sz w:val="20"/>
          <w:szCs w:val="20"/>
        </w:rPr>
      </w:pPr>
    </w:p>
    <w:p w:rsidR="00C525C5" w:rsidRPr="00ED3539" w:rsidRDefault="00C525C5" w:rsidP="00C525C5">
      <w:pPr>
        <w:rPr>
          <w:strike/>
          <w:sz w:val="20"/>
          <w:szCs w:val="20"/>
        </w:rPr>
      </w:pPr>
      <w:r w:rsidRPr="00ED3539">
        <w:rPr>
          <w:strike/>
          <w:sz w:val="20"/>
          <w:szCs w:val="20"/>
        </w:rPr>
        <w:t>BUFR/CREX Table D</w:t>
      </w:r>
    </w:p>
    <w:p w:rsidR="00C525C5" w:rsidRPr="00ED3539" w:rsidRDefault="00C525C5" w:rsidP="00C525C5">
      <w:pPr>
        <w:rPr>
          <w:b/>
          <w:strike/>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550"/>
        <w:gridCol w:w="660"/>
        <w:gridCol w:w="555"/>
        <w:gridCol w:w="567"/>
        <w:gridCol w:w="748"/>
        <w:gridCol w:w="4730"/>
        <w:gridCol w:w="1760"/>
      </w:tblGrid>
      <w:tr w:rsidR="00C525C5" w:rsidRPr="00ED3539" w:rsidTr="0090672E">
        <w:tc>
          <w:tcPr>
            <w:tcW w:w="1538"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w:t>
            </w:r>
          </w:p>
        </w:tc>
        <w:tc>
          <w:tcPr>
            <w:tcW w:w="1870"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references</w:t>
            </w:r>
          </w:p>
        </w:tc>
        <w:tc>
          <w:tcPr>
            <w:tcW w:w="4730"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name</w:t>
            </w:r>
          </w:p>
        </w:tc>
        <w:tc>
          <w:tcPr>
            <w:tcW w:w="1760"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description</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4730" w:type="dxa"/>
            <w:shd w:val="clear" w:color="auto" w:fill="auto"/>
          </w:tcPr>
          <w:p w:rsidR="00C525C5" w:rsidRPr="00ED3539" w:rsidRDefault="00C525C5" w:rsidP="0090672E">
            <w:pPr>
              <w:rPr>
                <w:rFonts w:cs="Arial"/>
                <w:strike/>
                <w:sz w:val="20"/>
                <w:szCs w:val="20"/>
              </w:rPr>
            </w:pP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p>
        </w:tc>
        <w:tc>
          <w:tcPr>
            <w:tcW w:w="567" w:type="dxa"/>
            <w:shd w:val="clear" w:color="auto" w:fill="auto"/>
          </w:tcPr>
          <w:p w:rsidR="00C525C5" w:rsidRPr="00ED3539" w:rsidRDefault="00C525C5" w:rsidP="0090672E">
            <w:pPr>
              <w:jc w:val="center"/>
              <w:rPr>
                <w:rFonts w:cs="Arial"/>
                <w:strike/>
                <w:sz w:val="20"/>
                <w:szCs w:val="20"/>
              </w:rPr>
            </w:pPr>
          </w:p>
        </w:tc>
        <w:tc>
          <w:tcPr>
            <w:tcW w:w="748" w:type="dxa"/>
            <w:shd w:val="clear" w:color="auto" w:fill="auto"/>
          </w:tcPr>
          <w:p w:rsidR="00C525C5" w:rsidRPr="00ED3539" w:rsidRDefault="00C525C5" w:rsidP="0090672E">
            <w:pPr>
              <w:jc w:val="center"/>
              <w:rPr>
                <w:rFonts w:cs="Arial"/>
                <w:strike/>
                <w:sz w:val="20"/>
                <w:szCs w:val="20"/>
              </w:rPr>
            </w:pP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(Encrypted ship's call sign and encryption method)</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018</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114</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Encrypted ship or mobile land station identifier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25</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185</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Encryption method</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25</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186</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Encryption key version</w:t>
            </w:r>
          </w:p>
        </w:tc>
        <w:tc>
          <w:tcPr>
            <w:tcW w:w="1760" w:type="dxa"/>
            <w:shd w:val="clear" w:color="auto" w:fill="auto"/>
          </w:tcPr>
          <w:p w:rsidR="00C525C5" w:rsidRPr="00ED3539" w:rsidRDefault="00C525C5" w:rsidP="0090672E">
            <w:pPr>
              <w:rPr>
                <w:rFonts w:cs="Arial"/>
                <w:strike/>
                <w:sz w:val="20"/>
                <w:szCs w:val="20"/>
              </w:rPr>
            </w:pPr>
          </w:p>
        </w:tc>
      </w:tr>
    </w:tbl>
    <w:p w:rsidR="00C525C5" w:rsidRPr="00ED3539" w:rsidRDefault="00C525C5" w:rsidP="00C525C5">
      <w:pPr>
        <w:rPr>
          <w:b/>
          <w:strike/>
          <w:sz w:val="20"/>
          <w:szCs w:val="20"/>
          <w:u w:val="single"/>
        </w:rPr>
      </w:pPr>
    </w:p>
    <w:p w:rsidR="00C525C5" w:rsidRPr="00ED3539" w:rsidRDefault="00C525C5" w:rsidP="00C525C5">
      <w:pPr>
        <w:rPr>
          <w:b/>
          <w:strike/>
          <w:sz w:val="20"/>
          <w:szCs w:val="20"/>
          <w:u w:val="single"/>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550"/>
        <w:gridCol w:w="660"/>
        <w:gridCol w:w="550"/>
        <w:gridCol w:w="550"/>
        <w:gridCol w:w="770"/>
        <w:gridCol w:w="4715"/>
        <w:gridCol w:w="1775"/>
      </w:tblGrid>
      <w:tr w:rsidR="00C525C5" w:rsidRPr="00ED3539" w:rsidTr="0090672E">
        <w:tc>
          <w:tcPr>
            <w:tcW w:w="1538" w:type="dxa"/>
            <w:gridSpan w:val="3"/>
            <w:tcBorders>
              <w:bottom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lastRenderedPageBreak/>
              <w:t>Table reference</w:t>
            </w:r>
          </w:p>
        </w:tc>
        <w:tc>
          <w:tcPr>
            <w:tcW w:w="1870" w:type="dxa"/>
            <w:gridSpan w:val="3"/>
            <w:tcBorders>
              <w:bottom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Table references</w:t>
            </w:r>
          </w:p>
        </w:tc>
        <w:tc>
          <w:tcPr>
            <w:tcW w:w="4715" w:type="dxa"/>
            <w:vMerge w:val="restart"/>
            <w:shd w:val="clear" w:color="auto" w:fill="auto"/>
            <w:vAlign w:val="center"/>
          </w:tcPr>
          <w:p w:rsidR="00C525C5" w:rsidRPr="00ED3539" w:rsidRDefault="00C525C5" w:rsidP="0090672E">
            <w:pPr>
              <w:jc w:val="center"/>
              <w:rPr>
                <w:rFonts w:cs="Arial"/>
                <w:strike/>
                <w:sz w:val="18"/>
                <w:szCs w:val="18"/>
              </w:rPr>
            </w:pPr>
            <w:r w:rsidRPr="00ED3539">
              <w:rPr>
                <w:rFonts w:cs="Arial"/>
                <w:strike/>
                <w:sz w:val="18"/>
                <w:szCs w:val="18"/>
              </w:rPr>
              <w:t>Element name</w:t>
            </w:r>
          </w:p>
        </w:tc>
        <w:tc>
          <w:tcPr>
            <w:tcW w:w="1775" w:type="dxa"/>
            <w:vMerge w:val="restart"/>
            <w:shd w:val="clear" w:color="auto" w:fill="auto"/>
            <w:vAlign w:val="center"/>
          </w:tcPr>
          <w:p w:rsidR="00C525C5" w:rsidRPr="00ED3539" w:rsidRDefault="00C525C5" w:rsidP="0090672E">
            <w:pPr>
              <w:jc w:val="center"/>
              <w:rPr>
                <w:rFonts w:cs="Arial"/>
                <w:strike/>
                <w:sz w:val="18"/>
                <w:szCs w:val="18"/>
              </w:rPr>
            </w:pPr>
            <w:r w:rsidRPr="00ED3539">
              <w:rPr>
                <w:rFonts w:cs="Arial"/>
                <w:strike/>
                <w:sz w:val="18"/>
                <w:szCs w:val="18"/>
              </w:rPr>
              <w:t>Element description</w:t>
            </w:r>
          </w:p>
        </w:tc>
      </w:tr>
      <w:tr w:rsidR="00C525C5" w:rsidRPr="00ED3539" w:rsidTr="0090672E">
        <w:tc>
          <w:tcPr>
            <w:tcW w:w="328" w:type="dxa"/>
            <w:tcBorders>
              <w:top w:val="nil"/>
              <w:bottom w:val="single" w:sz="4" w:space="0" w:color="auto"/>
              <w:right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F</w:t>
            </w:r>
          </w:p>
        </w:tc>
        <w:tc>
          <w:tcPr>
            <w:tcW w:w="550" w:type="dxa"/>
            <w:tcBorders>
              <w:top w:val="nil"/>
              <w:left w:val="nil"/>
              <w:bottom w:val="single" w:sz="4" w:space="0" w:color="auto"/>
              <w:right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XX</w:t>
            </w:r>
          </w:p>
        </w:tc>
        <w:tc>
          <w:tcPr>
            <w:tcW w:w="660" w:type="dxa"/>
            <w:tcBorders>
              <w:top w:val="nil"/>
              <w:left w:val="nil"/>
              <w:bottom w:val="single" w:sz="4" w:space="0" w:color="auto"/>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YYY</w:t>
            </w:r>
          </w:p>
        </w:tc>
        <w:tc>
          <w:tcPr>
            <w:tcW w:w="550" w:type="dxa"/>
            <w:tcBorders>
              <w:top w:val="nil"/>
              <w:bottom w:val="single" w:sz="4" w:space="0" w:color="auto"/>
              <w:right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F</w:t>
            </w:r>
          </w:p>
        </w:tc>
        <w:tc>
          <w:tcPr>
            <w:tcW w:w="550" w:type="dxa"/>
            <w:tcBorders>
              <w:top w:val="nil"/>
              <w:left w:val="nil"/>
              <w:bottom w:val="single" w:sz="4" w:space="0" w:color="auto"/>
              <w:right w:val="nil"/>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XX</w:t>
            </w:r>
          </w:p>
        </w:tc>
        <w:tc>
          <w:tcPr>
            <w:tcW w:w="770" w:type="dxa"/>
            <w:tcBorders>
              <w:top w:val="nil"/>
              <w:left w:val="nil"/>
              <w:bottom w:val="single" w:sz="4" w:space="0" w:color="auto"/>
            </w:tcBorders>
            <w:shd w:val="clear" w:color="auto" w:fill="auto"/>
          </w:tcPr>
          <w:p w:rsidR="00C525C5" w:rsidRPr="00ED3539" w:rsidRDefault="00C525C5" w:rsidP="0090672E">
            <w:pPr>
              <w:jc w:val="center"/>
              <w:rPr>
                <w:rFonts w:cs="Arial"/>
                <w:strike/>
                <w:sz w:val="18"/>
                <w:szCs w:val="18"/>
              </w:rPr>
            </w:pPr>
            <w:r w:rsidRPr="00ED3539">
              <w:rPr>
                <w:rFonts w:cs="Arial"/>
                <w:strike/>
                <w:sz w:val="18"/>
                <w:szCs w:val="18"/>
              </w:rPr>
              <w:t>YYY</w:t>
            </w:r>
          </w:p>
        </w:tc>
        <w:tc>
          <w:tcPr>
            <w:tcW w:w="4715" w:type="dxa"/>
            <w:vMerge/>
            <w:tcBorders>
              <w:bottom w:val="single" w:sz="4" w:space="0" w:color="auto"/>
            </w:tcBorders>
            <w:shd w:val="clear" w:color="auto" w:fill="auto"/>
          </w:tcPr>
          <w:p w:rsidR="00C525C5" w:rsidRPr="00ED3539" w:rsidRDefault="00C525C5" w:rsidP="0090672E">
            <w:pPr>
              <w:jc w:val="center"/>
              <w:rPr>
                <w:rFonts w:cs="Arial"/>
                <w:strike/>
                <w:sz w:val="18"/>
                <w:szCs w:val="18"/>
              </w:rPr>
            </w:pPr>
          </w:p>
        </w:tc>
        <w:tc>
          <w:tcPr>
            <w:tcW w:w="1775" w:type="dxa"/>
            <w:vMerge/>
            <w:tcBorders>
              <w:bottom w:val="single" w:sz="4" w:space="0" w:color="auto"/>
            </w:tcBorders>
            <w:shd w:val="clear" w:color="auto" w:fill="auto"/>
          </w:tcPr>
          <w:p w:rsidR="00C525C5" w:rsidRPr="00ED3539" w:rsidRDefault="00C525C5" w:rsidP="0090672E">
            <w:pPr>
              <w:jc w:val="center"/>
              <w:rPr>
                <w:rFonts w:cs="Arial"/>
                <w:strike/>
                <w:sz w:val="18"/>
                <w:szCs w:val="18"/>
              </w:rPr>
            </w:pPr>
          </w:p>
        </w:tc>
      </w:tr>
      <w:tr w:rsidR="00C525C5" w:rsidRPr="00ED3539" w:rsidTr="0090672E">
        <w:tc>
          <w:tcPr>
            <w:tcW w:w="328" w:type="dxa"/>
            <w:tcBorders>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(Ship “instantaneous” data)</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660" w:type="dxa"/>
            <w:tcBorders>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062</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001</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Pressure and 3-hour pressure change</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093</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Extended ship temperature and humidity data</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053</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Ship visibility data</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033</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Height of sensor above water surface</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3 descriptors</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004</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General cloud information</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005</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Cloud layer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002</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Vertical significance (surface observations)</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055</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Icing and ice</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056</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Sea/water temperature</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021</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Waves</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15"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75" w:type="dxa"/>
            <w:tcBorders>
              <w:top w:val="single" w:sz="4" w:space="0" w:color="auto"/>
              <w:left w:val="single" w:sz="4" w:space="0" w:color="auto"/>
              <w:bottom w:val="single" w:sz="4" w:space="0" w:color="auto"/>
            </w:tcBorders>
            <w:shd w:val="clear" w:color="auto" w:fill="auto"/>
          </w:tcPr>
          <w:p w:rsidR="00C525C5" w:rsidRPr="00ED3539" w:rsidRDefault="00C525C5" w:rsidP="0090672E">
            <w:pPr>
              <w:rPr>
                <w:rFonts w:cs="Arial"/>
                <w:strike/>
                <w:sz w:val="20"/>
                <w:szCs w:val="20"/>
              </w:rPr>
            </w:pPr>
          </w:p>
        </w:tc>
      </w:tr>
      <w:tr w:rsidR="00C525C5" w:rsidRPr="00ED3539" w:rsidTr="0090672E">
        <w:tc>
          <w:tcPr>
            <w:tcW w:w="328" w:type="dxa"/>
            <w:tcBorders>
              <w:top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660" w:type="dxa"/>
            <w:tcBorders>
              <w:top w:val="single" w:sz="4" w:space="0" w:color="auto"/>
              <w:left w:val="single" w:sz="4" w:space="0" w:color="auto"/>
              <w:bottom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p>
        </w:tc>
        <w:tc>
          <w:tcPr>
            <w:tcW w:w="550" w:type="dxa"/>
            <w:tcBorders>
              <w:top w:val="single" w:sz="4" w:space="0" w:color="auto"/>
              <w:left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tcBorders>
              <w:top w:val="single" w:sz="4" w:space="0" w:color="auto"/>
              <w:left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70" w:type="dxa"/>
            <w:tcBorders>
              <w:top w:val="single" w:sz="4" w:space="0" w:color="auto"/>
              <w:left w:val="single" w:sz="4" w:space="0" w:color="auto"/>
              <w:right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024</w:t>
            </w:r>
          </w:p>
        </w:tc>
        <w:tc>
          <w:tcPr>
            <w:tcW w:w="4715" w:type="dxa"/>
            <w:tcBorders>
              <w:top w:val="single" w:sz="4" w:space="0" w:color="auto"/>
              <w:left w:val="single" w:sz="4" w:space="0" w:color="auto"/>
              <w:right w:val="single" w:sz="4" w:space="0" w:color="auto"/>
            </w:tcBorders>
            <w:shd w:val="clear" w:color="auto" w:fill="auto"/>
          </w:tcPr>
          <w:p w:rsidR="00C525C5" w:rsidRPr="00ED3539" w:rsidRDefault="00C525C5" w:rsidP="0090672E">
            <w:pPr>
              <w:rPr>
                <w:rFonts w:cs="Arial"/>
                <w:strike/>
                <w:sz w:val="20"/>
                <w:szCs w:val="20"/>
              </w:rPr>
            </w:pPr>
            <w:r w:rsidRPr="00ED3539">
              <w:rPr>
                <w:rFonts w:cs="Arial"/>
                <w:strike/>
                <w:sz w:val="20"/>
                <w:szCs w:val="20"/>
              </w:rPr>
              <w:t>Wind and swell waves</w:t>
            </w:r>
          </w:p>
        </w:tc>
        <w:tc>
          <w:tcPr>
            <w:tcW w:w="1775" w:type="dxa"/>
            <w:tcBorders>
              <w:top w:val="single" w:sz="4" w:space="0" w:color="auto"/>
              <w:left w:val="single" w:sz="4" w:space="0" w:color="auto"/>
            </w:tcBorders>
            <w:shd w:val="clear" w:color="auto" w:fill="auto"/>
          </w:tcPr>
          <w:p w:rsidR="00C525C5" w:rsidRPr="00ED3539" w:rsidRDefault="00C525C5" w:rsidP="0090672E">
            <w:pPr>
              <w:rPr>
                <w:rFonts w:cs="Arial"/>
                <w:strike/>
                <w:sz w:val="20"/>
                <w:szCs w:val="20"/>
              </w:rPr>
            </w:pPr>
          </w:p>
        </w:tc>
      </w:tr>
    </w:tbl>
    <w:p w:rsidR="00C525C5" w:rsidRPr="00ED3539" w:rsidRDefault="00C525C5" w:rsidP="00C525C5">
      <w:pPr>
        <w:rPr>
          <w:rFonts w:cs="Arial"/>
          <w:b/>
          <w:strike/>
          <w:sz w:val="20"/>
          <w:szCs w:val="20"/>
          <w:u w:val="single"/>
        </w:rPr>
      </w:pPr>
    </w:p>
    <w:p w:rsidR="00C525C5" w:rsidRPr="00ED3539" w:rsidRDefault="00C525C5" w:rsidP="00C525C5">
      <w:pPr>
        <w:rPr>
          <w:rFonts w:cs="Arial"/>
          <w:b/>
          <w:strike/>
          <w:sz w:val="20"/>
          <w:szCs w:val="20"/>
          <w:u w:val="single"/>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550"/>
        <w:gridCol w:w="660"/>
        <w:gridCol w:w="555"/>
        <w:gridCol w:w="567"/>
        <w:gridCol w:w="748"/>
        <w:gridCol w:w="4730"/>
        <w:gridCol w:w="1760"/>
      </w:tblGrid>
      <w:tr w:rsidR="00C525C5" w:rsidRPr="00ED3539" w:rsidTr="0090672E">
        <w:tc>
          <w:tcPr>
            <w:tcW w:w="1538"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w:t>
            </w:r>
          </w:p>
        </w:tc>
        <w:tc>
          <w:tcPr>
            <w:tcW w:w="1870"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references</w:t>
            </w:r>
          </w:p>
        </w:tc>
        <w:tc>
          <w:tcPr>
            <w:tcW w:w="473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name</w:t>
            </w:r>
          </w:p>
        </w:tc>
        <w:tc>
          <w:tcPr>
            <w:tcW w:w="176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description</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4730" w:type="dxa"/>
            <w:vMerge/>
            <w:shd w:val="clear" w:color="auto" w:fill="auto"/>
          </w:tcPr>
          <w:p w:rsidR="00C525C5" w:rsidRPr="00ED3539" w:rsidRDefault="00C525C5" w:rsidP="0090672E">
            <w:pPr>
              <w:jc w:val="center"/>
              <w:rPr>
                <w:rFonts w:cs="Arial"/>
                <w:strike/>
                <w:sz w:val="20"/>
                <w:szCs w:val="20"/>
              </w:rPr>
            </w:pPr>
          </w:p>
        </w:tc>
        <w:tc>
          <w:tcPr>
            <w:tcW w:w="1760" w:type="dxa"/>
            <w:vMerge/>
            <w:shd w:val="clear" w:color="auto" w:fill="auto"/>
          </w:tcPr>
          <w:p w:rsidR="00C525C5" w:rsidRPr="00ED3539" w:rsidRDefault="00C525C5" w:rsidP="0090672E">
            <w:pPr>
              <w:jc w:val="cente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p>
        </w:tc>
        <w:tc>
          <w:tcPr>
            <w:tcW w:w="567" w:type="dxa"/>
            <w:shd w:val="clear" w:color="auto" w:fill="auto"/>
          </w:tcPr>
          <w:p w:rsidR="00C525C5" w:rsidRPr="00ED3539" w:rsidRDefault="00C525C5" w:rsidP="0090672E">
            <w:pPr>
              <w:jc w:val="center"/>
              <w:rPr>
                <w:rFonts w:cs="Arial"/>
                <w:strike/>
                <w:sz w:val="20"/>
                <w:szCs w:val="20"/>
              </w:rPr>
            </w:pPr>
          </w:p>
        </w:tc>
        <w:tc>
          <w:tcPr>
            <w:tcW w:w="748" w:type="dxa"/>
            <w:shd w:val="clear" w:color="auto" w:fill="auto"/>
          </w:tcPr>
          <w:p w:rsidR="00C525C5" w:rsidRPr="00ED3539" w:rsidRDefault="00C525C5" w:rsidP="0090672E">
            <w:pPr>
              <w:jc w:val="center"/>
              <w:rPr>
                <w:rFonts w:cs="Arial"/>
                <w:strike/>
                <w:sz w:val="20"/>
                <w:szCs w:val="20"/>
              </w:rPr>
            </w:pPr>
          </w:p>
        </w:tc>
        <w:tc>
          <w:tcPr>
            <w:tcW w:w="4730" w:type="dxa"/>
            <w:shd w:val="clear" w:color="auto" w:fill="auto"/>
          </w:tcPr>
          <w:p w:rsidR="00C525C5" w:rsidRPr="00ED3539" w:rsidRDefault="00C525C5" w:rsidP="0090672E">
            <w:pPr>
              <w:jc w:val="both"/>
              <w:rPr>
                <w:rFonts w:cs="Arial"/>
                <w:strike/>
                <w:sz w:val="20"/>
                <w:szCs w:val="20"/>
              </w:rPr>
            </w:pPr>
            <w:r w:rsidRPr="00ED3539">
              <w:rPr>
                <w:rFonts w:cs="Arial"/>
                <w:strike/>
                <w:sz w:val="20"/>
                <w:szCs w:val="20"/>
              </w:rPr>
              <w:t>(Ship “period”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063</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038</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Present and past weather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040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Precipitation measurement</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034</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Precipitation past 24 hours</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032</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Height of sensor above local ground (or deck of marine platform)</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058</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Ship extreme temperature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064</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Ship wind data</w:t>
            </w:r>
          </w:p>
        </w:tc>
        <w:tc>
          <w:tcPr>
            <w:tcW w:w="1760" w:type="dxa"/>
            <w:shd w:val="clear" w:color="auto" w:fill="auto"/>
          </w:tcPr>
          <w:p w:rsidR="00C525C5" w:rsidRPr="00ED3539" w:rsidRDefault="00C525C5" w:rsidP="0090672E">
            <w:pPr>
              <w:rPr>
                <w:rFonts w:cs="Arial"/>
                <w:strike/>
                <w:sz w:val="20"/>
                <w:szCs w:val="20"/>
              </w:rPr>
            </w:pPr>
          </w:p>
        </w:tc>
      </w:tr>
    </w:tbl>
    <w:p w:rsidR="00C525C5" w:rsidRPr="00ED3539" w:rsidRDefault="00C525C5" w:rsidP="00C525C5">
      <w:pPr>
        <w:rPr>
          <w:rFonts w:cs="Arial"/>
          <w:b/>
          <w:strike/>
          <w:sz w:val="20"/>
          <w:szCs w:val="20"/>
          <w:u w:val="single"/>
        </w:rPr>
      </w:pPr>
    </w:p>
    <w:p w:rsidR="00C525C5" w:rsidRPr="00ED3539" w:rsidRDefault="00C525C5" w:rsidP="00C525C5">
      <w:pPr>
        <w:rPr>
          <w:rFonts w:cs="Arial"/>
          <w:b/>
          <w:strike/>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
        <w:gridCol w:w="550"/>
        <w:gridCol w:w="660"/>
        <w:gridCol w:w="555"/>
        <w:gridCol w:w="567"/>
        <w:gridCol w:w="709"/>
        <w:gridCol w:w="4769"/>
        <w:gridCol w:w="1760"/>
      </w:tblGrid>
      <w:tr w:rsidR="00C525C5" w:rsidRPr="00ED3539" w:rsidTr="0090672E">
        <w:tc>
          <w:tcPr>
            <w:tcW w:w="1538"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w:t>
            </w:r>
          </w:p>
        </w:tc>
        <w:tc>
          <w:tcPr>
            <w:tcW w:w="1831"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references</w:t>
            </w:r>
          </w:p>
        </w:tc>
        <w:tc>
          <w:tcPr>
            <w:tcW w:w="4769"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name</w:t>
            </w:r>
          </w:p>
        </w:tc>
        <w:tc>
          <w:tcPr>
            <w:tcW w:w="176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description</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4769" w:type="dxa"/>
            <w:vMerge/>
            <w:shd w:val="clear" w:color="auto" w:fill="auto"/>
          </w:tcPr>
          <w:p w:rsidR="00C525C5" w:rsidRPr="00ED3539" w:rsidRDefault="00C525C5" w:rsidP="0090672E">
            <w:pPr>
              <w:rPr>
                <w:rFonts w:cs="Arial"/>
                <w:strike/>
                <w:sz w:val="20"/>
                <w:szCs w:val="20"/>
              </w:rPr>
            </w:pPr>
          </w:p>
        </w:tc>
        <w:tc>
          <w:tcPr>
            <w:tcW w:w="1760" w:type="dxa"/>
            <w:vMerge/>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rPr>
                <w:rFonts w:cs="Arial"/>
                <w:strike/>
                <w:sz w:val="20"/>
                <w:szCs w:val="20"/>
              </w:rPr>
            </w:pPr>
          </w:p>
        </w:tc>
        <w:tc>
          <w:tcPr>
            <w:tcW w:w="550" w:type="dxa"/>
            <w:shd w:val="clear" w:color="auto" w:fill="auto"/>
          </w:tcPr>
          <w:p w:rsidR="00C525C5" w:rsidRPr="00ED3539" w:rsidRDefault="00C525C5" w:rsidP="0090672E">
            <w:pPr>
              <w:rPr>
                <w:rFonts w:cs="Arial"/>
                <w:strike/>
                <w:sz w:val="20"/>
                <w:szCs w:val="20"/>
              </w:rPr>
            </w:pPr>
          </w:p>
        </w:tc>
        <w:tc>
          <w:tcPr>
            <w:tcW w:w="660" w:type="dxa"/>
            <w:shd w:val="clear" w:color="auto" w:fill="auto"/>
          </w:tcPr>
          <w:p w:rsidR="00C525C5" w:rsidRPr="00ED3539" w:rsidRDefault="00C525C5" w:rsidP="0090672E">
            <w:pPr>
              <w:rPr>
                <w:rFonts w:cs="Arial"/>
                <w:strike/>
                <w:sz w:val="20"/>
                <w:szCs w:val="20"/>
              </w:rPr>
            </w:pPr>
          </w:p>
        </w:tc>
        <w:tc>
          <w:tcPr>
            <w:tcW w:w="555" w:type="dxa"/>
            <w:shd w:val="clear" w:color="auto" w:fill="auto"/>
          </w:tcPr>
          <w:p w:rsidR="00C525C5" w:rsidRPr="00ED3539" w:rsidRDefault="00C525C5" w:rsidP="0090672E">
            <w:pPr>
              <w:rPr>
                <w:rFonts w:cs="Arial"/>
                <w:strike/>
                <w:sz w:val="20"/>
                <w:szCs w:val="20"/>
              </w:rPr>
            </w:pPr>
          </w:p>
        </w:tc>
        <w:tc>
          <w:tcPr>
            <w:tcW w:w="567" w:type="dxa"/>
            <w:shd w:val="clear" w:color="auto" w:fill="auto"/>
          </w:tcPr>
          <w:p w:rsidR="00C525C5" w:rsidRPr="00ED3539" w:rsidRDefault="00C525C5" w:rsidP="0090672E">
            <w:pPr>
              <w:rPr>
                <w:rFonts w:cs="Arial"/>
                <w:strike/>
                <w:sz w:val="20"/>
                <w:szCs w:val="20"/>
              </w:rPr>
            </w:pPr>
          </w:p>
        </w:tc>
        <w:tc>
          <w:tcPr>
            <w:tcW w:w="709" w:type="dxa"/>
            <w:shd w:val="clear" w:color="auto" w:fill="auto"/>
          </w:tcPr>
          <w:p w:rsidR="00C525C5" w:rsidRPr="00ED3539" w:rsidRDefault="00C525C5" w:rsidP="0090672E">
            <w:pPr>
              <w:rPr>
                <w:rFonts w:cs="Arial"/>
                <w:strike/>
                <w:sz w:val="20"/>
                <w:szCs w:val="20"/>
              </w:rPr>
            </w:pP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(Ship wind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064</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032</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Height of sensor above local ground (or deck of marine platform)</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033</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Height of sensor above water surface</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002</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instrumentation for wind measurement</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021</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Time significance</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 2 Time averaged</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04</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025</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Time period or displacement</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11</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001</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Wind direction</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11</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002</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Wind speed</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021</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Time significance</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3 descriptors</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04</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025</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Time period or displacement</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11</w:t>
            </w:r>
          </w:p>
        </w:tc>
        <w:tc>
          <w:tcPr>
            <w:tcW w:w="709"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043</w:t>
            </w:r>
          </w:p>
        </w:tc>
        <w:tc>
          <w:tcPr>
            <w:tcW w:w="4769" w:type="dxa"/>
            <w:shd w:val="clear" w:color="auto" w:fill="auto"/>
          </w:tcPr>
          <w:p w:rsidR="00C525C5" w:rsidRPr="00ED3539" w:rsidRDefault="00C525C5" w:rsidP="0090672E">
            <w:pPr>
              <w:rPr>
                <w:rFonts w:cs="Arial"/>
                <w:strike/>
                <w:sz w:val="20"/>
                <w:szCs w:val="20"/>
              </w:rPr>
            </w:pPr>
            <w:r w:rsidRPr="00ED3539">
              <w:rPr>
                <w:rFonts w:cs="Arial"/>
                <w:strike/>
                <w:sz w:val="20"/>
                <w:szCs w:val="20"/>
              </w:rPr>
              <w:t>Maximum wind gust direction</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rPr>
            </w:pPr>
          </w:p>
        </w:tc>
        <w:tc>
          <w:tcPr>
            <w:tcW w:w="550" w:type="dxa"/>
            <w:shd w:val="clear" w:color="auto" w:fill="auto"/>
          </w:tcPr>
          <w:p w:rsidR="00C525C5" w:rsidRPr="00ED3539" w:rsidRDefault="00C525C5" w:rsidP="0090672E">
            <w:pPr>
              <w:jc w:val="center"/>
              <w:rPr>
                <w:rFonts w:cs="Arial"/>
                <w:strike/>
                <w:sz w:val="20"/>
              </w:rPr>
            </w:pPr>
          </w:p>
        </w:tc>
        <w:tc>
          <w:tcPr>
            <w:tcW w:w="660" w:type="dxa"/>
            <w:shd w:val="clear" w:color="auto" w:fill="auto"/>
          </w:tcPr>
          <w:p w:rsidR="00C525C5" w:rsidRPr="00ED3539" w:rsidRDefault="00C525C5" w:rsidP="0090672E">
            <w:pPr>
              <w:jc w:val="center"/>
              <w:rPr>
                <w:rFonts w:cs="Arial"/>
                <w:strike/>
                <w:sz w:val="20"/>
              </w:rPr>
            </w:pPr>
          </w:p>
        </w:tc>
        <w:tc>
          <w:tcPr>
            <w:tcW w:w="555" w:type="dxa"/>
            <w:shd w:val="clear" w:color="auto" w:fill="auto"/>
          </w:tcPr>
          <w:p w:rsidR="00C525C5" w:rsidRPr="00ED3539" w:rsidRDefault="00C525C5" w:rsidP="0090672E">
            <w:pPr>
              <w:jc w:val="center"/>
              <w:rPr>
                <w:rFonts w:cs="Arial"/>
                <w:strike/>
                <w:sz w:val="20"/>
              </w:rPr>
            </w:pPr>
            <w:r w:rsidRPr="00ED3539">
              <w:rPr>
                <w:rFonts w:cs="Arial"/>
                <w:strike/>
                <w:sz w:val="20"/>
              </w:rPr>
              <w:t>0</w:t>
            </w:r>
          </w:p>
        </w:tc>
        <w:tc>
          <w:tcPr>
            <w:tcW w:w="567" w:type="dxa"/>
            <w:shd w:val="clear" w:color="auto" w:fill="auto"/>
          </w:tcPr>
          <w:p w:rsidR="00C525C5" w:rsidRPr="00ED3539" w:rsidRDefault="00C525C5" w:rsidP="0090672E">
            <w:pPr>
              <w:jc w:val="center"/>
              <w:rPr>
                <w:rFonts w:cs="Arial"/>
                <w:strike/>
                <w:sz w:val="20"/>
              </w:rPr>
            </w:pPr>
            <w:r w:rsidRPr="00ED3539">
              <w:rPr>
                <w:rFonts w:cs="Arial"/>
                <w:strike/>
                <w:sz w:val="20"/>
              </w:rPr>
              <w:t>11</w:t>
            </w:r>
          </w:p>
        </w:tc>
        <w:tc>
          <w:tcPr>
            <w:tcW w:w="709" w:type="dxa"/>
            <w:shd w:val="clear" w:color="auto" w:fill="auto"/>
          </w:tcPr>
          <w:p w:rsidR="00C525C5" w:rsidRPr="00ED3539" w:rsidRDefault="00C525C5" w:rsidP="0090672E">
            <w:pPr>
              <w:jc w:val="center"/>
              <w:rPr>
                <w:rFonts w:cs="Arial"/>
                <w:strike/>
                <w:sz w:val="20"/>
              </w:rPr>
            </w:pPr>
            <w:r w:rsidRPr="00ED3539">
              <w:rPr>
                <w:rFonts w:cs="Arial"/>
                <w:strike/>
                <w:sz w:val="20"/>
              </w:rPr>
              <w:t>041</w:t>
            </w:r>
          </w:p>
        </w:tc>
        <w:tc>
          <w:tcPr>
            <w:tcW w:w="4769" w:type="dxa"/>
            <w:shd w:val="clear" w:color="auto" w:fill="auto"/>
          </w:tcPr>
          <w:p w:rsidR="00C525C5" w:rsidRPr="00ED3539" w:rsidRDefault="00C525C5" w:rsidP="0090672E">
            <w:pPr>
              <w:rPr>
                <w:rFonts w:cs="Arial"/>
                <w:strike/>
              </w:rPr>
            </w:pPr>
            <w:r w:rsidRPr="00ED3539">
              <w:rPr>
                <w:rFonts w:cs="Arial"/>
                <w:strike/>
                <w:sz w:val="20"/>
              </w:rPr>
              <w:t>Maximum wind gust speed</w:t>
            </w:r>
          </w:p>
        </w:tc>
        <w:tc>
          <w:tcPr>
            <w:tcW w:w="1760" w:type="dxa"/>
            <w:shd w:val="clear" w:color="auto" w:fill="auto"/>
          </w:tcPr>
          <w:p w:rsidR="00C525C5" w:rsidRPr="00ED3539" w:rsidRDefault="00C525C5" w:rsidP="0090672E">
            <w:pPr>
              <w:rPr>
                <w:rFonts w:cs="Arial"/>
                <w:strike/>
              </w:rPr>
            </w:pPr>
          </w:p>
        </w:tc>
      </w:tr>
    </w:tbl>
    <w:p w:rsidR="00C525C5" w:rsidRPr="00ED3539" w:rsidRDefault="00C525C5" w:rsidP="00C525C5">
      <w:pPr>
        <w:rPr>
          <w:rFonts w:cs="Arial"/>
          <w:b/>
          <w:strike/>
          <w:sz w:val="20"/>
          <w:szCs w:val="20"/>
          <w:u w:val="single"/>
        </w:rPr>
      </w:pPr>
    </w:p>
    <w:p w:rsidR="00C525C5" w:rsidRPr="00ED3539" w:rsidRDefault="00C525C5" w:rsidP="00C525C5">
      <w:pPr>
        <w:rPr>
          <w:rFonts w:cs="Arial"/>
          <w:b/>
          <w:strike/>
          <w:sz w:val="20"/>
          <w:szCs w:val="20"/>
          <w:u w:val="single"/>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550"/>
        <w:gridCol w:w="660"/>
        <w:gridCol w:w="555"/>
        <w:gridCol w:w="567"/>
        <w:gridCol w:w="748"/>
        <w:gridCol w:w="4730"/>
        <w:gridCol w:w="1760"/>
      </w:tblGrid>
      <w:tr w:rsidR="00C525C5" w:rsidRPr="00ED3539" w:rsidTr="0090672E">
        <w:tc>
          <w:tcPr>
            <w:tcW w:w="1538"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w:t>
            </w:r>
          </w:p>
        </w:tc>
        <w:tc>
          <w:tcPr>
            <w:tcW w:w="1870"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references</w:t>
            </w:r>
          </w:p>
        </w:tc>
        <w:tc>
          <w:tcPr>
            <w:tcW w:w="473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name</w:t>
            </w:r>
          </w:p>
        </w:tc>
        <w:tc>
          <w:tcPr>
            <w:tcW w:w="176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description</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4730" w:type="dxa"/>
            <w:vMerge/>
            <w:shd w:val="clear" w:color="auto" w:fill="auto"/>
          </w:tcPr>
          <w:p w:rsidR="00C525C5" w:rsidRPr="00ED3539" w:rsidRDefault="00C525C5" w:rsidP="0090672E">
            <w:pPr>
              <w:jc w:val="center"/>
              <w:rPr>
                <w:rFonts w:cs="Arial"/>
                <w:strike/>
                <w:sz w:val="20"/>
                <w:szCs w:val="20"/>
              </w:rPr>
            </w:pPr>
          </w:p>
        </w:tc>
        <w:tc>
          <w:tcPr>
            <w:tcW w:w="1760" w:type="dxa"/>
            <w:vMerge/>
            <w:shd w:val="clear" w:color="auto" w:fill="auto"/>
          </w:tcPr>
          <w:p w:rsidR="00C525C5" w:rsidRPr="00ED3539" w:rsidRDefault="00C525C5" w:rsidP="0090672E">
            <w:pPr>
              <w:jc w:val="cente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p>
        </w:tc>
        <w:tc>
          <w:tcPr>
            <w:tcW w:w="567" w:type="dxa"/>
            <w:shd w:val="clear" w:color="auto" w:fill="auto"/>
          </w:tcPr>
          <w:p w:rsidR="00C525C5" w:rsidRPr="00ED3539" w:rsidRDefault="00C525C5" w:rsidP="0090672E">
            <w:pPr>
              <w:jc w:val="center"/>
              <w:rPr>
                <w:rFonts w:cs="Arial"/>
                <w:strike/>
                <w:sz w:val="20"/>
                <w:szCs w:val="20"/>
              </w:rPr>
            </w:pPr>
          </w:p>
        </w:tc>
        <w:tc>
          <w:tcPr>
            <w:tcW w:w="748" w:type="dxa"/>
            <w:shd w:val="clear" w:color="auto" w:fill="auto"/>
          </w:tcPr>
          <w:p w:rsidR="00C525C5" w:rsidRPr="00ED3539" w:rsidRDefault="00C525C5" w:rsidP="0090672E">
            <w:pPr>
              <w:jc w:val="center"/>
              <w:rPr>
                <w:rFonts w:cs="Arial"/>
                <w:strike/>
                <w:sz w:val="20"/>
                <w:szCs w:val="20"/>
              </w:rPr>
            </w:pP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w:t>
            </w:r>
            <w:proofErr w:type="spellStart"/>
            <w:r w:rsidRPr="00ED3539">
              <w:rPr>
                <w:rFonts w:cs="Arial"/>
                <w:strike/>
                <w:sz w:val="20"/>
                <w:szCs w:val="20"/>
              </w:rPr>
              <w:t>VOSClim</w:t>
            </w:r>
            <w:proofErr w:type="spellEnd"/>
            <w:r w:rsidRPr="00ED3539">
              <w:rPr>
                <w:rFonts w:cs="Arial"/>
                <w:strike/>
                <w:sz w:val="20"/>
                <w:szCs w:val="20"/>
              </w:rPr>
              <w:t xml:space="preserve"> data elements)</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092</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012</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Direction of motion of moving observing platform</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Ship’s heading</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012</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Direction of motion of moving observing platform</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Ship’s course over ground</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Speed of motion of moving observing platform</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Ship’s speed over ground</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10</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038</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Maximum height of deck cargo above summer load line</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10</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039</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Departure of reference level (summer maximum load line) from actual sea level</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007</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Relative wind direction (in degrees off bow)</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008</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Relative wind speed</w:t>
            </w:r>
          </w:p>
        </w:tc>
        <w:tc>
          <w:tcPr>
            <w:tcW w:w="1760" w:type="dxa"/>
            <w:shd w:val="clear" w:color="auto" w:fill="auto"/>
          </w:tcPr>
          <w:p w:rsidR="00C525C5" w:rsidRPr="00ED3539" w:rsidRDefault="00C525C5" w:rsidP="0090672E">
            <w:pPr>
              <w:rPr>
                <w:rFonts w:cs="Arial"/>
                <w:strike/>
                <w:sz w:val="20"/>
                <w:szCs w:val="20"/>
              </w:rPr>
            </w:pPr>
          </w:p>
        </w:tc>
      </w:tr>
    </w:tbl>
    <w:p w:rsidR="00C525C5" w:rsidRPr="00ED3539" w:rsidRDefault="00C525C5" w:rsidP="00C525C5">
      <w:pPr>
        <w:rPr>
          <w:rFonts w:cs="Arial"/>
          <w:b/>
          <w:strike/>
          <w:sz w:val="20"/>
          <w:szCs w:val="20"/>
          <w:u w:val="single"/>
        </w:rPr>
      </w:pPr>
    </w:p>
    <w:p w:rsidR="00C525C5" w:rsidRPr="00ED3539" w:rsidRDefault="00C525C5" w:rsidP="00C525C5">
      <w:pPr>
        <w:rPr>
          <w:rFonts w:cs="Arial"/>
          <w:b/>
          <w:strike/>
          <w:sz w:val="20"/>
          <w:szCs w:val="20"/>
          <w:u w:val="single"/>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
        <w:gridCol w:w="550"/>
        <w:gridCol w:w="660"/>
        <w:gridCol w:w="555"/>
        <w:gridCol w:w="567"/>
        <w:gridCol w:w="748"/>
        <w:gridCol w:w="4730"/>
        <w:gridCol w:w="1760"/>
      </w:tblGrid>
      <w:tr w:rsidR="00C525C5" w:rsidRPr="00ED3539" w:rsidTr="0090672E">
        <w:tc>
          <w:tcPr>
            <w:tcW w:w="1538"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w:t>
            </w:r>
          </w:p>
        </w:tc>
        <w:tc>
          <w:tcPr>
            <w:tcW w:w="1870"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references</w:t>
            </w:r>
          </w:p>
        </w:tc>
        <w:tc>
          <w:tcPr>
            <w:tcW w:w="473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name</w:t>
            </w:r>
          </w:p>
        </w:tc>
        <w:tc>
          <w:tcPr>
            <w:tcW w:w="176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description</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4730" w:type="dxa"/>
            <w:vMerge/>
            <w:shd w:val="clear" w:color="auto" w:fill="auto"/>
          </w:tcPr>
          <w:p w:rsidR="00C525C5" w:rsidRPr="00ED3539" w:rsidRDefault="00C525C5" w:rsidP="0090672E">
            <w:pPr>
              <w:rPr>
                <w:rFonts w:cs="Arial"/>
                <w:strike/>
                <w:sz w:val="20"/>
                <w:szCs w:val="20"/>
              </w:rPr>
            </w:pPr>
          </w:p>
        </w:tc>
        <w:tc>
          <w:tcPr>
            <w:tcW w:w="1760" w:type="dxa"/>
            <w:vMerge/>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rPr>
                <w:rFonts w:cs="Arial"/>
                <w:strike/>
                <w:sz w:val="20"/>
                <w:szCs w:val="20"/>
              </w:rPr>
            </w:pPr>
          </w:p>
        </w:tc>
        <w:tc>
          <w:tcPr>
            <w:tcW w:w="550" w:type="dxa"/>
            <w:shd w:val="clear" w:color="auto" w:fill="auto"/>
          </w:tcPr>
          <w:p w:rsidR="00C525C5" w:rsidRPr="00ED3539" w:rsidRDefault="00C525C5" w:rsidP="0090672E">
            <w:pPr>
              <w:rPr>
                <w:rFonts w:cs="Arial"/>
                <w:strike/>
                <w:sz w:val="20"/>
                <w:szCs w:val="20"/>
              </w:rPr>
            </w:pPr>
          </w:p>
        </w:tc>
        <w:tc>
          <w:tcPr>
            <w:tcW w:w="660" w:type="dxa"/>
            <w:shd w:val="clear" w:color="auto" w:fill="auto"/>
          </w:tcPr>
          <w:p w:rsidR="00C525C5" w:rsidRPr="00ED3539" w:rsidRDefault="00C525C5" w:rsidP="0090672E">
            <w:pPr>
              <w:rPr>
                <w:rFonts w:cs="Arial"/>
                <w:strike/>
                <w:sz w:val="20"/>
                <w:szCs w:val="20"/>
              </w:rPr>
            </w:pPr>
          </w:p>
        </w:tc>
        <w:tc>
          <w:tcPr>
            <w:tcW w:w="555" w:type="dxa"/>
            <w:shd w:val="clear" w:color="auto" w:fill="auto"/>
          </w:tcPr>
          <w:p w:rsidR="00C525C5" w:rsidRPr="00ED3539" w:rsidRDefault="00C525C5" w:rsidP="0090672E">
            <w:pPr>
              <w:rPr>
                <w:rFonts w:cs="Arial"/>
                <w:strike/>
                <w:sz w:val="20"/>
                <w:szCs w:val="20"/>
              </w:rPr>
            </w:pPr>
          </w:p>
        </w:tc>
        <w:tc>
          <w:tcPr>
            <w:tcW w:w="567" w:type="dxa"/>
            <w:shd w:val="clear" w:color="auto" w:fill="auto"/>
          </w:tcPr>
          <w:p w:rsidR="00C525C5" w:rsidRPr="00ED3539" w:rsidRDefault="00C525C5" w:rsidP="0090672E">
            <w:pPr>
              <w:rPr>
                <w:rFonts w:cs="Arial"/>
                <w:strike/>
                <w:sz w:val="20"/>
                <w:szCs w:val="20"/>
              </w:rPr>
            </w:pPr>
          </w:p>
        </w:tc>
        <w:tc>
          <w:tcPr>
            <w:tcW w:w="748" w:type="dxa"/>
            <w:shd w:val="clear" w:color="auto" w:fill="auto"/>
          </w:tcPr>
          <w:p w:rsidR="00C525C5" w:rsidRPr="00ED3539" w:rsidRDefault="00C525C5" w:rsidP="0090672E">
            <w:pPr>
              <w:rPr>
                <w:rFonts w:cs="Arial"/>
                <w:strike/>
                <w:sz w:val="20"/>
                <w:szCs w:val="20"/>
              </w:rPr>
            </w:pP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(Extended ship temperature and humidity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093</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032</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Height of sensor above local ground (or deck of marine platform)</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Height of sensor above water surface</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marine thermometer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015</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Exposure of marine thermometer/hygrometer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101</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Temperature/air temperature</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039</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Method of wet-bulb temperature measurement</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014</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marine hygrometer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015</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Exposure of marine thermometer/hygrometer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102</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Wet-bulb temperature</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103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Dewpoint temperature</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Relative humidity</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015</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Exposure of marine thermometer/hygrometer</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r w:rsidR="00C525C5" w:rsidRPr="00ED3539" w:rsidTr="0090672E">
        <w:trPr>
          <w:trHeight w:val="74"/>
        </w:trPr>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 xml:space="preserve">Type of marine thermometer </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014</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 xml:space="preserve">Type of marine hygrometer </w:t>
            </w:r>
          </w:p>
        </w:tc>
        <w:tc>
          <w:tcPr>
            <w:tcW w:w="1760" w:type="dxa"/>
            <w:shd w:val="clear" w:color="auto" w:fill="auto"/>
          </w:tcPr>
          <w:p w:rsidR="00C525C5" w:rsidRPr="00ED3539" w:rsidRDefault="00C525C5" w:rsidP="0090672E">
            <w:pPr>
              <w:rPr>
                <w:rFonts w:cs="Arial"/>
                <w:strike/>
                <w:sz w:val="20"/>
                <w:szCs w:val="20"/>
              </w:rPr>
            </w:pPr>
            <w:r w:rsidRPr="00ED3539">
              <w:rPr>
                <w:rFonts w:cs="Arial"/>
                <w:strike/>
                <w:sz w:val="20"/>
                <w:szCs w:val="20"/>
              </w:rPr>
              <w:t>Set to missing (cancel)</w:t>
            </w:r>
          </w:p>
        </w:tc>
      </w:tr>
    </w:tbl>
    <w:p w:rsidR="00C525C5" w:rsidRPr="00ED3539" w:rsidRDefault="00C525C5" w:rsidP="00C525C5">
      <w:pPr>
        <w:jc w:val="center"/>
        <w:rPr>
          <w:rFonts w:cs="Arial"/>
          <w:b/>
          <w:strike/>
          <w:sz w:val="20"/>
          <w:szCs w:val="20"/>
        </w:rPr>
      </w:pPr>
    </w:p>
    <w:p w:rsidR="00C525C5" w:rsidRPr="00ED3539" w:rsidRDefault="00C525C5" w:rsidP="00C525C5">
      <w:pPr>
        <w:jc w:val="center"/>
        <w:rPr>
          <w:rFonts w:cs="Arial"/>
          <w:b/>
          <w:strike/>
          <w:sz w:val="20"/>
          <w:szCs w:val="20"/>
        </w:rPr>
      </w:pP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
        <w:gridCol w:w="550"/>
        <w:gridCol w:w="660"/>
        <w:gridCol w:w="555"/>
        <w:gridCol w:w="567"/>
        <w:gridCol w:w="748"/>
        <w:gridCol w:w="4730"/>
        <w:gridCol w:w="1760"/>
      </w:tblGrid>
      <w:tr w:rsidR="00C525C5" w:rsidRPr="00ED3539" w:rsidTr="0090672E">
        <w:tc>
          <w:tcPr>
            <w:tcW w:w="1538"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w:t>
            </w:r>
          </w:p>
        </w:tc>
        <w:tc>
          <w:tcPr>
            <w:tcW w:w="1870"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Table References</w:t>
            </w:r>
          </w:p>
        </w:tc>
        <w:tc>
          <w:tcPr>
            <w:tcW w:w="473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name</w:t>
            </w:r>
          </w:p>
        </w:tc>
        <w:tc>
          <w:tcPr>
            <w:tcW w:w="1760" w:type="dxa"/>
            <w:vMerge w:val="restart"/>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Element description</w:t>
            </w: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F</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XX</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YYY</w:t>
            </w:r>
          </w:p>
        </w:tc>
        <w:tc>
          <w:tcPr>
            <w:tcW w:w="4730" w:type="dxa"/>
            <w:vMerge/>
            <w:shd w:val="clear" w:color="auto" w:fill="auto"/>
          </w:tcPr>
          <w:p w:rsidR="00C525C5" w:rsidRPr="00ED3539" w:rsidRDefault="00C525C5" w:rsidP="0090672E">
            <w:pPr>
              <w:rPr>
                <w:rFonts w:cs="Arial"/>
                <w:strike/>
                <w:sz w:val="20"/>
                <w:szCs w:val="20"/>
              </w:rPr>
            </w:pPr>
          </w:p>
        </w:tc>
        <w:tc>
          <w:tcPr>
            <w:tcW w:w="1760" w:type="dxa"/>
            <w:vMerge/>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rPr>
                <w:rFonts w:cs="Arial"/>
                <w:strike/>
                <w:sz w:val="20"/>
                <w:szCs w:val="20"/>
              </w:rPr>
            </w:pPr>
          </w:p>
        </w:tc>
        <w:tc>
          <w:tcPr>
            <w:tcW w:w="550" w:type="dxa"/>
            <w:shd w:val="clear" w:color="auto" w:fill="auto"/>
          </w:tcPr>
          <w:p w:rsidR="00C525C5" w:rsidRPr="00ED3539" w:rsidRDefault="00C525C5" w:rsidP="0090672E">
            <w:pPr>
              <w:rPr>
                <w:rFonts w:cs="Arial"/>
                <w:strike/>
                <w:sz w:val="20"/>
                <w:szCs w:val="20"/>
              </w:rPr>
            </w:pPr>
          </w:p>
        </w:tc>
        <w:tc>
          <w:tcPr>
            <w:tcW w:w="660" w:type="dxa"/>
            <w:shd w:val="clear" w:color="auto" w:fill="auto"/>
          </w:tcPr>
          <w:p w:rsidR="00C525C5" w:rsidRPr="00ED3539" w:rsidRDefault="00C525C5" w:rsidP="0090672E">
            <w:pPr>
              <w:rPr>
                <w:rFonts w:cs="Arial"/>
                <w:strike/>
                <w:sz w:val="20"/>
                <w:szCs w:val="20"/>
              </w:rPr>
            </w:pPr>
          </w:p>
        </w:tc>
        <w:tc>
          <w:tcPr>
            <w:tcW w:w="555" w:type="dxa"/>
            <w:shd w:val="clear" w:color="auto" w:fill="auto"/>
          </w:tcPr>
          <w:p w:rsidR="00C525C5" w:rsidRPr="00ED3539" w:rsidRDefault="00C525C5" w:rsidP="0090672E">
            <w:pPr>
              <w:rPr>
                <w:rFonts w:cs="Arial"/>
                <w:strike/>
                <w:sz w:val="20"/>
                <w:szCs w:val="20"/>
              </w:rPr>
            </w:pPr>
          </w:p>
        </w:tc>
        <w:tc>
          <w:tcPr>
            <w:tcW w:w="567" w:type="dxa"/>
            <w:shd w:val="clear" w:color="auto" w:fill="auto"/>
          </w:tcPr>
          <w:p w:rsidR="00C525C5" w:rsidRPr="00ED3539" w:rsidRDefault="00C525C5" w:rsidP="0090672E">
            <w:pPr>
              <w:rPr>
                <w:rFonts w:cs="Arial"/>
                <w:strike/>
                <w:sz w:val="20"/>
                <w:szCs w:val="20"/>
              </w:rPr>
            </w:pPr>
          </w:p>
        </w:tc>
        <w:tc>
          <w:tcPr>
            <w:tcW w:w="748" w:type="dxa"/>
            <w:shd w:val="clear" w:color="auto" w:fill="auto"/>
          </w:tcPr>
          <w:p w:rsidR="00C525C5" w:rsidRPr="00ED3539" w:rsidRDefault="00C525C5" w:rsidP="0090672E">
            <w:pPr>
              <w:rPr>
                <w:rFonts w:cs="Arial"/>
                <w:strike/>
                <w:sz w:val="20"/>
                <w:szCs w:val="20"/>
              </w:rPr>
            </w:pP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(Synoptic reports from sea stations suitable for VOS observation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5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66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014</w:t>
            </w: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018</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Encrypted ship’s call sign and encryption method</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093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Ship identification, movement, date/time, horizontal and vertical coordinates</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062</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Ship “instantaneous”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063</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Ship “period” data</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1 descriptor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4730" w:type="dxa"/>
            <w:shd w:val="clear" w:color="auto" w:fill="auto"/>
          </w:tcPr>
          <w:p w:rsidR="00C525C5" w:rsidRPr="00ED3539" w:rsidRDefault="00C525C5" w:rsidP="0090672E">
            <w:pPr>
              <w:rPr>
                <w:rFonts w:cs="Arial"/>
                <w:strike/>
                <w:sz w:val="20"/>
                <w:szCs w:val="20"/>
              </w:rPr>
            </w:pPr>
            <w:r w:rsidRPr="00ED3539">
              <w:rPr>
                <w:rFonts w:cs="Arial"/>
                <w:strike/>
                <w:sz w:val="20"/>
                <w:szCs w:val="20"/>
              </w:rPr>
              <w:t>Short delayed descriptor replication factor</w:t>
            </w:r>
          </w:p>
        </w:tc>
        <w:tc>
          <w:tcPr>
            <w:tcW w:w="1760" w:type="dxa"/>
            <w:shd w:val="clear" w:color="auto" w:fill="auto"/>
          </w:tcPr>
          <w:p w:rsidR="00C525C5" w:rsidRPr="00ED3539" w:rsidRDefault="00C525C5" w:rsidP="0090672E">
            <w:pPr>
              <w:rPr>
                <w:rFonts w:cs="Arial"/>
                <w:strike/>
                <w:sz w:val="20"/>
                <w:szCs w:val="20"/>
              </w:rPr>
            </w:pPr>
          </w:p>
        </w:tc>
      </w:tr>
      <w:tr w:rsidR="00C525C5" w:rsidRPr="00ED3539" w:rsidTr="0090672E">
        <w:tc>
          <w:tcPr>
            <w:tcW w:w="328" w:type="dxa"/>
            <w:shd w:val="clear" w:color="auto" w:fill="auto"/>
          </w:tcPr>
          <w:p w:rsidR="00C525C5" w:rsidRPr="00ED3539" w:rsidRDefault="00C525C5" w:rsidP="0090672E">
            <w:pPr>
              <w:jc w:val="center"/>
              <w:rPr>
                <w:rFonts w:cs="Arial"/>
                <w:strike/>
                <w:sz w:val="20"/>
                <w:szCs w:val="20"/>
              </w:rPr>
            </w:pPr>
          </w:p>
        </w:tc>
        <w:tc>
          <w:tcPr>
            <w:tcW w:w="550" w:type="dxa"/>
            <w:shd w:val="clear" w:color="auto" w:fill="auto"/>
          </w:tcPr>
          <w:p w:rsidR="00C525C5" w:rsidRPr="00ED3539" w:rsidRDefault="00C525C5" w:rsidP="0090672E">
            <w:pPr>
              <w:jc w:val="center"/>
              <w:rPr>
                <w:rFonts w:cs="Arial"/>
                <w:strike/>
                <w:sz w:val="20"/>
                <w:szCs w:val="20"/>
              </w:rPr>
            </w:pPr>
          </w:p>
        </w:tc>
        <w:tc>
          <w:tcPr>
            <w:tcW w:w="660" w:type="dxa"/>
            <w:shd w:val="clear" w:color="auto" w:fill="auto"/>
          </w:tcPr>
          <w:p w:rsidR="00C525C5" w:rsidRPr="00ED3539" w:rsidRDefault="00C525C5" w:rsidP="0090672E">
            <w:pPr>
              <w:jc w:val="center"/>
              <w:rPr>
                <w:rFonts w:cs="Arial"/>
                <w:strike/>
                <w:sz w:val="20"/>
                <w:szCs w:val="20"/>
              </w:rPr>
            </w:pPr>
          </w:p>
        </w:tc>
        <w:tc>
          <w:tcPr>
            <w:tcW w:w="555"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567"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74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092</w:t>
            </w:r>
          </w:p>
        </w:tc>
        <w:tc>
          <w:tcPr>
            <w:tcW w:w="4730" w:type="dxa"/>
            <w:shd w:val="clear" w:color="auto" w:fill="auto"/>
          </w:tcPr>
          <w:p w:rsidR="00C525C5" w:rsidRPr="00ED3539" w:rsidRDefault="00C525C5" w:rsidP="0090672E">
            <w:pPr>
              <w:rPr>
                <w:rFonts w:cs="Arial"/>
                <w:strike/>
                <w:sz w:val="20"/>
                <w:szCs w:val="20"/>
              </w:rPr>
            </w:pPr>
            <w:proofErr w:type="spellStart"/>
            <w:r w:rsidRPr="00ED3539">
              <w:rPr>
                <w:rFonts w:cs="Arial"/>
                <w:strike/>
                <w:sz w:val="20"/>
                <w:szCs w:val="20"/>
              </w:rPr>
              <w:t>VOSClim</w:t>
            </w:r>
            <w:proofErr w:type="spellEnd"/>
            <w:r w:rsidRPr="00ED3539">
              <w:rPr>
                <w:rFonts w:cs="Arial"/>
                <w:strike/>
                <w:sz w:val="20"/>
                <w:szCs w:val="20"/>
              </w:rPr>
              <w:t xml:space="preserve"> data elements</w:t>
            </w:r>
          </w:p>
        </w:tc>
        <w:tc>
          <w:tcPr>
            <w:tcW w:w="1760" w:type="dxa"/>
            <w:shd w:val="clear" w:color="auto" w:fill="auto"/>
          </w:tcPr>
          <w:p w:rsidR="00C525C5" w:rsidRPr="00ED3539" w:rsidRDefault="00C525C5" w:rsidP="0090672E">
            <w:pPr>
              <w:rPr>
                <w:rFonts w:cs="Arial"/>
                <w:strike/>
                <w:sz w:val="20"/>
                <w:szCs w:val="20"/>
              </w:rPr>
            </w:pPr>
          </w:p>
        </w:tc>
      </w:tr>
    </w:tbl>
    <w:p w:rsidR="00C525C5" w:rsidRPr="00ED3539" w:rsidRDefault="00C525C5" w:rsidP="00C525C5">
      <w:pPr>
        <w:rPr>
          <w:rFonts w:cs="Arial"/>
          <w:strike/>
          <w:sz w:val="20"/>
          <w:szCs w:val="20"/>
        </w:rPr>
      </w:pPr>
    </w:p>
    <w:p w:rsidR="00C525C5" w:rsidRPr="00ED3539" w:rsidRDefault="00C525C5" w:rsidP="00C525C5">
      <w:pPr>
        <w:rPr>
          <w:rFonts w:cs="Arial"/>
          <w:strike/>
          <w:sz w:val="20"/>
          <w:szCs w:val="20"/>
        </w:rPr>
      </w:pPr>
    </w:p>
    <w:p w:rsidR="00C525C5" w:rsidRPr="00ED3539" w:rsidRDefault="00C525C5" w:rsidP="00C525C5">
      <w:pPr>
        <w:rPr>
          <w:b/>
          <w:strike/>
          <w:u w:val="single"/>
        </w:rPr>
      </w:pPr>
      <w:r w:rsidRPr="00ED3539">
        <w:rPr>
          <w:b/>
          <w:strike/>
          <w:u w:val="single"/>
        </w:rPr>
        <w:t>Add new code tables:</w:t>
      </w:r>
    </w:p>
    <w:p w:rsidR="00C525C5" w:rsidRPr="00ED3539" w:rsidRDefault="00C525C5" w:rsidP="00C525C5">
      <w:pPr>
        <w:jc w:val="both"/>
        <w:rPr>
          <w:strike/>
        </w:rPr>
      </w:pPr>
    </w:p>
    <w:p w:rsidR="00C525C5" w:rsidRPr="00ED3539" w:rsidRDefault="00C525C5" w:rsidP="00C525C5">
      <w:pPr>
        <w:jc w:val="center"/>
        <w:rPr>
          <w:rFonts w:cs="Arial"/>
          <w:b/>
          <w:strike/>
          <w:sz w:val="20"/>
          <w:szCs w:val="20"/>
        </w:rPr>
      </w:pPr>
      <w:r w:rsidRPr="00ED3539">
        <w:rPr>
          <w:rFonts w:cs="Arial"/>
          <w:b/>
          <w:strike/>
          <w:sz w:val="20"/>
          <w:szCs w:val="20"/>
        </w:rPr>
        <w:t>0 03 013</w:t>
      </w:r>
    </w:p>
    <w:p w:rsidR="00C525C5" w:rsidRPr="00ED3539" w:rsidRDefault="00C525C5" w:rsidP="00C525C5">
      <w:pPr>
        <w:jc w:val="center"/>
        <w:rPr>
          <w:rFonts w:cs="Arial"/>
          <w:b/>
          <w:strike/>
          <w:sz w:val="20"/>
          <w:szCs w:val="20"/>
        </w:rPr>
      </w:pPr>
      <w:r w:rsidRPr="00ED3539">
        <w:rPr>
          <w:rFonts w:cs="Arial"/>
          <w:b/>
          <w:strike/>
          <w:sz w:val="20"/>
          <w:szCs w:val="20"/>
        </w:rPr>
        <w:t>Type of marine thermometer</w:t>
      </w:r>
    </w:p>
    <w:tbl>
      <w:tblPr>
        <w:tblW w:w="0" w:type="auto"/>
        <w:jc w:val="center"/>
        <w:tblInd w:w="675" w:type="dxa"/>
        <w:tblLook w:val="04A0" w:firstRow="1" w:lastRow="0" w:firstColumn="1" w:lastColumn="0" w:noHBand="0" w:noVBand="1"/>
      </w:tblPr>
      <w:tblGrid>
        <w:gridCol w:w="2880"/>
        <w:gridCol w:w="4258"/>
      </w:tblGrid>
      <w:tr w:rsidR="00C525C5" w:rsidRPr="00ED3539" w:rsidTr="0090672E">
        <w:trPr>
          <w:jc w:val="center"/>
        </w:trPr>
        <w:tc>
          <w:tcPr>
            <w:tcW w:w="2880"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Code Figure</w:t>
            </w:r>
          </w:p>
        </w:tc>
        <w:tc>
          <w:tcPr>
            <w:tcW w:w="4258"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Meaning</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Alcohol thermometer</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Dry bulb mercury thermometer</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Electric (resistance) thermometer</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 – 7</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Reserved</w:t>
            </w:r>
          </w:p>
          <w:p w:rsidR="00C525C5" w:rsidRPr="00ED3539" w:rsidRDefault="00C525C5" w:rsidP="0090672E">
            <w:pPr>
              <w:rPr>
                <w:rFonts w:cs="Arial"/>
                <w:strike/>
                <w:sz w:val="20"/>
                <w:szCs w:val="20"/>
              </w:rPr>
            </w:pPr>
          </w:p>
          <w:p w:rsidR="00C525C5" w:rsidRPr="00ED3539" w:rsidRDefault="00C525C5" w:rsidP="0090672E">
            <w:pPr>
              <w:rPr>
                <w:rFonts w:cs="Arial"/>
                <w:strike/>
                <w:sz w:val="20"/>
                <w:szCs w:val="20"/>
              </w:rPr>
            </w:pPr>
          </w:p>
        </w:tc>
      </w:tr>
    </w:tbl>
    <w:p w:rsidR="00C525C5" w:rsidRPr="00ED3539" w:rsidRDefault="00C525C5" w:rsidP="00C525C5">
      <w:pPr>
        <w:jc w:val="center"/>
        <w:rPr>
          <w:rFonts w:cs="Arial"/>
          <w:b/>
          <w:strike/>
          <w:sz w:val="20"/>
          <w:szCs w:val="20"/>
        </w:rPr>
      </w:pPr>
      <w:r w:rsidRPr="00ED3539">
        <w:rPr>
          <w:rFonts w:cs="Arial"/>
          <w:b/>
          <w:strike/>
          <w:sz w:val="20"/>
          <w:szCs w:val="20"/>
        </w:rPr>
        <w:t>0 03 014</w:t>
      </w:r>
    </w:p>
    <w:p w:rsidR="00C525C5" w:rsidRPr="00ED3539" w:rsidRDefault="00C525C5" w:rsidP="00C525C5">
      <w:pPr>
        <w:jc w:val="center"/>
        <w:rPr>
          <w:rFonts w:cs="Arial"/>
          <w:b/>
          <w:strike/>
          <w:sz w:val="20"/>
          <w:szCs w:val="20"/>
        </w:rPr>
      </w:pPr>
      <w:r w:rsidRPr="00ED3539">
        <w:rPr>
          <w:rFonts w:cs="Arial"/>
          <w:b/>
          <w:strike/>
          <w:sz w:val="20"/>
          <w:szCs w:val="20"/>
        </w:rPr>
        <w:t>Type of marine hygrometer</w:t>
      </w:r>
    </w:p>
    <w:tbl>
      <w:tblPr>
        <w:tblW w:w="0" w:type="auto"/>
        <w:jc w:val="center"/>
        <w:tblInd w:w="1526" w:type="dxa"/>
        <w:tblLook w:val="04A0" w:firstRow="1" w:lastRow="0" w:firstColumn="1" w:lastColumn="0" w:noHBand="0" w:noVBand="1"/>
      </w:tblPr>
      <w:tblGrid>
        <w:gridCol w:w="2732"/>
        <w:gridCol w:w="4258"/>
      </w:tblGrid>
      <w:tr w:rsidR="00C525C5" w:rsidRPr="00ED3539" w:rsidTr="0090672E">
        <w:trPr>
          <w:jc w:val="center"/>
        </w:trPr>
        <w:tc>
          <w:tcPr>
            <w:tcW w:w="2732"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Code Figure</w:t>
            </w:r>
          </w:p>
        </w:tc>
        <w:tc>
          <w:tcPr>
            <w:tcW w:w="4258" w:type="dxa"/>
            <w:shd w:val="clear" w:color="auto" w:fill="auto"/>
          </w:tcPr>
          <w:p w:rsidR="00C525C5" w:rsidRPr="00ED3539" w:rsidRDefault="00C525C5" w:rsidP="0090672E">
            <w:pPr>
              <w:rPr>
                <w:rFonts w:cs="Arial"/>
                <w:b/>
                <w:strike/>
                <w:sz w:val="18"/>
                <w:szCs w:val="18"/>
              </w:rPr>
            </w:pPr>
            <w:r w:rsidRPr="00ED3539">
              <w:rPr>
                <w:rFonts w:cs="Arial"/>
                <w:b/>
                <w:strike/>
                <w:sz w:val="18"/>
                <w:szCs w:val="18"/>
              </w:rPr>
              <w:t>Meaning</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Capacitance</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Chilled mirror</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Electric</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Hair hygrometer</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4</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Hygristor</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5</w:t>
            </w:r>
          </w:p>
        </w:tc>
        <w:tc>
          <w:tcPr>
            <w:tcW w:w="4258" w:type="dxa"/>
            <w:shd w:val="clear" w:color="auto" w:fill="auto"/>
          </w:tcPr>
          <w:p w:rsidR="00C525C5" w:rsidRPr="00ED3539" w:rsidRDefault="00C525C5" w:rsidP="0090672E">
            <w:pPr>
              <w:rPr>
                <w:rFonts w:cs="Arial"/>
                <w:strike/>
                <w:sz w:val="20"/>
                <w:szCs w:val="20"/>
              </w:rPr>
            </w:pPr>
            <w:proofErr w:type="spellStart"/>
            <w:r w:rsidRPr="00ED3539">
              <w:rPr>
                <w:rFonts w:cs="Arial"/>
                <w:strike/>
                <w:sz w:val="20"/>
                <w:szCs w:val="20"/>
              </w:rPr>
              <w:t>Psychrometer</w:t>
            </w:r>
            <w:proofErr w:type="spellEnd"/>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6</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Torsion</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7</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Other</w:t>
            </w:r>
          </w:p>
        </w:tc>
      </w:tr>
      <w:tr w:rsidR="00C525C5" w:rsidRPr="00ED3539" w:rsidTr="0090672E">
        <w:trPr>
          <w:jc w:val="center"/>
        </w:trPr>
        <w:tc>
          <w:tcPr>
            <w:tcW w:w="2732"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8 – 15</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Reserved</w:t>
            </w:r>
          </w:p>
        </w:tc>
      </w:tr>
    </w:tbl>
    <w:p w:rsidR="00C525C5" w:rsidRPr="00ED3539" w:rsidRDefault="00C525C5" w:rsidP="00C525C5">
      <w:pPr>
        <w:rPr>
          <w:rFonts w:cs="Arial"/>
          <w:strike/>
        </w:rPr>
      </w:pPr>
    </w:p>
    <w:p w:rsidR="00C525C5" w:rsidRPr="00ED3539" w:rsidRDefault="00C525C5" w:rsidP="00C525C5">
      <w:pPr>
        <w:rPr>
          <w:rFonts w:cs="Arial"/>
          <w:strike/>
        </w:rPr>
      </w:pPr>
    </w:p>
    <w:p w:rsidR="00C525C5" w:rsidRPr="00ED3539" w:rsidRDefault="00C525C5" w:rsidP="00C525C5">
      <w:pPr>
        <w:jc w:val="center"/>
        <w:rPr>
          <w:rFonts w:cs="Arial"/>
          <w:b/>
          <w:strike/>
          <w:sz w:val="20"/>
          <w:szCs w:val="20"/>
        </w:rPr>
      </w:pPr>
      <w:r w:rsidRPr="00ED3539">
        <w:rPr>
          <w:rFonts w:cs="Arial"/>
          <w:b/>
          <w:strike/>
          <w:sz w:val="20"/>
          <w:szCs w:val="20"/>
        </w:rPr>
        <w:t>0 03 015</w:t>
      </w:r>
    </w:p>
    <w:p w:rsidR="00C525C5" w:rsidRPr="00ED3539" w:rsidRDefault="00C525C5" w:rsidP="00C525C5">
      <w:pPr>
        <w:jc w:val="center"/>
        <w:rPr>
          <w:rFonts w:cs="Arial"/>
          <w:b/>
          <w:strike/>
          <w:sz w:val="20"/>
          <w:szCs w:val="20"/>
        </w:rPr>
      </w:pPr>
      <w:r w:rsidRPr="00ED3539">
        <w:rPr>
          <w:rFonts w:cs="Arial"/>
          <w:b/>
          <w:strike/>
          <w:sz w:val="20"/>
          <w:szCs w:val="20"/>
        </w:rPr>
        <w:t>Exposure of marine thermometer / hygrometer</w:t>
      </w:r>
    </w:p>
    <w:tbl>
      <w:tblPr>
        <w:tblW w:w="0" w:type="auto"/>
        <w:jc w:val="center"/>
        <w:tblInd w:w="675" w:type="dxa"/>
        <w:tblLook w:val="04A0" w:firstRow="1" w:lastRow="0" w:firstColumn="1" w:lastColumn="0" w:noHBand="0" w:noVBand="1"/>
      </w:tblPr>
      <w:tblGrid>
        <w:gridCol w:w="2908"/>
        <w:gridCol w:w="4258"/>
      </w:tblGrid>
      <w:tr w:rsidR="00C525C5" w:rsidRPr="00ED3539" w:rsidTr="0090672E">
        <w:trPr>
          <w:jc w:val="center"/>
        </w:trPr>
        <w:tc>
          <w:tcPr>
            <w:tcW w:w="2908"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Code Figure</w:t>
            </w:r>
          </w:p>
        </w:tc>
        <w:tc>
          <w:tcPr>
            <w:tcW w:w="4258"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Meaning</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Aspirated (</w:t>
            </w:r>
            <w:proofErr w:type="spellStart"/>
            <w:r w:rsidRPr="00ED3539">
              <w:rPr>
                <w:rFonts w:cs="Arial"/>
                <w:strike/>
                <w:sz w:val="20"/>
                <w:szCs w:val="20"/>
              </w:rPr>
              <w:t>Assmann</w:t>
            </w:r>
            <w:proofErr w:type="spellEnd"/>
            <w:r w:rsidRPr="00ED3539">
              <w:rPr>
                <w:rFonts w:cs="Arial"/>
                <w:strike/>
                <w:sz w:val="20"/>
                <w:szCs w:val="20"/>
              </w:rPr>
              <w:t xml:space="preserve"> type)</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4258" w:type="dxa"/>
            <w:shd w:val="clear" w:color="auto" w:fill="auto"/>
          </w:tcPr>
          <w:p w:rsidR="00C525C5" w:rsidRPr="00ED3539" w:rsidRDefault="00C525C5" w:rsidP="0090672E">
            <w:pPr>
              <w:rPr>
                <w:rFonts w:cs="Arial"/>
                <w:strike/>
                <w:sz w:val="20"/>
                <w:szCs w:val="20"/>
                <w:lang w:val="fr-CH"/>
              </w:rPr>
            </w:pPr>
            <w:proofErr w:type="spellStart"/>
            <w:r w:rsidRPr="00ED3539">
              <w:rPr>
                <w:rFonts w:cs="Arial"/>
                <w:strike/>
                <w:sz w:val="20"/>
                <w:szCs w:val="20"/>
                <w:lang w:val="fr-CH"/>
              </w:rPr>
              <w:t>Screen</w:t>
            </w:r>
            <w:proofErr w:type="spellEnd"/>
            <w:r w:rsidRPr="00ED3539">
              <w:rPr>
                <w:rFonts w:cs="Arial"/>
                <w:strike/>
                <w:sz w:val="20"/>
                <w:szCs w:val="20"/>
                <w:lang w:val="fr-CH"/>
              </w:rPr>
              <w:t xml:space="preserve"> (non-</w:t>
            </w:r>
            <w:proofErr w:type="spellStart"/>
            <w:r w:rsidRPr="00ED3539">
              <w:rPr>
                <w:rFonts w:cs="Arial"/>
                <w:strike/>
                <w:sz w:val="20"/>
                <w:szCs w:val="20"/>
                <w:lang w:val="fr-CH"/>
              </w:rPr>
              <w:t>ventilated</w:t>
            </w:r>
            <w:proofErr w:type="spellEnd"/>
            <w:r w:rsidRPr="00ED3539">
              <w:rPr>
                <w:rFonts w:cs="Arial"/>
                <w:strike/>
                <w:sz w:val="20"/>
                <w:szCs w:val="20"/>
                <w:lang w:val="fr-CH"/>
              </w:rPr>
              <w:t xml:space="preserve">, i.e. </w:t>
            </w:r>
            <w:proofErr w:type="spellStart"/>
            <w:r w:rsidRPr="00ED3539">
              <w:rPr>
                <w:rFonts w:cs="Arial"/>
                <w:strike/>
                <w:sz w:val="20"/>
                <w:szCs w:val="20"/>
                <w:lang w:val="fr-CH"/>
              </w:rPr>
              <w:t>natural</w:t>
            </w:r>
            <w:proofErr w:type="spellEnd"/>
            <w:r w:rsidRPr="00ED3539">
              <w:rPr>
                <w:rFonts w:cs="Arial"/>
                <w:strike/>
                <w:sz w:val="20"/>
                <w:szCs w:val="20"/>
                <w:lang w:val="fr-CH"/>
              </w:rPr>
              <w:t xml:space="preserve"> ventilation)</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Screen (ventilated, i.e. assisted ventilation)</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Ship's screen (property of the ship)</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4</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Ship's sling (property of the ship)</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5</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Unscreened</w:t>
            </w:r>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6</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 xml:space="preserve">Whirling or sling </w:t>
            </w:r>
            <w:proofErr w:type="spellStart"/>
            <w:r w:rsidRPr="00ED3539">
              <w:rPr>
                <w:rFonts w:cs="Arial"/>
                <w:strike/>
                <w:sz w:val="20"/>
                <w:szCs w:val="20"/>
              </w:rPr>
              <w:t>psychrometer</w:t>
            </w:r>
            <w:proofErr w:type="spellEnd"/>
          </w:p>
        </w:tc>
      </w:tr>
      <w:tr w:rsidR="00C525C5" w:rsidRPr="00ED3539" w:rsidTr="0090672E">
        <w:trPr>
          <w:jc w:val="center"/>
        </w:trPr>
        <w:tc>
          <w:tcPr>
            <w:tcW w:w="2908"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7 – 15</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Reserved</w:t>
            </w:r>
          </w:p>
        </w:tc>
      </w:tr>
    </w:tbl>
    <w:p w:rsidR="00C525C5" w:rsidRPr="00ED3539" w:rsidRDefault="00C525C5" w:rsidP="00C525C5">
      <w:pPr>
        <w:snapToGrid w:val="0"/>
        <w:jc w:val="both"/>
        <w:rPr>
          <w:strike/>
        </w:rPr>
      </w:pPr>
    </w:p>
    <w:p w:rsidR="00C525C5" w:rsidRPr="00ED3539" w:rsidRDefault="00C525C5" w:rsidP="00C525C5">
      <w:pPr>
        <w:snapToGrid w:val="0"/>
        <w:jc w:val="both"/>
        <w:rPr>
          <w:strike/>
        </w:rPr>
      </w:pPr>
    </w:p>
    <w:p w:rsidR="00C525C5" w:rsidRPr="00ED3539" w:rsidRDefault="00C525C5" w:rsidP="00C525C5">
      <w:pPr>
        <w:jc w:val="center"/>
        <w:rPr>
          <w:rFonts w:cs="Arial"/>
          <w:b/>
          <w:strike/>
          <w:sz w:val="20"/>
          <w:szCs w:val="20"/>
        </w:rPr>
      </w:pPr>
      <w:r w:rsidRPr="00ED3539">
        <w:rPr>
          <w:rFonts w:cs="Arial"/>
          <w:b/>
          <w:strike/>
          <w:sz w:val="20"/>
          <w:szCs w:val="20"/>
        </w:rPr>
        <w:t>0 25 185</w:t>
      </w:r>
    </w:p>
    <w:p w:rsidR="00C525C5" w:rsidRPr="00ED3539" w:rsidRDefault="00C525C5" w:rsidP="00C525C5">
      <w:pPr>
        <w:jc w:val="center"/>
        <w:rPr>
          <w:rFonts w:cs="Arial"/>
          <w:b/>
          <w:strike/>
          <w:sz w:val="20"/>
          <w:szCs w:val="20"/>
        </w:rPr>
      </w:pPr>
      <w:r w:rsidRPr="00ED3539">
        <w:rPr>
          <w:rFonts w:cs="Arial"/>
          <w:b/>
          <w:strike/>
          <w:sz w:val="20"/>
          <w:szCs w:val="20"/>
        </w:rPr>
        <w:t>Encryption method</w:t>
      </w:r>
    </w:p>
    <w:tbl>
      <w:tblPr>
        <w:tblW w:w="0" w:type="auto"/>
        <w:jc w:val="center"/>
        <w:tblInd w:w="675" w:type="dxa"/>
        <w:tblLook w:val="04A0" w:firstRow="1" w:lastRow="0" w:firstColumn="1" w:lastColumn="0" w:noHBand="0" w:noVBand="1"/>
      </w:tblPr>
      <w:tblGrid>
        <w:gridCol w:w="2880"/>
        <w:gridCol w:w="4258"/>
      </w:tblGrid>
      <w:tr w:rsidR="00C525C5" w:rsidRPr="00ED3539" w:rsidTr="0090672E">
        <w:trPr>
          <w:jc w:val="center"/>
        </w:trPr>
        <w:tc>
          <w:tcPr>
            <w:tcW w:w="2880"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Code Figure</w:t>
            </w:r>
          </w:p>
        </w:tc>
        <w:tc>
          <w:tcPr>
            <w:tcW w:w="4258"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Meaning</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AES 256</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 – 254</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Reserved</w:t>
            </w:r>
          </w:p>
        </w:tc>
      </w:tr>
      <w:tr w:rsidR="00C525C5" w:rsidRPr="00ED3539" w:rsidTr="0090672E">
        <w:trPr>
          <w:jc w:val="center"/>
        </w:trPr>
        <w:tc>
          <w:tcPr>
            <w:tcW w:w="2880" w:type="dxa"/>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255</w:t>
            </w:r>
          </w:p>
        </w:tc>
        <w:tc>
          <w:tcPr>
            <w:tcW w:w="4258" w:type="dxa"/>
            <w:shd w:val="clear" w:color="auto" w:fill="auto"/>
          </w:tcPr>
          <w:p w:rsidR="00C525C5" w:rsidRPr="00ED3539" w:rsidRDefault="00C525C5" w:rsidP="0090672E">
            <w:pPr>
              <w:rPr>
                <w:rFonts w:cs="Arial"/>
                <w:strike/>
                <w:sz w:val="20"/>
                <w:szCs w:val="20"/>
              </w:rPr>
            </w:pPr>
            <w:r w:rsidRPr="00ED3539">
              <w:rPr>
                <w:rFonts w:cs="Arial"/>
                <w:strike/>
                <w:sz w:val="20"/>
                <w:szCs w:val="20"/>
              </w:rPr>
              <w:t>Missing value</w:t>
            </w:r>
          </w:p>
        </w:tc>
      </w:tr>
    </w:tbl>
    <w:p w:rsidR="00C525C5" w:rsidRPr="005F051E" w:rsidRDefault="00C525C5" w:rsidP="00C525C5">
      <w:pPr>
        <w:snapToGrid w:val="0"/>
        <w:jc w:val="both"/>
      </w:pPr>
    </w:p>
    <w:p w:rsidR="00C525C5" w:rsidRPr="003D28ED" w:rsidRDefault="00C525C5" w:rsidP="00C525C5">
      <w:pPr>
        <w:snapToGrid w:val="0"/>
        <w:jc w:val="both"/>
        <w:rPr>
          <w:rFonts w:cs="Arial"/>
        </w:rPr>
      </w:pPr>
    </w:p>
    <w:p w:rsidR="00C525C5" w:rsidRPr="00134510" w:rsidRDefault="00C525C5" w:rsidP="00C525C5">
      <w:pPr>
        <w:snapToGrid w:val="0"/>
        <w:jc w:val="both"/>
        <w:rPr>
          <w:rFonts w:cs="Arial"/>
        </w:rPr>
      </w:pPr>
    </w:p>
    <w:p w:rsidR="00C525C5" w:rsidRPr="00134510" w:rsidRDefault="002E4151" w:rsidP="0000731A">
      <w:pPr>
        <w:numPr>
          <w:ilvl w:val="0"/>
          <w:numId w:val="15"/>
        </w:numPr>
        <w:snapToGrid w:val="0"/>
        <w:jc w:val="both"/>
        <w:rPr>
          <w:rFonts w:cs="Arial"/>
          <w:b/>
        </w:rPr>
      </w:pPr>
      <w:bookmarkStart w:id="86" w:name="A2014_3_2_9"/>
      <w:bookmarkEnd w:id="86"/>
      <w:r>
        <w:rPr>
          <w:rFonts w:cs="Arial"/>
          <w:b/>
        </w:rPr>
        <w:t>2014-</w:t>
      </w:r>
      <w:r w:rsidR="00C525C5" w:rsidRPr="00134510">
        <w:rPr>
          <w:rFonts w:cs="Arial"/>
          <w:b/>
        </w:rPr>
        <w:t>3.2.</w:t>
      </w:r>
      <w:r>
        <w:rPr>
          <w:rFonts w:cs="Arial"/>
          <w:b/>
          <w:lang w:eastAsia="ja-JP"/>
        </w:rPr>
        <w:t>9(DRMM-II)/</w:t>
      </w:r>
      <w:r w:rsidRPr="002E4151">
        <w:rPr>
          <w:rFonts w:cs="Arial"/>
          <w:b/>
          <w:lang w:eastAsia="ja-JP"/>
        </w:rPr>
        <w:t>Proposed BUFR sequence for reporting observations from offshore platforms</w:t>
      </w:r>
      <w:r>
        <w:rPr>
          <w:rFonts w:cs="Arial"/>
          <w:b/>
          <w:lang w:eastAsia="ja-JP"/>
        </w:rPr>
        <w:t xml:space="preserve"> </w:t>
      </w:r>
      <w:r w:rsidRPr="00E45BBB">
        <w:rPr>
          <w:rFonts w:cs="Arial"/>
        </w:rPr>
        <w:t>&lt;</w:t>
      </w:r>
      <w:hyperlink w:anchor="A2015_4_1_bufr" w:history="1">
        <w:r w:rsidRPr="00E45BBB">
          <w:rPr>
            <w:rStyle w:val="Hyperlink"/>
            <w:rFonts w:cs="Arial"/>
            <w:u w:val="none"/>
          </w:rPr>
          <w:t>para 4.1</w:t>
        </w:r>
      </w:hyperlink>
      <w:r w:rsidRPr="00E45BBB">
        <w:rPr>
          <w:rFonts w:cs="Arial"/>
        </w:rPr>
        <w:t>&gt;</w:t>
      </w:r>
    </w:p>
    <w:p w:rsidR="00C525C5" w:rsidRPr="00134510" w:rsidRDefault="00C525C5" w:rsidP="00C525C5">
      <w:pPr>
        <w:rPr>
          <w:b/>
          <w:u w:val="single"/>
        </w:rPr>
      </w:pPr>
    </w:p>
    <w:p w:rsidR="00C525C5" w:rsidRPr="00134510" w:rsidRDefault="00C525C5" w:rsidP="00C525C5">
      <w:pPr>
        <w:rPr>
          <w:b/>
          <w:u w:val="single"/>
        </w:rPr>
      </w:pPr>
      <w:r w:rsidRPr="00134510">
        <w:rPr>
          <w:b/>
          <w:u w:val="single"/>
        </w:rPr>
        <w:t>Add new entries:</w:t>
      </w:r>
    </w:p>
    <w:p w:rsidR="00C525C5" w:rsidRPr="00134510" w:rsidRDefault="00C525C5" w:rsidP="00C525C5">
      <w:pPr>
        <w:rPr>
          <w:b/>
          <w:sz w:val="20"/>
          <w:szCs w:val="20"/>
          <w:u w:val="single"/>
        </w:rPr>
      </w:pPr>
    </w:p>
    <w:p w:rsidR="00C525C5" w:rsidRPr="00134510" w:rsidRDefault="00C525C5" w:rsidP="00C525C5">
      <w:pPr>
        <w:rPr>
          <w:sz w:val="20"/>
          <w:szCs w:val="20"/>
        </w:rPr>
      </w:pPr>
      <w:r w:rsidRPr="00134510">
        <w:rPr>
          <w:sz w:val="20"/>
          <w:szCs w:val="20"/>
        </w:rPr>
        <w:lastRenderedPageBreak/>
        <w:t>BUFR/CREX Table B</w:t>
      </w:r>
    </w:p>
    <w:p w:rsidR="00C525C5" w:rsidRPr="00134510" w:rsidRDefault="00C525C5" w:rsidP="00C525C5">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C525C5" w:rsidRPr="0088507C" w:rsidTr="0090672E">
        <w:tc>
          <w:tcPr>
            <w:tcW w:w="1668" w:type="dxa"/>
            <w:gridSpan w:val="3"/>
            <w:tcBorders>
              <w:bottom w:val="nil"/>
            </w:tcBorders>
            <w:shd w:val="clear" w:color="auto" w:fill="auto"/>
          </w:tcPr>
          <w:p w:rsidR="00C525C5" w:rsidRPr="001A35D2" w:rsidRDefault="00C525C5" w:rsidP="0090672E">
            <w:pPr>
              <w:jc w:val="center"/>
              <w:rPr>
                <w:rFonts w:cs="Arial"/>
                <w:sz w:val="18"/>
                <w:szCs w:val="18"/>
              </w:rPr>
            </w:pPr>
            <w:r w:rsidRPr="001A35D2">
              <w:rPr>
                <w:rFonts w:cs="Arial"/>
                <w:sz w:val="18"/>
                <w:szCs w:val="18"/>
              </w:rPr>
              <w:t>Table reference</w:t>
            </w:r>
          </w:p>
        </w:tc>
        <w:tc>
          <w:tcPr>
            <w:tcW w:w="992" w:type="dxa"/>
            <w:vMerge w:val="restart"/>
            <w:shd w:val="clear" w:color="auto" w:fill="auto"/>
          </w:tcPr>
          <w:p w:rsidR="00C525C5" w:rsidRPr="001A35D2" w:rsidRDefault="00C525C5" w:rsidP="0090672E">
            <w:pPr>
              <w:jc w:val="center"/>
              <w:rPr>
                <w:rFonts w:cs="Arial"/>
                <w:sz w:val="18"/>
                <w:szCs w:val="18"/>
              </w:rPr>
            </w:pPr>
            <w:r w:rsidRPr="001A35D2">
              <w:rPr>
                <w:rFonts w:cs="Arial"/>
                <w:sz w:val="18"/>
                <w:szCs w:val="18"/>
              </w:rPr>
              <w:t>Element name</w:t>
            </w:r>
          </w:p>
        </w:tc>
        <w:tc>
          <w:tcPr>
            <w:tcW w:w="3402" w:type="dxa"/>
            <w:gridSpan w:val="4"/>
            <w:shd w:val="clear" w:color="auto" w:fill="auto"/>
          </w:tcPr>
          <w:p w:rsidR="00C525C5" w:rsidRPr="001A35D2" w:rsidRDefault="00C525C5" w:rsidP="0090672E">
            <w:pPr>
              <w:jc w:val="center"/>
              <w:rPr>
                <w:rFonts w:cs="Arial"/>
                <w:sz w:val="18"/>
                <w:szCs w:val="18"/>
              </w:rPr>
            </w:pPr>
            <w:r w:rsidRPr="001A35D2">
              <w:rPr>
                <w:rFonts w:cs="Arial"/>
                <w:sz w:val="18"/>
                <w:szCs w:val="18"/>
              </w:rPr>
              <w:t>BUFR</w:t>
            </w:r>
          </w:p>
        </w:tc>
        <w:tc>
          <w:tcPr>
            <w:tcW w:w="3118" w:type="dxa"/>
            <w:gridSpan w:val="3"/>
          </w:tcPr>
          <w:p w:rsidR="00C525C5" w:rsidRPr="001A35D2" w:rsidRDefault="00C525C5" w:rsidP="0090672E">
            <w:pPr>
              <w:jc w:val="center"/>
              <w:rPr>
                <w:rFonts w:cs="Arial"/>
                <w:sz w:val="18"/>
                <w:szCs w:val="18"/>
              </w:rPr>
            </w:pPr>
            <w:r w:rsidRPr="001A35D2">
              <w:rPr>
                <w:rFonts w:cs="Arial"/>
                <w:sz w:val="18"/>
                <w:szCs w:val="18"/>
              </w:rPr>
              <w:t>CREX</w:t>
            </w:r>
          </w:p>
        </w:tc>
      </w:tr>
      <w:tr w:rsidR="00C525C5" w:rsidRPr="0088507C" w:rsidTr="0090672E">
        <w:tc>
          <w:tcPr>
            <w:tcW w:w="392" w:type="dxa"/>
            <w:tcBorders>
              <w:top w:val="nil"/>
              <w:right w:val="nil"/>
            </w:tcBorders>
            <w:shd w:val="clear" w:color="auto" w:fill="auto"/>
            <w:vAlign w:val="center"/>
          </w:tcPr>
          <w:p w:rsidR="00C525C5" w:rsidRPr="001A35D2" w:rsidRDefault="00C525C5" w:rsidP="0090672E">
            <w:pPr>
              <w:jc w:val="center"/>
              <w:rPr>
                <w:rFonts w:cs="Arial"/>
                <w:sz w:val="18"/>
                <w:szCs w:val="18"/>
              </w:rPr>
            </w:pPr>
            <w:r w:rsidRPr="001A35D2">
              <w:rPr>
                <w:rFonts w:cs="Arial"/>
                <w:sz w:val="18"/>
                <w:szCs w:val="18"/>
              </w:rPr>
              <w:t>F</w:t>
            </w:r>
          </w:p>
        </w:tc>
        <w:tc>
          <w:tcPr>
            <w:tcW w:w="567" w:type="dxa"/>
            <w:tcBorders>
              <w:top w:val="nil"/>
              <w:left w:val="nil"/>
              <w:right w:val="nil"/>
            </w:tcBorders>
            <w:shd w:val="clear" w:color="auto" w:fill="auto"/>
            <w:vAlign w:val="center"/>
          </w:tcPr>
          <w:p w:rsidR="00C525C5" w:rsidRPr="001A35D2" w:rsidRDefault="00C525C5" w:rsidP="0090672E">
            <w:pPr>
              <w:jc w:val="center"/>
              <w:rPr>
                <w:rFonts w:cs="Arial"/>
                <w:sz w:val="18"/>
                <w:szCs w:val="18"/>
              </w:rPr>
            </w:pPr>
            <w:r w:rsidRPr="001A35D2">
              <w:rPr>
                <w:rFonts w:cs="Arial"/>
                <w:sz w:val="18"/>
                <w:szCs w:val="18"/>
              </w:rPr>
              <w:t>XX</w:t>
            </w:r>
          </w:p>
        </w:tc>
        <w:tc>
          <w:tcPr>
            <w:tcW w:w="709" w:type="dxa"/>
            <w:tcBorders>
              <w:top w:val="nil"/>
              <w:left w:val="nil"/>
            </w:tcBorders>
            <w:shd w:val="clear" w:color="auto" w:fill="auto"/>
            <w:vAlign w:val="center"/>
          </w:tcPr>
          <w:p w:rsidR="00C525C5" w:rsidRPr="001A35D2" w:rsidRDefault="00C525C5" w:rsidP="0090672E">
            <w:pPr>
              <w:jc w:val="center"/>
              <w:rPr>
                <w:rFonts w:cs="Arial"/>
                <w:sz w:val="18"/>
                <w:szCs w:val="18"/>
              </w:rPr>
            </w:pPr>
            <w:r w:rsidRPr="001A35D2">
              <w:rPr>
                <w:rFonts w:cs="Arial"/>
                <w:sz w:val="18"/>
                <w:szCs w:val="18"/>
              </w:rPr>
              <w:t>YYY</w:t>
            </w:r>
          </w:p>
        </w:tc>
        <w:tc>
          <w:tcPr>
            <w:tcW w:w="992" w:type="dxa"/>
            <w:vMerge/>
            <w:shd w:val="clear" w:color="auto" w:fill="auto"/>
          </w:tcPr>
          <w:p w:rsidR="00C525C5" w:rsidRPr="001A35D2" w:rsidRDefault="00C525C5" w:rsidP="0090672E">
            <w:pPr>
              <w:rPr>
                <w:rFonts w:cs="Arial"/>
                <w:sz w:val="18"/>
                <w:szCs w:val="18"/>
              </w:rPr>
            </w:pPr>
          </w:p>
        </w:tc>
        <w:tc>
          <w:tcPr>
            <w:tcW w:w="850" w:type="dxa"/>
            <w:shd w:val="clear" w:color="auto" w:fill="auto"/>
          </w:tcPr>
          <w:p w:rsidR="00C525C5" w:rsidRPr="001A35D2" w:rsidRDefault="00C525C5" w:rsidP="0090672E">
            <w:pPr>
              <w:jc w:val="center"/>
              <w:rPr>
                <w:rFonts w:cs="Arial"/>
                <w:sz w:val="18"/>
                <w:szCs w:val="18"/>
              </w:rPr>
            </w:pPr>
            <w:r w:rsidRPr="001A35D2">
              <w:rPr>
                <w:rFonts w:cs="Arial"/>
                <w:sz w:val="18"/>
                <w:szCs w:val="18"/>
              </w:rPr>
              <w:t>Unit</w:t>
            </w:r>
          </w:p>
        </w:tc>
        <w:tc>
          <w:tcPr>
            <w:tcW w:w="851" w:type="dxa"/>
            <w:shd w:val="clear" w:color="auto" w:fill="auto"/>
          </w:tcPr>
          <w:p w:rsidR="00C525C5" w:rsidRPr="001A35D2" w:rsidRDefault="00C525C5" w:rsidP="0090672E">
            <w:pPr>
              <w:jc w:val="center"/>
              <w:rPr>
                <w:rFonts w:cs="Arial"/>
                <w:sz w:val="18"/>
                <w:szCs w:val="18"/>
              </w:rPr>
            </w:pPr>
            <w:r w:rsidRPr="001A35D2">
              <w:rPr>
                <w:rFonts w:cs="Arial"/>
                <w:sz w:val="18"/>
                <w:szCs w:val="18"/>
              </w:rPr>
              <w:t>Scale</w:t>
            </w:r>
          </w:p>
        </w:tc>
        <w:tc>
          <w:tcPr>
            <w:tcW w:w="850" w:type="dxa"/>
            <w:shd w:val="clear" w:color="auto" w:fill="auto"/>
          </w:tcPr>
          <w:p w:rsidR="00C525C5" w:rsidRPr="001A35D2" w:rsidRDefault="00C525C5" w:rsidP="0090672E">
            <w:pPr>
              <w:jc w:val="center"/>
              <w:rPr>
                <w:rFonts w:cs="Arial"/>
                <w:sz w:val="18"/>
                <w:szCs w:val="18"/>
              </w:rPr>
            </w:pPr>
            <w:r w:rsidRPr="001A35D2">
              <w:rPr>
                <w:rFonts w:cs="Arial"/>
                <w:sz w:val="18"/>
                <w:szCs w:val="18"/>
              </w:rPr>
              <w:t>Ref. value</w:t>
            </w:r>
          </w:p>
        </w:tc>
        <w:tc>
          <w:tcPr>
            <w:tcW w:w="851" w:type="dxa"/>
            <w:shd w:val="clear" w:color="auto" w:fill="auto"/>
          </w:tcPr>
          <w:p w:rsidR="00C525C5" w:rsidRPr="001A35D2" w:rsidRDefault="00C525C5" w:rsidP="0090672E">
            <w:pPr>
              <w:jc w:val="center"/>
              <w:rPr>
                <w:rFonts w:cs="Arial"/>
                <w:sz w:val="18"/>
                <w:szCs w:val="18"/>
              </w:rPr>
            </w:pPr>
            <w:r w:rsidRPr="001A35D2">
              <w:rPr>
                <w:rFonts w:cs="Arial"/>
                <w:sz w:val="18"/>
                <w:szCs w:val="18"/>
              </w:rPr>
              <w:t>Data width (bits)</w:t>
            </w:r>
          </w:p>
        </w:tc>
        <w:tc>
          <w:tcPr>
            <w:tcW w:w="850" w:type="dxa"/>
          </w:tcPr>
          <w:p w:rsidR="00C525C5" w:rsidRPr="001A35D2" w:rsidRDefault="00C525C5" w:rsidP="0090672E">
            <w:pPr>
              <w:jc w:val="center"/>
              <w:rPr>
                <w:rFonts w:cs="Arial"/>
                <w:sz w:val="18"/>
                <w:szCs w:val="18"/>
              </w:rPr>
            </w:pPr>
            <w:r w:rsidRPr="001A35D2">
              <w:rPr>
                <w:rFonts w:cs="Arial"/>
                <w:sz w:val="18"/>
                <w:szCs w:val="18"/>
              </w:rPr>
              <w:t>Units</w:t>
            </w:r>
          </w:p>
        </w:tc>
        <w:tc>
          <w:tcPr>
            <w:tcW w:w="851" w:type="dxa"/>
          </w:tcPr>
          <w:p w:rsidR="00C525C5" w:rsidRPr="001A35D2" w:rsidRDefault="00C525C5" w:rsidP="0090672E">
            <w:pPr>
              <w:jc w:val="center"/>
              <w:rPr>
                <w:rFonts w:cs="Arial"/>
                <w:sz w:val="18"/>
                <w:szCs w:val="18"/>
              </w:rPr>
            </w:pPr>
            <w:r w:rsidRPr="001A35D2">
              <w:rPr>
                <w:rFonts w:cs="Arial"/>
                <w:sz w:val="18"/>
                <w:szCs w:val="18"/>
              </w:rPr>
              <w:t>Scale</w:t>
            </w:r>
          </w:p>
        </w:tc>
        <w:tc>
          <w:tcPr>
            <w:tcW w:w="1417" w:type="dxa"/>
          </w:tcPr>
          <w:p w:rsidR="00C525C5" w:rsidRPr="001A35D2" w:rsidRDefault="00C525C5" w:rsidP="0090672E">
            <w:pPr>
              <w:jc w:val="center"/>
              <w:rPr>
                <w:rFonts w:cs="Arial"/>
                <w:sz w:val="18"/>
                <w:szCs w:val="18"/>
              </w:rPr>
            </w:pPr>
            <w:r w:rsidRPr="001A35D2">
              <w:rPr>
                <w:rFonts w:cs="Arial"/>
                <w:sz w:val="18"/>
                <w:szCs w:val="18"/>
              </w:rPr>
              <w:t>Data width (characters)</w:t>
            </w:r>
          </w:p>
        </w:tc>
      </w:tr>
      <w:tr w:rsidR="00C525C5" w:rsidRPr="0088507C" w:rsidTr="0090672E">
        <w:tc>
          <w:tcPr>
            <w:tcW w:w="392" w:type="dxa"/>
            <w:shd w:val="clear" w:color="auto" w:fill="auto"/>
          </w:tcPr>
          <w:p w:rsidR="00C525C5" w:rsidRPr="001A35D2" w:rsidRDefault="00C525C5" w:rsidP="0090672E">
            <w:pPr>
              <w:rPr>
                <w:rFonts w:cs="Arial"/>
                <w:sz w:val="20"/>
                <w:szCs w:val="20"/>
              </w:rPr>
            </w:pPr>
            <w:r w:rsidRPr="001A35D2">
              <w:rPr>
                <w:rFonts w:cs="Arial"/>
                <w:sz w:val="20"/>
                <w:szCs w:val="20"/>
              </w:rPr>
              <w:t>0</w:t>
            </w:r>
          </w:p>
        </w:tc>
        <w:tc>
          <w:tcPr>
            <w:tcW w:w="567" w:type="dxa"/>
            <w:shd w:val="clear" w:color="auto" w:fill="auto"/>
          </w:tcPr>
          <w:p w:rsidR="00C525C5" w:rsidRPr="001A35D2" w:rsidRDefault="00C525C5" w:rsidP="0090672E">
            <w:pPr>
              <w:rPr>
                <w:rFonts w:cs="Arial"/>
                <w:sz w:val="20"/>
                <w:szCs w:val="20"/>
              </w:rPr>
            </w:pPr>
            <w:r w:rsidRPr="001A35D2">
              <w:rPr>
                <w:rFonts w:cs="Arial"/>
                <w:sz w:val="20"/>
                <w:szCs w:val="20"/>
              </w:rPr>
              <w:t>02</w:t>
            </w:r>
          </w:p>
        </w:tc>
        <w:tc>
          <w:tcPr>
            <w:tcW w:w="709" w:type="dxa"/>
            <w:shd w:val="clear" w:color="auto" w:fill="auto"/>
          </w:tcPr>
          <w:p w:rsidR="00C525C5" w:rsidRPr="001A35D2" w:rsidRDefault="00C525C5" w:rsidP="0090672E">
            <w:pPr>
              <w:rPr>
                <w:rFonts w:cs="Arial"/>
                <w:sz w:val="20"/>
                <w:szCs w:val="20"/>
              </w:rPr>
            </w:pPr>
            <w:r w:rsidRPr="001A35D2">
              <w:rPr>
                <w:rFonts w:cs="Arial"/>
                <w:sz w:val="20"/>
                <w:szCs w:val="20"/>
              </w:rPr>
              <w:t>008</w:t>
            </w:r>
          </w:p>
        </w:tc>
        <w:tc>
          <w:tcPr>
            <w:tcW w:w="992" w:type="dxa"/>
            <w:shd w:val="clear" w:color="auto" w:fill="auto"/>
          </w:tcPr>
          <w:p w:rsidR="00C525C5" w:rsidRPr="001A35D2" w:rsidRDefault="00C525C5" w:rsidP="0090672E">
            <w:pPr>
              <w:rPr>
                <w:rFonts w:cs="Arial"/>
                <w:sz w:val="20"/>
                <w:szCs w:val="20"/>
              </w:rPr>
            </w:pPr>
            <w:r w:rsidRPr="001A35D2">
              <w:rPr>
                <w:rFonts w:cs="Arial"/>
                <w:sz w:val="20"/>
                <w:szCs w:val="20"/>
              </w:rPr>
              <w:t>Type of offshore platform</w:t>
            </w:r>
          </w:p>
        </w:tc>
        <w:tc>
          <w:tcPr>
            <w:tcW w:w="850" w:type="dxa"/>
            <w:shd w:val="clear" w:color="auto" w:fill="auto"/>
            <w:vAlign w:val="center"/>
          </w:tcPr>
          <w:p w:rsidR="00C525C5" w:rsidRPr="001A35D2" w:rsidRDefault="00C525C5" w:rsidP="0090672E">
            <w:pPr>
              <w:jc w:val="center"/>
              <w:rPr>
                <w:rFonts w:cs="Arial"/>
                <w:sz w:val="20"/>
                <w:szCs w:val="20"/>
              </w:rPr>
            </w:pPr>
            <w:r w:rsidRPr="001A35D2">
              <w:rPr>
                <w:rFonts w:cs="Arial"/>
                <w:sz w:val="20"/>
                <w:szCs w:val="20"/>
              </w:rPr>
              <w:t>Code table</w:t>
            </w:r>
          </w:p>
        </w:tc>
        <w:tc>
          <w:tcPr>
            <w:tcW w:w="851" w:type="dxa"/>
            <w:shd w:val="clear" w:color="auto" w:fill="auto"/>
            <w:vAlign w:val="center"/>
          </w:tcPr>
          <w:p w:rsidR="00C525C5" w:rsidRPr="001A35D2" w:rsidRDefault="00C525C5" w:rsidP="0090672E">
            <w:pPr>
              <w:jc w:val="center"/>
              <w:rPr>
                <w:rFonts w:cs="Arial"/>
                <w:sz w:val="20"/>
                <w:szCs w:val="20"/>
              </w:rPr>
            </w:pPr>
            <w:r w:rsidRPr="001A35D2">
              <w:rPr>
                <w:rFonts w:cs="Arial"/>
                <w:sz w:val="20"/>
                <w:szCs w:val="20"/>
              </w:rPr>
              <w:t>0</w:t>
            </w:r>
          </w:p>
        </w:tc>
        <w:tc>
          <w:tcPr>
            <w:tcW w:w="850" w:type="dxa"/>
            <w:shd w:val="clear" w:color="auto" w:fill="auto"/>
            <w:vAlign w:val="center"/>
          </w:tcPr>
          <w:p w:rsidR="00C525C5" w:rsidRPr="001A35D2" w:rsidRDefault="00C525C5" w:rsidP="0090672E">
            <w:pPr>
              <w:jc w:val="center"/>
              <w:rPr>
                <w:rFonts w:cs="Arial"/>
                <w:sz w:val="20"/>
                <w:szCs w:val="20"/>
              </w:rPr>
            </w:pPr>
            <w:r w:rsidRPr="001A35D2">
              <w:rPr>
                <w:rFonts w:cs="Arial"/>
                <w:sz w:val="20"/>
                <w:szCs w:val="20"/>
              </w:rPr>
              <w:t>0</w:t>
            </w:r>
          </w:p>
        </w:tc>
        <w:tc>
          <w:tcPr>
            <w:tcW w:w="851" w:type="dxa"/>
            <w:shd w:val="clear" w:color="auto" w:fill="auto"/>
            <w:vAlign w:val="center"/>
          </w:tcPr>
          <w:p w:rsidR="00C525C5" w:rsidRPr="001A35D2" w:rsidRDefault="00C525C5" w:rsidP="0090672E">
            <w:pPr>
              <w:jc w:val="center"/>
              <w:rPr>
                <w:rFonts w:cs="Arial"/>
                <w:sz w:val="20"/>
                <w:szCs w:val="20"/>
              </w:rPr>
            </w:pPr>
            <w:r w:rsidRPr="001A35D2">
              <w:rPr>
                <w:rFonts w:cs="Arial"/>
                <w:sz w:val="20"/>
                <w:szCs w:val="20"/>
              </w:rPr>
              <w:t>4</w:t>
            </w:r>
          </w:p>
        </w:tc>
        <w:tc>
          <w:tcPr>
            <w:tcW w:w="850" w:type="dxa"/>
            <w:vAlign w:val="center"/>
          </w:tcPr>
          <w:p w:rsidR="00C525C5" w:rsidRPr="001A35D2" w:rsidRDefault="00C525C5" w:rsidP="0090672E">
            <w:pPr>
              <w:jc w:val="center"/>
              <w:rPr>
                <w:rFonts w:cs="Arial"/>
                <w:sz w:val="20"/>
                <w:szCs w:val="20"/>
              </w:rPr>
            </w:pPr>
            <w:r w:rsidRPr="001A35D2">
              <w:rPr>
                <w:rFonts w:cs="Arial"/>
                <w:sz w:val="20"/>
                <w:szCs w:val="20"/>
              </w:rPr>
              <w:t>Code table</w:t>
            </w:r>
          </w:p>
        </w:tc>
        <w:tc>
          <w:tcPr>
            <w:tcW w:w="851" w:type="dxa"/>
            <w:vAlign w:val="center"/>
          </w:tcPr>
          <w:p w:rsidR="00C525C5" w:rsidRPr="001A35D2" w:rsidRDefault="00C525C5" w:rsidP="0090672E">
            <w:pPr>
              <w:jc w:val="center"/>
              <w:rPr>
                <w:rFonts w:cs="Arial"/>
                <w:sz w:val="20"/>
                <w:szCs w:val="20"/>
              </w:rPr>
            </w:pPr>
            <w:r w:rsidRPr="001A35D2">
              <w:rPr>
                <w:rFonts w:cs="Arial"/>
                <w:sz w:val="20"/>
                <w:szCs w:val="20"/>
              </w:rPr>
              <w:t>0</w:t>
            </w:r>
          </w:p>
        </w:tc>
        <w:tc>
          <w:tcPr>
            <w:tcW w:w="1417" w:type="dxa"/>
            <w:vAlign w:val="center"/>
          </w:tcPr>
          <w:p w:rsidR="00C525C5" w:rsidRPr="001A35D2" w:rsidRDefault="00C525C5" w:rsidP="0090672E">
            <w:pPr>
              <w:jc w:val="center"/>
              <w:rPr>
                <w:rFonts w:cs="Arial"/>
                <w:sz w:val="20"/>
                <w:szCs w:val="20"/>
              </w:rPr>
            </w:pPr>
            <w:r w:rsidRPr="001A35D2">
              <w:rPr>
                <w:rFonts w:cs="Arial"/>
                <w:sz w:val="20"/>
                <w:szCs w:val="20"/>
              </w:rPr>
              <w:t>2</w:t>
            </w:r>
          </w:p>
        </w:tc>
      </w:tr>
    </w:tbl>
    <w:p w:rsidR="00C525C5" w:rsidRPr="002B5D6F" w:rsidRDefault="00C525C5" w:rsidP="00C525C5">
      <w:pPr>
        <w:rPr>
          <w:sz w:val="20"/>
          <w:szCs w:val="20"/>
        </w:rPr>
      </w:pPr>
    </w:p>
    <w:p w:rsidR="00C525C5" w:rsidRPr="002B5D6F" w:rsidRDefault="00C525C5" w:rsidP="00C525C5">
      <w:pPr>
        <w:rPr>
          <w:sz w:val="20"/>
          <w:szCs w:val="20"/>
        </w:rPr>
      </w:pPr>
      <w:r w:rsidRPr="002B5D6F">
        <w:rPr>
          <w:sz w:val="20"/>
          <w:szCs w:val="20"/>
        </w:rPr>
        <w:t>Editorial note: this descriptor may be replaced by 0 03 001.</w:t>
      </w:r>
    </w:p>
    <w:p w:rsidR="00C525C5" w:rsidRPr="002B5D6F" w:rsidRDefault="00C525C5" w:rsidP="00C525C5">
      <w:pPr>
        <w:rPr>
          <w:sz w:val="20"/>
          <w:szCs w:val="20"/>
        </w:rPr>
      </w:pPr>
    </w:p>
    <w:p w:rsidR="00C525C5" w:rsidRPr="002B5D6F" w:rsidRDefault="00C525C5" w:rsidP="00C525C5">
      <w:pPr>
        <w:rPr>
          <w:sz w:val="20"/>
          <w:szCs w:val="20"/>
        </w:rPr>
      </w:pPr>
      <w:r w:rsidRPr="002B5D6F">
        <w:rPr>
          <w:sz w:val="20"/>
          <w:szCs w:val="20"/>
        </w:rPr>
        <w:t>BUFR Table D</w:t>
      </w:r>
    </w:p>
    <w:p w:rsidR="00C525C5" w:rsidRPr="002B5D6F" w:rsidRDefault="00C525C5" w:rsidP="00C525C5">
      <w:pPr>
        <w:rPr>
          <w:b/>
          <w:sz w:val="20"/>
          <w:szCs w:val="20"/>
          <w:u w:val="single"/>
        </w:rPr>
      </w:pPr>
    </w:p>
    <w:tbl>
      <w:tblPr>
        <w:tblW w:w="10006" w:type="dxa"/>
        <w:tblLayout w:type="fixed"/>
        <w:tblCellMar>
          <w:left w:w="70" w:type="dxa"/>
          <w:right w:w="70" w:type="dxa"/>
        </w:tblCellMar>
        <w:tblLook w:val="0000" w:firstRow="0" w:lastRow="0" w:firstColumn="0" w:lastColumn="0" w:noHBand="0" w:noVBand="0"/>
      </w:tblPr>
      <w:tblGrid>
        <w:gridCol w:w="972"/>
        <w:gridCol w:w="972"/>
        <w:gridCol w:w="5578"/>
        <w:gridCol w:w="2484"/>
      </w:tblGrid>
      <w:tr w:rsidR="00C525C5" w:rsidRPr="0088507C" w:rsidTr="0090672E">
        <w:tc>
          <w:tcPr>
            <w:tcW w:w="972" w:type="dxa"/>
            <w:tcBorders>
              <w:top w:val="single" w:sz="4" w:space="0" w:color="auto"/>
              <w:left w:val="single" w:sz="4" w:space="0" w:color="auto"/>
              <w:right w:val="single" w:sz="4" w:space="0" w:color="auto"/>
            </w:tcBorders>
            <w:vAlign w:val="center"/>
          </w:tcPr>
          <w:p w:rsidR="00C525C5" w:rsidRPr="001A35D2" w:rsidRDefault="00C525C5" w:rsidP="0090672E">
            <w:pPr>
              <w:tabs>
                <w:tab w:val="left" w:pos="3119"/>
              </w:tabs>
              <w:jc w:val="center"/>
              <w:rPr>
                <w:rFonts w:cs="Arial"/>
                <w:b/>
                <w:color w:val="FF0000"/>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000000"/>
                <w:sz w:val="20"/>
                <w:szCs w:val="20"/>
              </w:rPr>
            </w:pPr>
          </w:p>
        </w:tc>
        <w:tc>
          <w:tcPr>
            <w:tcW w:w="8062" w:type="dxa"/>
            <w:gridSpan w:val="2"/>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(Sequence for platform identification, type, time and location of the observation report)</w:t>
            </w:r>
          </w:p>
        </w:tc>
      </w:tr>
      <w:tr w:rsidR="00C525C5" w:rsidRPr="0088507C" w:rsidTr="0090672E">
        <w:tc>
          <w:tcPr>
            <w:tcW w:w="972" w:type="dxa"/>
            <w:tcBorders>
              <w:top w:val="single" w:sz="4" w:space="0" w:color="auto"/>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
                <w:color w:val="FF0000"/>
                <w:sz w:val="20"/>
                <w:szCs w:val="20"/>
              </w:rPr>
              <w:t>3 01 056</w:t>
            </w: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000000"/>
                <w:sz w:val="20"/>
                <w:szCs w:val="20"/>
              </w:rPr>
            </w:pPr>
            <w:r w:rsidRPr="001A35D2">
              <w:rPr>
                <w:rFonts w:cs="Arial"/>
                <w:bCs/>
                <w:color w:val="000000"/>
                <w:sz w:val="20"/>
                <w:szCs w:val="20"/>
              </w:rPr>
              <w:t>0 01 087</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bCs/>
                <w:color w:val="000000"/>
                <w:sz w:val="20"/>
                <w:szCs w:val="20"/>
              </w:rPr>
              <w:t>WMO marine observing platform extended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WMO number (extended 7 digit identifier)</w:t>
            </w: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000000"/>
                <w:sz w:val="20"/>
                <w:szCs w:val="20"/>
              </w:rPr>
            </w:pPr>
            <w:r w:rsidRPr="001A35D2">
              <w:rPr>
                <w:rFonts w:cs="Arial"/>
                <w:bCs/>
                <w:color w:val="000000"/>
                <w:sz w:val="20"/>
                <w:szCs w:val="20"/>
              </w:rPr>
              <w:t>0 01 011</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bCs/>
                <w:color w:val="000000"/>
                <w:sz w:val="20"/>
                <w:szCs w:val="20"/>
              </w:rPr>
              <w:t>Ship or mobile land station identifier</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Call sign (where allocated)</w:t>
            </w: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000000"/>
                <w:sz w:val="20"/>
                <w:szCs w:val="20"/>
              </w:rPr>
            </w:pPr>
            <w:r w:rsidRPr="001A35D2">
              <w:rPr>
                <w:rFonts w:cs="Arial"/>
                <w:bCs/>
                <w:color w:val="000000"/>
                <w:sz w:val="20"/>
                <w:szCs w:val="20"/>
              </w:rPr>
              <w:t>0 01 015</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bCs/>
                <w:color w:val="000000"/>
                <w:sz w:val="20"/>
                <w:szCs w:val="20"/>
              </w:rPr>
              <w:t>Station or site name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Platform name</w:t>
            </w: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FF0000"/>
                <w:sz w:val="20"/>
                <w:szCs w:val="20"/>
              </w:rPr>
            </w:pPr>
            <w:r w:rsidRPr="001A35D2">
              <w:rPr>
                <w:rFonts w:cs="Arial"/>
                <w:bCs/>
                <w:color w:val="FF0000"/>
                <w:sz w:val="20"/>
                <w:szCs w:val="20"/>
              </w:rPr>
              <w:t>0 02 008</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sz w:val="20"/>
                <w:szCs w:val="20"/>
              </w:rPr>
              <w:t>Type of offshore platform</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0 02 001</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sz w:val="20"/>
                <w:szCs w:val="20"/>
              </w:rPr>
              <w:t>Type of station</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spacing w:before="40"/>
              <w:jc w:val="center"/>
              <w:rPr>
                <w:rFonts w:cs="Arial"/>
                <w:bCs/>
                <w:color w:val="000000"/>
                <w:sz w:val="20"/>
                <w:szCs w:val="20"/>
              </w:rPr>
            </w:pPr>
            <w:r w:rsidRPr="001A35D2">
              <w:rPr>
                <w:rFonts w:cs="Arial"/>
                <w:bCs/>
                <w:color w:val="000000"/>
                <w:sz w:val="20"/>
                <w:szCs w:val="20"/>
              </w:rPr>
              <w:t>3 01 011</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sz w:val="20"/>
                <w:szCs w:val="20"/>
              </w:rPr>
              <w:t>Year, month, day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center"/>
              <w:rPr>
                <w:rFonts w:cs="Arial"/>
                <w:sz w:val="20"/>
                <w:szCs w:val="20"/>
              </w:rPr>
            </w:pPr>
            <w:r w:rsidRPr="001A35D2">
              <w:rPr>
                <w:rFonts w:cs="Arial"/>
                <w:bCs/>
                <w:color w:val="000000"/>
                <w:sz w:val="20"/>
                <w:szCs w:val="20"/>
              </w:rPr>
              <w:t>3 01 012</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sz w:val="20"/>
                <w:szCs w:val="20"/>
              </w:rPr>
              <w:t>Hour, minute</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center"/>
              <w:rPr>
                <w:rFonts w:cs="Arial"/>
                <w:sz w:val="20"/>
                <w:szCs w:val="20"/>
              </w:rPr>
            </w:pPr>
            <w:r w:rsidRPr="001A35D2">
              <w:rPr>
                <w:rFonts w:cs="Arial"/>
                <w:bCs/>
                <w:color w:val="000000"/>
                <w:sz w:val="20"/>
                <w:szCs w:val="20"/>
              </w:rPr>
              <w:t>3 01 021</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sz w:val="20"/>
                <w:szCs w:val="20"/>
              </w:rPr>
              <w:t>Latitude/longitude (high accuracy)</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p>
        </w:tc>
      </w:tr>
      <w:tr w:rsidR="00C525C5" w:rsidRPr="0088507C" w:rsidTr="0090672E">
        <w:tc>
          <w:tcPr>
            <w:tcW w:w="972" w:type="dxa"/>
            <w:tcBorders>
              <w:left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center"/>
              <w:rPr>
                <w:rFonts w:cs="Arial"/>
                <w:bCs/>
                <w:color w:val="000000"/>
                <w:sz w:val="20"/>
                <w:szCs w:val="20"/>
              </w:rPr>
            </w:pPr>
            <w:r w:rsidRPr="001A35D2">
              <w:rPr>
                <w:rFonts w:cs="Arial"/>
                <w:bCs/>
                <w:color w:val="000000"/>
                <w:sz w:val="20"/>
                <w:szCs w:val="20"/>
              </w:rPr>
              <w:t>0 07 030</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bCs/>
                <w:color w:val="000000"/>
                <w:sz w:val="20"/>
                <w:szCs w:val="20"/>
              </w:rPr>
              <w:t>Height of station ground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Height of station platform above mean sea level</w:t>
            </w:r>
          </w:p>
        </w:tc>
      </w:tr>
      <w:tr w:rsidR="00C525C5" w:rsidRPr="0088507C" w:rsidTr="0090672E">
        <w:tc>
          <w:tcPr>
            <w:tcW w:w="972"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center"/>
              <w:rPr>
                <w:rFonts w:cs="Arial"/>
                <w:bCs/>
                <w:color w:val="000000"/>
                <w:sz w:val="20"/>
                <w:szCs w:val="20"/>
              </w:rPr>
            </w:pPr>
            <w:r w:rsidRPr="001A35D2">
              <w:rPr>
                <w:rFonts w:cs="Arial"/>
                <w:bCs/>
                <w:color w:val="000000"/>
                <w:sz w:val="20"/>
                <w:szCs w:val="20"/>
              </w:rPr>
              <w:t>0 07 031</w:t>
            </w:r>
          </w:p>
        </w:tc>
        <w:tc>
          <w:tcPr>
            <w:tcW w:w="5578"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rPr>
                <w:rFonts w:cs="Arial"/>
                <w:bCs/>
                <w:color w:val="000000"/>
                <w:sz w:val="20"/>
                <w:szCs w:val="20"/>
              </w:rPr>
            </w:pPr>
            <w:r w:rsidRPr="001A35D2">
              <w:rPr>
                <w:rFonts w:cs="Arial"/>
                <w:sz w:val="20"/>
                <w:szCs w:val="20"/>
              </w:rPr>
              <w:t>Height of barometer above mean sea level</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p>
        </w:tc>
      </w:tr>
    </w:tbl>
    <w:p w:rsidR="00C525C5" w:rsidRPr="002B5D6F" w:rsidRDefault="00C525C5" w:rsidP="00C525C5">
      <w:pPr>
        <w:tabs>
          <w:tab w:val="left" w:pos="567"/>
          <w:tab w:val="right" w:leader="dot" w:pos="9639"/>
        </w:tabs>
        <w:jc w:val="both"/>
        <w:rPr>
          <w:rFonts w:cs="Arial"/>
          <w:b/>
          <w:iCs/>
          <w:sz w:val="20"/>
          <w:szCs w:val="20"/>
        </w:rPr>
      </w:pPr>
    </w:p>
    <w:tbl>
      <w:tblPr>
        <w:tblW w:w="10022" w:type="dxa"/>
        <w:tblInd w:w="-16" w:type="dxa"/>
        <w:tblLayout w:type="fixed"/>
        <w:tblCellMar>
          <w:left w:w="70" w:type="dxa"/>
          <w:right w:w="70" w:type="dxa"/>
        </w:tblCellMar>
        <w:tblLook w:val="0000" w:firstRow="0" w:lastRow="0" w:firstColumn="0" w:lastColumn="0" w:noHBand="0" w:noVBand="0"/>
      </w:tblPr>
      <w:tblGrid>
        <w:gridCol w:w="964"/>
        <w:gridCol w:w="972"/>
        <w:gridCol w:w="5602"/>
        <w:gridCol w:w="2484"/>
      </w:tblGrid>
      <w:tr w:rsidR="00C525C5" w:rsidRPr="0088507C" w:rsidTr="0090672E">
        <w:tc>
          <w:tcPr>
            <w:tcW w:w="964" w:type="dxa"/>
            <w:tcBorders>
              <w:top w:val="single" w:sz="4" w:space="0" w:color="auto"/>
              <w:left w:val="single" w:sz="4" w:space="0" w:color="auto"/>
              <w:right w:val="single" w:sz="4" w:space="0" w:color="auto"/>
            </w:tcBorders>
          </w:tcPr>
          <w:p w:rsidR="00C525C5" w:rsidRPr="001A35D2" w:rsidRDefault="00C525C5" w:rsidP="0090672E">
            <w:pPr>
              <w:jc w:val="center"/>
              <w:rPr>
                <w:rFonts w:cs="Arial"/>
                <w:color w:val="FF0000"/>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center"/>
              <w:rPr>
                <w:rFonts w:cs="Arial"/>
                <w:color w:val="FF0000"/>
                <w:sz w:val="20"/>
                <w:szCs w:val="20"/>
              </w:rPr>
            </w:pPr>
          </w:p>
        </w:tc>
        <w:tc>
          <w:tcPr>
            <w:tcW w:w="8086" w:type="dxa"/>
            <w:gridSpan w:val="2"/>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iCs/>
                <w:sz w:val="20"/>
                <w:szCs w:val="20"/>
              </w:rPr>
            </w:pPr>
            <w:r w:rsidRPr="001A35D2">
              <w:rPr>
                <w:rFonts w:cs="Arial"/>
                <w:iCs/>
                <w:sz w:val="20"/>
                <w:szCs w:val="20"/>
              </w:rPr>
              <w:t>(Sequence for reporting observations from offshore platforms)</w:t>
            </w:r>
          </w:p>
        </w:tc>
      </w:tr>
      <w:tr w:rsidR="00C525C5" w:rsidRPr="0088507C" w:rsidTr="0090672E">
        <w:tc>
          <w:tcPr>
            <w:tcW w:w="964" w:type="dxa"/>
            <w:tcBorders>
              <w:top w:val="single" w:sz="4" w:space="0" w:color="auto"/>
              <w:left w:val="single" w:sz="4" w:space="0" w:color="auto"/>
              <w:right w:val="single" w:sz="4" w:space="0" w:color="auto"/>
            </w:tcBorders>
          </w:tcPr>
          <w:p w:rsidR="00C525C5" w:rsidRPr="001A35D2" w:rsidRDefault="00C525C5" w:rsidP="0090672E">
            <w:pPr>
              <w:jc w:val="center"/>
              <w:rPr>
                <w:rFonts w:cs="Arial"/>
                <w:color w:val="FF0000"/>
                <w:sz w:val="20"/>
                <w:szCs w:val="20"/>
              </w:rPr>
            </w:pPr>
            <w:r w:rsidRPr="001A35D2">
              <w:rPr>
                <w:rFonts w:cs="Arial"/>
                <w:b/>
                <w:color w:val="FF0000"/>
                <w:sz w:val="20"/>
                <w:szCs w:val="20"/>
              </w:rPr>
              <w:t>3 08 017</w:t>
            </w: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jc w:val="center"/>
              <w:rPr>
                <w:rFonts w:cs="Arial"/>
                <w:color w:val="FF0000"/>
                <w:sz w:val="20"/>
                <w:szCs w:val="20"/>
              </w:rPr>
            </w:pPr>
            <w:r w:rsidRPr="001A35D2">
              <w:rPr>
                <w:rFonts w:cs="Arial"/>
                <w:color w:val="FF0000"/>
                <w:sz w:val="20"/>
                <w:szCs w:val="20"/>
              </w:rPr>
              <w:t>3 01 056</w:t>
            </w:r>
          </w:p>
        </w:tc>
        <w:tc>
          <w:tcPr>
            <w:tcW w:w="560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bCs/>
                <w:sz w:val="20"/>
                <w:szCs w:val="20"/>
              </w:rPr>
            </w:pPr>
            <w:r w:rsidRPr="001A35D2">
              <w:rPr>
                <w:rFonts w:cs="Arial"/>
                <w:sz w:val="20"/>
                <w:szCs w:val="20"/>
              </w:rPr>
              <w:t>Sequence for platform identification, type, time and location of the observation report</w:t>
            </w:r>
          </w:p>
        </w:tc>
        <w:tc>
          <w:tcPr>
            <w:tcW w:w="248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bCs/>
                <w:sz w:val="20"/>
                <w:szCs w:val="20"/>
              </w:rPr>
            </w:pPr>
          </w:p>
        </w:tc>
      </w:tr>
      <w:tr w:rsidR="00C525C5" w:rsidRPr="0088507C" w:rsidTr="0090672E">
        <w:tc>
          <w:tcPr>
            <w:tcW w:w="964" w:type="dxa"/>
            <w:vMerge w:val="restart"/>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3 02 001</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Pressure and 3-hour pressure change</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3 02 052</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Ship temperature and humidity data</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3 02 056</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Sea/water temperature </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Optional</w:t>
            </w: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3 02 064</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lang w:eastAsia="ja-JP"/>
              </w:rPr>
            </w:pPr>
            <w:r w:rsidRPr="001A35D2">
              <w:rPr>
                <w:rFonts w:cs="Arial"/>
                <w:sz w:val="20"/>
                <w:szCs w:val="20"/>
              </w:rPr>
              <w:t xml:space="preserve">Ship wind data </w:t>
            </w:r>
            <w:r w:rsidRPr="001A35D2">
              <w:rPr>
                <w:rFonts w:cs="Arial"/>
                <w:sz w:val="20"/>
                <w:szCs w:val="20"/>
                <w:lang w:eastAsia="ja-JP"/>
              </w:rPr>
              <w:t>(see Note)</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lang w:eastAsia="ja-JP"/>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color w:val="FF0000"/>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FF0000"/>
                <w:sz w:val="20"/>
                <w:szCs w:val="20"/>
              </w:rPr>
            </w:pPr>
            <w:r w:rsidRPr="001A35D2">
              <w:rPr>
                <w:rFonts w:cs="Arial"/>
                <w:bCs/>
                <w:sz w:val="20"/>
                <w:szCs w:val="20"/>
              </w:rPr>
              <w:t>3 02 053</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Ship visibility data</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 xml:space="preserve">3 02 004 </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General cloud information</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Optional</w:t>
            </w: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3 02 005</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Cloud layer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Optional</w:t>
            </w: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3 02 038</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Present and past weather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Optional</w:t>
            </w: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Delayed replication of 1 descriptor</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descriptor replication factor </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p>
        </w:tc>
      </w:tr>
      <w:tr w:rsidR="00C525C5" w:rsidRPr="0088507C" w:rsidTr="0090672E">
        <w:tc>
          <w:tcPr>
            <w:tcW w:w="964" w:type="dxa"/>
            <w:vMerge/>
            <w:tcBorders>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97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3 06 039</w:t>
            </w:r>
          </w:p>
        </w:tc>
        <w:tc>
          <w:tcPr>
            <w:tcW w:w="5602"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representation of basic wave measurements</w:t>
            </w:r>
          </w:p>
        </w:tc>
        <w:tc>
          <w:tcPr>
            <w:tcW w:w="248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Optional</w:t>
            </w:r>
          </w:p>
        </w:tc>
      </w:tr>
    </w:tbl>
    <w:p w:rsidR="00C525C5" w:rsidRPr="00134510" w:rsidRDefault="00C525C5" w:rsidP="00C525C5">
      <w:pPr>
        <w:tabs>
          <w:tab w:val="left" w:pos="567"/>
          <w:tab w:val="right" w:leader="dot" w:pos="9639"/>
        </w:tabs>
        <w:spacing w:after="120"/>
        <w:jc w:val="both"/>
        <w:rPr>
          <w:rFonts w:cs="Arial"/>
          <w:iCs/>
          <w:sz w:val="20"/>
          <w:szCs w:val="20"/>
        </w:rPr>
      </w:pPr>
    </w:p>
    <w:p w:rsidR="00C525C5" w:rsidRPr="00134510" w:rsidRDefault="00C525C5" w:rsidP="00C525C5">
      <w:pPr>
        <w:tabs>
          <w:tab w:val="left" w:pos="567"/>
          <w:tab w:val="right" w:leader="dot" w:pos="9639"/>
        </w:tabs>
        <w:spacing w:after="120"/>
        <w:jc w:val="both"/>
        <w:rPr>
          <w:rFonts w:cs="Arial"/>
          <w:iCs/>
          <w:sz w:val="20"/>
          <w:szCs w:val="20"/>
        </w:rPr>
      </w:pPr>
      <w:r w:rsidRPr="00134510">
        <w:rPr>
          <w:rFonts w:cs="Arial"/>
          <w:iCs/>
          <w:sz w:val="20"/>
          <w:szCs w:val="20"/>
        </w:rPr>
        <w:t>Note</w:t>
      </w:r>
      <w:r w:rsidRPr="00134510">
        <w:rPr>
          <w:rFonts w:cs="Arial"/>
          <w:iCs/>
          <w:sz w:val="20"/>
          <w:szCs w:val="20"/>
          <w:lang w:eastAsia="ja-JP"/>
        </w:rPr>
        <w:t>:</w:t>
      </w:r>
      <w:r w:rsidRPr="00134510">
        <w:rPr>
          <w:rFonts w:cs="Arial"/>
          <w:iCs/>
          <w:sz w:val="20"/>
          <w:szCs w:val="20"/>
        </w:rPr>
        <w:t xml:space="preserve"> </w:t>
      </w:r>
      <w:r w:rsidRPr="00134510">
        <w:rPr>
          <w:rFonts w:cs="Arial"/>
          <w:iCs/>
          <w:sz w:val="20"/>
          <w:szCs w:val="20"/>
          <w:lang w:eastAsia="ja-JP"/>
        </w:rPr>
        <w:t>S</w:t>
      </w:r>
      <w:r w:rsidRPr="00134510">
        <w:rPr>
          <w:rFonts w:cs="Arial"/>
          <w:iCs/>
          <w:sz w:val="20"/>
          <w:szCs w:val="20"/>
        </w:rPr>
        <w:t>equence 3 02 064 has previously been approved for validation and is also used in the sequence for synoptic reports from sea stations suitable for VOS data.</w:t>
      </w:r>
    </w:p>
    <w:p w:rsidR="00C525C5" w:rsidRPr="00134510" w:rsidRDefault="00C525C5" w:rsidP="00C525C5">
      <w:pPr>
        <w:jc w:val="both"/>
      </w:pPr>
    </w:p>
    <w:p w:rsidR="00C525C5" w:rsidRPr="00134510" w:rsidRDefault="00C525C5" w:rsidP="00C525C5">
      <w:pPr>
        <w:rPr>
          <w:b/>
          <w:u w:val="single"/>
        </w:rPr>
      </w:pPr>
      <w:r w:rsidRPr="00134510">
        <w:rPr>
          <w:b/>
          <w:u w:val="single"/>
        </w:rPr>
        <w:t>Add new code tables:</w:t>
      </w:r>
    </w:p>
    <w:p w:rsidR="00C525C5" w:rsidRPr="00134510" w:rsidRDefault="00C525C5" w:rsidP="00C525C5">
      <w:pPr>
        <w:jc w:val="both"/>
      </w:pPr>
    </w:p>
    <w:p w:rsidR="00C525C5" w:rsidRPr="00134510" w:rsidRDefault="00C525C5" w:rsidP="00C525C5">
      <w:pPr>
        <w:jc w:val="center"/>
        <w:rPr>
          <w:b/>
          <w:sz w:val="20"/>
          <w:szCs w:val="20"/>
        </w:rPr>
      </w:pPr>
      <w:r w:rsidRPr="002B5D6F">
        <w:rPr>
          <w:b/>
          <w:sz w:val="20"/>
          <w:szCs w:val="20"/>
        </w:rPr>
        <w:t>0 02 008</w:t>
      </w:r>
    </w:p>
    <w:p w:rsidR="00C525C5" w:rsidRPr="00134510" w:rsidRDefault="00C525C5" w:rsidP="00C525C5">
      <w:pPr>
        <w:jc w:val="center"/>
        <w:rPr>
          <w:b/>
          <w:sz w:val="20"/>
          <w:szCs w:val="20"/>
        </w:rPr>
      </w:pPr>
      <w:r w:rsidRPr="00134510">
        <w:rPr>
          <w:b/>
          <w:sz w:val="20"/>
          <w:szCs w:val="20"/>
        </w:rPr>
        <w:t>Type of offshore platform</w:t>
      </w:r>
    </w:p>
    <w:tbl>
      <w:tblPr>
        <w:tblW w:w="0" w:type="auto"/>
        <w:jc w:val="center"/>
        <w:tblInd w:w="3085" w:type="dxa"/>
        <w:tblLook w:val="04A0" w:firstRow="1" w:lastRow="0" w:firstColumn="1" w:lastColumn="0" w:noHBand="0" w:noVBand="1"/>
      </w:tblPr>
      <w:tblGrid>
        <w:gridCol w:w="1842"/>
        <w:gridCol w:w="4502"/>
      </w:tblGrid>
      <w:tr w:rsidR="00C525C5" w:rsidRPr="0088507C" w:rsidTr="0090672E">
        <w:trPr>
          <w:jc w:val="center"/>
        </w:trPr>
        <w:tc>
          <w:tcPr>
            <w:tcW w:w="1842" w:type="dxa"/>
            <w:shd w:val="clear" w:color="auto" w:fill="auto"/>
          </w:tcPr>
          <w:p w:rsidR="00C525C5" w:rsidRPr="001A35D2" w:rsidRDefault="00C525C5" w:rsidP="0090672E">
            <w:pPr>
              <w:jc w:val="center"/>
              <w:rPr>
                <w:b/>
                <w:sz w:val="18"/>
                <w:szCs w:val="18"/>
              </w:rPr>
            </w:pPr>
            <w:r w:rsidRPr="001A35D2">
              <w:rPr>
                <w:b/>
                <w:sz w:val="18"/>
                <w:szCs w:val="18"/>
              </w:rPr>
              <w:t>Code figure</w:t>
            </w:r>
          </w:p>
        </w:tc>
        <w:tc>
          <w:tcPr>
            <w:tcW w:w="4502" w:type="dxa"/>
            <w:shd w:val="clear" w:color="auto" w:fill="auto"/>
          </w:tcPr>
          <w:p w:rsidR="00C525C5" w:rsidRPr="001A35D2" w:rsidRDefault="00C525C5" w:rsidP="0090672E">
            <w:pPr>
              <w:jc w:val="center"/>
              <w:rPr>
                <w:b/>
                <w:sz w:val="18"/>
                <w:szCs w:val="18"/>
              </w:rPr>
            </w:pPr>
            <w:r w:rsidRPr="001A35D2">
              <w:rPr>
                <w:b/>
                <w:sz w:val="18"/>
                <w:szCs w:val="18"/>
              </w:rPr>
              <w:t>Meaning</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lastRenderedPageBreak/>
              <w:t>0</w:t>
            </w:r>
          </w:p>
        </w:tc>
        <w:tc>
          <w:tcPr>
            <w:tcW w:w="4502" w:type="dxa"/>
            <w:shd w:val="clear" w:color="auto" w:fill="auto"/>
          </w:tcPr>
          <w:p w:rsidR="00C525C5" w:rsidRPr="001A35D2" w:rsidRDefault="00C525C5" w:rsidP="0090672E">
            <w:pPr>
              <w:rPr>
                <w:sz w:val="20"/>
                <w:szCs w:val="20"/>
              </w:rPr>
            </w:pPr>
            <w:r w:rsidRPr="001A35D2">
              <w:rPr>
                <w:sz w:val="20"/>
                <w:szCs w:val="20"/>
              </w:rPr>
              <w:t>Fixed platform</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1</w:t>
            </w:r>
          </w:p>
        </w:tc>
        <w:tc>
          <w:tcPr>
            <w:tcW w:w="4502" w:type="dxa"/>
            <w:shd w:val="clear" w:color="auto" w:fill="auto"/>
          </w:tcPr>
          <w:p w:rsidR="00C525C5" w:rsidRPr="001A35D2" w:rsidRDefault="00C525C5" w:rsidP="0090672E">
            <w:pPr>
              <w:rPr>
                <w:sz w:val="20"/>
                <w:szCs w:val="20"/>
              </w:rPr>
            </w:pPr>
            <w:r w:rsidRPr="001A35D2">
              <w:rPr>
                <w:sz w:val="20"/>
                <w:szCs w:val="20"/>
              </w:rPr>
              <w:t>Mobile offshore drill ship</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2</w:t>
            </w:r>
          </w:p>
        </w:tc>
        <w:tc>
          <w:tcPr>
            <w:tcW w:w="4502" w:type="dxa"/>
            <w:shd w:val="clear" w:color="auto" w:fill="auto"/>
          </w:tcPr>
          <w:p w:rsidR="00C525C5" w:rsidRPr="001A35D2" w:rsidRDefault="00C525C5" w:rsidP="0090672E">
            <w:pPr>
              <w:rPr>
                <w:sz w:val="20"/>
                <w:szCs w:val="20"/>
              </w:rPr>
            </w:pPr>
            <w:r w:rsidRPr="001A35D2">
              <w:rPr>
                <w:sz w:val="20"/>
                <w:szCs w:val="20"/>
              </w:rPr>
              <w:t>Jack-up rig</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3</w:t>
            </w:r>
          </w:p>
        </w:tc>
        <w:tc>
          <w:tcPr>
            <w:tcW w:w="4502" w:type="dxa"/>
            <w:shd w:val="clear" w:color="auto" w:fill="auto"/>
          </w:tcPr>
          <w:p w:rsidR="00C525C5" w:rsidRPr="001A35D2" w:rsidRDefault="00C525C5" w:rsidP="0090672E">
            <w:pPr>
              <w:rPr>
                <w:sz w:val="20"/>
                <w:szCs w:val="20"/>
              </w:rPr>
            </w:pPr>
            <w:r w:rsidRPr="001A35D2">
              <w:rPr>
                <w:sz w:val="20"/>
                <w:szCs w:val="20"/>
              </w:rPr>
              <w:t>Semi-submersible platform</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4</w:t>
            </w:r>
          </w:p>
        </w:tc>
        <w:tc>
          <w:tcPr>
            <w:tcW w:w="4502" w:type="dxa"/>
            <w:shd w:val="clear" w:color="auto" w:fill="auto"/>
          </w:tcPr>
          <w:p w:rsidR="00C525C5" w:rsidRPr="001A35D2" w:rsidRDefault="00C525C5" w:rsidP="0090672E">
            <w:pPr>
              <w:rPr>
                <w:sz w:val="20"/>
                <w:szCs w:val="20"/>
              </w:rPr>
            </w:pPr>
            <w:r w:rsidRPr="001A35D2">
              <w:rPr>
                <w:sz w:val="20"/>
                <w:szCs w:val="20"/>
              </w:rPr>
              <w:t>FPSO (floating production storage and offloading unit)</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5</w:t>
            </w:r>
          </w:p>
        </w:tc>
        <w:tc>
          <w:tcPr>
            <w:tcW w:w="4502" w:type="dxa"/>
            <w:shd w:val="clear" w:color="auto" w:fill="auto"/>
          </w:tcPr>
          <w:p w:rsidR="00C525C5" w:rsidRPr="001A35D2" w:rsidRDefault="00C525C5" w:rsidP="0090672E">
            <w:pPr>
              <w:rPr>
                <w:sz w:val="20"/>
                <w:szCs w:val="20"/>
              </w:rPr>
            </w:pPr>
            <w:r w:rsidRPr="001A35D2">
              <w:rPr>
                <w:sz w:val="20"/>
                <w:szCs w:val="20"/>
              </w:rPr>
              <w:t>Light vessel</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6 – 14</w:t>
            </w:r>
          </w:p>
        </w:tc>
        <w:tc>
          <w:tcPr>
            <w:tcW w:w="4502" w:type="dxa"/>
            <w:shd w:val="clear" w:color="auto" w:fill="auto"/>
          </w:tcPr>
          <w:p w:rsidR="00C525C5" w:rsidRPr="001A35D2" w:rsidRDefault="00C525C5" w:rsidP="0090672E">
            <w:pPr>
              <w:rPr>
                <w:sz w:val="20"/>
                <w:szCs w:val="20"/>
              </w:rPr>
            </w:pPr>
            <w:r w:rsidRPr="001A35D2">
              <w:rPr>
                <w:sz w:val="20"/>
                <w:szCs w:val="20"/>
              </w:rPr>
              <w:t>Reserved</w:t>
            </w:r>
          </w:p>
        </w:tc>
      </w:tr>
      <w:tr w:rsidR="00C525C5" w:rsidRPr="0088507C" w:rsidTr="0090672E">
        <w:trPr>
          <w:jc w:val="center"/>
        </w:trPr>
        <w:tc>
          <w:tcPr>
            <w:tcW w:w="1842" w:type="dxa"/>
            <w:shd w:val="clear" w:color="auto" w:fill="auto"/>
          </w:tcPr>
          <w:p w:rsidR="00C525C5" w:rsidRPr="001A35D2" w:rsidRDefault="00C525C5" w:rsidP="0090672E">
            <w:pPr>
              <w:jc w:val="center"/>
              <w:rPr>
                <w:sz w:val="20"/>
                <w:szCs w:val="20"/>
              </w:rPr>
            </w:pPr>
            <w:r w:rsidRPr="001A35D2">
              <w:rPr>
                <w:sz w:val="20"/>
                <w:szCs w:val="20"/>
              </w:rPr>
              <w:t>15</w:t>
            </w:r>
          </w:p>
        </w:tc>
        <w:tc>
          <w:tcPr>
            <w:tcW w:w="4502" w:type="dxa"/>
            <w:shd w:val="clear" w:color="auto" w:fill="auto"/>
          </w:tcPr>
          <w:p w:rsidR="00C525C5" w:rsidRPr="001A35D2" w:rsidRDefault="00C525C5" w:rsidP="0090672E">
            <w:pPr>
              <w:rPr>
                <w:sz w:val="20"/>
                <w:szCs w:val="20"/>
              </w:rPr>
            </w:pPr>
            <w:r w:rsidRPr="001A35D2">
              <w:rPr>
                <w:sz w:val="20"/>
                <w:szCs w:val="20"/>
              </w:rPr>
              <w:t>Missing value (or not known)</w:t>
            </w:r>
          </w:p>
          <w:p w:rsidR="00C525C5" w:rsidRPr="001A35D2" w:rsidRDefault="00C525C5" w:rsidP="0090672E">
            <w:pPr>
              <w:rPr>
                <w:sz w:val="20"/>
                <w:szCs w:val="20"/>
              </w:rPr>
            </w:pPr>
            <w:r w:rsidRPr="001A35D2">
              <w:rPr>
                <w:sz w:val="20"/>
                <w:szCs w:val="20"/>
                <w:highlight w:val="yellow"/>
              </w:rPr>
              <w:t>["or not known" to be separated from missing value]</w:t>
            </w:r>
          </w:p>
        </w:tc>
      </w:tr>
    </w:tbl>
    <w:p w:rsidR="00C525C5" w:rsidRPr="00134510" w:rsidRDefault="00C525C5" w:rsidP="00C525C5"/>
    <w:p w:rsidR="00C525C5" w:rsidRPr="00134510" w:rsidRDefault="00C525C5" w:rsidP="00C525C5">
      <w:pPr>
        <w:jc w:val="both"/>
        <w:rPr>
          <w:b/>
        </w:rPr>
      </w:pPr>
      <w:r w:rsidRPr="00134510">
        <w:rPr>
          <w:b/>
        </w:rPr>
        <w:br w:type="page"/>
      </w:r>
      <w:r w:rsidRPr="00134510">
        <w:rPr>
          <w:b/>
        </w:rPr>
        <w:lastRenderedPageBreak/>
        <w:t>BUFR Template for reporting observations from offshore platforms</w:t>
      </w:r>
    </w:p>
    <w:p w:rsidR="00C525C5" w:rsidRPr="00CB3F9A" w:rsidRDefault="00C525C5" w:rsidP="00C525C5">
      <w:pPr>
        <w:jc w:val="both"/>
        <w:rPr>
          <w:b/>
        </w:rPr>
      </w:pPr>
    </w:p>
    <w:p w:rsidR="00C525C5" w:rsidRPr="00134510" w:rsidRDefault="00C525C5" w:rsidP="00C525C5">
      <w:pPr>
        <w:tabs>
          <w:tab w:val="left" w:pos="567"/>
          <w:tab w:val="right" w:leader="dot" w:pos="9639"/>
        </w:tabs>
        <w:spacing w:after="120"/>
        <w:jc w:val="both"/>
        <w:rPr>
          <w:iCs/>
          <w:sz w:val="20"/>
          <w:szCs w:val="20"/>
          <w:lang w:eastAsia="ja-JP"/>
        </w:rPr>
      </w:pPr>
      <w:r w:rsidRPr="00CB3F9A">
        <w:rPr>
          <w:rFonts w:cs="Arial"/>
          <w:sz w:val="20"/>
          <w:szCs w:val="20"/>
          <w:lang w:eastAsia="en-AU"/>
        </w:rPr>
        <w:t>I</w:t>
      </w:r>
      <w:r w:rsidRPr="005F051E">
        <w:rPr>
          <w:iCs/>
          <w:sz w:val="20"/>
          <w:szCs w:val="20"/>
        </w:rPr>
        <w:t>tems in red are new descrip</w:t>
      </w:r>
      <w:r w:rsidRPr="003D28ED">
        <w:rPr>
          <w:iCs/>
          <w:sz w:val="20"/>
          <w:szCs w:val="20"/>
        </w:rPr>
        <w:t>tors/sequences suggested for review and incorporation in the WMO Manual on Codes.</w:t>
      </w:r>
    </w:p>
    <w:p w:rsidR="00C525C5" w:rsidRPr="00134510" w:rsidRDefault="00C525C5" w:rsidP="00C525C5">
      <w:pPr>
        <w:tabs>
          <w:tab w:val="left" w:pos="567"/>
          <w:tab w:val="right" w:leader="dot" w:pos="9639"/>
        </w:tabs>
        <w:spacing w:after="120"/>
        <w:jc w:val="both"/>
        <w:rPr>
          <w:b/>
          <w:iCs/>
          <w:sz w:val="20"/>
          <w:szCs w:val="20"/>
        </w:rPr>
      </w:pPr>
      <w:r w:rsidRPr="00134510">
        <w:rPr>
          <w:b/>
          <w:iCs/>
          <w:sz w:val="20"/>
          <w:szCs w:val="20"/>
        </w:rPr>
        <w:tab/>
        <w:t>Template for reporting observations from offshore platforms</w:t>
      </w:r>
    </w:p>
    <w:tbl>
      <w:tblPr>
        <w:tblW w:w="8951" w:type="dxa"/>
        <w:jc w:val="center"/>
        <w:tblLayout w:type="fixed"/>
        <w:tblCellMar>
          <w:left w:w="70" w:type="dxa"/>
          <w:right w:w="70" w:type="dxa"/>
        </w:tblCellMar>
        <w:tblLook w:val="0000" w:firstRow="0" w:lastRow="0" w:firstColumn="0" w:lastColumn="0" w:noHBand="0" w:noVBand="0"/>
      </w:tblPr>
      <w:tblGrid>
        <w:gridCol w:w="1074"/>
        <w:gridCol w:w="1134"/>
        <w:gridCol w:w="6743"/>
      </w:tblGrid>
      <w:tr w:rsidR="00C525C5" w:rsidRPr="0088507C" w:rsidTr="0090672E">
        <w:trPr>
          <w:jc w:val="center"/>
        </w:trPr>
        <w:tc>
          <w:tcPr>
            <w:tcW w:w="1074" w:type="dxa"/>
            <w:tcBorders>
              <w:top w:val="single" w:sz="4" w:space="0" w:color="auto"/>
              <w:left w:val="single" w:sz="4" w:space="0" w:color="auto"/>
              <w:right w:val="single" w:sz="4" w:space="0" w:color="auto"/>
            </w:tcBorders>
          </w:tcPr>
          <w:p w:rsidR="00C525C5" w:rsidRPr="001A35D2" w:rsidRDefault="00C525C5" w:rsidP="0090672E">
            <w:pPr>
              <w:spacing w:before="120" w:after="120"/>
              <w:jc w:val="center"/>
              <w:rPr>
                <w:rFonts w:cs="Arial"/>
                <w:color w:val="FF0000"/>
                <w:sz w:val="20"/>
                <w:szCs w:val="20"/>
              </w:rPr>
            </w:pPr>
            <w:r w:rsidRPr="001A35D2">
              <w:rPr>
                <w:rFonts w:cs="Arial"/>
                <w:b/>
                <w:color w:val="FF0000"/>
                <w:sz w:val="20"/>
                <w:szCs w:val="20"/>
              </w:rPr>
              <w:t>3 08 017</w:t>
            </w: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spacing w:before="120" w:after="120"/>
              <w:jc w:val="center"/>
              <w:rPr>
                <w:rFonts w:cs="Arial"/>
                <w:color w:val="FF0000"/>
                <w:sz w:val="20"/>
                <w:szCs w:val="20"/>
              </w:rPr>
            </w:pPr>
            <w:r w:rsidRPr="001A35D2">
              <w:rPr>
                <w:rFonts w:cs="Arial"/>
                <w:color w:val="FF0000"/>
                <w:sz w:val="20"/>
                <w:szCs w:val="20"/>
              </w:rPr>
              <w:t>3 01 056</w:t>
            </w:r>
          </w:p>
        </w:tc>
        <w:tc>
          <w:tcPr>
            <w:tcW w:w="674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bCs/>
                <w:sz w:val="20"/>
                <w:szCs w:val="20"/>
              </w:rPr>
            </w:pPr>
            <w:r w:rsidRPr="001A35D2">
              <w:rPr>
                <w:rFonts w:cs="Arial"/>
                <w:sz w:val="20"/>
                <w:szCs w:val="20"/>
              </w:rPr>
              <w:t>Sequence for representation of platform identification type, time and location of the observation report</w:t>
            </w:r>
          </w:p>
        </w:tc>
      </w:tr>
      <w:tr w:rsidR="00C525C5" w:rsidRPr="0088507C" w:rsidTr="0090672E">
        <w:trPr>
          <w:jc w:val="center"/>
        </w:trPr>
        <w:tc>
          <w:tcPr>
            <w:tcW w:w="1074" w:type="dxa"/>
            <w:vMerge w:val="restart"/>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3 02 001</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pressure data</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3 02 052</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temperature and humidity data</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Replicate next sequence</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replication factor </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3 02 056</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sea temperature data (optional)</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color w:val="FF0000"/>
                <w:sz w:val="20"/>
                <w:szCs w:val="20"/>
              </w:rPr>
              <w:t>3 02 064</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wind data</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color w:val="FF0000"/>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color w:val="FF0000"/>
                <w:sz w:val="20"/>
                <w:szCs w:val="20"/>
              </w:rPr>
            </w:pPr>
            <w:r w:rsidRPr="001A35D2">
              <w:rPr>
                <w:rFonts w:cs="Arial"/>
                <w:bCs/>
                <w:sz w:val="20"/>
                <w:szCs w:val="20"/>
              </w:rPr>
              <w:t>3 02 053</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visibility data</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Replicate next sequence</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replication factor </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 xml:space="preserve">3 02 004 </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cloud information (optional)</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Replicate next sequence</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replication factor </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3 02 005</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cloud layer information (optional)</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Replicate next sequence</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replication factor </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3 02 038</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present and past weather (optional)</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1 01 000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Replicate next sequence</w:t>
            </w:r>
          </w:p>
        </w:tc>
      </w:tr>
      <w:tr w:rsidR="00C525C5" w:rsidRPr="0088507C" w:rsidTr="0090672E">
        <w:trPr>
          <w:jc w:val="center"/>
        </w:trPr>
        <w:tc>
          <w:tcPr>
            <w:tcW w:w="1074" w:type="dxa"/>
            <w:vMerge/>
            <w:tcBorders>
              <w:left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0 31 000</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Short delayed replication factor </w:t>
            </w:r>
          </w:p>
        </w:tc>
      </w:tr>
      <w:tr w:rsidR="00C525C5" w:rsidRPr="0088507C" w:rsidTr="0090672E">
        <w:trPr>
          <w:jc w:val="center"/>
        </w:trPr>
        <w:tc>
          <w:tcPr>
            <w:tcW w:w="1074" w:type="dxa"/>
            <w:vMerge/>
            <w:tcBorders>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tabs>
                <w:tab w:val="left" w:pos="3119"/>
              </w:tabs>
              <w:jc w:val="center"/>
              <w:rPr>
                <w:rFonts w:cs="Arial"/>
                <w:bCs/>
                <w:sz w:val="20"/>
                <w:szCs w:val="20"/>
              </w:rPr>
            </w:pPr>
            <w:r w:rsidRPr="001A35D2">
              <w:rPr>
                <w:rFonts w:cs="Arial"/>
                <w:bCs/>
                <w:sz w:val="20"/>
                <w:szCs w:val="20"/>
              </w:rPr>
              <w:t>3 06 039</w:t>
            </w:r>
          </w:p>
        </w:tc>
        <w:tc>
          <w:tcPr>
            <w:tcW w:w="674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Sequence for representation of basic wave measurements (optional)</w:t>
            </w:r>
          </w:p>
        </w:tc>
      </w:tr>
    </w:tbl>
    <w:p w:rsidR="00C525C5" w:rsidRPr="00134510" w:rsidRDefault="00C525C5" w:rsidP="00C525C5">
      <w:pPr>
        <w:ind w:left="360"/>
      </w:pPr>
    </w:p>
    <w:p w:rsidR="00C525C5" w:rsidRPr="00134510" w:rsidRDefault="00C525C5" w:rsidP="00C525C5">
      <w:pPr>
        <w:rPr>
          <w:b/>
        </w:rPr>
      </w:pPr>
      <w:r w:rsidRPr="00134510">
        <w:rPr>
          <w:sz w:val="20"/>
          <w:szCs w:val="20"/>
        </w:rPr>
        <w:t>Sequences for platform identification, pressure, temperature, wind and visibility are mandatory. Sequences for sea temperature, cloud data, present/past weather and waves are optional and used only when the relevant data are measured or reported.</w:t>
      </w:r>
      <w:r w:rsidRPr="00134510">
        <w:rPr>
          <w:sz w:val="20"/>
          <w:szCs w:val="20"/>
        </w:rPr>
        <w:br w:type="page"/>
      </w:r>
      <w:r w:rsidRPr="00134510">
        <w:rPr>
          <w:b/>
        </w:rPr>
        <w:lastRenderedPageBreak/>
        <w:t>Description of sequences</w:t>
      </w:r>
    </w:p>
    <w:p w:rsidR="00C525C5" w:rsidRPr="00134510" w:rsidRDefault="00C525C5" w:rsidP="00C525C5">
      <w:pPr>
        <w:jc w:val="both"/>
        <w:rPr>
          <w:b/>
          <w:sz w:val="20"/>
          <w:szCs w:val="20"/>
        </w:rPr>
      </w:pPr>
    </w:p>
    <w:p w:rsidR="00C525C5" w:rsidRPr="00134510" w:rsidRDefault="00C525C5" w:rsidP="00C525C5">
      <w:pPr>
        <w:jc w:val="both"/>
        <w:rPr>
          <w:b/>
          <w:sz w:val="20"/>
          <w:szCs w:val="20"/>
        </w:rPr>
      </w:pPr>
      <w:r w:rsidRPr="00134510">
        <w:rPr>
          <w:b/>
          <w:sz w:val="20"/>
          <w:szCs w:val="20"/>
        </w:rPr>
        <w:t>Sequence for platform identification, type, time and location of the observation report</w:t>
      </w:r>
    </w:p>
    <w:tbl>
      <w:tblPr>
        <w:tblW w:w="10014" w:type="dxa"/>
        <w:tblLayout w:type="fixed"/>
        <w:tblCellMar>
          <w:left w:w="70" w:type="dxa"/>
          <w:right w:w="70" w:type="dxa"/>
        </w:tblCellMar>
        <w:tblLook w:val="0000" w:firstRow="0" w:lastRow="0" w:firstColumn="0" w:lastColumn="0" w:noHBand="0" w:noVBand="0"/>
      </w:tblPr>
      <w:tblGrid>
        <w:gridCol w:w="1204"/>
        <w:gridCol w:w="1176"/>
        <w:gridCol w:w="1092"/>
        <w:gridCol w:w="6542"/>
      </w:tblGrid>
      <w:tr w:rsidR="00C525C5" w:rsidRPr="0088507C" w:rsidTr="0090672E">
        <w:tc>
          <w:tcPr>
            <w:tcW w:w="1204" w:type="dxa"/>
            <w:tcBorders>
              <w:top w:val="single" w:sz="4" w:space="0" w:color="auto"/>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r w:rsidRPr="001A35D2">
              <w:rPr>
                <w:b/>
                <w:color w:val="FF0000"/>
                <w:sz w:val="20"/>
                <w:szCs w:val="20"/>
              </w:rPr>
              <w:t>3 01 056</w:t>
            </w: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r w:rsidRPr="001A35D2">
              <w:rPr>
                <w:bCs/>
                <w:color w:val="000000"/>
                <w:sz w:val="20"/>
                <w:szCs w:val="20"/>
              </w:rPr>
              <w:t>0 01 087</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WMO number (extended 7 digit identifier)</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r w:rsidRPr="001A35D2">
              <w:rPr>
                <w:bCs/>
                <w:color w:val="000000"/>
                <w:sz w:val="20"/>
                <w:szCs w:val="20"/>
              </w:rPr>
              <w:t>0 01 011</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Call sign (where allocated)</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r w:rsidRPr="001A35D2">
              <w:rPr>
                <w:bCs/>
                <w:color w:val="000000"/>
                <w:sz w:val="20"/>
                <w:szCs w:val="20"/>
              </w:rPr>
              <w:t>0 01 015</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Platform name</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FF0000"/>
                <w:sz w:val="20"/>
                <w:szCs w:val="20"/>
              </w:rPr>
            </w:pPr>
            <w:r w:rsidRPr="001A35D2">
              <w:rPr>
                <w:bCs/>
                <w:color w:val="FF0000"/>
                <w:sz w:val="20"/>
                <w:szCs w:val="20"/>
              </w:rPr>
              <w:t>0 02 008</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Type of offshore platform*</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r w:rsidRPr="001A35D2">
              <w:rPr>
                <w:bCs/>
                <w:sz w:val="20"/>
                <w:szCs w:val="20"/>
              </w:rPr>
              <w:t>0 02 001</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Type of station</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val="restart"/>
            <w:tcBorders>
              <w:top w:val="single" w:sz="4" w:space="0" w:color="auto"/>
              <w:left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r w:rsidRPr="001A35D2">
              <w:rPr>
                <w:bCs/>
                <w:color w:val="000000"/>
                <w:sz w:val="20"/>
                <w:szCs w:val="20"/>
              </w:rPr>
              <w:t>3 01 011</w:t>
            </w: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r w:rsidRPr="001A35D2">
              <w:rPr>
                <w:bCs/>
                <w:color w:val="000000"/>
                <w:sz w:val="20"/>
                <w:szCs w:val="20"/>
              </w:rPr>
              <w:t>0 04 001</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 xml:space="preserve">Year </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tcBorders>
              <w:left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r w:rsidRPr="001A35D2">
              <w:rPr>
                <w:bCs/>
                <w:color w:val="000000"/>
                <w:sz w:val="20"/>
                <w:szCs w:val="20"/>
              </w:rPr>
              <w:t>0 04 002</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Month</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r w:rsidRPr="001A35D2">
              <w:rPr>
                <w:bCs/>
                <w:color w:val="000000"/>
                <w:sz w:val="20"/>
                <w:szCs w:val="20"/>
              </w:rPr>
              <w:t>0 04 003</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Day</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val="restart"/>
            <w:tcBorders>
              <w:top w:val="single" w:sz="4" w:space="0" w:color="auto"/>
              <w:left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000000"/>
                <w:sz w:val="20"/>
                <w:szCs w:val="20"/>
              </w:rPr>
            </w:pPr>
            <w:r w:rsidRPr="001A35D2">
              <w:rPr>
                <w:bCs/>
                <w:color w:val="000000"/>
                <w:sz w:val="20"/>
                <w:szCs w:val="20"/>
              </w:rPr>
              <w:t>3 01 012</w:t>
            </w: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jc w:val="center"/>
              <w:rPr>
                <w:sz w:val="20"/>
                <w:szCs w:val="20"/>
              </w:rPr>
            </w:pPr>
            <w:r w:rsidRPr="001A35D2">
              <w:rPr>
                <w:bCs/>
                <w:color w:val="000000"/>
                <w:sz w:val="20"/>
                <w:szCs w:val="20"/>
              </w:rPr>
              <w:t>0 04 004</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Hour</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FF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jc w:val="center"/>
              <w:rPr>
                <w:sz w:val="20"/>
                <w:szCs w:val="20"/>
              </w:rPr>
            </w:pPr>
            <w:r w:rsidRPr="001A35D2">
              <w:rPr>
                <w:bCs/>
                <w:color w:val="000000"/>
                <w:sz w:val="20"/>
                <w:szCs w:val="20"/>
              </w:rPr>
              <w:t>0 04 005</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Minute</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val="restart"/>
            <w:tcBorders>
              <w:top w:val="single" w:sz="4" w:space="0" w:color="auto"/>
              <w:left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3 01 021</w:t>
            </w: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jc w:val="center"/>
              <w:rPr>
                <w:bCs/>
                <w:color w:val="000000"/>
                <w:sz w:val="20"/>
                <w:szCs w:val="20"/>
              </w:rPr>
            </w:pPr>
            <w:r w:rsidRPr="001A35D2">
              <w:rPr>
                <w:bCs/>
                <w:color w:val="000000"/>
                <w:sz w:val="20"/>
                <w:szCs w:val="20"/>
              </w:rPr>
              <w:t>0 05 001</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Latitude (high accuracy)</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vMerge/>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FF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jc w:val="center"/>
              <w:rPr>
                <w:bCs/>
                <w:color w:val="000000"/>
                <w:sz w:val="20"/>
                <w:szCs w:val="20"/>
              </w:rPr>
            </w:pPr>
            <w:r w:rsidRPr="001A35D2">
              <w:rPr>
                <w:bCs/>
                <w:color w:val="000000"/>
                <w:sz w:val="20"/>
                <w:szCs w:val="20"/>
              </w:rPr>
              <w:t>0 06 001</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Longitude (</w:t>
            </w:r>
            <w:r w:rsidRPr="001A35D2">
              <w:rPr>
                <w:rFonts w:cs="Arial"/>
                <w:sz w:val="20"/>
                <w:szCs w:val="20"/>
              </w:rPr>
              <w:t>high accuracy)</w:t>
            </w:r>
          </w:p>
        </w:tc>
      </w:tr>
      <w:tr w:rsidR="00C525C5" w:rsidRPr="0088507C" w:rsidTr="0090672E">
        <w:tc>
          <w:tcPr>
            <w:tcW w:w="1204"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FF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jc w:val="center"/>
              <w:rPr>
                <w:bCs/>
                <w:color w:val="000000"/>
                <w:sz w:val="20"/>
                <w:szCs w:val="20"/>
              </w:rPr>
            </w:pPr>
            <w:r w:rsidRPr="001A35D2">
              <w:rPr>
                <w:bCs/>
                <w:color w:val="000000"/>
                <w:sz w:val="20"/>
                <w:szCs w:val="20"/>
              </w:rPr>
              <w:t>0 07 030</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Height of station platform above mean sea level</w:t>
            </w:r>
          </w:p>
        </w:tc>
      </w:tr>
      <w:tr w:rsidR="00C525C5" w:rsidRPr="0088507C" w:rsidTr="0090672E">
        <w:tc>
          <w:tcPr>
            <w:tcW w:w="1204"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176"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color w:val="FF0000"/>
                <w:sz w:val="20"/>
                <w:szCs w:val="20"/>
              </w:rPr>
            </w:pPr>
          </w:p>
        </w:tc>
        <w:tc>
          <w:tcPr>
            <w:tcW w:w="109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jc w:val="center"/>
              <w:rPr>
                <w:bCs/>
                <w:color w:val="000000"/>
                <w:sz w:val="20"/>
                <w:szCs w:val="20"/>
              </w:rPr>
            </w:pPr>
            <w:r w:rsidRPr="001A35D2">
              <w:rPr>
                <w:bCs/>
                <w:color w:val="000000"/>
                <w:sz w:val="20"/>
                <w:szCs w:val="20"/>
              </w:rPr>
              <w:t>0 07 031</w:t>
            </w:r>
          </w:p>
        </w:tc>
        <w:tc>
          <w:tcPr>
            <w:tcW w:w="6542"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Height of barometer above mean sea level</w:t>
            </w:r>
          </w:p>
        </w:tc>
      </w:tr>
    </w:tbl>
    <w:p w:rsidR="00C525C5" w:rsidRPr="00134510" w:rsidRDefault="00C525C5" w:rsidP="00C525C5">
      <w:pPr>
        <w:jc w:val="both"/>
        <w:rPr>
          <w:b/>
          <w:color w:val="0000FF"/>
          <w:sz w:val="20"/>
          <w:szCs w:val="20"/>
          <w:lang w:eastAsia="ja-JP"/>
        </w:rPr>
      </w:pPr>
      <w:r w:rsidRPr="00134510">
        <w:rPr>
          <w:sz w:val="20"/>
          <w:szCs w:val="20"/>
        </w:rPr>
        <w:t>* suggest new code table to define platform type</w:t>
      </w:r>
    </w:p>
    <w:p w:rsidR="00C525C5" w:rsidRPr="00134510" w:rsidRDefault="00C525C5" w:rsidP="00C525C5">
      <w:pPr>
        <w:jc w:val="both"/>
        <w:rPr>
          <w:b/>
          <w:color w:val="0000FF"/>
          <w:sz w:val="20"/>
          <w:szCs w:val="20"/>
        </w:rPr>
      </w:pPr>
    </w:p>
    <w:p w:rsidR="00C525C5" w:rsidRPr="00134510" w:rsidRDefault="00C525C5" w:rsidP="00C525C5">
      <w:pPr>
        <w:jc w:val="both"/>
        <w:rPr>
          <w:b/>
          <w:color w:val="0000FF"/>
          <w:sz w:val="20"/>
          <w:szCs w:val="20"/>
        </w:rPr>
      </w:pPr>
    </w:p>
    <w:p w:rsidR="00C525C5" w:rsidRPr="00134510" w:rsidRDefault="00C525C5" w:rsidP="00C525C5">
      <w:pPr>
        <w:jc w:val="both"/>
        <w:rPr>
          <w:b/>
          <w:color w:val="0000FF"/>
          <w:sz w:val="20"/>
          <w:szCs w:val="20"/>
        </w:rPr>
      </w:pPr>
      <w:r w:rsidRPr="00134510">
        <w:rPr>
          <w:b/>
          <w:sz w:val="20"/>
          <w:szCs w:val="20"/>
        </w:rPr>
        <w:t>Sequence for pressure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tcBorders>
              <w:top w:val="single" w:sz="4" w:space="0" w:color="auto"/>
              <w:left w:val="single" w:sz="4" w:space="0" w:color="auto"/>
              <w:right w:val="single" w:sz="4" w:space="0" w:color="auto"/>
            </w:tcBorders>
            <w:vAlign w:val="center"/>
          </w:tcPr>
          <w:p w:rsidR="00C525C5" w:rsidRPr="001A35D2" w:rsidRDefault="00C525C5" w:rsidP="0090672E">
            <w:pPr>
              <w:jc w:val="center"/>
              <w:rPr>
                <w:bCs/>
                <w:sz w:val="20"/>
                <w:szCs w:val="20"/>
              </w:rPr>
            </w:pPr>
            <w:r w:rsidRPr="001A35D2">
              <w:rPr>
                <w:b/>
                <w:sz w:val="20"/>
                <w:szCs w:val="20"/>
              </w:rPr>
              <w:t>3 02 001</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bCs/>
                <w:sz w:val="20"/>
                <w:szCs w:val="20"/>
              </w:rPr>
            </w:pPr>
            <w:r w:rsidRPr="001A35D2">
              <w:rPr>
                <w:bCs/>
                <w:sz w:val="20"/>
                <w:szCs w:val="20"/>
              </w:rPr>
              <w:t>0 10 004</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rPr>
                <w:bCs/>
                <w:sz w:val="20"/>
                <w:szCs w:val="20"/>
              </w:rPr>
            </w:pPr>
            <w:r w:rsidRPr="001A35D2">
              <w:rPr>
                <w:bCs/>
                <w:sz w:val="20"/>
                <w:szCs w:val="20"/>
              </w:rPr>
              <w:t>Pressure (as measured)</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0 10 051</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Pressure corrected to mean sea level</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0 10 061</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3-hour pressure change*</w:t>
            </w:r>
          </w:p>
        </w:tc>
      </w:tr>
      <w:tr w:rsidR="00C525C5" w:rsidRPr="0088507C" w:rsidTr="0090672E">
        <w:tc>
          <w:tcPr>
            <w:tcW w:w="1170"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sz w:val="20"/>
                <w:szCs w:val="20"/>
              </w:rPr>
              <w:t>0 13 003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Characteristic of pressure tendency*</w:t>
            </w:r>
          </w:p>
        </w:tc>
      </w:tr>
    </w:tbl>
    <w:p w:rsidR="00C525C5" w:rsidRPr="00134510" w:rsidRDefault="00C525C5" w:rsidP="00C525C5">
      <w:pPr>
        <w:jc w:val="both"/>
        <w:rPr>
          <w:sz w:val="20"/>
          <w:szCs w:val="20"/>
        </w:rPr>
      </w:pPr>
      <w:r w:rsidRPr="00134510">
        <w:rPr>
          <w:sz w:val="20"/>
          <w:szCs w:val="20"/>
        </w:rPr>
        <w:t>* would normally be omitted for hourly (or more frequent) reports</w:t>
      </w:r>
    </w:p>
    <w:p w:rsidR="00C525C5" w:rsidRPr="00134510" w:rsidRDefault="00C525C5" w:rsidP="00C525C5">
      <w:pPr>
        <w:jc w:val="both"/>
        <w:rPr>
          <w:sz w:val="20"/>
          <w:szCs w:val="20"/>
        </w:rPr>
      </w:pPr>
    </w:p>
    <w:p w:rsidR="00C525C5" w:rsidRPr="00134510" w:rsidRDefault="00C525C5" w:rsidP="00C525C5">
      <w:pPr>
        <w:jc w:val="both"/>
        <w:rPr>
          <w:sz w:val="20"/>
          <w:szCs w:val="20"/>
        </w:rPr>
      </w:pPr>
    </w:p>
    <w:p w:rsidR="00C525C5" w:rsidRPr="00134510" w:rsidRDefault="00C525C5" w:rsidP="00C525C5">
      <w:pPr>
        <w:jc w:val="both"/>
        <w:rPr>
          <w:sz w:val="20"/>
          <w:szCs w:val="20"/>
        </w:rPr>
      </w:pPr>
      <w:r w:rsidRPr="00134510">
        <w:rPr>
          <w:b/>
          <w:sz w:val="20"/>
          <w:szCs w:val="20"/>
        </w:rPr>
        <w:t>Sequence for temperature and humidity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tcBorders>
              <w:top w:val="single" w:sz="4" w:space="0" w:color="auto"/>
              <w:left w:val="single" w:sz="4" w:space="0" w:color="auto"/>
              <w:right w:val="single" w:sz="4" w:space="0" w:color="auto"/>
            </w:tcBorders>
            <w:vAlign w:val="center"/>
          </w:tcPr>
          <w:p w:rsidR="00C525C5" w:rsidRPr="001A35D2" w:rsidRDefault="00C525C5" w:rsidP="0090672E">
            <w:pPr>
              <w:jc w:val="center"/>
              <w:rPr>
                <w:bCs/>
                <w:sz w:val="20"/>
                <w:szCs w:val="20"/>
              </w:rPr>
            </w:pPr>
            <w:r w:rsidRPr="001A35D2">
              <w:rPr>
                <w:b/>
                <w:sz w:val="20"/>
                <w:szCs w:val="20"/>
              </w:rPr>
              <w:t>3 02 052</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bCs/>
                <w:sz w:val="20"/>
                <w:szCs w:val="20"/>
              </w:rPr>
            </w:pPr>
            <w:r w:rsidRPr="001A35D2">
              <w:rPr>
                <w:bCs/>
                <w:sz w:val="20"/>
                <w:szCs w:val="20"/>
              </w:rPr>
              <w:t>0 07 032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rPr>
                <w:bCs/>
                <w:sz w:val="20"/>
                <w:szCs w:val="20"/>
              </w:rPr>
            </w:pPr>
            <w:r w:rsidRPr="001A35D2">
              <w:rPr>
                <w:bCs/>
                <w:sz w:val="20"/>
                <w:szCs w:val="20"/>
              </w:rPr>
              <w:t>Height of sensor above marine deck platform</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0 07 033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Height of sensor above water surface</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0 12 101</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Temperature (dry bulb)</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0 02 039</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Method of wet-bulb temperature measurement*</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0 12 102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Wet bulb temperature*</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0 12 103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Dew point temperature**</w:t>
            </w:r>
          </w:p>
        </w:tc>
      </w:tr>
      <w:tr w:rsidR="00C525C5" w:rsidRPr="0088507C" w:rsidTr="0090672E">
        <w:tc>
          <w:tcPr>
            <w:tcW w:w="1170"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0 13 003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Relative humidity***</w:t>
            </w:r>
          </w:p>
        </w:tc>
      </w:tr>
    </w:tbl>
    <w:p w:rsidR="00C525C5" w:rsidRPr="00134510" w:rsidRDefault="00C525C5" w:rsidP="00C525C5">
      <w:pPr>
        <w:jc w:val="both"/>
        <w:rPr>
          <w:sz w:val="20"/>
          <w:szCs w:val="20"/>
        </w:rPr>
      </w:pPr>
      <w:r w:rsidRPr="00134510">
        <w:rPr>
          <w:sz w:val="20"/>
          <w:szCs w:val="20"/>
        </w:rPr>
        <w:t xml:space="preserve">* </w:t>
      </w:r>
      <w:proofErr w:type="gramStart"/>
      <w:r w:rsidRPr="00134510">
        <w:rPr>
          <w:sz w:val="20"/>
          <w:szCs w:val="20"/>
        </w:rPr>
        <w:t>for</w:t>
      </w:r>
      <w:proofErr w:type="gramEnd"/>
      <w:r w:rsidRPr="00134510">
        <w:rPr>
          <w:sz w:val="20"/>
          <w:szCs w:val="20"/>
        </w:rPr>
        <w:t xml:space="preserve"> manual observations only otherwise code as missing</w:t>
      </w:r>
    </w:p>
    <w:p w:rsidR="00C525C5" w:rsidRPr="00134510" w:rsidRDefault="00C525C5" w:rsidP="00C525C5">
      <w:pPr>
        <w:jc w:val="both"/>
        <w:rPr>
          <w:sz w:val="20"/>
          <w:szCs w:val="20"/>
        </w:rPr>
      </w:pPr>
      <w:r w:rsidRPr="00134510">
        <w:rPr>
          <w:sz w:val="20"/>
          <w:szCs w:val="20"/>
        </w:rPr>
        <w:t xml:space="preserve">** </w:t>
      </w:r>
      <w:proofErr w:type="gramStart"/>
      <w:r w:rsidRPr="00134510">
        <w:rPr>
          <w:sz w:val="20"/>
          <w:szCs w:val="20"/>
        </w:rPr>
        <w:t>this</w:t>
      </w:r>
      <w:proofErr w:type="gramEnd"/>
      <w:r w:rsidRPr="00134510">
        <w:rPr>
          <w:sz w:val="20"/>
          <w:szCs w:val="20"/>
        </w:rPr>
        <w:t xml:space="preserve"> will normally be calculated</w:t>
      </w:r>
    </w:p>
    <w:p w:rsidR="00C525C5" w:rsidRPr="00134510" w:rsidRDefault="00C525C5" w:rsidP="00C525C5">
      <w:pPr>
        <w:jc w:val="both"/>
        <w:rPr>
          <w:sz w:val="20"/>
          <w:szCs w:val="20"/>
        </w:rPr>
      </w:pPr>
      <w:r w:rsidRPr="00134510">
        <w:rPr>
          <w:sz w:val="20"/>
          <w:szCs w:val="20"/>
        </w:rPr>
        <w:t>*** include only when measured otherwise code as missing</w:t>
      </w:r>
    </w:p>
    <w:p w:rsidR="00C525C5" w:rsidRPr="00134510" w:rsidRDefault="00C525C5" w:rsidP="00C525C5">
      <w:pPr>
        <w:jc w:val="both"/>
        <w:rPr>
          <w:sz w:val="20"/>
          <w:szCs w:val="20"/>
        </w:rPr>
      </w:pPr>
    </w:p>
    <w:p w:rsidR="00C525C5" w:rsidRPr="00134510" w:rsidRDefault="00C525C5" w:rsidP="00C525C5">
      <w:pPr>
        <w:jc w:val="both"/>
        <w:rPr>
          <w:sz w:val="20"/>
          <w:szCs w:val="20"/>
        </w:rPr>
      </w:pPr>
    </w:p>
    <w:p w:rsidR="00C525C5" w:rsidRPr="00134510" w:rsidRDefault="00C525C5" w:rsidP="00C525C5">
      <w:pPr>
        <w:jc w:val="both"/>
        <w:rPr>
          <w:sz w:val="20"/>
          <w:szCs w:val="20"/>
        </w:rPr>
      </w:pPr>
      <w:r w:rsidRPr="00134510">
        <w:rPr>
          <w:b/>
          <w:sz w:val="20"/>
          <w:szCs w:val="20"/>
        </w:rPr>
        <w:t>Sequence for sea temperature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tcBorders>
              <w:top w:val="single" w:sz="4" w:space="0" w:color="auto"/>
              <w:left w:val="single" w:sz="4" w:space="0" w:color="auto"/>
              <w:right w:val="single" w:sz="4" w:space="0" w:color="auto"/>
            </w:tcBorders>
            <w:vAlign w:val="center"/>
          </w:tcPr>
          <w:p w:rsidR="00C525C5" w:rsidRPr="001A35D2" w:rsidRDefault="00C525C5" w:rsidP="0090672E">
            <w:pPr>
              <w:jc w:val="center"/>
              <w:rPr>
                <w:bCs/>
                <w:sz w:val="20"/>
                <w:szCs w:val="20"/>
              </w:rPr>
            </w:pPr>
            <w:r w:rsidRPr="001A35D2">
              <w:rPr>
                <w:b/>
                <w:sz w:val="20"/>
                <w:szCs w:val="20"/>
              </w:rPr>
              <w:t>3 02 056</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bCs/>
                <w:sz w:val="20"/>
                <w:szCs w:val="20"/>
              </w:rPr>
            </w:pPr>
            <w:r w:rsidRPr="001A35D2">
              <w:rPr>
                <w:bCs/>
                <w:sz w:val="20"/>
                <w:szCs w:val="20"/>
              </w:rPr>
              <w:t>0 02 038</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rPr>
                <w:bCs/>
                <w:sz w:val="20"/>
                <w:szCs w:val="20"/>
              </w:rPr>
            </w:pPr>
            <w:r w:rsidRPr="001A35D2">
              <w:rPr>
                <w:bCs/>
                <w:sz w:val="20"/>
                <w:szCs w:val="20"/>
              </w:rPr>
              <w:t>Method of sea temperature measurement</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0 07 063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Depth below sea water surface of sensor</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0 22 043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Sea/water temperature</w:t>
            </w:r>
          </w:p>
        </w:tc>
      </w:tr>
      <w:tr w:rsidR="00C525C5" w:rsidRPr="0088507C" w:rsidTr="0090672E">
        <w:trPr>
          <w:trHeight w:val="70"/>
        </w:trPr>
        <w:tc>
          <w:tcPr>
            <w:tcW w:w="1170"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r w:rsidRPr="001A35D2">
              <w:rPr>
                <w:bCs/>
                <w:sz w:val="20"/>
                <w:szCs w:val="20"/>
              </w:rPr>
              <w:t>0 07 063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sz w:val="20"/>
                <w:szCs w:val="20"/>
              </w:rPr>
            </w:pPr>
            <w:r w:rsidRPr="001A35D2">
              <w:rPr>
                <w:sz w:val="20"/>
                <w:szCs w:val="20"/>
              </w:rPr>
              <w:t>Depth below sea water surface of sensor (set to missing to cancel)</w:t>
            </w:r>
          </w:p>
        </w:tc>
      </w:tr>
    </w:tbl>
    <w:p w:rsidR="00C525C5" w:rsidRPr="00134510" w:rsidRDefault="00C525C5" w:rsidP="00C525C5">
      <w:pPr>
        <w:jc w:val="both"/>
        <w:rPr>
          <w:sz w:val="20"/>
          <w:szCs w:val="20"/>
        </w:rPr>
      </w:pPr>
    </w:p>
    <w:p w:rsidR="00C525C5" w:rsidRPr="00134510" w:rsidRDefault="00C525C5" w:rsidP="00C525C5">
      <w:pPr>
        <w:jc w:val="both"/>
        <w:rPr>
          <w:b/>
          <w:color w:val="0000FF"/>
          <w:sz w:val="20"/>
          <w:szCs w:val="20"/>
        </w:rPr>
      </w:pPr>
    </w:p>
    <w:p w:rsidR="00C525C5" w:rsidRPr="00134510" w:rsidRDefault="00C525C5" w:rsidP="00C525C5">
      <w:pPr>
        <w:jc w:val="both"/>
        <w:rPr>
          <w:b/>
          <w:color w:val="0000FF"/>
          <w:sz w:val="20"/>
          <w:szCs w:val="20"/>
        </w:rPr>
      </w:pPr>
      <w:r w:rsidRPr="00134510">
        <w:rPr>
          <w:b/>
          <w:sz w:val="20"/>
          <w:szCs w:val="20"/>
        </w:rPr>
        <w:t>Sequence for wind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tcBorders>
              <w:top w:val="single" w:sz="4" w:space="0" w:color="auto"/>
              <w:left w:val="single" w:sz="4" w:space="0" w:color="auto"/>
              <w:right w:val="single" w:sz="4" w:space="0" w:color="auto"/>
            </w:tcBorders>
            <w:vAlign w:val="center"/>
          </w:tcPr>
          <w:p w:rsidR="00C525C5" w:rsidRPr="001A35D2" w:rsidRDefault="00C525C5" w:rsidP="0090672E">
            <w:pPr>
              <w:jc w:val="center"/>
              <w:rPr>
                <w:bCs/>
                <w:sz w:val="20"/>
                <w:szCs w:val="20"/>
              </w:rPr>
            </w:pPr>
            <w:r w:rsidRPr="001A35D2">
              <w:rPr>
                <w:b/>
                <w:sz w:val="20"/>
                <w:szCs w:val="20"/>
              </w:rPr>
              <w:t>3 02 064</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0 07 032</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Height of sensor above marine deck platform</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0 07 033</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Height of sensor above water surface</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0 02 002</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Type of instrumentation for wind measurement </w:t>
            </w:r>
            <w:r w:rsidRPr="001A35D2">
              <w:rPr>
                <w:rFonts w:cs="Arial"/>
                <w:b/>
                <w:sz w:val="20"/>
                <w:szCs w:val="20"/>
              </w:rPr>
              <w:t xml:space="preserve"> </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0 08 021</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Time significance (= 2 (time averaged))</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0 04 025</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Time period (=  - 10 minutes, or number of minutes after a significant change of wind)</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0 11 001</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Wind direction                                                </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0 11 002</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Wind speed                                                       </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0 08 021</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Time significance (= missing value)</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1 03 000</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Delayed replication of 3 descriptors </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0 31 001</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Delayed descriptor replication factor (0 if no gust data, 1 otherwise)</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0 04 025</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Time period in minutes    </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0 11 043</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Maximum wind gust direction</w:t>
            </w:r>
          </w:p>
        </w:tc>
      </w:tr>
      <w:tr w:rsidR="00C525C5" w:rsidRPr="0088507C" w:rsidTr="0090672E">
        <w:tc>
          <w:tcPr>
            <w:tcW w:w="1170"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0 11 041</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Maximum wind gust speed         </w:t>
            </w:r>
          </w:p>
        </w:tc>
      </w:tr>
    </w:tbl>
    <w:p w:rsidR="00C525C5" w:rsidRPr="00134510" w:rsidRDefault="00C525C5" w:rsidP="00C525C5">
      <w:pPr>
        <w:jc w:val="both"/>
        <w:rPr>
          <w:sz w:val="20"/>
          <w:szCs w:val="20"/>
        </w:rPr>
      </w:pPr>
      <w:r w:rsidRPr="00134510">
        <w:rPr>
          <w:sz w:val="20"/>
          <w:szCs w:val="20"/>
        </w:rPr>
        <w:t xml:space="preserve">* </w:t>
      </w:r>
      <w:proofErr w:type="gramStart"/>
      <w:r w:rsidRPr="00134510">
        <w:rPr>
          <w:sz w:val="20"/>
          <w:szCs w:val="20"/>
        </w:rPr>
        <w:t>sequence</w:t>
      </w:r>
      <w:proofErr w:type="gramEnd"/>
      <w:r w:rsidRPr="00134510">
        <w:rPr>
          <w:sz w:val="20"/>
          <w:szCs w:val="20"/>
        </w:rPr>
        <w:t xml:space="preserve"> under validation</w:t>
      </w:r>
    </w:p>
    <w:p w:rsidR="00C525C5" w:rsidRPr="00134510" w:rsidRDefault="00C525C5" w:rsidP="00C525C5">
      <w:pPr>
        <w:jc w:val="both"/>
        <w:rPr>
          <w:sz w:val="20"/>
          <w:szCs w:val="20"/>
        </w:rPr>
      </w:pPr>
    </w:p>
    <w:p w:rsidR="00C525C5" w:rsidRPr="00134510" w:rsidRDefault="00C525C5" w:rsidP="00C525C5">
      <w:pPr>
        <w:jc w:val="both"/>
        <w:rPr>
          <w:sz w:val="20"/>
          <w:szCs w:val="20"/>
        </w:rPr>
      </w:pPr>
    </w:p>
    <w:p w:rsidR="00C525C5" w:rsidRPr="00134510" w:rsidRDefault="00C525C5" w:rsidP="00C525C5">
      <w:pPr>
        <w:jc w:val="both"/>
        <w:rPr>
          <w:sz w:val="20"/>
          <w:szCs w:val="20"/>
        </w:rPr>
      </w:pPr>
      <w:r w:rsidRPr="00134510">
        <w:rPr>
          <w:b/>
          <w:sz w:val="20"/>
          <w:szCs w:val="20"/>
        </w:rPr>
        <w:t>Sequence for visibility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tcBorders>
              <w:top w:val="single" w:sz="4" w:space="0" w:color="auto"/>
              <w:left w:val="single" w:sz="4" w:space="0" w:color="auto"/>
              <w:right w:val="single" w:sz="4" w:space="0" w:color="auto"/>
            </w:tcBorders>
            <w:vAlign w:val="center"/>
          </w:tcPr>
          <w:p w:rsidR="00C525C5" w:rsidRPr="001A35D2" w:rsidRDefault="00C525C5" w:rsidP="0090672E">
            <w:pPr>
              <w:jc w:val="center"/>
              <w:rPr>
                <w:b/>
                <w:bCs/>
                <w:sz w:val="20"/>
                <w:szCs w:val="20"/>
              </w:rPr>
            </w:pPr>
            <w:r w:rsidRPr="001A35D2">
              <w:rPr>
                <w:rFonts w:cs="Arial"/>
                <w:b/>
                <w:color w:val="000000"/>
                <w:sz w:val="20"/>
                <w:szCs w:val="20"/>
              </w:rPr>
              <w:t>3 02 053</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0 07 032</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Height of sensor above marine deck platform</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jc w:val="center"/>
              <w:rPr>
                <w:b/>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0 07 033</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Height of sensor above water surface</w:t>
            </w:r>
          </w:p>
        </w:tc>
      </w:tr>
      <w:tr w:rsidR="00C525C5" w:rsidRPr="0088507C" w:rsidTr="0090672E">
        <w:tc>
          <w:tcPr>
            <w:tcW w:w="1170" w:type="dxa"/>
            <w:tcBorders>
              <w:left w:val="single" w:sz="4" w:space="0" w:color="auto"/>
              <w:bottom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0 20 001</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Horizontal visibility</w:t>
            </w:r>
          </w:p>
        </w:tc>
      </w:tr>
    </w:tbl>
    <w:p w:rsidR="00C525C5" w:rsidRPr="00134510" w:rsidRDefault="00C525C5" w:rsidP="00C525C5">
      <w:pPr>
        <w:jc w:val="both"/>
        <w:rPr>
          <w:sz w:val="20"/>
          <w:szCs w:val="20"/>
        </w:rPr>
      </w:pPr>
    </w:p>
    <w:p w:rsidR="00C525C5" w:rsidRPr="00134510" w:rsidRDefault="00C525C5" w:rsidP="00C525C5">
      <w:pPr>
        <w:jc w:val="both"/>
        <w:rPr>
          <w:sz w:val="20"/>
          <w:szCs w:val="20"/>
        </w:rPr>
      </w:pPr>
    </w:p>
    <w:p w:rsidR="00C525C5" w:rsidRPr="00134510" w:rsidRDefault="00C525C5" w:rsidP="00C525C5">
      <w:pPr>
        <w:jc w:val="both"/>
        <w:rPr>
          <w:sz w:val="20"/>
          <w:szCs w:val="20"/>
        </w:rPr>
      </w:pPr>
      <w:r w:rsidRPr="00134510">
        <w:rPr>
          <w:b/>
          <w:sz w:val="20"/>
          <w:szCs w:val="20"/>
        </w:rPr>
        <w:t>Sequences for cloud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vMerge w:val="restart"/>
            <w:tcBorders>
              <w:top w:val="single" w:sz="4" w:space="0" w:color="auto"/>
              <w:left w:val="single" w:sz="4" w:space="0" w:color="auto"/>
              <w:right w:val="single" w:sz="4" w:space="0" w:color="auto"/>
            </w:tcBorders>
            <w:vAlign w:val="center"/>
          </w:tcPr>
          <w:p w:rsidR="00C525C5" w:rsidRPr="001A35D2" w:rsidRDefault="00C525C5" w:rsidP="0090672E">
            <w:pPr>
              <w:jc w:val="center"/>
              <w:rPr>
                <w:b/>
                <w:bCs/>
                <w:sz w:val="20"/>
                <w:szCs w:val="20"/>
              </w:rPr>
            </w:pPr>
            <w:r w:rsidRPr="001A35D2">
              <w:rPr>
                <w:rFonts w:cs="Arial"/>
                <w:b/>
                <w:color w:val="000000"/>
                <w:sz w:val="20"/>
                <w:szCs w:val="20"/>
              </w:rPr>
              <w:t>3 02 004</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0 20 010</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cover (total)</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0 08 002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Vertical significance</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0 20 011</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amount</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 xml:space="preserve">0 20 013 </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Height of base of cloud</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type (low clouds)</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type (middle clouds)</w:t>
            </w:r>
          </w:p>
        </w:tc>
      </w:tr>
      <w:tr w:rsidR="00C525C5" w:rsidRPr="0088507C" w:rsidTr="0090672E">
        <w:tc>
          <w:tcPr>
            <w:tcW w:w="1170" w:type="dxa"/>
            <w:vMerge/>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type (high clouds)</w:t>
            </w:r>
          </w:p>
        </w:tc>
      </w:tr>
    </w:tbl>
    <w:p w:rsidR="00C525C5" w:rsidRPr="00134510" w:rsidRDefault="00C525C5" w:rsidP="00C525C5">
      <w:pPr>
        <w:jc w:val="both"/>
        <w:rPr>
          <w:sz w:val="20"/>
          <w:szCs w:val="20"/>
        </w:rPr>
      </w:pPr>
    </w:p>
    <w:p w:rsidR="00C525C5" w:rsidRPr="00134510" w:rsidRDefault="00C525C5" w:rsidP="00C525C5">
      <w:pPr>
        <w:tabs>
          <w:tab w:val="left" w:pos="1170"/>
          <w:tab w:val="left" w:pos="2380"/>
          <w:tab w:val="left" w:pos="3480"/>
        </w:tabs>
        <w:rPr>
          <w:sz w:val="20"/>
          <w:szCs w:val="20"/>
        </w:rPr>
      </w:pP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vMerge w:val="restart"/>
            <w:tcBorders>
              <w:top w:val="single" w:sz="4" w:space="0" w:color="auto"/>
              <w:left w:val="single" w:sz="4" w:space="0" w:color="auto"/>
              <w:right w:val="single" w:sz="4" w:space="0" w:color="auto"/>
            </w:tcBorders>
            <w:vAlign w:val="center"/>
          </w:tcPr>
          <w:p w:rsidR="00C525C5" w:rsidRPr="001A35D2" w:rsidRDefault="00C525C5" w:rsidP="0090672E">
            <w:pPr>
              <w:tabs>
                <w:tab w:val="left" w:pos="3119"/>
              </w:tabs>
              <w:jc w:val="center"/>
              <w:rPr>
                <w:b/>
                <w:bCs/>
                <w:sz w:val="20"/>
                <w:szCs w:val="20"/>
              </w:rPr>
            </w:pPr>
            <w:r w:rsidRPr="001A35D2">
              <w:rPr>
                <w:b/>
                <w:bCs/>
                <w:sz w:val="20"/>
                <w:szCs w:val="20"/>
              </w:rPr>
              <w:t>3 02 005</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0 08 002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Vertical significance</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0 20 011</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amount</w:t>
            </w:r>
          </w:p>
        </w:tc>
      </w:tr>
      <w:tr w:rsidR="00C525C5" w:rsidRPr="0088507C" w:rsidTr="0090672E">
        <w:tc>
          <w:tcPr>
            <w:tcW w:w="1170" w:type="dxa"/>
            <w:vMerge/>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0 20 012</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Cloud type</w:t>
            </w:r>
          </w:p>
        </w:tc>
      </w:tr>
      <w:tr w:rsidR="00C525C5" w:rsidRPr="0088507C" w:rsidTr="0090672E">
        <w:tc>
          <w:tcPr>
            <w:tcW w:w="1170" w:type="dxa"/>
            <w:vMerge/>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0 20 013</w:t>
            </w:r>
          </w:p>
        </w:tc>
        <w:tc>
          <w:tcPr>
            <w:tcW w:w="6534"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rPr>
                <w:rFonts w:cs="Arial"/>
                <w:sz w:val="20"/>
                <w:szCs w:val="20"/>
              </w:rPr>
            </w:pPr>
            <w:r w:rsidRPr="001A35D2">
              <w:rPr>
                <w:rFonts w:cs="Arial"/>
                <w:sz w:val="20"/>
                <w:szCs w:val="20"/>
              </w:rPr>
              <w:t>Height of base of cloud</w:t>
            </w:r>
          </w:p>
        </w:tc>
      </w:tr>
    </w:tbl>
    <w:p w:rsidR="00C525C5" w:rsidRPr="00134510" w:rsidRDefault="00C525C5" w:rsidP="00C525C5">
      <w:pPr>
        <w:jc w:val="both"/>
        <w:rPr>
          <w:sz w:val="20"/>
          <w:szCs w:val="20"/>
        </w:rPr>
      </w:pPr>
    </w:p>
    <w:p w:rsidR="00C525C5" w:rsidRPr="00134510" w:rsidRDefault="00C525C5" w:rsidP="00C525C5">
      <w:pPr>
        <w:jc w:val="both"/>
        <w:rPr>
          <w:sz w:val="20"/>
          <w:szCs w:val="20"/>
        </w:rPr>
      </w:pPr>
    </w:p>
    <w:p w:rsidR="00C525C5" w:rsidRPr="00134510" w:rsidRDefault="00C525C5" w:rsidP="00C525C5">
      <w:pPr>
        <w:jc w:val="both"/>
        <w:rPr>
          <w:sz w:val="20"/>
          <w:szCs w:val="20"/>
        </w:rPr>
      </w:pPr>
      <w:r w:rsidRPr="00134510">
        <w:rPr>
          <w:b/>
          <w:sz w:val="20"/>
          <w:szCs w:val="20"/>
        </w:rPr>
        <w:t>Sequence for present and past weather data</w:t>
      </w:r>
    </w:p>
    <w:tbl>
      <w:tblPr>
        <w:tblW w:w="10014" w:type="dxa"/>
        <w:tblLayout w:type="fixed"/>
        <w:tblCellMar>
          <w:left w:w="70" w:type="dxa"/>
          <w:right w:w="70" w:type="dxa"/>
        </w:tblCellMar>
        <w:tblLook w:val="0000" w:firstRow="0" w:lastRow="0" w:firstColumn="0" w:lastColumn="0" w:noHBand="0" w:noVBand="0"/>
      </w:tblPr>
      <w:tblGrid>
        <w:gridCol w:w="1170"/>
        <w:gridCol w:w="1210"/>
        <w:gridCol w:w="1100"/>
        <w:gridCol w:w="6534"/>
      </w:tblGrid>
      <w:tr w:rsidR="00C525C5" w:rsidRPr="0088507C" w:rsidTr="0090672E">
        <w:tc>
          <w:tcPr>
            <w:tcW w:w="1170" w:type="dxa"/>
            <w:tcBorders>
              <w:top w:val="single" w:sz="4" w:space="0" w:color="auto"/>
              <w:left w:val="single" w:sz="4" w:space="0" w:color="auto"/>
              <w:right w:val="single" w:sz="4" w:space="0" w:color="auto"/>
            </w:tcBorders>
            <w:vAlign w:val="center"/>
          </w:tcPr>
          <w:p w:rsidR="00C525C5" w:rsidRPr="001A35D2" w:rsidRDefault="00C525C5" w:rsidP="0090672E">
            <w:pPr>
              <w:jc w:val="center"/>
              <w:rPr>
                <w:bCs/>
                <w:sz w:val="20"/>
                <w:szCs w:val="20"/>
              </w:rPr>
            </w:pPr>
            <w:r w:rsidRPr="001A35D2">
              <w:rPr>
                <w:b/>
                <w:sz w:val="20"/>
                <w:szCs w:val="20"/>
              </w:rPr>
              <w:t>3 02 038</w:t>
            </w: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0 20 003</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Present weather</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0 04 024</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Time period </w:t>
            </w:r>
          </w:p>
        </w:tc>
      </w:tr>
      <w:tr w:rsidR="00C525C5" w:rsidRPr="0088507C" w:rsidTr="0090672E">
        <w:tc>
          <w:tcPr>
            <w:tcW w:w="1170" w:type="dxa"/>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0 20 004</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Past weather (1)</w:t>
            </w:r>
          </w:p>
        </w:tc>
      </w:tr>
      <w:tr w:rsidR="00C525C5" w:rsidRPr="0088507C" w:rsidTr="0090672E">
        <w:tc>
          <w:tcPr>
            <w:tcW w:w="1170"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210"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100"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0 20 005</w:t>
            </w:r>
          </w:p>
        </w:tc>
        <w:tc>
          <w:tcPr>
            <w:tcW w:w="6534"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Past weather (2)</w:t>
            </w:r>
          </w:p>
        </w:tc>
      </w:tr>
    </w:tbl>
    <w:p w:rsidR="00C525C5" w:rsidRPr="002B5D6F" w:rsidRDefault="00C525C5" w:rsidP="00C525C5">
      <w:pPr>
        <w:jc w:val="both"/>
        <w:rPr>
          <w:sz w:val="20"/>
          <w:szCs w:val="20"/>
        </w:rPr>
      </w:pPr>
    </w:p>
    <w:p w:rsidR="00C525C5" w:rsidRPr="002B5D6F" w:rsidRDefault="00C525C5" w:rsidP="00C525C5">
      <w:pPr>
        <w:jc w:val="both"/>
        <w:rPr>
          <w:sz w:val="20"/>
          <w:szCs w:val="20"/>
        </w:rPr>
      </w:pPr>
    </w:p>
    <w:p w:rsidR="00C525C5" w:rsidRPr="002B5D6F" w:rsidRDefault="00C525C5" w:rsidP="00C525C5">
      <w:pPr>
        <w:jc w:val="both"/>
        <w:rPr>
          <w:sz w:val="20"/>
          <w:szCs w:val="20"/>
        </w:rPr>
      </w:pPr>
      <w:r w:rsidRPr="002B5D6F">
        <w:rPr>
          <w:b/>
          <w:sz w:val="20"/>
          <w:szCs w:val="20"/>
        </w:rPr>
        <w:t>Sequence for basic wave data</w:t>
      </w:r>
    </w:p>
    <w:tbl>
      <w:tblPr>
        <w:tblW w:w="10014" w:type="dxa"/>
        <w:tblLayout w:type="fixed"/>
        <w:tblCellMar>
          <w:left w:w="70" w:type="dxa"/>
          <w:right w:w="70" w:type="dxa"/>
        </w:tblCellMar>
        <w:tblLook w:val="0000" w:firstRow="0" w:lastRow="0" w:firstColumn="0" w:lastColumn="0" w:noHBand="0" w:noVBand="0"/>
      </w:tblPr>
      <w:tblGrid>
        <w:gridCol w:w="1063"/>
        <w:gridCol w:w="1063"/>
        <w:gridCol w:w="1063"/>
        <w:gridCol w:w="6825"/>
      </w:tblGrid>
      <w:tr w:rsidR="00C525C5" w:rsidRPr="0088507C" w:rsidTr="0090672E">
        <w:tc>
          <w:tcPr>
            <w:tcW w:w="1063" w:type="dxa"/>
            <w:tcBorders>
              <w:top w:val="single" w:sz="4" w:space="0" w:color="auto"/>
              <w:left w:val="single" w:sz="4" w:space="0" w:color="auto"/>
              <w:right w:val="single" w:sz="4" w:space="0" w:color="auto"/>
            </w:tcBorders>
            <w:vAlign w:val="center"/>
          </w:tcPr>
          <w:p w:rsidR="00C525C5" w:rsidRPr="001A35D2" w:rsidRDefault="00C525C5" w:rsidP="0090672E">
            <w:pPr>
              <w:jc w:val="center"/>
              <w:rPr>
                <w:bCs/>
                <w:sz w:val="20"/>
                <w:szCs w:val="20"/>
              </w:rPr>
            </w:pPr>
            <w:r w:rsidRPr="001A35D2">
              <w:rPr>
                <w:b/>
                <w:sz w:val="20"/>
                <w:szCs w:val="20"/>
              </w:rPr>
              <w:t>3 06 039</w:t>
            </w: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0 22 078</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Duration of wave record</w:t>
            </w:r>
          </w:p>
        </w:tc>
      </w:tr>
      <w:tr w:rsidR="00C525C5" w:rsidRPr="0088507C" w:rsidTr="0090672E">
        <w:tc>
          <w:tcPr>
            <w:tcW w:w="1063" w:type="dxa"/>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0 22 070</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Significant wave height</w:t>
            </w:r>
          </w:p>
        </w:tc>
      </w:tr>
      <w:tr w:rsidR="00C525C5" w:rsidRPr="0088507C" w:rsidTr="0090672E">
        <w:tc>
          <w:tcPr>
            <w:tcW w:w="1063" w:type="dxa"/>
            <w:tcBorders>
              <w:left w:val="single" w:sz="4" w:space="0" w:color="auto"/>
              <w:right w:val="single" w:sz="4" w:space="0" w:color="auto"/>
            </w:tcBorders>
            <w:vAlign w:val="center"/>
          </w:tcPr>
          <w:p w:rsidR="00C525C5" w:rsidRPr="001A35D2" w:rsidRDefault="00C525C5" w:rsidP="0090672E">
            <w:pPr>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spacing w:before="40"/>
              <w:jc w:val="center"/>
              <w:rPr>
                <w:rFonts w:cs="Arial"/>
                <w:color w:val="000000"/>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0 22 073</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Maximum wave height</w:t>
            </w:r>
          </w:p>
        </w:tc>
      </w:tr>
      <w:tr w:rsidR="00C525C5" w:rsidRPr="0088507C" w:rsidTr="0090672E">
        <w:tc>
          <w:tcPr>
            <w:tcW w:w="1063"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0 22 074</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Average wave period</w:t>
            </w:r>
          </w:p>
        </w:tc>
      </w:tr>
      <w:tr w:rsidR="00C525C5" w:rsidRPr="0088507C" w:rsidTr="0090672E">
        <w:tc>
          <w:tcPr>
            <w:tcW w:w="1063"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0 22 071</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Spectral peak wave period</w:t>
            </w:r>
          </w:p>
        </w:tc>
      </w:tr>
      <w:tr w:rsidR="00C525C5" w:rsidRPr="0088507C" w:rsidTr="0090672E">
        <w:tc>
          <w:tcPr>
            <w:tcW w:w="1063" w:type="dxa"/>
            <w:tcBorders>
              <w:left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0 22 076</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Direction from which dominant waves are coming                                                </w:t>
            </w:r>
          </w:p>
        </w:tc>
      </w:tr>
      <w:tr w:rsidR="00C525C5" w:rsidRPr="0088507C" w:rsidTr="0090672E">
        <w:tc>
          <w:tcPr>
            <w:tcW w:w="1063" w:type="dxa"/>
            <w:tcBorders>
              <w:left w:val="single" w:sz="4" w:space="0" w:color="auto"/>
              <w:bottom w:val="single" w:sz="4" w:space="0" w:color="auto"/>
              <w:right w:val="single" w:sz="4" w:space="0" w:color="auto"/>
            </w:tcBorders>
            <w:vAlign w:val="center"/>
          </w:tcPr>
          <w:p w:rsidR="00C525C5" w:rsidRPr="001A35D2" w:rsidRDefault="00C525C5" w:rsidP="0090672E">
            <w:pPr>
              <w:tabs>
                <w:tab w:val="left" w:pos="3119"/>
              </w:tabs>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vAlign w:val="center"/>
          </w:tcPr>
          <w:p w:rsidR="00C525C5" w:rsidRPr="001A35D2" w:rsidRDefault="00C525C5" w:rsidP="0090672E">
            <w:pPr>
              <w:tabs>
                <w:tab w:val="left" w:pos="3119"/>
              </w:tabs>
              <w:spacing w:before="40"/>
              <w:jc w:val="center"/>
              <w:rPr>
                <w:bCs/>
                <w:sz w:val="20"/>
                <w:szCs w:val="20"/>
              </w:rPr>
            </w:pPr>
          </w:p>
        </w:tc>
        <w:tc>
          <w:tcPr>
            <w:tcW w:w="1063"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0 22 077</w:t>
            </w:r>
          </w:p>
        </w:tc>
        <w:tc>
          <w:tcPr>
            <w:tcW w:w="6825" w:type="dxa"/>
            <w:tcBorders>
              <w:top w:val="single" w:sz="4" w:space="0" w:color="auto"/>
              <w:left w:val="single" w:sz="4" w:space="0" w:color="auto"/>
              <w:bottom w:val="single" w:sz="4" w:space="0" w:color="auto"/>
              <w:right w:val="single" w:sz="4" w:space="0" w:color="auto"/>
            </w:tcBorders>
          </w:tcPr>
          <w:p w:rsidR="00C525C5" w:rsidRPr="001A35D2" w:rsidRDefault="00C525C5" w:rsidP="0090672E">
            <w:pPr>
              <w:rPr>
                <w:rFonts w:cs="Arial"/>
                <w:sz w:val="20"/>
                <w:szCs w:val="20"/>
              </w:rPr>
            </w:pPr>
            <w:r w:rsidRPr="001A35D2">
              <w:rPr>
                <w:rFonts w:cs="Arial"/>
                <w:sz w:val="20"/>
                <w:szCs w:val="20"/>
              </w:rPr>
              <w:t xml:space="preserve">Directional spread of dominant waves                                </w:t>
            </w:r>
          </w:p>
        </w:tc>
      </w:tr>
    </w:tbl>
    <w:p w:rsidR="00C525C5" w:rsidRPr="002B5D6F" w:rsidRDefault="00C525C5" w:rsidP="00C525C5">
      <w:pPr>
        <w:jc w:val="both"/>
        <w:rPr>
          <w:sz w:val="20"/>
          <w:szCs w:val="20"/>
        </w:rPr>
      </w:pPr>
    </w:p>
    <w:p w:rsidR="00C525C5" w:rsidRPr="002B5D6F" w:rsidRDefault="00C525C5" w:rsidP="00C525C5">
      <w:pPr>
        <w:jc w:val="both"/>
        <w:rPr>
          <w:sz w:val="20"/>
          <w:szCs w:val="20"/>
        </w:rPr>
      </w:pPr>
    </w:p>
    <w:p w:rsidR="00C525C5" w:rsidRPr="003D28ED" w:rsidRDefault="00C525C5" w:rsidP="00C525C5">
      <w:pPr>
        <w:rPr>
          <w:sz w:val="20"/>
          <w:szCs w:val="20"/>
        </w:rPr>
      </w:pPr>
      <w:r w:rsidRPr="002B5D6F">
        <w:rPr>
          <w:sz w:val="20"/>
          <w:szCs w:val="20"/>
        </w:rPr>
        <w:t>New code table 0 02 008 for platform type</w:t>
      </w:r>
    </w:p>
    <w:p w:rsidR="00C525C5" w:rsidRPr="00134510" w:rsidRDefault="00C525C5" w:rsidP="00C525C5">
      <w:pPr>
        <w:rPr>
          <w:sz w:val="20"/>
          <w:szCs w:val="20"/>
        </w:rPr>
      </w:pPr>
      <w:r w:rsidRPr="00134510">
        <w:rPr>
          <w:sz w:val="20"/>
          <w:szCs w:val="20"/>
        </w:rPr>
        <w:t>0 – fixed platform</w:t>
      </w:r>
    </w:p>
    <w:p w:rsidR="00C525C5" w:rsidRPr="00134510" w:rsidRDefault="00C525C5" w:rsidP="00C525C5">
      <w:pPr>
        <w:rPr>
          <w:sz w:val="20"/>
          <w:szCs w:val="20"/>
        </w:rPr>
      </w:pPr>
      <w:r w:rsidRPr="00134510">
        <w:rPr>
          <w:sz w:val="20"/>
          <w:szCs w:val="20"/>
        </w:rPr>
        <w:t xml:space="preserve">1 – </w:t>
      </w:r>
      <w:proofErr w:type="gramStart"/>
      <w:r w:rsidRPr="00134510">
        <w:rPr>
          <w:sz w:val="20"/>
          <w:szCs w:val="20"/>
        </w:rPr>
        <w:t>mobile</w:t>
      </w:r>
      <w:proofErr w:type="gramEnd"/>
      <w:r w:rsidRPr="00134510">
        <w:rPr>
          <w:sz w:val="20"/>
          <w:szCs w:val="20"/>
        </w:rPr>
        <w:t xml:space="preserve"> offshore drill ship</w:t>
      </w:r>
    </w:p>
    <w:p w:rsidR="00C525C5" w:rsidRPr="00134510" w:rsidRDefault="00C525C5" w:rsidP="00C525C5">
      <w:pPr>
        <w:rPr>
          <w:sz w:val="20"/>
          <w:szCs w:val="20"/>
        </w:rPr>
      </w:pPr>
      <w:r w:rsidRPr="00134510">
        <w:rPr>
          <w:sz w:val="20"/>
          <w:szCs w:val="20"/>
        </w:rPr>
        <w:t>2 – jack-up rig</w:t>
      </w:r>
    </w:p>
    <w:p w:rsidR="00C525C5" w:rsidRPr="00134510" w:rsidRDefault="00C525C5" w:rsidP="00C525C5">
      <w:pPr>
        <w:rPr>
          <w:sz w:val="20"/>
          <w:szCs w:val="20"/>
        </w:rPr>
      </w:pPr>
      <w:r w:rsidRPr="00134510">
        <w:rPr>
          <w:sz w:val="20"/>
          <w:szCs w:val="20"/>
        </w:rPr>
        <w:t xml:space="preserve">3 – </w:t>
      </w:r>
      <w:proofErr w:type="gramStart"/>
      <w:r w:rsidRPr="00134510">
        <w:rPr>
          <w:sz w:val="20"/>
          <w:szCs w:val="20"/>
        </w:rPr>
        <w:t>semi-submersible</w:t>
      </w:r>
      <w:proofErr w:type="gramEnd"/>
      <w:r w:rsidRPr="00134510">
        <w:rPr>
          <w:sz w:val="20"/>
          <w:szCs w:val="20"/>
        </w:rPr>
        <w:t xml:space="preserve"> platform</w:t>
      </w:r>
    </w:p>
    <w:p w:rsidR="00C525C5" w:rsidRPr="00134510" w:rsidRDefault="00C525C5" w:rsidP="00C525C5">
      <w:pPr>
        <w:rPr>
          <w:sz w:val="20"/>
          <w:szCs w:val="20"/>
        </w:rPr>
      </w:pPr>
      <w:r w:rsidRPr="00134510">
        <w:rPr>
          <w:sz w:val="20"/>
          <w:szCs w:val="20"/>
        </w:rPr>
        <w:t>4 – FPSO (floating production storage and offloading unit)</w:t>
      </w:r>
    </w:p>
    <w:p w:rsidR="00C525C5" w:rsidRPr="00134510" w:rsidRDefault="00C525C5" w:rsidP="00C525C5">
      <w:pPr>
        <w:rPr>
          <w:sz w:val="20"/>
          <w:szCs w:val="20"/>
        </w:rPr>
      </w:pPr>
      <w:r w:rsidRPr="00134510">
        <w:rPr>
          <w:sz w:val="20"/>
          <w:szCs w:val="20"/>
        </w:rPr>
        <w:t xml:space="preserve">5 – </w:t>
      </w:r>
      <w:proofErr w:type="gramStart"/>
      <w:r w:rsidRPr="00134510">
        <w:rPr>
          <w:sz w:val="20"/>
          <w:szCs w:val="20"/>
        </w:rPr>
        <w:t>light</w:t>
      </w:r>
      <w:proofErr w:type="gramEnd"/>
      <w:r w:rsidRPr="00134510">
        <w:rPr>
          <w:sz w:val="20"/>
          <w:szCs w:val="20"/>
        </w:rPr>
        <w:t xml:space="preserve"> vessel </w:t>
      </w:r>
    </w:p>
    <w:p w:rsidR="00C525C5" w:rsidRPr="00134510" w:rsidRDefault="00C525C5" w:rsidP="00C525C5">
      <w:pPr>
        <w:rPr>
          <w:sz w:val="20"/>
          <w:szCs w:val="20"/>
        </w:rPr>
      </w:pPr>
      <w:r w:rsidRPr="00134510">
        <w:rPr>
          <w:sz w:val="20"/>
          <w:szCs w:val="20"/>
        </w:rPr>
        <w:lastRenderedPageBreak/>
        <w:t>6-14 - reserved</w:t>
      </w:r>
    </w:p>
    <w:p w:rsidR="00C525C5" w:rsidRPr="00134510" w:rsidRDefault="00C525C5" w:rsidP="00C525C5">
      <w:pPr>
        <w:rPr>
          <w:sz w:val="20"/>
          <w:szCs w:val="20"/>
        </w:rPr>
      </w:pPr>
      <w:r w:rsidRPr="00134510">
        <w:rPr>
          <w:sz w:val="20"/>
          <w:szCs w:val="20"/>
        </w:rPr>
        <w:t xml:space="preserve">15 – </w:t>
      </w:r>
      <w:proofErr w:type="gramStart"/>
      <w:r w:rsidRPr="00134510">
        <w:rPr>
          <w:sz w:val="20"/>
          <w:szCs w:val="20"/>
        </w:rPr>
        <w:t>missing</w:t>
      </w:r>
      <w:proofErr w:type="gramEnd"/>
      <w:r w:rsidRPr="00134510">
        <w:rPr>
          <w:sz w:val="20"/>
          <w:szCs w:val="20"/>
        </w:rPr>
        <w:t xml:space="preserve"> value (or not known).</w:t>
      </w:r>
    </w:p>
    <w:p w:rsidR="00C525C5" w:rsidRPr="00CB3F9A" w:rsidRDefault="00C525C5" w:rsidP="00C525C5">
      <w:pPr>
        <w:jc w:val="both"/>
        <w:rPr>
          <w:b/>
        </w:rPr>
      </w:pPr>
    </w:p>
    <w:p w:rsidR="00C525C5" w:rsidRPr="005F051E" w:rsidRDefault="00C525C5" w:rsidP="00C525C5">
      <w:pPr>
        <w:snapToGrid w:val="0"/>
        <w:jc w:val="both"/>
        <w:rPr>
          <w:rFonts w:cs="Arial"/>
          <w:b/>
        </w:rPr>
      </w:pPr>
    </w:p>
    <w:p w:rsidR="00C525C5" w:rsidRPr="003D28ED" w:rsidRDefault="00C525C5" w:rsidP="00C525C5">
      <w:pPr>
        <w:snapToGrid w:val="0"/>
        <w:jc w:val="both"/>
        <w:rPr>
          <w:rFonts w:cs="Arial"/>
          <w:b/>
        </w:rPr>
      </w:pPr>
    </w:p>
    <w:p w:rsidR="00C525C5" w:rsidRPr="00ED3539" w:rsidRDefault="002E4151" w:rsidP="0000731A">
      <w:pPr>
        <w:numPr>
          <w:ilvl w:val="0"/>
          <w:numId w:val="15"/>
        </w:numPr>
        <w:snapToGrid w:val="0"/>
        <w:jc w:val="both"/>
        <w:rPr>
          <w:rFonts w:cs="Arial"/>
          <w:b/>
          <w:strike/>
          <w:lang w:eastAsia="ja-JP"/>
        </w:rPr>
      </w:pPr>
      <w:bookmarkStart w:id="87" w:name="A2014_3_2_10"/>
      <w:bookmarkEnd w:id="87"/>
      <w:r w:rsidRPr="00ED3539">
        <w:rPr>
          <w:rFonts w:cs="Arial"/>
          <w:b/>
          <w:strike/>
        </w:rPr>
        <w:t>2014-</w:t>
      </w:r>
      <w:r w:rsidR="00C525C5" w:rsidRPr="00ED3539">
        <w:rPr>
          <w:rFonts w:cs="Arial"/>
          <w:b/>
          <w:strike/>
        </w:rPr>
        <w:t>3.2.</w:t>
      </w:r>
      <w:r w:rsidR="00C525C5" w:rsidRPr="00ED3539">
        <w:rPr>
          <w:rFonts w:cs="Arial"/>
          <w:b/>
          <w:strike/>
          <w:lang w:eastAsia="ja-JP"/>
        </w:rPr>
        <w:t>10</w:t>
      </w:r>
      <w:r w:rsidRPr="00ED3539">
        <w:rPr>
          <w:rFonts w:cs="Arial"/>
          <w:b/>
          <w:strike/>
          <w:lang w:eastAsia="ja-JP"/>
        </w:rPr>
        <w:t>(DRMM-II)/Proposed modifications to the BUFR template for reporting data from Argo profiling floats</w:t>
      </w:r>
      <w:r w:rsidR="00014087" w:rsidRPr="00ED3539">
        <w:rPr>
          <w:rFonts w:cs="Arial"/>
          <w:strike/>
          <w:color w:val="FF0000"/>
          <w:lang w:eastAsia="ja-JP"/>
        </w:rPr>
        <w:t xml:space="preserve"> </w:t>
      </w:r>
      <w:r w:rsidRPr="00ED3539">
        <w:rPr>
          <w:rFonts w:cs="Arial"/>
          <w:strike/>
        </w:rPr>
        <w:t>&lt;</w:t>
      </w:r>
      <w:hyperlink w:anchor="A2015_4_1_bufr" w:history="1">
        <w:r w:rsidRPr="00ED3539">
          <w:rPr>
            <w:rStyle w:val="Hyperlink"/>
            <w:rFonts w:cs="Arial"/>
            <w:strike/>
            <w:u w:val="none"/>
          </w:rPr>
          <w:t>para 4.1</w:t>
        </w:r>
      </w:hyperlink>
      <w:r w:rsidRPr="00ED3539">
        <w:rPr>
          <w:rFonts w:cs="Arial"/>
          <w:strike/>
        </w:rPr>
        <w:t>&gt;</w:t>
      </w:r>
    </w:p>
    <w:p w:rsidR="00C525C5" w:rsidRPr="00ED3539" w:rsidRDefault="00C525C5" w:rsidP="00C525C5">
      <w:pPr>
        <w:rPr>
          <w:b/>
          <w:strike/>
          <w:u w:val="single"/>
          <w:lang w:eastAsia="ja-JP"/>
        </w:rPr>
      </w:pPr>
    </w:p>
    <w:p w:rsidR="00C525C5" w:rsidRPr="00ED3539" w:rsidRDefault="00C525C5" w:rsidP="00C525C5">
      <w:pPr>
        <w:rPr>
          <w:b/>
          <w:strike/>
          <w:u w:val="single"/>
        </w:rPr>
      </w:pPr>
      <w:r w:rsidRPr="00ED3539">
        <w:rPr>
          <w:b/>
          <w:strike/>
          <w:u w:val="single"/>
        </w:rPr>
        <w:t>Add new table B class</w:t>
      </w:r>
    </w:p>
    <w:p w:rsidR="00C525C5" w:rsidRPr="00ED3539" w:rsidRDefault="00C525C5" w:rsidP="00C525C5">
      <w:pPr>
        <w:rPr>
          <w:b/>
          <w:strike/>
          <w:u w:val="single"/>
        </w:rPr>
      </w:pPr>
    </w:p>
    <w:tbl>
      <w:tblPr>
        <w:tblpPr w:leftFromText="180" w:rightFromText="180" w:vertAnchor="text" w:tblpY="1"/>
        <w:tblOverlap w:val="never"/>
        <w:tblW w:w="0" w:type="auto"/>
        <w:tblLook w:val="04A0" w:firstRow="1" w:lastRow="0" w:firstColumn="1" w:lastColumn="0" w:noHBand="0" w:noVBand="1"/>
      </w:tblPr>
      <w:tblGrid>
        <w:gridCol w:w="392"/>
        <w:gridCol w:w="709"/>
        <w:gridCol w:w="3207"/>
        <w:gridCol w:w="2464"/>
      </w:tblGrid>
      <w:tr w:rsidR="00C525C5" w:rsidRPr="00ED3539" w:rsidTr="0090672E">
        <w:tc>
          <w:tcPr>
            <w:tcW w:w="392" w:type="dxa"/>
            <w:shd w:val="clear" w:color="auto" w:fill="auto"/>
          </w:tcPr>
          <w:p w:rsidR="00C525C5" w:rsidRPr="00ED3539" w:rsidRDefault="00C525C5" w:rsidP="0090672E">
            <w:pPr>
              <w:jc w:val="center"/>
              <w:rPr>
                <w:strike/>
                <w:sz w:val="18"/>
                <w:szCs w:val="18"/>
              </w:rPr>
            </w:pPr>
            <w:r w:rsidRPr="00ED3539">
              <w:rPr>
                <w:strike/>
                <w:sz w:val="18"/>
                <w:szCs w:val="18"/>
              </w:rPr>
              <w:t>F</w:t>
            </w:r>
          </w:p>
        </w:tc>
        <w:tc>
          <w:tcPr>
            <w:tcW w:w="709" w:type="dxa"/>
            <w:shd w:val="clear" w:color="auto" w:fill="auto"/>
          </w:tcPr>
          <w:p w:rsidR="00C525C5" w:rsidRPr="00ED3539" w:rsidRDefault="00C525C5" w:rsidP="0090672E">
            <w:pPr>
              <w:jc w:val="center"/>
              <w:rPr>
                <w:strike/>
                <w:sz w:val="18"/>
                <w:szCs w:val="18"/>
              </w:rPr>
            </w:pPr>
            <w:r w:rsidRPr="00ED3539">
              <w:rPr>
                <w:strike/>
                <w:sz w:val="18"/>
                <w:szCs w:val="18"/>
              </w:rPr>
              <w:t>X</w:t>
            </w:r>
          </w:p>
        </w:tc>
        <w:tc>
          <w:tcPr>
            <w:tcW w:w="3207" w:type="dxa"/>
            <w:shd w:val="clear" w:color="auto" w:fill="auto"/>
          </w:tcPr>
          <w:p w:rsidR="00C525C5" w:rsidRPr="00ED3539" w:rsidRDefault="00C525C5" w:rsidP="0090672E">
            <w:pPr>
              <w:jc w:val="center"/>
              <w:rPr>
                <w:strike/>
                <w:sz w:val="18"/>
                <w:szCs w:val="18"/>
              </w:rPr>
            </w:pPr>
            <w:r w:rsidRPr="00ED3539">
              <w:rPr>
                <w:strike/>
                <w:sz w:val="18"/>
                <w:szCs w:val="18"/>
              </w:rPr>
              <w:t>Class</w:t>
            </w:r>
          </w:p>
        </w:tc>
        <w:tc>
          <w:tcPr>
            <w:tcW w:w="2464" w:type="dxa"/>
            <w:shd w:val="clear" w:color="auto" w:fill="auto"/>
          </w:tcPr>
          <w:p w:rsidR="00C525C5" w:rsidRPr="00ED3539" w:rsidRDefault="00C525C5" w:rsidP="0090672E">
            <w:pPr>
              <w:jc w:val="center"/>
              <w:rPr>
                <w:strike/>
                <w:sz w:val="18"/>
                <w:szCs w:val="18"/>
              </w:rPr>
            </w:pPr>
            <w:r w:rsidRPr="00ED3539">
              <w:rPr>
                <w:strike/>
                <w:sz w:val="18"/>
                <w:szCs w:val="18"/>
              </w:rPr>
              <w:t>Comments</w:t>
            </w:r>
          </w:p>
        </w:tc>
      </w:tr>
      <w:tr w:rsidR="00C525C5" w:rsidRPr="00ED3539" w:rsidTr="0090672E">
        <w:tc>
          <w:tcPr>
            <w:tcW w:w="392" w:type="dxa"/>
            <w:shd w:val="clear" w:color="auto" w:fill="auto"/>
          </w:tcPr>
          <w:p w:rsidR="00C525C5" w:rsidRPr="00ED3539" w:rsidRDefault="00C525C5" w:rsidP="0090672E">
            <w:pPr>
              <w:jc w:val="center"/>
              <w:rPr>
                <w:strike/>
                <w:sz w:val="20"/>
                <w:szCs w:val="20"/>
              </w:rPr>
            </w:pPr>
            <w:r w:rsidRPr="00ED3539">
              <w:rPr>
                <w:strike/>
                <w:sz w:val="20"/>
                <w:szCs w:val="20"/>
              </w:rPr>
              <w:t>0</w:t>
            </w:r>
          </w:p>
        </w:tc>
        <w:tc>
          <w:tcPr>
            <w:tcW w:w="709" w:type="dxa"/>
            <w:shd w:val="clear" w:color="auto" w:fill="auto"/>
          </w:tcPr>
          <w:p w:rsidR="00C525C5" w:rsidRPr="00ED3539" w:rsidRDefault="00C525C5" w:rsidP="0090672E">
            <w:pPr>
              <w:jc w:val="center"/>
              <w:rPr>
                <w:strike/>
                <w:sz w:val="20"/>
                <w:szCs w:val="20"/>
              </w:rPr>
            </w:pPr>
            <w:r w:rsidRPr="00ED3539">
              <w:rPr>
                <w:strike/>
                <w:sz w:val="20"/>
                <w:szCs w:val="20"/>
              </w:rPr>
              <w:t>41</w:t>
            </w:r>
          </w:p>
        </w:tc>
        <w:tc>
          <w:tcPr>
            <w:tcW w:w="3207" w:type="dxa"/>
            <w:shd w:val="clear" w:color="auto" w:fill="auto"/>
          </w:tcPr>
          <w:p w:rsidR="00C525C5" w:rsidRPr="00ED3539" w:rsidRDefault="00C525C5" w:rsidP="0090672E">
            <w:pPr>
              <w:rPr>
                <w:strike/>
                <w:sz w:val="20"/>
                <w:szCs w:val="20"/>
              </w:rPr>
            </w:pPr>
            <w:r w:rsidRPr="00ED3539">
              <w:rPr>
                <w:strike/>
                <w:sz w:val="20"/>
                <w:szCs w:val="20"/>
              </w:rPr>
              <w:t>Marine bio-geochemical data</w:t>
            </w:r>
          </w:p>
        </w:tc>
        <w:tc>
          <w:tcPr>
            <w:tcW w:w="2464" w:type="dxa"/>
            <w:shd w:val="clear" w:color="auto" w:fill="auto"/>
          </w:tcPr>
          <w:p w:rsidR="00C525C5" w:rsidRPr="00ED3539" w:rsidRDefault="00C525C5" w:rsidP="0090672E">
            <w:pPr>
              <w:rPr>
                <w:strike/>
                <w:sz w:val="20"/>
                <w:szCs w:val="20"/>
              </w:rPr>
            </w:pPr>
          </w:p>
        </w:tc>
      </w:tr>
    </w:tbl>
    <w:p w:rsidR="00C525C5" w:rsidRPr="00ED3539" w:rsidRDefault="00C525C5" w:rsidP="00C525C5">
      <w:pPr>
        <w:rPr>
          <w:strike/>
        </w:rPr>
      </w:pPr>
      <w:r w:rsidRPr="00ED3539">
        <w:rPr>
          <w:strike/>
        </w:rPr>
        <w:br w:type="textWrapping" w:clear="all"/>
      </w:r>
    </w:p>
    <w:p w:rsidR="00C525C5" w:rsidRPr="00ED3539" w:rsidRDefault="00C525C5" w:rsidP="00C525C5">
      <w:pPr>
        <w:rPr>
          <w:b/>
          <w:strike/>
          <w:u w:val="single"/>
        </w:rPr>
      </w:pPr>
      <w:r w:rsidRPr="00ED3539">
        <w:rPr>
          <w:b/>
          <w:strike/>
          <w:u w:val="single"/>
        </w:rPr>
        <w:t>Add new table B entries</w:t>
      </w:r>
    </w:p>
    <w:p w:rsidR="00C525C5" w:rsidRPr="00ED3539" w:rsidRDefault="00C525C5" w:rsidP="00C525C5">
      <w:pPr>
        <w:jc w:val="center"/>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567"/>
        <w:gridCol w:w="709"/>
        <w:gridCol w:w="992"/>
        <w:gridCol w:w="850"/>
        <w:gridCol w:w="851"/>
        <w:gridCol w:w="850"/>
        <w:gridCol w:w="851"/>
        <w:gridCol w:w="850"/>
        <w:gridCol w:w="851"/>
        <w:gridCol w:w="1417"/>
      </w:tblGrid>
      <w:tr w:rsidR="00C525C5" w:rsidRPr="00ED3539" w:rsidTr="0090672E">
        <w:tc>
          <w:tcPr>
            <w:tcW w:w="1668" w:type="dxa"/>
            <w:gridSpan w:val="3"/>
            <w:tcBorders>
              <w:bottom w:val="nil"/>
            </w:tcBorders>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Table reference</w:t>
            </w:r>
          </w:p>
        </w:tc>
        <w:tc>
          <w:tcPr>
            <w:tcW w:w="992" w:type="dxa"/>
            <w:vMerge w:val="restart"/>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Element name</w:t>
            </w:r>
          </w:p>
        </w:tc>
        <w:tc>
          <w:tcPr>
            <w:tcW w:w="3402" w:type="dxa"/>
            <w:gridSpan w:val="4"/>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BUFR</w:t>
            </w:r>
          </w:p>
        </w:tc>
        <w:tc>
          <w:tcPr>
            <w:tcW w:w="3118" w:type="dxa"/>
            <w:gridSpan w:val="3"/>
          </w:tcPr>
          <w:p w:rsidR="00C525C5" w:rsidRPr="00ED3539" w:rsidRDefault="00C525C5" w:rsidP="0090672E">
            <w:pPr>
              <w:jc w:val="center"/>
              <w:rPr>
                <w:rFonts w:cs="Arial"/>
                <w:b/>
                <w:strike/>
                <w:sz w:val="18"/>
                <w:szCs w:val="18"/>
              </w:rPr>
            </w:pPr>
            <w:r w:rsidRPr="00ED3539">
              <w:rPr>
                <w:rFonts w:cs="Arial"/>
                <w:b/>
                <w:strike/>
                <w:sz w:val="18"/>
                <w:szCs w:val="18"/>
              </w:rPr>
              <w:t>CREX</w:t>
            </w:r>
          </w:p>
        </w:tc>
      </w:tr>
      <w:tr w:rsidR="00C525C5" w:rsidRPr="00ED3539" w:rsidTr="0090672E">
        <w:tc>
          <w:tcPr>
            <w:tcW w:w="392" w:type="dxa"/>
            <w:tcBorders>
              <w:top w:val="nil"/>
              <w:right w:val="nil"/>
            </w:tcBorders>
            <w:shd w:val="clear" w:color="auto" w:fill="auto"/>
            <w:vAlign w:val="center"/>
          </w:tcPr>
          <w:p w:rsidR="00C525C5" w:rsidRPr="00ED3539" w:rsidRDefault="00C525C5" w:rsidP="0090672E">
            <w:pPr>
              <w:jc w:val="center"/>
              <w:rPr>
                <w:rFonts w:cs="Arial"/>
                <w:b/>
                <w:strike/>
                <w:sz w:val="18"/>
                <w:szCs w:val="18"/>
              </w:rPr>
            </w:pPr>
            <w:r w:rsidRPr="00ED3539">
              <w:rPr>
                <w:rFonts w:cs="Arial"/>
                <w:b/>
                <w:strike/>
                <w:sz w:val="18"/>
                <w:szCs w:val="18"/>
              </w:rPr>
              <w:t>F</w:t>
            </w:r>
          </w:p>
        </w:tc>
        <w:tc>
          <w:tcPr>
            <w:tcW w:w="567" w:type="dxa"/>
            <w:tcBorders>
              <w:top w:val="nil"/>
              <w:left w:val="nil"/>
              <w:right w:val="nil"/>
            </w:tcBorders>
            <w:shd w:val="clear" w:color="auto" w:fill="auto"/>
            <w:vAlign w:val="center"/>
          </w:tcPr>
          <w:p w:rsidR="00C525C5" w:rsidRPr="00ED3539" w:rsidRDefault="00C525C5" w:rsidP="0090672E">
            <w:pPr>
              <w:jc w:val="center"/>
              <w:rPr>
                <w:rFonts w:cs="Arial"/>
                <w:b/>
                <w:strike/>
                <w:sz w:val="18"/>
                <w:szCs w:val="18"/>
              </w:rPr>
            </w:pPr>
            <w:r w:rsidRPr="00ED3539">
              <w:rPr>
                <w:rFonts w:cs="Arial"/>
                <w:b/>
                <w:strike/>
                <w:sz w:val="18"/>
                <w:szCs w:val="18"/>
              </w:rPr>
              <w:t>XX</w:t>
            </w:r>
          </w:p>
        </w:tc>
        <w:tc>
          <w:tcPr>
            <w:tcW w:w="709" w:type="dxa"/>
            <w:tcBorders>
              <w:top w:val="nil"/>
              <w:left w:val="nil"/>
            </w:tcBorders>
            <w:shd w:val="clear" w:color="auto" w:fill="auto"/>
            <w:vAlign w:val="center"/>
          </w:tcPr>
          <w:p w:rsidR="00C525C5" w:rsidRPr="00ED3539" w:rsidRDefault="00C525C5" w:rsidP="0090672E">
            <w:pPr>
              <w:jc w:val="center"/>
              <w:rPr>
                <w:rFonts w:cs="Arial"/>
                <w:b/>
                <w:strike/>
                <w:sz w:val="18"/>
                <w:szCs w:val="18"/>
              </w:rPr>
            </w:pPr>
            <w:r w:rsidRPr="00ED3539">
              <w:rPr>
                <w:rFonts w:cs="Arial"/>
                <w:b/>
                <w:strike/>
                <w:sz w:val="18"/>
                <w:szCs w:val="18"/>
              </w:rPr>
              <w:t>YYY</w:t>
            </w:r>
          </w:p>
        </w:tc>
        <w:tc>
          <w:tcPr>
            <w:tcW w:w="992" w:type="dxa"/>
            <w:vMerge/>
            <w:shd w:val="clear" w:color="auto" w:fill="auto"/>
          </w:tcPr>
          <w:p w:rsidR="00C525C5" w:rsidRPr="00ED3539" w:rsidRDefault="00C525C5" w:rsidP="0090672E">
            <w:pPr>
              <w:rPr>
                <w:rFonts w:cs="Arial"/>
                <w:strike/>
                <w:sz w:val="18"/>
                <w:szCs w:val="18"/>
              </w:rPr>
            </w:pPr>
          </w:p>
        </w:tc>
        <w:tc>
          <w:tcPr>
            <w:tcW w:w="850"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Unit</w:t>
            </w:r>
          </w:p>
        </w:tc>
        <w:tc>
          <w:tcPr>
            <w:tcW w:w="851"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Scale</w:t>
            </w:r>
          </w:p>
        </w:tc>
        <w:tc>
          <w:tcPr>
            <w:tcW w:w="850"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Ref. value</w:t>
            </w:r>
          </w:p>
        </w:tc>
        <w:tc>
          <w:tcPr>
            <w:tcW w:w="851" w:type="dxa"/>
            <w:shd w:val="clear" w:color="auto" w:fill="auto"/>
          </w:tcPr>
          <w:p w:rsidR="00C525C5" w:rsidRPr="00ED3539" w:rsidRDefault="00C525C5" w:rsidP="0090672E">
            <w:pPr>
              <w:jc w:val="center"/>
              <w:rPr>
                <w:rFonts w:cs="Arial"/>
                <w:b/>
                <w:strike/>
                <w:sz w:val="18"/>
                <w:szCs w:val="18"/>
              </w:rPr>
            </w:pPr>
            <w:r w:rsidRPr="00ED3539">
              <w:rPr>
                <w:rFonts w:cs="Arial"/>
                <w:b/>
                <w:strike/>
                <w:sz w:val="18"/>
                <w:szCs w:val="18"/>
              </w:rPr>
              <w:t>Data width (bits)</w:t>
            </w:r>
          </w:p>
        </w:tc>
        <w:tc>
          <w:tcPr>
            <w:tcW w:w="850" w:type="dxa"/>
          </w:tcPr>
          <w:p w:rsidR="00C525C5" w:rsidRPr="00ED3539" w:rsidRDefault="00C525C5" w:rsidP="0090672E">
            <w:pPr>
              <w:jc w:val="center"/>
              <w:rPr>
                <w:rFonts w:cs="Arial"/>
                <w:b/>
                <w:strike/>
                <w:sz w:val="18"/>
                <w:szCs w:val="18"/>
              </w:rPr>
            </w:pPr>
            <w:r w:rsidRPr="00ED3539">
              <w:rPr>
                <w:rFonts w:cs="Arial"/>
                <w:b/>
                <w:strike/>
                <w:sz w:val="18"/>
                <w:szCs w:val="18"/>
              </w:rPr>
              <w:t>Units</w:t>
            </w:r>
          </w:p>
        </w:tc>
        <w:tc>
          <w:tcPr>
            <w:tcW w:w="851" w:type="dxa"/>
          </w:tcPr>
          <w:p w:rsidR="00C525C5" w:rsidRPr="00ED3539" w:rsidRDefault="00C525C5" w:rsidP="0090672E">
            <w:pPr>
              <w:jc w:val="center"/>
              <w:rPr>
                <w:rFonts w:cs="Arial"/>
                <w:b/>
                <w:strike/>
                <w:sz w:val="18"/>
                <w:szCs w:val="18"/>
              </w:rPr>
            </w:pPr>
            <w:r w:rsidRPr="00ED3539">
              <w:rPr>
                <w:rFonts w:cs="Arial"/>
                <w:b/>
                <w:strike/>
                <w:sz w:val="18"/>
                <w:szCs w:val="18"/>
              </w:rPr>
              <w:t>Scale</w:t>
            </w:r>
          </w:p>
        </w:tc>
        <w:tc>
          <w:tcPr>
            <w:tcW w:w="1417" w:type="dxa"/>
          </w:tcPr>
          <w:p w:rsidR="00C525C5" w:rsidRPr="00ED3539" w:rsidRDefault="00C525C5" w:rsidP="0090672E">
            <w:pPr>
              <w:jc w:val="center"/>
              <w:rPr>
                <w:rFonts w:cs="Arial"/>
                <w:b/>
                <w:strike/>
                <w:sz w:val="18"/>
                <w:szCs w:val="18"/>
              </w:rPr>
            </w:pPr>
            <w:r w:rsidRPr="00ED3539">
              <w:rPr>
                <w:rFonts w:cs="Arial"/>
                <w:b/>
                <w:strike/>
                <w:sz w:val="18"/>
                <w:szCs w:val="18"/>
              </w:rPr>
              <w:t>Data width (characters)</w:t>
            </w:r>
          </w:p>
        </w:tc>
      </w:tr>
      <w:tr w:rsidR="00C525C5" w:rsidRPr="00ED3539" w:rsidTr="0090672E">
        <w:tc>
          <w:tcPr>
            <w:tcW w:w="392" w:type="dxa"/>
            <w:shd w:val="clear" w:color="auto" w:fill="auto"/>
          </w:tcPr>
          <w:p w:rsidR="00C525C5" w:rsidRPr="00ED3539" w:rsidRDefault="00C525C5" w:rsidP="0090672E">
            <w:pPr>
              <w:rPr>
                <w:rFonts w:cs="Arial"/>
                <w:strike/>
                <w:sz w:val="20"/>
                <w:szCs w:val="20"/>
              </w:rPr>
            </w:pPr>
            <w:r w:rsidRPr="00ED3539">
              <w:rPr>
                <w:rFonts w:cs="Arial"/>
                <w:strike/>
                <w:sz w:val="20"/>
                <w:szCs w:val="20"/>
              </w:rPr>
              <w:t>0</w:t>
            </w:r>
          </w:p>
        </w:tc>
        <w:tc>
          <w:tcPr>
            <w:tcW w:w="567" w:type="dxa"/>
            <w:shd w:val="clear" w:color="auto" w:fill="auto"/>
          </w:tcPr>
          <w:p w:rsidR="00C525C5" w:rsidRPr="00ED3539" w:rsidRDefault="00C525C5" w:rsidP="0090672E">
            <w:pPr>
              <w:rPr>
                <w:rFonts w:cs="Arial"/>
                <w:strike/>
                <w:sz w:val="20"/>
                <w:szCs w:val="20"/>
              </w:rPr>
            </w:pPr>
            <w:r w:rsidRPr="00ED3539">
              <w:rPr>
                <w:rFonts w:cs="Arial"/>
                <w:strike/>
                <w:sz w:val="20"/>
                <w:szCs w:val="20"/>
              </w:rPr>
              <w:t>08</w:t>
            </w:r>
          </w:p>
        </w:tc>
        <w:tc>
          <w:tcPr>
            <w:tcW w:w="709" w:type="dxa"/>
            <w:shd w:val="clear" w:color="auto" w:fill="auto"/>
          </w:tcPr>
          <w:p w:rsidR="00C525C5" w:rsidRPr="00ED3539" w:rsidRDefault="00C525C5" w:rsidP="0090672E">
            <w:pPr>
              <w:jc w:val="center"/>
              <w:rPr>
                <w:rFonts w:cs="Arial"/>
                <w:strike/>
                <w:sz w:val="20"/>
                <w:szCs w:val="20"/>
                <w:lang w:eastAsia="ja-JP"/>
              </w:rPr>
            </w:pPr>
            <w:r w:rsidRPr="00ED3539">
              <w:rPr>
                <w:rFonts w:cs="Arial"/>
                <w:strike/>
                <w:sz w:val="20"/>
                <w:szCs w:val="20"/>
                <w:lang w:eastAsia="ja-JP"/>
              </w:rPr>
              <w:t>034</w:t>
            </w:r>
          </w:p>
        </w:tc>
        <w:tc>
          <w:tcPr>
            <w:tcW w:w="992" w:type="dxa"/>
            <w:shd w:val="clear" w:color="auto" w:fill="auto"/>
          </w:tcPr>
          <w:p w:rsidR="00C525C5" w:rsidRPr="00ED3539" w:rsidRDefault="00C525C5" w:rsidP="0090672E">
            <w:pPr>
              <w:rPr>
                <w:rFonts w:cs="Arial"/>
                <w:strike/>
                <w:sz w:val="20"/>
                <w:szCs w:val="20"/>
              </w:rPr>
            </w:pPr>
            <w:r w:rsidRPr="00ED3539">
              <w:rPr>
                <w:rFonts w:cs="Arial"/>
                <w:strike/>
                <w:sz w:val="20"/>
                <w:szCs w:val="20"/>
                <w:lang w:eastAsia="ja-JP"/>
              </w:rPr>
              <w:t>Type of t</w:t>
            </w:r>
            <w:r w:rsidRPr="00ED3539">
              <w:rPr>
                <w:rFonts w:cs="Arial"/>
                <w:strike/>
                <w:sz w:val="20"/>
                <w:szCs w:val="20"/>
              </w:rPr>
              <w:t>emperature/ salinity measurement</w:t>
            </w:r>
          </w:p>
        </w:tc>
        <w:tc>
          <w:tcPr>
            <w:tcW w:w="850"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Code table</w:t>
            </w:r>
          </w:p>
        </w:tc>
        <w:tc>
          <w:tcPr>
            <w:tcW w:w="851"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850"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851" w:type="dxa"/>
            <w:shd w:val="clear" w:color="auto" w:fill="auto"/>
            <w:vAlign w:val="center"/>
          </w:tcPr>
          <w:p w:rsidR="00C525C5" w:rsidRPr="00ED3539" w:rsidRDefault="00C525C5" w:rsidP="0090672E">
            <w:pPr>
              <w:jc w:val="center"/>
              <w:rPr>
                <w:rFonts w:cs="Arial"/>
                <w:strike/>
                <w:sz w:val="20"/>
                <w:szCs w:val="20"/>
              </w:rPr>
            </w:pPr>
            <w:r w:rsidRPr="00ED3539">
              <w:rPr>
                <w:rFonts w:cs="Arial"/>
                <w:strike/>
                <w:sz w:val="20"/>
                <w:szCs w:val="20"/>
              </w:rPr>
              <w:t>4</w:t>
            </w:r>
          </w:p>
        </w:tc>
        <w:tc>
          <w:tcPr>
            <w:tcW w:w="850" w:type="dxa"/>
            <w:vAlign w:val="center"/>
          </w:tcPr>
          <w:p w:rsidR="00C525C5" w:rsidRPr="00ED3539" w:rsidRDefault="00C525C5" w:rsidP="0090672E">
            <w:pPr>
              <w:jc w:val="center"/>
              <w:rPr>
                <w:rFonts w:cs="Arial"/>
                <w:strike/>
                <w:sz w:val="20"/>
                <w:szCs w:val="20"/>
              </w:rPr>
            </w:pPr>
            <w:r w:rsidRPr="00ED3539">
              <w:rPr>
                <w:rFonts w:cs="Arial"/>
                <w:strike/>
                <w:sz w:val="20"/>
                <w:szCs w:val="20"/>
              </w:rPr>
              <w:t>Code table</w:t>
            </w:r>
          </w:p>
        </w:tc>
        <w:tc>
          <w:tcPr>
            <w:tcW w:w="851" w:type="dxa"/>
            <w:vAlign w:val="center"/>
          </w:tcPr>
          <w:p w:rsidR="00C525C5" w:rsidRPr="00ED3539" w:rsidRDefault="00C525C5" w:rsidP="0090672E">
            <w:pPr>
              <w:jc w:val="center"/>
              <w:rPr>
                <w:rFonts w:cs="Arial"/>
                <w:strike/>
                <w:sz w:val="20"/>
                <w:szCs w:val="20"/>
              </w:rPr>
            </w:pPr>
            <w:r w:rsidRPr="00ED3539">
              <w:rPr>
                <w:rFonts w:cs="Arial"/>
                <w:strike/>
                <w:sz w:val="20"/>
                <w:szCs w:val="20"/>
              </w:rPr>
              <w:t>0</w:t>
            </w:r>
          </w:p>
        </w:tc>
        <w:tc>
          <w:tcPr>
            <w:tcW w:w="1417" w:type="dxa"/>
            <w:vAlign w:val="center"/>
          </w:tcPr>
          <w:p w:rsidR="00C525C5" w:rsidRPr="00ED3539" w:rsidRDefault="00C525C5" w:rsidP="0090672E">
            <w:pPr>
              <w:jc w:val="center"/>
              <w:rPr>
                <w:rFonts w:cs="Arial"/>
                <w:strike/>
                <w:sz w:val="20"/>
                <w:szCs w:val="20"/>
              </w:rPr>
            </w:pPr>
            <w:r w:rsidRPr="00ED3539">
              <w:rPr>
                <w:rFonts w:cs="Arial"/>
                <w:strike/>
                <w:sz w:val="20"/>
                <w:szCs w:val="20"/>
              </w:rPr>
              <w:t>2</w:t>
            </w:r>
          </w:p>
        </w:tc>
      </w:tr>
    </w:tbl>
    <w:p w:rsidR="00C525C5" w:rsidRPr="00ED3539" w:rsidRDefault="00C525C5" w:rsidP="00C525C5">
      <w:pPr>
        <w:rPr>
          <w:strike/>
          <w:sz w:val="20"/>
          <w:szCs w:val="20"/>
          <w:lang w:eastAsia="ja-JP"/>
        </w:rPr>
      </w:pPr>
    </w:p>
    <w:p w:rsidR="00C525C5" w:rsidRPr="00ED3539" w:rsidRDefault="00C525C5" w:rsidP="00C525C5">
      <w:pPr>
        <w:rPr>
          <w:strike/>
          <w:sz w:val="20"/>
          <w:szCs w:val="20"/>
          <w:lang w:eastAsia="ja-JP"/>
        </w:rPr>
      </w:pPr>
    </w:p>
    <w:p w:rsidR="00C525C5" w:rsidRPr="00ED3539" w:rsidRDefault="00C525C5" w:rsidP="00C525C5">
      <w:pPr>
        <w:rPr>
          <w:b/>
          <w:strike/>
          <w:u w:val="single"/>
        </w:rPr>
      </w:pPr>
      <w:r w:rsidRPr="00ED3539">
        <w:rPr>
          <w:b/>
          <w:strike/>
          <w:u w:val="single"/>
        </w:rPr>
        <w:t>Add new table D entries</w:t>
      </w:r>
    </w:p>
    <w:p w:rsidR="00C525C5" w:rsidRPr="00ED3539" w:rsidRDefault="00C525C5" w:rsidP="00C525C5">
      <w:pPr>
        <w:rPr>
          <w:b/>
          <w:strike/>
          <w:sz w:val="20"/>
          <w:szCs w:val="20"/>
          <w:u w:val="single"/>
        </w:rPr>
      </w:pPr>
    </w:p>
    <w:p w:rsidR="00C525C5" w:rsidRPr="00ED3539" w:rsidRDefault="00C525C5" w:rsidP="00C525C5">
      <w:pPr>
        <w:jc w:val="center"/>
        <w:rPr>
          <w:b/>
          <w:strike/>
          <w:sz w:val="20"/>
          <w:szCs w:val="20"/>
        </w:rPr>
      </w:pPr>
      <w:r w:rsidRPr="00ED3539">
        <w:rPr>
          <w:b/>
          <w:strike/>
          <w:sz w:val="20"/>
          <w:szCs w:val="20"/>
        </w:rPr>
        <w:t xml:space="preserve">3 06 </w:t>
      </w:r>
      <w:r w:rsidRPr="00ED3539">
        <w:rPr>
          <w:b/>
          <w:strike/>
          <w:sz w:val="20"/>
          <w:szCs w:val="20"/>
          <w:lang w:eastAsia="ja-JP"/>
        </w:rPr>
        <w:t>017</w:t>
      </w:r>
    </w:p>
    <w:p w:rsidR="00C525C5" w:rsidRPr="00ED3539" w:rsidRDefault="00C525C5" w:rsidP="00C525C5">
      <w:pPr>
        <w:jc w:val="center"/>
        <w:rPr>
          <w:b/>
          <w:strike/>
          <w:sz w:val="20"/>
          <w:szCs w:val="20"/>
        </w:rPr>
      </w:pPr>
      <w:r w:rsidRPr="00ED3539">
        <w:rPr>
          <w:b/>
          <w:strike/>
          <w:sz w:val="20"/>
          <w:szCs w:val="20"/>
        </w:rPr>
        <w:t>Near surface depth (pressure) and temperature profile from floats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21"/>
        <w:gridCol w:w="578"/>
        <w:gridCol w:w="483"/>
        <w:gridCol w:w="527"/>
        <w:gridCol w:w="572"/>
        <w:gridCol w:w="3988"/>
        <w:gridCol w:w="2090"/>
      </w:tblGrid>
      <w:tr w:rsidR="00C525C5" w:rsidRPr="00ED3539" w:rsidTr="0090672E">
        <w:trPr>
          <w:jc w:val="center"/>
        </w:trPr>
        <w:tc>
          <w:tcPr>
            <w:tcW w:w="1576" w:type="dxa"/>
            <w:gridSpan w:val="3"/>
            <w:tcBorders>
              <w:bottom w:val="single" w:sz="4" w:space="0" w:color="auto"/>
            </w:tcBorders>
            <w:shd w:val="clear" w:color="auto" w:fill="auto"/>
          </w:tcPr>
          <w:p w:rsidR="00C525C5" w:rsidRPr="00ED3539" w:rsidRDefault="00C525C5" w:rsidP="0090672E">
            <w:pPr>
              <w:jc w:val="center"/>
              <w:rPr>
                <w:b/>
                <w:strike/>
                <w:sz w:val="18"/>
              </w:rPr>
            </w:pPr>
            <w:r w:rsidRPr="00ED3539">
              <w:rPr>
                <w:b/>
                <w:strike/>
                <w:sz w:val="18"/>
              </w:rPr>
              <w:t>Table Reference</w:t>
            </w:r>
          </w:p>
        </w:tc>
        <w:tc>
          <w:tcPr>
            <w:tcW w:w="1582" w:type="dxa"/>
            <w:gridSpan w:val="3"/>
            <w:vMerge w:val="restart"/>
            <w:shd w:val="clear" w:color="auto" w:fill="auto"/>
            <w:vAlign w:val="center"/>
          </w:tcPr>
          <w:p w:rsidR="00C525C5" w:rsidRPr="00ED3539" w:rsidRDefault="00C525C5" w:rsidP="0090672E">
            <w:pPr>
              <w:jc w:val="center"/>
              <w:rPr>
                <w:b/>
                <w:strike/>
                <w:sz w:val="18"/>
              </w:rPr>
            </w:pPr>
            <w:r w:rsidRPr="00ED3539">
              <w:rPr>
                <w:b/>
                <w:strike/>
                <w:sz w:val="18"/>
              </w:rPr>
              <w:t>Table References</w:t>
            </w:r>
          </w:p>
        </w:tc>
        <w:tc>
          <w:tcPr>
            <w:tcW w:w="3988" w:type="dxa"/>
            <w:vMerge w:val="restart"/>
            <w:shd w:val="clear" w:color="auto" w:fill="auto"/>
            <w:vAlign w:val="center"/>
          </w:tcPr>
          <w:p w:rsidR="00C525C5" w:rsidRPr="00ED3539" w:rsidRDefault="00C525C5" w:rsidP="0090672E">
            <w:pPr>
              <w:jc w:val="center"/>
              <w:rPr>
                <w:b/>
                <w:strike/>
                <w:sz w:val="18"/>
              </w:rPr>
            </w:pPr>
            <w:r w:rsidRPr="00ED3539">
              <w:rPr>
                <w:b/>
                <w:strike/>
                <w:sz w:val="18"/>
              </w:rPr>
              <w:t>Element Name</w:t>
            </w:r>
          </w:p>
        </w:tc>
        <w:tc>
          <w:tcPr>
            <w:tcW w:w="2090" w:type="dxa"/>
            <w:vMerge w:val="restart"/>
          </w:tcPr>
          <w:p w:rsidR="00C525C5" w:rsidRPr="00ED3539" w:rsidRDefault="00C525C5" w:rsidP="0090672E">
            <w:pPr>
              <w:jc w:val="center"/>
              <w:rPr>
                <w:b/>
                <w:strike/>
                <w:sz w:val="18"/>
              </w:rPr>
            </w:pPr>
          </w:p>
        </w:tc>
      </w:tr>
      <w:tr w:rsidR="00C525C5" w:rsidRPr="00ED3539" w:rsidTr="0090672E">
        <w:trPr>
          <w:jc w:val="center"/>
        </w:trPr>
        <w:tc>
          <w:tcPr>
            <w:tcW w:w="477" w:type="dxa"/>
            <w:tcBorders>
              <w:top w:val="single" w:sz="4" w:space="0" w:color="auto"/>
              <w:left w:val="single" w:sz="4" w:space="0" w:color="auto"/>
              <w:bottom w:val="single" w:sz="4" w:space="0" w:color="auto"/>
              <w:right w:val="nil"/>
            </w:tcBorders>
            <w:shd w:val="clear" w:color="auto" w:fill="auto"/>
          </w:tcPr>
          <w:p w:rsidR="00C525C5" w:rsidRPr="00ED3539" w:rsidRDefault="00C525C5" w:rsidP="0090672E">
            <w:pPr>
              <w:jc w:val="center"/>
              <w:rPr>
                <w:strike/>
                <w:sz w:val="18"/>
              </w:rPr>
            </w:pPr>
            <w:r w:rsidRPr="00ED3539">
              <w:rPr>
                <w:strike/>
                <w:sz w:val="18"/>
              </w:rPr>
              <w:t>F</w:t>
            </w:r>
          </w:p>
        </w:tc>
        <w:tc>
          <w:tcPr>
            <w:tcW w:w="521" w:type="dxa"/>
            <w:tcBorders>
              <w:top w:val="single" w:sz="4" w:space="0" w:color="auto"/>
              <w:left w:val="nil"/>
              <w:bottom w:val="single" w:sz="4" w:space="0" w:color="auto"/>
              <w:right w:val="nil"/>
            </w:tcBorders>
            <w:shd w:val="clear" w:color="auto" w:fill="auto"/>
          </w:tcPr>
          <w:p w:rsidR="00C525C5" w:rsidRPr="00ED3539" w:rsidRDefault="00C525C5" w:rsidP="0090672E">
            <w:pPr>
              <w:jc w:val="center"/>
              <w:rPr>
                <w:strike/>
                <w:sz w:val="18"/>
              </w:rPr>
            </w:pPr>
            <w:r w:rsidRPr="00ED3539">
              <w:rPr>
                <w:strike/>
                <w:sz w:val="18"/>
              </w:rPr>
              <w:t>X</w:t>
            </w:r>
          </w:p>
        </w:tc>
        <w:tc>
          <w:tcPr>
            <w:tcW w:w="578" w:type="dxa"/>
            <w:tcBorders>
              <w:top w:val="single" w:sz="4" w:space="0" w:color="auto"/>
              <w:left w:val="nil"/>
              <w:bottom w:val="single" w:sz="4" w:space="0" w:color="auto"/>
              <w:right w:val="single" w:sz="4" w:space="0" w:color="auto"/>
            </w:tcBorders>
            <w:shd w:val="clear" w:color="auto" w:fill="auto"/>
          </w:tcPr>
          <w:p w:rsidR="00C525C5" w:rsidRPr="00ED3539" w:rsidRDefault="00C525C5" w:rsidP="0090672E">
            <w:pPr>
              <w:jc w:val="center"/>
              <w:rPr>
                <w:strike/>
                <w:sz w:val="18"/>
              </w:rPr>
            </w:pPr>
            <w:r w:rsidRPr="00ED3539">
              <w:rPr>
                <w:strike/>
                <w:sz w:val="18"/>
              </w:rPr>
              <w:t>Y</w:t>
            </w:r>
          </w:p>
        </w:tc>
        <w:tc>
          <w:tcPr>
            <w:tcW w:w="1582" w:type="dxa"/>
            <w:gridSpan w:val="3"/>
            <w:vMerge/>
            <w:tcBorders>
              <w:left w:val="single" w:sz="4" w:space="0" w:color="auto"/>
              <w:bottom w:val="single" w:sz="4" w:space="0" w:color="auto"/>
            </w:tcBorders>
            <w:shd w:val="clear" w:color="auto" w:fill="auto"/>
          </w:tcPr>
          <w:p w:rsidR="00C525C5" w:rsidRPr="00ED3539" w:rsidRDefault="00C525C5" w:rsidP="0090672E">
            <w:pPr>
              <w:rPr>
                <w:strike/>
                <w:sz w:val="18"/>
              </w:rPr>
            </w:pPr>
          </w:p>
        </w:tc>
        <w:tc>
          <w:tcPr>
            <w:tcW w:w="3988" w:type="dxa"/>
            <w:vMerge/>
            <w:shd w:val="clear" w:color="auto" w:fill="auto"/>
          </w:tcPr>
          <w:p w:rsidR="00C525C5" w:rsidRPr="00ED3539" w:rsidRDefault="00C525C5" w:rsidP="0090672E">
            <w:pPr>
              <w:rPr>
                <w:strike/>
                <w:sz w:val="18"/>
              </w:rPr>
            </w:pPr>
          </w:p>
        </w:tc>
        <w:tc>
          <w:tcPr>
            <w:tcW w:w="2090" w:type="dxa"/>
            <w:vMerge/>
          </w:tcPr>
          <w:p w:rsidR="00C525C5" w:rsidRPr="00ED3539" w:rsidRDefault="00C525C5" w:rsidP="0090672E">
            <w:pPr>
              <w:rPr>
                <w:strike/>
                <w:sz w:val="18"/>
              </w:rPr>
            </w:pPr>
          </w:p>
        </w:tc>
      </w:tr>
      <w:tr w:rsidR="00C525C5" w:rsidRPr="00ED3539" w:rsidTr="0090672E">
        <w:trPr>
          <w:jc w:val="center"/>
        </w:trPr>
        <w:tc>
          <w:tcPr>
            <w:tcW w:w="477" w:type="dxa"/>
            <w:tcBorders>
              <w:top w:val="single" w:sz="4" w:space="0" w:color="auto"/>
              <w:right w:val="nil"/>
            </w:tcBorders>
            <w:shd w:val="clear" w:color="auto" w:fill="auto"/>
          </w:tcPr>
          <w:p w:rsidR="00C525C5" w:rsidRPr="00ED3539" w:rsidRDefault="00C525C5" w:rsidP="0090672E">
            <w:pPr>
              <w:jc w:val="center"/>
              <w:rPr>
                <w:rFonts w:cs="Arial"/>
                <w:strike/>
                <w:sz w:val="20"/>
                <w:szCs w:val="20"/>
              </w:rPr>
            </w:pPr>
          </w:p>
        </w:tc>
        <w:tc>
          <w:tcPr>
            <w:tcW w:w="521" w:type="dxa"/>
            <w:tcBorders>
              <w:top w:val="single" w:sz="4" w:space="0" w:color="auto"/>
              <w:left w:val="nil"/>
              <w:right w:val="nil"/>
            </w:tcBorders>
            <w:shd w:val="clear" w:color="auto" w:fill="auto"/>
          </w:tcPr>
          <w:p w:rsidR="00C525C5" w:rsidRPr="00ED3539" w:rsidRDefault="00C525C5" w:rsidP="0090672E">
            <w:pPr>
              <w:jc w:val="center"/>
              <w:rPr>
                <w:rFonts w:cs="Arial"/>
                <w:strike/>
                <w:sz w:val="20"/>
                <w:szCs w:val="20"/>
              </w:rPr>
            </w:pPr>
          </w:p>
        </w:tc>
        <w:tc>
          <w:tcPr>
            <w:tcW w:w="578" w:type="dxa"/>
            <w:tcBorders>
              <w:top w:val="single" w:sz="4" w:space="0" w:color="auto"/>
              <w:left w:val="nil"/>
            </w:tcBorders>
            <w:shd w:val="clear" w:color="auto" w:fill="auto"/>
          </w:tcPr>
          <w:p w:rsidR="00C525C5" w:rsidRPr="00ED3539" w:rsidRDefault="00C525C5" w:rsidP="0090672E">
            <w:pPr>
              <w:jc w:val="center"/>
              <w:rPr>
                <w:rFonts w:cs="Arial"/>
                <w:strike/>
                <w:sz w:val="20"/>
                <w:szCs w:val="20"/>
                <w:lang w:eastAsia="ja-JP"/>
              </w:rPr>
            </w:pP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rPr>
            </w:pP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(Sub-surface temperature profile (high accuracy/precision) with quality flags)</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3 06 017</w:t>
            </w: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032</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Indicator for digitization</w:t>
            </w:r>
          </w:p>
        </w:tc>
        <w:tc>
          <w:tcPr>
            <w:tcW w:w="2090" w:type="dxa"/>
          </w:tcPr>
          <w:p w:rsidR="00C525C5" w:rsidRPr="00ED3539" w:rsidRDefault="00C525C5" w:rsidP="0090672E">
            <w:pPr>
              <w:rPr>
                <w:rFonts w:cs="Arial"/>
                <w:strike/>
                <w:sz w:val="20"/>
                <w:szCs w:val="20"/>
              </w:rPr>
            </w:pPr>
            <w:r w:rsidRPr="00ED3539">
              <w:rPr>
                <w:rFonts w:cs="Arial"/>
                <w:strike/>
                <w:sz w:val="20"/>
                <w:szCs w:val="20"/>
              </w:rPr>
              <w:t>= 0 Fixed sensor depths</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lang w:eastAsia="ja-JP"/>
              </w:rPr>
            </w:pPr>
            <w:r w:rsidRPr="00ED3539">
              <w:rPr>
                <w:rFonts w:cs="Arial"/>
                <w:strike/>
                <w:sz w:val="20"/>
                <w:szCs w:val="20"/>
                <w:lang w:eastAsia="ja-JP"/>
              </w:rPr>
              <w:t>034</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temperature/salinity measurement</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w:t>
            </w: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6 descriptors</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001</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descriptor replication factor</w:t>
            </w:r>
          </w:p>
        </w:tc>
        <w:tc>
          <w:tcPr>
            <w:tcW w:w="2090" w:type="dxa"/>
          </w:tcPr>
          <w:p w:rsidR="00C525C5" w:rsidRPr="00ED3539" w:rsidRDefault="00C525C5" w:rsidP="0090672E">
            <w:pPr>
              <w:rPr>
                <w:rFonts w:cs="Arial"/>
                <w:strike/>
                <w:sz w:val="20"/>
                <w:szCs w:val="20"/>
              </w:rPr>
            </w:pPr>
            <w:r w:rsidRPr="00ED3539">
              <w:rPr>
                <w:rFonts w:cs="Arial"/>
                <w:strike/>
                <w:sz w:val="20"/>
                <w:szCs w:val="20"/>
              </w:rPr>
              <w:t>Number of depths</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065</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Water pressure</w:t>
            </w:r>
          </w:p>
        </w:tc>
        <w:tc>
          <w:tcPr>
            <w:tcW w:w="2090" w:type="dxa"/>
          </w:tcPr>
          <w:p w:rsidR="00C525C5" w:rsidRPr="00ED3539" w:rsidRDefault="00C525C5" w:rsidP="0090672E">
            <w:pPr>
              <w:rPr>
                <w:rFonts w:cs="Arial"/>
                <w:strike/>
                <w:sz w:val="20"/>
                <w:szCs w:val="20"/>
              </w:rPr>
            </w:pPr>
            <w:r w:rsidRPr="00ED3539">
              <w:rPr>
                <w:rFonts w:cs="Arial"/>
                <w:strike/>
                <w:sz w:val="20"/>
                <w:szCs w:val="20"/>
              </w:rPr>
              <w:t>In Pa</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Qualifier for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33</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Global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22</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043</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Sea/water temperature</w:t>
            </w:r>
          </w:p>
        </w:tc>
        <w:tc>
          <w:tcPr>
            <w:tcW w:w="2090" w:type="dxa"/>
          </w:tcPr>
          <w:p w:rsidR="00C525C5" w:rsidRPr="00ED3539" w:rsidRDefault="00C525C5" w:rsidP="0090672E">
            <w:pPr>
              <w:rPr>
                <w:rFonts w:cs="Arial"/>
                <w:strike/>
                <w:sz w:val="20"/>
                <w:szCs w:val="20"/>
              </w:rPr>
            </w:pPr>
            <w:r w:rsidRPr="00ED3539">
              <w:rPr>
                <w:rFonts w:cs="Arial"/>
                <w:strike/>
                <w:sz w:val="20"/>
                <w:szCs w:val="20"/>
              </w:rPr>
              <w:t>In K to 2 decimal places</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Qualifier for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33</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Global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lang w:eastAsia="ja-JP"/>
              </w:rPr>
            </w:pPr>
            <w:r w:rsidRPr="00ED3539">
              <w:rPr>
                <w:rFonts w:cs="Arial"/>
                <w:strike/>
                <w:sz w:val="20"/>
                <w:szCs w:val="20"/>
                <w:lang w:eastAsia="ja-JP"/>
              </w:rPr>
              <w:t>034</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temperature/salinity measurement</w:t>
            </w:r>
          </w:p>
        </w:tc>
        <w:tc>
          <w:tcPr>
            <w:tcW w:w="2090" w:type="dxa"/>
          </w:tcPr>
          <w:p w:rsidR="00C525C5" w:rsidRPr="00ED3539" w:rsidRDefault="00C525C5" w:rsidP="0090672E">
            <w:pPr>
              <w:rPr>
                <w:rFonts w:cs="Arial"/>
                <w:strike/>
                <w:sz w:val="20"/>
                <w:szCs w:val="20"/>
              </w:rPr>
            </w:pPr>
            <w:r w:rsidRPr="00ED3539">
              <w:rPr>
                <w:rFonts w:cs="Arial"/>
                <w:strike/>
                <w:sz w:val="20"/>
                <w:szCs w:val="20"/>
              </w:rPr>
              <w:t>Set to missing (cancel)</w:t>
            </w:r>
          </w:p>
        </w:tc>
      </w:tr>
    </w:tbl>
    <w:p w:rsidR="00C525C5" w:rsidRPr="00ED3539" w:rsidRDefault="00C525C5" w:rsidP="00C525C5">
      <w:pPr>
        <w:rPr>
          <w:strike/>
          <w:sz w:val="20"/>
          <w:szCs w:val="20"/>
        </w:rPr>
      </w:pPr>
    </w:p>
    <w:p w:rsidR="00C525C5" w:rsidRPr="00ED3539" w:rsidRDefault="00C525C5" w:rsidP="00C525C5">
      <w:pPr>
        <w:jc w:val="center"/>
        <w:rPr>
          <w:b/>
          <w:strike/>
          <w:sz w:val="20"/>
          <w:szCs w:val="20"/>
          <w:lang w:eastAsia="ja-JP"/>
        </w:rPr>
      </w:pPr>
      <w:r w:rsidRPr="00ED3539">
        <w:rPr>
          <w:b/>
          <w:strike/>
          <w:sz w:val="20"/>
          <w:szCs w:val="20"/>
        </w:rPr>
        <w:t xml:space="preserve">3 06 </w:t>
      </w:r>
      <w:r w:rsidRPr="00ED3539">
        <w:rPr>
          <w:b/>
          <w:strike/>
          <w:sz w:val="20"/>
          <w:szCs w:val="20"/>
          <w:lang w:eastAsia="ja-JP"/>
        </w:rPr>
        <w:t>018</w:t>
      </w:r>
    </w:p>
    <w:p w:rsidR="00C525C5" w:rsidRPr="00ED3539" w:rsidRDefault="00C525C5" w:rsidP="00C525C5">
      <w:pPr>
        <w:jc w:val="center"/>
        <w:rPr>
          <w:b/>
          <w:strike/>
          <w:sz w:val="20"/>
          <w:szCs w:val="20"/>
        </w:rPr>
      </w:pPr>
      <w:r w:rsidRPr="00ED3539">
        <w:rPr>
          <w:b/>
          <w:strike/>
          <w:sz w:val="20"/>
          <w:szCs w:val="20"/>
        </w:rPr>
        <w:t>Near surface depth (pressure), temperature and salinity profile from floats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521"/>
        <w:gridCol w:w="578"/>
        <w:gridCol w:w="483"/>
        <w:gridCol w:w="527"/>
        <w:gridCol w:w="572"/>
        <w:gridCol w:w="3988"/>
        <w:gridCol w:w="2090"/>
      </w:tblGrid>
      <w:tr w:rsidR="00C525C5" w:rsidRPr="00ED3539" w:rsidTr="0090672E">
        <w:trPr>
          <w:jc w:val="center"/>
        </w:trPr>
        <w:tc>
          <w:tcPr>
            <w:tcW w:w="1576" w:type="dxa"/>
            <w:gridSpan w:val="3"/>
            <w:tcBorders>
              <w:bottom w:val="single" w:sz="4" w:space="0" w:color="auto"/>
            </w:tcBorders>
            <w:shd w:val="clear" w:color="auto" w:fill="auto"/>
          </w:tcPr>
          <w:p w:rsidR="00C525C5" w:rsidRPr="00ED3539" w:rsidRDefault="00C525C5" w:rsidP="0090672E">
            <w:pPr>
              <w:jc w:val="center"/>
              <w:rPr>
                <w:b/>
                <w:strike/>
                <w:sz w:val="18"/>
                <w:szCs w:val="18"/>
              </w:rPr>
            </w:pPr>
            <w:r w:rsidRPr="00ED3539">
              <w:rPr>
                <w:b/>
                <w:strike/>
                <w:sz w:val="18"/>
                <w:szCs w:val="18"/>
              </w:rPr>
              <w:t>Table Reference</w:t>
            </w:r>
          </w:p>
        </w:tc>
        <w:tc>
          <w:tcPr>
            <w:tcW w:w="1582" w:type="dxa"/>
            <w:gridSpan w:val="3"/>
            <w:vMerge w:val="restart"/>
            <w:shd w:val="clear" w:color="auto" w:fill="auto"/>
            <w:vAlign w:val="center"/>
          </w:tcPr>
          <w:p w:rsidR="00C525C5" w:rsidRPr="00ED3539" w:rsidRDefault="00C525C5" w:rsidP="0090672E">
            <w:pPr>
              <w:jc w:val="center"/>
              <w:rPr>
                <w:b/>
                <w:strike/>
                <w:sz w:val="18"/>
                <w:szCs w:val="18"/>
              </w:rPr>
            </w:pPr>
            <w:r w:rsidRPr="00ED3539">
              <w:rPr>
                <w:b/>
                <w:strike/>
                <w:sz w:val="18"/>
                <w:szCs w:val="18"/>
              </w:rPr>
              <w:t>Table References</w:t>
            </w:r>
          </w:p>
        </w:tc>
        <w:tc>
          <w:tcPr>
            <w:tcW w:w="3988" w:type="dxa"/>
            <w:vMerge w:val="restart"/>
            <w:shd w:val="clear" w:color="auto" w:fill="auto"/>
            <w:vAlign w:val="center"/>
          </w:tcPr>
          <w:p w:rsidR="00C525C5" w:rsidRPr="00ED3539" w:rsidRDefault="00C525C5" w:rsidP="0090672E">
            <w:pPr>
              <w:jc w:val="center"/>
              <w:rPr>
                <w:b/>
                <w:strike/>
                <w:sz w:val="18"/>
                <w:szCs w:val="18"/>
              </w:rPr>
            </w:pPr>
            <w:r w:rsidRPr="00ED3539">
              <w:rPr>
                <w:b/>
                <w:strike/>
                <w:sz w:val="18"/>
                <w:szCs w:val="18"/>
              </w:rPr>
              <w:t>Element Name</w:t>
            </w:r>
          </w:p>
        </w:tc>
        <w:tc>
          <w:tcPr>
            <w:tcW w:w="2090" w:type="dxa"/>
            <w:vMerge w:val="restart"/>
          </w:tcPr>
          <w:p w:rsidR="00C525C5" w:rsidRPr="00ED3539" w:rsidRDefault="00C525C5" w:rsidP="0090672E">
            <w:pPr>
              <w:jc w:val="center"/>
              <w:rPr>
                <w:b/>
                <w:strike/>
                <w:sz w:val="18"/>
                <w:szCs w:val="18"/>
              </w:rPr>
            </w:pPr>
          </w:p>
        </w:tc>
      </w:tr>
      <w:tr w:rsidR="00C525C5" w:rsidRPr="00ED3539" w:rsidTr="0090672E">
        <w:trPr>
          <w:jc w:val="center"/>
        </w:trPr>
        <w:tc>
          <w:tcPr>
            <w:tcW w:w="477" w:type="dxa"/>
            <w:tcBorders>
              <w:top w:val="single" w:sz="4" w:space="0" w:color="auto"/>
              <w:left w:val="single" w:sz="4" w:space="0" w:color="auto"/>
              <w:bottom w:val="single" w:sz="4" w:space="0" w:color="auto"/>
              <w:right w:val="nil"/>
            </w:tcBorders>
            <w:shd w:val="clear" w:color="auto" w:fill="auto"/>
          </w:tcPr>
          <w:p w:rsidR="00C525C5" w:rsidRPr="00ED3539" w:rsidRDefault="00C525C5" w:rsidP="0090672E">
            <w:pPr>
              <w:jc w:val="center"/>
              <w:rPr>
                <w:strike/>
                <w:sz w:val="18"/>
                <w:szCs w:val="18"/>
              </w:rPr>
            </w:pPr>
            <w:r w:rsidRPr="00ED3539">
              <w:rPr>
                <w:strike/>
                <w:sz w:val="18"/>
                <w:szCs w:val="18"/>
              </w:rPr>
              <w:t>F</w:t>
            </w:r>
          </w:p>
        </w:tc>
        <w:tc>
          <w:tcPr>
            <w:tcW w:w="521" w:type="dxa"/>
            <w:tcBorders>
              <w:top w:val="single" w:sz="4" w:space="0" w:color="auto"/>
              <w:left w:val="nil"/>
              <w:bottom w:val="single" w:sz="4" w:space="0" w:color="auto"/>
              <w:right w:val="nil"/>
            </w:tcBorders>
            <w:shd w:val="clear" w:color="auto" w:fill="auto"/>
          </w:tcPr>
          <w:p w:rsidR="00C525C5" w:rsidRPr="00ED3539" w:rsidRDefault="00C525C5" w:rsidP="0090672E">
            <w:pPr>
              <w:jc w:val="center"/>
              <w:rPr>
                <w:strike/>
                <w:sz w:val="18"/>
                <w:szCs w:val="18"/>
              </w:rPr>
            </w:pPr>
            <w:r w:rsidRPr="00ED3539">
              <w:rPr>
                <w:strike/>
                <w:sz w:val="18"/>
                <w:szCs w:val="18"/>
              </w:rPr>
              <w:t>X</w:t>
            </w:r>
          </w:p>
        </w:tc>
        <w:tc>
          <w:tcPr>
            <w:tcW w:w="578" w:type="dxa"/>
            <w:tcBorders>
              <w:top w:val="single" w:sz="4" w:space="0" w:color="auto"/>
              <w:left w:val="nil"/>
              <w:bottom w:val="single" w:sz="4" w:space="0" w:color="auto"/>
              <w:right w:val="single" w:sz="4" w:space="0" w:color="auto"/>
            </w:tcBorders>
            <w:shd w:val="clear" w:color="auto" w:fill="auto"/>
          </w:tcPr>
          <w:p w:rsidR="00C525C5" w:rsidRPr="00ED3539" w:rsidRDefault="00C525C5" w:rsidP="0090672E">
            <w:pPr>
              <w:jc w:val="center"/>
              <w:rPr>
                <w:strike/>
                <w:sz w:val="18"/>
                <w:szCs w:val="18"/>
              </w:rPr>
            </w:pPr>
            <w:r w:rsidRPr="00ED3539">
              <w:rPr>
                <w:strike/>
                <w:sz w:val="18"/>
                <w:szCs w:val="18"/>
              </w:rPr>
              <w:t>Y</w:t>
            </w:r>
          </w:p>
        </w:tc>
        <w:tc>
          <w:tcPr>
            <w:tcW w:w="1582" w:type="dxa"/>
            <w:gridSpan w:val="3"/>
            <w:vMerge/>
            <w:tcBorders>
              <w:left w:val="single" w:sz="4" w:space="0" w:color="auto"/>
              <w:bottom w:val="single" w:sz="4" w:space="0" w:color="auto"/>
            </w:tcBorders>
            <w:shd w:val="clear" w:color="auto" w:fill="auto"/>
          </w:tcPr>
          <w:p w:rsidR="00C525C5" w:rsidRPr="00ED3539" w:rsidRDefault="00C525C5" w:rsidP="0090672E">
            <w:pPr>
              <w:rPr>
                <w:strike/>
                <w:sz w:val="18"/>
                <w:szCs w:val="18"/>
              </w:rPr>
            </w:pPr>
          </w:p>
        </w:tc>
        <w:tc>
          <w:tcPr>
            <w:tcW w:w="3988" w:type="dxa"/>
            <w:vMerge/>
            <w:shd w:val="clear" w:color="auto" w:fill="auto"/>
          </w:tcPr>
          <w:p w:rsidR="00C525C5" w:rsidRPr="00ED3539" w:rsidRDefault="00C525C5" w:rsidP="0090672E">
            <w:pPr>
              <w:rPr>
                <w:strike/>
                <w:sz w:val="18"/>
                <w:szCs w:val="18"/>
              </w:rPr>
            </w:pPr>
          </w:p>
        </w:tc>
        <w:tc>
          <w:tcPr>
            <w:tcW w:w="2090" w:type="dxa"/>
            <w:vMerge/>
          </w:tcPr>
          <w:p w:rsidR="00C525C5" w:rsidRPr="00ED3539" w:rsidRDefault="00C525C5" w:rsidP="0090672E">
            <w:pPr>
              <w:rPr>
                <w:strike/>
                <w:sz w:val="18"/>
                <w:szCs w:val="18"/>
              </w:rPr>
            </w:pPr>
          </w:p>
        </w:tc>
      </w:tr>
      <w:tr w:rsidR="00C525C5" w:rsidRPr="00ED3539" w:rsidTr="0090672E">
        <w:trPr>
          <w:jc w:val="center"/>
        </w:trPr>
        <w:tc>
          <w:tcPr>
            <w:tcW w:w="477" w:type="dxa"/>
            <w:tcBorders>
              <w:top w:val="single" w:sz="4" w:space="0" w:color="auto"/>
              <w:right w:val="nil"/>
            </w:tcBorders>
            <w:shd w:val="clear" w:color="auto" w:fill="auto"/>
          </w:tcPr>
          <w:p w:rsidR="00C525C5" w:rsidRPr="00ED3539" w:rsidRDefault="00C525C5" w:rsidP="0090672E">
            <w:pPr>
              <w:jc w:val="center"/>
              <w:rPr>
                <w:rFonts w:cs="Arial"/>
                <w:strike/>
                <w:sz w:val="20"/>
                <w:szCs w:val="20"/>
              </w:rPr>
            </w:pPr>
          </w:p>
        </w:tc>
        <w:tc>
          <w:tcPr>
            <w:tcW w:w="521" w:type="dxa"/>
            <w:tcBorders>
              <w:top w:val="single" w:sz="4" w:space="0" w:color="auto"/>
              <w:left w:val="nil"/>
              <w:right w:val="nil"/>
            </w:tcBorders>
            <w:shd w:val="clear" w:color="auto" w:fill="auto"/>
          </w:tcPr>
          <w:p w:rsidR="00C525C5" w:rsidRPr="00ED3539" w:rsidRDefault="00C525C5" w:rsidP="0090672E">
            <w:pPr>
              <w:jc w:val="center"/>
              <w:rPr>
                <w:rFonts w:cs="Arial"/>
                <w:strike/>
                <w:sz w:val="20"/>
                <w:szCs w:val="20"/>
              </w:rPr>
            </w:pPr>
          </w:p>
        </w:tc>
        <w:tc>
          <w:tcPr>
            <w:tcW w:w="578" w:type="dxa"/>
            <w:tcBorders>
              <w:top w:val="single" w:sz="4" w:space="0" w:color="auto"/>
              <w:left w:val="nil"/>
            </w:tcBorders>
            <w:shd w:val="clear" w:color="auto" w:fill="auto"/>
          </w:tcPr>
          <w:p w:rsidR="00C525C5" w:rsidRPr="00ED3539" w:rsidRDefault="00C525C5" w:rsidP="0090672E">
            <w:pPr>
              <w:jc w:val="center"/>
              <w:rPr>
                <w:rFonts w:cs="Arial"/>
                <w:strike/>
                <w:sz w:val="20"/>
                <w:szCs w:val="20"/>
                <w:lang w:eastAsia="ja-JP"/>
              </w:rPr>
            </w:pP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rPr>
            </w:pP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(Sub-surface temperature profile (high accuracy/precision) with quality flags)</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3 06 018</w:t>
            </w: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02</w:t>
            </w: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032</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Indicator for digitization</w:t>
            </w:r>
          </w:p>
        </w:tc>
        <w:tc>
          <w:tcPr>
            <w:tcW w:w="2090" w:type="dxa"/>
          </w:tcPr>
          <w:p w:rsidR="00C525C5" w:rsidRPr="00ED3539" w:rsidRDefault="00C525C5" w:rsidP="0090672E">
            <w:pPr>
              <w:rPr>
                <w:rFonts w:cs="Arial"/>
                <w:strike/>
                <w:sz w:val="20"/>
                <w:szCs w:val="20"/>
              </w:rPr>
            </w:pPr>
            <w:r w:rsidRPr="00ED3539">
              <w:rPr>
                <w:rFonts w:cs="Arial"/>
                <w:strike/>
                <w:sz w:val="20"/>
                <w:szCs w:val="20"/>
              </w:rPr>
              <w:t>= 0 Fixed sensor depths</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lang w:eastAsia="ja-JP"/>
              </w:rPr>
            </w:pPr>
            <w:r w:rsidRPr="00ED3539">
              <w:rPr>
                <w:rFonts w:cs="Arial"/>
                <w:strike/>
                <w:sz w:val="20"/>
                <w:szCs w:val="20"/>
                <w:lang w:eastAsia="ja-JP"/>
              </w:rPr>
              <w:t>034</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temperature/salinity measurement</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1</w:t>
            </w:r>
          </w:p>
        </w:tc>
        <w:tc>
          <w:tcPr>
            <w:tcW w:w="527" w:type="dxa"/>
            <w:tcBorders>
              <w:left w:val="nil"/>
              <w:bottom w:val="single" w:sz="4" w:space="0" w:color="auto"/>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lang w:eastAsia="ja-JP"/>
              </w:rPr>
              <w:t>09</w:t>
            </w:r>
          </w:p>
        </w:tc>
        <w:tc>
          <w:tcPr>
            <w:tcW w:w="572" w:type="dxa"/>
            <w:tcBorders>
              <w:left w:val="nil"/>
              <w:bottom w:val="single" w:sz="4" w:space="0" w:color="auto"/>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replication of 9 descriptors</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31</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001</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Delayed descriptor replication factor</w:t>
            </w:r>
          </w:p>
        </w:tc>
        <w:tc>
          <w:tcPr>
            <w:tcW w:w="2090" w:type="dxa"/>
          </w:tcPr>
          <w:p w:rsidR="00C525C5" w:rsidRPr="00ED3539" w:rsidRDefault="00C525C5" w:rsidP="0090672E">
            <w:pPr>
              <w:rPr>
                <w:rFonts w:cs="Arial"/>
                <w:strike/>
                <w:sz w:val="20"/>
                <w:szCs w:val="20"/>
              </w:rPr>
            </w:pPr>
            <w:r w:rsidRPr="00ED3539">
              <w:rPr>
                <w:rFonts w:cs="Arial"/>
                <w:strike/>
                <w:sz w:val="20"/>
                <w:szCs w:val="20"/>
              </w:rPr>
              <w:t>Number of depths</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07</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065</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Water pressure</w:t>
            </w:r>
          </w:p>
        </w:tc>
        <w:tc>
          <w:tcPr>
            <w:tcW w:w="2090" w:type="dxa"/>
          </w:tcPr>
          <w:p w:rsidR="00C525C5" w:rsidRPr="00ED3539" w:rsidRDefault="00C525C5" w:rsidP="0090672E">
            <w:pPr>
              <w:rPr>
                <w:rFonts w:cs="Arial"/>
                <w:strike/>
                <w:sz w:val="20"/>
                <w:szCs w:val="20"/>
              </w:rPr>
            </w:pPr>
            <w:r w:rsidRPr="00ED3539">
              <w:rPr>
                <w:rFonts w:cs="Arial"/>
                <w:strike/>
                <w:sz w:val="20"/>
                <w:szCs w:val="20"/>
              </w:rPr>
              <w:t>In Pa</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Qualifier for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33</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Global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22</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043</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Sea/water temperature</w:t>
            </w:r>
          </w:p>
        </w:tc>
        <w:tc>
          <w:tcPr>
            <w:tcW w:w="2090" w:type="dxa"/>
          </w:tcPr>
          <w:p w:rsidR="00C525C5" w:rsidRPr="00ED3539" w:rsidRDefault="00C525C5" w:rsidP="0090672E">
            <w:pPr>
              <w:rPr>
                <w:rFonts w:cs="Arial"/>
                <w:strike/>
                <w:sz w:val="20"/>
                <w:szCs w:val="20"/>
              </w:rPr>
            </w:pPr>
            <w:r w:rsidRPr="00ED3539">
              <w:rPr>
                <w:rFonts w:cs="Arial"/>
                <w:strike/>
                <w:sz w:val="20"/>
                <w:szCs w:val="20"/>
              </w:rPr>
              <w:t>In K to 2 decimal places</w:t>
            </w: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Qualifier for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33</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Global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 xml:space="preserve">0           </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22</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064</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Salinity</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Qualifier for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33</w:t>
            </w:r>
          </w:p>
        </w:tc>
        <w:tc>
          <w:tcPr>
            <w:tcW w:w="572" w:type="dxa"/>
            <w:tcBorders>
              <w:lef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050</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Global GTSPP quality flag</w:t>
            </w:r>
          </w:p>
        </w:tc>
        <w:tc>
          <w:tcPr>
            <w:tcW w:w="2090" w:type="dxa"/>
          </w:tcPr>
          <w:p w:rsidR="00C525C5" w:rsidRPr="00ED3539" w:rsidRDefault="00C525C5" w:rsidP="0090672E">
            <w:pPr>
              <w:rPr>
                <w:rFonts w:cs="Arial"/>
                <w:strike/>
                <w:sz w:val="20"/>
                <w:szCs w:val="20"/>
              </w:rPr>
            </w:pPr>
          </w:p>
        </w:tc>
      </w:tr>
      <w:tr w:rsidR="00C525C5" w:rsidRPr="00ED3539" w:rsidTr="0090672E">
        <w:trPr>
          <w:jc w:val="center"/>
        </w:trPr>
        <w:tc>
          <w:tcPr>
            <w:tcW w:w="1576" w:type="dxa"/>
            <w:gridSpan w:val="3"/>
            <w:shd w:val="clear" w:color="auto" w:fill="auto"/>
          </w:tcPr>
          <w:p w:rsidR="00C525C5" w:rsidRPr="00ED3539" w:rsidRDefault="00C525C5" w:rsidP="0090672E">
            <w:pPr>
              <w:rPr>
                <w:rFonts w:cs="Arial"/>
                <w:strike/>
                <w:sz w:val="20"/>
                <w:szCs w:val="20"/>
              </w:rPr>
            </w:pPr>
          </w:p>
        </w:tc>
        <w:tc>
          <w:tcPr>
            <w:tcW w:w="483" w:type="dxa"/>
            <w:tcBorders>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w:t>
            </w:r>
          </w:p>
        </w:tc>
        <w:tc>
          <w:tcPr>
            <w:tcW w:w="527" w:type="dxa"/>
            <w:tcBorders>
              <w:left w:val="nil"/>
              <w:right w:val="nil"/>
            </w:tcBorders>
            <w:shd w:val="clear" w:color="auto" w:fill="auto"/>
          </w:tcPr>
          <w:p w:rsidR="00C525C5" w:rsidRPr="00ED3539" w:rsidRDefault="00C525C5" w:rsidP="0090672E">
            <w:pPr>
              <w:jc w:val="center"/>
              <w:rPr>
                <w:rFonts w:cs="Arial"/>
                <w:strike/>
                <w:sz w:val="20"/>
                <w:szCs w:val="20"/>
              </w:rPr>
            </w:pPr>
            <w:r w:rsidRPr="00ED3539">
              <w:rPr>
                <w:rFonts w:cs="Arial"/>
                <w:strike/>
                <w:sz w:val="20"/>
                <w:szCs w:val="20"/>
              </w:rPr>
              <w:t>08</w:t>
            </w:r>
          </w:p>
        </w:tc>
        <w:tc>
          <w:tcPr>
            <w:tcW w:w="572" w:type="dxa"/>
            <w:tcBorders>
              <w:left w:val="nil"/>
            </w:tcBorders>
            <w:shd w:val="clear" w:color="auto" w:fill="auto"/>
          </w:tcPr>
          <w:p w:rsidR="00C525C5" w:rsidRPr="00ED3539" w:rsidRDefault="00C525C5" w:rsidP="0090672E">
            <w:pPr>
              <w:jc w:val="center"/>
              <w:rPr>
                <w:rFonts w:cs="Arial"/>
                <w:strike/>
                <w:sz w:val="20"/>
                <w:szCs w:val="20"/>
                <w:lang w:eastAsia="ja-JP"/>
              </w:rPr>
            </w:pPr>
            <w:r w:rsidRPr="00ED3539">
              <w:rPr>
                <w:rFonts w:cs="Arial"/>
                <w:strike/>
                <w:sz w:val="20"/>
                <w:szCs w:val="20"/>
                <w:lang w:eastAsia="ja-JP"/>
              </w:rPr>
              <w:t>034</w:t>
            </w:r>
          </w:p>
        </w:tc>
        <w:tc>
          <w:tcPr>
            <w:tcW w:w="3988" w:type="dxa"/>
            <w:shd w:val="clear" w:color="auto" w:fill="auto"/>
          </w:tcPr>
          <w:p w:rsidR="00C525C5" w:rsidRPr="00ED3539" w:rsidRDefault="00C525C5" w:rsidP="0090672E">
            <w:pPr>
              <w:rPr>
                <w:rFonts w:cs="Arial"/>
                <w:strike/>
                <w:sz w:val="20"/>
                <w:szCs w:val="20"/>
              </w:rPr>
            </w:pPr>
            <w:r w:rsidRPr="00ED3539">
              <w:rPr>
                <w:rFonts w:cs="Arial"/>
                <w:strike/>
                <w:sz w:val="20"/>
                <w:szCs w:val="20"/>
              </w:rPr>
              <w:t>Type of temperature/salinity measurement</w:t>
            </w:r>
          </w:p>
        </w:tc>
        <w:tc>
          <w:tcPr>
            <w:tcW w:w="2090" w:type="dxa"/>
          </w:tcPr>
          <w:p w:rsidR="00C525C5" w:rsidRPr="00ED3539" w:rsidRDefault="00C525C5" w:rsidP="0090672E">
            <w:pPr>
              <w:rPr>
                <w:rFonts w:cs="Arial"/>
                <w:strike/>
                <w:sz w:val="20"/>
                <w:szCs w:val="20"/>
              </w:rPr>
            </w:pPr>
            <w:r w:rsidRPr="00ED3539">
              <w:rPr>
                <w:rFonts w:cs="Arial"/>
                <w:strike/>
                <w:sz w:val="20"/>
                <w:szCs w:val="20"/>
              </w:rPr>
              <w:t>Set to missing (cancel)</w:t>
            </w:r>
          </w:p>
        </w:tc>
      </w:tr>
    </w:tbl>
    <w:p w:rsidR="00C525C5" w:rsidRPr="00ED3539" w:rsidRDefault="00C525C5" w:rsidP="00C525C5">
      <w:pPr>
        <w:rPr>
          <w:strike/>
          <w:sz w:val="18"/>
          <w:szCs w:val="18"/>
        </w:rPr>
      </w:pPr>
    </w:p>
    <w:p w:rsidR="00C525C5" w:rsidRPr="00ED3539" w:rsidRDefault="00C525C5" w:rsidP="00C525C5">
      <w:pPr>
        <w:jc w:val="both"/>
        <w:rPr>
          <w:strike/>
        </w:rPr>
      </w:pPr>
    </w:p>
    <w:p w:rsidR="00C525C5" w:rsidRPr="00ED3539" w:rsidRDefault="00C525C5" w:rsidP="00C525C5">
      <w:pPr>
        <w:jc w:val="both"/>
        <w:rPr>
          <w:b/>
          <w:strike/>
          <w:u w:val="single"/>
        </w:rPr>
      </w:pPr>
      <w:r w:rsidRPr="00ED3539">
        <w:rPr>
          <w:b/>
          <w:strike/>
          <w:u w:val="single"/>
        </w:rPr>
        <w:t>Add new code tables</w:t>
      </w:r>
    </w:p>
    <w:p w:rsidR="00C525C5" w:rsidRPr="00ED3539" w:rsidRDefault="00C525C5" w:rsidP="00C525C5">
      <w:pPr>
        <w:jc w:val="both"/>
        <w:rPr>
          <w:strike/>
          <w:sz w:val="20"/>
          <w:szCs w:val="20"/>
        </w:rPr>
      </w:pPr>
    </w:p>
    <w:p w:rsidR="00C525C5" w:rsidRPr="00ED3539" w:rsidRDefault="00C525C5" w:rsidP="00C525C5">
      <w:pPr>
        <w:jc w:val="center"/>
        <w:rPr>
          <w:b/>
          <w:strike/>
          <w:sz w:val="20"/>
          <w:szCs w:val="20"/>
          <w:lang w:eastAsia="ja-JP"/>
        </w:rPr>
      </w:pPr>
      <w:r w:rsidRPr="00ED3539">
        <w:rPr>
          <w:b/>
          <w:strike/>
          <w:sz w:val="20"/>
          <w:szCs w:val="20"/>
        </w:rPr>
        <w:t xml:space="preserve">0 08 </w:t>
      </w:r>
      <w:r w:rsidRPr="00ED3539">
        <w:rPr>
          <w:b/>
          <w:strike/>
          <w:sz w:val="20"/>
          <w:szCs w:val="20"/>
          <w:lang w:eastAsia="ja-JP"/>
        </w:rPr>
        <w:t>034</w:t>
      </w:r>
    </w:p>
    <w:p w:rsidR="00C525C5" w:rsidRPr="00ED3539" w:rsidRDefault="00C525C5" w:rsidP="00C525C5">
      <w:pPr>
        <w:jc w:val="center"/>
        <w:rPr>
          <w:b/>
          <w:strike/>
          <w:sz w:val="20"/>
          <w:szCs w:val="20"/>
        </w:rPr>
      </w:pPr>
      <w:r w:rsidRPr="00ED3539">
        <w:rPr>
          <w:b/>
          <w:strike/>
          <w:sz w:val="20"/>
          <w:szCs w:val="20"/>
        </w:rPr>
        <w:t>Temperature / salinity measurement qualifier</w:t>
      </w:r>
    </w:p>
    <w:tbl>
      <w:tblPr>
        <w:tblW w:w="0" w:type="auto"/>
        <w:jc w:val="center"/>
        <w:tblInd w:w="3085" w:type="dxa"/>
        <w:tblLook w:val="04A0" w:firstRow="1" w:lastRow="0" w:firstColumn="1" w:lastColumn="0" w:noHBand="0" w:noVBand="1"/>
      </w:tblPr>
      <w:tblGrid>
        <w:gridCol w:w="1842"/>
        <w:gridCol w:w="4502"/>
      </w:tblGrid>
      <w:tr w:rsidR="00C525C5" w:rsidRPr="00ED3539" w:rsidTr="0090672E">
        <w:trPr>
          <w:jc w:val="center"/>
        </w:trPr>
        <w:tc>
          <w:tcPr>
            <w:tcW w:w="1842" w:type="dxa"/>
            <w:shd w:val="clear" w:color="auto" w:fill="auto"/>
          </w:tcPr>
          <w:p w:rsidR="00C525C5" w:rsidRPr="00ED3539" w:rsidRDefault="00C525C5" w:rsidP="0090672E">
            <w:pPr>
              <w:jc w:val="center"/>
              <w:rPr>
                <w:b/>
                <w:strike/>
                <w:sz w:val="18"/>
                <w:szCs w:val="18"/>
              </w:rPr>
            </w:pPr>
            <w:r w:rsidRPr="00ED3539">
              <w:rPr>
                <w:b/>
                <w:strike/>
                <w:sz w:val="18"/>
                <w:szCs w:val="18"/>
              </w:rPr>
              <w:t>Code figure</w:t>
            </w:r>
          </w:p>
        </w:tc>
        <w:tc>
          <w:tcPr>
            <w:tcW w:w="4502" w:type="dxa"/>
            <w:shd w:val="clear" w:color="auto" w:fill="auto"/>
          </w:tcPr>
          <w:p w:rsidR="00C525C5" w:rsidRPr="00ED3539" w:rsidRDefault="00C525C5" w:rsidP="0090672E">
            <w:pPr>
              <w:jc w:val="center"/>
              <w:rPr>
                <w:b/>
                <w:strike/>
                <w:sz w:val="18"/>
                <w:szCs w:val="18"/>
              </w:rPr>
            </w:pPr>
            <w:r w:rsidRPr="00ED3539">
              <w:rPr>
                <w:b/>
                <w:strike/>
                <w:sz w:val="18"/>
                <w:szCs w:val="18"/>
              </w:rPr>
              <w:t>Meaning</w:t>
            </w:r>
          </w:p>
        </w:tc>
      </w:tr>
      <w:tr w:rsidR="00C525C5" w:rsidRPr="00ED3539" w:rsidTr="0090672E">
        <w:trPr>
          <w:jc w:val="center"/>
        </w:trPr>
        <w:tc>
          <w:tcPr>
            <w:tcW w:w="1842" w:type="dxa"/>
            <w:shd w:val="clear" w:color="auto" w:fill="auto"/>
          </w:tcPr>
          <w:p w:rsidR="00C525C5" w:rsidRPr="00ED3539" w:rsidRDefault="00C525C5" w:rsidP="0090672E">
            <w:pPr>
              <w:jc w:val="center"/>
              <w:rPr>
                <w:strike/>
                <w:sz w:val="20"/>
                <w:szCs w:val="20"/>
              </w:rPr>
            </w:pPr>
            <w:r w:rsidRPr="00ED3539">
              <w:rPr>
                <w:strike/>
                <w:sz w:val="20"/>
                <w:szCs w:val="20"/>
              </w:rPr>
              <w:t>0</w:t>
            </w:r>
          </w:p>
        </w:tc>
        <w:tc>
          <w:tcPr>
            <w:tcW w:w="4502" w:type="dxa"/>
            <w:shd w:val="clear" w:color="auto" w:fill="auto"/>
          </w:tcPr>
          <w:p w:rsidR="00C525C5" w:rsidRPr="00ED3539" w:rsidRDefault="00C525C5" w:rsidP="0090672E">
            <w:pPr>
              <w:rPr>
                <w:strike/>
                <w:sz w:val="20"/>
                <w:szCs w:val="20"/>
              </w:rPr>
            </w:pPr>
            <w:r w:rsidRPr="00ED3539">
              <w:rPr>
                <w:strike/>
                <w:sz w:val="20"/>
                <w:szCs w:val="20"/>
              </w:rPr>
              <w:t>Un-pumped float temperature and salinity data</w:t>
            </w:r>
          </w:p>
        </w:tc>
      </w:tr>
      <w:tr w:rsidR="00C525C5" w:rsidRPr="00ED3539" w:rsidTr="0090672E">
        <w:trPr>
          <w:jc w:val="center"/>
        </w:trPr>
        <w:tc>
          <w:tcPr>
            <w:tcW w:w="1842" w:type="dxa"/>
            <w:shd w:val="clear" w:color="auto" w:fill="auto"/>
          </w:tcPr>
          <w:p w:rsidR="00C525C5" w:rsidRPr="00ED3539" w:rsidRDefault="00C525C5" w:rsidP="0090672E">
            <w:pPr>
              <w:jc w:val="center"/>
              <w:rPr>
                <w:strike/>
                <w:sz w:val="20"/>
                <w:szCs w:val="20"/>
              </w:rPr>
            </w:pPr>
            <w:r w:rsidRPr="00ED3539">
              <w:rPr>
                <w:strike/>
                <w:sz w:val="20"/>
                <w:szCs w:val="20"/>
              </w:rPr>
              <w:t>1</w:t>
            </w:r>
          </w:p>
        </w:tc>
        <w:tc>
          <w:tcPr>
            <w:tcW w:w="4502" w:type="dxa"/>
            <w:shd w:val="clear" w:color="auto" w:fill="auto"/>
          </w:tcPr>
          <w:p w:rsidR="00C525C5" w:rsidRPr="00ED3539" w:rsidRDefault="00C525C5" w:rsidP="0090672E">
            <w:pPr>
              <w:rPr>
                <w:strike/>
                <w:sz w:val="20"/>
                <w:szCs w:val="20"/>
              </w:rPr>
            </w:pPr>
            <w:r w:rsidRPr="00ED3539">
              <w:rPr>
                <w:strike/>
                <w:sz w:val="20"/>
                <w:szCs w:val="20"/>
              </w:rPr>
              <w:t>Auxiliary STS sensor data</w:t>
            </w:r>
          </w:p>
        </w:tc>
      </w:tr>
      <w:tr w:rsidR="00C525C5" w:rsidRPr="00ED3539" w:rsidTr="0090672E">
        <w:trPr>
          <w:jc w:val="center"/>
        </w:trPr>
        <w:tc>
          <w:tcPr>
            <w:tcW w:w="1842" w:type="dxa"/>
            <w:shd w:val="clear" w:color="auto" w:fill="auto"/>
          </w:tcPr>
          <w:p w:rsidR="00C525C5" w:rsidRPr="00ED3539" w:rsidRDefault="00C525C5" w:rsidP="0090672E">
            <w:pPr>
              <w:jc w:val="center"/>
              <w:rPr>
                <w:strike/>
                <w:sz w:val="20"/>
                <w:szCs w:val="20"/>
              </w:rPr>
            </w:pPr>
            <w:r w:rsidRPr="00ED3539">
              <w:rPr>
                <w:strike/>
                <w:sz w:val="20"/>
                <w:szCs w:val="20"/>
              </w:rPr>
              <w:t>2 – 14</w:t>
            </w:r>
          </w:p>
        </w:tc>
        <w:tc>
          <w:tcPr>
            <w:tcW w:w="4502" w:type="dxa"/>
            <w:shd w:val="clear" w:color="auto" w:fill="auto"/>
          </w:tcPr>
          <w:p w:rsidR="00C525C5" w:rsidRPr="00ED3539" w:rsidRDefault="00C525C5" w:rsidP="0090672E">
            <w:pPr>
              <w:rPr>
                <w:strike/>
                <w:sz w:val="20"/>
                <w:szCs w:val="20"/>
              </w:rPr>
            </w:pPr>
            <w:r w:rsidRPr="00ED3539">
              <w:rPr>
                <w:strike/>
                <w:sz w:val="20"/>
                <w:szCs w:val="20"/>
              </w:rPr>
              <w:t>Reserved</w:t>
            </w:r>
          </w:p>
        </w:tc>
      </w:tr>
      <w:tr w:rsidR="00C525C5" w:rsidRPr="00ED3539" w:rsidTr="0090672E">
        <w:trPr>
          <w:jc w:val="center"/>
        </w:trPr>
        <w:tc>
          <w:tcPr>
            <w:tcW w:w="1842" w:type="dxa"/>
            <w:shd w:val="clear" w:color="auto" w:fill="auto"/>
          </w:tcPr>
          <w:p w:rsidR="00C525C5" w:rsidRPr="00ED3539" w:rsidRDefault="00C525C5" w:rsidP="0090672E">
            <w:pPr>
              <w:jc w:val="center"/>
              <w:rPr>
                <w:strike/>
                <w:sz w:val="20"/>
                <w:szCs w:val="20"/>
              </w:rPr>
            </w:pPr>
            <w:r w:rsidRPr="00ED3539">
              <w:rPr>
                <w:strike/>
                <w:sz w:val="20"/>
                <w:szCs w:val="20"/>
              </w:rPr>
              <w:t>15</w:t>
            </w:r>
          </w:p>
        </w:tc>
        <w:tc>
          <w:tcPr>
            <w:tcW w:w="4502" w:type="dxa"/>
            <w:shd w:val="clear" w:color="auto" w:fill="auto"/>
          </w:tcPr>
          <w:p w:rsidR="00C525C5" w:rsidRPr="00ED3539" w:rsidRDefault="00C525C5" w:rsidP="0090672E">
            <w:pPr>
              <w:rPr>
                <w:strike/>
                <w:sz w:val="20"/>
                <w:szCs w:val="20"/>
              </w:rPr>
            </w:pPr>
            <w:r w:rsidRPr="00ED3539">
              <w:rPr>
                <w:strike/>
                <w:sz w:val="20"/>
                <w:szCs w:val="20"/>
              </w:rPr>
              <w:t>Missing value</w:t>
            </w:r>
          </w:p>
        </w:tc>
      </w:tr>
    </w:tbl>
    <w:p w:rsidR="00C525C5" w:rsidRPr="00134510" w:rsidRDefault="00C525C5" w:rsidP="00C525C5">
      <w:pPr>
        <w:tabs>
          <w:tab w:val="left" w:pos="720"/>
          <w:tab w:val="left" w:pos="1440"/>
          <w:tab w:val="left" w:pos="2160"/>
        </w:tabs>
        <w:snapToGrid w:val="0"/>
        <w:jc w:val="both"/>
        <w:rPr>
          <w:rFonts w:cs="Arial"/>
          <w:b/>
          <w:lang w:eastAsia="ja-JP"/>
        </w:rPr>
      </w:pPr>
    </w:p>
    <w:p w:rsidR="00C525C5" w:rsidRPr="00134510" w:rsidRDefault="00C525C5" w:rsidP="00C525C5">
      <w:pPr>
        <w:tabs>
          <w:tab w:val="left" w:pos="720"/>
          <w:tab w:val="left" w:pos="1440"/>
          <w:tab w:val="left" w:pos="2160"/>
        </w:tabs>
        <w:snapToGrid w:val="0"/>
        <w:jc w:val="both"/>
        <w:rPr>
          <w:rFonts w:cs="Arial"/>
          <w:b/>
          <w:lang w:eastAsia="ja-JP"/>
        </w:rPr>
      </w:pPr>
    </w:p>
    <w:p w:rsidR="00C525C5" w:rsidRPr="00134510" w:rsidRDefault="00C525C5" w:rsidP="00C525C5">
      <w:pPr>
        <w:tabs>
          <w:tab w:val="left" w:pos="720"/>
          <w:tab w:val="left" w:pos="1440"/>
          <w:tab w:val="left" w:pos="2160"/>
        </w:tabs>
        <w:snapToGrid w:val="0"/>
        <w:jc w:val="both"/>
        <w:rPr>
          <w:rFonts w:cs="Arial"/>
          <w:b/>
          <w:lang w:eastAsia="ja-JP"/>
        </w:rPr>
      </w:pPr>
    </w:p>
    <w:p w:rsidR="00C525C5" w:rsidRPr="00134510" w:rsidRDefault="00B05284" w:rsidP="0000731A">
      <w:pPr>
        <w:numPr>
          <w:ilvl w:val="0"/>
          <w:numId w:val="15"/>
        </w:numPr>
        <w:snapToGrid w:val="0"/>
        <w:jc w:val="both"/>
        <w:rPr>
          <w:rFonts w:cs="Arial"/>
          <w:b/>
        </w:rPr>
      </w:pPr>
      <w:bookmarkStart w:id="88" w:name="A2014_5_1"/>
      <w:bookmarkEnd w:id="88"/>
      <w:r>
        <w:rPr>
          <w:rFonts w:cs="Arial"/>
          <w:b/>
        </w:rPr>
        <w:t>2014-</w:t>
      </w:r>
      <w:r w:rsidR="00C525C5" w:rsidRPr="00134510">
        <w:rPr>
          <w:rFonts w:cs="Arial"/>
          <w:b/>
        </w:rPr>
        <w:t>5.1</w:t>
      </w:r>
      <w:r>
        <w:rPr>
          <w:rFonts w:cs="Arial"/>
          <w:b/>
        </w:rPr>
        <w:t>(DRMM-II)/</w:t>
      </w:r>
      <w:r w:rsidRPr="00B05284">
        <w:rPr>
          <w:rFonts w:cs="Arial"/>
          <w:color w:val="FF0000"/>
        </w:rPr>
        <w:t xml:space="preserve">Rec. </w:t>
      </w:r>
      <w:r>
        <w:rPr>
          <w:color w:val="FF0000"/>
          <w:lang w:eastAsia="cs-CZ" w:bidi="my-MM"/>
        </w:rPr>
        <w:t>6 (CBS</w:t>
      </w:r>
      <w:r w:rsidR="00FC5322">
        <w:rPr>
          <w:color w:val="FF0000"/>
          <w:lang w:eastAsia="cs-CZ" w:bidi="my-MM"/>
        </w:rPr>
        <w:t>-</w:t>
      </w:r>
      <w:r>
        <w:rPr>
          <w:color w:val="FF0000"/>
          <w:lang w:eastAsia="cs-CZ" w:bidi="my-MM"/>
        </w:rPr>
        <w:t>Ext.(2014)/</w:t>
      </w:r>
      <w:r w:rsidR="00C525C5">
        <w:rPr>
          <w:color w:val="FF0000"/>
          <w:lang w:eastAsia="cs-CZ" w:bidi="my-MM"/>
        </w:rPr>
        <w:t>valid from 4 November 2015</w:t>
      </w:r>
    </w:p>
    <w:p w:rsidR="00C525C5" w:rsidRPr="00CB3F9A" w:rsidRDefault="00C525C5" w:rsidP="00C525C5">
      <w:pPr>
        <w:snapToGrid w:val="0"/>
        <w:jc w:val="both"/>
        <w:rPr>
          <w:rFonts w:cs="Arial"/>
        </w:rPr>
      </w:pPr>
    </w:p>
    <w:p w:rsidR="00C525C5" w:rsidRPr="00CB3F9A" w:rsidRDefault="00C525C5" w:rsidP="00C525C5">
      <w:pPr>
        <w:jc w:val="both"/>
        <w:rPr>
          <w:rFonts w:cs="Arial"/>
          <w:b/>
          <w:u w:val="single"/>
        </w:rPr>
      </w:pPr>
      <w:r w:rsidRPr="00CB3F9A">
        <w:rPr>
          <w:rFonts w:cs="Arial"/>
          <w:b/>
          <w:u w:val="single"/>
          <w:lang w:eastAsia="ja-JP"/>
        </w:rPr>
        <w:t xml:space="preserve">Amend Regulations </w:t>
      </w:r>
      <w:r w:rsidRPr="00CB3F9A">
        <w:rPr>
          <w:rFonts w:cs="Arial"/>
          <w:b/>
          <w:u w:val="single"/>
        </w:rPr>
        <w:t>B/C 30.4</w:t>
      </w:r>
      <w:r>
        <w:rPr>
          <w:rFonts w:cs="Arial"/>
          <w:b/>
          <w:u w:val="single"/>
        </w:rPr>
        <w:t xml:space="preserve"> and 32.4</w:t>
      </w:r>
      <w:r w:rsidRPr="00CB3F9A">
        <w:rPr>
          <w:rFonts w:cs="Arial"/>
          <w:b/>
          <w:u w:val="single"/>
        </w:rPr>
        <w:t>:</w:t>
      </w:r>
    </w:p>
    <w:p w:rsidR="00C525C5" w:rsidRPr="005F051E" w:rsidRDefault="00C525C5" w:rsidP="00C525C5">
      <w:pPr>
        <w:ind w:right="-476"/>
        <w:jc w:val="both"/>
        <w:rPr>
          <w:b/>
          <w:bCs/>
          <w:color w:val="0000FF"/>
          <w:lang w:eastAsia="ja-JP"/>
        </w:rPr>
      </w:pPr>
    </w:p>
    <w:p w:rsidR="00C525C5" w:rsidRPr="00134510" w:rsidRDefault="00C525C5" w:rsidP="00C525C5">
      <w:pPr>
        <w:spacing w:before="100"/>
        <w:ind w:left="1416" w:right="-476" w:hangingChars="641" w:hanging="1416"/>
        <w:jc w:val="both"/>
        <w:rPr>
          <w:b/>
        </w:rPr>
      </w:pPr>
      <w:r w:rsidRPr="003D28ED">
        <w:rPr>
          <w:b/>
          <w:bCs/>
          <w:color w:val="0000FF"/>
        </w:rPr>
        <w:t>B/C 30.4</w:t>
      </w:r>
      <w:r w:rsidRPr="00134510">
        <w:rPr>
          <w:b/>
          <w:bCs/>
          <w:color w:val="0000FF"/>
          <w:lang w:eastAsia="ja-JP"/>
        </w:rPr>
        <w:tab/>
      </w:r>
      <w:r w:rsidRPr="00134510">
        <w:rPr>
          <w:b/>
          <w:strike/>
          <w:color w:val="FF0000"/>
        </w:rPr>
        <w:t>Data required by</w:t>
      </w:r>
      <w:r w:rsidRPr="00134510">
        <w:rPr>
          <w:b/>
          <w:color w:val="FF0000"/>
        </w:rPr>
        <w:t xml:space="preserve"> R</w:t>
      </w:r>
      <w:r w:rsidRPr="00134510">
        <w:rPr>
          <w:b/>
        </w:rPr>
        <w:t>egional or national reporting practices</w:t>
      </w:r>
    </w:p>
    <w:p w:rsidR="00C525C5" w:rsidRPr="00134510" w:rsidRDefault="00C525C5" w:rsidP="00C525C5">
      <w:pPr>
        <w:spacing w:before="100"/>
        <w:ind w:left="1416" w:right="-476" w:hangingChars="641" w:hanging="1416"/>
        <w:jc w:val="both"/>
        <w:rPr>
          <w:b/>
        </w:rPr>
      </w:pPr>
      <w:r w:rsidRPr="00134510">
        <w:rPr>
          <w:b/>
          <w:bCs/>
          <w:color w:val="0000FF"/>
        </w:rPr>
        <w:t>B/C 30.4.1</w:t>
      </w:r>
      <w:r w:rsidRPr="00134510">
        <w:rPr>
          <w:b/>
          <w:bCs/>
          <w:color w:val="0000FF"/>
          <w:lang w:eastAsia="ja-JP"/>
        </w:rPr>
        <w:tab/>
      </w:r>
      <w:r w:rsidRPr="00134510">
        <w:rPr>
          <w:b/>
        </w:rPr>
        <w:t>Data required by regional or national reporting practices</w:t>
      </w:r>
    </w:p>
    <w:p w:rsidR="00C525C5" w:rsidRPr="00134510" w:rsidRDefault="00C525C5" w:rsidP="00C525C5">
      <w:pPr>
        <w:spacing w:before="40"/>
        <w:ind w:left="1410" w:hangingChars="641" w:hanging="1410"/>
        <w:jc w:val="both"/>
      </w:pPr>
      <w:r w:rsidRPr="00134510">
        <w:rPr>
          <w:lang w:eastAsia="ja-JP"/>
        </w:rPr>
        <w:tab/>
      </w:r>
      <w:r w:rsidRPr="00134510">
        <w:t xml:space="preserve">No additional data are currently required by regional or national reporting practices for CLIMAT data in Manual on Codes, WMO-No. </w:t>
      </w:r>
      <w:proofErr w:type="gramStart"/>
      <w:r w:rsidRPr="00134510">
        <w:t>306, Volume II.</w:t>
      </w:r>
      <w:proofErr w:type="gramEnd"/>
    </w:p>
    <w:p w:rsidR="00C525C5" w:rsidRPr="005F051E" w:rsidRDefault="00C525C5" w:rsidP="00C525C5">
      <w:pPr>
        <w:spacing w:before="100"/>
        <w:ind w:left="1416" w:right="-476" w:hangingChars="641" w:hanging="1416"/>
        <w:jc w:val="both"/>
        <w:rPr>
          <w:b/>
        </w:rPr>
      </w:pPr>
      <w:r w:rsidRPr="00134510">
        <w:rPr>
          <w:b/>
          <w:bCs/>
          <w:color w:val="0000FF"/>
        </w:rPr>
        <w:t>B/C 30.4.2</w:t>
      </w:r>
      <w:r w:rsidRPr="00134510">
        <w:rPr>
          <w:b/>
          <w:bCs/>
          <w:color w:val="0000FF"/>
          <w:lang w:eastAsia="ja-JP"/>
        </w:rPr>
        <w:tab/>
      </w:r>
      <w:r w:rsidRPr="00CB3F9A">
        <w:rPr>
          <w:b/>
          <w:bCs/>
          <w:color w:val="FF0000"/>
        </w:rPr>
        <w:t>Reference period for the data of the month</w:t>
      </w:r>
    </w:p>
    <w:p w:rsidR="00C525C5" w:rsidRPr="00134510" w:rsidRDefault="00C525C5" w:rsidP="00C525C5">
      <w:pPr>
        <w:spacing w:before="40"/>
        <w:ind w:left="1410" w:hangingChars="641" w:hanging="1410"/>
        <w:jc w:val="both"/>
        <w:rPr>
          <w:b/>
        </w:rPr>
      </w:pPr>
      <w:r w:rsidRPr="005F051E">
        <w:rPr>
          <w:color w:val="FF0000"/>
          <w:lang w:eastAsia="ja-JP"/>
        </w:rPr>
        <w:tab/>
      </w:r>
      <w:r w:rsidRPr="003D28ED">
        <w:rPr>
          <w:color w:val="FF0000"/>
        </w:rPr>
        <w:t>If the regional or national repo</w:t>
      </w:r>
      <w:r w:rsidRPr="00134510">
        <w:rPr>
          <w:color w:val="FF0000"/>
        </w:rPr>
        <w:t xml:space="preserve">rting practices require reporting monthly data (with the exception of precipitation data) for one-month period different from the local time month as recommended in </w:t>
      </w:r>
      <w:r w:rsidRPr="00134510">
        <w:rPr>
          <w:rFonts w:cs="Arial"/>
          <w:color w:val="FF0000"/>
        </w:rPr>
        <w:t xml:space="preserve">B/C 30.2.2.1, </w:t>
      </w:r>
      <w:r w:rsidRPr="00134510">
        <w:rPr>
          <w:color w:val="FF0000"/>
        </w:rPr>
        <w:t>short time displacement (0 04 074) shall be adjusted accordingly.</w:t>
      </w:r>
    </w:p>
    <w:p w:rsidR="00C525C5" w:rsidRPr="00134510" w:rsidRDefault="00C525C5" w:rsidP="00C525C5">
      <w:pPr>
        <w:spacing w:before="120"/>
        <w:ind w:left="1416" w:hangingChars="641" w:hanging="1416"/>
        <w:jc w:val="both"/>
        <w:rPr>
          <w:b/>
        </w:rPr>
      </w:pPr>
      <w:r w:rsidRPr="00134510">
        <w:rPr>
          <w:b/>
          <w:bCs/>
          <w:color w:val="0000FF"/>
        </w:rPr>
        <w:t>B/C 30.4.3</w:t>
      </w:r>
      <w:r w:rsidRPr="00134510">
        <w:rPr>
          <w:b/>
          <w:bCs/>
          <w:color w:val="0000FF"/>
          <w:lang w:eastAsia="ja-JP"/>
        </w:rPr>
        <w:tab/>
      </w:r>
      <w:r w:rsidRPr="00134510">
        <w:rPr>
          <w:rFonts w:cs="Arial"/>
          <w:b/>
          <w:color w:val="FF0000"/>
        </w:rPr>
        <w:t>Date/time (of beginning of the period for monthly precipitation data)</w:t>
      </w:r>
    </w:p>
    <w:p w:rsidR="00C525C5" w:rsidRPr="00134510" w:rsidRDefault="00C525C5" w:rsidP="00C525C5">
      <w:pPr>
        <w:spacing w:before="40"/>
        <w:ind w:left="1410" w:hangingChars="641" w:hanging="1410"/>
        <w:jc w:val="both"/>
        <w:rPr>
          <w:color w:val="1F497D"/>
        </w:rPr>
      </w:pPr>
      <w:r w:rsidRPr="00134510">
        <w:rPr>
          <w:color w:val="FF0000"/>
          <w:lang w:eastAsia="ja-JP"/>
        </w:rPr>
        <w:tab/>
      </w:r>
      <w:r w:rsidRPr="00134510">
        <w:rPr>
          <w:color w:val="FF0000"/>
        </w:rPr>
        <w:t xml:space="preserve">If the regional or national reporting practices require reporting monthly precipitation data for period different from the period recommended in Note (1) to </w:t>
      </w:r>
      <w:r w:rsidRPr="00134510">
        <w:rPr>
          <w:rFonts w:cs="Arial"/>
          <w:color w:val="FF0000"/>
        </w:rPr>
        <w:t xml:space="preserve">B/C 30.2.6.1, then </w:t>
      </w:r>
      <w:r w:rsidRPr="00134510">
        <w:rPr>
          <w:color w:val="FF0000"/>
        </w:rPr>
        <w:t>hour (0 04 004) shall be adjusted accordingly. This regulation does not apply if the beginning of the period for monthly precipitation data starts on the last day of the previous month in UTC.</w:t>
      </w:r>
    </w:p>
    <w:p w:rsidR="00C525C5" w:rsidRPr="00CB3F9A" w:rsidRDefault="00C525C5" w:rsidP="00C525C5">
      <w:pPr>
        <w:jc w:val="both"/>
        <w:rPr>
          <w:rFonts w:cs="Arial"/>
          <w:sz w:val="16"/>
          <w:szCs w:val="16"/>
        </w:rPr>
      </w:pPr>
    </w:p>
    <w:p w:rsidR="00C525C5" w:rsidRPr="00134510" w:rsidRDefault="00C525C5" w:rsidP="00C525C5">
      <w:pPr>
        <w:spacing w:before="120"/>
        <w:ind w:left="1416" w:right="-476" w:hangingChars="641" w:hanging="1416"/>
        <w:jc w:val="both"/>
        <w:rPr>
          <w:b/>
        </w:rPr>
      </w:pPr>
      <w:r w:rsidRPr="005F051E">
        <w:rPr>
          <w:b/>
          <w:bCs/>
          <w:color w:val="0000FF"/>
        </w:rPr>
        <w:t>B/C 32.4</w:t>
      </w:r>
      <w:r w:rsidRPr="003D28ED">
        <w:rPr>
          <w:b/>
          <w:bCs/>
          <w:color w:val="0000FF"/>
          <w:lang w:eastAsia="ja-JP"/>
        </w:rPr>
        <w:tab/>
      </w:r>
      <w:r w:rsidRPr="00134510">
        <w:rPr>
          <w:b/>
          <w:strike/>
          <w:color w:val="FF0000"/>
        </w:rPr>
        <w:t>Data required by</w:t>
      </w:r>
      <w:r w:rsidRPr="00134510">
        <w:rPr>
          <w:b/>
          <w:color w:val="FF0000"/>
        </w:rPr>
        <w:t xml:space="preserve"> R</w:t>
      </w:r>
      <w:r w:rsidRPr="00134510">
        <w:rPr>
          <w:b/>
        </w:rPr>
        <w:t>egional or national reporting practices</w:t>
      </w:r>
    </w:p>
    <w:p w:rsidR="00C525C5" w:rsidRPr="00134510" w:rsidRDefault="00C525C5" w:rsidP="00C525C5">
      <w:pPr>
        <w:spacing w:before="100"/>
        <w:ind w:left="1416" w:right="-476" w:hangingChars="641" w:hanging="1416"/>
        <w:jc w:val="both"/>
        <w:rPr>
          <w:b/>
        </w:rPr>
      </w:pPr>
      <w:r w:rsidRPr="00134510">
        <w:rPr>
          <w:b/>
          <w:bCs/>
          <w:color w:val="0000FF"/>
        </w:rPr>
        <w:t>B/C 32.4.1</w:t>
      </w:r>
      <w:r w:rsidRPr="00134510">
        <w:rPr>
          <w:b/>
          <w:bCs/>
          <w:color w:val="0000FF"/>
          <w:lang w:eastAsia="ja-JP"/>
        </w:rPr>
        <w:tab/>
      </w:r>
      <w:r w:rsidRPr="00134510">
        <w:rPr>
          <w:b/>
        </w:rPr>
        <w:t>Data required by regional or national reporting practices</w:t>
      </w:r>
    </w:p>
    <w:p w:rsidR="00C525C5" w:rsidRPr="00134510" w:rsidRDefault="00C525C5" w:rsidP="00C525C5">
      <w:pPr>
        <w:spacing w:before="60"/>
        <w:ind w:left="1410" w:hangingChars="641" w:hanging="1410"/>
        <w:jc w:val="both"/>
      </w:pPr>
      <w:r w:rsidRPr="00134510">
        <w:rPr>
          <w:lang w:eastAsia="ja-JP"/>
        </w:rPr>
        <w:tab/>
      </w:r>
      <w:r w:rsidRPr="00134510">
        <w:t xml:space="preserve">No additional data are currently required by regional or national reporting practices for CLIMAT SHIP data in Manual on Codes, WMO-No. </w:t>
      </w:r>
      <w:proofErr w:type="gramStart"/>
      <w:r w:rsidRPr="00134510">
        <w:t>306, Volume II.</w:t>
      </w:r>
      <w:proofErr w:type="gramEnd"/>
    </w:p>
    <w:p w:rsidR="00C525C5" w:rsidRPr="005F051E" w:rsidRDefault="00C525C5" w:rsidP="00C525C5">
      <w:pPr>
        <w:spacing w:before="100"/>
        <w:ind w:left="1416" w:hangingChars="641" w:hanging="1416"/>
        <w:jc w:val="both"/>
        <w:rPr>
          <w:b/>
        </w:rPr>
      </w:pPr>
      <w:r w:rsidRPr="00134510">
        <w:rPr>
          <w:b/>
          <w:bCs/>
          <w:color w:val="0000FF"/>
        </w:rPr>
        <w:t>B/C 32.4.2</w:t>
      </w:r>
      <w:r w:rsidRPr="00134510">
        <w:rPr>
          <w:b/>
          <w:bCs/>
          <w:color w:val="0000FF"/>
          <w:lang w:eastAsia="ja-JP"/>
        </w:rPr>
        <w:tab/>
      </w:r>
      <w:r w:rsidRPr="00CB3F9A">
        <w:rPr>
          <w:b/>
          <w:bCs/>
          <w:color w:val="FF0000"/>
        </w:rPr>
        <w:t>Reference period for the data of the month</w:t>
      </w:r>
    </w:p>
    <w:p w:rsidR="00C525C5" w:rsidRPr="00134510" w:rsidRDefault="00C525C5" w:rsidP="00C525C5">
      <w:pPr>
        <w:spacing w:before="60"/>
        <w:ind w:left="1410" w:hangingChars="641" w:hanging="1410"/>
        <w:jc w:val="both"/>
        <w:rPr>
          <w:b/>
        </w:rPr>
      </w:pPr>
      <w:r w:rsidRPr="003D28ED">
        <w:rPr>
          <w:color w:val="FF0000"/>
          <w:lang w:eastAsia="ja-JP"/>
        </w:rPr>
        <w:tab/>
      </w:r>
      <w:r w:rsidRPr="00134510">
        <w:rPr>
          <w:color w:val="FF0000"/>
        </w:rPr>
        <w:t xml:space="preserve">If the regional or national reporting practices require reporting monthly data (with the exception of precipitation data) for one-month period different from the local time </w:t>
      </w:r>
      <w:r w:rsidRPr="00134510">
        <w:rPr>
          <w:color w:val="FF0000"/>
        </w:rPr>
        <w:lastRenderedPageBreak/>
        <w:t xml:space="preserve">month as recommended in </w:t>
      </w:r>
      <w:r w:rsidRPr="00134510">
        <w:rPr>
          <w:rFonts w:cs="Arial"/>
          <w:color w:val="FF0000"/>
        </w:rPr>
        <w:t xml:space="preserve">B/C 32.2.2.1, </w:t>
      </w:r>
      <w:r w:rsidRPr="00134510">
        <w:rPr>
          <w:color w:val="FF0000"/>
        </w:rPr>
        <w:t>short time displacement (0 04 074) shall be adjusted accordingly.</w:t>
      </w:r>
    </w:p>
    <w:p w:rsidR="00C525C5" w:rsidRPr="00134510" w:rsidRDefault="00C525C5" w:rsidP="00C525C5">
      <w:pPr>
        <w:spacing w:before="100"/>
        <w:ind w:left="1416" w:hangingChars="641" w:hanging="1416"/>
        <w:jc w:val="both"/>
        <w:rPr>
          <w:b/>
        </w:rPr>
      </w:pPr>
      <w:r w:rsidRPr="00134510">
        <w:rPr>
          <w:b/>
          <w:bCs/>
          <w:color w:val="0000FF"/>
        </w:rPr>
        <w:t>B/C 32.4.3</w:t>
      </w:r>
      <w:r w:rsidRPr="00134510">
        <w:rPr>
          <w:b/>
          <w:bCs/>
          <w:color w:val="0000FF"/>
          <w:lang w:eastAsia="ja-JP"/>
        </w:rPr>
        <w:tab/>
      </w:r>
      <w:r w:rsidRPr="00134510">
        <w:rPr>
          <w:rFonts w:cs="Arial"/>
          <w:b/>
          <w:color w:val="FF0000"/>
        </w:rPr>
        <w:t>Date/time (of beginning of the one-month period for precipitation data)</w:t>
      </w:r>
    </w:p>
    <w:p w:rsidR="00C525C5" w:rsidRPr="00134510" w:rsidRDefault="00C525C5" w:rsidP="00C525C5">
      <w:pPr>
        <w:spacing w:before="40"/>
        <w:ind w:left="1410" w:hangingChars="641" w:hanging="1410"/>
        <w:jc w:val="both"/>
        <w:rPr>
          <w:color w:val="1F497D"/>
        </w:rPr>
      </w:pPr>
      <w:r w:rsidRPr="00134510">
        <w:rPr>
          <w:color w:val="FF0000"/>
          <w:lang w:eastAsia="ja-JP"/>
        </w:rPr>
        <w:tab/>
      </w:r>
      <w:r w:rsidRPr="00134510">
        <w:rPr>
          <w:color w:val="FF0000"/>
        </w:rPr>
        <w:t xml:space="preserve">If the regional or national reporting practices require reporting monthly precipitation data for one-month period different from the period recommended in Note (1) to </w:t>
      </w:r>
      <w:r w:rsidRPr="00134510">
        <w:rPr>
          <w:rFonts w:cs="Arial"/>
          <w:color w:val="FF0000"/>
        </w:rPr>
        <w:t xml:space="preserve">B/C 32.2.3.1, then </w:t>
      </w:r>
      <w:r w:rsidRPr="00134510">
        <w:rPr>
          <w:color w:val="FF0000"/>
        </w:rPr>
        <w:t>hour (0 04 004) shall be adjusted accordingly. This regulation does not apply if the beginning of the period for monthly precipitation data starts on the last day of the previous month in UTC.</w:t>
      </w:r>
    </w:p>
    <w:p w:rsidR="00C525C5" w:rsidRPr="00CB3F9A" w:rsidRDefault="00C525C5" w:rsidP="00C525C5">
      <w:pPr>
        <w:rPr>
          <w:rFonts w:cs="Arial"/>
          <w:b/>
          <w:lang w:eastAsia="ja-JP"/>
        </w:rPr>
      </w:pPr>
    </w:p>
    <w:p w:rsidR="00C525C5" w:rsidRPr="00CB3F9A" w:rsidRDefault="00C525C5" w:rsidP="00C525C5">
      <w:pPr>
        <w:rPr>
          <w:rFonts w:cs="Arial"/>
          <w:b/>
          <w:lang w:eastAsia="ja-JP"/>
        </w:rPr>
      </w:pPr>
    </w:p>
    <w:p w:rsidR="00C525C5" w:rsidRPr="00CB3F9A" w:rsidRDefault="00C525C5" w:rsidP="00C525C5">
      <w:pPr>
        <w:rPr>
          <w:rFonts w:cs="Arial"/>
          <w:u w:val="single"/>
        </w:rPr>
      </w:pPr>
      <w:r w:rsidRPr="00CB3F9A">
        <w:rPr>
          <w:rFonts w:cs="Arial"/>
          <w:b/>
          <w:u w:val="single"/>
          <w:lang w:eastAsia="ja-JP"/>
        </w:rPr>
        <w:t>Amend entries of BUFR Table D:</w:t>
      </w:r>
    </w:p>
    <w:p w:rsidR="00C525C5" w:rsidRPr="00CB3F9A" w:rsidRDefault="00C525C5" w:rsidP="00C525C5">
      <w:pPr>
        <w:jc w:val="both"/>
        <w:rPr>
          <w:rFonts w:cs="Arial"/>
          <w:lang w:eastAsia="ja-JP"/>
        </w:rPr>
      </w:pPr>
    </w:p>
    <w:p w:rsidR="00C525C5" w:rsidRPr="00CB3F9A" w:rsidRDefault="00C525C5" w:rsidP="00C525C5">
      <w:pPr>
        <w:jc w:val="both"/>
        <w:rPr>
          <w:rFonts w:cs="Arial"/>
          <w:lang w:eastAsia="ja-JP"/>
        </w:rPr>
      </w:pPr>
      <w:r w:rsidRPr="00CB3F9A">
        <w:rPr>
          <w:rFonts w:cs="Arial"/>
          <w:lang w:eastAsia="ja-JP"/>
        </w:rPr>
        <w:t>In 3 07 071, 3 07 072, 3 08 011 and 3 08 012, modify LST to LT.</w:t>
      </w:r>
    </w:p>
    <w:p w:rsidR="00C525C5" w:rsidRPr="00CB3F9A" w:rsidRDefault="00C525C5" w:rsidP="00C525C5">
      <w:pPr>
        <w:jc w:val="both"/>
        <w:rPr>
          <w:rFonts w:cs="Arial"/>
        </w:rPr>
      </w:pPr>
    </w:p>
    <w:p w:rsidR="00C525C5" w:rsidRPr="00CB3F9A" w:rsidRDefault="00C525C5" w:rsidP="00C525C5">
      <w:pPr>
        <w:rPr>
          <w:rFonts w:cs="Arial"/>
          <w:u w:val="single"/>
        </w:rPr>
      </w:pPr>
      <w:r w:rsidRPr="00CB3F9A">
        <w:rPr>
          <w:rFonts w:cs="Arial"/>
          <w:b/>
          <w:u w:val="single"/>
          <w:lang w:eastAsia="ja-JP"/>
        </w:rPr>
        <w:t xml:space="preserve">Amend </w:t>
      </w:r>
      <w:r>
        <w:rPr>
          <w:rFonts w:cs="Arial"/>
          <w:b/>
          <w:u w:val="single"/>
          <w:lang w:eastAsia="ja-JP"/>
        </w:rPr>
        <w:t>templates of B/C Regulations</w:t>
      </w:r>
      <w:r w:rsidRPr="00CB3F9A">
        <w:rPr>
          <w:rFonts w:cs="Arial"/>
          <w:b/>
          <w:u w:val="single"/>
          <w:lang w:eastAsia="ja-JP"/>
        </w:rPr>
        <w:t>:</w:t>
      </w:r>
    </w:p>
    <w:p w:rsidR="00C525C5" w:rsidRPr="00CB3F9A" w:rsidRDefault="00C525C5" w:rsidP="00C525C5">
      <w:pPr>
        <w:jc w:val="both"/>
        <w:rPr>
          <w:rFonts w:cs="Arial"/>
          <w:lang w:eastAsia="ja-JP"/>
        </w:rPr>
      </w:pPr>
    </w:p>
    <w:p w:rsidR="00C525C5" w:rsidRPr="00CB3F9A" w:rsidRDefault="00C525C5" w:rsidP="00C525C5">
      <w:pPr>
        <w:jc w:val="both"/>
        <w:rPr>
          <w:rFonts w:cs="Arial"/>
          <w:lang w:eastAsia="ja-JP"/>
        </w:rPr>
      </w:pPr>
      <w:r w:rsidRPr="00CB3F9A">
        <w:rPr>
          <w:rFonts w:cs="Arial"/>
          <w:lang w:eastAsia="ja-JP"/>
        </w:rPr>
        <w:t xml:space="preserve">In </w:t>
      </w:r>
      <w:r>
        <w:rPr>
          <w:rFonts w:cs="Arial"/>
          <w:lang w:eastAsia="ja-JP"/>
        </w:rPr>
        <w:t>TM</w:t>
      </w:r>
      <w:r w:rsidRPr="00CB3F9A">
        <w:rPr>
          <w:rFonts w:cs="Arial"/>
          <w:lang w:eastAsia="ja-JP"/>
        </w:rPr>
        <w:t>3 07 07</w:t>
      </w:r>
      <w:r>
        <w:rPr>
          <w:rFonts w:cs="Arial"/>
          <w:lang w:eastAsia="ja-JP"/>
        </w:rPr>
        <w:t>3 and TM</w:t>
      </w:r>
      <w:r w:rsidRPr="00CB3F9A">
        <w:rPr>
          <w:rFonts w:cs="Arial"/>
          <w:lang w:eastAsia="ja-JP"/>
        </w:rPr>
        <w:t>3 08 01</w:t>
      </w:r>
      <w:r>
        <w:rPr>
          <w:rFonts w:cs="Arial"/>
          <w:lang w:eastAsia="ja-JP"/>
        </w:rPr>
        <w:t>3</w:t>
      </w:r>
      <w:r w:rsidRPr="00CB3F9A">
        <w:rPr>
          <w:rFonts w:cs="Arial"/>
          <w:lang w:eastAsia="ja-JP"/>
        </w:rPr>
        <w:t>, modify LST to LT.</w:t>
      </w:r>
    </w:p>
    <w:p w:rsidR="00C525C5" w:rsidRPr="00CB3F9A" w:rsidRDefault="00C525C5" w:rsidP="00C525C5">
      <w:pPr>
        <w:jc w:val="both"/>
        <w:rPr>
          <w:rFonts w:cs="Arial"/>
        </w:rPr>
      </w:pPr>
    </w:p>
    <w:p w:rsidR="00C525C5" w:rsidRPr="00CB3F9A" w:rsidRDefault="00C525C5" w:rsidP="00C525C5">
      <w:pPr>
        <w:jc w:val="both"/>
        <w:rPr>
          <w:rFonts w:cs="Arial"/>
        </w:rPr>
      </w:pPr>
      <w:r w:rsidRPr="00CB3F9A">
        <w:rPr>
          <w:rFonts w:cs="Arial"/>
          <w:lang w:eastAsia="ja-JP"/>
        </w:rPr>
        <w:t xml:space="preserve">In </w:t>
      </w:r>
      <w:r w:rsidRPr="00CB3F9A">
        <w:rPr>
          <w:rFonts w:cs="Arial"/>
        </w:rPr>
        <w:t xml:space="preserve">the Notes 1 and 2 </w:t>
      </w:r>
      <w:r w:rsidRPr="00CB3F9A">
        <w:rPr>
          <w:rFonts w:cs="Arial"/>
          <w:lang w:eastAsia="ja-JP"/>
        </w:rPr>
        <w:t xml:space="preserve">to </w:t>
      </w:r>
      <w:r>
        <w:rPr>
          <w:rFonts w:cs="Arial"/>
          <w:lang w:eastAsia="ja-JP"/>
        </w:rPr>
        <w:t>TM</w:t>
      </w:r>
      <w:r w:rsidRPr="00CB3F9A">
        <w:rPr>
          <w:rFonts w:cs="Arial"/>
          <w:lang w:eastAsia="ja-JP"/>
        </w:rPr>
        <w:t>3 07 07</w:t>
      </w:r>
      <w:r>
        <w:rPr>
          <w:rFonts w:cs="Arial"/>
          <w:lang w:eastAsia="ja-JP"/>
        </w:rPr>
        <w:t>3 and TM</w:t>
      </w:r>
      <w:r w:rsidRPr="00CB3F9A">
        <w:rPr>
          <w:rFonts w:cs="Arial"/>
          <w:lang w:eastAsia="ja-JP"/>
        </w:rPr>
        <w:t>3 08 01</w:t>
      </w:r>
      <w:r>
        <w:rPr>
          <w:rFonts w:cs="Arial"/>
          <w:lang w:eastAsia="ja-JP"/>
        </w:rPr>
        <w:t>3</w:t>
      </w:r>
      <w:r w:rsidRPr="00CB3F9A">
        <w:rPr>
          <w:rFonts w:cs="Arial"/>
          <w:lang w:eastAsia="ja-JP"/>
        </w:rPr>
        <w:t>,</w:t>
      </w:r>
    </w:p>
    <w:p w:rsidR="00C525C5" w:rsidRPr="005F051E" w:rsidRDefault="00C525C5" w:rsidP="00C525C5">
      <w:pPr>
        <w:widowControl w:val="0"/>
        <w:suppressAutoHyphens w:val="0"/>
        <w:ind w:left="708" w:hangingChars="354" w:hanging="708"/>
        <w:jc w:val="both"/>
        <w:rPr>
          <w:sz w:val="20"/>
          <w:szCs w:val="20"/>
          <w:lang w:eastAsia="ja-JP"/>
        </w:rPr>
      </w:pPr>
    </w:p>
    <w:p w:rsidR="00C525C5" w:rsidRPr="003D28ED" w:rsidRDefault="00C525C5" w:rsidP="00C525C5">
      <w:pPr>
        <w:widowControl w:val="0"/>
        <w:suppressAutoHyphens w:val="0"/>
        <w:ind w:left="708" w:hangingChars="354" w:hanging="708"/>
        <w:jc w:val="both"/>
        <w:rPr>
          <w:sz w:val="20"/>
          <w:szCs w:val="20"/>
          <w:lang w:eastAsia="ja-JP"/>
        </w:rPr>
      </w:pPr>
      <w:r w:rsidRPr="003D28ED">
        <w:rPr>
          <w:sz w:val="20"/>
          <w:szCs w:val="20"/>
          <w:lang w:eastAsia="ja-JP"/>
        </w:rPr>
        <w:t>(1)</w:t>
      </w:r>
      <w:r w:rsidRPr="003D28ED">
        <w:rPr>
          <w:sz w:val="20"/>
          <w:szCs w:val="20"/>
          <w:lang w:eastAsia="ja-JP"/>
        </w:rPr>
        <w:tab/>
      </w:r>
      <w:r w:rsidRPr="00134510">
        <w:rPr>
          <w:sz w:val="20"/>
          <w:szCs w:val="20"/>
        </w:rPr>
        <w:t xml:space="preserve">The time identification refers to the beginning of the one-month period. Except for precipitation measurements, the one-month period is recommended to correspond to the local </w:t>
      </w:r>
      <w:r w:rsidRPr="00134510">
        <w:rPr>
          <w:strike/>
          <w:color w:val="FF0000"/>
          <w:sz w:val="20"/>
          <w:szCs w:val="20"/>
        </w:rPr>
        <w:t>standard</w:t>
      </w:r>
      <w:r w:rsidRPr="00134510">
        <w:rPr>
          <w:sz w:val="20"/>
          <w:szCs w:val="20"/>
        </w:rPr>
        <w:t xml:space="preserve"> time (</w:t>
      </w:r>
      <w:r w:rsidRPr="00134510">
        <w:rPr>
          <w:color w:val="FF0000"/>
          <w:sz w:val="20"/>
          <w:szCs w:val="20"/>
        </w:rPr>
        <w:t>LT</w:t>
      </w:r>
      <w:r w:rsidRPr="00134510">
        <w:rPr>
          <w:sz w:val="20"/>
          <w:szCs w:val="20"/>
        </w:rPr>
        <w:t>) month.</w:t>
      </w:r>
      <w:r w:rsidRPr="002B5D6F">
        <w:rPr>
          <w:strike/>
          <w:sz w:val="20"/>
          <w:szCs w:val="20"/>
        </w:rPr>
        <w:t xml:space="preserve"> </w:t>
      </w:r>
      <w:r w:rsidRPr="005F051E">
        <w:rPr>
          <w:b/>
          <w:strike/>
          <w:color w:val="FF0000"/>
          <w:sz w:val="20"/>
          <w:szCs w:val="20"/>
        </w:rPr>
        <w:t>[7]</w:t>
      </w:r>
    </w:p>
    <w:p w:rsidR="00C525C5" w:rsidRPr="003D28ED" w:rsidRDefault="00C525C5" w:rsidP="00C525C5">
      <w:pPr>
        <w:widowControl w:val="0"/>
        <w:suppressAutoHyphens w:val="0"/>
        <w:ind w:left="708" w:hangingChars="354" w:hanging="708"/>
        <w:jc w:val="both"/>
        <w:rPr>
          <w:sz w:val="20"/>
          <w:szCs w:val="20"/>
        </w:rPr>
      </w:pPr>
      <w:r w:rsidRPr="00134510">
        <w:rPr>
          <w:sz w:val="20"/>
          <w:szCs w:val="20"/>
          <w:lang w:eastAsia="ja-JP"/>
        </w:rPr>
        <w:t>(2)</w:t>
      </w:r>
      <w:r w:rsidRPr="00134510">
        <w:rPr>
          <w:sz w:val="20"/>
          <w:szCs w:val="20"/>
          <w:lang w:eastAsia="ja-JP"/>
        </w:rPr>
        <w:tab/>
      </w:r>
      <w:r w:rsidRPr="00134510">
        <w:rPr>
          <w:sz w:val="20"/>
          <w:szCs w:val="20"/>
        </w:rPr>
        <w:t>In case of precipitation measurements, the one-month period begins at 06 UTC on the first day of the month and ends at 06 UTC on the first day of the following month.</w:t>
      </w:r>
      <w:r w:rsidRPr="002B5D6F">
        <w:rPr>
          <w:strike/>
          <w:sz w:val="20"/>
          <w:szCs w:val="20"/>
        </w:rPr>
        <w:t xml:space="preserve"> </w:t>
      </w:r>
      <w:r w:rsidRPr="005F051E">
        <w:rPr>
          <w:b/>
          <w:strike/>
          <w:color w:val="FF0000"/>
          <w:sz w:val="20"/>
          <w:szCs w:val="20"/>
        </w:rPr>
        <w:t>[5]</w:t>
      </w:r>
    </w:p>
    <w:p w:rsidR="00C525C5" w:rsidRPr="00CB3F9A" w:rsidRDefault="00C525C5" w:rsidP="00C525C5">
      <w:pPr>
        <w:jc w:val="both"/>
        <w:rPr>
          <w:rFonts w:cs="Arial"/>
          <w:lang w:eastAsia="ja-JP"/>
        </w:rPr>
      </w:pPr>
    </w:p>
    <w:p w:rsidR="00C525C5" w:rsidRPr="00CB3F9A" w:rsidRDefault="00C525C5" w:rsidP="00C525C5">
      <w:pPr>
        <w:jc w:val="both"/>
        <w:rPr>
          <w:rFonts w:cs="Arial"/>
          <w:lang w:eastAsia="ja-JP"/>
        </w:rPr>
      </w:pPr>
    </w:p>
    <w:p w:rsidR="00C525C5" w:rsidRPr="00CB3F9A" w:rsidRDefault="00C525C5" w:rsidP="00C525C5">
      <w:pPr>
        <w:rPr>
          <w:rFonts w:cs="Arial"/>
          <w:u w:val="single"/>
        </w:rPr>
      </w:pPr>
      <w:r w:rsidRPr="00CB3F9A">
        <w:rPr>
          <w:rFonts w:cs="Arial"/>
          <w:b/>
          <w:u w:val="single"/>
          <w:lang w:eastAsia="ja-JP"/>
        </w:rPr>
        <w:t xml:space="preserve">Amend </w:t>
      </w:r>
      <w:r>
        <w:rPr>
          <w:rFonts w:cs="Arial"/>
          <w:b/>
          <w:u w:val="single"/>
          <w:lang w:eastAsia="ja-JP"/>
        </w:rPr>
        <w:t xml:space="preserve">B/C </w:t>
      </w:r>
      <w:r w:rsidRPr="00CB3F9A">
        <w:rPr>
          <w:rFonts w:cs="Arial"/>
          <w:b/>
          <w:u w:val="single"/>
          <w:lang w:eastAsia="ja-JP"/>
        </w:rPr>
        <w:t>Regulations:</w:t>
      </w:r>
    </w:p>
    <w:p w:rsidR="00C525C5" w:rsidRPr="00CB3F9A" w:rsidRDefault="00C525C5" w:rsidP="00C525C5">
      <w:pPr>
        <w:jc w:val="both"/>
        <w:rPr>
          <w:rFonts w:cs="Arial"/>
          <w:lang w:eastAsia="ja-JP"/>
        </w:rPr>
      </w:pPr>
    </w:p>
    <w:p w:rsidR="00C525C5" w:rsidRPr="00134510" w:rsidRDefault="00C525C5" w:rsidP="00C525C5">
      <w:pPr>
        <w:jc w:val="both"/>
        <w:rPr>
          <w:rFonts w:cs="Arial"/>
          <w:lang w:eastAsia="ja-JP"/>
        </w:rPr>
      </w:pPr>
      <w:r w:rsidRPr="00CB3F9A">
        <w:rPr>
          <w:rFonts w:cs="Arial"/>
          <w:lang w:eastAsia="ja-JP"/>
        </w:rPr>
        <w:t xml:space="preserve">In </w:t>
      </w:r>
      <w:r w:rsidRPr="00CB3F9A">
        <w:rPr>
          <w:rFonts w:cs="Arial"/>
        </w:rPr>
        <w:t xml:space="preserve">B/C 30.2.2.1 and </w:t>
      </w:r>
      <w:r w:rsidRPr="005F051E">
        <w:rPr>
          <w:rFonts w:cs="Arial"/>
        </w:rPr>
        <w:t>B/C 32.2.2.1</w:t>
      </w:r>
      <w:r w:rsidRPr="003D28ED">
        <w:rPr>
          <w:rFonts w:cs="Arial"/>
          <w:lang w:eastAsia="ja-JP"/>
        </w:rPr>
        <w:t xml:space="preserve">, </w:t>
      </w:r>
    </w:p>
    <w:p w:rsidR="00C525C5" w:rsidRPr="00CB3F9A" w:rsidRDefault="00C525C5" w:rsidP="00C525C5">
      <w:pPr>
        <w:jc w:val="both"/>
        <w:rPr>
          <w:rFonts w:cs="Arial"/>
        </w:rPr>
      </w:pPr>
    </w:p>
    <w:p w:rsidR="00C525C5" w:rsidRPr="00CB3F9A" w:rsidRDefault="00C525C5" w:rsidP="00C525C5">
      <w:pPr>
        <w:ind w:left="397"/>
        <w:jc w:val="both"/>
      </w:pPr>
      <w:r w:rsidRPr="00CB3F9A">
        <w:t xml:space="preserve">Monthly data (with the exception of precipitation data) are recommended to be reported for one-month period, corresponding to the local </w:t>
      </w:r>
      <w:r w:rsidRPr="00CB3F9A">
        <w:rPr>
          <w:strike/>
          <w:color w:val="FF0000"/>
        </w:rPr>
        <w:t>standard</w:t>
      </w:r>
      <w:r w:rsidRPr="00CB3F9A">
        <w:t xml:space="preserve"> time (</w:t>
      </w:r>
      <w:r w:rsidRPr="00CB3F9A">
        <w:rPr>
          <w:color w:val="FF0000"/>
        </w:rPr>
        <w:t>LT</w:t>
      </w:r>
      <w:r w:rsidRPr="00CB3F9A">
        <w:t xml:space="preserve">) month </w:t>
      </w:r>
      <w:r w:rsidRPr="00CB3F9A">
        <w:rPr>
          <w:i/>
          <w:color w:val="FF0000"/>
        </w:rPr>
        <w:t>[</w:t>
      </w:r>
      <w:r w:rsidRPr="00CB3F9A">
        <w:rPr>
          <w:rFonts w:cs="Arial"/>
          <w:i/>
          <w:color w:val="FF0000"/>
        </w:rPr>
        <w:t>Handbook on CLIMAT and CLIMAT TEMP Reporting (WMO/TD-No.1188)</w:t>
      </w:r>
      <w:r w:rsidRPr="00CB3F9A">
        <w:rPr>
          <w:i/>
          <w:color w:val="FF0000"/>
        </w:rPr>
        <w:t>]</w:t>
      </w:r>
      <w:r w:rsidRPr="00CB3F9A">
        <w:t xml:space="preserve">. </w:t>
      </w:r>
      <w:r w:rsidRPr="00CB3F9A">
        <w:rPr>
          <w:lang w:eastAsia="ja-JP"/>
        </w:rPr>
        <w:t xml:space="preserve"> </w:t>
      </w:r>
      <w:r w:rsidRPr="00CB3F9A">
        <w:t xml:space="preserve">In that case, short time displacement (0 04 074) shall specify the difference between UTC and </w:t>
      </w:r>
      <w:r w:rsidRPr="00CB3F9A">
        <w:rPr>
          <w:color w:val="FF0000"/>
        </w:rPr>
        <w:t>LT</w:t>
      </w:r>
      <w:r w:rsidRPr="00CB3F9A">
        <w:t xml:space="preserve"> (set to </w:t>
      </w:r>
      <w:r w:rsidRPr="00CB3F9A">
        <w:rPr>
          <w:i/>
        </w:rPr>
        <w:t>non-positive values in the eastern hemisphere, non-negative values in the western hemisphere</w:t>
      </w:r>
      <w:r w:rsidRPr="00CB3F9A">
        <w:t>).</w:t>
      </w:r>
    </w:p>
    <w:p w:rsidR="00C525C5" w:rsidRPr="00CB3F9A" w:rsidRDefault="00C525C5" w:rsidP="00C525C5">
      <w:pPr>
        <w:ind w:left="397"/>
        <w:jc w:val="both"/>
        <w:rPr>
          <w:snapToGrid w:val="0"/>
        </w:rPr>
      </w:pPr>
      <w:r w:rsidRPr="00CB3F9A">
        <w:t xml:space="preserve">Time period </w:t>
      </w:r>
      <w:r w:rsidRPr="00CB3F9A">
        <w:rPr>
          <w:snapToGrid w:val="0"/>
        </w:rPr>
        <w:t xml:space="preserve">(0 04 023) represents the number of days in the month for which </w:t>
      </w:r>
      <w:r w:rsidRPr="00CB3F9A">
        <w:t xml:space="preserve">the data are </w:t>
      </w:r>
      <w:r w:rsidRPr="00CB3F9A">
        <w:rPr>
          <w:snapToGrid w:val="0"/>
        </w:rPr>
        <w:t xml:space="preserve">reported, and shall be expressed as a </w:t>
      </w:r>
      <w:r w:rsidRPr="00CB3F9A">
        <w:rPr>
          <w:i/>
          <w:iCs/>
          <w:snapToGrid w:val="0"/>
        </w:rPr>
        <w:t>positive value</w:t>
      </w:r>
      <w:r w:rsidRPr="00CB3F9A">
        <w:rPr>
          <w:snapToGrid w:val="0"/>
        </w:rPr>
        <w:t xml:space="preserve"> in days.</w:t>
      </w:r>
    </w:p>
    <w:p w:rsidR="00C525C5" w:rsidRPr="00CB3F9A" w:rsidRDefault="00C525C5" w:rsidP="00C525C5">
      <w:pPr>
        <w:jc w:val="both"/>
        <w:rPr>
          <w:rFonts w:cs="Arial"/>
          <w:lang w:eastAsia="ja-JP"/>
        </w:rPr>
      </w:pPr>
    </w:p>
    <w:p w:rsidR="00C525C5" w:rsidRPr="00134510" w:rsidRDefault="00C525C5" w:rsidP="00C525C5">
      <w:pPr>
        <w:jc w:val="both"/>
        <w:rPr>
          <w:rFonts w:cs="Arial"/>
          <w:lang w:eastAsia="ja-JP"/>
        </w:rPr>
      </w:pPr>
      <w:r w:rsidRPr="00CB3F9A">
        <w:rPr>
          <w:rFonts w:cs="Arial"/>
          <w:lang w:eastAsia="ja-JP"/>
        </w:rPr>
        <w:t xml:space="preserve">In </w:t>
      </w:r>
      <w:r>
        <w:rPr>
          <w:rFonts w:cs="Arial"/>
        </w:rPr>
        <w:t xml:space="preserve">Note </w:t>
      </w:r>
      <w:r w:rsidRPr="00CB3F9A">
        <w:rPr>
          <w:rFonts w:cs="Arial"/>
        </w:rPr>
        <w:t xml:space="preserve">1 to </w:t>
      </w:r>
      <w:r w:rsidRPr="005F051E">
        <w:rPr>
          <w:rFonts w:cs="Arial"/>
        </w:rPr>
        <w:t>B/C 30.2.6.1 and B/C 32.2.3.1</w:t>
      </w:r>
      <w:r w:rsidRPr="003D28ED">
        <w:rPr>
          <w:rFonts w:cs="Arial"/>
          <w:lang w:eastAsia="ja-JP"/>
        </w:rPr>
        <w:t xml:space="preserve">, </w:t>
      </w:r>
    </w:p>
    <w:p w:rsidR="00C525C5" w:rsidRPr="00CB3F9A" w:rsidRDefault="00C525C5" w:rsidP="00C525C5">
      <w:pPr>
        <w:jc w:val="both"/>
        <w:rPr>
          <w:rFonts w:cs="Arial"/>
        </w:rPr>
      </w:pPr>
    </w:p>
    <w:p w:rsidR="00C525C5" w:rsidRPr="00134510" w:rsidRDefault="00C525C5" w:rsidP="00C525C5">
      <w:pPr>
        <w:ind w:left="397"/>
        <w:jc w:val="both"/>
      </w:pPr>
      <w:r w:rsidRPr="005F051E">
        <w:t xml:space="preserve">Day (0 04 003) and hour (0 04 004) of the beginning of the one-month period </w:t>
      </w:r>
      <w:r w:rsidRPr="003D28ED">
        <w:rPr>
          <w:bCs/>
        </w:rPr>
        <w:t xml:space="preserve">for monthly precipitation data are reported. </w:t>
      </w:r>
      <w:r w:rsidRPr="00134510">
        <w:t>Day (0 04 003) shall be set to 1 and hour (0 04 004) shall be set to 6.</w:t>
      </w:r>
    </w:p>
    <w:p w:rsidR="00C525C5" w:rsidRPr="00134510" w:rsidRDefault="00C525C5" w:rsidP="00C525C5">
      <w:pPr>
        <w:ind w:left="397"/>
        <w:jc w:val="both"/>
      </w:pPr>
      <w:r w:rsidRPr="00134510">
        <w:t>Notes:</w:t>
      </w:r>
    </w:p>
    <w:p w:rsidR="00C525C5" w:rsidRPr="00134510" w:rsidRDefault="00C525C5" w:rsidP="00C525C5">
      <w:pPr>
        <w:suppressAutoHyphens w:val="0"/>
        <w:ind w:leftChars="194" w:left="993" w:hangingChars="283" w:hanging="566"/>
        <w:jc w:val="both"/>
        <w:rPr>
          <w:i/>
          <w:color w:val="FF0000"/>
          <w:sz w:val="20"/>
          <w:szCs w:val="20"/>
          <w:lang w:eastAsia="ja-JP"/>
        </w:rPr>
      </w:pPr>
      <w:r w:rsidRPr="00134510">
        <w:rPr>
          <w:sz w:val="20"/>
          <w:szCs w:val="20"/>
          <w:lang w:eastAsia="ja-JP"/>
        </w:rPr>
        <w:t>(1)</w:t>
      </w:r>
      <w:r w:rsidRPr="00134510">
        <w:rPr>
          <w:sz w:val="20"/>
          <w:szCs w:val="20"/>
          <w:lang w:eastAsia="ja-JP"/>
        </w:rPr>
        <w:tab/>
      </w:r>
      <w:r w:rsidRPr="00134510">
        <w:rPr>
          <w:sz w:val="20"/>
          <w:szCs w:val="20"/>
        </w:rPr>
        <w:t xml:space="preserve">In case of precipitation measurements, a month begins at 0600 hours UTC on the first day of the month and ends at 0600 hours UTC on the first day of the following month </w:t>
      </w:r>
      <w:r w:rsidRPr="00134510">
        <w:rPr>
          <w:i/>
          <w:color w:val="FF0000"/>
          <w:sz w:val="20"/>
          <w:szCs w:val="20"/>
        </w:rPr>
        <w:t>[</w:t>
      </w:r>
      <w:r w:rsidRPr="00134510">
        <w:rPr>
          <w:rFonts w:cs="Arial"/>
          <w:i/>
          <w:color w:val="FF0000"/>
          <w:sz w:val="20"/>
          <w:szCs w:val="20"/>
        </w:rPr>
        <w:t>Handbook on CLIMAT and CLIMAT TEMP Reporting (WMO/TD-No.1188)</w:t>
      </w:r>
      <w:r w:rsidRPr="00134510">
        <w:rPr>
          <w:i/>
          <w:color w:val="FF0000"/>
          <w:sz w:val="20"/>
          <w:szCs w:val="20"/>
        </w:rPr>
        <w:t>].</w:t>
      </w:r>
    </w:p>
    <w:p w:rsidR="00C525C5" w:rsidRPr="00CB3F9A" w:rsidRDefault="00C525C5" w:rsidP="00C525C5">
      <w:pPr>
        <w:jc w:val="both"/>
        <w:rPr>
          <w:rFonts w:cs="Arial"/>
          <w:lang w:eastAsia="ja-JP"/>
        </w:rPr>
      </w:pPr>
    </w:p>
    <w:p w:rsidR="00C525C5" w:rsidRPr="00134510" w:rsidRDefault="00C525C5" w:rsidP="00C525C5">
      <w:pPr>
        <w:jc w:val="both"/>
        <w:rPr>
          <w:rFonts w:cs="Arial"/>
          <w:lang w:eastAsia="ja-JP"/>
        </w:rPr>
      </w:pPr>
      <w:r w:rsidRPr="00CB3F9A">
        <w:rPr>
          <w:rFonts w:cs="Arial"/>
          <w:lang w:eastAsia="ja-JP"/>
        </w:rPr>
        <w:t xml:space="preserve">In </w:t>
      </w:r>
      <w:r w:rsidRPr="005F051E">
        <w:rPr>
          <w:rFonts w:cs="Arial"/>
        </w:rPr>
        <w:t>B/C 30.3.1.2 and B/C 32.3.1.2</w:t>
      </w:r>
      <w:r w:rsidRPr="003D28ED">
        <w:rPr>
          <w:rFonts w:cs="Arial"/>
          <w:lang w:eastAsia="ja-JP"/>
        </w:rPr>
        <w:t xml:space="preserve">, </w:t>
      </w:r>
    </w:p>
    <w:p w:rsidR="00C525C5" w:rsidRPr="00CB3F9A" w:rsidRDefault="00C525C5" w:rsidP="00C525C5">
      <w:pPr>
        <w:jc w:val="both"/>
        <w:rPr>
          <w:rFonts w:cs="Arial"/>
        </w:rPr>
      </w:pPr>
    </w:p>
    <w:p w:rsidR="00C525C5" w:rsidRPr="00134510" w:rsidRDefault="00C525C5" w:rsidP="00C525C5">
      <w:pPr>
        <w:ind w:left="397"/>
        <w:jc w:val="both"/>
        <w:rPr>
          <w:rFonts w:cs="Arial"/>
        </w:rPr>
      </w:pPr>
      <w:r w:rsidRPr="005F051E">
        <w:t>The one-month period for which the normal values are reported shall be specified by month (0 04 002), day (0 04 003) being set to 1, hour (0 04 004) being set to 0, short time displacement (0 04 </w:t>
      </w:r>
      <w:r w:rsidRPr="003D28ED">
        <w:t>074)</w:t>
      </w:r>
      <w:r w:rsidRPr="00134510">
        <w:rPr>
          <w:color w:val="FF0000"/>
        </w:rPr>
        <w:t xml:space="preserve"> being set to (UTC – LT)</w:t>
      </w:r>
      <w:r w:rsidRPr="00134510">
        <w:t xml:space="preserve"> and time period (0 04 022) being set to 1, i.e. 1 month.  </w:t>
      </w:r>
      <w:r w:rsidRPr="00134510">
        <w:rPr>
          <w:rFonts w:cs="Arial"/>
        </w:rPr>
        <w:t xml:space="preserve">Short time displacement (0 04 074) shall be set to </w:t>
      </w:r>
      <w:r w:rsidRPr="00134510">
        <w:rPr>
          <w:rFonts w:cs="Arial"/>
          <w:i/>
        </w:rPr>
        <w:t>non-positive values in the eastern hemisphere, non-negative values in the western hemisphere</w:t>
      </w:r>
      <w:r w:rsidRPr="00134510">
        <w:rPr>
          <w:rFonts w:cs="Arial"/>
        </w:rPr>
        <w:t>.</w:t>
      </w:r>
    </w:p>
    <w:p w:rsidR="00C525C5" w:rsidRPr="00CB3F9A" w:rsidRDefault="00C525C5" w:rsidP="00C525C5">
      <w:pPr>
        <w:jc w:val="both"/>
        <w:rPr>
          <w:rFonts w:cs="Arial"/>
        </w:rPr>
      </w:pPr>
    </w:p>
    <w:p w:rsidR="00C525C5" w:rsidRPr="00CB3F9A" w:rsidRDefault="00C525C5" w:rsidP="00C525C5">
      <w:pPr>
        <w:jc w:val="both"/>
        <w:rPr>
          <w:iCs/>
        </w:rPr>
      </w:pPr>
      <w:r w:rsidRPr="002B5D6F">
        <w:rPr>
          <w:rFonts w:cs="Arial"/>
          <w:lang w:eastAsia="ja-JP"/>
        </w:rPr>
        <w:lastRenderedPageBreak/>
        <w:t>I</w:t>
      </w:r>
      <w:r w:rsidRPr="002B5D6F">
        <w:rPr>
          <w:rFonts w:cs="Arial"/>
        </w:rPr>
        <w:t>n B/C 30.2.5.3</w:t>
      </w:r>
      <w:r w:rsidRPr="002B5D6F">
        <w:rPr>
          <w:rFonts w:cs="Arial"/>
          <w:lang w:eastAsia="ja-JP"/>
        </w:rPr>
        <w:t>,</w:t>
      </w:r>
      <w:r w:rsidRPr="00CB3F9A">
        <w:rPr>
          <w:rFonts w:cs="Arial"/>
        </w:rPr>
        <w:t xml:space="preserve"> </w:t>
      </w:r>
    </w:p>
    <w:p w:rsidR="00C525C5" w:rsidRPr="005F051E" w:rsidRDefault="00C525C5" w:rsidP="00C525C5">
      <w:pPr>
        <w:jc w:val="both"/>
        <w:rPr>
          <w:bCs/>
          <w:color w:val="000000"/>
          <w:lang w:eastAsia="ja-JP"/>
        </w:rPr>
      </w:pPr>
    </w:p>
    <w:p w:rsidR="00C525C5" w:rsidRPr="00134510" w:rsidRDefault="00C525C5" w:rsidP="00C525C5">
      <w:pPr>
        <w:tabs>
          <w:tab w:val="left" w:pos="1843"/>
        </w:tabs>
        <w:ind w:leftChars="193" w:left="425"/>
        <w:jc w:val="both"/>
        <w:rPr>
          <w:b/>
          <w:bCs/>
        </w:rPr>
      </w:pPr>
      <w:r w:rsidRPr="00134510">
        <w:rPr>
          <w:b/>
          <w:bCs/>
          <w:color w:val="0000FF"/>
        </w:rPr>
        <w:t>B/C 30.2.5.3</w:t>
      </w:r>
      <w:r w:rsidRPr="00134510">
        <w:rPr>
          <w:b/>
          <w:bCs/>
          <w:color w:val="0000FF"/>
        </w:rPr>
        <w:tab/>
      </w:r>
      <w:r w:rsidRPr="00134510">
        <w:rPr>
          <w:b/>
          <w:bCs/>
        </w:rPr>
        <w:t>Occurrence of the low</w:t>
      </w:r>
      <w:r w:rsidRPr="00134510">
        <w:rPr>
          <w:b/>
          <w:bCs/>
          <w:color w:val="000000"/>
        </w:rPr>
        <w:t>est daily mean</w:t>
      </w:r>
      <w:r w:rsidRPr="00134510">
        <w:rPr>
          <w:b/>
          <w:bCs/>
        </w:rPr>
        <w:t xml:space="preserve"> temperature</w:t>
      </w:r>
    </w:p>
    <w:p w:rsidR="00C525C5" w:rsidRPr="00134510" w:rsidRDefault="00C525C5" w:rsidP="00C525C5">
      <w:pPr>
        <w:ind w:leftChars="193" w:left="425"/>
        <w:jc w:val="both"/>
        <w:rPr>
          <w:bCs/>
          <w:color w:val="000000"/>
        </w:rPr>
      </w:pPr>
      <w:r w:rsidRPr="00134510">
        <w:rPr>
          <w:bCs/>
          <w:color w:val="000000"/>
        </w:rPr>
        <w:t>………..</w:t>
      </w:r>
    </w:p>
    <w:p w:rsidR="00C525C5" w:rsidRPr="00134510" w:rsidRDefault="00C525C5" w:rsidP="00C525C5">
      <w:pPr>
        <w:ind w:leftChars="193" w:left="425"/>
        <w:jc w:val="both"/>
        <w:rPr>
          <w:lang w:eastAsia="ja-JP"/>
        </w:rPr>
      </w:pPr>
      <w:r w:rsidRPr="00134510">
        <w:rPr>
          <w:bCs/>
          <w:color w:val="000000"/>
        </w:rPr>
        <w:t>Lowest daily mean</w:t>
      </w:r>
      <w:r w:rsidRPr="00134510">
        <w:rPr>
          <w:bCs/>
        </w:rPr>
        <w:t xml:space="preserve"> </w:t>
      </w:r>
      <w:r w:rsidRPr="00134510">
        <w:t>temperature (0 12 15</w:t>
      </w:r>
      <w:r w:rsidRPr="00134510">
        <w:rPr>
          <w:color w:val="FF0000"/>
        </w:rPr>
        <w:t>3</w:t>
      </w:r>
      <w:r w:rsidRPr="00134510">
        <w:t>) shall be reported in degrees Kelvin (with precision in hundredths of a degree Kelvin); if produced in CREX, in degrees Celsius (with precision in hundredths of a degree Celsius).</w:t>
      </w:r>
    </w:p>
    <w:p w:rsidR="00C525C5" w:rsidRDefault="00C525C5" w:rsidP="00C525C5"/>
    <w:p w:rsidR="00E45BBB" w:rsidRDefault="00E45BBB" w:rsidP="00C525C5"/>
    <w:p w:rsidR="00E45BBB" w:rsidRDefault="00E45BBB" w:rsidP="00C525C5"/>
    <w:p w:rsidR="00E45BBB" w:rsidRPr="00134510" w:rsidRDefault="00B05284" w:rsidP="0000731A">
      <w:pPr>
        <w:numPr>
          <w:ilvl w:val="0"/>
          <w:numId w:val="15"/>
        </w:numPr>
        <w:snapToGrid w:val="0"/>
        <w:jc w:val="both"/>
        <w:rPr>
          <w:rFonts w:cs="Arial"/>
          <w:b/>
          <w:bCs/>
          <w:i/>
          <w:iCs/>
          <w:color w:val="000080"/>
        </w:rPr>
      </w:pPr>
      <w:bookmarkStart w:id="89" w:name="A2014_11_1"/>
      <w:bookmarkEnd w:id="89"/>
      <w:r>
        <w:rPr>
          <w:rFonts w:cs="Arial"/>
          <w:b/>
        </w:rPr>
        <w:t>2014-</w:t>
      </w:r>
      <w:r w:rsidR="00E45BBB" w:rsidRPr="00134510">
        <w:rPr>
          <w:rFonts w:cs="Arial"/>
          <w:b/>
          <w:lang w:eastAsia="ja-JP"/>
        </w:rPr>
        <w:t>11</w:t>
      </w:r>
      <w:r w:rsidR="00E45BBB" w:rsidRPr="00134510">
        <w:rPr>
          <w:rFonts w:cs="Arial"/>
          <w:b/>
        </w:rPr>
        <w:t>.</w:t>
      </w:r>
      <w:r w:rsidR="00E45BBB" w:rsidRPr="00134510">
        <w:rPr>
          <w:rFonts w:cs="Arial"/>
          <w:b/>
          <w:lang w:eastAsia="ja-JP"/>
        </w:rPr>
        <w:t>1</w:t>
      </w:r>
      <w:r>
        <w:rPr>
          <w:rFonts w:cs="Arial"/>
          <w:b/>
          <w:lang w:eastAsia="ja-JP"/>
        </w:rPr>
        <w:t>(DRMM-II)/</w:t>
      </w:r>
      <w:r w:rsidR="00E45BBB" w:rsidRPr="00AF0FF8">
        <w:rPr>
          <w:rFonts w:cs="Arial"/>
          <w:color w:val="FF0000"/>
          <w:lang w:eastAsia="ja-JP"/>
        </w:rPr>
        <w:t>Rec</w:t>
      </w:r>
      <w:r w:rsidR="00E45BBB">
        <w:rPr>
          <w:rFonts w:cs="Arial"/>
          <w:color w:val="FF0000"/>
          <w:lang w:eastAsia="ja-JP"/>
        </w:rPr>
        <w:t>.</w:t>
      </w:r>
      <w:r w:rsidR="00E45BBB" w:rsidRPr="00AF0FF8">
        <w:rPr>
          <w:rFonts w:cs="Arial"/>
          <w:color w:val="FF0000"/>
          <w:lang w:eastAsia="ja-JP"/>
        </w:rPr>
        <w:t xml:space="preserve"> </w:t>
      </w:r>
      <w:r w:rsidR="00E45BBB">
        <w:rPr>
          <w:rFonts w:cs="Arial"/>
          <w:color w:val="FF0000"/>
          <w:lang w:eastAsia="ja-JP"/>
        </w:rPr>
        <w:t>6</w:t>
      </w:r>
      <w:r w:rsidR="00E45BBB" w:rsidRPr="00AF0FF8">
        <w:rPr>
          <w:rFonts w:cs="Arial"/>
          <w:color w:val="FF0000"/>
          <w:lang w:eastAsia="ja-JP"/>
        </w:rPr>
        <w:t xml:space="preserve"> (CBS</w:t>
      </w:r>
      <w:r w:rsidR="00FC5322">
        <w:rPr>
          <w:rFonts w:cs="Arial"/>
          <w:color w:val="FF0000"/>
          <w:lang w:eastAsia="ja-JP"/>
        </w:rPr>
        <w:t>-</w:t>
      </w:r>
      <w:r w:rsidR="00E45BBB" w:rsidRPr="00AF0FF8">
        <w:rPr>
          <w:rFonts w:cs="Arial"/>
          <w:color w:val="FF0000"/>
          <w:lang w:eastAsia="ja-JP"/>
        </w:rPr>
        <w:t>Ext.(2014))</w:t>
      </w:r>
      <w:r w:rsidR="00E45BBB">
        <w:rPr>
          <w:rFonts w:cs="Arial"/>
          <w:color w:val="FF0000"/>
          <w:lang w:eastAsia="ja-JP"/>
        </w:rPr>
        <w:t>/valid from 4 November 2015</w:t>
      </w:r>
      <w:r w:rsidR="00E45BBB" w:rsidRPr="00134510">
        <w:rPr>
          <w:rFonts w:cs="Arial"/>
          <w:b/>
          <w:lang w:eastAsia="ja-JP"/>
        </w:rPr>
        <w:t>]</w:t>
      </w:r>
    </w:p>
    <w:p w:rsidR="00E45BBB" w:rsidRPr="00134510" w:rsidRDefault="00E45BBB" w:rsidP="00E45BBB">
      <w:pPr>
        <w:adjustRightInd w:val="0"/>
        <w:snapToGrid w:val="0"/>
        <w:spacing w:before="120"/>
        <w:jc w:val="both"/>
        <w:rPr>
          <w:rFonts w:cs="Arial"/>
          <w:lang w:eastAsia="ja-JP"/>
        </w:rPr>
      </w:pPr>
      <w:r w:rsidRPr="00134510">
        <w:rPr>
          <w:rFonts w:cs="Arial"/>
          <w:b/>
          <w:u w:val="single"/>
          <w:lang w:eastAsia="ja-JP"/>
        </w:rPr>
        <w:t xml:space="preserve">Add </w:t>
      </w:r>
      <w:r w:rsidRPr="00134510">
        <w:rPr>
          <w:rFonts w:cs="Arial"/>
          <w:b/>
          <w:u w:val="single"/>
        </w:rPr>
        <w:t>new regulations:</w:t>
      </w:r>
    </w:p>
    <w:p w:rsidR="00E45BBB" w:rsidRPr="00134510" w:rsidRDefault="00E45BBB" w:rsidP="00E45BBB">
      <w:pPr>
        <w:adjustRightInd w:val="0"/>
        <w:snapToGrid w:val="0"/>
        <w:jc w:val="both"/>
        <w:rPr>
          <w:rFonts w:cs="Arial"/>
          <w:lang w:eastAsia="ja-JP"/>
        </w:rPr>
      </w:pPr>
    </w:p>
    <w:p w:rsidR="00E45BBB" w:rsidRPr="00134510" w:rsidRDefault="00E45BBB" w:rsidP="00E45BBB">
      <w:pPr>
        <w:adjustRightInd w:val="0"/>
        <w:snapToGrid w:val="0"/>
        <w:jc w:val="both"/>
        <w:rPr>
          <w:rFonts w:cs="Arial"/>
        </w:rPr>
      </w:pPr>
      <w:r w:rsidRPr="00134510">
        <w:rPr>
          <w:rFonts w:cs="Arial"/>
          <w:b/>
          <w:bCs/>
        </w:rPr>
        <w:t>B/C 1.4.4.4.4,</w:t>
      </w:r>
      <w:r w:rsidRPr="00134510">
        <w:rPr>
          <w:rFonts w:cs="Arial"/>
        </w:rPr>
        <w:t xml:space="preserve"> </w:t>
      </w:r>
      <w:r w:rsidRPr="00134510">
        <w:rPr>
          <w:rFonts w:cs="Arial"/>
          <w:b/>
          <w:bCs/>
        </w:rPr>
        <w:t>B/C 5.4.4.4.4</w:t>
      </w:r>
      <w:r w:rsidRPr="00134510">
        <w:rPr>
          <w:rFonts w:cs="Arial"/>
        </w:rPr>
        <w:t xml:space="preserve"> and </w:t>
      </w:r>
      <w:r w:rsidRPr="00134510">
        <w:rPr>
          <w:rFonts w:cs="Arial"/>
          <w:b/>
          <w:bCs/>
        </w:rPr>
        <w:t>B/C 10.4.4.4.3</w:t>
      </w:r>
    </w:p>
    <w:p w:rsidR="00E45BBB" w:rsidRPr="00134510" w:rsidRDefault="00E45BBB" w:rsidP="00E45BBB">
      <w:pPr>
        <w:adjustRightInd w:val="0"/>
        <w:snapToGrid w:val="0"/>
        <w:spacing w:before="120"/>
        <w:ind w:left="660"/>
        <w:jc w:val="both"/>
        <w:rPr>
          <w:rFonts w:cs="Arial"/>
          <w:b/>
        </w:rPr>
      </w:pPr>
      <w:r w:rsidRPr="00134510">
        <w:rPr>
          <w:rFonts w:cs="Arial"/>
        </w:rPr>
        <w:t xml:space="preserve">If synoptic data are produced in BUFR or CREX by conversion from a TAC report, the following approach shall be used: Height of base of the lowest cloud 0 20 013 shall be </w:t>
      </w:r>
      <w:r w:rsidRPr="00134510">
        <w:rPr>
          <w:rFonts w:cs="Arial"/>
          <w:bCs/>
        </w:rPr>
        <w:t xml:space="preserve">derived from the </w:t>
      </w:r>
      <w:proofErr w:type="spellStart"/>
      <w:r w:rsidRPr="00134510">
        <w:rPr>
          <w:rFonts w:cs="Arial"/>
          <w:b/>
        </w:rPr>
        <w:t>h</w:t>
      </w:r>
      <w:r w:rsidRPr="00134510">
        <w:rPr>
          <w:rFonts w:cs="Arial"/>
          <w:b/>
          <w:vertAlign w:val="subscript"/>
        </w:rPr>
        <w:t>s</w:t>
      </w:r>
      <w:r w:rsidRPr="00134510">
        <w:rPr>
          <w:rFonts w:cs="Arial"/>
          <w:b/>
        </w:rPr>
        <w:t>h</w:t>
      </w:r>
      <w:r w:rsidRPr="00134510">
        <w:rPr>
          <w:rFonts w:cs="Arial"/>
          <w:b/>
          <w:vertAlign w:val="subscript"/>
        </w:rPr>
        <w:t>s</w:t>
      </w:r>
      <w:proofErr w:type="spellEnd"/>
      <w:r w:rsidRPr="00134510">
        <w:rPr>
          <w:rFonts w:cs="Arial"/>
        </w:rPr>
        <w:t xml:space="preserve"> in the first group 8 in section 3, i.e. from </w:t>
      </w:r>
      <w:r w:rsidRPr="00134510">
        <w:rPr>
          <w:rFonts w:cs="Arial"/>
          <w:bCs/>
        </w:rPr>
        <w:t xml:space="preserve">the </w:t>
      </w:r>
      <w:proofErr w:type="spellStart"/>
      <w:r w:rsidRPr="00134510">
        <w:rPr>
          <w:rFonts w:cs="Arial"/>
          <w:b/>
        </w:rPr>
        <w:t>h</w:t>
      </w:r>
      <w:r w:rsidRPr="00134510">
        <w:rPr>
          <w:rFonts w:cs="Arial"/>
          <w:b/>
          <w:vertAlign w:val="subscript"/>
        </w:rPr>
        <w:t>s</w:t>
      </w:r>
      <w:r w:rsidRPr="00134510">
        <w:rPr>
          <w:rFonts w:cs="Arial"/>
          <w:b/>
        </w:rPr>
        <w:t>h</w:t>
      </w:r>
      <w:r w:rsidRPr="00134510">
        <w:rPr>
          <w:rFonts w:cs="Arial"/>
          <w:b/>
          <w:vertAlign w:val="subscript"/>
        </w:rPr>
        <w:t>s</w:t>
      </w:r>
      <w:proofErr w:type="spellEnd"/>
      <w:r w:rsidRPr="00134510">
        <w:rPr>
          <w:rFonts w:cs="Arial"/>
        </w:rPr>
        <w:t xml:space="preserve"> of the lowest cloud.</w:t>
      </w:r>
      <w:r w:rsidRPr="00134510">
        <w:rPr>
          <w:rFonts w:cs="Arial"/>
          <w:b/>
        </w:rPr>
        <w:t xml:space="preserve"> </w:t>
      </w:r>
      <w:r w:rsidRPr="00134510">
        <w:rPr>
          <w:rFonts w:cs="Arial"/>
        </w:rPr>
        <w:t>If and only if groups 8 are not reported in section 3,</w:t>
      </w:r>
      <w:r w:rsidRPr="00134510">
        <w:rPr>
          <w:rFonts w:cs="Arial"/>
          <w:b/>
        </w:rPr>
        <w:t xml:space="preserve"> </w:t>
      </w:r>
      <w:r w:rsidRPr="00134510">
        <w:rPr>
          <w:rFonts w:cs="Arial"/>
        </w:rPr>
        <w:t xml:space="preserve">0 20 013 may be derived from </w:t>
      </w:r>
      <w:r w:rsidRPr="00134510">
        <w:rPr>
          <w:rFonts w:cs="Arial"/>
          <w:b/>
          <w:bCs/>
        </w:rPr>
        <w:t>h</w:t>
      </w:r>
      <w:r w:rsidRPr="00134510">
        <w:rPr>
          <w:rFonts w:cs="Arial"/>
          <w:bCs/>
        </w:rPr>
        <w:t>.</w:t>
      </w:r>
      <w:r w:rsidRPr="00134510">
        <w:rPr>
          <w:rFonts w:cs="Arial"/>
          <w:b/>
          <w:bCs/>
        </w:rPr>
        <w:t xml:space="preserve"> </w:t>
      </w:r>
      <w:r w:rsidRPr="00134510">
        <w:rPr>
          <w:rFonts w:cs="Arial"/>
          <w:bCs/>
        </w:rPr>
        <w:t xml:space="preserve">The lower limit of the range defined for </w:t>
      </w:r>
      <w:proofErr w:type="spellStart"/>
      <w:r w:rsidRPr="00134510">
        <w:rPr>
          <w:rFonts w:cs="Arial"/>
        </w:rPr>
        <w:t>h</w:t>
      </w:r>
      <w:r w:rsidRPr="00134510">
        <w:rPr>
          <w:rFonts w:cs="Arial"/>
          <w:vertAlign w:val="subscript"/>
        </w:rPr>
        <w:t>s</w:t>
      </w:r>
      <w:r w:rsidRPr="00134510">
        <w:rPr>
          <w:rFonts w:cs="Arial"/>
        </w:rPr>
        <w:t>h</w:t>
      </w:r>
      <w:r w:rsidRPr="00134510">
        <w:rPr>
          <w:rFonts w:cs="Arial"/>
          <w:vertAlign w:val="subscript"/>
        </w:rPr>
        <w:t>s</w:t>
      </w:r>
      <w:proofErr w:type="spellEnd"/>
      <w:r w:rsidRPr="00134510">
        <w:rPr>
          <w:rFonts w:cs="Arial"/>
          <w:vertAlign w:val="subscript"/>
        </w:rPr>
        <w:t xml:space="preserve"> </w:t>
      </w:r>
      <w:r w:rsidRPr="00134510">
        <w:rPr>
          <w:rFonts w:cs="Arial"/>
          <w:bCs/>
        </w:rPr>
        <w:t>and for</w:t>
      </w:r>
      <w:r w:rsidRPr="00134510">
        <w:rPr>
          <w:rFonts w:cs="Arial"/>
          <w:vertAlign w:val="subscript"/>
        </w:rPr>
        <w:t xml:space="preserve"> </w:t>
      </w:r>
      <w:r w:rsidRPr="00134510">
        <w:rPr>
          <w:rFonts w:cs="Arial"/>
          <w:bCs/>
        </w:rPr>
        <w:t>h</w:t>
      </w:r>
      <w:r w:rsidRPr="00134510">
        <w:rPr>
          <w:rFonts w:cs="Arial"/>
        </w:rPr>
        <w:t xml:space="preserve"> shall be used</w:t>
      </w:r>
      <w:r w:rsidRPr="00134510">
        <w:rPr>
          <w:rFonts w:cs="Arial"/>
          <w:bCs/>
        </w:rPr>
        <w:t>.</w:t>
      </w:r>
      <w:r w:rsidRPr="00134510">
        <w:rPr>
          <w:rFonts w:cs="Arial"/>
          <w:b/>
          <w:bCs/>
        </w:rPr>
        <w:t xml:space="preserve"> </w:t>
      </w:r>
      <w:r w:rsidRPr="00134510">
        <w:rPr>
          <w:rFonts w:cs="Arial"/>
          <w:bCs/>
        </w:rPr>
        <w:t>However,</w:t>
      </w:r>
      <w:r w:rsidRPr="00134510">
        <w:rPr>
          <w:rFonts w:cs="Arial"/>
        </w:rPr>
        <w:t xml:space="preserve"> if groups 8 are not reported in section 3 and h = 9 and </w:t>
      </w:r>
      <w:proofErr w:type="spellStart"/>
      <w:proofErr w:type="gramStart"/>
      <w:r w:rsidRPr="00134510">
        <w:rPr>
          <w:rFonts w:cs="Arial"/>
        </w:rPr>
        <w:t>N</w:t>
      </w:r>
      <w:r w:rsidRPr="00134510">
        <w:rPr>
          <w:rFonts w:cs="Arial"/>
          <w:vertAlign w:val="subscript"/>
        </w:rPr>
        <w:t>h</w:t>
      </w:r>
      <w:proofErr w:type="spellEnd"/>
      <w:proofErr w:type="gramEnd"/>
      <w:r w:rsidRPr="00134510">
        <w:rPr>
          <w:rFonts w:cs="Arial"/>
          <w:vertAlign w:val="subscript"/>
        </w:rPr>
        <w:t xml:space="preserve"> </w:t>
      </w:r>
      <w:r w:rsidRPr="00134510">
        <w:rPr>
          <w:rFonts w:cs="Arial"/>
        </w:rPr>
        <w:t>≠ 0,</w:t>
      </w:r>
      <w:r w:rsidRPr="00134510">
        <w:rPr>
          <w:rFonts w:cs="Arial"/>
          <w:b/>
        </w:rPr>
        <w:t xml:space="preserve"> </w:t>
      </w:r>
      <w:r w:rsidRPr="00134510">
        <w:rPr>
          <w:rFonts w:cs="Arial"/>
        </w:rPr>
        <w:t>then</w:t>
      </w:r>
      <w:r w:rsidRPr="00134510">
        <w:rPr>
          <w:rFonts w:cs="Arial"/>
          <w:b/>
        </w:rPr>
        <w:t xml:space="preserve"> </w:t>
      </w:r>
      <w:r w:rsidRPr="00134510">
        <w:rPr>
          <w:rFonts w:cs="Arial"/>
        </w:rPr>
        <w:t xml:space="preserve">0 20 013 shall be 4000 m; if groups 8 are not reported in section 3 and h = 9 and </w:t>
      </w:r>
      <w:proofErr w:type="spellStart"/>
      <w:r w:rsidRPr="00134510">
        <w:rPr>
          <w:rFonts w:cs="Arial"/>
        </w:rPr>
        <w:t>N</w:t>
      </w:r>
      <w:r w:rsidRPr="00134510">
        <w:rPr>
          <w:rFonts w:cs="Arial"/>
          <w:vertAlign w:val="subscript"/>
        </w:rPr>
        <w:t>h</w:t>
      </w:r>
      <w:proofErr w:type="spellEnd"/>
      <w:r w:rsidRPr="00134510">
        <w:rPr>
          <w:rFonts w:cs="Arial"/>
          <w:vertAlign w:val="subscript"/>
        </w:rPr>
        <w:t xml:space="preserve"> </w:t>
      </w:r>
      <w:r w:rsidRPr="00134510">
        <w:rPr>
          <w:rFonts w:cs="Arial"/>
        </w:rPr>
        <w:t>= 0, then 0 20 013 shall be 8000 m.</w:t>
      </w:r>
    </w:p>
    <w:p w:rsidR="00E45BBB" w:rsidRPr="00134510" w:rsidRDefault="00E45BBB" w:rsidP="00E45BBB">
      <w:pPr>
        <w:adjustRightInd w:val="0"/>
        <w:snapToGrid w:val="0"/>
        <w:jc w:val="both"/>
        <w:rPr>
          <w:rFonts w:cs="Arial"/>
          <w:lang w:eastAsia="ja-JP"/>
        </w:rPr>
      </w:pPr>
    </w:p>
    <w:p w:rsidR="00E45BBB" w:rsidRPr="00134510" w:rsidRDefault="00E45BBB" w:rsidP="00E45BBB">
      <w:pPr>
        <w:adjustRightInd w:val="0"/>
        <w:snapToGrid w:val="0"/>
        <w:jc w:val="both"/>
        <w:rPr>
          <w:rFonts w:cs="Arial"/>
          <w:lang w:eastAsia="ja-JP"/>
        </w:rPr>
      </w:pPr>
    </w:p>
    <w:p w:rsidR="00E45BBB" w:rsidRPr="00134510" w:rsidRDefault="00E45BBB" w:rsidP="00E45BBB">
      <w:pPr>
        <w:adjustRightInd w:val="0"/>
        <w:snapToGrid w:val="0"/>
        <w:jc w:val="both"/>
        <w:rPr>
          <w:rFonts w:cs="Arial"/>
          <w:lang w:eastAsia="ja-JP"/>
        </w:rPr>
      </w:pPr>
      <w:r w:rsidRPr="00134510">
        <w:rPr>
          <w:rFonts w:cs="Arial"/>
          <w:b/>
          <w:u w:val="single"/>
          <w:lang w:eastAsia="ja-JP"/>
        </w:rPr>
        <w:t>Add items (</w:t>
      </w:r>
      <w:r w:rsidRPr="00134510">
        <w:rPr>
          <w:rFonts w:cs="Arial"/>
          <w:b/>
          <w:u w:val="single"/>
        </w:rPr>
        <w:t>d), (e) and (f) in the regulations below</w:t>
      </w:r>
      <w:r w:rsidRPr="00134510">
        <w:rPr>
          <w:rFonts w:cs="Arial"/>
          <w:lang w:eastAsia="ja-JP"/>
        </w:rPr>
        <w:t>:</w:t>
      </w:r>
    </w:p>
    <w:p w:rsidR="00E45BBB" w:rsidRPr="00134510" w:rsidRDefault="00E45BBB" w:rsidP="00E45BBB">
      <w:pPr>
        <w:adjustRightInd w:val="0"/>
        <w:snapToGrid w:val="0"/>
        <w:jc w:val="both"/>
        <w:rPr>
          <w:rFonts w:cs="Arial"/>
          <w:lang w:eastAsia="ja-JP"/>
        </w:rPr>
      </w:pPr>
    </w:p>
    <w:p w:rsidR="00E45BBB" w:rsidRPr="00134510" w:rsidRDefault="00E45BBB" w:rsidP="00E45BBB">
      <w:pPr>
        <w:adjustRightInd w:val="0"/>
        <w:snapToGrid w:val="0"/>
        <w:jc w:val="both"/>
        <w:rPr>
          <w:rFonts w:cs="Arial"/>
        </w:rPr>
      </w:pPr>
      <w:r w:rsidRPr="00134510">
        <w:rPr>
          <w:rFonts w:cs="Arial"/>
          <w:b/>
          <w:bCs/>
        </w:rPr>
        <w:t>B/C 1.4.4.3.1,</w:t>
      </w:r>
      <w:r w:rsidRPr="00134510">
        <w:rPr>
          <w:rFonts w:cs="Arial"/>
        </w:rPr>
        <w:t xml:space="preserve"> </w:t>
      </w:r>
      <w:r w:rsidRPr="00134510">
        <w:rPr>
          <w:rFonts w:cs="Arial"/>
          <w:b/>
          <w:bCs/>
        </w:rPr>
        <w:t>B/C 5.4.4.3.1</w:t>
      </w:r>
      <w:r w:rsidRPr="00134510">
        <w:rPr>
          <w:rFonts w:cs="Arial"/>
        </w:rPr>
        <w:t xml:space="preserve"> and </w:t>
      </w:r>
      <w:r w:rsidRPr="00134510">
        <w:rPr>
          <w:rFonts w:cs="Arial"/>
          <w:b/>
          <w:bCs/>
        </w:rPr>
        <w:t>B/C 10.4.4.3.1</w:t>
      </w:r>
    </w:p>
    <w:p w:rsidR="00E45BBB" w:rsidRPr="00134510" w:rsidRDefault="00E45BBB" w:rsidP="00E45BBB">
      <w:pPr>
        <w:pStyle w:val="Header"/>
        <w:tabs>
          <w:tab w:val="clear" w:pos="4320"/>
          <w:tab w:val="clear" w:pos="8640"/>
        </w:tabs>
        <w:adjustRightInd w:val="0"/>
        <w:snapToGrid w:val="0"/>
        <w:spacing w:before="120"/>
        <w:ind w:leftChars="293" w:left="1210" w:hangingChars="257" w:hanging="565"/>
        <w:jc w:val="both"/>
        <w:rPr>
          <w:rFonts w:cs="Arial"/>
        </w:rPr>
      </w:pPr>
      <w:r w:rsidRPr="00134510">
        <w:rPr>
          <w:rFonts w:cs="Arial"/>
          <w:lang w:eastAsia="ja-JP"/>
        </w:rPr>
        <w:t>(d)</w:t>
      </w:r>
      <w:r w:rsidRPr="00134510">
        <w:rPr>
          <w:rFonts w:cs="Arial"/>
          <w:lang w:eastAsia="ja-JP"/>
        </w:rPr>
        <w:tab/>
      </w:r>
      <w:r w:rsidRPr="00134510">
        <w:rPr>
          <w:rFonts w:cs="Arial"/>
        </w:rPr>
        <w:t>If no clouds are observed (clear sky), then the cloud amount shall be reported as 0.</w:t>
      </w:r>
    </w:p>
    <w:p w:rsidR="00E45BBB" w:rsidRPr="00134510" w:rsidRDefault="00E45BBB" w:rsidP="00E45BBB">
      <w:pPr>
        <w:pStyle w:val="Header"/>
        <w:tabs>
          <w:tab w:val="clear" w:pos="4320"/>
          <w:tab w:val="clear" w:pos="8640"/>
        </w:tabs>
        <w:adjustRightInd w:val="0"/>
        <w:snapToGrid w:val="0"/>
        <w:spacing w:before="120"/>
        <w:ind w:leftChars="293" w:left="1210" w:hangingChars="257" w:hanging="565"/>
        <w:jc w:val="both"/>
        <w:rPr>
          <w:rFonts w:cs="Arial"/>
        </w:rPr>
      </w:pPr>
      <w:r w:rsidRPr="00134510">
        <w:rPr>
          <w:rFonts w:cs="Arial"/>
          <w:lang w:eastAsia="ja-JP"/>
        </w:rPr>
        <w:t>(e)</w:t>
      </w:r>
      <w:r w:rsidRPr="00134510">
        <w:rPr>
          <w:rFonts w:cs="Arial"/>
          <w:lang w:eastAsia="ja-JP"/>
        </w:rPr>
        <w:tab/>
      </w:r>
      <w:r w:rsidRPr="00134510">
        <w:rPr>
          <w:rFonts w:cs="Arial"/>
        </w:rPr>
        <w:t>If sky is obscured by fog and/or other meteorological phenomena, then the cloud amount shall be reported as 9.</w:t>
      </w:r>
    </w:p>
    <w:p w:rsidR="00E45BBB" w:rsidRPr="00134510" w:rsidRDefault="00E45BBB" w:rsidP="00E45BBB">
      <w:pPr>
        <w:pStyle w:val="Header"/>
        <w:tabs>
          <w:tab w:val="clear" w:pos="4320"/>
          <w:tab w:val="clear" w:pos="8640"/>
        </w:tabs>
        <w:adjustRightInd w:val="0"/>
        <w:snapToGrid w:val="0"/>
        <w:spacing w:before="120"/>
        <w:ind w:leftChars="293" w:left="1210" w:hangingChars="257" w:hanging="565"/>
        <w:jc w:val="both"/>
        <w:rPr>
          <w:rFonts w:cs="Arial"/>
        </w:rPr>
      </w:pPr>
      <w:r w:rsidRPr="00134510">
        <w:rPr>
          <w:rFonts w:cs="Arial"/>
          <w:lang w:eastAsia="ja-JP"/>
        </w:rPr>
        <w:t>(f)</w:t>
      </w:r>
      <w:r w:rsidRPr="00134510">
        <w:rPr>
          <w:rFonts w:cs="Arial"/>
          <w:lang w:eastAsia="ja-JP"/>
        </w:rPr>
        <w:tab/>
      </w:r>
      <w:r w:rsidRPr="00134510">
        <w:rPr>
          <w:rFonts w:cs="Arial"/>
        </w:rPr>
        <w:t xml:space="preserve">If cloud cover is indiscernible for reasons other than fog or other meteorological phenomena, or observation is not made, the cloud amount shall be reported as missing. </w:t>
      </w:r>
    </w:p>
    <w:p w:rsidR="00E45BBB" w:rsidRPr="00134510" w:rsidRDefault="00E45BBB" w:rsidP="00E45BBB">
      <w:pPr>
        <w:adjustRightInd w:val="0"/>
        <w:snapToGrid w:val="0"/>
        <w:rPr>
          <w:rFonts w:cs="Arial"/>
          <w:b/>
          <w:lang w:eastAsia="cs-CZ" w:bidi="my-MM"/>
        </w:rPr>
      </w:pPr>
    </w:p>
    <w:p w:rsidR="00E45BBB" w:rsidRPr="00134510" w:rsidRDefault="00E45BBB" w:rsidP="00E45BBB">
      <w:pPr>
        <w:autoSpaceDE w:val="0"/>
        <w:autoSpaceDN w:val="0"/>
        <w:adjustRightInd w:val="0"/>
        <w:jc w:val="both"/>
        <w:rPr>
          <w:rFonts w:cs="Arial"/>
          <w:lang w:eastAsia="ja-JP"/>
        </w:rPr>
      </w:pPr>
    </w:p>
    <w:p w:rsidR="00E45BBB" w:rsidRPr="00134510" w:rsidRDefault="00E45BBB" w:rsidP="00E45BBB">
      <w:pPr>
        <w:autoSpaceDE w:val="0"/>
        <w:autoSpaceDN w:val="0"/>
        <w:adjustRightInd w:val="0"/>
        <w:jc w:val="both"/>
        <w:rPr>
          <w:rFonts w:cs="Arial"/>
          <w:lang w:eastAsia="ja-JP"/>
        </w:rPr>
      </w:pPr>
    </w:p>
    <w:p w:rsidR="00E45BBB" w:rsidRPr="00B05284" w:rsidRDefault="00B05284" w:rsidP="0000731A">
      <w:pPr>
        <w:numPr>
          <w:ilvl w:val="0"/>
          <w:numId w:val="15"/>
        </w:numPr>
        <w:snapToGrid w:val="0"/>
        <w:jc w:val="both"/>
        <w:rPr>
          <w:rFonts w:cs="Arial"/>
          <w:b/>
          <w:lang w:eastAsia="ja-JP"/>
        </w:rPr>
      </w:pPr>
      <w:bookmarkStart w:id="90" w:name="A2014_11_2"/>
      <w:bookmarkEnd w:id="90"/>
      <w:r>
        <w:rPr>
          <w:rFonts w:cs="Arial"/>
          <w:b/>
        </w:rPr>
        <w:t>2014-</w:t>
      </w:r>
      <w:r w:rsidR="00E45BBB" w:rsidRPr="00134510">
        <w:rPr>
          <w:rFonts w:cs="Arial"/>
          <w:b/>
          <w:lang w:eastAsia="ja-JP"/>
        </w:rPr>
        <w:t>11</w:t>
      </w:r>
      <w:r w:rsidR="00E45BBB" w:rsidRPr="00134510">
        <w:rPr>
          <w:rFonts w:cs="Arial"/>
          <w:b/>
        </w:rPr>
        <w:t>.</w:t>
      </w:r>
      <w:r>
        <w:rPr>
          <w:rFonts w:cs="Arial"/>
          <w:b/>
          <w:lang w:eastAsia="ja-JP"/>
        </w:rPr>
        <w:t>2(DRMM-II)/</w:t>
      </w:r>
      <w:r w:rsidRPr="00B05284">
        <w:rPr>
          <w:rFonts w:cs="Arial"/>
          <w:b/>
          <w:lang w:eastAsia="ja-JP"/>
        </w:rPr>
        <w:t>WIGOS Station Identifier</w:t>
      </w:r>
      <w:r>
        <w:rPr>
          <w:rFonts w:cs="Arial"/>
          <w:b/>
          <w:lang w:eastAsia="ja-JP"/>
        </w:rPr>
        <w:t xml:space="preserve"> </w:t>
      </w:r>
      <w:r w:rsidRPr="00C62EC8">
        <w:rPr>
          <w:rFonts w:cs="Arial"/>
        </w:rPr>
        <w:t>&lt;</w:t>
      </w:r>
      <w:hyperlink w:anchor="A2015_4_1_bufr" w:history="1">
        <w:r w:rsidRPr="00C62EC8">
          <w:rPr>
            <w:rStyle w:val="Hyperlink"/>
            <w:rFonts w:cs="Arial"/>
            <w:u w:val="none"/>
          </w:rPr>
          <w:t>para 4.1</w:t>
        </w:r>
      </w:hyperlink>
      <w:r w:rsidRPr="00C62EC8">
        <w:rPr>
          <w:rFonts w:cs="Arial"/>
        </w:rPr>
        <w:t>&gt;</w:t>
      </w:r>
    </w:p>
    <w:p w:rsidR="00E45BBB" w:rsidRPr="00134510" w:rsidRDefault="00E45BBB" w:rsidP="00E45BBB">
      <w:pPr>
        <w:snapToGrid w:val="0"/>
        <w:ind w:left="550" w:hanging="550"/>
        <w:jc w:val="both"/>
        <w:rPr>
          <w:rFonts w:cs="Arial"/>
          <w:b/>
          <w:bCs/>
          <w:i/>
          <w:iCs/>
          <w:color w:val="000080"/>
        </w:rPr>
      </w:pPr>
    </w:p>
    <w:p w:rsidR="00E45BBB" w:rsidRPr="00134510" w:rsidRDefault="00E45BBB" w:rsidP="00E45BBB">
      <w:pPr>
        <w:rPr>
          <w:b/>
          <w:u w:val="single"/>
        </w:rPr>
      </w:pPr>
      <w:r w:rsidRPr="00134510">
        <w:rPr>
          <w:b/>
          <w:u w:val="single"/>
        </w:rPr>
        <w:t>Add entries in BUFR/CREX Table B.</w:t>
      </w:r>
    </w:p>
    <w:p w:rsidR="00E45BBB" w:rsidRPr="00134510" w:rsidRDefault="00E45BBB" w:rsidP="00E45BBB">
      <w:pPr>
        <w:widowControl w:val="0"/>
        <w:autoSpaceDE w:val="0"/>
        <w:autoSpaceDN w:val="0"/>
        <w:adjustRightInd w:val="0"/>
        <w:jc w:val="center"/>
        <w:rPr>
          <w:rFonts w:cs="Arial"/>
          <w:b/>
          <w:bCs/>
          <w:color w:val="000000"/>
        </w:rPr>
      </w:pPr>
    </w:p>
    <w:p w:rsidR="00E45BBB" w:rsidRPr="00134510" w:rsidRDefault="00E45BBB" w:rsidP="00E45BBB">
      <w:pPr>
        <w:widowControl w:val="0"/>
        <w:autoSpaceDE w:val="0"/>
        <w:autoSpaceDN w:val="0"/>
        <w:adjustRightInd w:val="0"/>
        <w:jc w:val="center"/>
        <w:rPr>
          <w:rFonts w:cs="Arial"/>
          <w:b/>
          <w:bCs/>
          <w:color w:val="000000"/>
        </w:rPr>
      </w:pPr>
      <w:r w:rsidRPr="00134510">
        <w:rPr>
          <w:rFonts w:cs="Arial"/>
          <w:b/>
          <w:bCs/>
          <w:color w:val="000000"/>
        </w:rPr>
        <w:t>Class 01 – BUFR/CREX Identification</w:t>
      </w:r>
    </w:p>
    <w:p w:rsidR="00E45BBB" w:rsidRPr="00134510" w:rsidRDefault="00E45BBB" w:rsidP="00E45BBB">
      <w:pPr>
        <w:widowControl w:val="0"/>
        <w:autoSpaceDE w:val="0"/>
        <w:autoSpaceDN w:val="0"/>
        <w:adjustRightInd w:val="0"/>
        <w:jc w:val="center"/>
        <w:rPr>
          <w:rFonts w:cs="Arial"/>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226"/>
        <w:gridCol w:w="1717"/>
        <w:gridCol w:w="1003"/>
        <w:gridCol w:w="830"/>
        <w:gridCol w:w="1265"/>
        <w:gridCol w:w="867"/>
        <w:gridCol w:w="1100"/>
        <w:gridCol w:w="829"/>
        <w:gridCol w:w="1166"/>
      </w:tblGrid>
      <w:tr w:rsidR="00E45BBB" w:rsidRPr="0088507C" w:rsidTr="0090672E">
        <w:tc>
          <w:tcPr>
            <w:tcW w:w="1225"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3290"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rPr>
                <w:sz w:val="18"/>
                <w:szCs w:val="18"/>
              </w:rPr>
            </w:pPr>
          </w:p>
        </w:tc>
        <w:tc>
          <w:tcPr>
            <w:tcW w:w="5222" w:type="dxa"/>
            <w:gridSpan w:val="4"/>
            <w:tcMar>
              <w:top w:w="57" w:type="dxa"/>
              <w:bottom w:w="57" w:type="dxa"/>
            </w:tcMar>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BUFR</w:t>
            </w:r>
          </w:p>
        </w:tc>
        <w:tc>
          <w:tcPr>
            <w:tcW w:w="3850" w:type="dxa"/>
            <w:gridSpan w:val="3"/>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CREX</w:t>
            </w:r>
          </w:p>
        </w:tc>
      </w:tr>
      <w:tr w:rsidR="00E45BBB" w:rsidRPr="0088507C" w:rsidTr="0090672E">
        <w:tc>
          <w:tcPr>
            <w:tcW w:w="1225"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TABLE</w:t>
            </w:r>
          </w:p>
        </w:tc>
        <w:tc>
          <w:tcPr>
            <w:tcW w:w="3290"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86"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162"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72"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02"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DATA</w:t>
            </w:r>
          </w:p>
        </w:tc>
        <w:tc>
          <w:tcPr>
            <w:tcW w:w="1386"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161"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03" w:type="dxa"/>
            <w:tcBorders>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DATA</w:t>
            </w:r>
          </w:p>
        </w:tc>
      </w:tr>
      <w:tr w:rsidR="00E45BBB" w:rsidRPr="0088507C" w:rsidTr="0090672E">
        <w:tc>
          <w:tcPr>
            <w:tcW w:w="1225"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REFERENCE</w:t>
            </w:r>
          </w:p>
        </w:tc>
        <w:tc>
          <w:tcPr>
            <w:tcW w:w="3290"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ELEMENT NAME</w:t>
            </w:r>
          </w:p>
        </w:tc>
        <w:tc>
          <w:tcPr>
            <w:tcW w:w="1386"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UNIT</w:t>
            </w:r>
          </w:p>
        </w:tc>
        <w:tc>
          <w:tcPr>
            <w:tcW w:w="1162"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SCALE</w:t>
            </w:r>
          </w:p>
        </w:tc>
        <w:tc>
          <w:tcPr>
            <w:tcW w:w="1372"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REFERENCE</w:t>
            </w:r>
          </w:p>
        </w:tc>
        <w:tc>
          <w:tcPr>
            <w:tcW w:w="1302"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WIDTH</w:t>
            </w:r>
          </w:p>
        </w:tc>
        <w:tc>
          <w:tcPr>
            <w:tcW w:w="1386"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UNIT</w:t>
            </w:r>
          </w:p>
        </w:tc>
        <w:tc>
          <w:tcPr>
            <w:tcW w:w="1161"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SCALE</w:t>
            </w:r>
          </w:p>
        </w:tc>
        <w:tc>
          <w:tcPr>
            <w:tcW w:w="1303" w:type="dxa"/>
            <w:tcBorders>
              <w:top w:val="nil"/>
              <w:bottom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WIDTH</w:t>
            </w:r>
          </w:p>
        </w:tc>
      </w:tr>
      <w:tr w:rsidR="00E45BBB" w:rsidRPr="0088507C" w:rsidTr="0090672E">
        <w:tc>
          <w:tcPr>
            <w:tcW w:w="1225" w:type="dxa"/>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F X   Y</w:t>
            </w:r>
          </w:p>
        </w:tc>
        <w:tc>
          <w:tcPr>
            <w:tcW w:w="3290"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86"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162"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72"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VALUE</w:t>
            </w:r>
          </w:p>
        </w:tc>
        <w:tc>
          <w:tcPr>
            <w:tcW w:w="1302"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(Bits)</w:t>
            </w:r>
          </w:p>
        </w:tc>
        <w:tc>
          <w:tcPr>
            <w:tcW w:w="1386"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161"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p>
        </w:tc>
        <w:tc>
          <w:tcPr>
            <w:tcW w:w="1303" w:type="dxa"/>
            <w:tcBorders>
              <w:top w:val="nil"/>
            </w:tcBorders>
            <w:vAlign w:val="center"/>
          </w:tcPr>
          <w:p w:rsidR="00E45BBB" w:rsidRPr="001A35D2" w:rsidRDefault="00E45BBB" w:rsidP="0090672E">
            <w:pPr>
              <w:widowControl w:val="0"/>
              <w:tabs>
                <w:tab w:val="left" w:pos="6379"/>
                <w:tab w:val="left" w:pos="10348"/>
              </w:tabs>
              <w:autoSpaceDE w:val="0"/>
              <w:autoSpaceDN w:val="0"/>
              <w:adjustRightInd w:val="0"/>
              <w:jc w:val="center"/>
              <w:rPr>
                <w:sz w:val="18"/>
                <w:szCs w:val="18"/>
              </w:rPr>
            </w:pPr>
            <w:r w:rsidRPr="001A35D2">
              <w:rPr>
                <w:rFonts w:cs="Arial"/>
                <w:color w:val="000000"/>
                <w:sz w:val="18"/>
                <w:szCs w:val="18"/>
              </w:rPr>
              <w:t>(Characters)</w:t>
            </w:r>
          </w:p>
        </w:tc>
      </w:tr>
      <w:tr w:rsidR="00E45BBB" w:rsidRPr="0088507C" w:rsidTr="0090672E">
        <w:tc>
          <w:tcPr>
            <w:tcW w:w="1225" w:type="dxa"/>
          </w:tcPr>
          <w:p w:rsidR="00E45BBB" w:rsidRPr="001A35D2" w:rsidRDefault="00E45BBB" w:rsidP="0090672E">
            <w:pPr>
              <w:widowControl w:val="0"/>
              <w:tabs>
                <w:tab w:val="left" w:pos="6379"/>
                <w:tab w:val="left" w:pos="10348"/>
              </w:tabs>
              <w:autoSpaceDE w:val="0"/>
              <w:autoSpaceDN w:val="0"/>
              <w:adjustRightInd w:val="0"/>
              <w:jc w:val="center"/>
              <w:rPr>
                <w:sz w:val="20"/>
                <w:szCs w:val="20"/>
              </w:rPr>
            </w:pPr>
            <w:r w:rsidRPr="001A35D2">
              <w:rPr>
                <w:rFonts w:cs="Arial"/>
                <w:color w:val="000000"/>
                <w:sz w:val="20"/>
                <w:szCs w:val="20"/>
              </w:rPr>
              <w:t>0 01 125</w:t>
            </w:r>
          </w:p>
        </w:tc>
        <w:tc>
          <w:tcPr>
            <w:tcW w:w="3290" w:type="dxa"/>
          </w:tcPr>
          <w:p w:rsidR="00E45BBB" w:rsidRPr="001A35D2" w:rsidRDefault="00E45BBB" w:rsidP="0090672E">
            <w:pPr>
              <w:adjustRightInd w:val="0"/>
              <w:snapToGrid w:val="0"/>
              <w:rPr>
                <w:rFonts w:cs="Arial"/>
                <w:sz w:val="20"/>
                <w:szCs w:val="20"/>
              </w:rPr>
            </w:pPr>
            <w:r w:rsidRPr="001A35D2">
              <w:rPr>
                <w:rFonts w:cs="Arial"/>
                <w:sz w:val="20"/>
                <w:szCs w:val="20"/>
              </w:rPr>
              <w:t>WIGOS</w:t>
            </w:r>
            <w:r w:rsidRPr="001A35D2">
              <w:rPr>
                <w:rFonts w:cs="Arial"/>
                <w:strike/>
                <w:sz w:val="20"/>
                <w:szCs w:val="20"/>
              </w:rPr>
              <w:t xml:space="preserve"> </w:t>
            </w:r>
            <w:r w:rsidRPr="001A35D2">
              <w:rPr>
                <w:rFonts w:cs="Arial"/>
                <w:sz w:val="20"/>
                <w:szCs w:val="20"/>
              </w:rPr>
              <w:t>Identifier Series</w:t>
            </w:r>
          </w:p>
        </w:tc>
        <w:tc>
          <w:tcPr>
            <w:tcW w:w="1386" w:type="dxa"/>
          </w:tcPr>
          <w:p w:rsidR="00E45BBB" w:rsidRPr="001A35D2" w:rsidRDefault="00E45BBB" w:rsidP="0090672E">
            <w:pPr>
              <w:widowControl w:val="0"/>
              <w:tabs>
                <w:tab w:val="left" w:pos="6379"/>
                <w:tab w:val="left" w:pos="10348"/>
              </w:tabs>
              <w:autoSpaceDE w:val="0"/>
              <w:autoSpaceDN w:val="0"/>
              <w:adjustRightInd w:val="0"/>
              <w:rPr>
                <w:sz w:val="20"/>
                <w:szCs w:val="20"/>
              </w:rPr>
            </w:pPr>
            <w:r w:rsidRPr="001A35D2">
              <w:rPr>
                <w:rFonts w:cs="Arial"/>
                <w:sz w:val="20"/>
                <w:szCs w:val="20"/>
              </w:rPr>
              <w:t>Numeric</w:t>
            </w:r>
          </w:p>
        </w:tc>
        <w:tc>
          <w:tcPr>
            <w:tcW w:w="1162" w:type="dxa"/>
          </w:tcPr>
          <w:p w:rsidR="00E45BBB" w:rsidRPr="001A35D2" w:rsidRDefault="00E45BBB" w:rsidP="0090672E">
            <w:pPr>
              <w:widowControl w:val="0"/>
              <w:tabs>
                <w:tab w:val="left" w:pos="6379"/>
                <w:tab w:val="left" w:pos="10348"/>
              </w:tabs>
              <w:autoSpaceDE w:val="0"/>
              <w:autoSpaceDN w:val="0"/>
              <w:adjustRightInd w:val="0"/>
              <w:jc w:val="center"/>
              <w:rPr>
                <w:sz w:val="20"/>
                <w:szCs w:val="20"/>
              </w:rPr>
            </w:pPr>
            <w:r w:rsidRPr="001A35D2">
              <w:rPr>
                <w:rFonts w:cs="Arial"/>
                <w:color w:val="000000"/>
                <w:sz w:val="20"/>
                <w:szCs w:val="20"/>
              </w:rPr>
              <w:t>0</w:t>
            </w:r>
          </w:p>
        </w:tc>
        <w:tc>
          <w:tcPr>
            <w:tcW w:w="1372" w:type="dxa"/>
          </w:tcPr>
          <w:p w:rsidR="00E45BBB" w:rsidRPr="001A35D2" w:rsidRDefault="00E45BBB" w:rsidP="0090672E">
            <w:pPr>
              <w:widowControl w:val="0"/>
              <w:tabs>
                <w:tab w:val="left" w:pos="6379"/>
                <w:tab w:val="left" w:pos="10348"/>
              </w:tabs>
              <w:autoSpaceDE w:val="0"/>
              <w:autoSpaceDN w:val="0"/>
              <w:adjustRightInd w:val="0"/>
              <w:jc w:val="center"/>
              <w:rPr>
                <w:sz w:val="20"/>
                <w:szCs w:val="20"/>
              </w:rPr>
            </w:pPr>
            <w:r w:rsidRPr="001A35D2">
              <w:rPr>
                <w:rFonts w:cs="Arial"/>
                <w:color w:val="000000"/>
                <w:sz w:val="20"/>
                <w:szCs w:val="20"/>
              </w:rPr>
              <w:t>0</w:t>
            </w:r>
          </w:p>
        </w:tc>
        <w:tc>
          <w:tcPr>
            <w:tcW w:w="1302" w:type="dxa"/>
          </w:tcPr>
          <w:p w:rsidR="00E45BBB" w:rsidRPr="001A35D2" w:rsidRDefault="00E45BBB" w:rsidP="0090672E">
            <w:pPr>
              <w:widowControl w:val="0"/>
              <w:tabs>
                <w:tab w:val="left" w:pos="6379"/>
                <w:tab w:val="left" w:pos="10348"/>
              </w:tabs>
              <w:autoSpaceDE w:val="0"/>
              <w:autoSpaceDN w:val="0"/>
              <w:adjustRightInd w:val="0"/>
              <w:jc w:val="center"/>
              <w:rPr>
                <w:sz w:val="20"/>
                <w:szCs w:val="20"/>
              </w:rPr>
            </w:pPr>
            <w:r w:rsidRPr="001A35D2">
              <w:rPr>
                <w:rFonts w:cs="Arial"/>
                <w:color w:val="000000"/>
                <w:sz w:val="20"/>
                <w:szCs w:val="20"/>
                <w:lang w:eastAsia="ja-JP"/>
              </w:rPr>
              <w:t>4</w:t>
            </w:r>
          </w:p>
        </w:tc>
        <w:tc>
          <w:tcPr>
            <w:tcW w:w="1386" w:type="dxa"/>
          </w:tcPr>
          <w:p w:rsidR="00E45BBB" w:rsidRPr="001A35D2" w:rsidRDefault="00E45BBB" w:rsidP="0090672E">
            <w:pPr>
              <w:widowControl w:val="0"/>
              <w:tabs>
                <w:tab w:val="left" w:pos="6379"/>
                <w:tab w:val="left" w:pos="10348"/>
              </w:tabs>
              <w:autoSpaceDE w:val="0"/>
              <w:autoSpaceDN w:val="0"/>
              <w:adjustRightInd w:val="0"/>
              <w:rPr>
                <w:sz w:val="20"/>
                <w:szCs w:val="20"/>
              </w:rPr>
            </w:pPr>
            <w:r w:rsidRPr="001A35D2">
              <w:rPr>
                <w:rFonts w:cs="Arial"/>
                <w:sz w:val="20"/>
                <w:szCs w:val="20"/>
              </w:rPr>
              <w:t>Numeric</w:t>
            </w:r>
          </w:p>
        </w:tc>
        <w:tc>
          <w:tcPr>
            <w:tcW w:w="1161" w:type="dxa"/>
          </w:tcPr>
          <w:p w:rsidR="00E45BBB" w:rsidRPr="001A35D2" w:rsidRDefault="00E45BBB" w:rsidP="0090672E">
            <w:pPr>
              <w:jc w:val="center"/>
              <w:rPr>
                <w:sz w:val="20"/>
                <w:szCs w:val="20"/>
              </w:rPr>
            </w:pPr>
            <w:r w:rsidRPr="001A35D2">
              <w:rPr>
                <w:rFonts w:cs="Arial"/>
                <w:color w:val="000000"/>
                <w:sz w:val="20"/>
                <w:szCs w:val="20"/>
              </w:rPr>
              <w:t>0</w:t>
            </w:r>
          </w:p>
        </w:tc>
        <w:tc>
          <w:tcPr>
            <w:tcW w:w="1303" w:type="dxa"/>
          </w:tcPr>
          <w:p w:rsidR="00E45BBB" w:rsidRPr="001A35D2" w:rsidRDefault="00E45BBB" w:rsidP="0090672E">
            <w:pPr>
              <w:jc w:val="center"/>
              <w:rPr>
                <w:sz w:val="20"/>
                <w:szCs w:val="20"/>
              </w:rPr>
            </w:pPr>
            <w:r w:rsidRPr="001A35D2">
              <w:rPr>
                <w:rFonts w:cs="Arial"/>
                <w:color w:val="000000"/>
                <w:sz w:val="20"/>
                <w:szCs w:val="20"/>
                <w:lang w:eastAsia="ja-JP"/>
              </w:rPr>
              <w:t>2</w:t>
            </w:r>
          </w:p>
        </w:tc>
      </w:tr>
      <w:tr w:rsidR="00E45BBB" w:rsidRPr="0088507C" w:rsidTr="0090672E">
        <w:tc>
          <w:tcPr>
            <w:tcW w:w="1225" w:type="dxa"/>
          </w:tcPr>
          <w:p w:rsidR="00E45BBB" w:rsidRPr="001A35D2" w:rsidRDefault="00E45BBB" w:rsidP="0090672E">
            <w:pPr>
              <w:jc w:val="center"/>
              <w:rPr>
                <w:sz w:val="20"/>
                <w:szCs w:val="20"/>
              </w:rPr>
            </w:pPr>
            <w:r w:rsidRPr="001A35D2">
              <w:rPr>
                <w:rFonts w:cs="Arial"/>
                <w:color w:val="000000"/>
                <w:sz w:val="20"/>
                <w:szCs w:val="20"/>
              </w:rPr>
              <w:t>0 01 126</w:t>
            </w:r>
          </w:p>
        </w:tc>
        <w:tc>
          <w:tcPr>
            <w:tcW w:w="3290" w:type="dxa"/>
          </w:tcPr>
          <w:p w:rsidR="00E45BBB" w:rsidRPr="001A35D2" w:rsidRDefault="00E45BBB" w:rsidP="0090672E">
            <w:pPr>
              <w:adjustRightInd w:val="0"/>
              <w:snapToGrid w:val="0"/>
              <w:rPr>
                <w:rFonts w:cs="Arial"/>
                <w:sz w:val="20"/>
                <w:szCs w:val="20"/>
              </w:rPr>
            </w:pPr>
            <w:r w:rsidRPr="001A35D2">
              <w:rPr>
                <w:rFonts w:cs="Arial"/>
                <w:sz w:val="20"/>
                <w:szCs w:val="20"/>
              </w:rPr>
              <w:t>Issuer of Identifier</w:t>
            </w:r>
          </w:p>
        </w:tc>
        <w:tc>
          <w:tcPr>
            <w:tcW w:w="1386" w:type="dxa"/>
          </w:tcPr>
          <w:p w:rsidR="00E45BBB" w:rsidRPr="001A35D2" w:rsidRDefault="00E45BBB" w:rsidP="0090672E">
            <w:pPr>
              <w:rPr>
                <w:sz w:val="20"/>
                <w:szCs w:val="20"/>
              </w:rPr>
            </w:pPr>
            <w:r w:rsidRPr="001A35D2">
              <w:rPr>
                <w:rFonts w:cs="Arial"/>
                <w:sz w:val="20"/>
                <w:szCs w:val="20"/>
              </w:rPr>
              <w:t>Numeric</w:t>
            </w:r>
          </w:p>
        </w:tc>
        <w:tc>
          <w:tcPr>
            <w:tcW w:w="1162" w:type="dxa"/>
          </w:tcPr>
          <w:p w:rsidR="00E45BBB" w:rsidRPr="001A35D2" w:rsidRDefault="00E45BBB" w:rsidP="0090672E">
            <w:pPr>
              <w:jc w:val="center"/>
              <w:rPr>
                <w:sz w:val="20"/>
                <w:szCs w:val="20"/>
              </w:rPr>
            </w:pPr>
            <w:r w:rsidRPr="001A35D2">
              <w:rPr>
                <w:rFonts w:cs="Arial"/>
                <w:color w:val="000000"/>
                <w:sz w:val="20"/>
                <w:szCs w:val="20"/>
              </w:rPr>
              <w:t>0</w:t>
            </w:r>
          </w:p>
        </w:tc>
        <w:tc>
          <w:tcPr>
            <w:tcW w:w="1372" w:type="dxa"/>
          </w:tcPr>
          <w:p w:rsidR="00E45BBB" w:rsidRPr="001A35D2" w:rsidRDefault="00E45BBB" w:rsidP="0090672E">
            <w:pPr>
              <w:jc w:val="center"/>
              <w:rPr>
                <w:sz w:val="20"/>
                <w:szCs w:val="20"/>
              </w:rPr>
            </w:pPr>
            <w:r w:rsidRPr="001A35D2">
              <w:rPr>
                <w:rFonts w:cs="Arial"/>
                <w:color w:val="000000"/>
                <w:sz w:val="20"/>
                <w:szCs w:val="20"/>
              </w:rPr>
              <w:t>0</w:t>
            </w:r>
          </w:p>
        </w:tc>
        <w:tc>
          <w:tcPr>
            <w:tcW w:w="1302" w:type="dxa"/>
          </w:tcPr>
          <w:p w:rsidR="00E45BBB" w:rsidRPr="001A35D2" w:rsidRDefault="00E45BBB" w:rsidP="0090672E">
            <w:pPr>
              <w:jc w:val="center"/>
              <w:rPr>
                <w:sz w:val="20"/>
                <w:szCs w:val="20"/>
              </w:rPr>
            </w:pPr>
            <w:r w:rsidRPr="001A35D2">
              <w:rPr>
                <w:rFonts w:cs="Arial"/>
                <w:color w:val="000000"/>
                <w:sz w:val="20"/>
                <w:szCs w:val="20"/>
                <w:lang w:eastAsia="ja-JP"/>
              </w:rPr>
              <w:t>16</w:t>
            </w:r>
          </w:p>
        </w:tc>
        <w:tc>
          <w:tcPr>
            <w:tcW w:w="1386" w:type="dxa"/>
          </w:tcPr>
          <w:p w:rsidR="00E45BBB" w:rsidRPr="001A35D2" w:rsidRDefault="00E45BBB" w:rsidP="0090672E">
            <w:pPr>
              <w:rPr>
                <w:sz w:val="20"/>
                <w:szCs w:val="20"/>
              </w:rPr>
            </w:pPr>
            <w:r w:rsidRPr="001A35D2">
              <w:rPr>
                <w:rFonts w:cs="Arial"/>
                <w:sz w:val="20"/>
                <w:szCs w:val="20"/>
              </w:rPr>
              <w:t>Numeric</w:t>
            </w:r>
          </w:p>
        </w:tc>
        <w:tc>
          <w:tcPr>
            <w:tcW w:w="1161" w:type="dxa"/>
          </w:tcPr>
          <w:p w:rsidR="00E45BBB" w:rsidRPr="001A35D2" w:rsidRDefault="00E45BBB" w:rsidP="0090672E">
            <w:pPr>
              <w:jc w:val="center"/>
              <w:rPr>
                <w:sz w:val="20"/>
                <w:szCs w:val="20"/>
              </w:rPr>
            </w:pPr>
            <w:r w:rsidRPr="001A35D2">
              <w:rPr>
                <w:rFonts w:cs="Arial"/>
                <w:color w:val="000000"/>
                <w:sz w:val="20"/>
                <w:szCs w:val="20"/>
              </w:rPr>
              <w:t>0</w:t>
            </w:r>
          </w:p>
        </w:tc>
        <w:tc>
          <w:tcPr>
            <w:tcW w:w="1303" w:type="dxa"/>
          </w:tcPr>
          <w:p w:rsidR="00E45BBB" w:rsidRPr="001A35D2" w:rsidRDefault="00E45BBB" w:rsidP="0090672E">
            <w:pPr>
              <w:jc w:val="center"/>
              <w:rPr>
                <w:sz w:val="20"/>
                <w:szCs w:val="20"/>
              </w:rPr>
            </w:pPr>
            <w:r w:rsidRPr="001A35D2">
              <w:rPr>
                <w:sz w:val="20"/>
                <w:szCs w:val="20"/>
                <w:lang w:eastAsia="ja-JP"/>
              </w:rPr>
              <w:t>5</w:t>
            </w:r>
          </w:p>
        </w:tc>
      </w:tr>
      <w:tr w:rsidR="00E45BBB" w:rsidRPr="0088507C" w:rsidTr="0090672E">
        <w:tc>
          <w:tcPr>
            <w:tcW w:w="1225" w:type="dxa"/>
          </w:tcPr>
          <w:p w:rsidR="00E45BBB" w:rsidRPr="001A35D2" w:rsidRDefault="00E45BBB" w:rsidP="0090672E">
            <w:pPr>
              <w:jc w:val="center"/>
              <w:rPr>
                <w:rFonts w:cs="Arial"/>
                <w:sz w:val="20"/>
                <w:szCs w:val="20"/>
              </w:rPr>
            </w:pPr>
            <w:r w:rsidRPr="001A35D2">
              <w:rPr>
                <w:rFonts w:cs="Arial"/>
                <w:color w:val="000000"/>
                <w:sz w:val="20"/>
                <w:szCs w:val="20"/>
              </w:rPr>
              <w:t>0 01 127</w:t>
            </w:r>
          </w:p>
        </w:tc>
        <w:tc>
          <w:tcPr>
            <w:tcW w:w="3290" w:type="dxa"/>
          </w:tcPr>
          <w:p w:rsidR="00E45BBB" w:rsidRPr="001A35D2" w:rsidRDefault="00E45BBB" w:rsidP="0090672E">
            <w:pPr>
              <w:adjustRightInd w:val="0"/>
              <w:snapToGrid w:val="0"/>
              <w:rPr>
                <w:rFonts w:cs="Arial"/>
                <w:sz w:val="20"/>
                <w:szCs w:val="20"/>
              </w:rPr>
            </w:pPr>
            <w:r w:rsidRPr="001A35D2">
              <w:rPr>
                <w:rFonts w:cs="Arial"/>
                <w:sz w:val="20"/>
                <w:szCs w:val="20"/>
              </w:rPr>
              <w:t>Issue Number</w:t>
            </w:r>
          </w:p>
        </w:tc>
        <w:tc>
          <w:tcPr>
            <w:tcW w:w="1386" w:type="dxa"/>
          </w:tcPr>
          <w:p w:rsidR="00E45BBB" w:rsidRPr="001A35D2" w:rsidRDefault="00E45BBB" w:rsidP="0090672E">
            <w:pPr>
              <w:rPr>
                <w:rFonts w:cs="Arial"/>
                <w:sz w:val="20"/>
                <w:szCs w:val="20"/>
              </w:rPr>
            </w:pPr>
            <w:r w:rsidRPr="001A35D2">
              <w:rPr>
                <w:rFonts w:cs="Arial"/>
                <w:sz w:val="20"/>
                <w:szCs w:val="20"/>
              </w:rPr>
              <w:t>Numeric</w:t>
            </w:r>
          </w:p>
        </w:tc>
        <w:tc>
          <w:tcPr>
            <w:tcW w:w="1162" w:type="dxa"/>
          </w:tcPr>
          <w:p w:rsidR="00E45BBB" w:rsidRPr="001A35D2" w:rsidRDefault="00E45BBB" w:rsidP="0090672E">
            <w:pPr>
              <w:jc w:val="center"/>
              <w:rPr>
                <w:rFonts w:cs="Arial"/>
                <w:sz w:val="20"/>
                <w:szCs w:val="20"/>
              </w:rPr>
            </w:pPr>
            <w:r w:rsidRPr="001A35D2">
              <w:rPr>
                <w:rFonts w:cs="Arial"/>
                <w:sz w:val="20"/>
                <w:szCs w:val="20"/>
              </w:rPr>
              <w:t>0</w:t>
            </w:r>
          </w:p>
        </w:tc>
        <w:tc>
          <w:tcPr>
            <w:tcW w:w="1372" w:type="dxa"/>
          </w:tcPr>
          <w:p w:rsidR="00E45BBB" w:rsidRPr="001A35D2" w:rsidRDefault="00E45BBB" w:rsidP="0090672E">
            <w:pPr>
              <w:jc w:val="center"/>
              <w:rPr>
                <w:rFonts w:cs="Arial"/>
                <w:sz w:val="20"/>
                <w:szCs w:val="20"/>
              </w:rPr>
            </w:pPr>
            <w:r w:rsidRPr="001A35D2">
              <w:rPr>
                <w:rFonts w:cs="Arial"/>
                <w:sz w:val="20"/>
                <w:szCs w:val="20"/>
              </w:rPr>
              <w:t>0</w:t>
            </w:r>
          </w:p>
        </w:tc>
        <w:tc>
          <w:tcPr>
            <w:tcW w:w="1302" w:type="dxa"/>
          </w:tcPr>
          <w:p w:rsidR="00E45BBB" w:rsidRPr="001A35D2" w:rsidRDefault="00E45BBB" w:rsidP="0090672E">
            <w:pPr>
              <w:jc w:val="center"/>
              <w:rPr>
                <w:rFonts w:cs="Arial"/>
                <w:sz w:val="20"/>
                <w:szCs w:val="20"/>
              </w:rPr>
            </w:pPr>
            <w:r w:rsidRPr="001A35D2">
              <w:rPr>
                <w:rFonts w:cs="Arial"/>
                <w:sz w:val="20"/>
                <w:szCs w:val="20"/>
                <w:lang w:eastAsia="ja-JP"/>
              </w:rPr>
              <w:t>16</w:t>
            </w:r>
          </w:p>
        </w:tc>
        <w:tc>
          <w:tcPr>
            <w:tcW w:w="1386" w:type="dxa"/>
          </w:tcPr>
          <w:p w:rsidR="00E45BBB" w:rsidRPr="001A35D2" w:rsidRDefault="00E45BBB" w:rsidP="0090672E">
            <w:pPr>
              <w:rPr>
                <w:rFonts w:cs="Arial"/>
                <w:sz w:val="20"/>
                <w:szCs w:val="20"/>
              </w:rPr>
            </w:pPr>
            <w:r w:rsidRPr="001A35D2">
              <w:rPr>
                <w:rFonts w:cs="Arial"/>
                <w:sz w:val="20"/>
                <w:szCs w:val="20"/>
              </w:rPr>
              <w:t>Numeric</w:t>
            </w:r>
          </w:p>
        </w:tc>
        <w:tc>
          <w:tcPr>
            <w:tcW w:w="1161" w:type="dxa"/>
          </w:tcPr>
          <w:p w:rsidR="00E45BBB" w:rsidRPr="001A35D2" w:rsidRDefault="00E45BBB" w:rsidP="0090672E">
            <w:pPr>
              <w:jc w:val="center"/>
              <w:rPr>
                <w:rFonts w:cs="Arial"/>
                <w:sz w:val="20"/>
                <w:szCs w:val="20"/>
              </w:rPr>
            </w:pPr>
            <w:r w:rsidRPr="001A35D2">
              <w:rPr>
                <w:rFonts w:cs="Arial"/>
                <w:sz w:val="20"/>
                <w:szCs w:val="20"/>
              </w:rPr>
              <w:t>0</w:t>
            </w:r>
          </w:p>
        </w:tc>
        <w:tc>
          <w:tcPr>
            <w:tcW w:w="1303" w:type="dxa"/>
          </w:tcPr>
          <w:p w:rsidR="00E45BBB" w:rsidRPr="001A35D2" w:rsidRDefault="00E45BBB" w:rsidP="0090672E">
            <w:pPr>
              <w:jc w:val="center"/>
              <w:rPr>
                <w:rFonts w:cs="Arial"/>
                <w:sz w:val="20"/>
                <w:szCs w:val="20"/>
              </w:rPr>
            </w:pPr>
            <w:r w:rsidRPr="001A35D2">
              <w:rPr>
                <w:rFonts w:cs="Arial"/>
                <w:sz w:val="20"/>
                <w:szCs w:val="20"/>
                <w:lang w:eastAsia="ja-JP"/>
              </w:rPr>
              <w:t>5</w:t>
            </w:r>
          </w:p>
        </w:tc>
      </w:tr>
      <w:tr w:rsidR="00E45BBB" w:rsidRPr="0088507C" w:rsidTr="0090672E">
        <w:tc>
          <w:tcPr>
            <w:tcW w:w="1225" w:type="dxa"/>
          </w:tcPr>
          <w:p w:rsidR="00E45BBB" w:rsidRPr="001A35D2" w:rsidRDefault="00E45BBB" w:rsidP="0090672E">
            <w:pPr>
              <w:jc w:val="center"/>
              <w:rPr>
                <w:sz w:val="20"/>
                <w:szCs w:val="20"/>
              </w:rPr>
            </w:pPr>
            <w:r w:rsidRPr="001A35D2">
              <w:rPr>
                <w:rFonts w:cs="Arial"/>
                <w:color w:val="000000"/>
                <w:sz w:val="20"/>
                <w:szCs w:val="20"/>
              </w:rPr>
              <w:t>0 01 128</w:t>
            </w:r>
          </w:p>
        </w:tc>
        <w:tc>
          <w:tcPr>
            <w:tcW w:w="3290" w:type="dxa"/>
          </w:tcPr>
          <w:p w:rsidR="00E45BBB" w:rsidRPr="001A35D2" w:rsidRDefault="00E45BBB" w:rsidP="0090672E">
            <w:pPr>
              <w:adjustRightInd w:val="0"/>
              <w:snapToGrid w:val="0"/>
              <w:rPr>
                <w:rFonts w:cs="Arial"/>
                <w:sz w:val="20"/>
                <w:szCs w:val="20"/>
              </w:rPr>
            </w:pPr>
            <w:r w:rsidRPr="001A35D2">
              <w:rPr>
                <w:rFonts w:cs="Arial"/>
                <w:sz w:val="20"/>
                <w:szCs w:val="20"/>
              </w:rPr>
              <w:t>Local Identifier (Character)</w:t>
            </w:r>
          </w:p>
        </w:tc>
        <w:tc>
          <w:tcPr>
            <w:tcW w:w="1386" w:type="dxa"/>
          </w:tcPr>
          <w:p w:rsidR="00E45BBB" w:rsidRPr="001A35D2" w:rsidRDefault="00E45BBB" w:rsidP="0090672E">
            <w:pPr>
              <w:rPr>
                <w:sz w:val="20"/>
                <w:szCs w:val="20"/>
              </w:rPr>
            </w:pPr>
            <w:r w:rsidRPr="001A35D2">
              <w:rPr>
                <w:rFonts w:cs="Arial"/>
                <w:sz w:val="20"/>
                <w:szCs w:val="20"/>
              </w:rPr>
              <w:t>CCITT IA5</w:t>
            </w:r>
          </w:p>
        </w:tc>
        <w:tc>
          <w:tcPr>
            <w:tcW w:w="1162" w:type="dxa"/>
          </w:tcPr>
          <w:p w:rsidR="00E45BBB" w:rsidRPr="001A35D2" w:rsidRDefault="00E45BBB" w:rsidP="0090672E">
            <w:pPr>
              <w:jc w:val="center"/>
              <w:rPr>
                <w:sz w:val="20"/>
                <w:szCs w:val="20"/>
              </w:rPr>
            </w:pPr>
            <w:r w:rsidRPr="001A35D2">
              <w:rPr>
                <w:rFonts w:cs="Arial"/>
                <w:sz w:val="20"/>
                <w:szCs w:val="20"/>
              </w:rPr>
              <w:t>0</w:t>
            </w:r>
          </w:p>
        </w:tc>
        <w:tc>
          <w:tcPr>
            <w:tcW w:w="1372" w:type="dxa"/>
          </w:tcPr>
          <w:p w:rsidR="00E45BBB" w:rsidRPr="001A35D2" w:rsidRDefault="00E45BBB" w:rsidP="0090672E">
            <w:pPr>
              <w:jc w:val="center"/>
              <w:rPr>
                <w:sz w:val="20"/>
                <w:szCs w:val="20"/>
              </w:rPr>
            </w:pPr>
            <w:r w:rsidRPr="001A35D2">
              <w:rPr>
                <w:rFonts w:cs="Arial"/>
                <w:sz w:val="20"/>
                <w:szCs w:val="20"/>
              </w:rPr>
              <w:t>0</w:t>
            </w:r>
          </w:p>
        </w:tc>
        <w:tc>
          <w:tcPr>
            <w:tcW w:w="1302" w:type="dxa"/>
          </w:tcPr>
          <w:p w:rsidR="00E45BBB" w:rsidRPr="001A35D2" w:rsidRDefault="00E45BBB" w:rsidP="0090672E">
            <w:pPr>
              <w:jc w:val="center"/>
              <w:rPr>
                <w:sz w:val="20"/>
                <w:szCs w:val="20"/>
              </w:rPr>
            </w:pPr>
            <w:r w:rsidRPr="001A35D2">
              <w:rPr>
                <w:rFonts w:cs="Arial"/>
                <w:sz w:val="20"/>
                <w:szCs w:val="20"/>
                <w:lang w:eastAsia="ja-JP"/>
              </w:rPr>
              <w:t>128</w:t>
            </w:r>
          </w:p>
        </w:tc>
        <w:tc>
          <w:tcPr>
            <w:tcW w:w="1386" w:type="dxa"/>
          </w:tcPr>
          <w:p w:rsidR="00E45BBB" w:rsidRPr="001A35D2" w:rsidRDefault="00E45BBB" w:rsidP="0090672E">
            <w:pPr>
              <w:rPr>
                <w:sz w:val="20"/>
                <w:szCs w:val="20"/>
              </w:rPr>
            </w:pPr>
            <w:r w:rsidRPr="001A35D2">
              <w:rPr>
                <w:rFonts w:cs="Arial"/>
                <w:sz w:val="20"/>
                <w:szCs w:val="20"/>
              </w:rPr>
              <w:t>Character</w:t>
            </w:r>
          </w:p>
        </w:tc>
        <w:tc>
          <w:tcPr>
            <w:tcW w:w="1161" w:type="dxa"/>
          </w:tcPr>
          <w:p w:rsidR="00E45BBB" w:rsidRPr="001A35D2" w:rsidRDefault="00E45BBB" w:rsidP="0090672E">
            <w:pPr>
              <w:jc w:val="center"/>
              <w:rPr>
                <w:sz w:val="20"/>
                <w:szCs w:val="20"/>
              </w:rPr>
            </w:pPr>
            <w:r w:rsidRPr="001A35D2">
              <w:rPr>
                <w:rFonts w:cs="Arial"/>
                <w:sz w:val="20"/>
                <w:szCs w:val="20"/>
              </w:rPr>
              <w:t>0</w:t>
            </w:r>
          </w:p>
        </w:tc>
        <w:tc>
          <w:tcPr>
            <w:tcW w:w="1303" w:type="dxa"/>
          </w:tcPr>
          <w:p w:rsidR="00E45BBB" w:rsidRPr="001A35D2" w:rsidRDefault="00E45BBB" w:rsidP="0090672E">
            <w:pPr>
              <w:jc w:val="center"/>
              <w:rPr>
                <w:sz w:val="20"/>
                <w:szCs w:val="20"/>
              </w:rPr>
            </w:pPr>
            <w:r w:rsidRPr="001A35D2">
              <w:rPr>
                <w:sz w:val="20"/>
                <w:szCs w:val="20"/>
                <w:lang w:eastAsia="ja-JP"/>
              </w:rPr>
              <w:t>16</w:t>
            </w:r>
          </w:p>
        </w:tc>
      </w:tr>
    </w:tbl>
    <w:p w:rsidR="00E45BBB" w:rsidRPr="00134510" w:rsidRDefault="00E45BBB" w:rsidP="00E45BBB">
      <w:pPr>
        <w:rPr>
          <w:lang w:eastAsia="ja-JP"/>
        </w:rPr>
      </w:pPr>
    </w:p>
    <w:p w:rsidR="00E45BBB" w:rsidRPr="00134510" w:rsidRDefault="00E45BBB" w:rsidP="00E45BBB"/>
    <w:p w:rsidR="00E45BBB" w:rsidRPr="00134510" w:rsidRDefault="00E45BBB" w:rsidP="00E45BBB">
      <w:pPr>
        <w:rPr>
          <w:b/>
          <w:u w:val="single"/>
        </w:rPr>
      </w:pPr>
      <w:r w:rsidRPr="00134510">
        <w:rPr>
          <w:b/>
          <w:u w:val="single"/>
        </w:rPr>
        <w:t>Add entries in BUFR/CREX Table D.</w:t>
      </w:r>
    </w:p>
    <w:p w:rsidR="00E45BBB" w:rsidRPr="00134510" w:rsidRDefault="00E45BBB" w:rsidP="00E45BBB">
      <w:pPr>
        <w:widowControl w:val="0"/>
        <w:autoSpaceDE w:val="0"/>
        <w:autoSpaceDN w:val="0"/>
        <w:adjustRightInd w:val="0"/>
        <w:jc w:val="center"/>
        <w:rPr>
          <w:rFonts w:cs="Arial"/>
          <w:b/>
          <w:bCs/>
        </w:rPr>
      </w:pPr>
    </w:p>
    <w:p w:rsidR="00E45BBB" w:rsidRPr="00134510" w:rsidRDefault="00E45BBB" w:rsidP="00E45BBB">
      <w:pPr>
        <w:widowControl w:val="0"/>
        <w:autoSpaceDE w:val="0"/>
        <w:autoSpaceDN w:val="0"/>
        <w:adjustRightInd w:val="0"/>
        <w:jc w:val="center"/>
        <w:rPr>
          <w:rFonts w:cs="Arial"/>
          <w:b/>
          <w:bCs/>
        </w:rPr>
      </w:pPr>
      <w:r w:rsidRPr="00134510">
        <w:rPr>
          <w:rFonts w:cs="Arial"/>
          <w:b/>
          <w:bCs/>
        </w:rPr>
        <w:lastRenderedPageBreak/>
        <w:t>Category 01 – Location and identification sequences</w:t>
      </w:r>
    </w:p>
    <w:p w:rsidR="00E45BBB" w:rsidRPr="00134510" w:rsidRDefault="00E45BBB" w:rsidP="00E45BBB">
      <w:pPr>
        <w:widowControl w:val="0"/>
        <w:autoSpaceDE w:val="0"/>
        <w:autoSpaceDN w:val="0"/>
        <w:adjustRightInd w:val="0"/>
        <w:jc w:val="center"/>
        <w:rPr>
          <w:rFonts w:cs="Arial"/>
          <w:bCs/>
        </w:rPr>
      </w:pPr>
    </w:p>
    <w:tbl>
      <w:tblPr>
        <w:tblpPr w:leftFromText="180" w:rightFromText="180" w:vertAnchor="text" w:horzAnchor="margin" w:tblpXSpec="center" w:tblpY="72"/>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372"/>
        <w:gridCol w:w="1463"/>
        <w:gridCol w:w="4374"/>
        <w:gridCol w:w="2001"/>
      </w:tblGrid>
      <w:tr w:rsidR="00E45BBB" w:rsidRPr="0088507C" w:rsidTr="0090672E">
        <w:trPr>
          <w:trHeight w:val="364"/>
        </w:trPr>
        <w:tc>
          <w:tcPr>
            <w:tcW w:w="1372" w:type="dxa"/>
            <w:tcBorders>
              <w:bottom w:val="single" w:sz="4" w:space="0" w:color="auto"/>
            </w:tcBorders>
            <w:vAlign w:val="center"/>
          </w:tcPr>
          <w:p w:rsidR="00E45BBB" w:rsidRPr="001A35D2" w:rsidRDefault="00E45BBB" w:rsidP="0090672E">
            <w:pPr>
              <w:widowControl w:val="0"/>
              <w:tabs>
                <w:tab w:val="center" w:pos="476"/>
              </w:tabs>
              <w:autoSpaceDE w:val="0"/>
              <w:autoSpaceDN w:val="0"/>
              <w:adjustRightInd w:val="0"/>
              <w:spacing w:before="60"/>
              <w:jc w:val="center"/>
              <w:rPr>
                <w:rFonts w:cs="Arial"/>
                <w:sz w:val="18"/>
                <w:szCs w:val="18"/>
              </w:rPr>
            </w:pPr>
            <w:r w:rsidRPr="001A35D2">
              <w:rPr>
                <w:rFonts w:cs="Arial"/>
                <w:sz w:val="18"/>
                <w:szCs w:val="18"/>
              </w:rPr>
              <w:t>TABLE</w:t>
            </w:r>
          </w:p>
          <w:p w:rsidR="00E45BBB" w:rsidRPr="001A35D2" w:rsidRDefault="00E45BBB" w:rsidP="0090672E">
            <w:pPr>
              <w:widowControl w:val="0"/>
              <w:tabs>
                <w:tab w:val="center" w:pos="476"/>
              </w:tabs>
              <w:autoSpaceDE w:val="0"/>
              <w:autoSpaceDN w:val="0"/>
              <w:adjustRightInd w:val="0"/>
              <w:spacing w:after="60"/>
              <w:jc w:val="center"/>
              <w:rPr>
                <w:rFonts w:cs="Arial"/>
                <w:sz w:val="18"/>
                <w:szCs w:val="18"/>
              </w:rPr>
            </w:pPr>
            <w:r w:rsidRPr="001A35D2">
              <w:rPr>
                <w:rFonts w:cs="Arial"/>
                <w:sz w:val="18"/>
                <w:szCs w:val="18"/>
              </w:rPr>
              <w:t>REFERENCE</w:t>
            </w:r>
          </w:p>
        </w:tc>
        <w:tc>
          <w:tcPr>
            <w:tcW w:w="1463" w:type="dxa"/>
            <w:vMerge w:val="restart"/>
            <w:tcBorders>
              <w:bottom w:val="single" w:sz="4" w:space="0" w:color="auto"/>
            </w:tcBorders>
            <w:vAlign w:val="center"/>
          </w:tcPr>
          <w:p w:rsidR="00E45BBB" w:rsidRPr="001A35D2" w:rsidRDefault="00E45BBB" w:rsidP="0090672E">
            <w:pPr>
              <w:widowControl w:val="0"/>
              <w:tabs>
                <w:tab w:val="center" w:pos="476"/>
              </w:tabs>
              <w:autoSpaceDE w:val="0"/>
              <w:autoSpaceDN w:val="0"/>
              <w:adjustRightInd w:val="0"/>
              <w:jc w:val="center"/>
              <w:rPr>
                <w:rFonts w:cs="Arial"/>
                <w:sz w:val="18"/>
                <w:szCs w:val="18"/>
              </w:rPr>
            </w:pPr>
            <w:r w:rsidRPr="001A35D2">
              <w:rPr>
                <w:rFonts w:cs="Arial"/>
                <w:sz w:val="18"/>
                <w:szCs w:val="18"/>
              </w:rPr>
              <w:t>TABLE</w:t>
            </w:r>
          </w:p>
          <w:p w:rsidR="00E45BBB" w:rsidRPr="001A35D2" w:rsidRDefault="00E45BBB" w:rsidP="0090672E">
            <w:pPr>
              <w:widowControl w:val="0"/>
              <w:tabs>
                <w:tab w:val="center" w:pos="476"/>
              </w:tabs>
              <w:autoSpaceDE w:val="0"/>
              <w:autoSpaceDN w:val="0"/>
              <w:adjustRightInd w:val="0"/>
              <w:jc w:val="center"/>
              <w:rPr>
                <w:rFonts w:cs="Arial"/>
                <w:sz w:val="18"/>
                <w:szCs w:val="18"/>
              </w:rPr>
            </w:pPr>
            <w:r w:rsidRPr="001A35D2">
              <w:rPr>
                <w:rFonts w:cs="Arial"/>
                <w:sz w:val="18"/>
                <w:szCs w:val="18"/>
              </w:rPr>
              <w:t>REFERENCES</w:t>
            </w:r>
          </w:p>
        </w:tc>
        <w:tc>
          <w:tcPr>
            <w:tcW w:w="4374" w:type="dxa"/>
            <w:vMerge w:val="restart"/>
            <w:vAlign w:val="center"/>
          </w:tcPr>
          <w:p w:rsidR="00E45BBB" w:rsidRPr="001A35D2" w:rsidRDefault="00E45BBB" w:rsidP="0090672E">
            <w:pPr>
              <w:widowControl w:val="0"/>
              <w:tabs>
                <w:tab w:val="center" w:pos="476"/>
              </w:tabs>
              <w:autoSpaceDE w:val="0"/>
              <w:autoSpaceDN w:val="0"/>
              <w:adjustRightInd w:val="0"/>
              <w:jc w:val="center"/>
              <w:rPr>
                <w:rFonts w:cs="Arial"/>
                <w:sz w:val="18"/>
                <w:szCs w:val="18"/>
              </w:rPr>
            </w:pPr>
            <w:r w:rsidRPr="001A35D2">
              <w:rPr>
                <w:rFonts w:cs="Arial"/>
                <w:sz w:val="18"/>
                <w:szCs w:val="18"/>
              </w:rPr>
              <w:t>ELEMENT NAME</w:t>
            </w:r>
          </w:p>
        </w:tc>
        <w:tc>
          <w:tcPr>
            <w:tcW w:w="2001" w:type="dxa"/>
            <w:vMerge w:val="restart"/>
            <w:vAlign w:val="center"/>
          </w:tcPr>
          <w:p w:rsidR="00E45BBB" w:rsidRPr="001A35D2" w:rsidRDefault="00E45BBB" w:rsidP="0090672E">
            <w:pPr>
              <w:widowControl w:val="0"/>
              <w:tabs>
                <w:tab w:val="center" w:pos="476"/>
              </w:tabs>
              <w:autoSpaceDE w:val="0"/>
              <w:autoSpaceDN w:val="0"/>
              <w:adjustRightInd w:val="0"/>
              <w:jc w:val="center"/>
              <w:rPr>
                <w:rFonts w:cs="Arial"/>
                <w:sz w:val="18"/>
                <w:szCs w:val="18"/>
              </w:rPr>
            </w:pPr>
            <w:r w:rsidRPr="001A35D2">
              <w:rPr>
                <w:rFonts w:cs="Arial"/>
                <w:sz w:val="18"/>
                <w:szCs w:val="18"/>
              </w:rPr>
              <w:t>ELEMENT DESCRIPTION</w:t>
            </w:r>
          </w:p>
        </w:tc>
      </w:tr>
      <w:tr w:rsidR="00E45BBB" w:rsidRPr="0088507C" w:rsidTr="0090672E">
        <w:tc>
          <w:tcPr>
            <w:tcW w:w="1372" w:type="dxa"/>
            <w:tcBorders>
              <w:bottom w:val="single" w:sz="4" w:space="0" w:color="auto"/>
            </w:tcBorders>
          </w:tcPr>
          <w:p w:rsidR="00E45BBB" w:rsidRPr="001A35D2" w:rsidRDefault="00E45BBB" w:rsidP="0090672E">
            <w:pPr>
              <w:widowControl w:val="0"/>
              <w:tabs>
                <w:tab w:val="center" w:pos="476"/>
              </w:tabs>
              <w:autoSpaceDE w:val="0"/>
              <w:autoSpaceDN w:val="0"/>
              <w:adjustRightInd w:val="0"/>
              <w:spacing w:before="60" w:after="60"/>
              <w:jc w:val="center"/>
              <w:rPr>
                <w:rFonts w:cs="Arial"/>
                <w:sz w:val="18"/>
                <w:szCs w:val="18"/>
              </w:rPr>
            </w:pPr>
            <w:r w:rsidRPr="001A35D2">
              <w:rPr>
                <w:rFonts w:cs="Arial"/>
                <w:sz w:val="18"/>
                <w:szCs w:val="18"/>
              </w:rPr>
              <w:t>F  X    Y</w:t>
            </w:r>
          </w:p>
        </w:tc>
        <w:tc>
          <w:tcPr>
            <w:tcW w:w="1463" w:type="dxa"/>
            <w:vMerge/>
            <w:tcBorders>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18"/>
                <w:szCs w:val="18"/>
              </w:rPr>
            </w:pPr>
          </w:p>
        </w:tc>
        <w:tc>
          <w:tcPr>
            <w:tcW w:w="4374" w:type="dxa"/>
            <w:vMerge/>
            <w:tcBorders>
              <w:bottom w:val="single" w:sz="4" w:space="0" w:color="auto"/>
            </w:tcBorders>
          </w:tcPr>
          <w:p w:rsidR="00E45BBB" w:rsidRPr="001A35D2" w:rsidRDefault="00E45BBB" w:rsidP="0090672E">
            <w:pPr>
              <w:widowControl w:val="0"/>
              <w:tabs>
                <w:tab w:val="center" w:pos="476"/>
              </w:tabs>
              <w:autoSpaceDE w:val="0"/>
              <w:autoSpaceDN w:val="0"/>
              <w:adjustRightInd w:val="0"/>
              <w:rPr>
                <w:rFonts w:cs="Arial"/>
                <w:sz w:val="18"/>
                <w:szCs w:val="18"/>
              </w:rPr>
            </w:pPr>
          </w:p>
        </w:tc>
        <w:tc>
          <w:tcPr>
            <w:tcW w:w="2001" w:type="dxa"/>
            <w:vMerge/>
            <w:tcBorders>
              <w:bottom w:val="single" w:sz="4" w:space="0" w:color="auto"/>
            </w:tcBorders>
          </w:tcPr>
          <w:p w:rsidR="00E45BBB" w:rsidRPr="001A35D2" w:rsidRDefault="00E45BBB" w:rsidP="0090672E">
            <w:pPr>
              <w:widowControl w:val="0"/>
              <w:tabs>
                <w:tab w:val="center" w:pos="476"/>
              </w:tabs>
              <w:autoSpaceDE w:val="0"/>
              <w:autoSpaceDN w:val="0"/>
              <w:adjustRightInd w:val="0"/>
              <w:rPr>
                <w:rFonts w:cs="Arial"/>
                <w:sz w:val="18"/>
                <w:szCs w:val="18"/>
              </w:rPr>
            </w:pPr>
          </w:p>
        </w:tc>
      </w:tr>
      <w:tr w:rsidR="00E45BBB" w:rsidRPr="0088507C" w:rsidTr="0090672E">
        <w:tc>
          <w:tcPr>
            <w:tcW w:w="1372" w:type="dxa"/>
            <w:tcBorders>
              <w:bottom w:val="single" w:sz="4" w:space="0" w:color="auto"/>
            </w:tcBorders>
          </w:tcPr>
          <w:p w:rsidR="00E45BBB" w:rsidRPr="001A35D2" w:rsidRDefault="00E45BBB" w:rsidP="0090672E">
            <w:pPr>
              <w:widowControl w:val="0"/>
              <w:tabs>
                <w:tab w:val="center" w:pos="476"/>
              </w:tabs>
              <w:autoSpaceDE w:val="0"/>
              <w:autoSpaceDN w:val="0"/>
              <w:adjustRightInd w:val="0"/>
              <w:spacing w:before="120"/>
              <w:jc w:val="center"/>
              <w:rPr>
                <w:rFonts w:cs="Arial"/>
                <w:sz w:val="20"/>
                <w:szCs w:val="20"/>
              </w:rPr>
            </w:pPr>
          </w:p>
        </w:tc>
        <w:tc>
          <w:tcPr>
            <w:tcW w:w="1463" w:type="dxa"/>
            <w:tcBorders>
              <w:bottom w:val="single" w:sz="4" w:space="0" w:color="auto"/>
            </w:tcBorders>
          </w:tcPr>
          <w:p w:rsidR="00E45BBB" w:rsidRPr="001A35D2" w:rsidRDefault="00E45BBB" w:rsidP="0090672E">
            <w:pPr>
              <w:widowControl w:val="0"/>
              <w:tabs>
                <w:tab w:val="center" w:pos="476"/>
              </w:tabs>
              <w:autoSpaceDE w:val="0"/>
              <w:autoSpaceDN w:val="0"/>
              <w:adjustRightInd w:val="0"/>
              <w:spacing w:before="120"/>
              <w:jc w:val="center"/>
              <w:rPr>
                <w:rFonts w:cs="Arial"/>
                <w:sz w:val="20"/>
                <w:szCs w:val="20"/>
              </w:rPr>
            </w:pPr>
          </w:p>
        </w:tc>
        <w:tc>
          <w:tcPr>
            <w:tcW w:w="4374" w:type="dxa"/>
            <w:tcBorders>
              <w:bottom w:val="single" w:sz="4" w:space="0" w:color="auto"/>
            </w:tcBorders>
            <w:vAlign w:val="bottom"/>
          </w:tcPr>
          <w:p w:rsidR="00E45BBB" w:rsidRPr="001A35D2" w:rsidRDefault="00E45BBB" w:rsidP="0090672E">
            <w:pPr>
              <w:adjustRightInd w:val="0"/>
              <w:snapToGrid w:val="0"/>
              <w:spacing w:before="120"/>
              <w:rPr>
                <w:rFonts w:cs="Arial"/>
                <w:sz w:val="20"/>
                <w:szCs w:val="20"/>
              </w:rPr>
            </w:pPr>
            <w:r w:rsidRPr="001A35D2">
              <w:rPr>
                <w:rFonts w:cs="Arial"/>
                <w:sz w:val="20"/>
                <w:szCs w:val="20"/>
              </w:rPr>
              <w:t>(WIGOS Identifier)</w:t>
            </w:r>
          </w:p>
        </w:tc>
        <w:tc>
          <w:tcPr>
            <w:tcW w:w="2001" w:type="dxa"/>
            <w:tcBorders>
              <w:bottom w:val="single" w:sz="4" w:space="0" w:color="auto"/>
            </w:tcBorders>
          </w:tcPr>
          <w:p w:rsidR="00E45BBB" w:rsidRPr="001A35D2" w:rsidRDefault="00E45BBB" w:rsidP="0090672E">
            <w:pPr>
              <w:widowControl w:val="0"/>
              <w:tabs>
                <w:tab w:val="center" w:pos="476"/>
              </w:tabs>
              <w:autoSpaceDE w:val="0"/>
              <w:autoSpaceDN w:val="0"/>
              <w:adjustRightInd w:val="0"/>
              <w:spacing w:before="120"/>
              <w:rPr>
                <w:rFonts w:cs="Arial"/>
                <w:sz w:val="20"/>
                <w:szCs w:val="20"/>
              </w:rPr>
            </w:pPr>
          </w:p>
        </w:tc>
      </w:tr>
      <w:tr w:rsidR="00E45BBB" w:rsidRPr="0088507C" w:rsidTr="0090672E">
        <w:tc>
          <w:tcPr>
            <w:tcW w:w="1372"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r w:rsidRPr="001A35D2">
              <w:rPr>
                <w:rFonts w:cs="Arial"/>
                <w:sz w:val="20"/>
                <w:szCs w:val="20"/>
              </w:rPr>
              <w:t>3 01 150</w:t>
            </w:r>
          </w:p>
        </w:tc>
        <w:tc>
          <w:tcPr>
            <w:tcW w:w="1463"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r w:rsidRPr="001A35D2">
              <w:rPr>
                <w:rFonts w:cs="Arial"/>
                <w:sz w:val="20"/>
                <w:szCs w:val="20"/>
              </w:rPr>
              <w:t xml:space="preserve">0 </w:t>
            </w:r>
            <w:r w:rsidRPr="001A35D2">
              <w:rPr>
                <w:rFonts w:cs="Arial"/>
                <w:color w:val="000000"/>
                <w:sz w:val="20"/>
                <w:szCs w:val="20"/>
              </w:rPr>
              <w:t>01</w:t>
            </w:r>
            <w:r w:rsidRPr="001A35D2">
              <w:rPr>
                <w:rFonts w:cs="Arial"/>
                <w:sz w:val="20"/>
                <w:szCs w:val="20"/>
              </w:rPr>
              <w:t xml:space="preserve"> 125</w:t>
            </w:r>
          </w:p>
        </w:tc>
        <w:tc>
          <w:tcPr>
            <w:tcW w:w="4374" w:type="dxa"/>
            <w:tcBorders>
              <w:top w:val="single" w:sz="4" w:space="0" w:color="auto"/>
              <w:bottom w:val="single" w:sz="4" w:space="0" w:color="auto"/>
            </w:tcBorders>
            <w:vAlign w:val="bottom"/>
          </w:tcPr>
          <w:p w:rsidR="00E45BBB" w:rsidRPr="001A35D2" w:rsidRDefault="00E45BBB" w:rsidP="0090672E">
            <w:pPr>
              <w:adjustRightInd w:val="0"/>
              <w:snapToGrid w:val="0"/>
              <w:rPr>
                <w:rFonts w:cs="Arial"/>
                <w:sz w:val="20"/>
                <w:szCs w:val="20"/>
              </w:rPr>
            </w:pPr>
            <w:r w:rsidRPr="001A35D2">
              <w:rPr>
                <w:rFonts w:cs="Arial"/>
                <w:sz w:val="20"/>
                <w:szCs w:val="20"/>
              </w:rPr>
              <w:t>WIGOS Identifier Series</w:t>
            </w:r>
          </w:p>
        </w:tc>
        <w:tc>
          <w:tcPr>
            <w:tcW w:w="2001"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rPr>
                <w:rFonts w:cs="Arial"/>
                <w:sz w:val="20"/>
                <w:szCs w:val="20"/>
              </w:rPr>
            </w:pPr>
          </w:p>
        </w:tc>
      </w:tr>
      <w:tr w:rsidR="00E45BBB" w:rsidRPr="0088507C" w:rsidTr="0090672E">
        <w:tc>
          <w:tcPr>
            <w:tcW w:w="1372"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p>
        </w:tc>
        <w:tc>
          <w:tcPr>
            <w:tcW w:w="1463"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r w:rsidRPr="001A35D2">
              <w:rPr>
                <w:rFonts w:cs="Arial"/>
                <w:sz w:val="20"/>
                <w:szCs w:val="20"/>
              </w:rPr>
              <w:t xml:space="preserve">0 </w:t>
            </w:r>
            <w:r w:rsidRPr="001A35D2">
              <w:rPr>
                <w:rFonts w:cs="Arial"/>
                <w:color w:val="000000"/>
                <w:sz w:val="20"/>
                <w:szCs w:val="20"/>
              </w:rPr>
              <w:t>01</w:t>
            </w:r>
            <w:r w:rsidRPr="001A35D2">
              <w:rPr>
                <w:rFonts w:cs="Arial"/>
                <w:sz w:val="20"/>
                <w:szCs w:val="20"/>
              </w:rPr>
              <w:t xml:space="preserve"> 126</w:t>
            </w:r>
          </w:p>
        </w:tc>
        <w:tc>
          <w:tcPr>
            <w:tcW w:w="4374" w:type="dxa"/>
            <w:tcBorders>
              <w:top w:val="single" w:sz="4" w:space="0" w:color="auto"/>
              <w:bottom w:val="single" w:sz="4" w:space="0" w:color="auto"/>
            </w:tcBorders>
          </w:tcPr>
          <w:p w:rsidR="00E45BBB" w:rsidRPr="001A35D2" w:rsidRDefault="00E45BBB" w:rsidP="0090672E">
            <w:pPr>
              <w:adjustRightInd w:val="0"/>
              <w:snapToGrid w:val="0"/>
              <w:rPr>
                <w:rFonts w:cs="Arial"/>
                <w:sz w:val="20"/>
                <w:szCs w:val="20"/>
              </w:rPr>
            </w:pPr>
            <w:r w:rsidRPr="001A35D2">
              <w:rPr>
                <w:rFonts w:cs="Arial"/>
                <w:sz w:val="20"/>
                <w:szCs w:val="20"/>
              </w:rPr>
              <w:t>Issuer of Identifier</w:t>
            </w:r>
          </w:p>
        </w:tc>
        <w:tc>
          <w:tcPr>
            <w:tcW w:w="2001"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rPr>
                <w:rFonts w:cs="Arial"/>
                <w:sz w:val="20"/>
                <w:szCs w:val="20"/>
              </w:rPr>
            </w:pPr>
          </w:p>
        </w:tc>
      </w:tr>
      <w:tr w:rsidR="00E45BBB" w:rsidRPr="0088507C" w:rsidTr="0090672E">
        <w:tc>
          <w:tcPr>
            <w:tcW w:w="1372"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p>
        </w:tc>
        <w:tc>
          <w:tcPr>
            <w:tcW w:w="1463"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r w:rsidRPr="001A35D2">
              <w:rPr>
                <w:rFonts w:cs="Arial"/>
                <w:sz w:val="20"/>
                <w:szCs w:val="20"/>
              </w:rPr>
              <w:t xml:space="preserve">0 </w:t>
            </w:r>
            <w:r w:rsidRPr="001A35D2">
              <w:rPr>
                <w:rFonts w:cs="Arial"/>
                <w:color w:val="000000"/>
                <w:sz w:val="20"/>
                <w:szCs w:val="20"/>
              </w:rPr>
              <w:t>01</w:t>
            </w:r>
            <w:r w:rsidRPr="001A35D2">
              <w:rPr>
                <w:rFonts w:cs="Arial"/>
                <w:sz w:val="20"/>
                <w:szCs w:val="20"/>
              </w:rPr>
              <w:t xml:space="preserve"> 127</w:t>
            </w:r>
          </w:p>
        </w:tc>
        <w:tc>
          <w:tcPr>
            <w:tcW w:w="4374" w:type="dxa"/>
            <w:tcBorders>
              <w:top w:val="single" w:sz="4" w:space="0" w:color="auto"/>
              <w:bottom w:val="single" w:sz="4" w:space="0" w:color="auto"/>
            </w:tcBorders>
          </w:tcPr>
          <w:p w:rsidR="00E45BBB" w:rsidRPr="001A35D2" w:rsidRDefault="00E45BBB" w:rsidP="0090672E">
            <w:pPr>
              <w:adjustRightInd w:val="0"/>
              <w:snapToGrid w:val="0"/>
              <w:rPr>
                <w:rFonts w:cs="Arial"/>
                <w:sz w:val="20"/>
                <w:szCs w:val="20"/>
              </w:rPr>
            </w:pPr>
            <w:r w:rsidRPr="001A35D2">
              <w:rPr>
                <w:rFonts w:cs="Arial"/>
                <w:sz w:val="20"/>
                <w:szCs w:val="20"/>
              </w:rPr>
              <w:t>Issue Number</w:t>
            </w:r>
          </w:p>
        </w:tc>
        <w:tc>
          <w:tcPr>
            <w:tcW w:w="2001"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rPr>
                <w:rFonts w:cs="Arial"/>
                <w:sz w:val="20"/>
                <w:szCs w:val="20"/>
              </w:rPr>
            </w:pPr>
          </w:p>
        </w:tc>
      </w:tr>
      <w:tr w:rsidR="00E45BBB" w:rsidRPr="0088507C" w:rsidTr="0090672E">
        <w:tc>
          <w:tcPr>
            <w:tcW w:w="1372"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p>
        </w:tc>
        <w:tc>
          <w:tcPr>
            <w:tcW w:w="1463"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jc w:val="center"/>
              <w:rPr>
                <w:rFonts w:cs="Arial"/>
                <w:sz w:val="20"/>
                <w:szCs w:val="20"/>
              </w:rPr>
            </w:pPr>
            <w:r w:rsidRPr="001A35D2">
              <w:rPr>
                <w:rFonts w:cs="Arial"/>
                <w:sz w:val="20"/>
                <w:szCs w:val="20"/>
              </w:rPr>
              <w:t xml:space="preserve">0 </w:t>
            </w:r>
            <w:r w:rsidRPr="001A35D2">
              <w:rPr>
                <w:rFonts w:cs="Arial"/>
                <w:color w:val="000000"/>
                <w:sz w:val="20"/>
                <w:szCs w:val="20"/>
              </w:rPr>
              <w:t>01</w:t>
            </w:r>
            <w:r w:rsidRPr="001A35D2">
              <w:rPr>
                <w:rFonts w:cs="Arial"/>
                <w:sz w:val="20"/>
                <w:szCs w:val="20"/>
              </w:rPr>
              <w:t xml:space="preserve"> 128</w:t>
            </w:r>
          </w:p>
        </w:tc>
        <w:tc>
          <w:tcPr>
            <w:tcW w:w="4374" w:type="dxa"/>
            <w:tcBorders>
              <w:top w:val="single" w:sz="4" w:space="0" w:color="auto"/>
              <w:bottom w:val="single" w:sz="4" w:space="0" w:color="auto"/>
            </w:tcBorders>
          </w:tcPr>
          <w:p w:rsidR="00E45BBB" w:rsidRPr="001A35D2" w:rsidRDefault="00E45BBB" w:rsidP="0090672E">
            <w:pPr>
              <w:adjustRightInd w:val="0"/>
              <w:snapToGrid w:val="0"/>
              <w:rPr>
                <w:rFonts w:cs="Arial"/>
                <w:sz w:val="20"/>
                <w:szCs w:val="20"/>
                <w:lang w:eastAsia="ja-JP"/>
              </w:rPr>
            </w:pPr>
            <w:r w:rsidRPr="001A35D2">
              <w:rPr>
                <w:rFonts w:cs="Arial"/>
                <w:sz w:val="20"/>
                <w:szCs w:val="20"/>
              </w:rPr>
              <w:t>Local Identifier (Character)</w:t>
            </w:r>
          </w:p>
        </w:tc>
        <w:tc>
          <w:tcPr>
            <w:tcW w:w="2001" w:type="dxa"/>
            <w:tcBorders>
              <w:top w:val="single" w:sz="4" w:space="0" w:color="auto"/>
              <w:bottom w:val="single" w:sz="4" w:space="0" w:color="auto"/>
            </w:tcBorders>
          </w:tcPr>
          <w:p w:rsidR="00E45BBB" w:rsidRPr="001A35D2" w:rsidRDefault="00E45BBB" w:rsidP="0090672E">
            <w:pPr>
              <w:widowControl w:val="0"/>
              <w:tabs>
                <w:tab w:val="center" w:pos="476"/>
              </w:tabs>
              <w:autoSpaceDE w:val="0"/>
              <w:autoSpaceDN w:val="0"/>
              <w:adjustRightInd w:val="0"/>
              <w:rPr>
                <w:rFonts w:cs="Arial"/>
                <w:sz w:val="20"/>
                <w:szCs w:val="20"/>
              </w:rPr>
            </w:pPr>
          </w:p>
        </w:tc>
      </w:tr>
    </w:tbl>
    <w:p w:rsidR="00E45BBB" w:rsidRPr="00134510" w:rsidRDefault="00E45BBB" w:rsidP="00E45BBB">
      <w:pPr>
        <w:widowControl w:val="0"/>
        <w:autoSpaceDE w:val="0"/>
        <w:autoSpaceDN w:val="0"/>
        <w:adjustRightInd w:val="0"/>
        <w:rPr>
          <w:rFonts w:cs="Arial"/>
          <w:bCs/>
          <w:sz w:val="18"/>
          <w:szCs w:val="18"/>
        </w:rPr>
      </w:pPr>
    </w:p>
    <w:p w:rsidR="00E45BBB" w:rsidRPr="00B05284" w:rsidRDefault="00E45BBB" w:rsidP="00B05284">
      <w:pPr>
        <w:widowControl w:val="0"/>
        <w:autoSpaceDE w:val="0"/>
        <w:autoSpaceDN w:val="0"/>
        <w:adjustRightInd w:val="0"/>
        <w:rPr>
          <w:rFonts w:cs="Arial"/>
          <w:bCs/>
          <w:sz w:val="18"/>
          <w:szCs w:val="18"/>
        </w:rPr>
      </w:pPr>
    </w:p>
    <w:p w:rsidR="00D534C5" w:rsidRPr="00B05284" w:rsidRDefault="00D534C5" w:rsidP="00B05284">
      <w:pPr>
        <w:widowControl w:val="0"/>
        <w:autoSpaceDE w:val="0"/>
        <w:autoSpaceDN w:val="0"/>
        <w:adjustRightInd w:val="0"/>
        <w:rPr>
          <w:rFonts w:cs="Arial"/>
          <w:bCs/>
          <w:sz w:val="18"/>
          <w:szCs w:val="18"/>
        </w:rPr>
      </w:pPr>
      <w:bookmarkStart w:id="91" w:name="A2013_3_2_1"/>
      <w:bookmarkEnd w:id="91"/>
    </w:p>
    <w:p w:rsidR="00D534C5" w:rsidRPr="00BE5B18" w:rsidRDefault="00D534C5" w:rsidP="0000731A">
      <w:pPr>
        <w:numPr>
          <w:ilvl w:val="0"/>
          <w:numId w:val="15"/>
        </w:numPr>
        <w:snapToGrid w:val="0"/>
        <w:jc w:val="both"/>
        <w:rPr>
          <w:rFonts w:cs="Arial"/>
          <w:b/>
        </w:rPr>
      </w:pPr>
      <w:bookmarkStart w:id="92" w:name="A2013_3_2_2"/>
      <w:bookmarkEnd w:id="92"/>
      <w:r w:rsidRPr="00BE5B18">
        <w:rPr>
          <w:rFonts w:cs="Arial"/>
          <w:b/>
        </w:rPr>
        <w:t>2013-</w:t>
      </w:r>
      <w:r w:rsidR="0007649D" w:rsidRPr="00BE5B18">
        <w:rPr>
          <w:rFonts w:cs="Arial"/>
          <w:b/>
        </w:rPr>
        <w:t>3.2.2</w:t>
      </w:r>
      <w:r w:rsidR="00C33E01">
        <w:rPr>
          <w:rFonts w:cs="Arial"/>
          <w:b/>
        </w:rPr>
        <w:t>(</w:t>
      </w:r>
      <w:r w:rsidRPr="00BE5B18">
        <w:rPr>
          <w:rFonts w:cs="Arial"/>
          <w:b/>
        </w:rPr>
        <w:t>DRMM-I</w:t>
      </w:r>
      <w:r w:rsidR="00C33E01">
        <w:rPr>
          <w:rFonts w:cs="Arial"/>
          <w:b/>
        </w:rPr>
        <w:t>)</w:t>
      </w:r>
      <w:r w:rsidRPr="00BE5B18">
        <w:rPr>
          <w:rFonts w:cs="Arial"/>
          <w:b/>
        </w:rPr>
        <w:t>/</w:t>
      </w:r>
      <w:hyperlink r:id="rId59" w:history="1">
        <w:r w:rsidRPr="00BE5B18">
          <w:rPr>
            <w:rFonts w:cs="Arial"/>
            <w:b/>
          </w:rPr>
          <w:t>Proposal for a BUFR template for radar wind profiler</w:t>
        </w:r>
      </w:hyperlink>
      <w:r w:rsidR="00C62EC8" w:rsidRPr="00C62EC8">
        <w:rPr>
          <w:rFonts w:cs="Arial"/>
        </w:rPr>
        <w:t xml:space="preserve"> &lt;</w:t>
      </w:r>
      <w:hyperlink w:anchor="A2015_4_1_bufr" w:history="1">
        <w:r w:rsidR="00C62EC8" w:rsidRPr="00C62EC8">
          <w:rPr>
            <w:rStyle w:val="Hyperlink"/>
            <w:rFonts w:cs="Arial"/>
            <w:u w:val="none"/>
          </w:rPr>
          <w:t>para 4.1</w:t>
        </w:r>
      </w:hyperlink>
      <w:r w:rsidR="00C62EC8" w:rsidRPr="00C62EC8">
        <w:rPr>
          <w:rFonts w:cs="Arial"/>
        </w:rPr>
        <w:t>&gt;</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BE5B18" w:rsidRDefault="00BE5B18" w:rsidP="00BE5B18">
      <w:pPr>
        <w:rPr>
          <w:rFonts w:cs="Arial"/>
          <w:u w:val="single"/>
          <w:lang w:eastAsia="ja-JP"/>
        </w:rPr>
      </w:pPr>
      <w:r w:rsidRPr="005810FF">
        <w:rPr>
          <w:rFonts w:cs="Arial" w:hint="eastAsia"/>
          <w:b/>
          <w:u w:val="single"/>
          <w:lang w:eastAsia="ja-JP"/>
        </w:rPr>
        <w:t>Add templates</w:t>
      </w:r>
      <w:r w:rsidRPr="005810FF">
        <w:rPr>
          <w:rFonts w:cs="Arial" w:hint="eastAsia"/>
          <w:lang w:eastAsia="ja-JP"/>
        </w:rPr>
        <w:t>:</w:t>
      </w:r>
    </w:p>
    <w:p w:rsidR="00BE5B18" w:rsidRDefault="00BE5B18" w:rsidP="00BE5B18">
      <w:pPr>
        <w:rPr>
          <w:rFonts w:cs="Arial"/>
          <w:u w:val="single"/>
          <w:lang w:eastAsia="ja-JP"/>
        </w:rPr>
      </w:pPr>
    </w:p>
    <w:p w:rsidR="00BE5B18" w:rsidRPr="00F240CD" w:rsidRDefault="00BE5B18" w:rsidP="00BE5B18">
      <w:pPr>
        <w:rPr>
          <w:rFonts w:cs="Arial"/>
          <w:u w:val="single"/>
        </w:rPr>
      </w:pPr>
      <w:r w:rsidRPr="00F240CD">
        <w:rPr>
          <w:rFonts w:cs="Arial"/>
          <w:u w:val="single"/>
        </w:rPr>
        <w:t>Radar Wind Profiler Data Sequence:</w:t>
      </w:r>
    </w:p>
    <w:p w:rsidR="00BE5B18" w:rsidRPr="00F240CD" w:rsidRDefault="00BE5B18" w:rsidP="00BE5B18">
      <w:pPr>
        <w:autoSpaceDE w:val="0"/>
        <w:autoSpaceDN w:val="0"/>
        <w:adjustRightInd w:val="0"/>
        <w:rPr>
          <w:rFonts w:cs="Arial"/>
          <w:lang w:eastAsia="en-GB"/>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20"/>
        <w:gridCol w:w="1276"/>
        <w:gridCol w:w="1276"/>
        <w:gridCol w:w="1276"/>
        <w:gridCol w:w="4537"/>
      </w:tblGrid>
      <w:tr w:rsidR="00BE5B18" w:rsidRPr="0088507C" w:rsidTr="00231321">
        <w:trPr>
          <w:trHeight w:hRule="exact" w:val="594"/>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before="60"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tabs>
                <w:tab w:val="center" w:pos="476"/>
              </w:tabs>
              <w:autoSpaceDE w:val="0"/>
              <w:autoSpaceDN w:val="0"/>
              <w:adjustRightInd w:val="0"/>
              <w:spacing w:after="60" w:line="276" w:lineRule="auto"/>
              <w:jc w:val="center"/>
              <w:rPr>
                <w:rFonts w:cs="Arial"/>
                <w:sz w:val="16"/>
                <w:szCs w:val="16"/>
                <w:lang w:eastAsia="ja-JP"/>
              </w:rPr>
            </w:pPr>
            <w:r w:rsidRPr="001A35D2">
              <w:rPr>
                <w:rFonts w:cs="Arial"/>
                <w:sz w:val="16"/>
                <w:szCs w:val="16"/>
              </w:rPr>
              <w:t>REFERENCE</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REFERENCES</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autoSpaceDE w:val="0"/>
              <w:autoSpaceDN w:val="0"/>
              <w:adjustRightInd w:val="0"/>
              <w:spacing w:line="276" w:lineRule="auto"/>
              <w:jc w:val="center"/>
              <w:rPr>
                <w:rFonts w:cs="Arial"/>
                <w:sz w:val="16"/>
                <w:szCs w:val="16"/>
                <w:lang w:eastAsia="ja-JP"/>
              </w:rPr>
            </w:pPr>
            <w:r w:rsidRPr="001A35D2">
              <w:rPr>
                <w:rFonts w:cs="Arial"/>
                <w:sz w:val="16"/>
                <w:szCs w:val="16"/>
              </w:rPr>
              <w:t>REFERENCES</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REFERENCES</w:t>
            </w: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ELEMENT NAME</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3 09 021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4B3396">
            <w:pPr>
              <w:widowControl w:val="0"/>
              <w:tabs>
                <w:tab w:val="center" w:pos="476"/>
              </w:tabs>
              <w:autoSpaceDE w:val="0"/>
              <w:autoSpaceDN w:val="0"/>
              <w:adjustRightInd w:val="0"/>
              <w:rPr>
                <w:rFonts w:cs="Arial"/>
                <w:lang w:eastAsia="ja-JP"/>
              </w:rPr>
            </w:pPr>
            <w:r w:rsidRPr="001A35D2">
              <w:rPr>
                <w:rFonts w:cs="Arial"/>
              </w:rPr>
              <w:t>RWP Wind data  (</w:t>
            </w:r>
            <w:r w:rsidR="004B3396" w:rsidRPr="001A35D2">
              <w:rPr>
                <w:rFonts w:cs="Arial"/>
              </w:rPr>
              <w:t>p</w:t>
            </w:r>
            <w:r w:rsidRPr="001A35D2">
              <w:rPr>
                <w:rFonts w:cs="Arial"/>
              </w:rPr>
              <w:t xml:space="preserve">roduct </w:t>
            </w:r>
            <w:r w:rsidR="004B3396" w:rsidRPr="001A35D2">
              <w:rPr>
                <w:rFonts w:cs="Arial"/>
              </w:rPr>
              <w:t>d</w:t>
            </w:r>
            <w:r w:rsidRPr="001A35D2">
              <w:rPr>
                <w:rFonts w:cs="Arial"/>
              </w:rPr>
              <w:t>ata)    NEW</w:t>
            </w:r>
          </w:p>
        </w:tc>
      </w:tr>
      <w:tr w:rsidR="00BE5B18" w:rsidRPr="0088507C" w:rsidTr="00BE5B18">
        <w:trPr>
          <w:trHeight w:val="296"/>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WMO block and station numbers</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0 01 001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WMO Block Number</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0 01 002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BE5B18">
            <w:pPr>
              <w:widowControl w:val="0"/>
              <w:tabs>
                <w:tab w:val="center" w:pos="476"/>
              </w:tabs>
              <w:autoSpaceDE w:val="0"/>
              <w:autoSpaceDN w:val="0"/>
              <w:adjustRightInd w:val="0"/>
              <w:rPr>
                <w:rFonts w:cs="Arial"/>
                <w:lang w:eastAsia="ja-JP"/>
              </w:rPr>
            </w:pPr>
            <w:r w:rsidRPr="001A35D2">
              <w:rPr>
                <w:rFonts w:cs="Arial"/>
              </w:rPr>
              <w:t>WMO Station Number</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3 01 022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strike/>
                <w:color w:val="BFBFBF"/>
              </w:rPr>
              <w:t>(</w:t>
            </w:r>
            <w:r w:rsidRPr="001A35D2">
              <w:rPr>
                <w:rFonts w:cs="Arial"/>
              </w:rPr>
              <w:t>Latitude/longitude (high accuracy), height of station</w:t>
            </w:r>
            <w:r w:rsidRPr="001A35D2">
              <w:rPr>
                <w:rFonts w:cs="Arial"/>
                <w:strike/>
                <w:color w:val="BFBFBF"/>
              </w:rPr>
              <w: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0 05 001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BE5B18">
            <w:pPr>
              <w:widowControl w:val="0"/>
              <w:tabs>
                <w:tab w:val="center" w:pos="476"/>
              </w:tabs>
              <w:autoSpaceDE w:val="0"/>
              <w:autoSpaceDN w:val="0"/>
              <w:adjustRightInd w:val="0"/>
              <w:rPr>
                <w:rFonts w:cs="Arial"/>
                <w:lang w:eastAsia="ja-JP"/>
              </w:rPr>
            </w:pPr>
            <w:r w:rsidRPr="001A35D2">
              <w:rPr>
                <w:rFonts w:cs="Arial"/>
              </w:rPr>
              <w:t>Latitude (high accuracy)</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ind w:left="-284"/>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0 06 001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BE5B18">
            <w:pPr>
              <w:widowControl w:val="0"/>
              <w:tabs>
                <w:tab w:val="center" w:pos="476"/>
              </w:tabs>
              <w:autoSpaceDE w:val="0"/>
              <w:autoSpaceDN w:val="0"/>
              <w:adjustRightInd w:val="0"/>
              <w:rPr>
                <w:rFonts w:cs="Arial"/>
                <w:lang w:eastAsia="ja-JP"/>
              </w:rPr>
            </w:pPr>
            <w:r w:rsidRPr="001A35D2">
              <w:rPr>
                <w:rFonts w:cs="Arial"/>
              </w:rPr>
              <w:t>Longitude (high accuracy)</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0 07 001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Height of station</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3 01 014</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Time period</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1 02 002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Replicate 2 descriptors 2 times</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3 01 011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Year, month, day</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0 04 001</w:t>
            </w: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Year</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0 04 002</w:t>
            </w: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Month</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0 04 003</w:t>
            </w: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Day</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3 01 012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Hour, minute</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0 04 004</w:t>
            </w: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Hour</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0 04 005</w:t>
            </w: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Minute</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0 02 003</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 xml:space="preserve">Type of measuring </w:t>
            </w:r>
            <w:r w:rsidRPr="001A35D2">
              <w:rPr>
                <w:rFonts w:cs="Arial" w:hint="eastAsia"/>
                <w:lang w:eastAsia="ja-JP"/>
              </w:rPr>
              <w:t>e</w:t>
            </w:r>
            <w:r w:rsidRPr="001A35D2">
              <w:rPr>
                <w:rFonts w:cs="Arial"/>
              </w:rPr>
              <w:t>quipment used</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1 12 000</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Delayed replication of 12 descriptors</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color w:val="000000"/>
              </w:rPr>
              <w:t>0 31 001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color w:val="000000"/>
                <w:lang w:eastAsia="ja-JP"/>
              </w:rPr>
            </w:pPr>
            <w:r w:rsidRPr="001A35D2">
              <w:rPr>
                <w:rFonts w:cs="Arial"/>
                <w:color w:val="000000"/>
              </w:rPr>
              <w:t>Delayed descriptor replication factor</w:t>
            </w:r>
          </w:p>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hint="eastAsia"/>
                <w:color w:val="000000"/>
                <w:lang w:eastAsia="ja-JP"/>
              </w:rPr>
              <w:t>(</w:t>
            </w:r>
            <w:r w:rsidRPr="001A35D2">
              <w:rPr>
                <w:rFonts w:cs="Arial"/>
                <w:lang w:eastAsia="en-GB"/>
              </w:rPr>
              <w:t>typically between 20 and 100</w:t>
            </w:r>
            <w:r w:rsidRPr="001A35D2">
              <w:rPr>
                <w:rFonts w:cs="Arial" w:hint="eastAsia"/>
                <w:color w:val="000000"/>
                <w:lang w:eastAsia="ja-JP"/>
              </w:rPr>
              <w: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0 07 007</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Height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3 01 022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BE5B18">
            <w:pPr>
              <w:widowControl w:val="0"/>
              <w:tabs>
                <w:tab w:val="center" w:pos="476"/>
              </w:tabs>
              <w:autoSpaceDE w:val="0"/>
              <w:autoSpaceDN w:val="0"/>
              <w:adjustRightInd w:val="0"/>
              <w:rPr>
                <w:rFonts w:cs="Arial"/>
                <w:lang w:eastAsia="ja-JP"/>
              </w:rPr>
            </w:pPr>
            <w:r w:rsidRPr="001A35D2">
              <w:rPr>
                <w:rFonts w:cs="Arial"/>
                <w:strike/>
                <w:color w:val="BFBFBF"/>
              </w:rPr>
              <w:t>(</w:t>
            </w:r>
            <w:r w:rsidRPr="001A35D2">
              <w:rPr>
                <w:rFonts w:cs="Arial"/>
              </w:rPr>
              <w:t>Latitude/longitude (high accuracy)</w:t>
            </w:r>
            <w:r w:rsidRPr="001A35D2">
              <w:rPr>
                <w:rFonts w:cs="Arial"/>
                <w:strike/>
                <w:color w:val="BFBFBF"/>
              </w:rPr>
              <w: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0 05 001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BE5B18">
            <w:pPr>
              <w:widowControl w:val="0"/>
              <w:tabs>
                <w:tab w:val="center" w:pos="476"/>
              </w:tabs>
              <w:autoSpaceDE w:val="0"/>
              <w:autoSpaceDN w:val="0"/>
              <w:adjustRightInd w:val="0"/>
              <w:rPr>
                <w:rFonts w:cs="Arial"/>
                <w:lang w:eastAsia="ja-JP"/>
              </w:rPr>
            </w:pPr>
            <w:r w:rsidRPr="001A35D2">
              <w:rPr>
                <w:rFonts w:cs="Arial"/>
              </w:rPr>
              <w:t>Latitude (high accuracy)</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0 06 001</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BE5B18">
            <w:pPr>
              <w:widowControl w:val="0"/>
              <w:tabs>
                <w:tab w:val="center" w:pos="476"/>
              </w:tabs>
              <w:autoSpaceDE w:val="0"/>
              <w:autoSpaceDN w:val="0"/>
              <w:adjustRightInd w:val="0"/>
              <w:rPr>
                <w:rFonts w:cs="Arial"/>
                <w:lang w:eastAsia="ja-JP"/>
              </w:rPr>
            </w:pPr>
            <w:r w:rsidRPr="001A35D2">
              <w:rPr>
                <w:rFonts w:cs="Arial"/>
              </w:rPr>
              <w:t>Longitude (high accuracy)</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0 11 003</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hint="eastAsia"/>
                <w:lang w:eastAsia="ja-JP"/>
              </w:rPr>
              <w:t>u</w:t>
            </w:r>
            <w:r w:rsidRPr="001A35D2">
              <w:rPr>
                <w:rFonts w:cs="Arial"/>
              </w:rPr>
              <w:t>-</w:t>
            </w:r>
            <w:r w:rsidRPr="001A35D2">
              <w:rPr>
                <w:rFonts w:cs="Arial" w:hint="eastAsia"/>
                <w:lang w:eastAsia="ja-JP"/>
              </w:rPr>
              <w:t>c</w:t>
            </w:r>
            <w:r w:rsidRPr="001A35D2">
              <w:rPr>
                <w:rFonts w:cs="Arial"/>
              </w:rPr>
              <w:t>omponent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strike/>
                <w:color w:val="BFBFBF"/>
              </w:rPr>
            </w:pPr>
            <w:r w:rsidRPr="001A35D2">
              <w:rPr>
                <w:rFonts w:cs="Arial"/>
                <w:strike/>
                <w:color w:val="BFBFBF"/>
              </w:rPr>
              <w:t>0 11 099</w:t>
            </w:r>
          </w:p>
          <w:p w:rsidR="00B8657B" w:rsidRPr="001A35D2" w:rsidRDefault="00B8657B" w:rsidP="00897C98">
            <w:pPr>
              <w:widowControl w:val="0"/>
              <w:tabs>
                <w:tab w:val="center" w:pos="476"/>
              </w:tabs>
              <w:autoSpaceDE w:val="0"/>
              <w:autoSpaceDN w:val="0"/>
              <w:adjustRightInd w:val="0"/>
              <w:jc w:val="center"/>
              <w:rPr>
                <w:rFonts w:cs="Arial"/>
                <w:color w:val="FF0000"/>
                <w:lang w:eastAsia="ja-JP"/>
              </w:rPr>
            </w:pPr>
            <w:r w:rsidRPr="001A35D2">
              <w:rPr>
                <w:rFonts w:cs="Arial"/>
                <w:color w:val="FF0000"/>
              </w:rPr>
              <w:t>0 11 110</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 xml:space="preserve">Uncertainty in </w:t>
            </w:r>
            <w:r w:rsidRPr="001A35D2">
              <w:rPr>
                <w:rFonts w:cs="Arial" w:hint="eastAsia"/>
                <w:lang w:eastAsia="ja-JP"/>
              </w:rPr>
              <w:t>u</w:t>
            </w:r>
            <w:r w:rsidRPr="001A35D2">
              <w:rPr>
                <w:rFonts w:cs="Arial"/>
              </w:rPr>
              <w:t>-</w:t>
            </w:r>
            <w:r w:rsidRPr="001A35D2">
              <w:rPr>
                <w:rFonts w:cs="Arial" w:hint="eastAsia"/>
                <w:lang w:eastAsia="ja-JP"/>
              </w:rPr>
              <w:t>c</w:t>
            </w:r>
            <w:r w:rsidRPr="001A35D2">
              <w:rPr>
                <w:rFonts w:cs="Arial"/>
              </w:rPr>
              <w:t xml:space="preserve">omponent   NEW </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0 11 004</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hint="eastAsia"/>
                <w:lang w:eastAsia="ja-JP"/>
              </w:rPr>
              <w:t>v</w:t>
            </w:r>
            <w:r w:rsidRPr="001A35D2">
              <w:rPr>
                <w:rFonts w:cs="Arial"/>
              </w:rPr>
              <w:t>-</w:t>
            </w:r>
            <w:r w:rsidRPr="001A35D2">
              <w:rPr>
                <w:rFonts w:cs="Arial" w:hint="eastAsia"/>
                <w:lang w:eastAsia="ja-JP"/>
              </w:rPr>
              <w:t>c</w:t>
            </w:r>
            <w:r w:rsidRPr="001A35D2">
              <w:rPr>
                <w:rFonts w:cs="Arial"/>
              </w:rPr>
              <w:t>omponent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strike/>
                <w:color w:val="BFBFBF"/>
              </w:rPr>
            </w:pPr>
            <w:r w:rsidRPr="001A35D2">
              <w:rPr>
                <w:rFonts w:cs="Arial"/>
                <w:strike/>
                <w:color w:val="BFBFBF"/>
              </w:rPr>
              <w:t>0 11 100</w:t>
            </w:r>
          </w:p>
          <w:p w:rsidR="00B8657B" w:rsidRPr="001A35D2" w:rsidRDefault="00B8657B" w:rsidP="00897C98">
            <w:pPr>
              <w:widowControl w:val="0"/>
              <w:tabs>
                <w:tab w:val="center" w:pos="476"/>
              </w:tabs>
              <w:autoSpaceDE w:val="0"/>
              <w:autoSpaceDN w:val="0"/>
              <w:adjustRightInd w:val="0"/>
              <w:jc w:val="center"/>
              <w:rPr>
                <w:rFonts w:cs="Arial"/>
                <w:color w:val="FF0000"/>
                <w:lang w:eastAsia="ja-JP"/>
              </w:rPr>
            </w:pPr>
            <w:r w:rsidRPr="001A35D2">
              <w:rPr>
                <w:rFonts w:cs="Arial"/>
                <w:color w:val="FF0000"/>
              </w:rPr>
              <w:t>0 11 111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 xml:space="preserve">Uncertainty in </w:t>
            </w:r>
            <w:r w:rsidRPr="001A35D2">
              <w:rPr>
                <w:rFonts w:cs="Arial" w:hint="eastAsia"/>
                <w:lang w:eastAsia="ja-JP"/>
              </w:rPr>
              <w:t>v</w:t>
            </w:r>
            <w:r w:rsidRPr="001A35D2">
              <w:rPr>
                <w:rFonts w:cs="Arial"/>
              </w:rPr>
              <w:t>-</w:t>
            </w:r>
            <w:r w:rsidRPr="001A35D2">
              <w:rPr>
                <w:rFonts w:cs="Arial" w:hint="eastAsia"/>
                <w:lang w:eastAsia="ja-JP"/>
              </w:rPr>
              <w:t>c</w:t>
            </w:r>
            <w:r w:rsidRPr="001A35D2">
              <w:rPr>
                <w:rFonts w:cs="Arial"/>
              </w:rPr>
              <w:t>omponent    NEW</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0 33 002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Quality information</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0 11 006</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hint="eastAsia"/>
                <w:lang w:eastAsia="ja-JP"/>
              </w:rPr>
              <w:t>w</w:t>
            </w:r>
            <w:r w:rsidRPr="001A35D2">
              <w:rPr>
                <w:rFonts w:cs="Arial"/>
              </w:rPr>
              <w:t>-</w:t>
            </w:r>
            <w:r w:rsidRPr="001A35D2">
              <w:rPr>
                <w:rFonts w:cs="Arial" w:hint="eastAsia"/>
                <w:lang w:eastAsia="ja-JP"/>
              </w:rPr>
              <w:t>c</w:t>
            </w:r>
            <w:r w:rsidRPr="001A35D2">
              <w:rPr>
                <w:rFonts w:cs="Arial"/>
              </w:rPr>
              <w:t>omponent</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strike/>
                <w:color w:val="BFBFBF"/>
              </w:rPr>
            </w:pPr>
            <w:r w:rsidRPr="001A35D2">
              <w:rPr>
                <w:rFonts w:cs="Arial"/>
                <w:strike/>
                <w:color w:val="BFBFBF"/>
              </w:rPr>
              <w:t>0 11 101</w:t>
            </w:r>
          </w:p>
          <w:p w:rsidR="00B8657B" w:rsidRPr="001A35D2" w:rsidRDefault="00B8657B" w:rsidP="00897C98">
            <w:pPr>
              <w:widowControl w:val="0"/>
              <w:tabs>
                <w:tab w:val="center" w:pos="476"/>
              </w:tabs>
              <w:autoSpaceDE w:val="0"/>
              <w:autoSpaceDN w:val="0"/>
              <w:adjustRightInd w:val="0"/>
              <w:jc w:val="center"/>
              <w:rPr>
                <w:rFonts w:cs="Arial"/>
                <w:color w:val="FF0000"/>
                <w:lang w:eastAsia="ja-JP"/>
              </w:rPr>
            </w:pPr>
            <w:r w:rsidRPr="001A35D2">
              <w:rPr>
                <w:rFonts w:cs="Arial"/>
                <w:color w:val="FF0000"/>
              </w:rPr>
              <w:t>0 11 112</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 xml:space="preserve">Uncertainty in </w:t>
            </w:r>
            <w:r w:rsidRPr="001A35D2">
              <w:rPr>
                <w:rFonts w:cs="Arial" w:hint="eastAsia"/>
                <w:lang w:eastAsia="ja-JP"/>
              </w:rPr>
              <w:t>w</w:t>
            </w:r>
            <w:r w:rsidRPr="001A35D2">
              <w:rPr>
                <w:rFonts w:cs="Arial"/>
              </w:rPr>
              <w:t>-</w:t>
            </w:r>
            <w:r w:rsidRPr="001A35D2">
              <w:rPr>
                <w:rFonts w:cs="Arial" w:hint="eastAsia"/>
                <w:lang w:eastAsia="ja-JP"/>
              </w:rPr>
              <w:t>c</w:t>
            </w:r>
            <w:r w:rsidRPr="001A35D2">
              <w:rPr>
                <w:rFonts w:cs="Arial"/>
              </w:rPr>
              <w:t>omponent   NEW</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0 33 002</w:t>
            </w: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Quality information</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0 10 071</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 xml:space="preserve">Vertical </w:t>
            </w:r>
            <w:r w:rsidRPr="001A35D2">
              <w:rPr>
                <w:rFonts w:cs="Arial" w:hint="eastAsia"/>
                <w:lang w:eastAsia="ja-JP"/>
              </w:rPr>
              <w:t>r</w:t>
            </w:r>
            <w:r w:rsidRPr="001A35D2">
              <w:rPr>
                <w:rFonts w:cs="Arial"/>
              </w:rPr>
              <w:t>esolution                    NEW</w:t>
            </w:r>
          </w:p>
        </w:tc>
      </w:tr>
      <w:tr w:rsidR="00BE5B18" w:rsidRPr="0088507C" w:rsidTr="00231321">
        <w:trPr>
          <w:trHeight w:val="20"/>
        </w:trPr>
        <w:tc>
          <w:tcPr>
            <w:tcW w:w="1219"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0 05 062</w:t>
            </w: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6"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Horizontal width of sampled volume    NEW</w:t>
            </w:r>
          </w:p>
        </w:tc>
      </w:tr>
    </w:tbl>
    <w:p w:rsidR="00BE5B18" w:rsidRPr="00F240CD" w:rsidRDefault="00BE5B18" w:rsidP="00BE5B18">
      <w:pPr>
        <w:rPr>
          <w:rFonts w:cs="Arial"/>
        </w:rPr>
      </w:pPr>
    </w:p>
    <w:p w:rsidR="00BE5B18" w:rsidRPr="00F240CD" w:rsidRDefault="00BE5B18" w:rsidP="00BE5B18">
      <w:pPr>
        <w:rPr>
          <w:rFonts w:cs="Arial"/>
        </w:rPr>
      </w:pPr>
    </w:p>
    <w:p w:rsidR="00BE5B18" w:rsidRDefault="00BE5B18" w:rsidP="00BE5B18">
      <w:pPr>
        <w:rPr>
          <w:rFonts w:cs="Arial"/>
          <w:u w:val="single"/>
          <w:lang w:eastAsia="ja-JP"/>
        </w:rPr>
      </w:pPr>
      <w:r w:rsidRPr="00F240CD">
        <w:rPr>
          <w:rFonts w:cs="Arial"/>
          <w:u w:val="single"/>
        </w:rPr>
        <w:t>RASS Data Sequence:</w:t>
      </w:r>
    </w:p>
    <w:p w:rsidR="00BE5B18" w:rsidRPr="00F240CD" w:rsidRDefault="00BE5B18" w:rsidP="00BE5B18">
      <w:pPr>
        <w:rPr>
          <w:rFonts w:cs="Arial"/>
          <w:u w:val="single"/>
          <w:lang w:eastAsia="ja-JP"/>
        </w:rPr>
      </w:pPr>
    </w:p>
    <w:tbl>
      <w:tblPr>
        <w:tblW w:w="958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85" w:type="dxa"/>
          <w:bottom w:w="11" w:type="dxa"/>
          <w:right w:w="85" w:type="dxa"/>
        </w:tblCellMar>
        <w:tblLook w:val="01E0" w:firstRow="1" w:lastRow="1" w:firstColumn="1" w:lastColumn="1" w:noHBand="0" w:noVBand="0"/>
      </w:tblPr>
      <w:tblGrid>
        <w:gridCol w:w="1232"/>
        <w:gridCol w:w="1274"/>
        <w:gridCol w:w="1288"/>
        <w:gridCol w:w="1260"/>
        <w:gridCol w:w="4535"/>
      </w:tblGrid>
      <w:tr w:rsidR="00BE5B18" w:rsidRPr="0088507C" w:rsidTr="00231321">
        <w:trPr>
          <w:trHeight w:hRule="exact" w:val="594"/>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before="60"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tabs>
                <w:tab w:val="center" w:pos="476"/>
              </w:tabs>
              <w:autoSpaceDE w:val="0"/>
              <w:autoSpaceDN w:val="0"/>
              <w:adjustRightInd w:val="0"/>
              <w:spacing w:after="60" w:line="276" w:lineRule="auto"/>
              <w:jc w:val="center"/>
              <w:rPr>
                <w:rFonts w:cs="Arial"/>
                <w:sz w:val="16"/>
                <w:szCs w:val="16"/>
                <w:lang w:eastAsia="ja-JP"/>
              </w:rPr>
            </w:pPr>
            <w:r w:rsidRPr="001A35D2">
              <w:rPr>
                <w:rFonts w:cs="Arial"/>
                <w:sz w:val="16"/>
                <w:szCs w:val="16"/>
              </w:rPr>
              <w:t>REFERENCE</w:t>
            </w: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REFERENCES</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autoSpaceDE w:val="0"/>
              <w:autoSpaceDN w:val="0"/>
              <w:adjustRightInd w:val="0"/>
              <w:spacing w:line="276" w:lineRule="auto"/>
              <w:jc w:val="center"/>
              <w:rPr>
                <w:rFonts w:cs="Arial"/>
                <w:sz w:val="16"/>
                <w:szCs w:val="16"/>
                <w:lang w:eastAsia="ja-JP"/>
              </w:rPr>
            </w:pPr>
            <w:r w:rsidRPr="001A35D2">
              <w:rPr>
                <w:rFonts w:cs="Arial"/>
                <w:sz w:val="16"/>
                <w:szCs w:val="16"/>
              </w:rPr>
              <w:t>REFERENCES</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TABLE</w:t>
            </w:r>
          </w:p>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REFERENCES</w:t>
            </w: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spacing w:line="276" w:lineRule="auto"/>
              <w:jc w:val="center"/>
              <w:rPr>
                <w:rFonts w:cs="Arial"/>
                <w:sz w:val="16"/>
                <w:szCs w:val="16"/>
                <w:lang w:eastAsia="ja-JP"/>
              </w:rPr>
            </w:pPr>
            <w:r w:rsidRPr="001A35D2">
              <w:rPr>
                <w:rFonts w:cs="Arial"/>
                <w:sz w:val="16"/>
                <w:szCs w:val="16"/>
              </w:rPr>
              <w:t>ELEMENT NAME</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3 09 022</w:t>
            </w: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4B3396">
            <w:pPr>
              <w:widowControl w:val="0"/>
              <w:tabs>
                <w:tab w:val="center" w:pos="476"/>
              </w:tabs>
              <w:autoSpaceDE w:val="0"/>
              <w:autoSpaceDN w:val="0"/>
              <w:adjustRightInd w:val="0"/>
              <w:rPr>
                <w:rFonts w:cs="Arial"/>
                <w:lang w:eastAsia="ja-JP"/>
              </w:rPr>
            </w:pPr>
            <w:r w:rsidRPr="001A35D2">
              <w:rPr>
                <w:rFonts w:cs="Arial"/>
              </w:rPr>
              <w:t>RASS virtual temperature (</w:t>
            </w:r>
            <w:r w:rsidR="004B3396" w:rsidRPr="001A35D2">
              <w:rPr>
                <w:rFonts w:cs="Arial"/>
              </w:rPr>
              <w:t>p</w:t>
            </w:r>
            <w:r w:rsidRPr="001A35D2">
              <w:rPr>
                <w:rFonts w:cs="Arial"/>
              </w:rPr>
              <w:t xml:space="preserve">roduct </w:t>
            </w:r>
            <w:r w:rsidR="004B3396" w:rsidRPr="001A35D2">
              <w:rPr>
                <w:rFonts w:cs="Arial"/>
              </w:rPr>
              <w:t>d</w:t>
            </w:r>
            <w:r w:rsidRPr="001A35D2">
              <w:rPr>
                <w:rFonts w:cs="Arial"/>
              </w:rPr>
              <w:t>ata)    NEW</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3 01 001</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WMO block and station numbers</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0 01 001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WMO Block Number</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0 01 002</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WMO Station Number</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3 01 022</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(Latitude/longitude (high accuracy), height of station)</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0 05 001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Latitude (high accuracy)</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0 06 001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Longitude (high accuracy)</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0 07 001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Height of station</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0 02 003</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Type of measuring equipment</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3 01 014</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Time period</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1 02 002</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Replicate 2 descriptors 2 times</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3 01 011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Year, month, day</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0 04 001</w:t>
            </w: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Year</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0 04 002</w:t>
            </w: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Month</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0 04 003</w:t>
            </w: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Day</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3 01 012</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Hour, minute</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0 04 004</w:t>
            </w: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Hour</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0 04 005</w:t>
            </w: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Minute</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0 02 003</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Type of measuring Equipment used</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1 10 000</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Delayed replication of 10 descriptors</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color w:val="000000"/>
              </w:rPr>
              <w:t>0 31 001</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color w:val="000000"/>
              </w:rPr>
              <w:t>Delayed descriptor replication factor</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0 07 007</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Height</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3 01 022</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strike/>
                <w:color w:val="BFBFBF"/>
              </w:rPr>
              <w:t>(</w:t>
            </w:r>
            <w:r w:rsidRPr="001A35D2">
              <w:rPr>
                <w:rFonts w:cs="Arial"/>
              </w:rPr>
              <w:t>Latitude/longitude (high accuracy)</w:t>
            </w:r>
            <w:r w:rsidRPr="001A35D2">
              <w:rPr>
                <w:rFonts w:cs="Arial"/>
                <w:strike/>
                <w:color w:val="BFBFBF"/>
              </w:rPr>
              <w:t>)</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0 05 001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Latitude (high accuracy)</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0 06 001</w:t>
            </w: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Longitude (high accuracy)</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0 12 007</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4B3396">
            <w:pPr>
              <w:widowControl w:val="0"/>
              <w:tabs>
                <w:tab w:val="center" w:pos="476"/>
              </w:tabs>
              <w:autoSpaceDE w:val="0"/>
              <w:autoSpaceDN w:val="0"/>
              <w:adjustRightInd w:val="0"/>
              <w:rPr>
                <w:rFonts w:cs="Arial"/>
                <w:lang w:eastAsia="ja-JP"/>
              </w:rPr>
            </w:pPr>
            <w:r w:rsidRPr="001A35D2">
              <w:rPr>
                <w:rFonts w:cs="Arial"/>
              </w:rPr>
              <w:t xml:space="preserve">Virtual </w:t>
            </w:r>
            <w:r w:rsidR="004B3396" w:rsidRPr="001A35D2">
              <w:rPr>
                <w:rFonts w:cs="Arial"/>
              </w:rPr>
              <w:t>t</w:t>
            </w:r>
            <w:r w:rsidRPr="001A35D2">
              <w:rPr>
                <w:rFonts w:cs="Arial"/>
              </w:rPr>
              <w:t>emperature</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0 12 008</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4B3396">
            <w:pPr>
              <w:widowControl w:val="0"/>
              <w:tabs>
                <w:tab w:val="center" w:pos="476"/>
              </w:tabs>
              <w:autoSpaceDE w:val="0"/>
              <w:autoSpaceDN w:val="0"/>
              <w:adjustRightInd w:val="0"/>
              <w:rPr>
                <w:rFonts w:cs="Arial"/>
                <w:lang w:eastAsia="ja-JP"/>
              </w:rPr>
            </w:pPr>
            <w:r w:rsidRPr="001A35D2">
              <w:rPr>
                <w:rFonts w:cs="Arial"/>
              </w:rPr>
              <w:t xml:space="preserve">Uncertainty in </w:t>
            </w:r>
            <w:r w:rsidR="004B3396" w:rsidRPr="001A35D2">
              <w:rPr>
                <w:rFonts w:cs="Arial"/>
              </w:rPr>
              <w:t>v</w:t>
            </w:r>
            <w:r w:rsidRPr="001A35D2">
              <w:rPr>
                <w:rFonts w:cs="Arial"/>
              </w:rPr>
              <w:t xml:space="preserve">irtual </w:t>
            </w:r>
            <w:r w:rsidR="004B3396" w:rsidRPr="001A35D2">
              <w:rPr>
                <w:rFonts w:cs="Arial"/>
              </w:rPr>
              <w:t>t</w:t>
            </w:r>
            <w:r w:rsidRPr="001A35D2">
              <w:rPr>
                <w:rFonts w:cs="Arial"/>
              </w:rPr>
              <w:t xml:space="preserve">emperature   NEW </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0 33 002</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Quality information</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0 11 006</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4B3396" w:rsidP="004B3396">
            <w:pPr>
              <w:widowControl w:val="0"/>
              <w:tabs>
                <w:tab w:val="center" w:pos="476"/>
              </w:tabs>
              <w:autoSpaceDE w:val="0"/>
              <w:autoSpaceDN w:val="0"/>
              <w:adjustRightInd w:val="0"/>
              <w:rPr>
                <w:rFonts w:cs="Arial"/>
                <w:lang w:eastAsia="ja-JP"/>
              </w:rPr>
            </w:pPr>
            <w:r w:rsidRPr="001A35D2">
              <w:rPr>
                <w:rFonts w:cs="Arial"/>
              </w:rPr>
              <w:t>w</w:t>
            </w:r>
            <w:r w:rsidR="00BE5B18" w:rsidRPr="001A35D2">
              <w:rPr>
                <w:rFonts w:cs="Arial"/>
              </w:rPr>
              <w:t>-</w:t>
            </w:r>
            <w:r w:rsidRPr="001A35D2">
              <w:rPr>
                <w:rFonts w:cs="Arial"/>
              </w:rPr>
              <w:t>c</w:t>
            </w:r>
            <w:r w:rsidR="00BE5B18" w:rsidRPr="001A35D2">
              <w:rPr>
                <w:rFonts w:cs="Arial"/>
              </w:rPr>
              <w:t>omponent</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strike/>
                <w:color w:val="BFBFBF"/>
              </w:rPr>
            </w:pPr>
            <w:r w:rsidRPr="001A35D2">
              <w:rPr>
                <w:rFonts w:cs="Arial"/>
                <w:strike/>
                <w:color w:val="BFBFBF"/>
              </w:rPr>
              <w:t>0 11 101</w:t>
            </w:r>
          </w:p>
          <w:p w:rsidR="004B3396" w:rsidRPr="001A35D2" w:rsidRDefault="004B3396" w:rsidP="00897C98">
            <w:pPr>
              <w:widowControl w:val="0"/>
              <w:tabs>
                <w:tab w:val="center" w:pos="476"/>
              </w:tabs>
              <w:autoSpaceDE w:val="0"/>
              <w:autoSpaceDN w:val="0"/>
              <w:adjustRightInd w:val="0"/>
              <w:jc w:val="center"/>
              <w:rPr>
                <w:rFonts w:cs="Arial"/>
                <w:color w:val="FF0000"/>
                <w:lang w:eastAsia="ja-JP"/>
              </w:rPr>
            </w:pPr>
            <w:r w:rsidRPr="001A35D2">
              <w:rPr>
                <w:rFonts w:cs="Arial"/>
                <w:color w:val="FF0000"/>
              </w:rPr>
              <w:t>0 11 112</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4B3396">
            <w:pPr>
              <w:widowControl w:val="0"/>
              <w:tabs>
                <w:tab w:val="center" w:pos="476"/>
              </w:tabs>
              <w:autoSpaceDE w:val="0"/>
              <w:autoSpaceDN w:val="0"/>
              <w:adjustRightInd w:val="0"/>
              <w:rPr>
                <w:rFonts w:cs="Arial"/>
                <w:lang w:eastAsia="ja-JP"/>
              </w:rPr>
            </w:pPr>
            <w:r w:rsidRPr="001A35D2">
              <w:rPr>
                <w:rFonts w:cs="Arial"/>
              </w:rPr>
              <w:t xml:space="preserve">Uncertainty in </w:t>
            </w:r>
            <w:r w:rsidR="004B3396" w:rsidRPr="001A35D2">
              <w:rPr>
                <w:rFonts w:cs="Arial"/>
              </w:rPr>
              <w:t>w</w:t>
            </w:r>
            <w:r w:rsidRPr="001A35D2">
              <w:rPr>
                <w:rFonts w:cs="Arial"/>
              </w:rPr>
              <w:t>-</w:t>
            </w:r>
            <w:r w:rsidR="004B3396" w:rsidRPr="001A35D2">
              <w:rPr>
                <w:rFonts w:cs="Arial"/>
              </w:rPr>
              <w:t>c</w:t>
            </w:r>
            <w:r w:rsidRPr="001A35D2">
              <w:rPr>
                <w:rFonts w:cs="Arial"/>
              </w:rPr>
              <w:t>omponent      NEW</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0 33 002</w:t>
            </w:r>
          </w:p>
        </w:tc>
        <w:tc>
          <w:tcPr>
            <w:tcW w:w="1288"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Quality information</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0 10 071</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4B3396">
            <w:pPr>
              <w:widowControl w:val="0"/>
              <w:tabs>
                <w:tab w:val="center" w:pos="476"/>
              </w:tabs>
              <w:autoSpaceDE w:val="0"/>
              <w:autoSpaceDN w:val="0"/>
              <w:adjustRightInd w:val="0"/>
              <w:rPr>
                <w:rFonts w:cs="Arial"/>
                <w:lang w:eastAsia="ja-JP"/>
              </w:rPr>
            </w:pPr>
            <w:r w:rsidRPr="001A35D2">
              <w:rPr>
                <w:rFonts w:cs="Arial"/>
              </w:rPr>
              <w:t xml:space="preserve">Vertical </w:t>
            </w:r>
            <w:r w:rsidR="004B3396" w:rsidRPr="001A35D2">
              <w:rPr>
                <w:rFonts w:cs="Arial"/>
              </w:rPr>
              <w:t>r</w:t>
            </w:r>
            <w:r w:rsidRPr="001A35D2">
              <w:rPr>
                <w:rFonts w:cs="Arial"/>
              </w:rPr>
              <w:t>esolution       NEW</w:t>
            </w:r>
          </w:p>
        </w:tc>
      </w:tr>
      <w:tr w:rsidR="00BE5B18" w:rsidRPr="0088507C" w:rsidTr="00231321">
        <w:trPr>
          <w:trHeight w:val="20"/>
        </w:trPr>
        <w:tc>
          <w:tcPr>
            <w:tcW w:w="1232"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74"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r w:rsidRPr="001A35D2">
              <w:rPr>
                <w:rFonts w:cs="Arial"/>
              </w:rPr>
              <w:t>0 05 062</w:t>
            </w:r>
          </w:p>
        </w:tc>
        <w:tc>
          <w:tcPr>
            <w:tcW w:w="1288"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1260"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897C98">
            <w:pPr>
              <w:widowControl w:val="0"/>
              <w:tabs>
                <w:tab w:val="center" w:pos="476"/>
              </w:tabs>
              <w:autoSpaceDE w:val="0"/>
              <w:autoSpaceDN w:val="0"/>
              <w:adjustRightInd w:val="0"/>
              <w:jc w:val="center"/>
              <w:rPr>
                <w:rFonts w:cs="Arial"/>
                <w:lang w:eastAsia="ja-JP"/>
              </w:rPr>
            </w:pPr>
          </w:p>
        </w:tc>
        <w:tc>
          <w:tcPr>
            <w:tcW w:w="4535" w:type="dxa"/>
            <w:tcBorders>
              <w:top w:val="single" w:sz="4" w:space="0" w:color="auto"/>
              <w:left w:val="single" w:sz="4" w:space="0" w:color="auto"/>
              <w:bottom w:val="single" w:sz="4" w:space="0" w:color="auto"/>
              <w:right w:val="single" w:sz="4" w:space="0" w:color="auto"/>
            </w:tcBorders>
            <w:shd w:val="clear" w:color="auto" w:fill="C6D9F1"/>
          </w:tcPr>
          <w:p w:rsidR="00BE5B18" w:rsidRPr="001A35D2" w:rsidRDefault="00BE5B18" w:rsidP="00231321">
            <w:pPr>
              <w:widowControl w:val="0"/>
              <w:tabs>
                <w:tab w:val="center" w:pos="476"/>
              </w:tabs>
              <w:autoSpaceDE w:val="0"/>
              <w:autoSpaceDN w:val="0"/>
              <w:adjustRightInd w:val="0"/>
              <w:rPr>
                <w:rFonts w:cs="Arial"/>
                <w:lang w:eastAsia="ja-JP"/>
              </w:rPr>
            </w:pPr>
            <w:r w:rsidRPr="001A35D2">
              <w:rPr>
                <w:rFonts w:cs="Arial"/>
              </w:rPr>
              <w:t>Horizontal width of sampled volume      NEW</w:t>
            </w:r>
          </w:p>
        </w:tc>
      </w:tr>
    </w:tbl>
    <w:p w:rsidR="00BE5B18" w:rsidRPr="00F240CD" w:rsidRDefault="00BE5B18" w:rsidP="00BE5B18">
      <w:pPr>
        <w:rPr>
          <w:rFonts w:cs="Arial"/>
          <w:lang w:val="en-US"/>
        </w:rPr>
      </w:pPr>
    </w:p>
    <w:p w:rsidR="00BE5B18" w:rsidRPr="005D2E82" w:rsidRDefault="00BE5B18" w:rsidP="00BE5B18">
      <w:pPr>
        <w:rPr>
          <w:rFonts w:cs="Arial"/>
          <w:lang w:val="en-US"/>
        </w:rPr>
      </w:pPr>
    </w:p>
    <w:p w:rsidR="00BE5B18" w:rsidRPr="00F240CD" w:rsidRDefault="00BE5B18" w:rsidP="00BE5B18">
      <w:pPr>
        <w:rPr>
          <w:rFonts w:cs="Arial"/>
          <w:u w:val="single"/>
          <w:lang w:eastAsia="ja-JP"/>
        </w:rPr>
      </w:pPr>
      <w:r>
        <w:rPr>
          <w:rFonts w:cs="Arial" w:hint="eastAsia"/>
          <w:u w:val="single"/>
          <w:lang w:eastAsia="ja-JP"/>
        </w:rPr>
        <w:t>Add descriptors</w:t>
      </w:r>
      <w:r w:rsidRPr="005D2E82">
        <w:rPr>
          <w:rFonts w:cs="Arial" w:hint="eastAsia"/>
          <w:lang w:eastAsia="ja-JP"/>
        </w:rPr>
        <w:t>:</w:t>
      </w:r>
    </w:p>
    <w:p w:rsidR="00BE5B18" w:rsidRPr="00F240CD" w:rsidRDefault="00BE5B18" w:rsidP="00BE5B18">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101"/>
        <w:gridCol w:w="1933"/>
        <w:gridCol w:w="709"/>
        <w:gridCol w:w="709"/>
        <w:gridCol w:w="1134"/>
        <w:gridCol w:w="992"/>
        <w:gridCol w:w="709"/>
        <w:gridCol w:w="838"/>
        <w:gridCol w:w="1004"/>
      </w:tblGrid>
      <w:tr w:rsidR="00BE5B18" w:rsidRPr="0088507C" w:rsidTr="00231321">
        <w:tc>
          <w:tcPr>
            <w:tcW w:w="1101"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1933"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rPr>
                <w:rFonts w:cs="Arial"/>
                <w:sz w:val="16"/>
                <w:szCs w:val="16"/>
              </w:rPr>
            </w:pPr>
          </w:p>
        </w:tc>
        <w:tc>
          <w:tcPr>
            <w:tcW w:w="3544" w:type="dxa"/>
            <w:gridSpan w:val="4"/>
            <w:shd w:val="clear" w:color="auto" w:fill="auto"/>
            <w:tcMar>
              <w:top w:w="57" w:type="dxa"/>
              <w:bottom w:w="57" w:type="dxa"/>
            </w:tcMar>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BUFR</w:t>
            </w:r>
          </w:p>
        </w:tc>
        <w:tc>
          <w:tcPr>
            <w:tcW w:w="2551" w:type="dxa"/>
            <w:gridSpan w:val="3"/>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CREX</w:t>
            </w:r>
          </w:p>
        </w:tc>
      </w:tr>
      <w:tr w:rsidR="00BE5B18" w:rsidRPr="0088507C" w:rsidTr="00231321">
        <w:tc>
          <w:tcPr>
            <w:tcW w:w="1101"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TABLE</w:t>
            </w:r>
          </w:p>
        </w:tc>
        <w:tc>
          <w:tcPr>
            <w:tcW w:w="1933"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709"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709"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1134"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992"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DATA</w:t>
            </w:r>
          </w:p>
        </w:tc>
        <w:tc>
          <w:tcPr>
            <w:tcW w:w="709"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838"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1004" w:type="dxa"/>
            <w:tcBorders>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DATA</w:t>
            </w:r>
          </w:p>
        </w:tc>
      </w:tr>
      <w:tr w:rsidR="00BE5B18" w:rsidRPr="0088507C" w:rsidTr="00231321">
        <w:tc>
          <w:tcPr>
            <w:tcW w:w="1101" w:type="dxa"/>
            <w:tcBorders>
              <w:top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REFERENCE</w:t>
            </w:r>
          </w:p>
        </w:tc>
        <w:tc>
          <w:tcPr>
            <w:tcW w:w="1933"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ELEMENT NAME</w:t>
            </w:r>
          </w:p>
        </w:tc>
        <w:tc>
          <w:tcPr>
            <w:tcW w:w="709"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UNIT</w:t>
            </w:r>
          </w:p>
        </w:tc>
        <w:tc>
          <w:tcPr>
            <w:tcW w:w="709"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SCALE</w:t>
            </w:r>
          </w:p>
        </w:tc>
        <w:tc>
          <w:tcPr>
            <w:tcW w:w="1134"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REFERENCE</w:t>
            </w:r>
          </w:p>
        </w:tc>
        <w:tc>
          <w:tcPr>
            <w:tcW w:w="992"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WIDTH</w:t>
            </w:r>
          </w:p>
        </w:tc>
        <w:tc>
          <w:tcPr>
            <w:tcW w:w="709"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UNIT</w:t>
            </w:r>
          </w:p>
        </w:tc>
        <w:tc>
          <w:tcPr>
            <w:tcW w:w="838"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SCALE</w:t>
            </w:r>
          </w:p>
        </w:tc>
        <w:tc>
          <w:tcPr>
            <w:tcW w:w="1004" w:type="dxa"/>
            <w:tcBorders>
              <w:top w:val="nil"/>
              <w:bottom w:val="nil"/>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WIDTH</w:t>
            </w:r>
          </w:p>
        </w:tc>
      </w:tr>
      <w:tr w:rsidR="00BE5B18" w:rsidRPr="0088507C" w:rsidTr="00231321">
        <w:tc>
          <w:tcPr>
            <w:tcW w:w="1101" w:type="dxa"/>
            <w:tcBorders>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F* X   Y</w:t>
            </w:r>
          </w:p>
        </w:tc>
        <w:tc>
          <w:tcPr>
            <w:tcW w:w="1933"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709"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709"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1134"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VALUE</w:t>
            </w:r>
          </w:p>
        </w:tc>
        <w:tc>
          <w:tcPr>
            <w:tcW w:w="992"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(Bits)</w:t>
            </w:r>
          </w:p>
        </w:tc>
        <w:tc>
          <w:tcPr>
            <w:tcW w:w="709"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838"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p>
        </w:tc>
        <w:tc>
          <w:tcPr>
            <w:tcW w:w="1004" w:type="dxa"/>
            <w:tcBorders>
              <w:top w:val="nil"/>
              <w:bottom w:val="single" w:sz="4" w:space="0" w:color="auto"/>
            </w:tcBorders>
            <w:shd w:val="clear" w:color="auto" w:fill="auto"/>
            <w:vAlign w:val="center"/>
          </w:tcPr>
          <w:p w:rsidR="00BE5B18" w:rsidRPr="001A35D2" w:rsidRDefault="00BE5B18" w:rsidP="00231321">
            <w:pPr>
              <w:widowControl w:val="0"/>
              <w:tabs>
                <w:tab w:val="left" w:pos="6379"/>
                <w:tab w:val="left" w:pos="10348"/>
              </w:tabs>
              <w:autoSpaceDE w:val="0"/>
              <w:autoSpaceDN w:val="0"/>
              <w:adjustRightInd w:val="0"/>
              <w:jc w:val="center"/>
              <w:rPr>
                <w:rFonts w:cs="Arial"/>
                <w:sz w:val="16"/>
                <w:szCs w:val="16"/>
              </w:rPr>
            </w:pPr>
            <w:r w:rsidRPr="001A35D2">
              <w:rPr>
                <w:rFonts w:cs="Arial"/>
                <w:sz w:val="16"/>
                <w:szCs w:val="16"/>
              </w:rPr>
              <w:t>(Characters)</w:t>
            </w:r>
          </w:p>
        </w:tc>
      </w:tr>
      <w:tr w:rsidR="00BE5B18" w:rsidRPr="0088507C" w:rsidTr="00897C98">
        <w:tc>
          <w:tcPr>
            <w:tcW w:w="1101"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strike/>
                <w:color w:val="BFBFBF"/>
              </w:rPr>
            </w:pPr>
            <w:r w:rsidRPr="001A35D2">
              <w:rPr>
                <w:rFonts w:cs="Arial"/>
                <w:strike/>
                <w:color w:val="BFBFBF"/>
              </w:rPr>
              <w:t>0 11 099</w:t>
            </w:r>
          </w:p>
          <w:p w:rsidR="004B3396" w:rsidRPr="001A35D2" w:rsidRDefault="004B3396" w:rsidP="00231321">
            <w:pPr>
              <w:widowControl w:val="0"/>
              <w:tabs>
                <w:tab w:val="left" w:pos="6379"/>
                <w:tab w:val="left" w:pos="10348"/>
              </w:tabs>
              <w:autoSpaceDE w:val="0"/>
              <w:autoSpaceDN w:val="0"/>
              <w:adjustRightInd w:val="0"/>
              <w:jc w:val="center"/>
              <w:rPr>
                <w:rFonts w:cs="Arial"/>
                <w:color w:val="FF0000"/>
              </w:rPr>
            </w:pPr>
            <w:r w:rsidRPr="001A35D2">
              <w:rPr>
                <w:rFonts w:cs="Arial"/>
                <w:color w:val="FF0000"/>
              </w:rPr>
              <w:t>0 11 110</w:t>
            </w:r>
          </w:p>
        </w:tc>
        <w:tc>
          <w:tcPr>
            <w:tcW w:w="1933"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rPr>
                <w:rFonts w:cs="Arial"/>
              </w:rPr>
            </w:pPr>
            <w:r w:rsidRPr="001A35D2">
              <w:rPr>
                <w:rFonts w:cs="Arial"/>
              </w:rPr>
              <w:t xml:space="preserve">Uncertainty in </w:t>
            </w:r>
            <w:r w:rsidRPr="001A35D2">
              <w:rPr>
                <w:rFonts w:cs="Arial" w:hint="eastAsia"/>
                <w:lang w:eastAsia="ja-JP"/>
              </w:rPr>
              <w:t>u-</w:t>
            </w:r>
            <w:r w:rsidRPr="001A35D2">
              <w:rPr>
                <w:rFonts w:cs="Arial"/>
              </w:rPr>
              <w:t xml:space="preserve">component </w:t>
            </w:r>
          </w:p>
        </w:tc>
        <w:tc>
          <w:tcPr>
            <w:tcW w:w="709"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m</w:t>
            </w:r>
            <w:r w:rsidRPr="001A35D2">
              <w:rPr>
                <w:rFonts w:cs="Arial" w:hint="eastAsia"/>
                <w:lang w:eastAsia="ja-JP"/>
              </w:rPr>
              <w:t xml:space="preserve"> </w:t>
            </w:r>
            <w:r w:rsidRPr="001A35D2">
              <w:rPr>
                <w:rFonts w:cs="Arial"/>
              </w:rPr>
              <w:t>s</w:t>
            </w:r>
            <w:r w:rsidRPr="001A35D2">
              <w:rPr>
                <w:rFonts w:cs="Arial"/>
                <w:vertAlign w:val="superscript"/>
              </w:rPr>
              <w:t>-1</w:t>
            </w:r>
          </w:p>
        </w:tc>
        <w:tc>
          <w:tcPr>
            <w:tcW w:w="709"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w:t>
            </w:r>
          </w:p>
        </w:tc>
        <w:tc>
          <w:tcPr>
            <w:tcW w:w="1134"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992"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10</w:t>
            </w:r>
          </w:p>
        </w:tc>
        <w:tc>
          <w:tcPr>
            <w:tcW w:w="709" w:type="dxa"/>
            <w:tcBorders>
              <w:top w:val="single" w:sz="4" w:space="0" w:color="auto"/>
            </w:tcBorders>
            <w:shd w:val="clear" w:color="auto" w:fill="auto"/>
          </w:tcPr>
          <w:p w:rsidR="00BE5B18" w:rsidRPr="001A35D2" w:rsidRDefault="00BE5B18" w:rsidP="00231321">
            <w:pPr>
              <w:jc w:val="center"/>
              <w:rPr>
                <w:rFonts w:cs="Arial"/>
                <w:vertAlign w:val="superscript"/>
              </w:rPr>
            </w:pPr>
            <w:r w:rsidRPr="001A35D2">
              <w:rPr>
                <w:rFonts w:cs="Arial"/>
              </w:rPr>
              <w:t>m</w:t>
            </w:r>
            <w:r w:rsidRPr="001A35D2">
              <w:rPr>
                <w:rFonts w:cs="Arial" w:hint="eastAsia"/>
                <w:lang w:eastAsia="ja-JP"/>
              </w:rPr>
              <w:t xml:space="preserve"> </w:t>
            </w:r>
            <w:r w:rsidRPr="001A35D2">
              <w:rPr>
                <w:rFonts w:cs="Arial"/>
              </w:rPr>
              <w:t>s</w:t>
            </w:r>
            <w:r w:rsidRPr="001A35D2">
              <w:rPr>
                <w:rFonts w:cs="Arial"/>
                <w:vertAlign w:val="superscript"/>
              </w:rPr>
              <w:t>-1</w:t>
            </w:r>
          </w:p>
        </w:tc>
        <w:tc>
          <w:tcPr>
            <w:tcW w:w="838"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w:t>
            </w:r>
          </w:p>
        </w:tc>
        <w:tc>
          <w:tcPr>
            <w:tcW w:w="1004" w:type="dxa"/>
            <w:tcBorders>
              <w:top w:val="single" w:sz="4" w:space="0" w:color="auto"/>
            </w:tcBorders>
            <w:shd w:val="clear" w:color="auto" w:fill="auto"/>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4</w:t>
            </w:r>
          </w:p>
        </w:tc>
      </w:tr>
      <w:tr w:rsidR="00BE5B18" w:rsidRPr="0088507C" w:rsidTr="00897C98">
        <w:tc>
          <w:tcPr>
            <w:tcW w:w="1101" w:type="dxa"/>
          </w:tcPr>
          <w:p w:rsidR="00BE5B18" w:rsidRPr="001A35D2" w:rsidRDefault="00BE5B18" w:rsidP="00231321">
            <w:pPr>
              <w:widowControl w:val="0"/>
              <w:tabs>
                <w:tab w:val="left" w:pos="6379"/>
                <w:tab w:val="left" w:pos="10348"/>
              </w:tabs>
              <w:autoSpaceDE w:val="0"/>
              <w:autoSpaceDN w:val="0"/>
              <w:adjustRightInd w:val="0"/>
              <w:jc w:val="center"/>
              <w:rPr>
                <w:rFonts w:cs="Arial"/>
                <w:strike/>
                <w:color w:val="BFBFBF"/>
              </w:rPr>
            </w:pPr>
            <w:r w:rsidRPr="001A35D2">
              <w:rPr>
                <w:rFonts w:cs="Arial"/>
                <w:strike/>
                <w:color w:val="BFBFBF"/>
              </w:rPr>
              <w:t>0 11 100</w:t>
            </w:r>
          </w:p>
          <w:p w:rsidR="004B3396" w:rsidRPr="001A35D2" w:rsidRDefault="004B3396" w:rsidP="00231321">
            <w:pPr>
              <w:widowControl w:val="0"/>
              <w:tabs>
                <w:tab w:val="left" w:pos="6379"/>
                <w:tab w:val="left" w:pos="10348"/>
              </w:tabs>
              <w:autoSpaceDE w:val="0"/>
              <w:autoSpaceDN w:val="0"/>
              <w:adjustRightInd w:val="0"/>
              <w:jc w:val="center"/>
              <w:rPr>
                <w:rFonts w:cs="Arial"/>
                <w:color w:val="FF0000"/>
              </w:rPr>
            </w:pPr>
            <w:r w:rsidRPr="001A35D2">
              <w:rPr>
                <w:rFonts w:cs="Arial"/>
                <w:color w:val="FF0000"/>
              </w:rPr>
              <w:t>0 11 111</w:t>
            </w:r>
          </w:p>
        </w:tc>
        <w:tc>
          <w:tcPr>
            <w:tcW w:w="1933" w:type="dxa"/>
            <w:tcBorders>
              <w:top w:val="nil"/>
            </w:tcBorders>
          </w:tcPr>
          <w:p w:rsidR="00BE5B18" w:rsidRPr="001A35D2" w:rsidRDefault="00BE5B18" w:rsidP="00231321">
            <w:pPr>
              <w:widowControl w:val="0"/>
              <w:tabs>
                <w:tab w:val="left" w:pos="6379"/>
                <w:tab w:val="left" w:pos="10348"/>
              </w:tabs>
              <w:autoSpaceDE w:val="0"/>
              <w:autoSpaceDN w:val="0"/>
              <w:adjustRightInd w:val="0"/>
              <w:rPr>
                <w:rFonts w:cs="Arial"/>
              </w:rPr>
            </w:pPr>
            <w:r w:rsidRPr="001A35D2">
              <w:rPr>
                <w:rFonts w:cs="Arial"/>
              </w:rPr>
              <w:t xml:space="preserve">Uncertainty in </w:t>
            </w:r>
            <w:r w:rsidRPr="001A35D2">
              <w:rPr>
                <w:rFonts w:cs="Arial" w:hint="eastAsia"/>
                <w:lang w:eastAsia="ja-JP"/>
              </w:rPr>
              <w:t>v-</w:t>
            </w:r>
            <w:r w:rsidRPr="001A35D2">
              <w:rPr>
                <w:rFonts w:cs="Arial"/>
              </w:rPr>
              <w:t>component</w:t>
            </w:r>
          </w:p>
        </w:tc>
        <w:tc>
          <w:tcPr>
            <w:tcW w:w="709" w:type="dxa"/>
            <w:tcBorders>
              <w:top w:val="nil"/>
            </w:tcBorders>
          </w:tcPr>
          <w:p w:rsidR="00BE5B18" w:rsidRPr="001A35D2" w:rsidRDefault="00BE5B18" w:rsidP="00231321">
            <w:pPr>
              <w:jc w:val="center"/>
              <w:rPr>
                <w:rFonts w:cs="Arial"/>
                <w:vertAlign w:val="superscript"/>
              </w:rPr>
            </w:pPr>
            <w:r w:rsidRPr="001A35D2">
              <w:rPr>
                <w:rFonts w:cs="Arial"/>
              </w:rPr>
              <w:t>m</w:t>
            </w:r>
            <w:r w:rsidRPr="001A35D2">
              <w:rPr>
                <w:rFonts w:cs="Arial" w:hint="eastAsia"/>
                <w:lang w:eastAsia="ja-JP"/>
              </w:rPr>
              <w:t xml:space="preserve"> </w:t>
            </w:r>
            <w:r w:rsidRPr="001A35D2">
              <w:rPr>
                <w:rFonts w:cs="Arial"/>
              </w:rPr>
              <w:t>s</w:t>
            </w:r>
            <w:r w:rsidRPr="001A35D2">
              <w:rPr>
                <w:rFonts w:cs="Arial"/>
                <w:vertAlign w:val="superscript"/>
              </w:rPr>
              <w:t>-1</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w:t>
            </w:r>
          </w:p>
        </w:tc>
        <w:tc>
          <w:tcPr>
            <w:tcW w:w="113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992"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10</w:t>
            </w:r>
          </w:p>
        </w:tc>
        <w:tc>
          <w:tcPr>
            <w:tcW w:w="709" w:type="dxa"/>
            <w:tcBorders>
              <w:top w:val="nil"/>
            </w:tcBorders>
          </w:tcPr>
          <w:p w:rsidR="00BE5B18" w:rsidRPr="001A35D2" w:rsidRDefault="00BE5B18" w:rsidP="00231321">
            <w:pPr>
              <w:jc w:val="center"/>
              <w:rPr>
                <w:rFonts w:cs="Arial"/>
                <w:vertAlign w:val="superscript"/>
              </w:rPr>
            </w:pPr>
            <w:r w:rsidRPr="001A35D2">
              <w:rPr>
                <w:rFonts w:cs="Arial"/>
              </w:rPr>
              <w:t>m</w:t>
            </w:r>
            <w:r w:rsidRPr="001A35D2">
              <w:rPr>
                <w:rFonts w:cs="Arial" w:hint="eastAsia"/>
                <w:lang w:eastAsia="ja-JP"/>
              </w:rPr>
              <w:t xml:space="preserve"> </w:t>
            </w:r>
            <w:r w:rsidRPr="001A35D2">
              <w:rPr>
                <w:rFonts w:cs="Arial"/>
              </w:rPr>
              <w:t>s</w:t>
            </w:r>
            <w:r w:rsidRPr="001A35D2">
              <w:rPr>
                <w:rFonts w:cs="Arial"/>
                <w:vertAlign w:val="superscript"/>
              </w:rPr>
              <w:t>-1</w:t>
            </w:r>
          </w:p>
        </w:tc>
        <w:tc>
          <w:tcPr>
            <w:tcW w:w="838"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w:t>
            </w:r>
          </w:p>
        </w:tc>
        <w:tc>
          <w:tcPr>
            <w:tcW w:w="100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4</w:t>
            </w:r>
          </w:p>
        </w:tc>
      </w:tr>
      <w:tr w:rsidR="00BE5B18" w:rsidRPr="0088507C" w:rsidTr="00897C98">
        <w:tc>
          <w:tcPr>
            <w:tcW w:w="1101" w:type="dxa"/>
          </w:tcPr>
          <w:p w:rsidR="00BE5B18" w:rsidRPr="001A35D2" w:rsidRDefault="00BE5B18" w:rsidP="00231321">
            <w:pPr>
              <w:widowControl w:val="0"/>
              <w:tabs>
                <w:tab w:val="left" w:pos="6379"/>
                <w:tab w:val="left" w:pos="10348"/>
              </w:tabs>
              <w:autoSpaceDE w:val="0"/>
              <w:autoSpaceDN w:val="0"/>
              <w:adjustRightInd w:val="0"/>
              <w:jc w:val="center"/>
              <w:rPr>
                <w:rFonts w:cs="Arial"/>
                <w:strike/>
                <w:color w:val="BFBFBF"/>
              </w:rPr>
            </w:pPr>
            <w:r w:rsidRPr="001A35D2">
              <w:rPr>
                <w:rFonts w:cs="Arial"/>
                <w:strike/>
                <w:color w:val="BFBFBF"/>
              </w:rPr>
              <w:t>0 11 101</w:t>
            </w:r>
          </w:p>
          <w:p w:rsidR="004B3396" w:rsidRPr="001A35D2" w:rsidRDefault="004B3396" w:rsidP="00231321">
            <w:pPr>
              <w:widowControl w:val="0"/>
              <w:tabs>
                <w:tab w:val="left" w:pos="6379"/>
                <w:tab w:val="left" w:pos="10348"/>
              </w:tabs>
              <w:autoSpaceDE w:val="0"/>
              <w:autoSpaceDN w:val="0"/>
              <w:adjustRightInd w:val="0"/>
              <w:jc w:val="center"/>
              <w:rPr>
                <w:rFonts w:cs="Arial"/>
                <w:color w:val="FF0000"/>
              </w:rPr>
            </w:pPr>
            <w:r w:rsidRPr="001A35D2">
              <w:rPr>
                <w:rFonts w:cs="Arial"/>
                <w:color w:val="FF0000"/>
              </w:rPr>
              <w:t>0 11 112</w:t>
            </w:r>
          </w:p>
        </w:tc>
        <w:tc>
          <w:tcPr>
            <w:tcW w:w="1933" w:type="dxa"/>
            <w:tcBorders>
              <w:top w:val="nil"/>
            </w:tcBorders>
          </w:tcPr>
          <w:p w:rsidR="00BE5B18" w:rsidRPr="001A35D2" w:rsidRDefault="00BE5B18" w:rsidP="00231321">
            <w:pPr>
              <w:widowControl w:val="0"/>
              <w:tabs>
                <w:tab w:val="left" w:pos="6379"/>
                <w:tab w:val="left" w:pos="10348"/>
              </w:tabs>
              <w:autoSpaceDE w:val="0"/>
              <w:autoSpaceDN w:val="0"/>
              <w:adjustRightInd w:val="0"/>
              <w:rPr>
                <w:rFonts w:cs="Arial"/>
              </w:rPr>
            </w:pPr>
            <w:r w:rsidRPr="001A35D2">
              <w:rPr>
                <w:rFonts w:cs="Arial"/>
              </w:rPr>
              <w:t xml:space="preserve">Uncertainty in </w:t>
            </w:r>
            <w:r w:rsidRPr="001A35D2">
              <w:rPr>
                <w:rFonts w:cs="Arial" w:hint="eastAsia"/>
                <w:lang w:eastAsia="ja-JP"/>
              </w:rPr>
              <w:t>w-</w:t>
            </w:r>
            <w:r w:rsidRPr="001A35D2">
              <w:rPr>
                <w:rFonts w:cs="Arial"/>
              </w:rPr>
              <w:t>component</w:t>
            </w:r>
          </w:p>
        </w:tc>
        <w:tc>
          <w:tcPr>
            <w:tcW w:w="709" w:type="dxa"/>
            <w:tcBorders>
              <w:top w:val="nil"/>
            </w:tcBorders>
          </w:tcPr>
          <w:p w:rsidR="00BE5B18" w:rsidRPr="001A35D2" w:rsidRDefault="00BE5B18" w:rsidP="00231321">
            <w:pPr>
              <w:jc w:val="center"/>
              <w:rPr>
                <w:rFonts w:cs="Arial"/>
                <w:vertAlign w:val="superscript"/>
              </w:rPr>
            </w:pPr>
            <w:r w:rsidRPr="001A35D2">
              <w:rPr>
                <w:rFonts w:cs="Arial"/>
              </w:rPr>
              <w:t>m</w:t>
            </w:r>
            <w:r w:rsidRPr="001A35D2">
              <w:rPr>
                <w:rFonts w:cs="Arial" w:hint="eastAsia"/>
                <w:lang w:eastAsia="ja-JP"/>
              </w:rPr>
              <w:t xml:space="preserve"> </w:t>
            </w:r>
            <w:r w:rsidRPr="001A35D2">
              <w:rPr>
                <w:rFonts w:cs="Arial"/>
              </w:rPr>
              <w:t>s</w:t>
            </w:r>
            <w:r w:rsidRPr="001A35D2">
              <w:rPr>
                <w:rFonts w:cs="Arial"/>
                <w:vertAlign w:val="superscript"/>
              </w:rPr>
              <w:t>-1</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rPr>
                <w:rFonts w:cs="Arial"/>
              </w:rPr>
            </w:pPr>
            <w:r w:rsidRPr="001A35D2">
              <w:rPr>
                <w:rFonts w:cs="Arial"/>
              </w:rPr>
              <w:t xml:space="preserve">    -2</w:t>
            </w:r>
          </w:p>
        </w:tc>
        <w:tc>
          <w:tcPr>
            <w:tcW w:w="1134" w:type="dxa"/>
            <w:tcBorders>
              <w:top w:val="nil"/>
            </w:tcBorders>
          </w:tcPr>
          <w:p w:rsidR="00BE5B18" w:rsidRPr="001A35D2" w:rsidRDefault="00BE5B18" w:rsidP="00231321">
            <w:pPr>
              <w:widowControl w:val="0"/>
              <w:tabs>
                <w:tab w:val="left" w:pos="6379"/>
                <w:tab w:val="left" w:pos="10348"/>
              </w:tabs>
              <w:autoSpaceDE w:val="0"/>
              <w:autoSpaceDN w:val="0"/>
              <w:adjustRightInd w:val="0"/>
              <w:rPr>
                <w:rFonts w:cs="Arial"/>
              </w:rPr>
            </w:pPr>
            <w:r w:rsidRPr="001A35D2">
              <w:rPr>
                <w:rFonts w:cs="Arial"/>
              </w:rPr>
              <w:t xml:space="preserve">         0</w:t>
            </w:r>
          </w:p>
        </w:tc>
        <w:tc>
          <w:tcPr>
            <w:tcW w:w="992"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10</w:t>
            </w:r>
          </w:p>
        </w:tc>
        <w:tc>
          <w:tcPr>
            <w:tcW w:w="709" w:type="dxa"/>
            <w:tcBorders>
              <w:top w:val="nil"/>
            </w:tcBorders>
          </w:tcPr>
          <w:p w:rsidR="00BE5B18" w:rsidRPr="001A35D2" w:rsidRDefault="00BE5B18" w:rsidP="00231321">
            <w:pPr>
              <w:jc w:val="center"/>
              <w:rPr>
                <w:rFonts w:cs="Arial"/>
                <w:vertAlign w:val="superscript"/>
              </w:rPr>
            </w:pPr>
            <w:r w:rsidRPr="001A35D2">
              <w:rPr>
                <w:rFonts w:cs="Arial"/>
              </w:rPr>
              <w:t>m</w:t>
            </w:r>
            <w:r w:rsidRPr="001A35D2">
              <w:rPr>
                <w:rFonts w:cs="Arial" w:hint="eastAsia"/>
                <w:lang w:eastAsia="ja-JP"/>
              </w:rPr>
              <w:t xml:space="preserve"> </w:t>
            </w:r>
            <w:r w:rsidRPr="001A35D2">
              <w:rPr>
                <w:rFonts w:cs="Arial"/>
              </w:rPr>
              <w:t>s</w:t>
            </w:r>
            <w:r w:rsidRPr="001A35D2">
              <w:rPr>
                <w:rFonts w:cs="Arial"/>
                <w:vertAlign w:val="superscript"/>
              </w:rPr>
              <w:t>-1</w:t>
            </w:r>
          </w:p>
        </w:tc>
        <w:tc>
          <w:tcPr>
            <w:tcW w:w="838"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-2</w:t>
            </w:r>
          </w:p>
        </w:tc>
        <w:tc>
          <w:tcPr>
            <w:tcW w:w="100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4</w:t>
            </w:r>
          </w:p>
        </w:tc>
      </w:tr>
      <w:tr w:rsidR="00BE5B18" w:rsidRPr="0088507C" w:rsidTr="00897C98">
        <w:tc>
          <w:tcPr>
            <w:tcW w:w="1101" w:type="dxa"/>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0 10 071</w:t>
            </w:r>
          </w:p>
        </w:tc>
        <w:tc>
          <w:tcPr>
            <w:tcW w:w="1933" w:type="dxa"/>
            <w:tcBorders>
              <w:top w:val="nil"/>
            </w:tcBorders>
          </w:tcPr>
          <w:p w:rsidR="00BE5B18" w:rsidRPr="001A35D2" w:rsidRDefault="00BE5B18" w:rsidP="00231321">
            <w:pPr>
              <w:widowControl w:val="0"/>
              <w:tabs>
                <w:tab w:val="left" w:pos="6379"/>
                <w:tab w:val="left" w:pos="10348"/>
              </w:tabs>
              <w:autoSpaceDE w:val="0"/>
              <w:autoSpaceDN w:val="0"/>
              <w:adjustRightInd w:val="0"/>
              <w:rPr>
                <w:rFonts w:cs="Arial"/>
              </w:rPr>
            </w:pPr>
            <w:r w:rsidRPr="001A35D2">
              <w:rPr>
                <w:rFonts w:cs="Arial"/>
              </w:rPr>
              <w:t>Vertical resolution</w:t>
            </w:r>
          </w:p>
        </w:tc>
        <w:tc>
          <w:tcPr>
            <w:tcW w:w="709" w:type="dxa"/>
            <w:tcBorders>
              <w:top w:val="nil"/>
            </w:tcBorders>
          </w:tcPr>
          <w:p w:rsidR="00BE5B18" w:rsidRPr="001A35D2" w:rsidRDefault="00BE5B18" w:rsidP="00231321">
            <w:pPr>
              <w:jc w:val="center"/>
              <w:rPr>
                <w:rFonts w:cs="Arial"/>
              </w:rPr>
            </w:pPr>
            <w:r w:rsidRPr="001A35D2">
              <w:rPr>
                <w:rFonts w:cs="Arial"/>
              </w:rPr>
              <w:t>m</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113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992"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14</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m</w:t>
            </w:r>
          </w:p>
        </w:tc>
        <w:tc>
          <w:tcPr>
            <w:tcW w:w="838"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100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5</w:t>
            </w:r>
          </w:p>
        </w:tc>
      </w:tr>
      <w:tr w:rsidR="00BE5B18" w:rsidRPr="0088507C" w:rsidTr="00897C98">
        <w:tc>
          <w:tcPr>
            <w:tcW w:w="1101" w:type="dxa"/>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0 05 062</w:t>
            </w:r>
          </w:p>
        </w:tc>
        <w:tc>
          <w:tcPr>
            <w:tcW w:w="1933" w:type="dxa"/>
            <w:tcBorders>
              <w:top w:val="nil"/>
            </w:tcBorders>
          </w:tcPr>
          <w:p w:rsidR="00BE5B18" w:rsidRPr="001A35D2" w:rsidRDefault="00BE5B18" w:rsidP="004B3396">
            <w:pPr>
              <w:widowControl w:val="0"/>
              <w:tabs>
                <w:tab w:val="left" w:pos="6379"/>
                <w:tab w:val="left" w:pos="10348"/>
              </w:tabs>
              <w:autoSpaceDE w:val="0"/>
              <w:autoSpaceDN w:val="0"/>
              <w:adjustRightInd w:val="0"/>
              <w:rPr>
                <w:rFonts w:cs="Arial"/>
              </w:rPr>
            </w:pPr>
            <w:r w:rsidRPr="001A35D2">
              <w:rPr>
                <w:rFonts w:cs="Arial"/>
              </w:rPr>
              <w:t>Horiz</w:t>
            </w:r>
            <w:r w:rsidR="004B3396" w:rsidRPr="001A35D2">
              <w:rPr>
                <w:rFonts w:cs="Arial"/>
                <w:color w:val="FF0000"/>
              </w:rPr>
              <w:t>ontal</w:t>
            </w:r>
            <w:r w:rsidRPr="001A35D2">
              <w:rPr>
                <w:rFonts w:cs="Arial"/>
              </w:rPr>
              <w:t xml:space="preserve"> </w:t>
            </w:r>
            <w:r w:rsidR="004B3396" w:rsidRPr="001A35D2">
              <w:rPr>
                <w:rFonts w:cs="Arial"/>
              </w:rPr>
              <w:t>w</w:t>
            </w:r>
            <w:r w:rsidRPr="001A35D2">
              <w:rPr>
                <w:rFonts w:cs="Arial"/>
              </w:rPr>
              <w:t xml:space="preserve">idth </w:t>
            </w:r>
            <w:r w:rsidR="004B3396" w:rsidRPr="001A35D2">
              <w:rPr>
                <w:rFonts w:cs="Arial"/>
              </w:rPr>
              <w:t>o</w:t>
            </w:r>
            <w:r w:rsidRPr="001A35D2">
              <w:rPr>
                <w:rFonts w:cs="Arial"/>
              </w:rPr>
              <w:t xml:space="preserve">f </w:t>
            </w:r>
            <w:r w:rsidR="004B3396" w:rsidRPr="001A35D2">
              <w:rPr>
                <w:rFonts w:cs="Arial"/>
              </w:rPr>
              <w:t>s</w:t>
            </w:r>
            <w:r w:rsidRPr="001A35D2">
              <w:rPr>
                <w:rFonts w:cs="Arial"/>
              </w:rPr>
              <w:t xml:space="preserve">ampled </w:t>
            </w:r>
            <w:r w:rsidR="004B3396" w:rsidRPr="001A35D2">
              <w:rPr>
                <w:rFonts w:cs="Arial"/>
              </w:rPr>
              <w:t>v</w:t>
            </w:r>
            <w:r w:rsidRPr="001A35D2">
              <w:rPr>
                <w:rFonts w:cs="Arial"/>
              </w:rPr>
              <w:t>olume</w:t>
            </w:r>
          </w:p>
        </w:tc>
        <w:tc>
          <w:tcPr>
            <w:tcW w:w="709" w:type="dxa"/>
            <w:tcBorders>
              <w:top w:val="nil"/>
            </w:tcBorders>
          </w:tcPr>
          <w:p w:rsidR="00BE5B18" w:rsidRPr="001A35D2" w:rsidRDefault="00BE5B18" w:rsidP="00231321">
            <w:pPr>
              <w:jc w:val="center"/>
              <w:rPr>
                <w:rFonts w:cs="Arial"/>
              </w:rPr>
            </w:pPr>
            <w:r w:rsidRPr="001A35D2">
              <w:rPr>
                <w:rFonts w:cs="Arial"/>
              </w:rPr>
              <w:t>m</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w:t>
            </w:r>
          </w:p>
        </w:tc>
        <w:tc>
          <w:tcPr>
            <w:tcW w:w="113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992"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20</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m</w:t>
            </w:r>
          </w:p>
        </w:tc>
        <w:tc>
          <w:tcPr>
            <w:tcW w:w="838"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-1-1</w:t>
            </w:r>
          </w:p>
        </w:tc>
        <w:tc>
          <w:tcPr>
            <w:tcW w:w="100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7</w:t>
            </w:r>
          </w:p>
        </w:tc>
      </w:tr>
      <w:tr w:rsidR="00BE5B18" w:rsidRPr="0088507C" w:rsidTr="00897C98">
        <w:tc>
          <w:tcPr>
            <w:tcW w:w="1101" w:type="dxa"/>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0 12 008</w:t>
            </w:r>
          </w:p>
        </w:tc>
        <w:tc>
          <w:tcPr>
            <w:tcW w:w="1933" w:type="dxa"/>
            <w:tcBorders>
              <w:top w:val="nil"/>
            </w:tcBorders>
          </w:tcPr>
          <w:p w:rsidR="00BE5B18" w:rsidRPr="001A35D2" w:rsidRDefault="00BE5B18" w:rsidP="004B3396">
            <w:pPr>
              <w:widowControl w:val="0"/>
              <w:tabs>
                <w:tab w:val="left" w:pos="6379"/>
                <w:tab w:val="left" w:pos="10348"/>
              </w:tabs>
              <w:autoSpaceDE w:val="0"/>
              <w:autoSpaceDN w:val="0"/>
              <w:adjustRightInd w:val="0"/>
              <w:rPr>
                <w:rFonts w:cs="Arial"/>
              </w:rPr>
            </w:pPr>
            <w:r w:rsidRPr="001A35D2">
              <w:rPr>
                <w:rFonts w:cs="Arial"/>
              </w:rPr>
              <w:t xml:space="preserve">Uncertainty in </w:t>
            </w:r>
            <w:r w:rsidR="004B3396" w:rsidRPr="001A35D2">
              <w:rPr>
                <w:rFonts w:cs="Arial"/>
              </w:rPr>
              <w:t>v</w:t>
            </w:r>
            <w:r w:rsidRPr="001A35D2">
              <w:rPr>
                <w:rFonts w:cs="Arial"/>
              </w:rPr>
              <w:t xml:space="preserve">irtual </w:t>
            </w:r>
            <w:r w:rsidR="004B3396" w:rsidRPr="001A35D2">
              <w:rPr>
                <w:rFonts w:cs="Arial"/>
              </w:rPr>
              <w:t>t</w:t>
            </w:r>
            <w:r w:rsidRPr="001A35D2">
              <w:rPr>
                <w:rFonts w:cs="Arial"/>
              </w:rPr>
              <w:t>emperature</w:t>
            </w:r>
          </w:p>
        </w:tc>
        <w:tc>
          <w:tcPr>
            <w:tcW w:w="709" w:type="dxa"/>
            <w:tcBorders>
              <w:top w:val="nil"/>
            </w:tcBorders>
          </w:tcPr>
          <w:p w:rsidR="00BE5B18" w:rsidRPr="001A35D2" w:rsidRDefault="00BE5B18" w:rsidP="00231321">
            <w:pPr>
              <w:jc w:val="center"/>
              <w:rPr>
                <w:rFonts w:cs="Arial"/>
              </w:rPr>
            </w:pPr>
            <w:r w:rsidRPr="001A35D2">
              <w:rPr>
                <w:rFonts w:cs="Arial"/>
              </w:rPr>
              <w:t>K</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w:t>
            </w:r>
          </w:p>
        </w:tc>
        <w:tc>
          <w:tcPr>
            <w:tcW w:w="113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w:t>
            </w:r>
          </w:p>
        </w:tc>
        <w:tc>
          <w:tcPr>
            <w:tcW w:w="992"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10</w:t>
            </w:r>
          </w:p>
        </w:tc>
        <w:tc>
          <w:tcPr>
            <w:tcW w:w="709"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K</w:t>
            </w:r>
          </w:p>
        </w:tc>
        <w:tc>
          <w:tcPr>
            <w:tcW w:w="838"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0-1</w:t>
            </w:r>
          </w:p>
        </w:tc>
        <w:tc>
          <w:tcPr>
            <w:tcW w:w="1004" w:type="dxa"/>
            <w:tcBorders>
              <w:top w:val="nil"/>
            </w:tcBorders>
          </w:tcPr>
          <w:p w:rsidR="00BE5B18" w:rsidRPr="001A35D2" w:rsidRDefault="00BE5B18" w:rsidP="00231321">
            <w:pPr>
              <w:widowControl w:val="0"/>
              <w:tabs>
                <w:tab w:val="left" w:pos="6379"/>
                <w:tab w:val="left" w:pos="10348"/>
              </w:tabs>
              <w:autoSpaceDE w:val="0"/>
              <w:autoSpaceDN w:val="0"/>
              <w:adjustRightInd w:val="0"/>
              <w:jc w:val="center"/>
              <w:rPr>
                <w:rFonts w:cs="Arial"/>
              </w:rPr>
            </w:pPr>
            <w:r w:rsidRPr="001A35D2">
              <w:rPr>
                <w:rFonts w:cs="Arial"/>
              </w:rPr>
              <w:t>4</w:t>
            </w:r>
          </w:p>
        </w:tc>
      </w:tr>
    </w:tbl>
    <w:p w:rsidR="00BE5B18" w:rsidRPr="00F240CD" w:rsidRDefault="00BE5B18" w:rsidP="00BE5B18">
      <w:pPr>
        <w:tabs>
          <w:tab w:val="left" w:pos="720"/>
          <w:tab w:val="left" w:pos="1440"/>
          <w:tab w:val="left" w:pos="2160"/>
        </w:tabs>
        <w:snapToGrid w:val="0"/>
        <w:jc w:val="both"/>
        <w:rPr>
          <w:rFonts w:cs="Arial"/>
          <w:color w:val="000000"/>
          <w:lang w:val="fr-FR" w:eastAsia="ja-JP"/>
        </w:rPr>
      </w:pPr>
    </w:p>
    <w:p w:rsidR="00BE5B18" w:rsidRDefault="00BE5B18" w:rsidP="00BE5B18">
      <w:pPr>
        <w:tabs>
          <w:tab w:val="left" w:pos="720"/>
          <w:tab w:val="left" w:pos="1440"/>
          <w:tab w:val="left" w:pos="2160"/>
        </w:tabs>
        <w:snapToGrid w:val="0"/>
        <w:jc w:val="both"/>
        <w:rPr>
          <w:rFonts w:cs="Arial"/>
          <w:color w:val="000000"/>
          <w:lang w:val="fr-FR" w:eastAsia="ja-JP"/>
        </w:rPr>
      </w:pPr>
    </w:p>
    <w:p w:rsidR="00BE5B18" w:rsidRDefault="00BE5B18"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BE5B18" w:rsidRDefault="00D534C5" w:rsidP="0000731A">
      <w:pPr>
        <w:numPr>
          <w:ilvl w:val="0"/>
          <w:numId w:val="15"/>
        </w:numPr>
        <w:snapToGrid w:val="0"/>
        <w:jc w:val="both"/>
        <w:rPr>
          <w:rFonts w:cs="Arial"/>
          <w:b/>
        </w:rPr>
      </w:pPr>
      <w:bookmarkStart w:id="93" w:name="A2013_3_2_4"/>
      <w:bookmarkEnd w:id="93"/>
      <w:r w:rsidRPr="00BE5B18">
        <w:rPr>
          <w:rFonts w:cs="Arial"/>
          <w:b/>
        </w:rPr>
        <w:t>2013-</w:t>
      </w:r>
      <w:r w:rsidR="0007649D" w:rsidRPr="00BE5B18">
        <w:rPr>
          <w:rFonts w:cs="Arial"/>
          <w:b/>
        </w:rPr>
        <w:t>3.2.4</w:t>
      </w:r>
      <w:r w:rsidR="00C33E01">
        <w:rPr>
          <w:rFonts w:cs="Arial"/>
          <w:b/>
        </w:rPr>
        <w:t>(</w:t>
      </w:r>
      <w:r w:rsidRPr="00BE5B18">
        <w:rPr>
          <w:rFonts w:cs="Arial"/>
          <w:b/>
        </w:rPr>
        <w:t>DRMM-I</w:t>
      </w:r>
      <w:r w:rsidR="00C33E01">
        <w:rPr>
          <w:rFonts w:cs="Arial"/>
          <w:b/>
        </w:rPr>
        <w:t>)</w:t>
      </w:r>
      <w:r w:rsidRPr="00BE5B18">
        <w:rPr>
          <w:rFonts w:cs="Arial"/>
          <w:b/>
        </w:rPr>
        <w:t>/</w:t>
      </w:r>
      <w:hyperlink r:id="rId60" w:history="1">
        <w:r w:rsidRPr="00BE5B18">
          <w:rPr>
            <w:rFonts w:cs="Arial"/>
            <w:b/>
          </w:rPr>
          <w:t>Satellite-derived winds in BUFR</w:t>
        </w:r>
      </w:hyperlink>
      <w:r w:rsidR="00C62EC8" w:rsidRPr="00C62EC8">
        <w:rPr>
          <w:rFonts w:cs="Arial"/>
        </w:rPr>
        <w:t xml:space="preserve"> &lt;</w:t>
      </w:r>
      <w:hyperlink w:anchor="A2015_4_1_bufr" w:history="1">
        <w:r w:rsidR="00C62EC8" w:rsidRPr="00C62EC8">
          <w:rPr>
            <w:rStyle w:val="Hyperlink"/>
            <w:rFonts w:cs="Arial"/>
            <w:u w:val="none"/>
          </w:rPr>
          <w:t>para 4.1</w:t>
        </w:r>
      </w:hyperlink>
      <w:r w:rsidR="00C62EC8" w:rsidRPr="00C62EC8">
        <w:rPr>
          <w:rFonts w:cs="Arial"/>
        </w:rPr>
        <w:t>&gt;</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BE5B18" w:rsidRPr="00F240CD" w:rsidRDefault="00BE5B18" w:rsidP="00BE5B18">
      <w:pPr>
        <w:rPr>
          <w:rFonts w:cs="Arial"/>
        </w:rPr>
      </w:pPr>
      <w:r w:rsidRPr="005D2E82">
        <w:rPr>
          <w:rFonts w:cs="Arial"/>
          <w:b/>
          <w:u w:val="single"/>
        </w:rPr>
        <w:t xml:space="preserve">Add </w:t>
      </w:r>
      <w:r w:rsidRPr="005D2E82">
        <w:rPr>
          <w:rFonts w:cs="Arial" w:hint="eastAsia"/>
          <w:b/>
          <w:u w:val="single"/>
          <w:lang w:eastAsia="ja-JP"/>
        </w:rPr>
        <w:t xml:space="preserve">an </w:t>
      </w:r>
      <w:r w:rsidRPr="005D2E82">
        <w:rPr>
          <w:rFonts w:cs="Arial"/>
          <w:b/>
          <w:u w:val="single"/>
        </w:rPr>
        <w:t>entry</w:t>
      </w:r>
      <w:r w:rsidRPr="00F240CD">
        <w:rPr>
          <w:rFonts w:cs="Arial"/>
          <w:b/>
        </w:rPr>
        <w:t>:</w:t>
      </w:r>
    </w:p>
    <w:p w:rsidR="00BE5B18" w:rsidRPr="00F240CD" w:rsidRDefault="00BE5B18" w:rsidP="00BE5B18">
      <w:pPr>
        <w:spacing w:line="276" w:lineRule="auto"/>
        <w:rPr>
          <w:rFonts w:cs="Arial"/>
        </w:rPr>
      </w:pPr>
    </w:p>
    <w:tbl>
      <w:tblPr>
        <w:tblW w:w="963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515"/>
        <w:gridCol w:w="1650"/>
        <w:gridCol w:w="6465"/>
      </w:tblGrid>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BE5B18">
            <w:pPr>
              <w:rPr>
                <w:rFonts w:cs="Arial"/>
              </w:rPr>
            </w:pPr>
          </w:p>
        </w:tc>
        <w:tc>
          <w:tcPr>
            <w:tcW w:w="1650" w:type="dxa"/>
            <w:tcMar>
              <w:top w:w="28" w:type="dxa"/>
              <w:left w:w="28" w:type="dxa"/>
              <w:bottom w:w="28" w:type="dxa"/>
              <w:right w:w="28" w:type="dxa"/>
            </w:tcMar>
          </w:tcPr>
          <w:p w:rsidR="00BE5B18" w:rsidRPr="001A35D2" w:rsidRDefault="00BE5B18" w:rsidP="00BE5B18">
            <w:pPr>
              <w:rPr>
                <w:rFonts w:cs="Arial"/>
              </w:rPr>
            </w:pPr>
          </w:p>
        </w:tc>
        <w:tc>
          <w:tcPr>
            <w:tcW w:w="6465" w:type="dxa"/>
            <w:tcMar>
              <w:top w:w="28" w:type="dxa"/>
              <w:left w:w="28" w:type="dxa"/>
              <w:bottom w:w="28" w:type="dxa"/>
              <w:right w:w="28" w:type="dxa"/>
            </w:tcMar>
          </w:tcPr>
          <w:p w:rsidR="00BE5B18" w:rsidRPr="001A35D2" w:rsidRDefault="00BE5B18" w:rsidP="00BE5B18">
            <w:pPr>
              <w:rPr>
                <w:rFonts w:cs="Arial"/>
                <w:lang w:eastAsia="ja-JP"/>
              </w:rPr>
            </w:pPr>
            <w:r w:rsidRPr="001A35D2">
              <w:rPr>
                <w:rFonts w:cs="Arial" w:hint="eastAsia"/>
                <w:lang w:eastAsia="ja-JP"/>
              </w:rPr>
              <w:t>(</w:t>
            </w:r>
            <w:r w:rsidRPr="001A35D2">
              <w:rPr>
                <w:rFonts w:cs="Arial"/>
              </w:rPr>
              <w:t>Satellite-derived winds</w:t>
            </w:r>
            <w:r w:rsidRPr="001A35D2">
              <w:rPr>
                <w:rFonts w:cs="Arial" w:hint="eastAsia"/>
                <w:lang w:eastAsia="ja-JP"/>
              </w:rPr>
              <w: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r w:rsidRPr="001A35D2">
              <w:rPr>
                <w:rFonts w:cs="Arial"/>
                <w:b/>
              </w:rPr>
              <w:t>3 10 067</w:t>
            </w: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0 01 007</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Satellite identifier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0 01 033</w:t>
            </w:r>
          </w:p>
        </w:tc>
        <w:tc>
          <w:tcPr>
            <w:tcW w:w="6465" w:type="dxa"/>
            <w:tcMar>
              <w:top w:w="28" w:type="dxa"/>
              <w:left w:w="28" w:type="dxa"/>
              <w:bottom w:w="28" w:type="dxa"/>
              <w:right w:w="28" w:type="dxa"/>
            </w:tcMar>
          </w:tcPr>
          <w:p w:rsidR="00BE5B18" w:rsidRPr="001A35D2" w:rsidRDefault="00BE5B18" w:rsidP="00635105">
            <w:pPr>
              <w:rPr>
                <w:rFonts w:cs="Arial"/>
              </w:rPr>
            </w:pPr>
            <w:r w:rsidRPr="001A35D2">
              <w:rPr>
                <w:rFonts w:cs="Arial"/>
              </w:rPr>
              <w:t>Identification of originating/generating cent</w:t>
            </w:r>
            <w:r w:rsidR="00635105" w:rsidRPr="001A35D2">
              <w:rPr>
                <w:rFonts w:cs="Arial"/>
              </w:rPr>
              <w:t>re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0 01 034</w:t>
            </w:r>
          </w:p>
        </w:tc>
        <w:tc>
          <w:tcPr>
            <w:tcW w:w="6465" w:type="dxa"/>
            <w:tcMar>
              <w:top w:w="28" w:type="dxa"/>
              <w:left w:w="28" w:type="dxa"/>
              <w:bottom w:w="28" w:type="dxa"/>
              <w:right w:w="28" w:type="dxa"/>
            </w:tcMar>
          </w:tcPr>
          <w:p w:rsidR="00BE5B18" w:rsidRPr="001A35D2" w:rsidRDefault="00BE5B18" w:rsidP="00635105">
            <w:pPr>
              <w:rPr>
                <w:rFonts w:cs="Arial"/>
              </w:rPr>
            </w:pPr>
            <w:r w:rsidRPr="001A35D2">
              <w:rPr>
                <w:rFonts w:cs="Arial"/>
              </w:rPr>
              <w:t>Identification of originating/generating sub-cent</w:t>
            </w:r>
            <w:r w:rsidR="00635105" w:rsidRPr="001A35D2">
              <w:rPr>
                <w:rFonts w:cs="Arial"/>
              </w:rPr>
              <w:t>re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0 02 019</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Satellite instruments</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0 02 020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Satellite classification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3 01 011</w:t>
            </w:r>
          </w:p>
        </w:tc>
        <w:tc>
          <w:tcPr>
            <w:tcW w:w="6465" w:type="dxa"/>
            <w:tcMar>
              <w:top w:w="28" w:type="dxa"/>
              <w:left w:w="28" w:type="dxa"/>
              <w:bottom w:w="28" w:type="dxa"/>
              <w:right w:w="28" w:type="dxa"/>
            </w:tcMar>
          </w:tcPr>
          <w:p w:rsidR="00BE5B18" w:rsidRPr="001A35D2" w:rsidRDefault="00BE5B18" w:rsidP="00635105">
            <w:pPr>
              <w:rPr>
                <w:rFonts w:cs="Arial"/>
              </w:rPr>
            </w:pPr>
            <w:r w:rsidRPr="001A35D2">
              <w:rPr>
                <w:rFonts w:cs="Arial"/>
              </w:rPr>
              <w:t xml:space="preserve">Year, </w:t>
            </w:r>
            <w:r w:rsidR="00635105" w:rsidRPr="001A35D2">
              <w:rPr>
                <w:rFonts w:cs="Arial"/>
              </w:rPr>
              <w:t>m</w:t>
            </w:r>
            <w:r w:rsidRPr="001A35D2">
              <w:rPr>
                <w:rFonts w:cs="Arial"/>
              </w:rPr>
              <w:t xml:space="preserve">onth, </w:t>
            </w:r>
            <w:r w:rsidR="00635105" w:rsidRPr="001A35D2">
              <w:rPr>
                <w:rFonts w:cs="Arial"/>
              </w:rPr>
              <w:t>d</w:t>
            </w:r>
            <w:r w:rsidRPr="001A35D2">
              <w:rPr>
                <w:rFonts w:cs="Arial"/>
              </w:rPr>
              <w:t>ay</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3 01 012</w:t>
            </w:r>
          </w:p>
        </w:tc>
        <w:tc>
          <w:tcPr>
            <w:tcW w:w="6465" w:type="dxa"/>
            <w:tcMar>
              <w:top w:w="28" w:type="dxa"/>
              <w:left w:w="28" w:type="dxa"/>
              <w:bottom w:w="28" w:type="dxa"/>
              <w:right w:w="28" w:type="dxa"/>
            </w:tcMar>
          </w:tcPr>
          <w:p w:rsidR="00BE5B18" w:rsidRPr="001A35D2" w:rsidRDefault="00BE5B18" w:rsidP="00635105">
            <w:pPr>
              <w:rPr>
                <w:rFonts w:cs="Arial"/>
              </w:rPr>
            </w:pPr>
            <w:r w:rsidRPr="001A35D2">
              <w:rPr>
                <w:rFonts w:cs="Arial"/>
              </w:rPr>
              <w:t xml:space="preserve">Hour, </w:t>
            </w:r>
            <w:r w:rsidR="00635105" w:rsidRPr="001A35D2">
              <w:rPr>
                <w:rFonts w:cs="Arial"/>
              </w:rPr>
              <w:t>m</w:t>
            </w:r>
            <w:r w:rsidRPr="001A35D2">
              <w:rPr>
                <w:rFonts w:cs="Arial"/>
              </w:rPr>
              <w:t>inute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 </w:t>
            </w:r>
            <w:r w:rsidRPr="001A35D2">
              <w:rPr>
                <w:rFonts w:cs="Arial"/>
                <w:strike/>
                <w:color w:val="BFBFBF"/>
              </w:rPr>
              <w:t>bit</w:t>
            </w:r>
            <w:r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0 04 006</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Second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3 01 021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Latitude</w:t>
            </w:r>
            <w:r w:rsidRPr="001A35D2">
              <w:rPr>
                <w:rFonts w:cs="Arial"/>
                <w:strike/>
                <w:color w:val="BFBFBF"/>
              </w:rPr>
              <w:t>, L</w:t>
            </w:r>
            <w:r w:rsidR="00635105" w:rsidRPr="001A35D2">
              <w:rPr>
                <w:rFonts w:cs="Arial"/>
              </w:rPr>
              <w:t>/l</w:t>
            </w:r>
            <w:r w:rsidRPr="001A35D2">
              <w:rPr>
                <w:rFonts w:cs="Arial"/>
              </w:rPr>
              <w:t>ongitude (high accuracy)</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0 07 024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Satellite zenith angle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0 02 153</w:t>
            </w:r>
          </w:p>
        </w:tc>
        <w:tc>
          <w:tcPr>
            <w:tcW w:w="6465" w:type="dxa"/>
            <w:tcMar>
              <w:top w:w="28" w:type="dxa"/>
              <w:left w:w="28" w:type="dxa"/>
              <w:bottom w:w="28" w:type="dxa"/>
              <w:right w:w="28" w:type="dxa"/>
            </w:tcMar>
          </w:tcPr>
          <w:p w:rsidR="00BE5B18" w:rsidRPr="001A35D2" w:rsidRDefault="00BE5B18" w:rsidP="00635105">
            <w:pPr>
              <w:rPr>
                <w:rFonts w:cs="Arial"/>
              </w:rPr>
            </w:pPr>
            <w:r w:rsidRPr="001A35D2">
              <w:rPr>
                <w:rFonts w:cs="Arial"/>
              </w:rPr>
              <w:t>Satellite channel cent</w:t>
            </w:r>
            <w:r w:rsidR="00635105" w:rsidRPr="001A35D2">
              <w:rPr>
                <w:rFonts w:cs="Arial"/>
              </w:rPr>
              <w:t>re</w:t>
            </w:r>
            <w:r w:rsidRPr="001A35D2">
              <w:rPr>
                <w:rFonts w:cs="Arial"/>
              </w:rPr>
              <w:t xml:space="preserve"> frequency</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0 02 014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Tracking technique/status of system used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 xml:space="preserve">Satellite derived wind computation method  </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0 08 072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Pixel(s) type (target type)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0 02 028</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 xml:space="preserve">Segment size at nadir in </w:t>
            </w:r>
            <w:r w:rsidRPr="001A35D2">
              <w:rPr>
                <w:rFonts w:cs="Arial"/>
                <w:strike/>
                <w:color w:val="BFBFBF"/>
              </w:rPr>
              <w:t xml:space="preserve">X </w:t>
            </w:r>
            <w:r w:rsidR="00635105" w:rsidRPr="001A35D2">
              <w:rPr>
                <w:rFonts w:cs="Arial"/>
                <w:color w:val="FF0000"/>
              </w:rPr>
              <w:t>x-</w:t>
            </w:r>
            <w:r w:rsidRPr="001A35D2">
              <w:rPr>
                <w:rFonts w:cs="Arial"/>
              </w:rPr>
              <w:t>direction (target scene 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0 02 029</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 xml:space="preserve">Segment size at nadir in </w:t>
            </w:r>
            <w:r w:rsidRPr="001A35D2">
              <w:rPr>
                <w:rFonts w:cs="Arial"/>
                <w:strike/>
                <w:color w:val="BFBFBF"/>
              </w:rPr>
              <w:t>Y</w:t>
            </w:r>
            <w:r w:rsidRPr="001A35D2">
              <w:rPr>
                <w:rFonts w:cs="Arial"/>
              </w:rPr>
              <w:t xml:space="preserve"> </w:t>
            </w:r>
            <w:r w:rsidR="00635105" w:rsidRPr="001A35D2">
              <w:rPr>
                <w:rFonts w:cs="Arial"/>
                <w:color w:val="FF0000"/>
              </w:rPr>
              <w:t>y-</w:t>
            </w:r>
            <w:r w:rsidRPr="001A35D2">
              <w:rPr>
                <w:rFonts w:cs="Arial"/>
              </w:rPr>
              <w:t>direction (target scene height)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0 04 025</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Time period or displacement (in minutes)</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0 10 004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Pressure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Temperature/air temperature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direction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0 33 007</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Per cent confidence (for wind direction)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speed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0 33 007</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Per cent confidence (for wind speed)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0 08 041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Data significance  (14 = Expected error)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speed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0 08 041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Data significance (15 = Representative error)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0 10 004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Pressure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Temperature/air temperature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0 08 041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Data significance (Missing = Cancel)</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Time significance (4 = Forecast)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Hour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0 04 005</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Minute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0 04 006</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Second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direction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Pr="001A35D2">
              <w:rPr>
                <w:rFonts w:cs="Arial"/>
              </w:rPr>
              <w:t xml:space="preserve"> 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speed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Time significance (28 = Start of scan)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Hour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0 04 005</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Minute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0 04 006</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Second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3 01 021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Latitude</w:t>
            </w:r>
            <w:r w:rsidRPr="001A35D2">
              <w:rPr>
                <w:rFonts w:cs="Arial"/>
                <w:strike/>
                <w:color w:val="BFBFBF"/>
              </w:rPr>
              <w:t>, L</w:t>
            </w:r>
            <w:r w:rsidR="00635105" w:rsidRPr="001A35D2">
              <w:rPr>
                <w:rFonts w:cs="Arial"/>
                <w:color w:val="FF0000"/>
              </w:rPr>
              <w:t>/l</w:t>
            </w:r>
            <w:r w:rsidRPr="001A35D2">
              <w:rPr>
                <w:rFonts w:cs="Arial"/>
              </w:rPr>
              <w:t>ongitude (high accuracy)</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u-component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v-component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strike/>
                <w:color w:val="BFBFBF"/>
              </w:rPr>
            </w:pPr>
            <w:r w:rsidRPr="001A35D2">
              <w:rPr>
                <w:rFonts w:cs="Arial"/>
                <w:strike/>
                <w:color w:val="BFBFBF"/>
              </w:rPr>
              <w:t>0 11 110</w:t>
            </w:r>
          </w:p>
          <w:p w:rsidR="00635105" w:rsidRPr="001A35D2" w:rsidRDefault="00635105" w:rsidP="00897C98">
            <w:pPr>
              <w:jc w:val="center"/>
              <w:rPr>
                <w:rFonts w:cs="Arial"/>
                <w:color w:val="FF0000"/>
              </w:rPr>
            </w:pPr>
            <w:r w:rsidRPr="001A35D2">
              <w:rPr>
                <w:rFonts w:cs="Arial"/>
                <w:color w:val="FF0000"/>
              </w:rPr>
              <w:t>0 11 113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Tracking correlation of vector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(10 = Standard deviation)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speed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(Missing = Cancel)</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0 25 147</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Size of largest cluster (in pixels)</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Time significance (29 = End of scan or time of ending)</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Hour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0 04 005</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Minute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0 04 006</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Second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3 01 021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Latitude</w:t>
            </w:r>
            <w:r w:rsidRPr="001A35D2">
              <w:rPr>
                <w:rFonts w:cs="Arial"/>
                <w:strike/>
                <w:color w:val="BFBFBF"/>
              </w:rPr>
              <w:t>, L</w:t>
            </w:r>
            <w:r w:rsidR="00635105" w:rsidRPr="001A35D2">
              <w:rPr>
                <w:rFonts w:cs="Arial"/>
                <w:color w:val="FF0000"/>
              </w:rPr>
              <w:t>/l</w:t>
            </w:r>
            <w:r w:rsidRPr="001A35D2">
              <w:rPr>
                <w:rFonts w:cs="Arial"/>
              </w:rPr>
              <w:t>ongitude (high accuracy)</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u-component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v-component</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2 07 000</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Cancel increase scale</w:t>
            </w:r>
            <w:r w:rsidR="00635105" w:rsidRPr="001A35D2">
              <w:rPr>
                <w:rFonts w:cs="Arial"/>
                <w:color w:val="FF0000"/>
              </w:rPr>
              <w:t>, reference value</w:t>
            </w:r>
            <w:r w:rsidRPr="001A35D2">
              <w:rPr>
                <w:rFonts w:cs="Arial"/>
              </w:rPr>
              <w:t xml:space="preserve"> and</w:t>
            </w:r>
            <w:r w:rsidR="00635105" w:rsidRPr="001A35D2">
              <w:rPr>
                <w:rFonts w:cs="Arial"/>
              </w:rPr>
              <w:t xml:space="preserve"> </w:t>
            </w:r>
            <w:r w:rsidR="00635105" w:rsidRPr="001A35D2">
              <w:rPr>
                <w:rFonts w:cs="Arial"/>
                <w:strike/>
                <w:color w:val="BFBFBF"/>
              </w:rPr>
              <w:t>bit</w:t>
            </w:r>
            <w:r w:rsidR="00635105" w:rsidRPr="001A35D2">
              <w:rPr>
                <w:rFonts w:cs="Arial"/>
              </w:rPr>
              <w:t xml:space="preserve"> </w:t>
            </w:r>
            <w:r w:rsidR="00635105" w:rsidRPr="001A35D2">
              <w:rPr>
                <w:rFonts w:cs="Arial"/>
                <w:color w:val="FF0000"/>
              </w:rPr>
              <w:t>data</w:t>
            </w:r>
            <w:r w:rsidR="00635105" w:rsidRPr="001A35D2">
              <w:rPr>
                <w:rFonts w:cs="Arial"/>
              </w:rPr>
              <w:t xml:space="preserve"> </w:t>
            </w:r>
            <w:r w:rsidRPr="001A35D2">
              <w:rPr>
                <w:rFonts w:cs="Arial"/>
              </w:rPr>
              <w:t>width</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strike/>
                <w:color w:val="BFBFBF"/>
              </w:rPr>
            </w:pPr>
            <w:r w:rsidRPr="001A35D2">
              <w:rPr>
                <w:rFonts w:cs="Arial"/>
                <w:strike/>
                <w:color w:val="BFBFBF"/>
              </w:rPr>
              <w:t>0 11 110</w:t>
            </w:r>
          </w:p>
          <w:p w:rsidR="00635105" w:rsidRPr="001A35D2" w:rsidRDefault="00635105" w:rsidP="00897C98">
            <w:pPr>
              <w:jc w:val="center"/>
              <w:rPr>
                <w:rFonts w:cs="Arial"/>
                <w:color w:val="FF0000"/>
              </w:rPr>
            </w:pPr>
            <w:r w:rsidRPr="001A35D2">
              <w:rPr>
                <w:rFonts w:cs="Arial"/>
                <w:color w:val="FF0000"/>
              </w:rPr>
              <w:t>0 11 113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Tracking correlation of vector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(10 = Standard deviation)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0 11 002</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Wind speed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(Missing = Cancel)</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0 25 147</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Size of largest cluster (in pixels)</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Time significance (Missing = Cancel)</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Hour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0 04 005</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Minute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0 04 006</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Second</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0 08 003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Vertical significance (satellite observations) (2=Cloud top)</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(2=Maximum value)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0 10 004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Pressure (Maximum cloud top pressure in target scene)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Temperature/air temperature (Maximum cloud top temperature in target scene)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(3=Minimum value)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0 10 004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Pressure (Minimum cloud top pressure in target scene)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0 12 101</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Temperature/air temperature (Minimum cloud top temperature in target scene)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(10 = Standard deviation)</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0 10 004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Pressure (Standard deviation of cloud top pressure in target scene)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0 08 023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First order statistics (Missing = Cancel)</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0 08 003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Vertical significance (satellite observations) (Missing = Cancel)</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0 20 056</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Cloud phase (Dominant cloud phase of target scene)</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0 12 133</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NWP vertical temperature gradient (+/- 200hpa about pressure assignment of tracer)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strike/>
                <w:color w:val="BFBFBF"/>
              </w:rPr>
            </w:pPr>
            <w:r w:rsidRPr="001A35D2">
              <w:rPr>
                <w:rFonts w:cs="Arial"/>
                <w:strike/>
                <w:color w:val="BFBFBF"/>
              </w:rPr>
              <w:t>0 11 111</w:t>
            </w:r>
          </w:p>
          <w:p w:rsidR="00635105" w:rsidRPr="001A35D2" w:rsidRDefault="00635105" w:rsidP="00897C98">
            <w:pPr>
              <w:jc w:val="center"/>
              <w:rPr>
                <w:rFonts w:cs="Arial"/>
                <w:color w:val="FF0000"/>
              </w:rPr>
            </w:pPr>
            <w:r w:rsidRPr="001A35D2">
              <w:rPr>
                <w:rFonts w:cs="Arial"/>
                <w:color w:val="FF0000"/>
              </w:rPr>
              <w:t>0 11 114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NWP vertical wind shear (+/- 200hpa about pressure assignment of tracer)</w:t>
            </w:r>
          </w:p>
        </w:tc>
      </w:tr>
      <w:tr w:rsidR="00BE5B18" w:rsidRPr="0088507C" w:rsidTr="00BE5B18">
        <w:trPr>
          <w:trHeight w:val="20"/>
        </w:trPr>
        <w:tc>
          <w:tcPr>
            <w:tcW w:w="1515" w:type="dxa"/>
            <w:tcMar>
              <w:top w:w="28" w:type="dxa"/>
              <w:left w:w="28" w:type="dxa"/>
              <w:bottom w:w="28" w:type="dxa"/>
              <w:right w:w="28" w:type="dxa"/>
            </w:tcMar>
          </w:tcPr>
          <w:p w:rsidR="00BE5B18" w:rsidRPr="001A35D2" w:rsidRDefault="00BE5B18" w:rsidP="00897C98">
            <w:pPr>
              <w:jc w:val="center"/>
              <w:rPr>
                <w:rFonts w:cs="Arial"/>
              </w:rPr>
            </w:pPr>
          </w:p>
        </w:tc>
        <w:tc>
          <w:tcPr>
            <w:tcW w:w="165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0 12 134</w:t>
            </w:r>
          </w:p>
        </w:tc>
        <w:tc>
          <w:tcPr>
            <w:tcW w:w="6465" w:type="dxa"/>
            <w:tcMar>
              <w:top w:w="28" w:type="dxa"/>
              <w:left w:w="28" w:type="dxa"/>
              <w:bottom w:w="28" w:type="dxa"/>
              <w:right w:w="28" w:type="dxa"/>
            </w:tcMar>
          </w:tcPr>
          <w:p w:rsidR="00BE5B18" w:rsidRPr="001A35D2" w:rsidRDefault="00BE5B18" w:rsidP="00BE5B18">
            <w:pPr>
              <w:rPr>
                <w:rFonts w:cs="Arial"/>
              </w:rPr>
            </w:pPr>
            <w:r w:rsidRPr="001A35D2">
              <w:rPr>
                <w:rFonts w:cs="Arial"/>
              </w:rPr>
              <w:t>Low-level inversion flag</w:t>
            </w:r>
          </w:p>
        </w:tc>
      </w:tr>
    </w:tbl>
    <w:p w:rsidR="00BE5B18" w:rsidRPr="00F240CD" w:rsidRDefault="00BE5B18" w:rsidP="00BE5B18">
      <w:pPr>
        <w:spacing w:line="276" w:lineRule="auto"/>
        <w:rPr>
          <w:rFonts w:cs="Arial"/>
        </w:rPr>
      </w:pPr>
    </w:p>
    <w:p w:rsidR="00BE5B18" w:rsidRPr="00F240CD" w:rsidRDefault="00BE5B18" w:rsidP="00BE5B18">
      <w:pPr>
        <w:rPr>
          <w:rFonts w:cs="Arial"/>
          <w:b/>
        </w:rPr>
      </w:pPr>
    </w:p>
    <w:p w:rsidR="00BE5B18" w:rsidRPr="00F240CD" w:rsidRDefault="00BE5B18" w:rsidP="00BE5B18">
      <w:pPr>
        <w:rPr>
          <w:rFonts w:cs="Arial"/>
        </w:rPr>
      </w:pPr>
      <w:r w:rsidRPr="005D2E82">
        <w:rPr>
          <w:rFonts w:cs="Arial"/>
          <w:b/>
          <w:u w:val="single"/>
        </w:rPr>
        <w:t>Add entries</w:t>
      </w:r>
      <w:r w:rsidRPr="00F240CD">
        <w:rPr>
          <w:rFonts w:cs="Arial"/>
          <w:b/>
        </w:rPr>
        <w:t>:</w:t>
      </w:r>
    </w:p>
    <w:p w:rsidR="00BE5B18" w:rsidRPr="00F240CD" w:rsidRDefault="00BE5B18" w:rsidP="00BE5B18">
      <w:pPr>
        <w:spacing w:line="276" w:lineRule="auto"/>
        <w:rPr>
          <w:rFonts w:cs="Arial"/>
        </w:rPr>
      </w:pPr>
    </w:p>
    <w:tbl>
      <w:tblPr>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155"/>
        <w:gridCol w:w="1860"/>
        <w:gridCol w:w="1065"/>
        <w:gridCol w:w="870"/>
        <w:gridCol w:w="910"/>
        <w:gridCol w:w="810"/>
        <w:gridCol w:w="1100"/>
        <w:gridCol w:w="900"/>
        <w:gridCol w:w="960"/>
      </w:tblGrid>
      <w:tr w:rsidR="00BE5B18" w:rsidRPr="0088507C" w:rsidTr="00BE5B18">
        <w:tc>
          <w:tcPr>
            <w:tcW w:w="1155" w:type="dxa"/>
            <w:tcMar>
              <w:top w:w="28" w:type="dxa"/>
              <w:left w:w="28" w:type="dxa"/>
              <w:bottom w:w="28" w:type="dxa"/>
              <w:right w:w="28" w:type="dxa"/>
            </w:tcMar>
          </w:tcPr>
          <w:p w:rsidR="00BE5B18" w:rsidRPr="001A35D2" w:rsidRDefault="00BE5B18" w:rsidP="00231321">
            <w:pPr>
              <w:rPr>
                <w:rFonts w:cs="Arial"/>
              </w:rPr>
            </w:pPr>
            <w:r w:rsidRPr="001A35D2">
              <w:rPr>
                <w:rFonts w:cs="Arial"/>
                <w:b/>
              </w:rPr>
              <w:t>F  X  Y</w:t>
            </w:r>
          </w:p>
        </w:tc>
        <w:tc>
          <w:tcPr>
            <w:tcW w:w="1860" w:type="dxa"/>
            <w:tcMar>
              <w:top w:w="28" w:type="dxa"/>
              <w:left w:w="28" w:type="dxa"/>
              <w:bottom w:w="28" w:type="dxa"/>
              <w:right w:w="28" w:type="dxa"/>
            </w:tcMar>
          </w:tcPr>
          <w:p w:rsidR="00BE5B18" w:rsidRPr="001A35D2" w:rsidRDefault="00BE5B18" w:rsidP="00231321">
            <w:pPr>
              <w:rPr>
                <w:rFonts w:cs="Arial"/>
              </w:rPr>
            </w:pPr>
            <w:r w:rsidRPr="001A35D2">
              <w:rPr>
                <w:rFonts w:cs="Arial"/>
              </w:rPr>
              <w:t>Element name</w:t>
            </w:r>
          </w:p>
        </w:tc>
        <w:tc>
          <w:tcPr>
            <w:tcW w:w="1065" w:type="dxa"/>
            <w:tcMar>
              <w:top w:w="28" w:type="dxa"/>
              <w:left w:w="28" w:type="dxa"/>
              <w:bottom w:w="28" w:type="dxa"/>
              <w:right w:w="28" w:type="dxa"/>
            </w:tcMar>
          </w:tcPr>
          <w:p w:rsidR="00BE5B18" w:rsidRPr="001A35D2" w:rsidRDefault="00BE5B18" w:rsidP="00231321">
            <w:pPr>
              <w:rPr>
                <w:rFonts w:cs="Arial"/>
              </w:rPr>
            </w:pPr>
            <w:r w:rsidRPr="001A35D2">
              <w:rPr>
                <w:rFonts w:cs="Arial"/>
              </w:rPr>
              <w:t>BUFR Unit</w:t>
            </w:r>
          </w:p>
        </w:tc>
        <w:tc>
          <w:tcPr>
            <w:tcW w:w="870" w:type="dxa"/>
            <w:tcMar>
              <w:top w:w="28" w:type="dxa"/>
              <w:left w:w="28" w:type="dxa"/>
              <w:bottom w:w="28" w:type="dxa"/>
              <w:right w:w="28" w:type="dxa"/>
            </w:tcMar>
          </w:tcPr>
          <w:p w:rsidR="00BE5B18" w:rsidRPr="001A35D2" w:rsidRDefault="00BE5B18" w:rsidP="00231321">
            <w:pPr>
              <w:rPr>
                <w:rFonts w:cs="Arial"/>
              </w:rPr>
            </w:pPr>
            <w:r w:rsidRPr="001A35D2">
              <w:rPr>
                <w:rFonts w:cs="Arial"/>
              </w:rPr>
              <w:t>BUFR Scale</w:t>
            </w:r>
          </w:p>
        </w:tc>
        <w:tc>
          <w:tcPr>
            <w:tcW w:w="910" w:type="dxa"/>
            <w:tcMar>
              <w:top w:w="28" w:type="dxa"/>
              <w:left w:w="28" w:type="dxa"/>
              <w:bottom w:w="28" w:type="dxa"/>
              <w:right w:w="28" w:type="dxa"/>
            </w:tcMar>
          </w:tcPr>
          <w:p w:rsidR="00BE5B18" w:rsidRPr="001A35D2" w:rsidRDefault="00BE5B18" w:rsidP="00231321">
            <w:pPr>
              <w:rPr>
                <w:rFonts w:cs="Arial"/>
              </w:rPr>
            </w:pPr>
            <w:r w:rsidRPr="001A35D2">
              <w:rPr>
                <w:rFonts w:cs="Arial"/>
              </w:rPr>
              <w:t xml:space="preserve">BUFR </w:t>
            </w:r>
            <w:proofErr w:type="spellStart"/>
            <w:r w:rsidRPr="001A35D2">
              <w:rPr>
                <w:rFonts w:cs="Arial"/>
              </w:rPr>
              <w:t>Refval</w:t>
            </w:r>
            <w:proofErr w:type="spellEnd"/>
          </w:p>
        </w:tc>
        <w:tc>
          <w:tcPr>
            <w:tcW w:w="810" w:type="dxa"/>
            <w:tcMar>
              <w:top w:w="28" w:type="dxa"/>
              <w:left w:w="28" w:type="dxa"/>
              <w:bottom w:w="28" w:type="dxa"/>
              <w:right w:w="28" w:type="dxa"/>
            </w:tcMar>
          </w:tcPr>
          <w:p w:rsidR="00BE5B18" w:rsidRPr="001A35D2" w:rsidRDefault="00BE5B18" w:rsidP="00231321">
            <w:pPr>
              <w:rPr>
                <w:rFonts w:cs="Arial"/>
              </w:rPr>
            </w:pPr>
            <w:r w:rsidRPr="001A35D2">
              <w:rPr>
                <w:rFonts w:cs="Arial"/>
              </w:rPr>
              <w:t>BUFR Bits</w:t>
            </w:r>
          </w:p>
        </w:tc>
        <w:tc>
          <w:tcPr>
            <w:tcW w:w="1100" w:type="dxa"/>
            <w:tcMar>
              <w:top w:w="28" w:type="dxa"/>
              <w:left w:w="28" w:type="dxa"/>
              <w:bottom w:w="28" w:type="dxa"/>
              <w:right w:w="28" w:type="dxa"/>
            </w:tcMar>
          </w:tcPr>
          <w:p w:rsidR="00BE5B18" w:rsidRPr="001A35D2" w:rsidRDefault="00BE5B18" w:rsidP="00231321">
            <w:pPr>
              <w:rPr>
                <w:rFonts w:cs="Arial"/>
              </w:rPr>
            </w:pPr>
            <w:r w:rsidRPr="001A35D2">
              <w:rPr>
                <w:rFonts w:cs="Arial"/>
              </w:rPr>
              <w:t>CREX Unit</w:t>
            </w:r>
          </w:p>
        </w:tc>
        <w:tc>
          <w:tcPr>
            <w:tcW w:w="900" w:type="dxa"/>
            <w:tcMar>
              <w:top w:w="28" w:type="dxa"/>
              <w:left w:w="28" w:type="dxa"/>
              <w:bottom w:w="28" w:type="dxa"/>
              <w:right w:w="28" w:type="dxa"/>
            </w:tcMar>
          </w:tcPr>
          <w:p w:rsidR="00BE5B18" w:rsidRPr="001A35D2" w:rsidRDefault="00BE5B18" w:rsidP="00231321">
            <w:pPr>
              <w:rPr>
                <w:rFonts w:cs="Arial"/>
              </w:rPr>
            </w:pPr>
            <w:r w:rsidRPr="001A35D2">
              <w:rPr>
                <w:rFonts w:cs="Arial"/>
              </w:rPr>
              <w:t>CREX Scale</w:t>
            </w:r>
          </w:p>
        </w:tc>
        <w:tc>
          <w:tcPr>
            <w:tcW w:w="960" w:type="dxa"/>
            <w:tcMar>
              <w:top w:w="28" w:type="dxa"/>
              <w:left w:w="28" w:type="dxa"/>
              <w:bottom w:w="28" w:type="dxa"/>
              <w:right w:w="28" w:type="dxa"/>
            </w:tcMar>
          </w:tcPr>
          <w:p w:rsidR="00BE5B18" w:rsidRPr="001A35D2" w:rsidRDefault="00BE5B18" w:rsidP="00231321">
            <w:pPr>
              <w:rPr>
                <w:rFonts w:cs="Arial"/>
              </w:rPr>
            </w:pPr>
            <w:r w:rsidRPr="001A35D2">
              <w:rPr>
                <w:rFonts w:cs="Arial"/>
              </w:rPr>
              <w:t>CREX Bytes</w:t>
            </w:r>
          </w:p>
        </w:tc>
      </w:tr>
      <w:tr w:rsidR="00BE5B18" w:rsidRPr="0088507C" w:rsidTr="00BE5B18">
        <w:tc>
          <w:tcPr>
            <w:tcW w:w="1155" w:type="dxa"/>
            <w:tcMar>
              <w:top w:w="28" w:type="dxa"/>
              <w:left w:w="28" w:type="dxa"/>
              <w:bottom w:w="28" w:type="dxa"/>
              <w:right w:w="28" w:type="dxa"/>
            </w:tcMar>
          </w:tcPr>
          <w:p w:rsidR="00BE5B18" w:rsidRPr="001A35D2" w:rsidRDefault="00BE5B18" w:rsidP="00897C98">
            <w:pPr>
              <w:jc w:val="center"/>
              <w:rPr>
                <w:rFonts w:cs="Arial"/>
                <w:strike/>
                <w:color w:val="BFBFBF"/>
              </w:rPr>
            </w:pPr>
            <w:r w:rsidRPr="001A35D2">
              <w:rPr>
                <w:rFonts w:cs="Arial"/>
                <w:strike/>
                <w:color w:val="BFBFBF"/>
              </w:rPr>
              <w:t>0 11 110</w:t>
            </w:r>
          </w:p>
          <w:p w:rsidR="00635105" w:rsidRPr="001A35D2" w:rsidRDefault="00635105" w:rsidP="00897C98">
            <w:pPr>
              <w:jc w:val="center"/>
              <w:rPr>
                <w:rFonts w:cs="Arial"/>
                <w:color w:val="FF0000"/>
              </w:rPr>
            </w:pPr>
            <w:r w:rsidRPr="001A35D2">
              <w:rPr>
                <w:rFonts w:cs="Arial"/>
                <w:color w:val="FF0000"/>
              </w:rPr>
              <w:t>0 11 113</w:t>
            </w:r>
          </w:p>
        </w:tc>
        <w:tc>
          <w:tcPr>
            <w:tcW w:w="1860" w:type="dxa"/>
            <w:tcMar>
              <w:top w:w="28" w:type="dxa"/>
              <w:left w:w="28" w:type="dxa"/>
              <w:bottom w:w="28" w:type="dxa"/>
              <w:right w:w="28" w:type="dxa"/>
            </w:tcMar>
          </w:tcPr>
          <w:p w:rsidR="00BE5B18" w:rsidRPr="001A35D2" w:rsidRDefault="00BE5B18" w:rsidP="00231321">
            <w:pPr>
              <w:rPr>
                <w:rFonts w:cs="Arial"/>
              </w:rPr>
            </w:pPr>
            <w:r w:rsidRPr="001A35D2">
              <w:rPr>
                <w:rFonts w:cs="Arial"/>
              </w:rPr>
              <w:t>Tracking correlation of vector</w:t>
            </w:r>
          </w:p>
        </w:tc>
        <w:tc>
          <w:tcPr>
            <w:tcW w:w="1065" w:type="dxa"/>
            <w:tcMar>
              <w:top w:w="28" w:type="dxa"/>
              <w:left w:w="28" w:type="dxa"/>
              <w:bottom w:w="28" w:type="dxa"/>
              <w:right w:w="28" w:type="dxa"/>
            </w:tcMar>
          </w:tcPr>
          <w:p w:rsidR="00BE5B18" w:rsidRPr="001A35D2" w:rsidRDefault="00BE5B18" w:rsidP="00231321">
            <w:pPr>
              <w:rPr>
                <w:rFonts w:cs="Arial"/>
              </w:rPr>
            </w:pPr>
            <w:r w:rsidRPr="001A35D2">
              <w:rPr>
                <w:rFonts w:cs="Arial"/>
              </w:rPr>
              <w:t>Numeric</w:t>
            </w:r>
          </w:p>
        </w:tc>
        <w:tc>
          <w:tcPr>
            <w:tcW w:w="87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w:t>
            </w:r>
          </w:p>
        </w:tc>
        <w:tc>
          <w:tcPr>
            <w:tcW w:w="9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-1000</w:t>
            </w:r>
          </w:p>
        </w:tc>
        <w:tc>
          <w:tcPr>
            <w:tcW w:w="8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12</w:t>
            </w:r>
          </w:p>
        </w:tc>
        <w:tc>
          <w:tcPr>
            <w:tcW w:w="1100" w:type="dxa"/>
            <w:tcMar>
              <w:top w:w="28" w:type="dxa"/>
              <w:left w:w="28" w:type="dxa"/>
              <w:bottom w:w="28" w:type="dxa"/>
              <w:right w:w="28" w:type="dxa"/>
            </w:tcMar>
          </w:tcPr>
          <w:p w:rsidR="00BE5B18" w:rsidRPr="001A35D2" w:rsidRDefault="00BE5B18" w:rsidP="00231321">
            <w:pPr>
              <w:rPr>
                <w:rFonts w:cs="Arial"/>
              </w:rPr>
            </w:pPr>
            <w:r w:rsidRPr="001A35D2">
              <w:rPr>
                <w:rFonts w:cs="Arial"/>
              </w:rPr>
              <w:t>Numeric</w:t>
            </w:r>
          </w:p>
        </w:tc>
        <w:tc>
          <w:tcPr>
            <w:tcW w:w="90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3</w:t>
            </w:r>
          </w:p>
        </w:tc>
        <w:tc>
          <w:tcPr>
            <w:tcW w:w="96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4</w:t>
            </w:r>
          </w:p>
        </w:tc>
      </w:tr>
      <w:tr w:rsidR="00BE5B18" w:rsidRPr="0088507C" w:rsidTr="00BE5B18">
        <w:tc>
          <w:tcPr>
            <w:tcW w:w="1155" w:type="dxa"/>
            <w:tcMar>
              <w:top w:w="28" w:type="dxa"/>
              <w:left w:w="28" w:type="dxa"/>
              <w:bottom w:w="28" w:type="dxa"/>
              <w:right w:w="28" w:type="dxa"/>
            </w:tcMar>
          </w:tcPr>
          <w:p w:rsidR="00BE5B18" w:rsidRPr="001A35D2" w:rsidRDefault="00BE5B18" w:rsidP="00897C98">
            <w:pPr>
              <w:jc w:val="center"/>
              <w:rPr>
                <w:rFonts w:cs="Arial"/>
                <w:strike/>
                <w:color w:val="BFBFBF"/>
              </w:rPr>
            </w:pPr>
            <w:r w:rsidRPr="001A35D2">
              <w:rPr>
                <w:rFonts w:cs="Arial"/>
                <w:strike/>
                <w:color w:val="BFBFBF"/>
              </w:rPr>
              <w:t>0 11 111</w:t>
            </w:r>
          </w:p>
          <w:p w:rsidR="00635105" w:rsidRPr="001A35D2" w:rsidRDefault="00635105" w:rsidP="00897C98">
            <w:pPr>
              <w:jc w:val="center"/>
              <w:rPr>
                <w:rFonts w:cs="Arial"/>
                <w:color w:val="FF0000"/>
              </w:rPr>
            </w:pPr>
            <w:r w:rsidRPr="001A35D2">
              <w:rPr>
                <w:rFonts w:cs="Arial"/>
                <w:color w:val="FF0000"/>
              </w:rPr>
              <w:t>0 11 114</w:t>
            </w:r>
          </w:p>
        </w:tc>
        <w:tc>
          <w:tcPr>
            <w:tcW w:w="1860" w:type="dxa"/>
            <w:tcMar>
              <w:top w:w="28" w:type="dxa"/>
              <w:left w:w="28" w:type="dxa"/>
              <w:bottom w:w="28" w:type="dxa"/>
              <w:right w:w="28" w:type="dxa"/>
            </w:tcMar>
          </w:tcPr>
          <w:p w:rsidR="00BE5B18" w:rsidRPr="001A35D2" w:rsidRDefault="00BE5B18" w:rsidP="00231321">
            <w:pPr>
              <w:rPr>
                <w:rFonts w:cs="Arial"/>
              </w:rPr>
            </w:pPr>
            <w:r w:rsidRPr="001A35D2">
              <w:rPr>
                <w:rFonts w:cs="Arial"/>
              </w:rPr>
              <w:t xml:space="preserve">NWP vertical wind shear (+/- 200hPa about pressure </w:t>
            </w:r>
            <w:r w:rsidRPr="001A35D2">
              <w:rPr>
                <w:rFonts w:cs="Arial"/>
              </w:rPr>
              <w:lastRenderedPageBreak/>
              <w:t>assignment of tracer)</w:t>
            </w:r>
          </w:p>
        </w:tc>
        <w:tc>
          <w:tcPr>
            <w:tcW w:w="1065" w:type="dxa"/>
            <w:tcMar>
              <w:top w:w="28" w:type="dxa"/>
              <w:left w:w="28" w:type="dxa"/>
              <w:bottom w:w="28" w:type="dxa"/>
              <w:right w:w="28" w:type="dxa"/>
            </w:tcMar>
          </w:tcPr>
          <w:p w:rsidR="00BE5B18" w:rsidRPr="001A35D2" w:rsidRDefault="00BE5B18" w:rsidP="00231321">
            <w:pPr>
              <w:rPr>
                <w:rFonts w:cs="Arial"/>
              </w:rPr>
            </w:pPr>
            <w:r w:rsidRPr="001A35D2">
              <w:rPr>
                <w:rFonts w:cs="Arial"/>
              </w:rPr>
              <w:lastRenderedPageBreak/>
              <w:t>m/s</w:t>
            </w:r>
          </w:p>
        </w:tc>
        <w:tc>
          <w:tcPr>
            <w:tcW w:w="87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w:t>
            </w:r>
          </w:p>
        </w:tc>
        <w:tc>
          <w:tcPr>
            <w:tcW w:w="9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-8192</w:t>
            </w:r>
          </w:p>
        </w:tc>
        <w:tc>
          <w:tcPr>
            <w:tcW w:w="8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14</w:t>
            </w:r>
          </w:p>
        </w:tc>
        <w:tc>
          <w:tcPr>
            <w:tcW w:w="1100" w:type="dxa"/>
            <w:tcMar>
              <w:top w:w="28" w:type="dxa"/>
              <w:left w:w="28" w:type="dxa"/>
              <w:bottom w:w="28" w:type="dxa"/>
              <w:right w:w="28" w:type="dxa"/>
            </w:tcMar>
          </w:tcPr>
          <w:p w:rsidR="00BE5B18" w:rsidRPr="001A35D2" w:rsidRDefault="00BE5B18" w:rsidP="00231321">
            <w:pPr>
              <w:rPr>
                <w:rFonts w:cs="Arial"/>
              </w:rPr>
            </w:pPr>
            <w:r w:rsidRPr="001A35D2">
              <w:rPr>
                <w:rFonts w:cs="Arial"/>
              </w:rPr>
              <w:t>m/s</w:t>
            </w:r>
          </w:p>
        </w:tc>
        <w:tc>
          <w:tcPr>
            <w:tcW w:w="90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w:t>
            </w:r>
          </w:p>
        </w:tc>
        <w:tc>
          <w:tcPr>
            <w:tcW w:w="96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5</w:t>
            </w:r>
          </w:p>
        </w:tc>
      </w:tr>
      <w:tr w:rsidR="00BE5B18" w:rsidRPr="0088507C" w:rsidTr="00BE5B18">
        <w:tc>
          <w:tcPr>
            <w:tcW w:w="1155"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lastRenderedPageBreak/>
              <w:t>0 12 133</w:t>
            </w:r>
          </w:p>
        </w:tc>
        <w:tc>
          <w:tcPr>
            <w:tcW w:w="1860" w:type="dxa"/>
            <w:tcMar>
              <w:top w:w="28" w:type="dxa"/>
              <w:left w:w="28" w:type="dxa"/>
              <w:bottom w:w="28" w:type="dxa"/>
              <w:right w:w="28" w:type="dxa"/>
            </w:tcMar>
          </w:tcPr>
          <w:p w:rsidR="00BE5B18" w:rsidRPr="001A35D2" w:rsidRDefault="00BE5B18" w:rsidP="00231321">
            <w:pPr>
              <w:rPr>
                <w:rFonts w:cs="Arial"/>
              </w:rPr>
            </w:pPr>
            <w:r w:rsidRPr="001A35D2">
              <w:rPr>
                <w:rFonts w:cs="Arial"/>
              </w:rPr>
              <w:t xml:space="preserve">NWP vertical </w:t>
            </w:r>
            <w:proofErr w:type="spellStart"/>
            <w:r w:rsidRPr="001A35D2">
              <w:rPr>
                <w:rFonts w:cs="Arial"/>
              </w:rPr>
              <w:t>termperature</w:t>
            </w:r>
            <w:proofErr w:type="spellEnd"/>
            <w:r w:rsidRPr="001A35D2">
              <w:rPr>
                <w:rFonts w:cs="Arial"/>
              </w:rPr>
              <w:t xml:space="preserve"> gradient (+/- 200hPa about pressure assignment of tracer)</w:t>
            </w:r>
          </w:p>
        </w:tc>
        <w:tc>
          <w:tcPr>
            <w:tcW w:w="1065" w:type="dxa"/>
            <w:tcMar>
              <w:top w:w="28" w:type="dxa"/>
              <w:left w:w="28" w:type="dxa"/>
              <w:bottom w:w="28" w:type="dxa"/>
              <w:right w:w="28" w:type="dxa"/>
            </w:tcMar>
          </w:tcPr>
          <w:p w:rsidR="00BE5B18" w:rsidRPr="001A35D2" w:rsidRDefault="00BE5B18" w:rsidP="00231321">
            <w:pPr>
              <w:rPr>
                <w:rFonts w:cs="Arial"/>
              </w:rPr>
            </w:pPr>
            <w:r w:rsidRPr="001A35D2">
              <w:rPr>
                <w:rFonts w:cs="Arial"/>
              </w:rPr>
              <w:t>K</w:t>
            </w:r>
          </w:p>
        </w:tc>
        <w:tc>
          <w:tcPr>
            <w:tcW w:w="87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w:t>
            </w:r>
          </w:p>
        </w:tc>
        <w:tc>
          <w:tcPr>
            <w:tcW w:w="9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8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16</w:t>
            </w:r>
          </w:p>
        </w:tc>
        <w:tc>
          <w:tcPr>
            <w:tcW w:w="1100" w:type="dxa"/>
            <w:tcMar>
              <w:top w:w="28" w:type="dxa"/>
              <w:left w:w="28" w:type="dxa"/>
              <w:bottom w:w="28" w:type="dxa"/>
              <w:right w:w="28" w:type="dxa"/>
            </w:tcMar>
          </w:tcPr>
          <w:p w:rsidR="00BE5B18" w:rsidRPr="001A35D2" w:rsidRDefault="00BE5B18" w:rsidP="00231321">
            <w:pPr>
              <w:rPr>
                <w:rFonts w:cs="Arial"/>
              </w:rPr>
            </w:pPr>
            <w:r w:rsidRPr="001A35D2">
              <w:rPr>
                <w:rFonts w:cs="Arial"/>
              </w:rPr>
              <w:t>C</w:t>
            </w:r>
          </w:p>
        </w:tc>
        <w:tc>
          <w:tcPr>
            <w:tcW w:w="90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w:t>
            </w:r>
          </w:p>
        </w:tc>
        <w:tc>
          <w:tcPr>
            <w:tcW w:w="96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4</w:t>
            </w:r>
          </w:p>
        </w:tc>
      </w:tr>
      <w:tr w:rsidR="00BE5B18" w:rsidRPr="0088507C" w:rsidTr="00BE5B18">
        <w:tc>
          <w:tcPr>
            <w:tcW w:w="1155"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0 12 134</w:t>
            </w:r>
          </w:p>
        </w:tc>
        <w:tc>
          <w:tcPr>
            <w:tcW w:w="1860" w:type="dxa"/>
            <w:tcMar>
              <w:top w:w="28" w:type="dxa"/>
              <w:left w:w="28" w:type="dxa"/>
              <w:bottom w:w="28" w:type="dxa"/>
              <w:right w:w="28" w:type="dxa"/>
            </w:tcMar>
          </w:tcPr>
          <w:p w:rsidR="00BE5B18" w:rsidRPr="001A35D2" w:rsidRDefault="00BE5B18" w:rsidP="00231321">
            <w:pPr>
              <w:rPr>
                <w:rFonts w:cs="Arial"/>
              </w:rPr>
            </w:pPr>
            <w:r w:rsidRPr="001A35D2">
              <w:rPr>
                <w:rFonts w:cs="Arial"/>
              </w:rPr>
              <w:t>Low-level inversion flag</w:t>
            </w:r>
          </w:p>
        </w:tc>
        <w:tc>
          <w:tcPr>
            <w:tcW w:w="1065" w:type="dxa"/>
            <w:tcMar>
              <w:top w:w="28" w:type="dxa"/>
              <w:left w:w="28" w:type="dxa"/>
              <w:bottom w:w="28" w:type="dxa"/>
              <w:right w:w="28" w:type="dxa"/>
            </w:tcMar>
          </w:tcPr>
          <w:p w:rsidR="00BE5B18" w:rsidRPr="001A35D2" w:rsidRDefault="00BE5B18" w:rsidP="00231321">
            <w:pPr>
              <w:rPr>
                <w:rFonts w:cs="Arial"/>
              </w:rPr>
            </w:pPr>
            <w:r w:rsidRPr="001A35D2">
              <w:rPr>
                <w:rFonts w:cs="Arial"/>
              </w:rPr>
              <w:t>Code table</w:t>
            </w:r>
          </w:p>
        </w:tc>
        <w:tc>
          <w:tcPr>
            <w:tcW w:w="87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9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8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2</w:t>
            </w:r>
          </w:p>
        </w:tc>
        <w:tc>
          <w:tcPr>
            <w:tcW w:w="1100" w:type="dxa"/>
            <w:tcMar>
              <w:top w:w="28" w:type="dxa"/>
              <w:left w:w="28" w:type="dxa"/>
              <w:bottom w:w="28" w:type="dxa"/>
              <w:right w:w="28" w:type="dxa"/>
            </w:tcMar>
          </w:tcPr>
          <w:p w:rsidR="00BE5B18" w:rsidRPr="001A35D2" w:rsidRDefault="00BE5B18" w:rsidP="00231321">
            <w:pPr>
              <w:rPr>
                <w:rFonts w:cs="Arial"/>
              </w:rPr>
            </w:pPr>
            <w:r w:rsidRPr="001A35D2">
              <w:rPr>
                <w:rFonts w:cs="Arial"/>
              </w:rPr>
              <w:t>Code table</w:t>
            </w:r>
          </w:p>
        </w:tc>
        <w:tc>
          <w:tcPr>
            <w:tcW w:w="90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96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1</w:t>
            </w:r>
          </w:p>
        </w:tc>
      </w:tr>
      <w:tr w:rsidR="00BE5B18" w:rsidRPr="0088507C" w:rsidTr="00BE5B18">
        <w:tc>
          <w:tcPr>
            <w:tcW w:w="1155"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0 25 147</w:t>
            </w:r>
          </w:p>
        </w:tc>
        <w:tc>
          <w:tcPr>
            <w:tcW w:w="1860" w:type="dxa"/>
            <w:tcMar>
              <w:top w:w="28" w:type="dxa"/>
              <w:left w:w="28" w:type="dxa"/>
              <w:bottom w:w="28" w:type="dxa"/>
              <w:right w:w="28" w:type="dxa"/>
            </w:tcMar>
          </w:tcPr>
          <w:p w:rsidR="00BE5B18" w:rsidRPr="001A35D2" w:rsidRDefault="00BE5B18" w:rsidP="00231321">
            <w:pPr>
              <w:rPr>
                <w:rFonts w:cs="Arial"/>
              </w:rPr>
            </w:pPr>
            <w:r w:rsidRPr="001A35D2">
              <w:rPr>
                <w:rFonts w:cs="Arial"/>
              </w:rPr>
              <w:t>Size of largest cluster (in pixels)</w:t>
            </w:r>
          </w:p>
        </w:tc>
        <w:tc>
          <w:tcPr>
            <w:tcW w:w="1065" w:type="dxa"/>
            <w:tcMar>
              <w:top w:w="28" w:type="dxa"/>
              <w:left w:w="28" w:type="dxa"/>
              <w:bottom w:w="28" w:type="dxa"/>
              <w:right w:w="28" w:type="dxa"/>
            </w:tcMar>
          </w:tcPr>
          <w:p w:rsidR="00BE5B18" w:rsidRPr="001A35D2" w:rsidRDefault="00BE5B18" w:rsidP="00231321">
            <w:pPr>
              <w:rPr>
                <w:rFonts w:cs="Arial"/>
              </w:rPr>
            </w:pPr>
            <w:r w:rsidRPr="001A35D2">
              <w:rPr>
                <w:rFonts w:cs="Arial"/>
              </w:rPr>
              <w:t>Numeric</w:t>
            </w:r>
          </w:p>
        </w:tc>
        <w:tc>
          <w:tcPr>
            <w:tcW w:w="87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9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81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10</w:t>
            </w:r>
          </w:p>
        </w:tc>
        <w:tc>
          <w:tcPr>
            <w:tcW w:w="1100" w:type="dxa"/>
            <w:tcMar>
              <w:top w:w="28" w:type="dxa"/>
              <w:left w:w="28" w:type="dxa"/>
              <w:bottom w:w="28" w:type="dxa"/>
              <w:right w:w="28" w:type="dxa"/>
            </w:tcMar>
          </w:tcPr>
          <w:p w:rsidR="00BE5B18" w:rsidRPr="001A35D2" w:rsidRDefault="00BE5B18" w:rsidP="00231321">
            <w:pPr>
              <w:rPr>
                <w:rFonts w:cs="Arial"/>
              </w:rPr>
            </w:pPr>
            <w:r w:rsidRPr="001A35D2">
              <w:rPr>
                <w:rFonts w:cs="Arial"/>
              </w:rPr>
              <w:t>Numeric</w:t>
            </w:r>
          </w:p>
        </w:tc>
        <w:tc>
          <w:tcPr>
            <w:tcW w:w="90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0</w:t>
            </w:r>
          </w:p>
        </w:tc>
        <w:tc>
          <w:tcPr>
            <w:tcW w:w="960" w:type="dxa"/>
            <w:tcMar>
              <w:top w:w="28" w:type="dxa"/>
              <w:left w:w="28" w:type="dxa"/>
              <w:bottom w:w="28" w:type="dxa"/>
              <w:right w:w="28" w:type="dxa"/>
            </w:tcMar>
          </w:tcPr>
          <w:p w:rsidR="00BE5B18" w:rsidRPr="001A35D2" w:rsidRDefault="00BE5B18" w:rsidP="00897C98">
            <w:pPr>
              <w:jc w:val="center"/>
              <w:rPr>
                <w:rFonts w:cs="Arial"/>
              </w:rPr>
            </w:pPr>
            <w:r w:rsidRPr="001A35D2">
              <w:rPr>
                <w:rFonts w:cs="Arial"/>
              </w:rPr>
              <w:t>4</w:t>
            </w:r>
          </w:p>
        </w:tc>
      </w:tr>
    </w:tbl>
    <w:p w:rsidR="00BE5B18" w:rsidRDefault="00BE5B18" w:rsidP="00BE5B18">
      <w:pPr>
        <w:rPr>
          <w:rFonts w:cs="Arial"/>
        </w:rPr>
      </w:pPr>
    </w:p>
    <w:p w:rsidR="00897C98" w:rsidRPr="00F240CD" w:rsidRDefault="00897C98" w:rsidP="00BE5B18">
      <w:pPr>
        <w:rPr>
          <w:rFonts w:cs="Arial"/>
        </w:rPr>
      </w:pPr>
    </w:p>
    <w:p w:rsidR="00BE5B18" w:rsidRDefault="00BE5B18" w:rsidP="00BE5B18">
      <w:pPr>
        <w:rPr>
          <w:rFonts w:cs="Arial"/>
          <w:b/>
          <w:lang w:eastAsia="ja-JP"/>
        </w:rPr>
      </w:pPr>
      <w:r w:rsidRPr="005D2E82">
        <w:rPr>
          <w:rFonts w:cs="Arial"/>
          <w:b/>
          <w:u w:val="single"/>
        </w:rPr>
        <w:t xml:space="preserve">Add </w:t>
      </w:r>
      <w:r w:rsidRPr="005D2E82">
        <w:rPr>
          <w:rFonts w:cs="Arial" w:hint="eastAsia"/>
          <w:b/>
          <w:u w:val="single"/>
          <w:lang w:eastAsia="ja-JP"/>
        </w:rPr>
        <w:t>entr</w:t>
      </w:r>
      <w:r>
        <w:rPr>
          <w:rFonts w:cs="Arial" w:hint="eastAsia"/>
          <w:b/>
          <w:u w:val="single"/>
          <w:lang w:eastAsia="ja-JP"/>
        </w:rPr>
        <w:t>ies</w:t>
      </w:r>
      <w:r>
        <w:rPr>
          <w:rFonts w:cs="Arial" w:hint="eastAsia"/>
          <w:b/>
          <w:lang w:eastAsia="ja-JP"/>
        </w:rPr>
        <w:t>:</w:t>
      </w:r>
    </w:p>
    <w:p w:rsidR="00BE5B18" w:rsidRDefault="00BE5B18" w:rsidP="00BE5B18">
      <w:pPr>
        <w:rPr>
          <w:rFonts w:cs="Arial"/>
          <w:b/>
          <w:lang w:eastAsia="ja-JP"/>
        </w:rPr>
      </w:pPr>
    </w:p>
    <w:p w:rsidR="00BE5B18" w:rsidRPr="00F240CD" w:rsidRDefault="00BE5B18" w:rsidP="00BE5B18">
      <w:pPr>
        <w:rPr>
          <w:rFonts w:cs="Arial"/>
        </w:rPr>
      </w:pPr>
      <w:r>
        <w:rPr>
          <w:rFonts w:cs="Arial" w:hint="eastAsia"/>
          <w:b/>
          <w:lang w:eastAsia="ja-JP"/>
        </w:rPr>
        <w:t>C</w:t>
      </w:r>
      <w:r w:rsidRPr="00F240CD">
        <w:rPr>
          <w:rFonts w:cs="Arial"/>
          <w:b/>
        </w:rPr>
        <w:t>ode table 0</w:t>
      </w:r>
      <w:r>
        <w:rPr>
          <w:rFonts w:cs="Arial" w:hint="eastAsia"/>
          <w:b/>
          <w:lang w:eastAsia="ja-JP"/>
        </w:rPr>
        <w:t xml:space="preserve"> </w:t>
      </w:r>
      <w:r w:rsidRPr="00F240CD">
        <w:rPr>
          <w:rFonts w:cs="Arial"/>
          <w:b/>
        </w:rPr>
        <w:t>02</w:t>
      </w:r>
      <w:r>
        <w:rPr>
          <w:rFonts w:cs="Arial" w:hint="eastAsia"/>
          <w:b/>
          <w:lang w:eastAsia="ja-JP"/>
        </w:rPr>
        <w:t xml:space="preserve"> </w:t>
      </w:r>
      <w:r w:rsidRPr="00F240CD">
        <w:rPr>
          <w:rFonts w:cs="Arial"/>
          <w:b/>
        </w:rPr>
        <w:t>014</w:t>
      </w:r>
      <w:r>
        <w:rPr>
          <w:rFonts w:cs="Arial" w:hint="eastAsia"/>
          <w:b/>
          <w:lang w:eastAsia="ja-JP"/>
        </w:rPr>
        <w:t>/Common Code table C-7</w:t>
      </w:r>
      <w:r w:rsidRPr="00F240CD">
        <w:rPr>
          <w:rFonts w:cs="Arial"/>
          <w:b/>
        </w:rPr>
        <w:t xml:space="preserve"> (Tracking technique/status of system used)</w:t>
      </w:r>
    </w:p>
    <w:p w:rsidR="00BE5B18" w:rsidRPr="00F240CD" w:rsidRDefault="00BE5B18" w:rsidP="00BE5B18">
      <w:pPr>
        <w:rPr>
          <w:rFonts w:cs="Arial"/>
        </w:rPr>
      </w:pPr>
      <w:r w:rsidRPr="00F240CD">
        <w:rPr>
          <w:rFonts w:cs="Arial"/>
          <w:b/>
        </w:rPr>
        <w:tab/>
      </w:r>
      <w:r w:rsidRPr="00F240CD">
        <w:rPr>
          <w:rFonts w:cs="Arial"/>
        </w:rPr>
        <w:t xml:space="preserve">71 </w:t>
      </w:r>
      <w:r w:rsidRPr="00F240CD">
        <w:rPr>
          <w:rFonts w:cs="Arial"/>
        </w:rPr>
        <w:tab/>
        <w:t>Nested tracking disabled</w:t>
      </w:r>
    </w:p>
    <w:p w:rsidR="00BE5B18" w:rsidRPr="00F240CD" w:rsidRDefault="00BE5B18" w:rsidP="00BE5B18">
      <w:pPr>
        <w:rPr>
          <w:rFonts w:cs="Arial"/>
        </w:rPr>
      </w:pPr>
      <w:r w:rsidRPr="00F240CD">
        <w:rPr>
          <w:rFonts w:cs="Arial"/>
        </w:rPr>
        <w:tab/>
      </w:r>
    </w:p>
    <w:p w:rsidR="00BE5B18" w:rsidRPr="00F240CD" w:rsidRDefault="00BE5B18" w:rsidP="00BE5B18">
      <w:pPr>
        <w:rPr>
          <w:rFonts w:cs="Arial"/>
        </w:rPr>
      </w:pPr>
      <w:r>
        <w:rPr>
          <w:rFonts w:cs="Arial" w:hint="eastAsia"/>
          <w:b/>
          <w:lang w:eastAsia="ja-JP"/>
        </w:rPr>
        <w:t>C</w:t>
      </w:r>
      <w:r w:rsidRPr="00F240CD">
        <w:rPr>
          <w:rFonts w:cs="Arial"/>
          <w:b/>
        </w:rPr>
        <w:t>ode table 0</w:t>
      </w:r>
      <w:r>
        <w:rPr>
          <w:rFonts w:cs="Arial" w:hint="eastAsia"/>
          <w:b/>
          <w:lang w:eastAsia="ja-JP"/>
        </w:rPr>
        <w:t xml:space="preserve"> </w:t>
      </w:r>
      <w:r w:rsidRPr="00F240CD">
        <w:rPr>
          <w:rFonts w:cs="Arial"/>
          <w:b/>
        </w:rPr>
        <w:t>20</w:t>
      </w:r>
      <w:r>
        <w:rPr>
          <w:rFonts w:cs="Arial" w:hint="eastAsia"/>
          <w:b/>
          <w:lang w:eastAsia="ja-JP"/>
        </w:rPr>
        <w:t xml:space="preserve"> </w:t>
      </w:r>
      <w:r w:rsidRPr="00F240CD">
        <w:rPr>
          <w:rFonts w:cs="Arial"/>
          <w:b/>
        </w:rPr>
        <w:t>056 (Cloud phase)</w:t>
      </w:r>
    </w:p>
    <w:p w:rsidR="00BE5B18" w:rsidRPr="00F240CD" w:rsidRDefault="00BE5B18" w:rsidP="00BE5B18">
      <w:pPr>
        <w:rPr>
          <w:rFonts w:cs="Arial"/>
        </w:rPr>
      </w:pPr>
      <w:r w:rsidRPr="00F240CD">
        <w:rPr>
          <w:rFonts w:cs="Arial"/>
        </w:rPr>
        <w:t xml:space="preserve">       5</w:t>
      </w:r>
      <w:r w:rsidRPr="00F240CD">
        <w:rPr>
          <w:rFonts w:cs="Arial"/>
        </w:rPr>
        <w:tab/>
      </w:r>
      <w:r>
        <w:rPr>
          <w:rFonts w:cs="Arial" w:hint="eastAsia"/>
          <w:lang w:eastAsia="ja-JP"/>
        </w:rPr>
        <w:tab/>
      </w:r>
      <w:proofErr w:type="spellStart"/>
      <w:r w:rsidRPr="00F240CD">
        <w:rPr>
          <w:rFonts w:cs="Arial"/>
        </w:rPr>
        <w:t>Supercooled</w:t>
      </w:r>
      <w:proofErr w:type="spellEnd"/>
      <w:r>
        <w:rPr>
          <w:rFonts w:cs="Arial"/>
        </w:rPr>
        <w:t xml:space="preserve"> </w:t>
      </w:r>
      <w:r w:rsidRPr="00F240CD">
        <w:rPr>
          <w:rFonts w:cs="Arial"/>
        </w:rPr>
        <w:t>liquid water</w:t>
      </w:r>
    </w:p>
    <w:p w:rsidR="00BE5B18" w:rsidRPr="005D2E82" w:rsidRDefault="00BE5B18" w:rsidP="00BE5B18">
      <w:pPr>
        <w:spacing w:line="276" w:lineRule="auto"/>
        <w:rPr>
          <w:rFonts w:cs="Arial"/>
        </w:rPr>
      </w:pPr>
    </w:p>
    <w:p w:rsidR="00BE5B18" w:rsidRPr="00F240CD" w:rsidRDefault="00BE5B18" w:rsidP="00BE5B18">
      <w:pPr>
        <w:rPr>
          <w:rFonts w:cs="Arial"/>
        </w:rPr>
      </w:pPr>
      <w:r>
        <w:rPr>
          <w:rFonts w:cs="Arial" w:hint="eastAsia"/>
          <w:b/>
          <w:lang w:eastAsia="ja-JP"/>
        </w:rPr>
        <w:t>C</w:t>
      </w:r>
      <w:r w:rsidRPr="00F240CD">
        <w:rPr>
          <w:rFonts w:cs="Arial"/>
          <w:b/>
        </w:rPr>
        <w:t>ode table 0</w:t>
      </w:r>
      <w:r>
        <w:rPr>
          <w:rFonts w:cs="Arial" w:hint="eastAsia"/>
          <w:b/>
          <w:lang w:eastAsia="ja-JP"/>
        </w:rPr>
        <w:t xml:space="preserve"> </w:t>
      </w:r>
      <w:r w:rsidRPr="00F240CD">
        <w:rPr>
          <w:rFonts w:cs="Arial"/>
          <w:b/>
        </w:rPr>
        <w:t>08</w:t>
      </w:r>
      <w:r>
        <w:rPr>
          <w:rFonts w:cs="Arial" w:hint="eastAsia"/>
          <w:b/>
          <w:lang w:eastAsia="ja-JP"/>
        </w:rPr>
        <w:t xml:space="preserve"> </w:t>
      </w:r>
      <w:r w:rsidRPr="00F240CD">
        <w:rPr>
          <w:rFonts w:cs="Arial"/>
          <w:b/>
        </w:rPr>
        <w:t>041 (Data significance)</w:t>
      </w:r>
    </w:p>
    <w:p w:rsidR="00BE5B18" w:rsidRPr="00F240CD" w:rsidRDefault="00BE5B18" w:rsidP="00BE5B18">
      <w:pPr>
        <w:rPr>
          <w:rFonts w:cs="Arial"/>
        </w:rPr>
      </w:pPr>
      <w:r w:rsidRPr="00F240CD">
        <w:rPr>
          <w:rFonts w:cs="Arial"/>
        </w:rPr>
        <w:tab/>
        <w:t>14</w:t>
      </w:r>
      <w:r w:rsidRPr="00F240CD">
        <w:rPr>
          <w:rFonts w:cs="Arial"/>
        </w:rPr>
        <w:tab/>
      </w:r>
      <w:r>
        <w:rPr>
          <w:rFonts w:cs="Arial" w:hint="eastAsia"/>
          <w:lang w:eastAsia="ja-JP"/>
        </w:rPr>
        <w:tab/>
      </w:r>
      <w:r w:rsidRPr="00F240CD">
        <w:rPr>
          <w:rFonts w:cs="Arial"/>
        </w:rPr>
        <w:t>Expected error</w:t>
      </w:r>
    </w:p>
    <w:p w:rsidR="00BE5B18" w:rsidRPr="00F240CD" w:rsidRDefault="00BE5B18" w:rsidP="00BE5B18">
      <w:pPr>
        <w:rPr>
          <w:rFonts w:cs="Arial"/>
        </w:rPr>
      </w:pPr>
      <w:r w:rsidRPr="00F240CD">
        <w:rPr>
          <w:rFonts w:cs="Arial"/>
        </w:rPr>
        <w:tab/>
        <w:t>15</w:t>
      </w:r>
      <w:r w:rsidRPr="00F240CD">
        <w:rPr>
          <w:rFonts w:cs="Arial"/>
        </w:rPr>
        <w:tab/>
      </w:r>
      <w:r>
        <w:rPr>
          <w:rFonts w:cs="Arial" w:hint="eastAsia"/>
          <w:lang w:eastAsia="ja-JP"/>
        </w:rPr>
        <w:tab/>
      </w:r>
      <w:r w:rsidRPr="00F240CD">
        <w:rPr>
          <w:rFonts w:cs="Arial"/>
        </w:rPr>
        <w:t>Representative error</w:t>
      </w:r>
    </w:p>
    <w:p w:rsidR="00BE5B18" w:rsidRDefault="00BE5B18" w:rsidP="00BE5B18">
      <w:pPr>
        <w:spacing w:line="276" w:lineRule="auto"/>
        <w:rPr>
          <w:rFonts w:cs="Arial"/>
        </w:rPr>
      </w:pPr>
    </w:p>
    <w:p w:rsidR="00897C98" w:rsidRPr="00F240CD" w:rsidRDefault="00897C98" w:rsidP="00BE5B18">
      <w:pPr>
        <w:spacing w:line="276" w:lineRule="auto"/>
        <w:rPr>
          <w:rFonts w:cs="Arial"/>
        </w:rPr>
      </w:pPr>
    </w:p>
    <w:p w:rsidR="00BE5B18" w:rsidRPr="00F240CD" w:rsidRDefault="00BE5B18" w:rsidP="00BE5B18">
      <w:pPr>
        <w:ind w:left="720" w:firstLine="720"/>
        <w:rPr>
          <w:rFonts w:cs="Arial"/>
        </w:rPr>
      </w:pPr>
      <w:r w:rsidRPr="00F240CD">
        <w:rPr>
          <w:rFonts w:cs="Arial"/>
          <w:b/>
        </w:rPr>
        <w:t>0</w:t>
      </w:r>
      <w:r>
        <w:rPr>
          <w:rFonts w:cs="Arial" w:hint="eastAsia"/>
          <w:b/>
          <w:lang w:eastAsia="ja-JP"/>
        </w:rPr>
        <w:t xml:space="preserve"> </w:t>
      </w:r>
      <w:r w:rsidRPr="00F240CD">
        <w:rPr>
          <w:rFonts w:cs="Arial"/>
          <w:b/>
        </w:rPr>
        <w:t>12</w:t>
      </w:r>
      <w:r>
        <w:rPr>
          <w:rFonts w:cs="Arial" w:hint="eastAsia"/>
          <w:b/>
          <w:lang w:eastAsia="ja-JP"/>
        </w:rPr>
        <w:t xml:space="preserve"> </w:t>
      </w:r>
      <w:r w:rsidRPr="00F240CD">
        <w:rPr>
          <w:rFonts w:cs="Arial"/>
          <w:b/>
        </w:rPr>
        <w:t>134 – Low-level inversion flag</w:t>
      </w:r>
    </w:p>
    <w:p w:rsidR="00BE5B18" w:rsidRPr="00F240CD" w:rsidRDefault="00BE5B18" w:rsidP="00BE5B18">
      <w:pPr>
        <w:spacing w:line="276" w:lineRule="auto"/>
        <w:rPr>
          <w:rFonts w:cs="Arial"/>
        </w:rPr>
      </w:pPr>
    </w:p>
    <w:tbl>
      <w:tblPr>
        <w:tblW w:w="736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3210"/>
        <w:gridCol w:w="4155"/>
      </w:tblGrid>
      <w:tr w:rsidR="00BE5B18" w:rsidRPr="0088507C" w:rsidTr="00BE5B18">
        <w:tc>
          <w:tcPr>
            <w:tcW w:w="3210" w:type="dxa"/>
            <w:tcMar>
              <w:top w:w="28" w:type="dxa"/>
              <w:left w:w="28" w:type="dxa"/>
              <w:bottom w:w="28" w:type="dxa"/>
              <w:right w:w="28" w:type="dxa"/>
            </w:tcMar>
          </w:tcPr>
          <w:p w:rsidR="00BE5B18" w:rsidRPr="001A35D2" w:rsidRDefault="00BE5B18" w:rsidP="00231321">
            <w:pPr>
              <w:jc w:val="center"/>
              <w:rPr>
                <w:rFonts w:cs="Arial"/>
              </w:rPr>
            </w:pPr>
            <w:r w:rsidRPr="001A35D2">
              <w:rPr>
                <w:rFonts w:cs="Arial"/>
              </w:rPr>
              <w:t>Code figure</w:t>
            </w:r>
          </w:p>
        </w:tc>
        <w:tc>
          <w:tcPr>
            <w:tcW w:w="4155" w:type="dxa"/>
            <w:tcMar>
              <w:top w:w="28" w:type="dxa"/>
              <w:left w:w="28" w:type="dxa"/>
              <w:bottom w:w="28" w:type="dxa"/>
              <w:right w:w="28" w:type="dxa"/>
            </w:tcMar>
          </w:tcPr>
          <w:p w:rsidR="00BE5B18" w:rsidRPr="001A35D2" w:rsidRDefault="00BE5B18" w:rsidP="00231321">
            <w:pPr>
              <w:rPr>
                <w:rFonts w:cs="Arial"/>
              </w:rPr>
            </w:pPr>
            <w:r w:rsidRPr="001A35D2">
              <w:rPr>
                <w:rFonts w:cs="Arial"/>
              </w:rPr>
              <w:t>DESCRIPTION</w:t>
            </w:r>
          </w:p>
        </w:tc>
      </w:tr>
      <w:tr w:rsidR="00BE5B18" w:rsidRPr="0088507C" w:rsidTr="00BE5B18">
        <w:tc>
          <w:tcPr>
            <w:tcW w:w="3210" w:type="dxa"/>
            <w:tcMar>
              <w:top w:w="28" w:type="dxa"/>
              <w:left w:w="28" w:type="dxa"/>
              <w:bottom w:w="28" w:type="dxa"/>
              <w:right w:w="28" w:type="dxa"/>
            </w:tcMar>
          </w:tcPr>
          <w:p w:rsidR="00BE5B18" w:rsidRPr="001A35D2" w:rsidRDefault="00BE5B18" w:rsidP="00231321">
            <w:pPr>
              <w:jc w:val="center"/>
              <w:rPr>
                <w:rFonts w:cs="Arial"/>
              </w:rPr>
            </w:pPr>
            <w:r w:rsidRPr="001A35D2">
              <w:rPr>
                <w:rFonts w:cs="Arial"/>
              </w:rPr>
              <w:t>0</w:t>
            </w:r>
          </w:p>
        </w:tc>
        <w:tc>
          <w:tcPr>
            <w:tcW w:w="4155" w:type="dxa"/>
            <w:tcMar>
              <w:top w:w="28" w:type="dxa"/>
              <w:left w:w="28" w:type="dxa"/>
              <w:bottom w:w="28" w:type="dxa"/>
              <w:right w:w="28" w:type="dxa"/>
            </w:tcMar>
          </w:tcPr>
          <w:p w:rsidR="00BE5B18" w:rsidRPr="001A35D2" w:rsidRDefault="00BE5B18" w:rsidP="00231321">
            <w:pPr>
              <w:rPr>
                <w:rFonts w:cs="Arial"/>
              </w:rPr>
            </w:pPr>
            <w:r w:rsidRPr="001A35D2">
              <w:rPr>
                <w:rFonts w:cs="Arial"/>
              </w:rPr>
              <w:t>No inversion</w:t>
            </w:r>
          </w:p>
        </w:tc>
      </w:tr>
      <w:tr w:rsidR="00BE5B18" w:rsidRPr="0088507C" w:rsidTr="00BE5B18">
        <w:tc>
          <w:tcPr>
            <w:tcW w:w="3210" w:type="dxa"/>
            <w:tcMar>
              <w:top w:w="28" w:type="dxa"/>
              <w:left w:w="28" w:type="dxa"/>
              <w:bottom w:w="28" w:type="dxa"/>
              <w:right w:w="28" w:type="dxa"/>
            </w:tcMar>
          </w:tcPr>
          <w:p w:rsidR="00BE5B18" w:rsidRPr="001A35D2" w:rsidRDefault="00BE5B18" w:rsidP="00231321">
            <w:pPr>
              <w:jc w:val="center"/>
              <w:rPr>
                <w:rFonts w:cs="Arial"/>
              </w:rPr>
            </w:pPr>
            <w:r w:rsidRPr="001A35D2">
              <w:rPr>
                <w:rFonts w:cs="Arial"/>
              </w:rPr>
              <w:t>1</w:t>
            </w:r>
          </w:p>
        </w:tc>
        <w:tc>
          <w:tcPr>
            <w:tcW w:w="4155" w:type="dxa"/>
            <w:tcMar>
              <w:top w:w="28" w:type="dxa"/>
              <w:left w:w="28" w:type="dxa"/>
              <w:bottom w:w="28" w:type="dxa"/>
              <w:right w:w="28" w:type="dxa"/>
            </w:tcMar>
          </w:tcPr>
          <w:p w:rsidR="00BE5B18" w:rsidRPr="001A35D2" w:rsidRDefault="00BE5B18" w:rsidP="00231321">
            <w:pPr>
              <w:rPr>
                <w:rFonts w:cs="Arial"/>
              </w:rPr>
            </w:pPr>
            <w:r w:rsidRPr="001A35D2">
              <w:rPr>
                <w:rFonts w:cs="Arial"/>
              </w:rPr>
              <w:t>Inversion</w:t>
            </w:r>
          </w:p>
        </w:tc>
      </w:tr>
      <w:tr w:rsidR="00BE5B18" w:rsidRPr="0088507C" w:rsidTr="00BE5B18">
        <w:tc>
          <w:tcPr>
            <w:tcW w:w="3210" w:type="dxa"/>
            <w:tcMar>
              <w:top w:w="28" w:type="dxa"/>
              <w:left w:w="28" w:type="dxa"/>
              <w:bottom w:w="28" w:type="dxa"/>
              <w:right w:w="28" w:type="dxa"/>
            </w:tcMar>
          </w:tcPr>
          <w:p w:rsidR="00BE5B18" w:rsidRPr="001A35D2" w:rsidRDefault="00BE5B18" w:rsidP="00231321">
            <w:pPr>
              <w:jc w:val="center"/>
              <w:rPr>
                <w:rFonts w:cs="Arial"/>
              </w:rPr>
            </w:pPr>
            <w:r w:rsidRPr="001A35D2">
              <w:rPr>
                <w:rFonts w:cs="Arial"/>
              </w:rPr>
              <w:t>2</w:t>
            </w:r>
          </w:p>
        </w:tc>
        <w:tc>
          <w:tcPr>
            <w:tcW w:w="4155" w:type="dxa"/>
            <w:tcMar>
              <w:top w:w="28" w:type="dxa"/>
              <w:left w:w="28" w:type="dxa"/>
              <w:bottom w:w="28" w:type="dxa"/>
              <w:right w:w="28" w:type="dxa"/>
            </w:tcMar>
          </w:tcPr>
          <w:p w:rsidR="00BE5B18" w:rsidRPr="001A35D2" w:rsidRDefault="00BE5B18" w:rsidP="00231321">
            <w:pPr>
              <w:rPr>
                <w:rFonts w:cs="Arial"/>
              </w:rPr>
            </w:pPr>
            <w:r w:rsidRPr="001A35D2">
              <w:rPr>
                <w:rFonts w:cs="Arial"/>
              </w:rPr>
              <w:t>Reserved</w:t>
            </w:r>
          </w:p>
        </w:tc>
      </w:tr>
      <w:tr w:rsidR="00BE5B18" w:rsidRPr="0088507C" w:rsidTr="00BE5B18">
        <w:tc>
          <w:tcPr>
            <w:tcW w:w="3210" w:type="dxa"/>
            <w:tcMar>
              <w:top w:w="28" w:type="dxa"/>
              <w:left w:w="28" w:type="dxa"/>
              <w:bottom w:w="28" w:type="dxa"/>
              <w:right w:w="28" w:type="dxa"/>
            </w:tcMar>
          </w:tcPr>
          <w:p w:rsidR="00BE5B18" w:rsidRPr="001A35D2" w:rsidRDefault="00BE5B18" w:rsidP="00231321">
            <w:pPr>
              <w:jc w:val="center"/>
              <w:rPr>
                <w:rFonts w:cs="Arial"/>
              </w:rPr>
            </w:pPr>
            <w:r w:rsidRPr="001A35D2">
              <w:rPr>
                <w:rFonts w:cs="Arial"/>
              </w:rPr>
              <w:t>3</w:t>
            </w:r>
          </w:p>
        </w:tc>
        <w:tc>
          <w:tcPr>
            <w:tcW w:w="4155" w:type="dxa"/>
            <w:tcMar>
              <w:top w:w="28" w:type="dxa"/>
              <w:left w:w="28" w:type="dxa"/>
              <w:bottom w:w="28" w:type="dxa"/>
              <w:right w:w="28" w:type="dxa"/>
            </w:tcMar>
          </w:tcPr>
          <w:p w:rsidR="00BE5B18" w:rsidRPr="001A35D2" w:rsidRDefault="00BE5B18" w:rsidP="00231321">
            <w:pPr>
              <w:rPr>
                <w:rFonts w:cs="Arial"/>
              </w:rPr>
            </w:pPr>
            <w:r w:rsidRPr="001A35D2">
              <w:rPr>
                <w:rFonts w:cs="Arial"/>
              </w:rPr>
              <w:t>Missing value</w:t>
            </w:r>
          </w:p>
        </w:tc>
      </w:tr>
    </w:tbl>
    <w:p w:rsidR="00BE5B18" w:rsidRPr="00F240CD" w:rsidRDefault="00BE5B18" w:rsidP="00BE5B18">
      <w:pPr>
        <w:spacing w:line="276" w:lineRule="auto"/>
        <w:rPr>
          <w:rFonts w:cs="Arial"/>
        </w:rPr>
      </w:pPr>
    </w:p>
    <w:p w:rsidR="00BE5B18" w:rsidRPr="00F240CD" w:rsidRDefault="00BE5B18" w:rsidP="00BE5B18">
      <w:pPr>
        <w:rPr>
          <w:rFonts w:cs="Arial"/>
        </w:rPr>
      </w:pPr>
    </w:p>
    <w:p w:rsidR="00BE5B18" w:rsidRDefault="00BE5B18"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ED3539" w:rsidRDefault="00D534C5" w:rsidP="0000731A">
      <w:pPr>
        <w:numPr>
          <w:ilvl w:val="0"/>
          <w:numId w:val="15"/>
        </w:numPr>
        <w:snapToGrid w:val="0"/>
        <w:jc w:val="both"/>
        <w:rPr>
          <w:rFonts w:cs="Arial"/>
          <w:b/>
          <w:strike/>
        </w:rPr>
      </w:pPr>
      <w:bookmarkStart w:id="94" w:name="A2012_3_2_7"/>
      <w:bookmarkEnd w:id="94"/>
      <w:r w:rsidRPr="00ED3539">
        <w:rPr>
          <w:rFonts w:cs="Arial"/>
          <w:b/>
          <w:strike/>
        </w:rPr>
        <w:t>2012-</w:t>
      </w:r>
      <w:r w:rsidR="0007649D" w:rsidRPr="00ED3539">
        <w:rPr>
          <w:rFonts w:cs="Arial"/>
          <w:b/>
          <w:strike/>
        </w:rPr>
        <w:t>3.2.7</w:t>
      </w:r>
      <w:r w:rsidR="00C33E01" w:rsidRPr="00ED3539">
        <w:rPr>
          <w:rFonts w:cs="Arial"/>
          <w:b/>
          <w:strike/>
        </w:rPr>
        <w:t>(</w:t>
      </w:r>
      <w:r w:rsidRPr="00ED3539">
        <w:rPr>
          <w:rFonts w:cs="Arial"/>
          <w:b/>
          <w:strike/>
        </w:rPr>
        <w:t>DRC-IV</w:t>
      </w:r>
      <w:r w:rsidR="00C33E01" w:rsidRPr="00ED3539">
        <w:rPr>
          <w:rFonts w:cs="Arial"/>
          <w:b/>
          <w:strike/>
        </w:rPr>
        <w:t>)</w:t>
      </w:r>
      <w:r w:rsidRPr="00ED3539">
        <w:rPr>
          <w:rFonts w:cs="Arial"/>
          <w:b/>
          <w:strike/>
        </w:rPr>
        <w:t>/</w:t>
      </w:r>
      <w:hyperlink r:id="rId61" w:history="1">
        <w:r w:rsidRPr="00ED3539">
          <w:rPr>
            <w:rFonts w:cs="Arial"/>
            <w:b/>
            <w:strike/>
          </w:rPr>
          <w:t>Sequence 3 02 067</w:t>
        </w:r>
      </w:hyperlink>
      <w:r w:rsidR="00C62EC8" w:rsidRPr="00ED3539">
        <w:rPr>
          <w:rFonts w:cs="Arial"/>
          <w:strike/>
        </w:rPr>
        <w:t xml:space="preserve"> &lt;</w:t>
      </w:r>
      <w:hyperlink w:anchor="A2015_4_1_bufr" w:history="1">
        <w:r w:rsidR="00C62EC8" w:rsidRPr="00ED3539">
          <w:rPr>
            <w:rStyle w:val="Hyperlink"/>
            <w:rFonts w:cs="Arial"/>
            <w:strike/>
            <w:u w:val="none"/>
          </w:rPr>
          <w:t>para 4.1</w:t>
        </w:r>
      </w:hyperlink>
      <w:r w:rsidR="00C62EC8" w:rsidRPr="00ED3539">
        <w:rPr>
          <w:rFonts w:cs="Arial"/>
          <w:strike/>
        </w:rPr>
        <w:t>&gt;</w:t>
      </w:r>
    </w:p>
    <w:p w:rsidR="00D534C5" w:rsidRPr="00ED3539"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strike/>
          <w:color w:val="000000"/>
        </w:rPr>
      </w:pPr>
    </w:p>
    <w:p w:rsidR="00060263" w:rsidRPr="00ED3539" w:rsidRDefault="00060263" w:rsidP="00060263">
      <w:pPr>
        <w:rPr>
          <w:b/>
          <w:strike/>
          <w:u w:val="single"/>
        </w:rPr>
      </w:pPr>
      <w:r w:rsidRPr="00ED3539">
        <w:rPr>
          <w:b/>
          <w:strike/>
          <w:u w:val="single"/>
        </w:rPr>
        <w:t>Validate a new descriptor</w:t>
      </w:r>
      <w:r w:rsidRPr="00ED3539">
        <w:rPr>
          <w:b/>
          <w:strike/>
        </w:rPr>
        <w:t>:</w:t>
      </w:r>
    </w:p>
    <w:p w:rsidR="00060263" w:rsidRPr="00ED3539" w:rsidRDefault="00060263" w:rsidP="00060263">
      <w:pPr>
        <w:rPr>
          <w:strike/>
        </w:rPr>
      </w:pPr>
    </w:p>
    <w:p w:rsidR="00060263" w:rsidRPr="00ED3539" w:rsidRDefault="00060263" w:rsidP="00060263">
      <w:pPr>
        <w:ind w:left="330"/>
        <w:jc w:val="center"/>
        <w:rPr>
          <w:strike/>
        </w:rPr>
      </w:pPr>
      <w:r w:rsidRPr="00ED3539">
        <w:rPr>
          <w:strike/>
        </w:rPr>
        <w:t>Category 02 – Meteorological sequences common to surface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8"/>
        <w:gridCol w:w="1650"/>
        <w:gridCol w:w="3850"/>
        <w:gridCol w:w="2817"/>
      </w:tblGrid>
      <w:tr w:rsidR="00060263" w:rsidRPr="00ED3539" w:rsidTr="00231321">
        <w:tc>
          <w:tcPr>
            <w:tcW w:w="1538" w:type="dxa"/>
            <w:vAlign w:val="center"/>
          </w:tcPr>
          <w:p w:rsidR="00060263" w:rsidRPr="00ED3539" w:rsidRDefault="00060263" w:rsidP="00231321">
            <w:pPr>
              <w:jc w:val="center"/>
              <w:rPr>
                <w:strike/>
                <w:sz w:val="20"/>
                <w:szCs w:val="20"/>
              </w:rPr>
            </w:pPr>
            <w:r w:rsidRPr="00ED3539">
              <w:rPr>
                <w:strike/>
                <w:sz w:val="20"/>
                <w:szCs w:val="20"/>
              </w:rPr>
              <w:t>TABLE REFERENCE</w:t>
            </w:r>
          </w:p>
        </w:tc>
        <w:tc>
          <w:tcPr>
            <w:tcW w:w="1650" w:type="dxa"/>
            <w:vMerge w:val="restart"/>
            <w:vAlign w:val="center"/>
          </w:tcPr>
          <w:p w:rsidR="00060263" w:rsidRPr="00ED3539" w:rsidRDefault="00060263" w:rsidP="00231321">
            <w:pPr>
              <w:jc w:val="center"/>
              <w:rPr>
                <w:strike/>
                <w:sz w:val="20"/>
                <w:szCs w:val="20"/>
              </w:rPr>
            </w:pPr>
            <w:r w:rsidRPr="00ED3539">
              <w:rPr>
                <w:strike/>
                <w:sz w:val="20"/>
                <w:szCs w:val="20"/>
              </w:rPr>
              <w:t>TABLE</w:t>
            </w:r>
            <w:r w:rsidRPr="00ED3539">
              <w:rPr>
                <w:strike/>
                <w:sz w:val="20"/>
                <w:szCs w:val="20"/>
              </w:rPr>
              <w:br/>
              <w:t>REFERENCES</w:t>
            </w:r>
          </w:p>
        </w:tc>
        <w:tc>
          <w:tcPr>
            <w:tcW w:w="6667" w:type="dxa"/>
            <w:gridSpan w:val="2"/>
            <w:vMerge w:val="restart"/>
            <w:vAlign w:val="center"/>
          </w:tcPr>
          <w:p w:rsidR="00060263" w:rsidRPr="00ED3539" w:rsidRDefault="00060263" w:rsidP="00231321">
            <w:pPr>
              <w:ind w:left="7"/>
              <w:jc w:val="center"/>
              <w:rPr>
                <w:strike/>
                <w:sz w:val="20"/>
                <w:szCs w:val="20"/>
              </w:rPr>
            </w:pPr>
            <w:r w:rsidRPr="00ED3539">
              <w:rPr>
                <w:strike/>
                <w:sz w:val="20"/>
                <w:szCs w:val="20"/>
              </w:rPr>
              <w:t>ELEMENT DESCRIPTION</w:t>
            </w:r>
          </w:p>
        </w:tc>
      </w:tr>
      <w:tr w:rsidR="00060263" w:rsidRPr="00ED3539" w:rsidTr="00231321">
        <w:tc>
          <w:tcPr>
            <w:tcW w:w="1538" w:type="dxa"/>
            <w:vAlign w:val="center"/>
          </w:tcPr>
          <w:p w:rsidR="00060263" w:rsidRPr="00ED3539" w:rsidRDefault="00060263" w:rsidP="00231321">
            <w:pPr>
              <w:jc w:val="center"/>
              <w:rPr>
                <w:strike/>
              </w:rPr>
            </w:pPr>
            <w:r w:rsidRPr="00ED3539">
              <w:rPr>
                <w:strike/>
              </w:rPr>
              <w:t>F   X  Y</w:t>
            </w:r>
          </w:p>
        </w:tc>
        <w:tc>
          <w:tcPr>
            <w:tcW w:w="1650" w:type="dxa"/>
            <w:vMerge/>
            <w:vAlign w:val="center"/>
          </w:tcPr>
          <w:p w:rsidR="00060263" w:rsidRPr="00ED3539" w:rsidRDefault="00060263" w:rsidP="00231321">
            <w:pPr>
              <w:ind w:left="330"/>
              <w:jc w:val="center"/>
              <w:rPr>
                <w:strike/>
              </w:rPr>
            </w:pPr>
          </w:p>
        </w:tc>
        <w:tc>
          <w:tcPr>
            <w:tcW w:w="6667" w:type="dxa"/>
            <w:gridSpan w:val="2"/>
            <w:vMerge/>
            <w:vAlign w:val="center"/>
          </w:tcPr>
          <w:p w:rsidR="00060263" w:rsidRPr="00ED3539" w:rsidRDefault="00060263" w:rsidP="00231321">
            <w:pPr>
              <w:ind w:left="330"/>
              <w:jc w:val="center"/>
              <w:rPr>
                <w:strike/>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strike/>
              </w:rPr>
            </w:pPr>
          </w:p>
        </w:tc>
        <w:tc>
          <w:tcPr>
            <w:tcW w:w="6667" w:type="dxa"/>
            <w:gridSpan w:val="2"/>
          </w:tcPr>
          <w:p w:rsidR="00060263" w:rsidRPr="00ED3539" w:rsidRDefault="00060263" w:rsidP="00231321">
            <w:pPr>
              <w:ind w:left="2"/>
              <w:rPr>
                <w:strike/>
              </w:rPr>
            </w:pPr>
            <w:r w:rsidRPr="00ED3539">
              <w:rPr>
                <w:strike/>
              </w:rPr>
              <w:t xml:space="preserve">Additional </w:t>
            </w:r>
            <w:proofErr w:type="spellStart"/>
            <w:r w:rsidRPr="00ED3539">
              <w:rPr>
                <w:strike/>
              </w:rPr>
              <w:t>synoptical</w:t>
            </w:r>
            <w:proofErr w:type="spellEnd"/>
            <w:r w:rsidRPr="00ED3539">
              <w:rPr>
                <w:strike/>
              </w:rPr>
              <w:t xml:space="preserve"> parameters</w:t>
            </w:r>
          </w:p>
        </w:tc>
      </w:tr>
      <w:tr w:rsidR="00060263" w:rsidRPr="00ED3539" w:rsidTr="00231321">
        <w:tc>
          <w:tcPr>
            <w:tcW w:w="1538" w:type="dxa"/>
          </w:tcPr>
          <w:p w:rsidR="00060263" w:rsidRPr="00ED3539" w:rsidRDefault="00060263" w:rsidP="00231321">
            <w:pPr>
              <w:jc w:val="center"/>
              <w:rPr>
                <w:strike/>
              </w:rPr>
            </w:pPr>
            <w:r w:rsidRPr="00ED3539">
              <w:rPr>
                <w:strike/>
              </w:rPr>
              <w:t>3 02 067</w:t>
            </w:r>
          </w:p>
        </w:tc>
        <w:tc>
          <w:tcPr>
            <w:tcW w:w="1650" w:type="dxa"/>
          </w:tcPr>
          <w:p w:rsidR="00060263" w:rsidRPr="00ED3539" w:rsidRDefault="00060263" w:rsidP="00231321">
            <w:pPr>
              <w:jc w:val="center"/>
              <w:rPr>
                <w:strike/>
              </w:rPr>
            </w:pPr>
            <w:r w:rsidRPr="00ED3539">
              <w:rPr>
                <w:strike/>
              </w:rPr>
              <w:t>0 01 023</w:t>
            </w:r>
          </w:p>
        </w:tc>
        <w:tc>
          <w:tcPr>
            <w:tcW w:w="3850" w:type="dxa"/>
          </w:tcPr>
          <w:p w:rsidR="00060263" w:rsidRPr="00ED3539" w:rsidRDefault="00060263" w:rsidP="000E2D10">
            <w:pPr>
              <w:ind w:left="7"/>
              <w:rPr>
                <w:strike/>
              </w:rPr>
            </w:pPr>
            <w:r w:rsidRPr="00ED3539">
              <w:rPr>
                <w:strike/>
              </w:rPr>
              <w:t xml:space="preserve">Observation </w:t>
            </w:r>
            <w:r w:rsidR="000E2D10" w:rsidRPr="00ED3539">
              <w:rPr>
                <w:strike/>
              </w:rPr>
              <w:t>s</w:t>
            </w:r>
            <w:r w:rsidRPr="00ED3539">
              <w:rPr>
                <w:strike/>
              </w:rPr>
              <w:t>equence number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ind w:left="2"/>
              <w:rPr>
                <w:strike/>
                <w:sz w:val="20"/>
                <w:szCs w:val="20"/>
              </w:rPr>
            </w:pPr>
            <w:r w:rsidRPr="00ED3539">
              <w:rPr>
                <w:strike/>
                <w:sz w:val="20"/>
                <w:szCs w:val="20"/>
              </w:rPr>
              <w:t>Time period (</w:t>
            </w:r>
            <w:r w:rsidRPr="00ED3539">
              <w:rPr>
                <w:rFonts w:cs="Arial"/>
                <w:strike/>
                <w:sz w:val="20"/>
                <w:szCs w:val="20"/>
                <w:lang w:eastAsia="de-DE"/>
              </w:rPr>
              <w:t>=  0 minutes)</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strike/>
              </w:rPr>
            </w:pPr>
            <w:r w:rsidRPr="00ED3539">
              <w:rPr>
                <w:strike/>
              </w:rPr>
              <w:t>0 02 177</w:t>
            </w:r>
          </w:p>
        </w:tc>
        <w:tc>
          <w:tcPr>
            <w:tcW w:w="3850" w:type="dxa"/>
          </w:tcPr>
          <w:p w:rsidR="00060263" w:rsidRPr="00ED3539" w:rsidRDefault="00060263" w:rsidP="00231321">
            <w:pPr>
              <w:ind w:left="7"/>
              <w:rPr>
                <w:strike/>
              </w:rPr>
            </w:pPr>
            <w:r w:rsidRPr="00ED3539">
              <w:rPr>
                <w:strike/>
              </w:rPr>
              <w:t>Method of snow depth measurement</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1 01 000</w:t>
            </w:r>
          </w:p>
        </w:tc>
        <w:tc>
          <w:tcPr>
            <w:tcW w:w="3850" w:type="dxa"/>
          </w:tcPr>
          <w:p w:rsidR="00060263" w:rsidRPr="00ED3539" w:rsidRDefault="00060263" w:rsidP="00231321">
            <w:pPr>
              <w:ind w:left="7"/>
              <w:rPr>
                <w:strike/>
              </w:rPr>
            </w:pPr>
            <w:r w:rsidRPr="00ED3539">
              <w:rPr>
                <w:strike/>
              </w:rPr>
              <w:t>Delayed replication of 1 descriptor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0 20 003</w:t>
            </w:r>
          </w:p>
        </w:tc>
        <w:tc>
          <w:tcPr>
            <w:tcW w:w="3850" w:type="dxa"/>
          </w:tcPr>
          <w:p w:rsidR="00060263" w:rsidRPr="00ED3539" w:rsidRDefault="00060263" w:rsidP="00231321">
            <w:pPr>
              <w:ind w:left="7"/>
              <w:rPr>
                <w:strike/>
              </w:rPr>
            </w:pPr>
            <w:r w:rsidRPr="00ED3539">
              <w:rPr>
                <w:strike/>
              </w:rPr>
              <w:t>Present weather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1 02 000</w:t>
            </w:r>
          </w:p>
        </w:tc>
        <w:tc>
          <w:tcPr>
            <w:tcW w:w="3850" w:type="dxa"/>
          </w:tcPr>
          <w:p w:rsidR="00060263" w:rsidRPr="00ED3539" w:rsidRDefault="00060263" w:rsidP="00231321">
            <w:pPr>
              <w:ind w:left="7"/>
              <w:rPr>
                <w:strike/>
              </w:rPr>
            </w:pPr>
            <w:r w:rsidRPr="00ED3539">
              <w:rPr>
                <w:strike/>
              </w:rPr>
              <w:t>Delayed replication of 2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0 05 021</w:t>
            </w:r>
          </w:p>
        </w:tc>
        <w:tc>
          <w:tcPr>
            <w:tcW w:w="3850" w:type="dxa"/>
          </w:tcPr>
          <w:p w:rsidR="00060263" w:rsidRPr="00ED3539" w:rsidRDefault="00060263" w:rsidP="00231321">
            <w:pPr>
              <w:ind w:left="7"/>
              <w:rPr>
                <w:strike/>
              </w:rPr>
            </w:pPr>
            <w:r w:rsidRPr="00ED3539">
              <w:rPr>
                <w:strike/>
              </w:rPr>
              <w:t>Bearing or azimuth</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0 20 001</w:t>
            </w:r>
          </w:p>
        </w:tc>
        <w:tc>
          <w:tcPr>
            <w:tcW w:w="3850" w:type="dxa"/>
          </w:tcPr>
          <w:p w:rsidR="00060263" w:rsidRPr="00ED3539" w:rsidRDefault="00060263" w:rsidP="00231321">
            <w:pPr>
              <w:ind w:left="7"/>
              <w:rPr>
                <w:strike/>
              </w:rPr>
            </w:pPr>
            <w:r w:rsidRPr="00ED3539">
              <w:rPr>
                <w:strike/>
              </w:rPr>
              <w:t>Horizontal visibility</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0 05 021</w:t>
            </w:r>
          </w:p>
        </w:tc>
        <w:tc>
          <w:tcPr>
            <w:tcW w:w="3850" w:type="dxa"/>
          </w:tcPr>
          <w:p w:rsidR="00060263" w:rsidRPr="00ED3539" w:rsidRDefault="00060263" w:rsidP="00231321">
            <w:pPr>
              <w:ind w:left="7"/>
              <w:rPr>
                <w:strike/>
              </w:rPr>
            </w:pPr>
            <w:r w:rsidRPr="00ED3539">
              <w:rPr>
                <w:strike/>
              </w:rPr>
              <w:t>Bearing or azimuth</w:t>
            </w:r>
          </w:p>
        </w:tc>
        <w:tc>
          <w:tcPr>
            <w:tcW w:w="2817" w:type="dxa"/>
          </w:tcPr>
          <w:p w:rsidR="00060263" w:rsidRPr="00ED3539" w:rsidRDefault="00060263" w:rsidP="00231321">
            <w:pPr>
              <w:ind w:left="2"/>
              <w:rPr>
                <w:strike/>
                <w:sz w:val="20"/>
                <w:szCs w:val="20"/>
              </w:rPr>
            </w:pPr>
            <w:r w:rsidRPr="00ED3539">
              <w:rPr>
                <w:rFonts w:cs="Arial"/>
                <w:strike/>
                <w:sz w:val="20"/>
                <w:szCs w:val="20"/>
                <w:lang w:eastAsia="de-DE"/>
              </w:rPr>
              <w:t>set to missing to cancel previous entr</w:t>
            </w:r>
            <w:r w:rsidRPr="00ED3539">
              <w:rPr>
                <w:strike/>
                <w:sz w:val="20"/>
                <w:szCs w:val="20"/>
              </w:rPr>
              <w:t>y</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1 01 000</w:t>
            </w:r>
          </w:p>
        </w:tc>
        <w:tc>
          <w:tcPr>
            <w:tcW w:w="3850" w:type="dxa"/>
          </w:tcPr>
          <w:p w:rsidR="00060263" w:rsidRPr="00ED3539" w:rsidRDefault="00060263" w:rsidP="00231321">
            <w:pPr>
              <w:ind w:left="7"/>
              <w:rPr>
                <w:strike/>
              </w:rPr>
            </w:pPr>
            <w:r w:rsidRPr="00ED3539">
              <w:rPr>
                <w:strike/>
              </w:rPr>
              <w:t>Delayed replication of 1 descriptor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0 31 000</w:t>
            </w:r>
          </w:p>
        </w:tc>
        <w:tc>
          <w:tcPr>
            <w:tcW w:w="3850" w:type="dxa"/>
          </w:tcPr>
          <w:p w:rsidR="00060263" w:rsidRPr="00ED3539" w:rsidRDefault="00060263" w:rsidP="00231321">
            <w:pPr>
              <w:ind w:left="7"/>
              <w:rPr>
                <w:strike/>
              </w:rPr>
            </w:pPr>
            <w:r w:rsidRPr="00ED3539">
              <w:rPr>
                <w:strike/>
              </w:rPr>
              <w:t>Short 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b/>
                <w:bCs/>
                <w:strike/>
              </w:rPr>
            </w:pPr>
            <w:r w:rsidRPr="00ED3539">
              <w:rPr>
                <w:b/>
                <w:bCs/>
                <w:strike/>
              </w:rPr>
              <w:t>3 02 056</w:t>
            </w:r>
          </w:p>
        </w:tc>
        <w:tc>
          <w:tcPr>
            <w:tcW w:w="3850" w:type="dxa"/>
          </w:tcPr>
          <w:p w:rsidR="00060263" w:rsidRPr="00ED3539" w:rsidRDefault="00060263" w:rsidP="00231321">
            <w:pPr>
              <w:widowControl w:val="0"/>
              <w:autoSpaceDE w:val="0"/>
              <w:autoSpaceDN w:val="0"/>
              <w:adjustRightInd w:val="0"/>
              <w:spacing w:line="240" w:lineRule="exact"/>
              <w:rPr>
                <w:strike/>
              </w:rPr>
            </w:pPr>
            <w:r w:rsidRPr="00ED3539">
              <w:rPr>
                <w:strike/>
                <w:color w:val="BFBFBF"/>
              </w:rPr>
              <w:t>(</w:t>
            </w:r>
            <w:r w:rsidRPr="00ED3539">
              <w:rPr>
                <w:strike/>
              </w:rPr>
              <w:t>Sea/water temperature</w:t>
            </w:r>
            <w:r w:rsidRPr="00ED3539">
              <w:rPr>
                <w:strike/>
                <w:color w:val="BFBFBF"/>
              </w:rPr>
              <w:t>)</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1 03 000</w:t>
            </w:r>
          </w:p>
        </w:tc>
        <w:tc>
          <w:tcPr>
            <w:tcW w:w="3850" w:type="dxa"/>
          </w:tcPr>
          <w:p w:rsidR="00060263" w:rsidRPr="00ED3539" w:rsidRDefault="00060263" w:rsidP="00231321">
            <w:pPr>
              <w:ind w:left="7"/>
              <w:rPr>
                <w:strike/>
              </w:rPr>
            </w:pPr>
            <w:r w:rsidRPr="00ED3539">
              <w:rPr>
                <w:strike/>
              </w:rPr>
              <w:t>Delayed replication of 3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0 31 000</w:t>
            </w:r>
          </w:p>
        </w:tc>
        <w:tc>
          <w:tcPr>
            <w:tcW w:w="3850" w:type="dxa"/>
          </w:tcPr>
          <w:p w:rsidR="00060263" w:rsidRPr="00ED3539" w:rsidRDefault="00060263" w:rsidP="00231321">
            <w:pPr>
              <w:ind w:left="7"/>
              <w:rPr>
                <w:strike/>
              </w:rPr>
            </w:pPr>
            <w:r w:rsidRPr="00ED3539">
              <w:rPr>
                <w:strike/>
              </w:rPr>
              <w:t>Short 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0 33 041</w:t>
            </w:r>
          </w:p>
        </w:tc>
        <w:tc>
          <w:tcPr>
            <w:tcW w:w="3850" w:type="dxa"/>
          </w:tcPr>
          <w:p w:rsidR="00060263" w:rsidRPr="00ED3539" w:rsidRDefault="00060263" w:rsidP="00231321">
            <w:pPr>
              <w:ind w:left="7"/>
              <w:rPr>
                <w:strike/>
              </w:rPr>
            </w:pPr>
            <w:r w:rsidRPr="00ED3539">
              <w:rPr>
                <w:strike/>
              </w:rPr>
              <w:t>Attribute of following value</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0 20 058</w:t>
            </w:r>
          </w:p>
        </w:tc>
        <w:tc>
          <w:tcPr>
            <w:tcW w:w="3850" w:type="dxa"/>
          </w:tcPr>
          <w:p w:rsidR="00060263" w:rsidRPr="00ED3539" w:rsidRDefault="00060263" w:rsidP="00231321">
            <w:pPr>
              <w:ind w:left="7"/>
              <w:rPr>
                <w:strike/>
              </w:rPr>
            </w:pPr>
            <w:r w:rsidRPr="00ED3539">
              <w:rPr>
                <w:strike/>
              </w:rPr>
              <w:t>Visibility seawards from a coastal station</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0 22 061</w:t>
            </w:r>
          </w:p>
        </w:tc>
        <w:tc>
          <w:tcPr>
            <w:tcW w:w="3850" w:type="dxa"/>
          </w:tcPr>
          <w:p w:rsidR="00060263" w:rsidRPr="00ED3539" w:rsidRDefault="00060263" w:rsidP="00231321">
            <w:pPr>
              <w:ind w:left="7"/>
              <w:rPr>
                <w:strike/>
              </w:rPr>
            </w:pPr>
            <w:r w:rsidRPr="00ED3539">
              <w:rPr>
                <w:strike/>
              </w:rPr>
              <w:t>State of the sea</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1 01 000</w:t>
            </w:r>
          </w:p>
        </w:tc>
        <w:tc>
          <w:tcPr>
            <w:tcW w:w="3850" w:type="dxa"/>
          </w:tcPr>
          <w:p w:rsidR="00060263" w:rsidRPr="00ED3539" w:rsidRDefault="00060263" w:rsidP="00231321">
            <w:pPr>
              <w:ind w:left="7"/>
              <w:rPr>
                <w:strike/>
              </w:rPr>
            </w:pPr>
            <w:r w:rsidRPr="00ED3539">
              <w:rPr>
                <w:strike/>
              </w:rPr>
              <w:t>Delayed replication of 1 descriptor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0 31 000</w:t>
            </w:r>
          </w:p>
        </w:tc>
        <w:tc>
          <w:tcPr>
            <w:tcW w:w="3850" w:type="dxa"/>
          </w:tcPr>
          <w:p w:rsidR="00060263" w:rsidRPr="00ED3539" w:rsidRDefault="00060263" w:rsidP="00231321">
            <w:pPr>
              <w:ind w:left="7"/>
              <w:rPr>
                <w:strike/>
              </w:rPr>
            </w:pPr>
            <w:r w:rsidRPr="00ED3539">
              <w:rPr>
                <w:strike/>
              </w:rPr>
              <w:t>Short 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b/>
                <w:bCs/>
                <w:strike/>
              </w:rPr>
            </w:pPr>
            <w:r w:rsidRPr="00ED3539">
              <w:rPr>
                <w:b/>
                <w:bCs/>
                <w:strike/>
              </w:rPr>
              <w:t>3 02 022</w:t>
            </w:r>
          </w:p>
        </w:tc>
        <w:tc>
          <w:tcPr>
            <w:tcW w:w="3850" w:type="dxa"/>
          </w:tcPr>
          <w:p w:rsidR="00060263" w:rsidRPr="00ED3539" w:rsidRDefault="00EA3AA7" w:rsidP="00231321">
            <w:pPr>
              <w:ind w:left="7"/>
              <w:rPr>
                <w:iCs/>
                <w:strike/>
                <w:color w:val="993366"/>
              </w:rPr>
            </w:pPr>
            <w:r w:rsidRPr="00ED3539">
              <w:rPr>
                <w:iCs/>
                <w:strike/>
                <w:color w:val="BFBFBF"/>
              </w:rPr>
              <w:t xml:space="preserve"> </w:t>
            </w:r>
            <w:r w:rsidR="00060263" w:rsidRPr="00ED3539">
              <w:rPr>
                <w:iCs/>
                <w:strike/>
                <w:color w:val="BFBFBF"/>
              </w:rPr>
              <w:t>(</w:t>
            </w:r>
            <w:r w:rsidR="00060263" w:rsidRPr="00ED3539">
              <w:rPr>
                <w:iCs/>
                <w:strike/>
              </w:rPr>
              <w:t>Wind waves</w:t>
            </w:r>
            <w:r w:rsidR="00060263" w:rsidRPr="00ED3539">
              <w:rPr>
                <w:iCs/>
                <w:strike/>
                <w:color w:val="BFBFBF"/>
              </w:rPr>
              <w:t>)</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1 01 000</w:t>
            </w:r>
          </w:p>
        </w:tc>
        <w:tc>
          <w:tcPr>
            <w:tcW w:w="3850" w:type="dxa"/>
          </w:tcPr>
          <w:p w:rsidR="00060263" w:rsidRPr="00ED3539" w:rsidRDefault="00060263" w:rsidP="00231321">
            <w:pPr>
              <w:ind w:left="7"/>
              <w:rPr>
                <w:strike/>
              </w:rPr>
            </w:pPr>
            <w:r w:rsidRPr="00ED3539">
              <w:rPr>
                <w:strike/>
              </w:rPr>
              <w:t>Delayed replication of 1 descriptor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b/>
                <w:bCs/>
                <w:strike/>
              </w:rPr>
            </w:pPr>
            <w:r w:rsidRPr="00ED3539">
              <w:rPr>
                <w:b/>
                <w:bCs/>
                <w:strike/>
              </w:rPr>
              <w:t>3 02 023</w:t>
            </w:r>
          </w:p>
        </w:tc>
        <w:tc>
          <w:tcPr>
            <w:tcW w:w="3850" w:type="dxa"/>
          </w:tcPr>
          <w:p w:rsidR="00060263" w:rsidRPr="00ED3539" w:rsidRDefault="00EA3AA7" w:rsidP="00231321">
            <w:pPr>
              <w:ind w:left="7"/>
              <w:rPr>
                <w:iCs/>
                <w:strike/>
                <w:color w:val="993366"/>
              </w:rPr>
            </w:pPr>
            <w:r w:rsidRPr="00ED3539">
              <w:rPr>
                <w:iCs/>
                <w:strike/>
                <w:color w:val="BFBFBF"/>
              </w:rPr>
              <w:t xml:space="preserve"> </w:t>
            </w:r>
            <w:r w:rsidR="00060263" w:rsidRPr="00ED3539">
              <w:rPr>
                <w:iCs/>
                <w:strike/>
                <w:color w:val="BFBFBF"/>
              </w:rPr>
              <w:t>(</w:t>
            </w:r>
            <w:r w:rsidR="00060263" w:rsidRPr="00ED3539">
              <w:rPr>
                <w:iCs/>
                <w:strike/>
              </w:rPr>
              <w:t>Swell waves</w:t>
            </w:r>
            <w:r w:rsidR="00060263" w:rsidRPr="00ED3539">
              <w:rPr>
                <w:iCs/>
                <w:strike/>
                <w:color w:val="BFBFBF"/>
              </w:rPr>
              <w:t>)</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1 04 000</w:t>
            </w:r>
          </w:p>
        </w:tc>
        <w:tc>
          <w:tcPr>
            <w:tcW w:w="3850" w:type="dxa"/>
          </w:tcPr>
          <w:p w:rsidR="00060263" w:rsidRPr="00ED3539" w:rsidRDefault="00060263" w:rsidP="00231321">
            <w:pPr>
              <w:ind w:left="7"/>
              <w:rPr>
                <w:strike/>
              </w:rPr>
            </w:pPr>
            <w:r w:rsidRPr="00ED3539">
              <w:rPr>
                <w:strike/>
              </w:rPr>
              <w:t>Delayed replication of 4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strike/>
              </w:rPr>
            </w:pPr>
            <w:r w:rsidRPr="00ED3539">
              <w:rPr>
                <w:strike/>
              </w:rPr>
              <w:t>0 20 054</w:t>
            </w:r>
          </w:p>
        </w:tc>
        <w:tc>
          <w:tcPr>
            <w:tcW w:w="3850" w:type="dxa"/>
          </w:tcPr>
          <w:p w:rsidR="00060263" w:rsidRPr="00ED3539" w:rsidRDefault="00060263" w:rsidP="00231321">
            <w:pPr>
              <w:ind w:left="7"/>
              <w:rPr>
                <w:strike/>
                <w:color w:val="003366"/>
              </w:rPr>
            </w:pPr>
            <w:r w:rsidRPr="00ED3539">
              <w:rPr>
                <w:strike/>
              </w:rPr>
              <w:t>True direction</w:t>
            </w:r>
            <w:r w:rsidRPr="00ED3539">
              <w:rPr>
                <w:strike/>
                <w:color w:val="003366"/>
              </w:rPr>
              <w:t xml:space="preserve"> </w:t>
            </w:r>
            <w:r w:rsidR="000E2D10" w:rsidRPr="00ED3539">
              <w:rPr>
                <w:strike/>
                <w:color w:val="FF0000"/>
              </w:rPr>
              <w:t>from which a phenomenon or clouds are moving</w:t>
            </w:r>
            <w:r w:rsidR="000E2D10" w:rsidRPr="00ED3539">
              <w:rPr>
                <w:strike/>
                <w:color w:val="003366"/>
              </w:rPr>
              <w:t xml:space="preserve"> </w:t>
            </w:r>
            <w:r w:rsidR="000E2D10" w:rsidRPr="00ED3539">
              <w:rPr>
                <w:strike/>
                <w:color w:val="FF0000"/>
              </w:rPr>
              <w:t xml:space="preserve">or in which they are observed </w:t>
            </w:r>
            <w:r w:rsidRPr="00ED3539">
              <w:rPr>
                <w:strike/>
                <w:color w:val="BFBFBF"/>
              </w:rPr>
              <w:t>of a phenomenon or clouds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iCs/>
                <w:strike/>
              </w:rPr>
            </w:pPr>
            <w:r w:rsidRPr="00ED3539">
              <w:rPr>
                <w:iCs/>
                <w:strike/>
              </w:rPr>
              <w:t>0 20 137</w:t>
            </w:r>
          </w:p>
        </w:tc>
        <w:tc>
          <w:tcPr>
            <w:tcW w:w="3850" w:type="dxa"/>
          </w:tcPr>
          <w:p w:rsidR="00060263" w:rsidRPr="00ED3539" w:rsidRDefault="00060263" w:rsidP="000E2D10">
            <w:pPr>
              <w:ind w:left="7"/>
              <w:rPr>
                <w:iCs/>
                <w:strike/>
              </w:rPr>
            </w:pPr>
            <w:r w:rsidRPr="00ED3539">
              <w:rPr>
                <w:iCs/>
                <w:strike/>
              </w:rPr>
              <w:t xml:space="preserve">Evolution of </w:t>
            </w:r>
            <w:r w:rsidR="000E2D10" w:rsidRPr="00ED3539">
              <w:rPr>
                <w:iCs/>
                <w:strike/>
              </w:rPr>
              <w:t>c</w:t>
            </w:r>
            <w:r w:rsidRPr="00ED3539">
              <w:rPr>
                <w:iCs/>
                <w:strike/>
              </w:rPr>
              <w:t>louds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0 20 012</w:t>
            </w:r>
          </w:p>
        </w:tc>
        <w:tc>
          <w:tcPr>
            <w:tcW w:w="3850" w:type="dxa"/>
          </w:tcPr>
          <w:p w:rsidR="00060263" w:rsidRPr="00ED3539" w:rsidRDefault="00060263" w:rsidP="00231321">
            <w:pPr>
              <w:ind w:left="7"/>
              <w:rPr>
                <w:strike/>
              </w:rPr>
            </w:pPr>
            <w:r w:rsidRPr="00ED3539">
              <w:rPr>
                <w:strike/>
              </w:rPr>
              <w:t>Cloud type</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0 20 090</w:t>
            </w:r>
          </w:p>
        </w:tc>
        <w:tc>
          <w:tcPr>
            <w:tcW w:w="3850" w:type="dxa"/>
          </w:tcPr>
          <w:p w:rsidR="00060263" w:rsidRPr="00ED3539" w:rsidRDefault="00060263" w:rsidP="00231321">
            <w:pPr>
              <w:ind w:left="7"/>
              <w:rPr>
                <w:strike/>
              </w:rPr>
            </w:pPr>
            <w:r w:rsidRPr="00ED3539">
              <w:rPr>
                <w:strike/>
              </w:rPr>
              <w:t>Special clouds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1 03 000</w:t>
            </w:r>
          </w:p>
        </w:tc>
        <w:tc>
          <w:tcPr>
            <w:tcW w:w="3850" w:type="dxa"/>
          </w:tcPr>
          <w:p w:rsidR="00060263" w:rsidRPr="00ED3539" w:rsidRDefault="00060263" w:rsidP="00231321">
            <w:pPr>
              <w:ind w:left="7"/>
              <w:rPr>
                <w:strike/>
              </w:rPr>
            </w:pPr>
            <w:r w:rsidRPr="00ED3539">
              <w:rPr>
                <w:strike/>
              </w:rPr>
              <w:t>Delayed replication of 3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color w:val="FF0000"/>
              </w:rPr>
            </w:pPr>
            <w:r w:rsidRPr="00ED3539">
              <w:rPr>
                <w:strike/>
                <w:color w:val="FF0000"/>
              </w:rPr>
              <w:t>0 31 001</w:t>
            </w:r>
          </w:p>
        </w:tc>
        <w:tc>
          <w:tcPr>
            <w:tcW w:w="3850" w:type="dxa"/>
          </w:tcPr>
          <w:p w:rsidR="00060263" w:rsidRPr="00ED3539" w:rsidRDefault="00060263" w:rsidP="00231321">
            <w:pPr>
              <w:ind w:left="7"/>
              <w:rPr>
                <w:strike/>
                <w:color w:val="FF0000"/>
              </w:rPr>
            </w:pPr>
            <w:r w:rsidRPr="00ED3539">
              <w:rPr>
                <w:strike/>
                <w:color w:val="FF0000"/>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jc w:val="center"/>
              <w:rPr>
                <w:strike/>
                <w:color w:val="FF0000"/>
              </w:rPr>
            </w:pPr>
            <w:r w:rsidRPr="00ED3539">
              <w:rPr>
                <w:strike/>
                <w:color w:val="FF0000"/>
              </w:rPr>
              <w:t>0 20 054</w:t>
            </w:r>
          </w:p>
        </w:tc>
        <w:tc>
          <w:tcPr>
            <w:tcW w:w="3850" w:type="dxa"/>
          </w:tcPr>
          <w:p w:rsidR="00060263" w:rsidRPr="00ED3539" w:rsidRDefault="000E2D10" w:rsidP="00231321">
            <w:pPr>
              <w:ind w:left="7"/>
              <w:rPr>
                <w:strike/>
                <w:color w:val="FF0000"/>
              </w:rPr>
            </w:pPr>
            <w:r w:rsidRPr="00ED3539">
              <w:rPr>
                <w:strike/>
              </w:rPr>
              <w:t xml:space="preserve">True direction </w:t>
            </w:r>
            <w:r w:rsidRPr="00ED3539">
              <w:rPr>
                <w:strike/>
                <w:color w:val="FF0000"/>
              </w:rPr>
              <w:t>from which a phenomenon or clouds are moving</w:t>
            </w:r>
            <w:r w:rsidRPr="00ED3539">
              <w:rPr>
                <w:strike/>
                <w:color w:val="003366"/>
              </w:rPr>
              <w:t xml:space="preserve"> </w:t>
            </w:r>
            <w:r w:rsidRPr="00ED3539">
              <w:rPr>
                <w:strike/>
                <w:color w:val="FF0000"/>
              </w:rPr>
              <w:t xml:space="preserve">or in which they are observed </w:t>
            </w:r>
            <w:r w:rsidRPr="00ED3539">
              <w:rPr>
                <w:strike/>
                <w:color w:val="BFBFBF"/>
              </w:rPr>
              <w:t>of a phenomenon or clouds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iCs/>
                <w:strike/>
                <w:color w:val="FF0000"/>
              </w:rPr>
            </w:pPr>
            <w:r w:rsidRPr="00ED3539">
              <w:rPr>
                <w:iCs/>
                <w:strike/>
                <w:color w:val="FF0000"/>
              </w:rPr>
              <w:t>0 20 137</w:t>
            </w:r>
          </w:p>
        </w:tc>
        <w:tc>
          <w:tcPr>
            <w:tcW w:w="3850" w:type="dxa"/>
          </w:tcPr>
          <w:p w:rsidR="00060263" w:rsidRPr="00ED3539" w:rsidRDefault="00060263" w:rsidP="000E2D10">
            <w:pPr>
              <w:rPr>
                <w:iCs/>
                <w:strike/>
                <w:color w:val="FF0000"/>
              </w:rPr>
            </w:pPr>
            <w:r w:rsidRPr="00ED3539">
              <w:rPr>
                <w:iCs/>
                <w:strike/>
                <w:color w:val="FF0000"/>
              </w:rPr>
              <w:t xml:space="preserve">Evolution of </w:t>
            </w:r>
            <w:r w:rsidR="000E2D10" w:rsidRPr="00ED3539">
              <w:rPr>
                <w:iCs/>
                <w:strike/>
                <w:color w:val="FF0000"/>
              </w:rPr>
              <w:t>c</w:t>
            </w:r>
            <w:r w:rsidRPr="00ED3539">
              <w:rPr>
                <w:iCs/>
                <w:strike/>
                <w:color w:val="FF0000"/>
              </w:rPr>
              <w:t>louds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iCs/>
                <w:strike/>
              </w:rPr>
            </w:pPr>
            <w:r w:rsidRPr="00ED3539">
              <w:rPr>
                <w:iCs/>
                <w:strike/>
              </w:rPr>
              <w:t>0 20 136</w:t>
            </w:r>
          </w:p>
        </w:tc>
        <w:tc>
          <w:tcPr>
            <w:tcW w:w="3850" w:type="dxa"/>
          </w:tcPr>
          <w:p w:rsidR="00060263" w:rsidRPr="00ED3539" w:rsidRDefault="00060263" w:rsidP="000E2D10">
            <w:pPr>
              <w:ind w:left="7"/>
              <w:rPr>
                <w:iCs/>
                <w:strike/>
              </w:rPr>
            </w:pPr>
            <w:r w:rsidRPr="00ED3539">
              <w:rPr>
                <w:iCs/>
                <w:strike/>
              </w:rPr>
              <w:t xml:space="preserve">Supplementary </w:t>
            </w:r>
            <w:r w:rsidR="000E2D10" w:rsidRPr="00ED3539">
              <w:rPr>
                <w:iCs/>
                <w:strike/>
              </w:rPr>
              <w:t>c</w:t>
            </w:r>
            <w:r w:rsidRPr="00ED3539">
              <w:rPr>
                <w:iCs/>
                <w:strike/>
              </w:rPr>
              <w:t>loud type</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ind w:left="2"/>
              <w:rPr>
                <w:strike/>
                <w:sz w:val="20"/>
                <w:szCs w:val="20"/>
              </w:rPr>
            </w:pPr>
            <w:r w:rsidRPr="00ED3539">
              <w:rPr>
                <w:strike/>
                <w:sz w:val="20"/>
                <w:szCs w:val="20"/>
              </w:rPr>
              <w:t>Reference period of fresh fallen snow</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0 13 012</w:t>
            </w:r>
          </w:p>
        </w:tc>
        <w:tc>
          <w:tcPr>
            <w:tcW w:w="3850" w:type="dxa"/>
          </w:tcPr>
          <w:p w:rsidR="00060263" w:rsidRPr="00ED3539" w:rsidRDefault="00060263" w:rsidP="00231321">
            <w:pPr>
              <w:ind w:left="7"/>
              <w:rPr>
                <w:strike/>
              </w:rPr>
            </w:pPr>
            <w:r w:rsidRPr="00ED3539">
              <w:rPr>
                <w:strike/>
              </w:rPr>
              <w:t>Depth of fresh snow</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 =-60 )</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0 11 042</w:t>
            </w:r>
          </w:p>
        </w:tc>
        <w:tc>
          <w:tcPr>
            <w:tcW w:w="3850" w:type="dxa"/>
          </w:tcPr>
          <w:p w:rsidR="00060263" w:rsidRPr="00ED3539" w:rsidRDefault="00060263" w:rsidP="00231321">
            <w:pPr>
              <w:widowControl w:val="0"/>
              <w:autoSpaceDE w:val="0"/>
              <w:autoSpaceDN w:val="0"/>
              <w:adjustRightInd w:val="0"/>
              <w:rPr>
                <w:strike/>
              </w:rPr>
            </w:pPr>
            <w:r w:rsidRPr="00ED3539">
              <w:rPr>
                <w:strike/>
              </w:rPr>
              <w:t>Maximum wind speed (10-minute</w:t>
            </w:r>
            <w:r w:rsidRPr="00ED3539">
              <w:rPr>
                <w:strike/>
              </w:rPr>
              <w:br/>
              <w:t>mean wind)</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1 04 000</w:t>
            </w:r>
          </w:p>
        </w:tc>
        <w:tc>
          <w:tcPr>
            <w:tcW w:w="3850" w:type="dxa"/>
          </w:tcPr>
          <w:p w:rsidR="00060263" w:rsidRPr="00ED3539" w:rsidRDefault="00060263" w:rsidP="00231321">
            <w:pPr>
              <w:ind w:left="7"/>
              <w:rPr>
                <w:strike/>
              </w:rPr>
            </w:pPr>
            <w:r w:rsidRPr="00ED3539">
              <w:rPr>
                <w:strike/>
              </w:rPr>
              <w:t>Delayed replication of 4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strike/>
                <w:sz w:val="20"/>
                <w:szCs w:val="20"/>
              </w:rPr>
              <w:t>=</w:t>
            </w:r>
            <w:r w:rsidRPr="00ED3539">
              <w:rPr>
                <w:rFonts w:cs="Arial"/>
                <w:strike/>
                <w:sz w:val="20"/>
                <w:szCs w:val="20"/>
                <w:lang w:eastAsia="de-DE"/>
              </w:rPr>
              <w:t xml:space="preserve"> 30 (time of occurrence) or </w:t>
            </w:r>
            <w:r w:rsidRPr="00ED3539">
              <w:rPr>
                <w:strike/>
                <w:sz w:val="20"/>
                <w:szCs w:val="20"/>
              </w:rPr>
              <w:t>=</w:t>
            </w:r>
            <w:r w:rsidRPr="00ED3539">
              <w:rPr>
                <w:rFonts w:cs="Arial"/>
                <w:strike/>
                <w:sz w:val="20"/>
                <w:szCs w:val="20"/>
                <w:lang w:eastAsia="de-DE"/>
              </w:rPr>
              <w:t xml:space="preserve"> 17 (start of phenomenon</w:t>
            </w:r>
            <w:r w:rsidRPr="00ED3539">
              <w:rPr>
                <w:strike/>
                <w:sz w:val="20"/>
                <w:szCs w:val="20"/>
              </w:rPr>
              <w:t>)</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ind w:left="2"/>
              <w:rPr>
                <w:strike/>
                <w:sz w:val="20"/>
                <w:szCs w:val="20"/>
              </w:rPr>
            </w:pPr>
            <w:r w:rsidRPr="00ED3539">
              <w:rPr>
                <w:strike/>
                <w:sz w:val="20"/>
                <w:szCs w:val="20"/>
              </w:rPr>
              <w:t>Time displacement (=-xx )</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b/>
                <w:bCs/>
                <w:strike/>
              </w:rPr>
            </w:pPr>
            <w:r w:rsidRPr="00ED3539">
              <w:rPr>
                <w:strike/>
              </w:rPr>
              <w:t>0 11 042</w:t>
            </w:r>
          </w:p>
        </w:tc>
        <w:tc>
          <w:tcPr>
            <w:tcW w:w="3850" w:type="dxa"/>
          </w:tcPr>
          <w:p w:rsidR="00060263" w:rsidRPr="00ED3539" w:rsidRDefault="00060263" w:rsidP="00231321">
            <w:pPr>
              <w:widowControl w:val="0"/>
              <w:autoSpaceDE w:val="0"/>
              <w:autoSpaceDN w:val="0"/>
              <w:adjustRightInd w:val="0"/>
              <w:rPr>
                <w:strike/>
              </w:rPr>
            </w:pPr>
            <w:r w:rsidRPr="00ED3539">
              <w:rPr>
                <w:strike/>
              </w:rPr>
              <w:t>Maximum wind speed (10-minute</w:t>
            </w:r>
            <w:r w:rsidRPr="00ED3539">
              <w:rPr>
                <w:strike/>
              </w:rPr>
              <w:br/>
              <w:t>mean wind)</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rFonts w:cs="Arial"/>
                <w:strike/>
                <w:sz w:val="20"/>
                <w:szCs w:val="20"/>
                <w:lang w:eastAsia="de-DE"/>
              </w:rPr>
              <w:t xml:space="preserve">set to missing to cancel </w:t>
            </w:r>
            <w:r w:rsidRPr="00ED3539">
              <w:rPr>
                <w:rFonts w:cs="Arial"/>
                <w:strike/>
                <w:sz w:val="20"/>
                <w:szCs w:val="20"/>
                <w:lang w:eastAsia="de-DE"/>
              </w:rPr>
              <w:lastRenderedPageBreak/>
              <w:t>previous entr</w:t>
            </w:r>
            <w:r w:rsidRPr="00ED3539">
              <w:rPr>
                <w:strike/>
                <w:sz w:val="20"/>
                <w:szCs w:val="20"/>
              </w:rPr>
              <w:t>y</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1 15 000</w:t>
            </w:r>
          </w:p>
        </w:tc>
        <w:tc>
          <w:tcPr>
            <w:tcW w:w="3850" w:type="dxa"/>
          </w:tcPr>
          <w:p w:rsidR="00060263" w:rsidRPr="00ED3539" w:rsidRDefault="00060263" w:rsidP="00231321">
            <w:pPr>
              <w:ind w:left="7"/>
              <w:rPr>
                <w:strike/>
              </w:rPr>
            </w:pPr>
            <w:r w:rsidRPr="00ED3539">
              <w:rPr>
                <w:strike/>
              </w:rPr>
              <w:t>Delayed replication of 15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strike/>
                <w:sz w:val="20"/>
                <w:szCs w:val="20"/>
              </w:rPr>
              <w:t>=</w:t>
            </w:r>
            <w:r w:rsidRPr="00ED3539">
              <w:rPr>
                <w:rFonts w:cs="Arial"/>
                <w:strike/>
                <w:sz w:val="20"/>
                <w:szCs w:val="20"/>
                <w:lang w:eastAsia="de-DE"/>
              </w:rPr>
              <w:t xml:space="preserve"> 30 (time of occurrence) or </w:t>
            </w:r>
            <w:r w:rsidRPr="00ED3539">
              <w:rPr>
                <w:strike/>
                <w:sz w:val="20"/>
                <w:szCs w:val="20"/>
              </w:rPr>
              <w:t>=</w:t>
            </w:r>
            <w:r w:rsidRPr="00ED3539">
              <w:rPr>
                <w:rFonts w:cs="Arial"/>
                <w:strike/>
                <w:sz w:val="20"/>
                <w:szCs w:val="20"/>
                <w:lang w:eastAsia="de-DE"/>
              </w:rPr>
              <w:t xml:space="preserve"> 17 (start of phenomenon</w:t>
            </w:r>
            <w:r w:rsidRPr="00ED3539">
              <w:rPr>
                <w:strike/>
                <w:sz w:val="20"/>
                <w:szCs w:val="20"/>
              </w:rPr>
              <w:t>)</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0 04 015</w:t>
            </w:r>
          </w:p>
        </w:tc>
        <w:tc>
          <w:tcPr>
            <w:tcW w:w="3850" w:type="dxa"/>
          </w:tcPr>
          <w:p w:rsidR="00060263" w:rsidRPr="00ED3539" w:rsidRDefault="00060263" w:rsidP="00231321">
            <w:pPr>
              <w:widowControl w:val="0"/>
              <w:autoSpaceDE w:val="0"/>
              <w:autoSpaceDN w:val="0"/>
              <w:adjustRightInd w:val="0"/>
              <w:rPr>
                <w:strike/>
              </w:rPr>
            </w:pPr>
            <w:r w:rsidRPr="00ED3539">
              <w:rPr>
                <w:strike/>
              </w:rPr>
              <w:t>Time increment</w:t>
            </w:r>
          </w:p>
        </w:tc>
        <w:tc>
          <w:tcPr>
            <w:tcW w:w="2817" w:type="dxa"/>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increment (=-xx1 )</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strike/>
                <w:sz w:val="20"/>
                <w:szCs w:val="20"/>
              </w:rPr>
              <w:t>=</w:t>
            </w:r>
            <w:r w:rsidRPr="00ED3539">
              <w:rPr>
                <w:rFonts w:cs="Arial"/>
                <w:strike/>
                <w:sz w:val="20"/>
                <w:szCs w:val="20"/>
                <w:lang w:eastAsia="de-DE"/>
              </w:rPr>
              <w:t xml:space="preserve"> 2 (time averaged</w:t>
            </w:r>
            <w:r w:rsidRPr="00ED3539">
              <w:rPr>
                <w:strike/>
                <w:sz w:val="20"/>
                <w:szCs w:val="20"/>
              </w:rPr>
              <w:t>)</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Time period  (=  - 10 minutes, or number of minutes after a significant change of wind)</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0 11 001</w:t>
            </w:r>
          </w:p>
        </w:tc>
        <w:tc>
          <w:tcPr>
            <w:tcW w:w="3850" w:type="dxa"/>
          </w:tcPr>
          <w:p w:rsidR="00060263" w:rsidRPr="00ED3539" w:rsidRDefault="00060263" w:rsidP="00231321">
            <w:pPr>
              <w:ind w:left="7"/>
              <w:rPr>
                <w:strike/>
              </w:rPr>
            </w:pPr>
            <w:r w:rsidRPr="00ED3539">
              <w:rPr>
                <w:strike/>
              </w:rPr>
              <w:t>Wind direction</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0 11 002</w:t>
            </w:r>
          </w:p>
        </w:tc>
        <w:tc>
          <w:tcPr>
            <w:tcW w:w="3850" w:type="dxa"/>
          </w:tcPr>
          <w:p w:rsidR="00060263" w:rsidRPr="00ED3539" w:rsidRDefault="00060263" w:rsidP="00231321">
            <w:pPr>
              <w:widowControl w:val="0"/>
              <w:autoSpaceDE w:val="0"/>
              <w:autoSpaceDN w:val="0"/>
              <w:adjustRightInd w:val="0"/>
              <w:rPr>
                <w:strike/>
              </w:rPr>
            </w:pPr>
            <w:r w:rsidRPr="00ED3539">
              <w:rPr>
                <w:strike/>
              </w:rPr>
              <w:t>Wind speed</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rFonts w:cs="Arial"/>
                <w:strike/>
                <w:sz w:val="20"/>
                <w:szCs w:val="20"/>
                <w:lang w:eastAsia="de-DE"/>
              </w:rPr>
              <w:t>=22 (time of occurrence of wind shift)</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0 04 015</w:t>
            </w:r>
          </w:p>
        </w:tc>
        <w:tc>
          <w:tcPr>
            <w:tcW w:w="3850" w:type="dxa"/>
          </w:tcPr>
          <w:p w:rsidR="00060263" w:rsidRPr="00ED3539" w:rsidRDefault="00060263" w:rsidP="00231321">
            <w:pPr>
              <w:widowControl w:val="0"/>
              <w:autoSpaceDE w:val="0"/>
              <w:autoSpaceDN w:val="0"/>
              <w:adjustRightInd w:val="0"/>
              <w:rPr>
                <w:strike/>
              </w:rPr>
            </w:pPr>
            <w:r w:rsidRPr="00ED3539">
              <w:rPr>
                <w:strike/>
              </w:rPr>
              <w:t>Time increment</w:t>
            </w:r>
          </w:p>
        </w:tc>
        <w:tc>
          <w:tcPr>
            <w:tcW w:w="2817" w:type="dxa"/>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increment (=+xx2 )</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strike/>
                <w:sz w:val="20"/>
                <w:szCs w:val="20"/>
              </w:rPr>
              <w:t>=</w:t>
            </w:r>
            <w:r w:rsidRPr="00ED3539">
              <w:rPr>
                <w:rFonts w:cs="Arial"/>
                <w:strike/>
                <w:sz w:val="20"/>
                <w:szCs w:val="20"/>
                <w:lang w:eastAsia="de-DE"/>
              </w:rPr>
              <w:t xml:space="preserve"> 2 (time averaged</w:t>
            </w:r>
            <w:r w:rsidRPr="00ED3539">
              <w:rPr>
                <w:strike/>
                <w:sz w:val="20"/>
                <w:szCs w:val="20"/>
              </w:rPr>
              <w:t>)</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Time period  (=  - 10 minutes, or number of minutes after a significant change of wind)</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0 11 001</w:t>
            </w:r>
          </w:p>
        </w:tc>
        <w:tc>
          <w:tcPr>
            <w:tcW w:w="3850" w:type="dxa"/>
          </w:tcPr>
          <w:p w:rsidR="00060263" w:rsidRPr="00ED3539" w:rsidRDefault="00060263" w:rsidP="00231321">
            <w:pPr>
              <w:widowControl w:val="0"/>
              <w:autoSpaceDE w:val="0"/>
              <w:autoSpaceDN w:val="0"/>
              <w:adjustRightInd w:val="0"/>
              <w:rPr>
                <w:strike/>
              </w:rPr>
            </w:pPr>
            <w:r w:rsidRPr="00ED3539">
              <w:rPr>
                <w:strike/>
              </w:rPr>
              <w:t>Wind direction</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0 11 002</w:t>
            </w:r>
          </w:p>
        </w:tc>
        <w:tc>
          <w:tcPr>
            <w:tcW w:w="3850" w:type="dxa"/>
          </w:tcPr>
          <w:p w:rsidR="00060263" w:rsidRPr="00ED3539" w:rsidRDefault="00060263" w:rsidP="00231321">
            <w:pPr>
              <w:widowControl w:val="0"/>
              <w:autoSpaceDE w:val="0"/>
              <w:autoSpaceDN w:val="0"/>
              <w:adjustRightInd w:val="0"/>
              <w:rPr>
                <w:strike/>
              </w:rPr>
            </w:pPr>
            <w:r w:rsidRPr="00ED3539">
              <w:rPr>
                <w:strike/>
              </w:rPr>
              <w:t>Wind speed</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0 08 021</w:t>
            </w:r>
          </w:p>
        </w:tc>
        <w:tc>
          <w:tcPr>
            <w:tcW w:w="3850" w:type="dxa"/>
          </w:tcPr>
          <w:p w:rsidR="00060263" w:rsidRPr="00ED3539" w:rsidRDefault="00060263" w:rsidP="00231321">
            <w:pPr>
              <w:ind w:left="7"/>
              <w:rPr>
                <w:strike/>
              </w:rPr>
            </w:pPr>
            <w:r w:rsidRPr="00ED3539">
              <w:rPr>
                <w:strike/>
              </w:rPr>
              <w:t>Time significance</w:t>
            </w:r>
          </w:p>
        </w:tc>
        <w:tc>
          <w:tcPr>
            <w:tcW w:w="2817" w:type="dxa"/>
          </w:tcPr>
          <w:p w:rsidR="00060263" w:rsidRPr="00ED3539" w:rsidRDefault="00060263" w:rsidP="00231321">
            <w:pPr>
              <w:ind w:left="2"/>
              <w:rPr>
                <w:strike/>
                <w:sz w:val="20"/>
                <w:szCs w:val="20"/>
              </w:rPr>
            </w:pPr>
            <w:r w:rsidRPr="00ED3539">
              <w:rPr>
                <w:rFonts w:cs="Arial"/>
                <w:strike/>
                <w:sz w:val="20"/>
                <w:szCs w:val="20"/>
                <w:lang w:eastAsia="de-DE"/>
              </w:rPr>
              <w:t>set to missing to cancel previous entr</w:t>
            </w:r>
            <w:r w:rsidRPr="00ED3539">
              <w:rPr>
                <w:strike/>
                <w:sz w:val="20"/>
                <w:szCs w:val="20"/>
              </w:rPr>
              <w:t>y</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rPr>
                <w:rFonts w:cs="Arial"/>
                <w:strike/>
                <w:sz w:val="20"/>
                <w:szCs w:val="20"/>
                <w:lang w:eastAsia="de-DE"/>
              </w:rPr>
            </w:pPr>
            <w:r w:rsidRPr="00ED3539">
              <w:rPr>
                <w:rFonts w:cs="Arial"/>
                <w:strike/>
                <w:sz w:val="20"/>
                <w:szCs w:val="20"/>
                <w:lang w:eastAsia="de-DE"/>
              </w:rPr>
              <w:t>Time displacement (=  0 minutes)</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0 04 015</w:t>
            </w:r>
          </w:p>
        </w:tc>
        <w:tc>
          <w:tcPr>
            <w:tcW w:w="3850" w:type="dxa"/>
          </w:tcPr>
          <w:p w:rsidR="00060263" w:rsidRPr="00ED3539" w:rsidRDefault="00060263" w:rsidP="00231321">
            <w:pPr>
              <w:widowControl w:val="0"/>
              <w:autoSpaceDE w:val="0"/>
              <w:autoSpaceDN w:val="0"/>
              <w:adjustRightInd w:val="0"/>
              <w:rPr>
                <w:strike/>
              </w:rPr>
            </w:pPr>
            <w:r w:rsidRPr="00ED3539">
              <w:rPr>
                <w:strike/>
              </w:rPr>
              <w:t>Time increment</w:t>
            </w:r>
          </w:p>
        </w:tc>
        <w:tc>
          <w:tcPr>
            <w:tcW w:w="2817" w:type="dxa"/>
          </w:tcPr>
          <w:p w:rsidR="00060263" w:rsidRPr="00ED3539" w:rsidRDefault="00060263" w:rsidP="00231321">
            <w:pPr>
              <w:ind w:left="2"/>
              <w:rPr>
                <w:strike/>
                <w:sz w:val="20"/>
                <w:szCs w:val="20"/>
              </w:rPr>
            </w:pPr>
            <w:r w:rsidRPr="00ED3539">
              <w:rPr>
                <w:rFonts w:cs="Arial"/>
                <w:strike/>
                <w:sz w:val="20"/>
                <w:szCs w:val="20"/>
                <w:lang w:eastAsia="de-DE"/>
              </w:rPr>
              <w:t xml:space="preserve">Time increment (=+(xx1-xx2), </w:t>
            </w:r>
            <w:proofErr w:type="spellStart"/>
            <w:r w:rsidRPr="00ED3539">
              <w:rPr>
                <w:rFonts w:cs="Arial"/>
                <w:strike/>
                <w:sz w:val="20"/>
                <w:szCs w:val="20"/>
                <w:lang w:eastAsia="de-DE"/>
              </w:rPr>
              <w:t>non negative</w:t>
            </w:r>
            <w:proofErr w:type="spellEnd"/>
            <w:r w:rsidRPr="00ED3539">
              <w:rPr>
                <w:rFonts w:cs="Arial"/>
                <w:strike/>
                <w:sz w:val="20"/>
                <w:szCs w:val="20"/>
                <w:lang w:eastAsia="de-DE"/>
              </w:rPr>
              <w:t xml:space="preserve"> to reset the time to the actual time )</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highlight w:val="yellow"/>
              </w:rPr>
            </w:pPr>
            <w:r w:rsidRPr="00ED3539">
              <w:rPr>
                <w:strike/>
              </w:rPr>
              <w:t>1 03 000</w:t>
            </w:r>
          </w:p>
        </w:tc>
        <w:tc>
          <w:tcPr>
            <w:tcW w:w="3850" w:type="dxa"/>
          </w:tcPr>
          <w:p w:rsidR="00060263" w:rsidRPr="00ED3539" w:rsidRDefault="00060263" w:rsidP="00231321">
            <w:pPr>
              <w:ind w:left="7"/>
              <w:rPr>
                <w:strike/>
              </w:rPr>
            </w:pPr>
            <w:r w:rsidRPr="00ED3539">
              <w:rPr>
                <w:strike/>
              </w:rPr>
              <w:t>Delayed replication of 3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from)</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to)</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0 20 003</w:t>
            </w:r>
          </w:p>
        </w:tc>
        <w:tc>
          <w:tcPr>
            <w:tcW w:w="3850" w:type="dxa"/>
          </w:tcPr>
          <w:p w:rsidR="00060263" w:rsidRPr="00ED3539" w:rsidRDefault="00060263" w:rsidP="00231321">
            <w:pPr>
              <w:ind w:left="7"/>
              <w:rPr>
                <w:strike/>
              </w:rPr>
            </w:pPr>
            <w:r w:rsidRPr="00ED3539">
              <w:rPr>
                <w:strike/>
              </w:rPr>
              <w:t>Present weather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color w:val="FF0000"/>
              </w:rPr>
            </w:pPr>
            <w:r w:rsidRPr="00ED3539">
              <w:rPr>
                <w:strike/>
                <w:color w:val="FF0000"/>
              </w:rPr>
              <w:t>1 1</w:t>
            </w:r>
            <w:r w:rsidRPr="00ED3539">
              <w:rPr>
                <w:strike/>
                <w:color w:val="FF0000"/>
                <w:lang w:val="en-US"/>
              </w:rPr>
              <w:t>0</w:t>
            </w:r>
            <w:r w:rsidRPr="00ED3539">
              <w:rPr>
                <w:strike/>
                <w:color w:val="FF0000"/>
              </w:rPr>
              <w:t xml:space="preserve"> 000</w:t>
            </w:r>
          </w:p>
        </w:tc>
        <w:tc>
          <w:tcPr>
            <w:tcW w:w="3850" w:type="dxa"/>
          </w:tcPr>
          <w:p w:rsidR="00060263" w:rsidRPr="00ED3539" w:rsidRDefault="00060263" w:rsidP="00231321">
            <w:pPr>
              <w:ind w:left="7"/>
              <w:rPr>
                <w:strike/>
              </w:rPr>
            </w:pPr>
            <w:r w:rsidRPr="00ED3539">
              <w:rPr>
                <w:strike/>
              </w:rPr>
              <w:t xml:space="preserve">Delayed replication of </w:t>
            </w:r>
            <w:r w:rsidRPr="00ED3539">
              <w:rPr>
                <w:strike/>
                <w:color w:val="FF0000"/>
              </w:rPr>
              <w:t>10</w:t>
            </w:r>
            <w:r w:rsidRPr="00ED3539">
              <w:rPr>
                <w:strike/>
              </w:rPr>
              <w:t xml:space="preserve"> descriptors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0 31 001</w:t>
            </w:r>
          </w:p>
        </w:tc>
        <w:tc>
          <w:tcPr>
            <w:tcW w:w="3850" w:type="dxa"/>
          </w:tcPr>
          <w:p w:rsidR="00060263" w:rsidRPr="00ED3539" w:rsidRDefault="00060263" w:rsidP="00231321">
            <w:pPr>
              <w:ind w:left="7"/>
              <w:rPr>
                <w:strike/>
              </w:rPr>
            </w:pPr>
            <w:r w:rsidRPr="00ED3539">
              <w:rPr>
                <w:strike/>
              </w:rPr>
              <w:t>Delayed descriptor replication factor</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from)</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0 04 025</w:t>
            </w:r>
          </w:p>
        </w:tc>
        <w:tc>
          <w:tcPr>
            <w:tcW w:w="3850" w:type="dxa"/>
          </w:tcPr>
          <w:p w:rsidR="00060263" w:rsidRPr="00ED3539" w:rsidRDefault="00060263" w:rsidP="00231321">
            <w:pPr>
              <w:ind w:left="7"/>
              <w:rPr>
                <w:strike/>
              </w:rPr>
            </w:pPr>
            <w:r w:rsidRPr="00ED3539">
              <w:rPr>
                <w:strike/>
              </w:rPr>
              <w:t>Time period or displacement</w:t>
            </w:r>
          </w:p>
        </w:tc>
        <w:tc>
          <w:tcPr>
            <w:tcW w:w="2817" w:type="dxa"/>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to)</w:t>
            </w: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0 05 021</w:t>
            </w:r>
          </w:p>
        </w:tc>
        <w:tc>
          <w:tcPr>
            <w:tcW w:w="3850" w:type="dxa"/>
          </w:tcPr>
          <w:p w:rsidR="00060263" w:rsidRPr="00ED3539" w:rsidRDefault="00060263" w:rsidP="00231321">
            <w:pPr>
              <w:ind w:left="7"/>
              <w:rPr>
                <w:strike/>
              </w:rPr>
            </w:pPr>
            <w:r w:rsidRPr="00ED3539">
              <w:rPr>
                <w:strike/>
              </w:rPr>
              <w:t>Bearing or azimuth</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0 05 021</w:t>
            </w:r>
          </w:p>
        </w:tc>
        <w:tc>
          <w:tcPr>
            <w:tcW w:w="3850" w:type="dxa"/>
          </w:tcPr>
          <w:p w:rsidR="00060263" w:rsidRPr="00ED3539" w:rsidRDefault="00060263" w:rsidP="00231321">
            <w:pPr>
              <w:ind w:left="7"/>
              <w:rPr>
                <w:strike/>
              </w:rPr>
            </w:pPr>
            <w:r w:rsidRPr="00ED3539">
              <w:rPr>
                <w:strike/>
              </w:rPr>
              <w:t>Bearing or azimuth</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0 20 054</w:t>
            </w:r>
          </w:p>
        </w:tc>
        <w:tc>
          <w:tcPr>
            <w:tcW w:w="3850" w:type="dxa"/>
          </w:tcPr>
          <w:p w:rsidR="00060263" w:rsidRPr="00ED3539" w:rsidRDefault="000E2D10" w:rsidP="00231321">
            <w:pPr>
              <w:ind w:left="7"/>
              <w:rPr>
                <w:strike/>
                <w:color w:val="003366"/>
              </w:rPr>
            </w:pPr>
            <w:r w:rsidRPr="00ED3539">
              <w:rPr>
                <w:strike/>
                <w:color w:val="003366"/>
              </w:rPr>
              <w:t xml:space="preserve">True direction </w:t>
            </w:r>
            <w:r w:rsidRPr="00ED3539">
              <w:rPr>
                <w:strike/>
                <w:color w:val="FF0000"/>
              </w:rPr>
              <w:t>from which a phenomenon or clouds are moving</w:t>
            </w:r>
            <w:r w:rsidRPr="00ED3539">
              <w:rPr>
                <w:strike/>
                <w:color w:val="003366"/>
              </w:rPr>
              <w:t xml:space="preserve"> </w:t>
            </w:r>
            <w:r w:rsidRPr="00ED3539">
              <w:rPr>
                <w:strike/>
                <w:color w:val="FF0000"/>
              </w:rPr>
              <w:t xml:space="preserve">or in which they are observed </w:t>
            </w:r>
            <w:r w:rsidRPr="00ED3539">
              <w:rPr>
                <w:strike/>
                <w:color w:val="BFBFBF"/>
              </w:rPr>
              <w:t>of a phenomenon or clouds</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0 20 024</w:t>
            </w:r>
          </w:p>
        </w:tc>
        <w:tc>
          <w:tcPr>
            <w:tcW w:w="3850" w:type="dxa"/>
          </w:tcPr>
          <w:p w:rsidR="00060263" w:rsidRPr="00ED3539" w:rsidRDefault="00060263" w:rsidP="00231321">
            <w:pPr>
              <w:widowControl w:val="0"/>
              <w:autoSpaceDE w:val="0"/>
              <w:autoSpaceDN w:val="0"/>
              <w:adjustRightInd w:val="0"/>
              <w:rPr>
                <w:strike/>
              </w:rPr>
            </w:pPr>
            <w:r w:rsidRPr="00ED3539">
              <w:rPr>
                <w:strike/>
              </w:rPr>
              <w:t>Intensity of phenomena</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0 20 025</w:t>
            </w:r>
          </w:p>
        </w:tc>
        <w:tc>
          <w:tcPr>
            <w:tcW w:w="3850" w:type="dxa"/>
          </w:tcPr>
          <w:p w:rsidR="00060263" w:rsidRPr="00ED3539" w:rsidRDefault="00060263" w:rsidP="00231321">
            <w:pPr>
              <w:ind w:left="7"/>
              <w:rPr>
                <w:strike/>
              </w:rPr>
            </w:pPr>
            <w:r w:rsidRPr="00ED3539">
              <w:rPr>
                <w:strike/>
              </w:rPr>
              <w:t>Obscuration</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0 20 026</w:t>
            </w:r>
          </w:p>
        </w:tc>
        <w:tc>
          <w:tcPr>
            <w:tcW w:w="3850" w:type="dxa"/>
          </w:tcPr>
          <w:p w:rsidR="00060263" w:rsidRPr="00ED3539" w:rsidRDefault="00060263" w:rsidP="00231321">
            <w:pPr>
              <w:ind w:left="7"/>
              <w:rPr>
                <w:strike/>
              </w:rPr>
            </w:pPr>
            <w:r w:rsidRPr="00ED3539">
              <w:rPr>
                <w:strike/>
              </w:rPr>
              <w:t>Character of obscuration</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0 20 027</w:t>
            </w:r>
          </w:p>
        </w:tc>
        <w:tc>
          <w:tcPr>
            <w:tcW w:w="3850" w:type="dxa"/>
          </w:tcPr>
          <w:p w:rsidR="00060263" w:rsidRPr="00ED3539" w:rsidRDefault="00060263" w:rsidP="00231321">
            <w:pPr>
              <w:ind w:left="7"/>
              <w:rPr>
                <w:strike/>
              </w:rPr>
            </w:pPr>
            <w:r w:rsidRPr="00ED3539">
              <w:rPr>
                <w:strike/>
              </w:rPr>
              <w:t>Phenomena occurrence</w:t>
            </w:r>
          </w:p>
        </w:tc>
        <w:tc>
          <w:tcPr>
            <w:tcW w:w="2817" w:type="dxa"/>
          </w:tcPr>
          <w:p w:rsidR="00060263" w:rsidRPr="00ED3539" w:rsidRDefault="00060263" w:rsidP="00231321">
            <w:pPr>
              <w:ind w:left="2"/>
              <w:rPr>
                <w:strike/>
                <w:sz w:val="20"/>
                <w:szCs w:val="20"/>
              </w:rPr>
            </w:pPr>
          </w:p>
        </w:tc>
      </w:tr>
      <w:tr w:rsidR="00060263" w:rsidRPr="00ED3539" w:rsidTr="00231321">
        <w:tc>
          <w:tcPr>
            <w:tcW w:w="1538" w:type="dxa"/>
          </w:tcPr>
          <w:p w:rsidR="00060263" w:rsidRPr="00ED3539" w:rsidRDefault="00060263" w:rsidP="00231321">
            <w:pPr>
              <w:jc w:val="center"/>
              <w:rPr>
                <w:strike/>
              </w:rPr>
            </w:pPr>
          </w:p>
        </w:tc>
        <w:tc>
          <w:tcPr>
            <w:tcW w:w="1650" w:type="dxa"/>
          </w:tcPr>
          <w:p w:rsidR="00060263" w:rsidRPr="00ED3539" w:rsidRDefault="00060263" w:rsidP="00231321">
            <w:pPr>
              <w:tabs>
                <w:tab w:val="left" w:pos="3119"/>
              </w:tabs>
              <w:jc w:val="center"/>
              <w:rPr>
                <w:strike/>
              </w:rPr>
            </w:pPr>
            <w:r w:rsidRPr="00ED3539">
              <w:rPr>
                <w:strike/>
              </w:rPr>
              <w:t>0 20 063</w:t>
            </w:r>
          </w:p>
        </w:tc>
        <w:tc>
          <w:tcPr>
            <w:tcW w:w="3850" w:type="dxa"/>
          </w:tcPr>
          <w:p w:rsidR="00060263" w:rsidRPr="00ED3539" w:rsidRDefault="00060263" w:rsidP="00231321">
            <w:pPr>
              <w:widowControl w:val="0"/>
              <w:autoSpaceDE w:val="0"/>
              <w:autoSpaceDN w:val="0"/>
              <w:adjustRightInd w:val="0"/>
              <w:rPr>
                <w:strike/>
              </w:rPr>
            </w:pPr>
            <w:r w:rsidRPr="00ED3539">
              <w:rPr>
                <w:strike/>
              </w:rPr>
              <w:t>Special phenomena</w:t>
            </w:r>
          </w:p>
        </w:tc>
        <w:tc>
          <w:tcPr>
            <w:tcW w:w="2817" w:type="dxa"/>
          </w:tcPr>
          <w:p w:rsidR="00060263" w:rsidRPr="00ED3539" w:rsidRDefault="00060263" w:rsidP="00231321">
            <w:pPr>
              <w:ind w:left="2"/>
              <w:rPr>
                <w:strike/>
                <w:sz w:val="20"/>
                <w:szCs w:val="20"/>
              </w:rPr>
            </w:pPr>
          </w:p>
        </w:tc>
      </w:tr>
    </w:tbl>
    <w:p w:rsidR="00060263" w:rsidRPr="00ED3539" w:rsidRDefault="00060263" w:rsidP="00060263">
      <w:pPr>
        <w:ind w:left="330"/>
        <w:rPr>
          <w:strike/>
        </w:rPr>
      </w:pPr>
    </w:p>
    <w:p w:rsidR="00060263" w:rsidRPr="00ED3539" w:rsidRDefault="00060263" w:rsidP="00060263">
      <w:pPr>
        <w:ind w:left="330"/>
        <w:rPr>
          <w:strike/>
        </w:rPr>
      </w:pPr>
      <w:r w:rsidRPr="00ED3539">
        <w:rPr>
          <w:strike/>
        </w:rPr>
        <w:t>And in Template Form:</w:t>
      </w:r>
    </w:p>
    <w:p w:rsidR="00060263" w:rsidRPr="00ED3539" w:rsidRDefault="00060263" w:rsidP="00060263">
      <w:pPr>
        <w:keepNext/>
        <w:widowControl w:val="0"/>
        <w:jc w:val="both"/>
        <w:outlineLvl w:val="3"/>
        <w:rPr>
          <w:strike/>
          <w:lang w:eastAsia="cs-CZ" w:bidi="my-MM"/>
        </w:rPr>
      </w:pPr>
    </w:p>
    <w:tbl>
      <w:tblPr>
        <w:tblW w:w="10287" w:type="dxa"/>
        <w:tblInd w:w="-497" w:type="dxa"/>
        <w:tblLayout w:type="fixed"/>
        <w:tblCellMar>
          <w:left w:w="70" w:type="dxa"/>
          <w:right w:w="70" w:type="dxa"/>
        </w:tblCellMar>
        <w:tblLook w:val="0000" w:firstRow="0" w:lastRow="0" w:firstColumn="0" w:lastColumn="0" w:noHBand="0" w:noVBand="0"/>
      </w:tblPr>
      <w:tblGrid>
        <w:gridCol w:w="927"/>
        <w:gridCol w:w="1080"/>
        <w:gridCol w:w="1080"/>
        <w:gridCol w:w="4320"/>
        <w:gridCol w:w="1440"/>
        <w:gridCol w:w="1440"/>
      </w:tblGrid>
      <w:tr w:rsidR="00060263" w:rsidRPr="00ED3539" w:rsidTr="00231321">
        <w:trPr>
          <w:trHeight w:val="553"/>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rsidR="00060263" w:rsidRPr="00ED3539" w:rsidRDefault="00060263" w:rsidP="00231321">
            <w:pPr>
              <w:rPr>
                <w:rFonts w:cs="Arial"/>
                <w:b/>
                <w:bCs/>
                <w:strike/>
                <w:sz w:val="20"/>
                <w:szCs w:val="20"/>
                <w:lang w:eastAsia="de-DE"/>
              </w:rPr>
            </w:pPr>
            <w:r w:rsidRPr="00ED3539">
              <w:rPr>
                <w:rFonts w:cs="Arial"/>
                <w:b/>
                <w:bCs/>
                <w:strike/>
                <w:sz w:val="20"/>
                <w:szCs w:val="20"/>
                <w:lang w:eastAsia="de-DE"/>
              </w:rPr>
              <w:t>3 02 067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60263" w:rsidRPr="00ED3539" w:rsidRDefault="00060263" w:rsidP="00231321">
            <w:pP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vAlign w:val="center"/>
          </w:tcPr>
          <w:p w:rsidR="00060263" w:rsidRPr="00ED3539" w:rsidRDefault="00EA3AA7" w:rsidP="00231321">
            <w:pPr>
              <w:rPr>
                <w:rFonts w:cs="Arial"/>
                <w:b/>
                <w:bCs/>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 xml:space="preserve">Additional </w:t>
            </w:r>
            <w:proofErr w:type="spellStart"/>
            <w:r w:rsidR="00060263" w:rsidRPr="00ED3539">
              <w:rPr>
                <w:rFonts w:cs="Arial"/>
                <w:b/>
                <w:bCs/>
                <w:strike/>
                <w:sz w:val="20"/>
                <w:szCs w:val="20"/>
                <w:lang w:eastAsia="de-DE"/>
              </w:rPr>
              <w:t>synoptical</w:t>
            </w:r>
            <w:proofErr w:type="spellEnd"/>
            <w:r w:rsidR="00060263" w:rsidRPr="00ED3539">
              <w:rPr>
                <w:rFonts w:cs="Arial"/>
                <w:b/>
                <w:bCs/>
                <w:strike/>
                <w:sz w:val="20"/>
                <w:szCs w:val="20"/>
                <w:lang w:eastAsia="de-DE"/>
              </w:rPr>
              <w:t xml:space="preserve"> parameters</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60263" w:rsidRPr="00ED3539" w:rsidRDefault="00060263" w:rsidP="00231321">
            <w:pP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60263" w:rsidRPr="00ED3539" w:rsidRDefault="00060263" w:rsidP="00231321">
            <w:pPr>
              <w:rPr>
                <w:rFonts w:cs="Arial"/>
                <w:strike/>
                <w:sz w:val="20"/>
                <w:szCs w:val="20"/>
                <w:lang w:eastAsia="de-DE"/>
              </w:rPr>
            </w:pPr>
          </w:p>
        </w:tc>
      </w:tr>
      <w:tr w:rsidR="00060263" w:rsidRPr="00ED3539" w:rsidTr="00231321">
        <w:tc>
          <w:tcPr>
            <w:tcW w:w="927" w:type="dxa"/>
            <w:tcBorders>
              <w:top w:val="dashed"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dashed"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r w:rsidRPr="00ED3539">
              <w:rPr>
                <w:rFonts w:cs="Arial"/>
                <w:strike/>
                <w:sz w:val="20"/>
                <w:szCs w:val="20"/>
                <w:lang w:eastAsia="de-DE"/>
              </w:rPr>
              <w:t>0 01 023</w:t>
            </w:r>
          </w:p>
        </w:tc>
        <w:tc>
          <w:tcPr>
            <w:tcW w:w="1080" w:type="dxa"/>
            <w:tcBorders>
              <w:top w:val="dashed"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4320" w:type="dxa"/>
            <w:tcBorders>
              <w:top w:val="dashed" w:sz="4" w:space="0" w:color="auto"/>
              <w:left w:val="single" w:sz="4" w:space="0" w:color="auto"/>
              <w:bottom w:val="single" w:sz="4" w:space="0" w:color="auto"/>
              <w:right w:val="single" w:sz="4" w:space="0" w:color="auto"/>
            </w:tcBorders>
          </w:tcPr>
          <w:p w:rsidR="00060263" w:rsidRPr="00ED3539" w:rsidRDefault="00060263" w:rsidP="00231321">
            <w:pPr>
              <w:rPr>
                <w:rFonts w:cs="Arial"/>
                <w:strike/>
                <w:sz w:val="20"/>
                <w:szCs w:val="20"/>
                <w:lang w:eastAsia="de-DE"/>
              </w:rPr>
            </w:pPr>
            <w:r w:rsidRPr="00ED3539">
              <w:rPr>
                <w:rFonts w:cs="Arial"/>
                <w:strike/>
                <w:sz w:val="20"/>
                <w:szCs w:val="20"/>
                <w:lang w:eastAsia="de-DE"/>
              </w:rPr>
              <w:t>Observation Sequence number</w:t>
            </w:r>
          </w:p>
        </w:tc>
        <w:tc>
          <w:tcPr>
            <w:tcW w:w="1440" w:type="dxa"/>
            <w:tcBorders>
              <w:top w:val="dashed"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p>
        </w:tc>
        <w:tc>
          <w:tcPr>
            <w:tcW w:w="1440" w:type="dxa"/>
            <w:tcBorders>
              <w:top w:val="dashed"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EA3AA7" w:rsidP="00231321">
            <w:pPr>
              <w:tabs>
                <w:tab w:val="left" w:pos="3119"/>
              </w:tabs>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Additional “instantaneous” data</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Time period  (=  0 minutes)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r w:rsidRPr="00ED3539">
              <w:rPr>
                <w:rFonts w:cs="Arial"/>
                <w:strike/>
                <w:sz w:val="20"/>
                <w:szCs w:val="20"/>
                <w:lang w:eastAsia="de-DE"/>
              </w:rPr>
              <w:t>0 02 177</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rPr>
                <w:rFonts w:cs="Arial"/>
                <w:strike/>
                <w:sz w:val="20"/>
                <w:szCs w:val="20"/>
                <w:lang w:eastAsia="de-DE"/>
              </w:rPr>
            </w:pPr>
            <w:r w:rsidRPr="00ED3539">
              <w:rPr>
                <w:rFonts w:cs="Arial"/>
                <w:strike/>
                <w:sz w:val="20"/>
                <w:szCs w:val="20"/>
                <w:lang w:eastAsia="de-DE"/>
              </w:rPr>
              <w:t>Method of snow depth measurement</w:t>
            </w:r>
          </w:p>
          <w:p w:rsidR="00060263" w:rsidRPr="00ED3539" w:rsidRDefault="00060263" w:rsidP="00231321">
            <w:pPr>
              <w:rPr>
                <w:rFonts w:cs="Arial"/>
                <w:i/>
                <w:iCs/>
                <w:strike/>
                <w:sz w:val="20"/>
                <w:szCs w:val="20"/>
                <w:lang w:eastAsia="de-DE"/>
              </w:rPr>
            </w:pPr>
            <w:r w:rsidRPr="00ED3539">
              <w:rPr>
                <w:rFonts w:cs="Arial"/>
                <w:i/>
                <w:iCs/>
                <w:strike/>
                <w:sz w:val="20"/>
                <w:szCs w:val="20"/>
                <w:lang w:eastAsia="de-DE"/>
              </w:rPr>
              <w:t>0      Manual observation</w:t>
            </w:r>
          </w:p>
          <w:p w:rsidR="00060263" w:rsidRPr="00ED3539" w:rsidRDefault="00060263" w:rsidP="00231321">
            <w:pPr>
              <w:rPr>
                <w:rFonts w:cs="Arial"/>
                <w:i/>
                <w:iCs/>
                <w:strike/>
                <w:sz w:val="20"/>
                <w:szCs w:val="20"/>
                <w:lang w:eastAsia="de-DE"/>
              </w:rPr>
            </w:pPr>
            <w:r w:rsidRPr="00ED3539">
              <w:rPr>
                <w:rFonts w:cs="Arial"/>
                <w:i/>
                <w:iCs/>
                <w:strike/>
                <w:sz w:val="20"/>
                <w:szCs w:val="20"/>
                <w:lang w:eastAsia="de-DE"/>
              </w:rPr>
              <w:t>1      Ultrasonic method</w:t>
            </w:r>
          </w:p>
          <w:p w:rsidR="00060263" w:rsidRPr="00ED3539" w:rsidRDefault="00060263" w:rsidP="00231321">
            <w:pPr>
              <w:rPr>
                <w:rFonts w:cs="Arial"/>
                <w:i/>
                <w:iCs/>
                <w:strike/>
                <w:sz w:val="20"/>
                <w:szCs w:val="20"/>
                <w:lang w:eastAsia="de-DE"/>
              </w:rPr>
            </w:pPr>
            <w:r w:rsidRPr="00ED3539">
              <w:rPr>
                <w:rFonts w:cs="Arial"/>
                <w:i/>
                <w:iCs/>
                <w:strike/>
                <w:sz w:val="20"/>
                <w:szCs w:val="20"/>
                <w:lang w:eastAsia="de-DE"/>
              </w:rPr>
              <w:t>2      Video camera method</w:t>
            </w:r>
          </w:p>
          <w:p w:rsidR="00060263" w:rsidRPr="00ED3539" w:rsidRDefault="00060263" w:rsidP="00231321">
            <w:pPr>
              <w:rPr>
                <w:rFonts w:cs="Arial"/>
                <w:i/>
                <w:iCs/>
                <w:strike/>
                <w:sz w:val="20"/>
                <w:szCs w:val="20"/>
                <w:lang w:eastAsia="de-DE"/>
              </w:rPr>
            </w:pPr>
            <w:r w:rsidRPr="00ED3539">
              <w:rPr>
                <w:rFonts w:cs="Arial"/>
                <w:i/>
                <w:iCs/>
                <w:strike/>
                <w:sz w:val="20"/>
                <w:szCs w:val="20"/>
                <w:lang w:eastAsia="de-DE"/>
              </w:rPr>
              <w:t>3-13 Reserved</w:t>
            </w:r>
          </w:p>
          <w:p w:rsidR="00060263" w:rsidRPr="00ED3539" w:rsidRDefault="00060263" w:rsidP="00231321">
            <w:pPr>
              <w:rPr>
                <w:rFonts w:cs="Arial"/>
                <w:i/>
                <w:iCs/>
                <w:strike/>
                <w:sz w:val="20"/>
                <w:szCs w:val="20"/>
                <w:lang w:eastAsia="de-DE"/>
              </w:rPr>
            </w:pPr>
            <w:r w:rsidRPr="00ED3539">
              <w:rPr>
                <w:rFonts w:cs="Arial"/>
                <w:i/>
                <w:iCs/>
                <w:strike/>
                <w:sz w:val="20"/>
                <w:szCs w:val="20"/>
                <w:lang w:eastAsia="de-DE"/>
              </w:rPr>
              <w:t>14    Others</w:t>
            </w:r>
          </w:p>
          <w:p w:rsidR="00060263" w:rsidRPr="00ED3539" w:rsidRDefault="00060263" w:rsidP="00231321">
            <w:pPr>
              <w:rPr>
                <w:rFonts w:cs="Arial"/>
                <w:strike/>
                <w:sz w:val="20"/>
                <w:szCs w:val="20"/>
                <w:lang w:eastAsia="de-DE"/>
              </w:rPr>
            </w:pPr>
            <w:r w:rsidRPr="00ED3539">
              <w:rPr>
                <w:rFonts w:cs="Arial"/>
                <w:i/>
                <w:iCs/>
                <w:strike/>
                <w:sz w:val="20"/>
                <w:szCs w:val="20"/>
                <w:lang w:eastAsia="de-DE"/>
              </w:rPr>
              <w:t>15    Missing value</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color w:val="3366FF"/>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EA3AA7" w:rsidP="00231321">
            <w:pPr>
              <w:tabs>
                <w:tab w:val="left" w:pos="3119"/>
              </w:tabs>
              <w:rPr>
                <w:rFonts w:cs="Arial"/>
                <w:b/>
                <w:bCs/>
                <w:strike/>
                <w:sz w:val="20"/>
                <w:szCs w:val="20"/>
                <w:highlight w:val="cyan"/>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Additional present weather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1 descriptor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0 20 003</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Present weather                                  </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960</w:t>
            </w:r>
            <w:r w:rsidRPr="00ED3539">
              <w:rPr>
                <w:rFonts w:cs="Arial"/>
                <w:b/>
                <w:bCs/>
                <w:strike/>
                <w:sz w:val="20"/>
                <w:szCs w:val="20"/>
                <w:lang w:eastAsia="de-DE"/>
              </w:rPr>
              <w:t>ww</w:t>
            </w:r>
          </w:p>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961</w:t>
            </w:r>
            <w:r w:rsidRPr="00ED3539">
              <w:rPr>
                <w:rFonts w:cs="Arial"/>
                <w:b/>
                <w:bCs/>
                <w:strike/>
                <w:sz w:val="20"/>
                <w:szCs w:val="20"/>
                <w:lang w:eastAsia="de-DE"/>
              </w:rPr>
              <w:t>ww</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tabs>
                <w:tab w:val="left" w:pos="3119"/>
              </w:tabs>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Visibility in different directions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1 02 000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2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0 05 021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Bearing or azimuth</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val="de-DE" w:eastAsia="de-DE"/>
              </w:rPr>
            </w:pPr>
            <w:r w:rsidRPr="00ED3539">
              <w:rPr>
                <w:rFonts w:cs="Arial"/>
                <w:b/>
                <w:bCs/>
                <w:strike/>
                <w:color w:val="3366FF"/>
                <w:sz w:val="20"/>
                <w:szCs w:val="20"/>
                <w:lang w:eastAsia="de-DE"/>
              </w:rPr>
              <w:t>981</w:t>
            </w:r>
            <w:r w:rsidRPr="00ED3539">
              <w:rPr>
                <w:rFonts w:cs="Arial"/>
                <w:strike/>
                <w:sz w:val="20"/>
                <w:szCs w:val="20"/>
                <w:lang w:eastAsia="de-DE"/>
              </w:rPr>
              <w:t>VV</w:t>
            </w:r>
            <w:r w:rsidRPr="00ED3539">
              <w:rPr>
                <w:rFonts w:cs="Arial"/>
                <w:strike/>
                <w:sz w:val="20"/>
                <w:szCs w:val="20"/>
                <w:lang w:val="de-DE" w:eastAsia="de-DE"/>
              </w:rPr>
              <w:t>-</w:t>
            </w:r>
            <w:r w:rsidRPr="00ED3539">
              <w:rPr>
                <w:rFonts w:cs="Arial"/>
                <w:b/>
                <w:bCs/>
                <w:strike/>
                <w:color w:val="3366FF"/>
                <w:sz w:val="20"/>
                <w:szCs w:val="20"/>
                <w:lang w:eastAsia="de-DE"/>
              </w:rPr>
              <w:t>988</w:t>
            </w:r>
            <w:r w:rsidRPr="00ED3539">
              <w:rPr>
                <w:rFonts w:cs="Arial"/>
                <w:strike/>
                <w:sz w:val="20"/>
                <w:szCs w:val="20"/>
                <w:lang w:eastAsia="de-DE"/>
              </w:rPr>
              <w:t>VV</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Horizontal visibility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sz w:val="20"/>
                <w:szCs w:val="20"/>
                <w:lang w:eastAsia="de-DE"/>
              </w:rPr>
              <w:t>VV</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0 05 021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Bearing or azimuth (=set to missing to cancel previous entry)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highlight w:val="yellow"/>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highlight w:val="yellow"/>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EA3AA7" w:rsidP="00231321">
            <w:pPr>
              <w:tabs>
                <w:tab w:val="left" w:pos="3119"/>
              </w:tabs>
              <w:rPr>
                <w:rFonts w:cs="Arial"/>
                <w:b/>
                <w:bCs/>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 xml:space="preserve">Sea data </w:t>
            </w:r>
          </w:p>
          <w:p w:rsidR="00060263" w:rsidRPr="00ED3539" w:rsidRDefault="00EA3AA7" w:rsidP="00231321">
            <w:pPr>
              <w:tabs>
                <w:tab w:val="left" w:pos="3119"/>
              </w:tabs>
              <w:rPr>
                <w:rFonts w:cs="Arial"/>
                <w:strike/>
                <w:sz w:val="20"/>
                <w:szCs w:val="20"/>
                <w:highlight w:val="yellow"/>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(Observations from a coastal station)</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1 descriptor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Short delayed descriptor replication factor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b/>
                <w:bCs/>
                <w:strike/>
                <w:sz w:val="20"/>
                <w:szCs w:val="20"/>
                <w:lang w:eastAsia="de-DE"/>
              </w:rPr>
            </w:pPr>
            <w:r w:rsidRPr="00ED3539">
              <w:rPr>
                <w:rFonts w:cs="Arial"/>
                <w:b/>
                <w:bCs/>
                <w:strike/>
                <w:sz w:val="20"/>
                <w:szCs w:val="20"/>
                <w:lang w:eastAsia="de-DE"/>
              </w:rPr>
              <w:t>3 02 056</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EA3AA7" w:rsidP="00EA3AA7">
            <w:pPr>
              <w:tabs>
                <w:tab w:val="left" w:pos="3119"/>
              </w:tabs>
              <w:rPr>
                <w:rFonts w:cs="Arial"/>
                <w:b/>
                <w:bCs/>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Sea surface temperature, method of</w:t>
            </w:r>
            <w:r w:rsidRPr="00ED3539">
              <w:rPr>
                <w:rFonts w:cs="Arial"/>
                <w:b/>
                <w:bCs/>
                <w:strike/>
                <w:sz w:val="20"/>
                <w:szCs w:val="20"/>
                <w:lang w:eastAsia="de-DE"/>
              </w:rPr>
              <w:t xml:space="preserve"> </w:t>
            </w:r>
            <w:r w:rsidRPr="00ED3539">
              <w:rPr>
                <w:rFonts w:cs="Arial"/>
                <w:b/>
                <w:bCs/>
                <w:strike/>
                <w:sz w:val="20"/>
                <w:szCs w:val="20"/>
                <w:lang w:eastAsia="de-DE"/>
              </w:rPr>
              <w:br/>
              <w:t xml:space="preserve">   </w:t>
            </w:r>
            <w:r w:rsidR="00060263" w:rsidRPr="00ED3539">
              <w:rPr>
                <w:rFonts w:cs="Arial"/>
                <w:b/>
                <w:bCs/>
                <w:strike/>
                <w:sz w:val="20"/>
                <w:szCs w:val="20"/>
                <w:lang w:eastAsia="de-DE"/>
              </w:rPr>
              <w:t>measurement, and depth below sea</w:t>
            </w:r>
            <w:r w:rsidRPr="00ED3539">
              <w:rPr>
                <w:rFonts w:cs="Arial"/>
                <w:b/>
                <w:bCs/>
                <w:strike/>
                <w:sz w:val="20"/>
                <w:szCs w:val="20"/>
                <w:lang w:eastAsia="de-DE"/>
              </w:rPr>
              <w:br/>
              <w:t xml:space="preserve">  </w:t>
            </w:r>
            <w:r w:rsidR="00060263" w:rsidRPr="00ED3539">
              <w:rPr>
                <w:rFonts w:cs="Arial"/>
                <w:b/>
                <w:bCs/>
                <w:strike/>
                <w:sz w:val="20"/>
                <w:szCs w:val="20"/>
                <w:lang w:eastAsia="de-DE"/>
              </w:rPr>
              <w:t xml:space="preserve"> surface</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0 02 038</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Method of sea/water temperature measurement</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0 07 063</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 xml:space="preserve">Depth below sea/water surface </w:t>
            </w:r>
          </w:p>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(for sea surface temperature measurement)</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m, 2</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0 22 043</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 xml:space="preserve">Sea/water temperature               </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ind w:left="-211" w:firstLine="211"/>
              <w:jc w:val="both"/>
              <w:rPr>
                <w:rFonts w:cs="Arial"/>
                <w:b/>
                <w:bCs/>
                <w:i/>
                <w:iCs/>
                <w:strike/>
                <w:sz w:val="20"/>
                <w:szCs w:val="20"/>
                <w:vertAlign w:val="subscript"/>
                <w:lang w:eastAsia="de-DE"/>
              </w:rPr>
            </w:pPr>
            <w:r w:rsidRPr="00ED3539">
              <w:rPr>
                <w:rFonts w:cs="Arial"/>
                <w:i/>
                <w:iCs/>
                <w:strike/>
                <w:color w:val="3366FF"/>
                <w:sz w:val="20"/>
                <w:szCs w:val="20"/>
                <w:lang w:eastAsia="de-DE"/>
              </w:rPr>
              <w:t xml:space="preserve">222.. </w:t>
            </w:r>
          </w:p>
          <w:p w:rsidR="00060263" w:rsidRPr="00ED3539" w:rsidRDefault="00060263" w:rsidP="00231321">
            <w:pPr>
              <w:ind w:left="-211" w:firstLine="211"/>
              <w:jc w:val="both"/>
              <w:rPr>
                <w:rFonts w:cs="Arial"/>
                <w:b/>
                <w:bCs/>
                <w:strike/>
                <w:sz w:val="20"/>
                <w:szCs w:val="20"/>
                <w:lang w:eastAsia="de-DE"/>
              </w:rPr>
            </w:pPr>
            <w:r w:rsidRPr="00ED3539">
              <w:rPr>
                <w:rFonts w:cs="Arial"/>
                <w:strike/>
                <w:color w:val="3366FF"/>
                <w:sz w:val="20"/>
                <w:szCs w:val="20"/>
                <w:lang w:eastAsia="de-DE"/>
              </w:rPr>
              <w:t>0</w:t>
            </w:r>
            <w:r w:rsidRPr="00ED3539">
              <w:rPr>
                <w:rFonts w:cs="Arial"/>
                <w:b/>
                <w:bCs/>
                <w:strike/>
                <w:sz w:val="20"/>
                <w:szCs w:val="20"/>
                <w:vertAlign w:val="subscript"/>
                <w:lang w:eastAsia="de-DE"/>
              </w:rPr>
              <w:t>s</w:t>
            </w:r>
            <w:r w:rsidRPr="00ED3539">
              <w:rPr>
                <w:rFonts w:cs="Arial"/>
                <w:b/>
                <w:bCs/>
                <w:strike/>
                <w:sz w:val="20"/>
                <w:szCs w:val="20"/>
                <w:lang w:eastAsia="de-DE"/>
              </w:rPr>
              <w:t>T</w:t>
            </w:r>
            <w:r w:rsidRPr="00ED3539">
              <w:rPr>
                <w:rFonts w:cs="Arial"/>
                <w:b/>
                <w:bCs/>
                <w:strike/>
                <w:sz w:val="20"/>
                <w:szCs w:val="20"/>
                <w:vertAlign w:val="subscript"/>
                <w:lang w:eastAsia="de-DE"/>
              </w:rPr>
              <w:t>w</w:t>
            </w:r>
            <w:r w:rsidRPr="00ED3539">
              <w:rPr>
                <w:rFonts w:cs="Arial"/>
                <w:b/>
                <w:bCs/>
                <w:strike/>
                <w:sz w:val="20"/>
                <w:szCs w:val="20"/>
                <w:lang w:eastAsia="de-DE"/>
              </w:rPr>
              <w:t>T</w:t>
            </w:r>
            <w:r w:rsidRPr="00ED3539">
              <w:rPr>
                <w:rFonts w:cs="Arial"/>
                <w:b/>
                <w:bCs/>
                <w:strike/>
                <w:sz w:val="20"/>
                <w:szCs w:val="20"/>
                <w:vertAlign w:val="subscript"/>
                <w:lang w:eastAsia="de-DE"/>
              </w:rPr>
              <w:t>w</w:t>
            </w:r>
            <w:r w:rsidRPr="00ED3539">
              <w:rPr>
                <w:rFonts w:cs="Arial"/>
                <w:b/>
                <w:bCs/>
                <w:strike/>
                <w:sz w:val="20"/>
                <w:szCs w:val="20"/>
                <w:lang w:eastAsia="de-DE"/>
              </w:rPr>
              <w:t>T</w:t>
            </w:r>
            <w:r w:rsidRPr="00ED3539">
              <w:rPr>
                <w:rFonts w:cs="Arial"/>
                <w:b/>
                <w:bCs/>
                <w:strike/>
                <w:sz w:val="20"/>
                <w:szCs w:val="20"/>
                <w:vertAlign w:val="subscript"/>
                <w:lang w:eastAsia="de-DE"/>
              </w:rPr>
              <w:t>w</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K, 2</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0 07 063</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Depth below sea/water surface (set to missing to cancel the previous value)</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m, 2</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1 03 000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3 descriptors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Short delayed descriptor replication factor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0 33 041</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Attribute of following value</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color w:val="3366FF"/>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 xml:space="preserve">Code </w:t>
            </w:r>
            <w:proofErr w:type="spellStart"/>
            <w:r w:rsidRPr="00ED3539">
              <w:rPr>
                <w:rFonts w:cs="Arial"/>
                <w:strike/>
                <w:sz w:val="20"/>
                <w:szCs w:val="20"/>
                <w:lang w:eastAsia="de-DE"/>
              </w:rPr>
              <w:t>tabel</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0 20 058</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Visibility seawards from a coastal station</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980</w:t>
            </w:r>
            <w:r w:rsidRPr="00ED3539">
              <w:rPr>
                <w:rFonts w:cs="Arial"/>
                <w:b/>
                <w:bCs/>
                <w:strike/>
                <w:sz w:val="20"/>
                <w:szCs w:val="20"/>
                <w:lang w:eastAsia="de-DE"/>
              </w:rPr>
              <w:t>V</w:t>
            </w:r>
            <w:r w:rsidRPr="00ED3539">
              <w:rPr>
                <w:rFonts w:cs="Arial"/>
                <w:b/>
                <w:bCs/>
                <w:strike/>
                <w:sz w:val="20"/>
                <w:szCs w:val="20"/>
                <w:vertAlign w:val="subscript"/>
                <w:lang w:eastAsia="de-DE"/>
              </w:rPr>
              <w:t>s</w:t>
            </w:r>
            <w:r w:rsidRPr="00ED3539">
              <w:rPr>
                <w:rFonts w:cs="Arial"/>
                <w:b/>
                <w:bCs/>
                <w:strike/>
                <w:sz w:val="20"/>
                <w:szCs w:val="20"/>
                <w:lang w:eastAsia="de-DE"/>
              </w:rPr>
              <w:t>V</w:t>
            </w:r>
            <w:r w:rsidRPr="00ED3539">
              <w:rPr>
                <w:rFonts w:cs="Arial"/>
                <w:b/>
                <w:bCs/>
                <w:strike/>
                <w:sz w:val="20"/>
                <w:szCs w:val="20"/>
                <w:vertAlign w:val="subscript"/>
                <w:lang w:eastAsia="de-DE"/>
              </w:rPr>
              <w:t>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0 22 061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State of the sea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vertAlign w:val="subscript"/>
                <w:lang w:eastAsia="de-DE"/>
              </w:rPr>
            </w:pPr>
            <w:r w:rsidRPr="00ED3539">
              <w:rPr>
                <w:rFonts w:cs="Arial"/>
                <w:b/>
                <w:bCs/>
                <w:strike/>
                <w:color w:val="3366FF"/>
                <w:sz w:val="20"/>
                <w:szCs w:val="20"/>
                <w:lang w:eastAsia="de-DE"/>
              </w:rPr>
              <w:t>924</w:t>
            </w:r>
            <w:r w:rsidRPr="00ED3539">
              <w:rPr>
                <w:rFonts w:cs="Arial"/>
                <w:b/>
                <w:bCs/>
                <w:strike/>
                <w:sz w:val="20"/>
                <w:szCs w:val="20"/>
                <w:lang w:eastAsia="de-DE"/>
              </w:rPr>
              <w:t>S</w:t>
            </w:r>
            <w:r w:rsidRPr="00ED3539">
              <w:rPr>
                <w:rFonts w:cs="Arial"/>
                <w:strike/>
                <w:sz w:val="20"/>
                <w:szCs w:val="20"/>
                <w:lang w:eastAsia="de-DE"/>
              </w:rPr>
              <w:t>V</w:t>
            </w:r>
            <w:r w:rsidRPr="00ED3539">
              <w:rPr>
                <w:rFonts w:cs="Arial"/>
                <w:strike/>
                <w:sz w:val="20"/>
                <w:szCs w:val="20"/>
                <w:vertAlign w:val="subscript"/>
                <w:lang w:eastAsia="de-DE"/>
              </w:rPr>
              <w:t>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1 descriptor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Short delayed descriptor replication factor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b/>
                <w:bCs/>
                <w:strike/>
                <w:sz w:val="20"/>
                <w:szCs w:val="20"/>
                <w:lang w:eastAsia="de-DE"/>
              </w:rPr>
            </w:pPr>
            <w:r w:rsidRPr="00ED3539">
              <w:rPr>
                <w:rFonts w:cs="Arial"/>
                <w:b/>
                <w:bCs/>
                <w:strike/>
                <w:sz w:val="20"/>
                <w:szCs w:val="20"/>
                <w:lang w:eastAsia="de-DE"/>
              </w:rPr>
              <w:t>3 02 022</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EA3AA7" w:rsidP="00231321">
            <w:pPr>
              <w:widowControl w:val="0"/>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Wind waves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0 22 002</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Direction of wind waves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0 22 012</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Period of wind waves                        </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r w:rsidRPr="00ED3539">
              <w:rPr>
                <w:rFonts w:cs="Arial"/>
                <w:bCs/>
                <w:i/>
                <w:iCs/>
                <w:strike/>
                <w:color w:val="3366FF"/>
                <w:sz w:val="20"/>
                <w:szCs w:val="20"/>
                <w:lang w:eastAsia="de-DE"/>
              </w:rPr>
              <w:t>222</w:t>
            </w:r>
            <w:r w:rsidRPr="00ED3539">
              <w:rPr>
                <w:rFonts w:cs="Arial"/>
                <w:bCs/>
                <w:strike/>
                <w:color w:val="3366FF"/>
                <w:sz w:val="20"/>
                <w:szCs w:val="20"/>
                <w:lang w:eastAsia="de-DE"/>
              </w:rPr>
              <w:t>.. 2</w:t>
            </w:r>
            <w:r w:rsidRPr="00ED3539">
              <w:rPr>
                <w:rFonts w:cs="Arial"/>
                <w:b/>
                <w:strike/>
                <w:sz w:val="20"/>
                <w:szCs w:val="20"/>
                <w:lang w:eastAsia="de-DE"/>
              </w:rPr>
              <w:t>P</w:t>
            </w:r>
            <w:r w:rsidRPr="00ED3539">
              <w:rPr>
                <w:rFonts w:cs="Arial"/>
                <w:b/>
                <w:strike/>
                <w:sz w:val="20"/>
                <w:szCs w:val="20"/>
                <w:vertAlign w:val="subscript"/>
                <w:lang w:eastAsia="de-DE"/>
              </w:rPr>
              <w:t>w</w:t>
            </w:r>
            <w:r w:rsidRPr="00ED3539">
              <w:rPr>
                <w:rFonts w:cs="Arial"/>
                <w:b/>
                <w:strike/>
                <w:sz w:val="20"/>
                <w:szCs w:val="20"/>
                <w:lang w:eastAsia="de-DE"/>
              </w:rPr>
              <w:t>P</w:t>
            </w:r>
            <w:r w:rsidRPr="00ED3539">
              <w:rPr>
                <w:rFonts w:cs="Arial"/>
                <w:b/>
                <w:strike/>
                <w:sz w:val="20"/>
                <w:szCs w:val="20"/>
                <w:vertAlign w:val="subscript"/>
                <w:lang w:eastAsia="de-DE"/>
              </w:rPr>
              <w:t>w</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s,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0 22 022</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 xml:space="preserve">Height of wind waves                        </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roofErr w:type="spellStart"/>
            <w:r w:rsidRPr="00ED3539">
              <w:rPr>
                <w:rFonts w:cs="Arial"/>
                <w:b/>
                <w:strike/>
                <w:sz w:val="20"/>
                <w:szCs w:val="20"/>
                <w:lang w:eastAsia="de-DE"/>
              </w:rPr>
              <w:t>H</w:t>
            </w:r>
            <w:r w:rsidRPr="00ED3539">
              <w:rPr>
                <w:rFonts w:cs="Arial"/>
                <w:b/>
                <w:strike/>
                <w:sz w:val="20"/>
                <w:szCs w:val="20"/>
                <w:vertAlign w:val="subscript"/>
                <w:lang w:eastAsia="de-DE"/>
              </w:rPr>
              <w:t>w</w:t>
            </w:r>
            <w:r w:rsidRPr="00ED3539">
              <w:rPr>
                <w:rFonts w:cs="Arial"/>
                <w:b/>
                <w:strike/>
                <w:sz w:val="20"/>
                <w:szCs w:val="20"/>
                <w:lang w:eastAsia="de-DE"/>
              </w:rPr>
              <w:t>H</w:t>
            </w:r>
            <w:r w:rsidRPr="00ED3539">
              <w:rPr>
                <w:rFonts w:cs="Arial"/>
                <w:b/>
                <w:strike/>
                <w:sz w:val="20"/>
                <w:szCs w:val="20"/>
                <w:vertAlign w:val="subscript"/>
                <w:lang w:eastAsia="de-DE"/>
              </w:rPr>
              <w:t>w</w:t>
            </w:r>
            <w:proofErr w:type="spellEnd"/>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1 01 000</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1 descriptor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b/>
                <w:bCs/>
                <w:strike/>
                <w:sz w:val="20"/>
                <w:szCs w:val="20"/>
                <w:lang w:eastAsia="de-DE"/>
              </w:rPr>
            </w:pPr>
            <w:r w:rsidRPr="00ED3539">
              <w:rPr>
                <w:rFonts w:cs="Arial"/>
                <w:b/>
                <w:bCs/>
                <w:strike/>
                <w:sz w:val="20"/>
                <w:szCs w:val="20"/>
                <w:lang w:eastAsia="de-DE"/>
              </w:rPr>
              <w:t>3 02 023</w:t>
            </w: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EA3AA7" w:rsidP="00231321">
            <w:pPr>
              <w:widowControl w:val="0"/>
              <w:rPr>
                <w:rFonts w:cs="Arial"/>
                <w:b/>
                <w:bCs/>
                <w:strike/>
                <w:sz w:val="20"/>
                <w:szCs w:val="20"/>
                <w:highlight w:val="cyan"/>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Swell waves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b/>
                <w:bCs/>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0 22 003</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Direction of swell waves</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vertAlign w:val="subscript"/>
                <w:lang w:eastAsia="de-DE"/>
              </w:rPr>
            </w:pPr>
            <w:r w:rsidRPr="00ED3539">
              <w:rPr>
                <w:rFonts w:cs="Arial"/>
                <w:bCs/>
                <w:i/>
                <w:iCs/>
                <w:strike/>
                <w:color w:val="3366FF"/>
                <w:sz w:val="20"/>
                <w:szCs w:val="20"/>
                <w:lang w:eastAsia="de-DE"/>
              </w:rPr>
              <w:t>222</w:t>
            </w:r>
            <w:r w:rsidRPr="00ED3539">
              <w:rPr>
                <w:rFonts w:cs="Arial"/>
                <w:bCs/>
                <w:strike/>
                <w:color w:val="3366FF"/>
                <w:sz w:val="20"/>
                <w:szCs w:val="20"/>
                <w:lang w:eastAsia="de-DE"/>
              </w:rPr>
              <w:t>..</w:t>
            </w:r>
            <w:r w:rsidRPr="00ED3539">
              <w:rPr>
                <w:rFonts w:cs="Arial"/>
                <w:b/>
                <w:bCs/>
                <w:strike/>
                <w:sz w:val="20"/>
                <w:szCs w:val="20"/>
                <w:lang w:eastAsia="de-DE"/>
              </w:rPr>
              <w:t xml:space="preserve"> </w:t>
            </w:r>
            <w:r w:rsidRPr="00ED3539">
              <w:rPr>
                <w:rFonts w:cs="Arial"/>
                <w:strike/>
                <w:color w:val="3366FF"/>
                <w:sz w:val="20"/>
                <w:szCs w:val="20"/>
                <w:lang w:eastAsia="de-DE"/>
              </w:rPr>
              <w:t>3</w:t>
            </w:r>
            <w:r w:rsidRPr="00ED3539">
              <w:rPr>
                <w:rFonts w:cs="Arial"/>
                <w:b/>
                <w:bCs/>
                <w:strike/>
                <w:sz w:val="20"/>
                <w:szCs w:val="20"/>
                <w:lang w:eastAsia="de-DE"/>
              </w:rPr>
              <w:t>d</w:t>
            </w:r>
            <w:r w:rsidRPr="00ED3539">
              <w:rPr>
                <w:rFonts w:cs="Arial"/>
                <w:b/>
                <w:bCs/>
                <w:strike/>
                <w:sz w:val="20"/>
                <w:szCs w:val="20"/>
                <w:vertAlign w:val="subscript"/>
                <w:lang w:eastAsia="de-DE"/>
              </w:rPr>
              <w:t>w1</w:t>
            </w:r>
            <w:r w:rsidRPr="00ED3539">
              <w:rPr>
                <w:rFonts w:cs="Arial"/>
                <w:b/>
                <w:bCs/>
                <w:strike/>
                <w:sz w:val="20"/>
                <w:szCs w:val="20"/>
                <w:lang w:eastAsia="de-DE"/>
              </w:rPr>
              <w:t>d</w:t>
            </w:r>
            <w:r w:rsidRPr="00ED3539">
              <w:rPr>
                <w:rFonts w:cs="Arial"/>
                <w:b/>
                <w:bCs/>
                <w:strike/>
                <w:sz w:val="20"/>
                <w:szCs w:val="20"/>
                <w:vertAlign w:val="subscript"/>
                <w:lang w:eastAsia="de-DE"/>
              </w:rPr>
              <w:t>w1</w:t>
            </w:r>
            <w:r w:rsidRPr="00ED3539">
              <w:rPr>
                <w:rFonts w:cs="Arial"/>
                <w:b/>
                <w:bCs/>
                <w:strike/>
                <w:sz w:val="20"/>
                <w:szCs w:val="20"/>
                <w:lang w:eastAsia="de-DE"/>
              </w:rPr>
              <w:t xml:space="preserve"> d</w:t>
            </w:r>
            <w:r w:rsidRPr="00ED3539">
              <w:rPr>
                <w:rFonts w:cs="Arial"/>
                <w:b/>
                <w:bCs/>
                <w:strike/>
                <w:sz w:val="20"/>
                <w:szCs w:val="20"/>
                <w:vertAlign w:val="subscript"/>
                <w:lang w:eastAsia="de-DE"/>
              </w:rPr>
              <w:t>w2</w:t>
            </w:r>
            <w:r w:rsidRPr="00ED3539">
              <w:rPr>
                <w:rFonts w:cs="Arial"/>
                <w:b/>
                <w:bCs/>
                <w:strike/>
                <w:sz w:val="20"/>
                <w:szCs w:val="20"/>
                <w:lang w:eastAsia="de-DE"/>
              </w:rPr>
              <w:t>d</w:t>
            </w:r>
            <w:r w:rsidRPr="00ED3539">
              <w:rPr>
                <w:rFonts w:cs="Arial"/>
                <w:b/>
                <w:bCs/>
                <w:strike/>
                <w:sz w:val="20"/>
                <w:szCs w:val="20"/>
                <w:vertAlign w:val="subscript"/>
                <w:lang w:eastAsia="de-DE"/>
              </w:rPr>
              <w:t>w2</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0 22 013</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Period of swell waves                        </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r w:rsidRPr="00ED3539">
              <w:rPr>
                <w:rFonts w:cs="Arial"/>
                <w:bCs/>
                <w:strike/>
                <w:color w:val="3366FF"/>
                <w:sz w:val="20"/>
                <w:szCs w:val="20"/>
                <w:lang w:eastAsia="de-DE"/>
              </w:rPr>
              <w:t>4</w:t>
            </w:r>
            <w:r w:rsidRPr="00ED3539">
              <w:rPr>
                <w:rFonts w:cs="Arial"/>
                <w:b/>
                <w:strike/>
                <w:sz w:val="20"/>
                <w:szCs w:val="20"/>
                <w:lang w:eastAsia="de-DE"/>
              </w:rPr>
              <w:t>P</w:t>
            </w:r>
            <w:r w:rsidRPr="00ED3539">
              <w:rPr>
                <w:rFonts w:cs="Arial"/>
                <w:b/>
                <w:strike/>
                <w:sz w:val="20"/>
                <w:szCs w:val="20"/>
                <w:vertAlign w:val="subscript"/>
                <w:lang w:eastAsia="de-DE"/>
              </w:rPr>
              <w:t>w1</w:t>
            </w:r>
            <w:r w:rsidRPr="00ED3539">
              <w:rPr>
                <w:rFonts w:cs="Arial"/>
                <w:b/>
                <w:strike/>
                <w:sz w:val="20"/>
                <w:szCs w:val="20"/>
                <w:lang w:eastAsia="de-DE"/>
              </w:rPr>
              <w:t>P</w:t>
            </w:r>
            <w:r w:rsidRPr="00ED3539">
              <w:rPr>
                <w:rFonts w:cs="Arial"/>
                <w:b/>
                <w:strike/>
                <w:sz w:val="20"/>
                <w:szCs w:val="20"/>
                <w:vertAlign w:val="subscript"/>
                <w:lang w:eastAsia="de-DE"/>
              </w:rPr>
              <w:t>w</w:t>
            </w:r>
            <w:r w:rsidRPr="00ED3539">
              <w:rPr>
                <w:rFonts w:cs="Arial"/>
                <w:b/>
                <w:bCs/>
                <w:strike/>
                <w:sz w:val="20"/>
                <w:szCs w:val="20"/>
                <w:vertAlign w:val="subscript"/>
                <w:lang w:eastAsia="de-DE"/>
              </w:rPr>
              <w:t>1</w:t>
            </w:r>
            <w:r w:rsidRPr="00ED3539">
              <w:rPr>
                <w:rFonts w:cs="Arial"/>
                <w:b/>
                <w:bCs/>
                <w:strike/>
                <w:sz w:val="20"/>
                <w:szCs w:val="20"/>
                <w:lang w:eastAsia="de-DE"/>
              </w:rPr>
              <w:t xml:space="preserve">, </w:t>
            </w:r>
            <w:r w:rsidRPr="00ED3539">
              <w:rPr>
                <w:rFonts w:cs="Arial"/>
                <w:bCs/>
                <w:strike/>
                <w:color w:val="3366FF"/>
                <w:sz w:val="20"/>
                <w:szCs w:val="20"/>
                <w:lang w:eastAsia="de-DE"/>
              </w:rPr>
              <w:t>5</w:t>
            </w:r>
            <w:r w:rsidRPr="00ED3539">
              <w:rPr>
                <w:rFonts w:cs="Arial"/>
                <w:b/>
                <w:strike/>
                <w:sz w:val="20"/>
                <w:szCs w:val="20"/>
                <w:lang w:eastAsia="de-DE"/>
              </w:rPr>
              <w:t>P</w:t>
            </w:r>
            <w:r w:rsidRPr="00ED3539">
              <w:rPr>
                <w:rFonts w:cs="Arial"/>
                <w:b/>
                <w:strike/>
                <w:sz w:val="20"/>
                <w:szCs w:val="20"/>
                <w:vertAlign w:val="subscript"/>
                <w:lang w:eastAsia="de-DE"/>
              </w:rPr>
              <w:t>w2</w:t>
            </w:r>
            <w:r w:rsidRPr="00ED3539">
              <w:rPr>
                <w:rFonts w:cs="Arial"/>
                <w:b/>
                <w:strike/>
                <w:sz w:val="20"/>
                <w:szCs w:val="20"/>
                <w:lang w:eastAsia="de-DE"/>
              </w:rPr>
              <w:t>P</w:t>
            </w:r>
            <w:r w:rsidRPr="00ED3539">
              <w:rPr>
                <w:rFonts w:cs="Arial"/>
                <w:b/>
                <w:strike/>
                <w:sz w:val="20"/>
                <w:szCs w:val="20"/>
                <w:vertAlign w:val="subscript"/>
                <w:lang w:eastAsia="de-DE"/>
              </w:rPr>
              <w:t>w</w:t>
            </w:r>
            <w:r w:rsidRPr="00ED3539">
              <w:rPr>
                <w:rFonts w:cs="Arial"/>
                <w:b/>
                <w:bCs/>
                <w:strike/>
                <w:sz w:val="20"/>
                <w:szCs w:val="20"/>
                <w:vertAlign w:val="subscript"/>
                <w:lang w:eastAsia="de-DE"/>
              </w:rPr>
              <w:t>2</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s,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0 22 023</w:t>
            </w:r>
          </w:p>
        </w:tc>
        <w:tc>
          <w:tcPr>
            <w:tcW w:w="432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 xml:space="preserve">Height of swell waves                        </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b/>
                <w:bCs/>
                <w:strike/>
                <w:sz w:val="20"/>
                <w:szCs w:val="20"/>
                <w:lang w:eastAsia="de-DE"/>
              </w:rPr>
            </w:pPr>
            <w:r w:rsidRPr="00ED3539">
              <w:rPr>
                <w:rFonts w:cs="Arial"/>
                <w:b/>
                <w:strike/>
                <w:sz w:val="20"/>
                <w:szCs w:val="20"/>
                <w:lang w:eastAsia="de-DE"/>
              </w:rPr>
              <w:t>H</w:t>
            </w:r>
            <w:r w:rsidRPr="00ED3539">
              <w:rPr>
                <w:rFonts w:cs="Arial"/>
                <w:b/>
                <w:strike/>
                <w:sz w:val="20"/>
                <w:szCs w:val="20"/>
                <w:vertAlign w:val="subscript"/>
                <w:lang w:eastAsia="de-DE"/>
              </w:rPr>
              <w:t>w1</w:t>
            </w:r>
            <w:r w:rsidRPr="00ED3539">
              <w:rPr>
                <w:rFonts w:cs="Arial"/>
                <w:b/>
                <w:strike/>
                <w:sz w:val="20"/>
                <w:szCs w:val="20"/>
                <w:lang w:eastAsia="de-DE"/>
              </w:rPr>
              <w:t>H</w:t>
            </w:r>
            <w:r w:rsidRPr="00ED3539">
              <w:rPr>
                <w:rFonts w:cs="Arial"/>
                <w:b/>
                <w:strike/>
                <w:sz w:val="20"/>
                <w:szCs w:val="20"/>
                <w:vertAlign w:val="subscript"/>
                <w:lang w:eastAsia="de-DE"/>
              </w:rPr>
              <w:t>w1</w:t>
            </w:r>
            <w:r w:rsidRPr="00ED3539">
              <w:rPr>
                <w:rFonts w:cs="Arial"/>
                <w:b/>
                <w:strike/>
                <w:sz w:val="20"/>
                <w:szCs w:val="20"/>
                <w:lang w:eastAsia="de-DE"/>
              </w:rPr>
              <w:t>, H</w:t>
            </w:r>
            <w:r w:rsidRPr="00ED3539">
              <w:rPr>
                <w:rFonts w:cs="Arial"/>
                <w:b/>
                <w:strike/>
                <w:sz w:val="20"/>
                <w:szCs w:val="20"/>
                <w:vertAlign w:val="subscript"/>
                <w:lang w:eastAsia="de-DE"/>
              </w:rPr>
              <w:t>w2</w:t>
            </w:r>
            <w:r w:rsidRPr="00ED3539">
              <w:rPr>
                <w:rFonts w:cs="Arial"/>
                <w:b/>
                <w:strike/>
                <w:sz w:val="20"/>
                <w:szCs w:val="20"/>
                <w:lang w:eastAsia="de-DE"/>
              </w:rPr>
              <w:t>H</w:t>
            </w:r>
            <w:r w:rsidRPr="00ED3539">
              <w:rPr>
                <w:rFonts w:cs="Arial"/>
                <w:b/>
                <w:strike/>
                <w:sz w:val="20"/>
                <w:szCs w:val="20"/>
                <w:vertAlign w:val="subscript"/>
                <w:lang w:eastAsia="de-DE"/>
              </w:rPr>
              <w:t>w2</w:t>
            </w:r>
          </w:p>
        </w:tc>
        <w:tc>
          <w:tcPr>
            <w:tcW w:w="1440" w:type="dxa"/>
            <w:tcBorders>
              <w:top w:val="single" w:sz="4" w:space="0" w:color="auto"/>
              <w:left w:val="single" w:sz="4" w:space="0" w:color="auto"/>
              <w:bottom w:val="single" w:sz="4" w:space="0" w:color="auto"/>
              <w:right w:val="single" w:sz="4" w:space="0" w:color="auto"/>
            </w:tcBorders>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1</w:t>
            </w:r>
          </w:p>
        </w:tc>
      </w:tr>
      <w:tr w:rsidR="00060263" w:rsidRPr="00ED3539" w:rsidTr="00231321">
        <w:trPr>
          <w:trHeight w:val="503"/>
        </w:trPr>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widowControl w:val="0"/>
              <w:rPr>
                <w:rFonts w:cs="Arial"/>
                <w:b/>
                <w:bCs/>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 xml:space="preserve">Clouds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lang w:eastAsia="de-DE"/>
              </w:rPr>
            </w:pPr>
            <w:r w:rsidRPr="00ED3539">
              <w:rPr>
                <w:rFonts w:cs="Arial"/>
                <w:b/>
                <w:bCs/>
                <w:i/>
                <w:iCs/>
                <w:strike/>
                <w:color w:val="3366FF"/>
                <w:sz w:val="20"/>
                <w:szCs w:val="20"/>
                <w:lang w:eastAsia="de-DE"/>
              </w:rPr>
              <w:t>941</w:t>
            </w:r>
            <w:r w:rsidRPr="00ED3539">
              <w:rPr>
                <w:rFonts w:cs="Arial"/>
                <w:b/>
                <w:bCs/>
                <w:i/>
                <w:iCs/>
                <w:strike/>
                <w:sz w:val="20"/>
                <w:szCs w:val="20"/>
                <w:lang w:eastAsia="de-DE"/>
              </w:rPr>
              <w:t>CD</w:t>
            </w:r>
            <w:r w:rsidRPr="00ED3539">
              <w:rPr>
                <w:rFonts w:cs="Arial"/>
                <w:b/>
                <w:bCs/>
                <w:i/>
                <w:iCs/>
                <w:strike/>
                <w:sz w:val="20"/>
                <w:szCs w:val="20"/>
                <w:vertAlign w:val="subscript"/>
                <w:lang w:eastAsia="de-DE"/>
              </w:rPr>
              <w:t>p</w:t>
            </w:r>
            <w:r w:rsidRPr="00ED3539">
              <w:rPr>
                <w:rFonts w:cs="Arial"/>
                <w:b/>
                <w:bCs/>
                <w:i/>
                <w:iCs/>
                <w:strike/>
                <w:sz w:val="20"/>
                <w:szCs w:val="20"/>
                <w:lang w:eastAsia="de-DE"/>
              </w:rPr>
              <w:t xml:space="preserve">, </w:t>
            </w:r>
            <w:r w:rsidRPr="00ED3539">
              <w:rPr>
                <w:rFonts w:cs="Arial"/>
                <w:b/>
                <w:bCs/>
                <w:i/>
                <w:iCs/>
                <w:strike/>
                <w:color w:val="3366FF"/>
                <w:sz w:val="20"/>
                <w:szCs w:val="20"/>
                <w:lang w:eastAsia="de-DE"/>
              </w:rPr>
              <w:t>943</w:t>
            </w:r>
            <w:r w:rsidRPr="00ED3539">
              <w:rPr>
                <w:rFonts w:cs="Arial"/>
                <w:b/>
                <w:bCs/>
                <w:i/>
                <w:iCs/>
                <w:strike/>
                <w:sz w:val="20"/>
                <w:szCs w:val="20"/>
                <w:lang w:eastAsia="de-DE"/>
              </w:rPr>
              <w:t>C</w:t>
            </w:r>
            <w:r w:rsidRPr="00ED3539">
              <w:rPr>
                <w:rFonts w:cs="Arial"/>
                <w:b/>
                <w:bCs/>
                <w:i/>
                <w:iCs/>
                <w:strike/>
                <w:sz w:val="20"/>
                <w:szCs w:val="20"/>
                <w:vertAlign w:val="subscript"/>
                <w:lang w:eastAsia="de-DE"/>
              </w:rPr>
              <w:t>L</w:t>
            </w:r>
            <w:r w:rsidRPr="00ED3539">
              <w:rPr>
                <w:rFonts w:cs="Arial"/>
                <w:b/>
                <w:bCs/>
                <w:i/>
                <w:iCs/>
                <w:strike/>
                <w:sz w:val="20"/>
                <w:szCs w:val="20"/>
                <w:lang w:eastAsia="de-DE"/>
              </w:rPr>
              <w:t>D</w:t>
            </w:r>
            <w:r w:rsidRPr="00ED3539">
              <w:rPr>
                <w:rFonts w:cs="Arial"/>
                <w:b/>
                <w:bCs/>
                <w:i/>
                <w:iCs/>
                <w:strike/>
                <w:sz w:val="20"/>
                <w:szCs w:val="20"/>
                <w:vertAlign w:val="subscript"/>
                <w:lang w:eastAsia="de-DE"/>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1 04 000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4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r w:rsidRPr="00ED3539">
              <w:rPr>
                <w:rFonts w:cs="Arial"/>
                <w:strike/>
                <w:sz w:val="20"/>
                <w:szCs w:val="20"/>
                <w:lang w:eastAsia="de-DE"/>
              </w:rPr>
              <w:t>0 20 054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 xml:space="preserve">True direction from which a phenomenon or clouds are moving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r w:rsidRPr="00ED3539">
              <w:rPr>
                <w:rFonts w:cs="Arial"/>
                <w:b/>
                <w:bCs/>
                <w:strike/>
                <w:sz w:val="20"/>
                <w:szCs w:val="20"/>
                <w:lang w:eastAsia="de-DE"/>
              </w:rPr>
              <w:t>D</w:t>
            </w:r>
            <w:r w:rsidRPr="00ED3539">
              <w:rPr>
                <w:rFonts w:cs="Arial"/>
                <w:b/>
                <w:bCs/>
                <w:strike/>
                <w:sz w:val="20"/>
                <w:szCs w:val="20"/>
                <w:vertAlign w:val="subscript"/>
                <w:lang w:eastAsia="de-DE"/>
              </w:rPr>
              <w:t>a</w:t>
            </w:r>
            <w:r w:rsidRPr="00ED3539">
              <w:rPr>
                <w:rFonts w:cs="Arial"/>
                <w:b/>
                <w:bCs/>
                <w:strike/>
                <w:sz w:val="20"/>
                <w:szCs w:val="20"/>
                <w:lang w:eastAsia="de-DE"/>
              </w:rPr>
              <w:t xml:space="preserve">, </w:t>
            </w:r>
            <w:proofErr w:type="spellStart"/>
            <w:r w:rsidRPr="00ED3539">
              <w:rPr>
                <w:rFonts w:cs="Arial"/>
                <w:b/>
                <w:bCs/>
                <w:strike/>
                <w:sz w:val="20"/>
                <w:szCs w:val="20"/>
                <w:lang w:eastAsia="de-DE"/>
              </w:rPr>
              <w:t>D</w:t>
            </w:r>
            <w:r w:rsidRPr="00ED3539">
              <w:rPr>
                <w:rFonts w:cs="Arial"/>
                <w:b/>
                <w:bCs/>
                <w:strike/>
                <w:sz w:val="20"/>
                <w:szCs w:val="20"/>
                <w:vertAlign w:val="subscript"/>
                <w:lang w:eastAsia="de-DE"/>
              </w:rPr>
              <w:t>p</w:t>
            </w:r>
            <w:proofErr w:type="spellEnd"/>
            <w:r w:rsidRPr="00ED3539">
              <w:rPr>
                <w:rFonts w:cs="Arial"/>
                <w:b/>
                <w:bCs/>
                <w:strike/>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iCs/>
                <w:strike/>
                <w:sz w:val="20"/>
                <w:szCs w:val="20"/>
                <w:lang w:eastAsia="de-DE"/>
              </w:rPr>
            </w:pPr>
            <w:r w:rsidRPr="00ED3539">
              <w:rPr>
                <w:rFonts w:cs="Arial"/>
                <w:iCs/>
                <w:strike/>
                <w:sz w:val="20"/>
                <w:szCs w:val="20"/>
                <w:lang w:eastAsia="de-DE"/>
              </w:rPr>
              <w:t>0 20 137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i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iCs/>
                <w:strike/>
                <w:sz w:val="20"/>
                <w:szCs w:val="20"/>
                <w:lang w:eastAsia="de-DE"/>
              </w:rPr>
            </w:pPr>
            <w:r w:rsidRPr="00ED3539">
              <w:rPr>
                <w:rFonts w:cs="Arial"/>
                <w:iCs/>
                <w:strike/>
                <w:sz w:val="20"/>
                <w:szCs w:val="20"/>
                <w:lang w:eastAsia="de-DE"/>
              </w:rPr>
              <w:t>Evolution of Clouds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iCs/>
                <w:strike/>
                <w:sz w:val="20"/>
                <w:szCs w:val="20"/>
                <w:vertAlign w:val="subscript"/>
                <w:lang w:eastAsia="de-DE"/>
              </w:rPr>
            </w:pPr>
            <w:r w:rsidRPr="00ED3539">
              <w:rPr>
                <w:rFonts w:cs="Arial"/>
                <w:b/>
                <w:bCs/>
                <w:iCs/>
                <w:strike/>
                <w:color w:val="3366FF"/>
                <w:sz w:val="20"/>
                <w:szCs w:val="20"/>
                <w:lang w:eastAsia="de-DE"/>
              </w:rPr>
              <w:t>940</w:t>
            </w:r>
            <w:r w:rsidRPr="00ED3539">
              <w:rPr>
                <w:rFonts w:cs="Arial"/>
                <w:b/>
                <w:bCs/>
                <w:iCs/>
                <w:strike/>
                <w:sz w:val="20"/>
                <w:szCs w:val="20"/>
                <w:lang w:eastAsia="de-DE"/>
              </w:rPr>
              <w:t>Cn</w:t>
            </w:r>
            <w:r w:rsidRPr="00ED3539">
              <w:rPr>
                <w:rFonts w:cs="Arial"/>
                <w:b/>
                <w:bCs/>
                <w:iCs/>
                <w:strike/>
                <w:sz w:val="20"/>
                <w:szCs w:val="20"/>
                <w:vertAlign w:val="subscript"/>
                <w:lang w:eastAsia="de-DE"/>
              </w:rPr>
              <w:t>3</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iCs/>
                <w:strike/>
                <w:sz w:val="20"/>
                <w:szCs w:val="20"/>
                <w:lang w:eastAsia="de-DE"/>
              </w:rPr>
            </w:pPr>
            <w:r w:rsidRPr="00ED3539">
              <w:rPr>
                <w:rFonts w:cs="Arial"/>
                <w:iCs/>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Cloud type (C)</w:t>
            </w:r>
            <w:r w:rsidRPr="00ED3539">
              <w:rPr>
                <w:rFonts w:cs="Arial"/>
                <w:b/>
                <w:bCs/>
                <w:strike/>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vertAlign w:val="subscript"/>
                <w:lang w:eastAsia="de-DE"/>
              </w:rPr>
            </w:pPr>
            <w:r w:rsidRPr="00ED3539">
              <w:rPr>
                <w:rFonts w:cs="Arial"/>
                <w:b/>
                <w:bCs/>
                <w:strike/>
                <w:color w:val="3366FF"/>
                <w:sz w:val="20"/>
                <w:szCs w:val="20"/>
                <w:lang w:eastAsia="de-DE"/>
              </w:rPr>
              <w:t>941</w:t>
            </w:r>
            <w:r w:rsidRPr="00ED3539">
              <w:rPr>
                <w:rFonts w:cs="Arial"/>
                <w:b/>
                <w:bCs/>
                <w:strike/>
                <w:sz w:val="20"/>
                <w:szCs w:val="20"/>
                <w:lang w:eastAsia="de-DE"/>
              </w:rPr>
              <w:t>C</w:t>
            </w:r>
            <w:r w:rsidRPr="00ED3539">
              <w:rPr>
                <w:rFonts w:cs="Arial"/>
                <w:b/>
                <w:bCs/>
                <w:strike/>
                <w:color w:val="FF0000"/>
                <w:sz w:val="20"/>
                <w:szCs w:val="20"/>
                <w:lang w:eastAsia="de-DE"/>
              </w:rPr>
              <w:t>D</w:t>
            </w:r>
            <w:r w:rsidRPr="00ED3539">
              <w:rPr>
                <w:rFonts w:cs="Arial"/>
                <w:b/>
                <w:bCs/>
                <w:strike/>
                <w:color w:val="FF0000"/>
                <w:sz w:val="20"/>
                <w:szCs w:val="20"/>
                <w:vertAlign w:val="subscript"/>
                <w:lang w:eastAsia="de-DE"/>
              </w:rPr>
              <w:t>p</w:t>
            </w:r>
            <w:r w:rsidRPr="00ED3539">
              <w:rPr>
                <w:rFonts w:cs="Arial"/>
                <w:b/>
                <w:bCs/>
                <w:strike/>
                <w:sz w:val="20"/>
                <w:szCs w:val="20"/>
                <w:lang w:eastAsia="de-DE"/>
              </w:rPr>
              <w:t xml:space="preserve">, </w:t>
            </w:r>
            <w:r w:rsidRPr="00ED3539">
              <w:rPr>
                <w:rFonts w:cs="Arial"/>
                <w:b/>
                <w:bCs/>
                <w:strike/>
                <w:color w:val="3366FF"/>
                <w:sz w:val="20"/>
                <w:szCs w:val="20"/>
                <w:lang w:eastAsia="de-DE"/>
              </w:rPr>
              <w:t>943</w:t>
            </w:r>
            <w:r w:rsidRPr="00ED3539">
              <w:rPr>
                <w:rFonts w:cs="Arial"/>
                <w:b/>
                <w:bCs/>
                <w:strike/>
                <w:sz w:val="20"/>
                <w:szCs w:val="20"/>
                <w:lang w:eastAsia="de-DE"/>
              </w:rPr>
              <w:t>C</w:t>
            </w:r>
            <w:r w:rsidRPr="00ED3539">
              <w:rPr>
                <w:rFonts w:cs="Arial"/>
                <w:b/>
                <w:bCs/>
                <w:strike/>
                <w:sz w:val="20"/>
                <w:szCs w:val="20"/>
                <w:vertAlign w:val="subscript"/>
                <w:lang w:eastAsia="de-DE"/>
              </w:rPr>
              <w:t>L</w:t>
            </w:r>
            <w:r w:rsidRPr="00ED3539">
              <w:rPr>
                <w:rFonts w:cs="Arial"/>
                <w:b/>
                <w:bCs/>
                <w:strike/>
                <w:color w:val="FF0000"/>
                <w:sz w:val="20"/>
                <w:szCs w:val="20"/>
                <w:lang w:eastAsia="de-DE"/>
              </w:rPr>
              <w:t>D</w:t>
            </w:r>
            <w:r w:rsidRPr="00ED3539">
              <w:rPr>
                <w:rFonts w:cs="Arial"/>
                <w:b/>
                <w:bCs/>
                <w:strike/>
                <w:color w:val="FF0000"/>
                <w:sz w:val="20"/>
                <w:szCs w:val="20"/>
                <w:vertAlign w:val="subscript"/>
                <w:lang w:eastAsia="de-DE"/>
              </w:rPr>
              <w:t>p</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0 20 090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color w:val="333399"/>
                <w:sz w:val="20"/>
                <w:szCs w:val="20"/>
                <w:lang w:eastAsia="de-DE"/>
              </w:rPr>
            </w:pPr>
            <w:r w:rsidRPr="00ED3539">
              <w:rPr>
                <w:rFonts w:cs="Arial"/>
                <w:strike/>
                <w:sz w:val="20"/>
                <w:szCs w:val="20"/>
                <w:lang w:eastAsia="de-DE"/>
              </w:rPr>
              <w:t>Special clouds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vertAlign w:val="subscript"/>
                <w:lang w:eastAsia="de-DE"/>
              </w:rPr>
            </w:pPr>
            <w:r w:rsidRPr="00ED3539">
              <w:rPr>
                <w:rFonts w:cs="Arial"/>
                <w:b/>
                <w:bCs/>
                <w:strike/>
                <w:color w:val="3366FF"/>
                <w:sz w:val="20"/>
                <w:szCs w:val="20"/>
                <w:lang w:eastAsia="de-DE"/>
              </w:rPr>
              <w:t>993</w:t>
            </w:r>
            <w:r w:rsidRPr="00ED3539">
              <w:rPr>
                <w:rFonts w:cs="Arial"/>
                <w:b/>
                <w:bCs/>
                <w:strike/>
                <w:sz w:val="20"/>
                <w:szCs w:val="20"/>
                <w:lang w:eastAsia="de-DE"/>
              </w:rPr>
              <w:t>C</w:t>
            </w:r>
            <w:r w:rsidRPr="00ED3539">
              <w:rPr>
                <w:rFonts w:cs="Arial"/>
                <w:b/>
                <w:bCs/>
                <w:strike/>
                <w:sz w:val="20"/>
                <w:szCs w:val="20"/>
                <w:vertAlign w:val="subscript"/>
                <w:lang w:eastAsia="de-DE"/>
              </w:rPr>
              <w:t>S</w:t>
            </w:r>
            <w:r w:rsidRPr="00ED3539">
              <w:rPr>
                <w:rFonts w:cs="Arial"/>
                <w:b/>
                <w:bCs/>
                <w:strike/>
                <w:color w:val="FF0000"/>
                <w:sz w:val="20"/>
                <w:szCs w:val="20"/>
                <w:lang w:eastAsia="de-DE"/>
              </w:rPr>
              <w:t>D</w:t>
            </w:r>
            <w:r w:rsidRPr="00ED3539">
              <w:rPr>
                <w:rFonts w:cs="Arial"/>
                <w:b/>
                <w:bCs/>
                <w:strike/>
                <w:color w:val="FF0000"/>
                <w:sz w:val="20"/>
                <w:szCs w:val="20"/>
                <w:vertAlign w:val="subscript"/>
                <w:lang w:eastAsia="de-DE"/>
              </w:rPr>
              <w:t>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1 03 000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3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color w:val="FF0000"/>
                <w:sz w:val="20"/>
                <w:szCs w:val="20"/>
                <w:lang w:eastAsia="de-DE"/>
              </w:rPr>
            </w:pPr>
            <w:r w:rsidRPr="00ED3539">
              <w:rPr>
                <w:rFonts w:cs="Arial"/>
                <w:strike/>
                <w:color w:val="FF0000"/>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color w:val="FF0000"/>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color w:val="FF0000"/>
                <w:sz w:val="20"/>
                <w:szCs w:val="20"/>
                <w:lang w:eastAsia="de-DE"/>
              </w:rPr>
            </w:pPr>
            <w:r w:rsidRPr="00ED3539">
              <w:rPr>
                <w:rFonts w:cs="Arial"/>
                <w:strike/>
                <w:color w:val="FF0000"/>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color w:val="FF0000"/>
                <w:sz w:val="20"/>
                <w:szCs w:val="20"/>
                <w:lang w:eastAsia="de-DE"/>
              </w:rPr>
            </w:pPr>
            <w:r w:rsidRPr="00ED3539">
              <w:rPr>
                <w:rFonts w:cs="Arial"/>
                <w:strike/>
                <w:color w:val="FF0000"/>
                <w:sz w:val="20"/>
                <w:szCs w:val="20"/>
                <w:lang w:eastAsia="de-DE"/>
              </w:rPr>
              <w:t>0 20 054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color w:val="FF0000"/>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color w:val="FF0000"/>
                <w:sz w:val="20"/>
                <w:szCs w:val="20"/>
                <w:lang w:eastAsia="de-DE"/>
              </w:rPr>
            </w:pPr>
            <w:r w:rsidRPr="00ED3539">
              <w:rPr>
                <w:rFonts w:cs="Arial"/>
                <w:strike/>
                <w:color w:val="FF0000"/>
                <w:sz w:val="20"/>
                <w:szCs w:val="20"/>
                <w:lang w:eastAsia="de-DE"/>
              </w:rPr>
              <w:t xml:space="preserve">True direction from which a phenomenon or clouds are moving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color w:val="FF0000"/>
                <w:sz w:val="20"/>
                <w:szCs w:val="20"/>
                <w:lang w:eastAsia="de-DE"/>
              </w:rPr>
            </w:pPr>
            <w:r w:rsidRPr="00ED3539">
              <w:rPr>
                <w:rFonts w:cs="Arial"/>
                <w:b/>
                <w:bCs/>
                <w:strike/>
                <w:color w:val="FF0000"/>
                <w:sz w:val="20"/>
                <w:szCs w:val="20"/>
                <w:lang w:eastAsia="de-DE"/>
              </w:rPr>
              <w:t>D</w:t>
            </w:r>
            <w:r w:rsidRPr="00ED3539">
              <w:rPr>
                <w:rFonts w:cs="Arial"/>
                <w:b/>
                <w:bCs/>
                <w:strike/>
                <w:color w:val="FF0000"/>
                <w:sz w:val="20"/>
                <w:szCs w:val="20"/>
                <w:vertAlign w:val="subscript"/>
                <w:lang w:eastAsia="de-DE"/>
              </w:rPr>
              <w:t>a</w:t>
            </w:r>
            <w:r w:rsidRPr="00ED3539">
              <w:rPr>
                <w:rFonts w:cs="Arial"/>
                <w:b/>
                <w:bCs/>
                <w:strike/>
                <w:color w:val="FF0000"/>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iCs/>
                <w:strike/>
                <w:color w:val="FF0000"/>
                <w:sz w:val="20"/>
                <w:szCs w:val="20"/>
                <w:lang w:eastAsia="de-DE"/>
              </w:rPr>
            </w:pPr>
            <w:r w:rsidRPr="00ED3539">
              <w:rPr>
                <w:rFonts w:cs="Arial"/>
                <w:iCs/>
                <w:strike/>
                <w:color w:val="FF0000"/>
                <w:sz w:val="20"/>
                <w:szCs w:val="20"/>
                <w:lang w:eastAsia="de-DE"/>
              </w:rPr>
              <w:t>0 20 137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iCs/>
                <w:strike/>
                <w:color w:val="FF0000"/>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iCs/>
                <w:strike/>
                <w:color w:val="FF0000"/>
                <w:sz w:val="20"/>
                <w:szCs w:val="20"/>
                <w:lang w:eastAsia="de-DE"/>
              </w:rPr>
            </w:pPr>
            <w:r w:rsidRPr="00ED3539">
              <w:rPr>
                <w:rFonts w:cs="Arial"/>
                <w:iCs/>
                <w:strike/>
                <w:color w:val="FF0000"/>
                <w:sz w:val="20"/>
                <w:szCs w:val="20"/>
                <w:lang w:eastAsia="de-DE"/>
              </w:rPr>
              <w:t>Evolution of Clouds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iCs/>
                <w:strike/>
                <w:color w:val="FF0000"/>
                <w:sz w:val="20"/>
                <w:szCs w:val="20"/>
                <w:lang w:eastAsia="de-DE"/>
              </w:rPr>
            </w:pPr>
            <w:r w:rsidRPr="00ED3539">
              <w:rPr>
                <w:rFonts w:cs="Arial"/>
                <w:b/>
                <w:bCs/>
                <w:iCs/>
                <w:strike/>
                <w:color w:val="FF0000"/>
                <w:sz w:val="20"/>
                <w:szCs w:val="20"/>
                <w:lang w:eastAsia="de-DE"/>
              </w:rPr>
              <w:t>n</w:t>
            </w:r>
            <w:r w:rsidRPr="00ED3539">
              <w:rPr>
                <w:rFonts w:cs="Arial"/>
                <w:b/>
                <w:bCs/>
                <w:iCs/>
                <w:strike/>
                <w:color w:val="FF0000"/>
                <w:sz w:val="20"/>
                <w:szCs w:val="20"/>
                <w:vertAlign w:val="subscript"/>
                <w:lang w:eastAsia="de-DE"/>
              </w:rPr>
              <w:t>3</w:t>
            </w:r>
            <w:r w:rsidRPr="00ED3539">
              <w:rPr>
                <w:rFonts w:cs="Arial"/>
                <w:b/>
                <w:bCs/>
                <w:iCs/>
                <w:strike/>
                <w:color w:val="FF0000"/>
                <w:sz w:val="20"/>
                <w:szCs w:val="20"/>
                <w:lang w:eastAsia="de-DE"/>
              </w:rPr>
              <w:t>, n</w:t>
            </w:r>
            <w:r w:rsidRPr="00ED3539">
              <w:rPr>
                <w:rFonts w:cs="Arial"/>
                <w:b/>
                <w:bCs/>
                <w:iCs/>
                <w:strike/>
                <w:color w:val="FF0000"/>
                <w:sz w:val="20"/>
                <w:szCs w:val="20"/>
                <w:vertAlign w:val="subscript"/>
                <w:lang w:eastAsia="de-DE"/>
              </w:rPr>
              <w:t>4</w:t>
            </w:r>
            <w:r w:rsidRPr="00ED3539">
              <w:rPr>
                <w:rFonts w:cs="Arial"/>
                <w:b/>
                <w:bCs/>
                <w:iCs/>
                <w:strike/>
                <w:color w:val="FF0000"/>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iCs/>
                <w:strike/>
                <w:sz w:val="20"/>
                <w:szCs w:val="20"/>
                <w:lang w:eastAsia="de-DE"/>
              </w:rPr>
            </w:pPr>
            <w:r w:rsidRPr="00ED3539">
              <w:rPr>
                <w:rFonts w:cs="Arial"/>
                <w:iCs/>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iCs/>
                <w:strike/>
                <w:sz w:val="20"/>
                <w:szCs w:val="20"/>
                <w:lang w:eastAsia="de-DE"/>
              </w:rPr>
            </w:pPr>
            <w:r w:rsidRPr="00ED3539">
              <w:rPr>
                <w:rFonts w:cs="Arial"/>
                <w:iCs/>
                <w:strike/>
                <w:sz w:val="20"/>
                <w:szCs w:val="20"/>
                <w:lang w:eastAsia="de-DE"/>
              </w:rPr>
              <w:t>0 20 136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i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iCs/>
                <w:strike/>
                <w:sz w:val="20"/>
                <w:szCs w:val="20"/>
                <w:lang w:eastAsia="de-DE"/>
              </w:rPr>
            </w:pPr>
            <w:r w:rsidRPr="00ED3539">
              <w:rPr>
                <w:rFonts w:cs="Arial"/>
                <w:iCs/>
                <w:strike/>
                <w:sz w:val="20"/>
                <w:szCs w:val="20"/>
                <w:lang w:eastAsia="de-DE"/>
              </w:rPr>
              <w:t>Supplementary Cloud type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iCs/>
                <w:strike/>
                <w:color w:val="3366FF"/>
                <w:sz w:val="20"/>
                <w:szCs w:val="20"/>
                <w:lang w:eastAsia="de-DE"/>
              </w:rPr>
            </w:pPr>
            <w:r w:rsidRPr="00ED3539">
              <w:rPr>
                <w:rFonts w:cs="Arial"/>
                <w:b/>
                <w:bCs/>
                <w:iCs/>
                <w:strike/>
                <w:color w:val="3366FF"/>
                <w:sz w:val="20"/>
                <w:szCs w:val="20"/>
                <w:lang w:eastAsia="de-DE"/>
              </w:rPr>
              <w:t>94</w:t>
            </w:r>
            <w:r w:rsidRPr="00ED3539">
              <w:rPr>
                <w:rFonts w:cs="Arial"/>
                <w:b/>
                <w:bCs/>
                <w:iCs/>
                <w:strike/>
                <w:color w:val="FF0000"/>
                <w:sz w:val="20"/>
                <w:szCs w:val="20"/>
                <w:lang w:eastAsia="de-DE"/>
              </w:rPr>
              <w:t>8</w:t>
            </w:r>
            <w:r w:rsidRPr="00ED3539">
              <w:rPr>
                <w:rFonts w:cs="Arial"/>
                <w:b/>
                <w:bCs/>
                <w:iCs/>
                <w:strike/>
                <w:sz w:val="20"/>
                <w:szCs w:val="20"/>
                <w:lang w:eastAsia="de-DE"/>
              </w:rPr>
              <w:t>C</w:t>
            </w:r>
            <w:r w:rsidRPr="00ED3539">
              <w:rPr>
                <w:rFonts w:cs="Arial"/>
                <w:b/>
                <w:bCs/>
                <w:iCs/>
                <w:strike/>
                <w:sz w:val="20"/>
                <w:szCs w:val="20"/>
                <w:vertAlign w:val="subscript"/>
                <w:lang w:eastAsia="de-DE"/>
              </w:rPr>
              <w:t>0</w:t>
            </w:r>
            <w:r w:rsidRPr="00ED3539">
              <w:rPr>
                <w:rFonts w:cs="Arial"/>
                <w:b/>
                <w:bCs/>
                <w:strike/>
                <w:color w:val="FF0000"/>
                <w:sz w:val="20"/>
                <w:szCs w:val="20"/>
                <w:lang w:eastAsia="de-DE"/>
              </w:rPr>
              <w:t>D</w:t>
            </w:r>
            <w:r w:rsidRPr="00ED3539">
              <w:rPr>
                <w:rFonts w:cs="Arial"/>
                <w:b/>
                <w:bCs/>
                <w:strike/>
                <w:color w:val="FF0000"/>
                <w:sz w:val="20"/>
                <w:szCs w:val="20"/>
                <w:vertAlign w:val="subscript"/>
                <w:lang w:eastAsia="de-DE"/>
              </w:rPr>
              <w:t>a</w:t>
            </w:r>
            <w:r w:rsidRPr="00ED3539">
              <w:rPr>
                <w:rFonts w:cs="Arial"/>
                <w:b/>
                <w:bCs/>
                <w:iCs/>
                <w:strike/>
                <w:sz w:val="20"/>
                <w:szCs w:val="20"/>
                <w:lang w:eastAsia="de-DE"/>
              </w:rPr>
              <w:t>,</w:t>
            </w:r>
            <w:r w:rsidRPr="00ED3539">
              <w:rPr>
                <w:rFonts w:cs="Arial"/>
                <w:b/>
                <w:bCs/>
                <w:iCs/>
                <w:strike/>
                <w:color w:val="3366FF"/>
                <w:sz w:val="20"/>
                <w:szCs w:val="20"/>
                <w:lang w:eastAsia="de-DE"/>
              </w:rPr>
              <w:t xml:space="preserve"> 949</w:t>
            </w:r>
            <w:r w:rsidRPr="00ED3539">
              <w:rPr>
                <w:rFonts w:cs="Arial"/>
                <w:b/>
                <w:bCs/>
                <w:iCs/>
                <w:strike/>
                <w:sz w:val="20"/>
                <w:szCs w:val="20"/>
                <w:lang w:eastAsia="de-DE"/>
              </w:rPr>
              <w:t>C</w:t>
            </w:r>
            <w:r w:rsidRPr="00ED3539">
              <w:rPr>
                <w:rFonts w:cs="Arial"/>
                <w:b/>
                <w:bCs/>
                <w:iCs/>
                <w:strike/>
                <w:sz w:val="20"/>
                <w:szCs w:val="20"/>
                <w:vertAlign w:val="subscript"/>
                <w:lang w:eastAsia="de-DE"/>
              </w:rPr>
              <w:t>a</w:t>
            </w:r>
            <w:r w:rsidRPr="00ED3539">
              <w:rPr>
                <w:rFonts w:cs="Arial"/>
                <w:b/>
                <w:bCs/>
                <w:strike/>
                <w:color w:val="FF0000"/>
                <w:sz w:val="20"/>
                <w:szCs w:val="20"/>
                <w:lang w:eastAsia="de-DE"/>
              </w:rPr>
              <w:t>D</w:t>
            </w:r>
            <w:r w:rsidRPr="00ED3539">
              <w:rPr>
                <w:rFonts w:cs="Arial"/>
                <w:b/>
                <w:bCs/>
                <w:strike/>
                <w:color w:val="FF0000"/>
                <w:sz w:val="20"/>
                <w:szCs w:val="20"/>
                <w:vertAlign w:val="subscript"/>
                <w:lang w:eastAsia="de-DE"/>
              </w:rPr>
              <w:t>a</w:t>
            </w:r>
            <w:r w:rsidRPr="00ED3539">
              <w:rPr>
                <w:rFonts w:cs="Arial"/>
                <w:iCs/>
                <w:strike/>
                <w:sz w:val="20"/>
                <w:szCs w:val="20"/>
                <w:lang w:eastAsia="de-DE"/>
              </w:rPr>
              <w:t xml:space="preserve">, </w:t>
            </w:r>
            <w:r w:rsidRPr="00ED3539">
              <w:rPr>
                <w:rFonts w:cs="Arial"/>
                <w:b/>
                <w:bCs/>
                <w:iCs/>
                <w:strike/>
                <w:color w:val="3366FF"/>
                <w:sz w:val="20"/>
                <w:szCs w:val="20"/>
                <w:lang w:eastAsia="de-DE"/>
              </w:rPr>
              <w:t>950</w:t>
            </w:r>
            <w:r w:rsidRPr="00ED3539">
              <w:rPr>
                <w:rFonts w:cs="Arial"/>
                <w:b/>
                <w:bCs/>
                <w:iCs/>
                <w:strike/>
                <w:sz w:val="20"/>
                <w:szCs w:val="20"/>
                <w:lang w:eastAsia="de-DE"/>
              </w:rPr>
              <w:t>N</w:t>
            </w:r>
            <w:r w:rsidRPr="00ED3539">
              <w:rPr>
                <w:rFonts w:cs="Arial"/>
                <w:b/>
                <w:bCs/>
                <w:iCs/>
                <w:strike/>
                <w:sz w:val="20"/>
                <w:szCs w:val="20"/>
                <w:vertAlign w:val="subscript"/>
                <w:lang w:eastAsia="de-DE"/>
              </w:rPr>
              <w:t>m</w:t>
            </w:r>
            <w:r w:rsidRPr="00ED3539">
              <w:rPr>
                <w:rFonts w:cs="Arial"/>
                <w:b/>
                <w:bCs/>
                <w:iCs/>
                <w:strike/>
                <w:sz w:val="20"/>
                <w:szCs w:val="20"/>
                <w:lang w:eastAsia="de-DE"/>
              </w:rPr>
              <w:t>n</w:t>
            </w:r>
            <w:r w:rsidRPr="00ED3539">
              <w:rPr>
                <w:rFonts w:cs="Arial"/>
                <w:b/>
                <w:bCs/>
                <w:iCs/>
                <w:strike/>
                <w:sz w:val="20"/>
                <w:szCs w:val="20"/>
                <w:vertAlign w:val="subscript"/>
                <w:lang w:eastAsia="de-DE"/>
              </w:rPr>
              <w:t>3</w:t>
            </w:r>
            <w:r w:rsidRPr="00ED3539">
              <w:rPr>
                <w:rFonts w:cs="Arial"/>
                <w:iCs/>
                <w:strike/>
                <w:sz w:val="20"/>
                <w:szCs w:val="20"/>
                <w:lang w:eastAsia="de-DE"/>
              </w:rPr>
              <w:t>,</w:t>
            </w:r>
          </w:p>
          <w:p w:rsidR="00060263" w:rsidRPr="00ED3539" w:rsidRDefault="00060263" w:rsidP="00231321">
            <w:pPr>
              <w:rPr>
                <w:rFonts w:cs="Arial"/>
                <w:iCs/>
                <w:strike/>
                <w:sz w:val="20"/>
                <w:szCs w:val="20"/>
                <w:lang w:eastAsia="de-DE"/>
              </w:rPr>
            </w:pPr>
            <w:r w:rsidRPr="00ED3539">
              <w:rPr>
                <w:rFonts w:cs="Arial"/>
                <w:b/>
                <w:bCs/>
                <w:iCs/>
                <w:strike/>
                <w:color w:val="3366FF"/>
                <w:sz w:val="20"/>
                <w:szCs w:val="20"/>
                <w:lang w:eastAsia="de-DE"/>
              </w:rPr>
              <w:t>951</w:t>
            </w:r>
            <w:r w:rsidRPr="00ED3539">
              <w:rPr>
                <w:rFonts w:cs="Arial"/>
                <w:b/>
                <w:bCs/>
                <w:iCs/>
                <w:strike/>
                <w:sz w:val="20"/>
                <w:szCs w:val="20"/>
                <w:lang w:eastAsia="de-DE"/>
              </w:rPr>
              <w:t>N</w:t>
            </w:r>
            <w:r w:rsidRPr="00ED3539">
              <w:rPr>
                <w:rFonts w:cs="Arial"/>
                <w:b/>
                <w:bCs/>
                <w:iCs/>
                <w:strike/>
                <w:sz w:val="20"/>
                <w:szCs w:val="20"/>
                <w:vertAlign w:val="subscript"/>
                <w:lang w:eastAsia="de-DE"/>
              </w:rPr>
              <w:t>v</w:t>
            </w:r>
            <w:r w:rsidRPr="00ED3539">
              <w:rPr>
                <w:rFonts w:cs="Arial"/>
                <w:b/>
                <w:bCs/>
                <w:iCs/>
                <w:strike/>
                <w:color w:val="FF0000"/>
                <w:sz w:val="20"/>
                <w:szCs w:val="20"/>
                <w:lang w:eastAsia="de-DE"/>
              </w:rPr>
              <w:t>n</w:t>
            </w:r>
            <w:r w:rsidRPr="00ED3539">
              <w:rPr>
                <w:rFonts w:cs="Arial"/>
                <w:b/>
                <w:bCs/>
                <w:iCs/>
                <w:strike/>
                <w:color w:val="FF0000"/>
                <w:sz w:val="20"/>
                <w:szCs w:val="20"/>
                <w:vertAlign w:val="subscript"/>
                <w:lang w:eastAsia="de-DE"/>
              </w:rPr>
              <w:t>4</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iCs/>
                <w:strike/>
                <w:sz w:val="20"/>
                <w:szCs w:val="20"/>
                <w:lang w:eastAsia="de-DE"/>
              </w:rPr>
            </w:pPr>
            <w:r w:rsidRPr="00ED3539">
              <w:rPr>
                <w:rFonts w:cs="Arial"/>
                <w:iCs/>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tabs>
                <w:tab w:val="left" w:pos="3119"/>
              </w:tabs>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Additional “period” data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vertAlign w:val="superscript"/>
                <w:lang w:eastAsia="de-DE"/>
              </w:rPr>
            </w:pPr>
            <w:r w:rsidRPr="00ED3539">
              <w:rPr>
                <w:rFonts w:cs="Arial"/>
                <w:strike/>
                <w:sz w:val="20"/>
                <w:szCs w:val="20"/>
                <w:lang w:eastAsia="de-DE"/>
              </w:rPr>
              <w:t>Time period in minutes ( = reference period of fresh fallen snow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0 13 012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vertAlign w:val="superscript"/>
                <w:lang w:eastAsia="de-DE"/>
              </w:rPr>
            </w:pPr>
            <w:r w:rsidRPr="00ED3539">
              <w:rPr>
                <w:rFonts w:cs="Arial"/>
                <w:strike/>
                <w:sz w:val="20"/>
                <w:szCs w:val="20"/>
                <w:lang w:eastAsia="de-DE"/>
              </w:rPr>
              <w:t>Depth of fresh snow</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m, 2</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Additional wind data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 =-60 )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0 11 042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b/>
                <w:bCs/>
                <w:strike/>
                <w:sz w:val="20"/>
                <w:szCs w:val="20"/>
                <w:lang w:eastAsia="de-DE"/>
              </w:rPr>
            </w:pPr>
            <w:r w:rsidRPr="00ED3539">
              <w:rPr>
                <w:rFonts w:cs="Arial"/>
                <w:strike/>
                <w:sz w:val="20"/>
                <w:szCs w:val="20"/>
                <w:lang w:eastAsia="de-DE"/>
              </w:rPr>
              <w:t>Maximum wind gust speed (10 min mean wind)</w:t>
            </w:r>
            <w:r w:rsidRPr="00ED3539">
              <w:rPr>
                <w:rFonts w:cs="Arial"/>
                <w:b/>
                <w:bCs/>
                <w:strike/>
                <w:color w:val="333399"/>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912</w:t>
            </w:r>
            <w:r w:rsidRPr="00ED3539">
              <w:rPr>
                <w:rFonts w:cs="Arial"/>
                <w:b/>
                <w:bCs/>
                <w:strike/>
                <w:sz w:val="20"/>
                <w:szCs w:val="20"/>
                <w:lang w:eastAsia="de-DE"/>
              </w:rPr>
              <w:t>ff</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s</w:t>
            </w:r>
            <w:r w:rsidRPr="00ED3539">
              <w:rPr>
                <w:rFonts w:cs="Arial"/>
                <w:strike/>
                <w:sz w:val="20"/>
                <w:szCs w:val="20"/>
                <w:vertAlign w:val="superscript"/>
                <w:lang w:eastAsia="de-DE"/>
              </w:rPr>
              <w:t>-1</w:t>
            </w:r>
            <w:r w:rsidRPr="00ED3539">
              <w:rPr>
                <w:rFonts w:cs="Arial"/>
                <w:strike/>
                <w:sz w:val="20"/>
                <w:szCs w:val="20"/>
                <w:lang w:eastAsia="de-DE"/>
              </w:rPr>
              <w:t>, 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tabs>
                <w:tab w:val="left" w:pos="3119"/>
              </w:tabs>
              <w:rPr>
                <w:rFonts w:cs="Arial"/>
                <w:b/>
                <w:bCs/>
                <w:strike/>
                <w:sz w:val="20"/>
                <w:szCs w:val="20"/>
                <w:highlight w:val="cyan"/>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 xml:space="preserve">902tt </w:t>
            </w:r>
            <w:proofErr w:type="gramStart"/>
            <w:r w:rsidR="00060263" w:rsidRPr="00ED3539">
              <w:rPr>
                <w:rFonts w:cs="Arial"/>
                <w:b/>
                <w:bCs/>
                <w:strike/>
                <w:sz w:val="20"/>
                <w:szCs w:val="20"/>
                <w:lang w:eastAsia="de-DE"/>
              </w:rPr>
              <w:t>912ff ..</w:t>
            </w:r>
            <w:proofErr w:type="gramEnd"/>
            <w:r w:rsidR="00060263" w:rsidRPr="00ED3539">
              <w:rPr>
                <w:rFonts w:cs="Arial"/>
                <w:b/>
                <w:bCs/>
                <w:strike/>
                <w:sz w:val="20"/>
                <w:szCs w:val="20"/>
                <w:lang w:eastAsia="de-DE"/>
              </w:rPr>
              <w:t xml:space="preserve"> mandatory </w:t>
            </w:r>
            <w:proofErr w:type="spellStart"/>
            <w:r w:rsidR="00060263" w:rsidRPr="00ED3539">
              <w:rPr>
                <w:rFonts w:cs="Arial"/>
                <w:b/>
                <w:bCs/>
                <w:strike/>
                <w:sz w:val="20"/>
                <w:szCs w:val="20"/>
                <w:lang w:eastAsia="de-DE"/>
              </w:rPr>
              <w:t>ff</w:t>
            </w:r>
            <w:proofErr w:type="spellEnd"/>
            <w:r w:rsidR="00060263" w:rsidRPr="00ED3539">
              <w:rPr>
                <w:rFonts w:cs="Arial"/>
                <w:b/>
                <w:bCs/>
                <w:strike/>
                <w:sz w:val="20"/>
                <w:szCs w:val="20"/>
                <w:lang w:eastAsia="de-DE"/>
              </w:rPr>
              <w:t>&gt;=18</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1 04 000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4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(=30 time of occurrence or =17 start of phenomenon)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displacement (=-xx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902</w:t>
            </w:r>
            <w:r w:rsidRPr="00ED3539">
              <w:rPr>
                <w:rFonts w:cs="Arial"/>
                <w:b/>
                <w:bCs/>
                <w:strike/>
                <w:sz w:val="20"/>
                <w:szCs w:val="20"/>
                <w:lang w:eastAsia="de-DE"/>
              </w:rPr>
              <w:t>tt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b/>
                <w:bCs/>
                <w:strike/>
                <w:sz w:val="20"/>
                <w:szCs w:val="20"/>
                <w:lang w:eastAsia="de-DE"/>
              </w:rPr>
            </w:pPr>
            <w:r w:rsidRPr="00ED3539">
              <w:rPr>
                <w:rFonts w:cs="Arial"/>
                <w:strike/>
                <w:sz w:val="20"/>
                <w:szCs w:val="20"/>
                <w:lang w:eastAsia="de-DE"/>
              </w:rPr>
              <w:t>0 11 042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b/>
                <w:bCs/>
                <w:strike/>
                <w:sz w:val="20"/>
                <w:szCs w:val="20"/>
                <w:lang w:eastAsia="de-DE"/>
              </w:rPr>
            </w:pPr>
            <w:r w:rsidRPr="00ED3539">
              <w:rPr>
                <w:rFonts w:cs="Arial"/>
                <w:strike/>
                <w:sz w:val="20"/>
                <w:szCs w:val="20"/>
                <w:lang w:eastAsia="de-DE"/>
              </w:rPr>
              <w:t>Maximum wind gust speed (10 min mean wind)</w:t>
            </w:r>
            <w:r w:rsidRPr="00ED3539">
              <w:rPr>
                <w:rFonts w:cs="Arial"/>
                <w:b/>
                <w:bCs/>
                <w:strike/>
                <w:color w:val="333399"/>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912</w:t>
            </w:r>
            <w:r w:rsidRPr="00ED3539">
              <w:rPr>
                <w:rFonts w:cs="Arial"/>
                <w:b/>
                <w:bCs/>
                <w:strike/>
                <w:sz w:val="20"/>
                <w:szCs w:val="20"/>
                <w:lang w:eastAsia="de-DE"/>
              </w:rPr>
              <w:t>ff</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s</w:t>
            </w:r>
            <w:r w:rsidRPr="00ED3539">
              <w:rPr>
                <w:rFonts w:cs="Arial"/>
                <w:strike/>
                <w:sz w:val="20"/>
                <w:szCs w:val="20"/>
                <w:vertAlign w:val="superscript"/>
                <w:lang w:eastAsia="de-DE"/>
              </w:rPr>
              <w:t>-1</w:t>
            </w:r>
            <w:r w:rsidRPr="00ED3539">
              <w:rPr>
                <w:rFonts w:cs="Arial"/>
                <w:strike/>
                <w:sz w:val="20"/>
                <w:szCs w:val="20"/>
                <w:lang w:eastAsia="de-DE"/>
              </w:rPr>
              <w:t>, 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(=set to missing to cancel previous entry)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tabs>
                <w:tab w:val="left" w:pos="3119"/>
              </w:tabs>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Significant change in wind speed and/or</w:t>
            </w:r>
            <w:r w:rsidRPr="00ED3539">
              <w:rPr>
                <w:rFonts w:cs="Arial"/>
                <w:b/>
                <w:bCs/>
                <w:strike/>
                <w:sz w:val="20"/>
                <w:szCs w:val="20"/>
                <w:lang w:eastAsia="de-DE"/>
              </w:rPr>
              <w:br/>
            </w:r>
            <w:r w:rsidR="00060263" w:rsidRPr="00ED3539">
              <w:rPr>
                <w:rFonts w:cs="Arial"/>
                <w:b/>
                <w:bCs/>
                <w:strike/>
                <w:sz w:val="20"/>
                <w:szCs w:val="20"/>
                <w:lang w:eastAsia="de-DE"/>
              </w:rPr>
              <w:t xml:space="preserve"> </w:t>
            </w:r>
            <w:r w:rsidRPr="00ED3539">
              <w:rPr>
                <w:rFonts w:cs="Arial"/>
                <w:b/>
                <w:bCs/>
                <w:strike/>
                <w:sz w:val="20"/>
                <w:szCs w:val="20"/>
                <w:lang w:eastAsia="de-DE"/>
              </w:rPr>
              <w:t xml:space="preserve">  </w:t>
            </w:r>
            <w:r w:rsidR="00060263" w:rsidRPr="00ED3539">
              <w:rPr>
                <w:rFonts w:cs="Arial"/>
                <w:b/>
                <w:bCs/>
                <w:strike/>
                <w:sz w:val="20"/>
                <w:szCs w:val="20"/>
                <w:lang w:eastAsia="de-DE"/>
              </w:rPr>
              <w:t>direction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sz w:val="20"/>
                <w:szCs w:val="20"/>
                <w:lang w:eastAsia="de-DE"/>
              </w:rPr>
              <w:t xml:space="preserve">e.g. </w:t>
            </w:r>
            <w:r w:rsidRPr="00ED3539">
              <w:rPr>
                <w:rFonts w:cs="Arial"/>
                <w:b/>
                <w:bCs/>
                <w:strike/>
                <w:color w:val="3366FF"/>
                <w:sz w:val="20"/>
                <w:szCs w:val="20"/>
                <w:lang w:eastAsia="de-DE"/>
              </w:rPr>
              <w:t>913</w:t>
            </w:r>
            <w:r w:rsidRPr="00ED3539">
              <w:rPr>
                <w:rFonts w:cs="Arial"/>
                <w:b/>
                <w:bCs/>
                <w:strike/>
                <w:sz w:val="20"/>
                <w:szCs w:val="20"/>
                <w:lang w:eastAsia="de-DE"/>
              </w:rPr>
              <w:t xml:space="preserve">ff </w:t>
            </w:r>
          </w:p>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904</w:t>
            </w:r>
            <w:r w:rsidRPr="00ED3539">
              <w:rPr>
                <w:rFonts w:cs="Arial"/>
                <w:b/>
                <w:bCs/>
                <w:strike/>
                <w:sz w:val="20"/>
                <w:szCs w:val="20"/>
                <w:lang w:eastAsia="de-DE"/>
              </w:rPr>
              <w:t xml:space="preserve">tt </w:t>
            </w:r>
            <w:r w:rsidRPr="00ED3539">
              <w:rPr>
                <w:rFonts w:cs="Arial"/>
                <w:b/>
                <w:bCs/>
                <w:strike/>
                <w:color w:val="3366FF"/>
                <w:sz w:val="20"/>
                <w:szCs w:val="20"/>
                <w:lang w:eastAsia="de-DE"/>
              </w:rPr>
              <w:t>913</w:t>
            </w:r>
            <w:r w:rsidRPr="00ED3539">
              <w:rPr>
                <w:rFonts w:cs="Arial"/>
                <w:b/>
                <w:bCs/>
                <w:strike/>
                <w:sz w:val="20"/>
                <w:szCs w:val="20"/>
                <w:lang w:eastAsia="de-DE"/>
              </w:rPr>
              <w:t xml:space="preserve">ff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1 15 000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15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(=30 time of occurrence or =17 start of phenomenon)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increment (=-xx1 )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 2 (time averaged))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Time period  (=  - 10 minutes, or number of minutes after a significant change of wind)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0 11 001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Wind direction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915</w:t>
            </w:r>
            <w:r w:rsidRPr="00ED3539">
              <w:rPr>
                <w:rFonts w:cs="Arial"/>
                <w:b/>
                <w:bCs/>
                <w:strike/>
                <w:sz w:val="20"/>
                <w:szCs w:val="20"/>
                <w:lang w:eastAsia="de-DE"/>
              </w:rPr>
              <w:t>dd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0 11 002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Wind speed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913</w:t>
            </w:r>
            <w:r w:rsidRPr="00ED3539">
              <w:rPr>
                <w:rFonts w:cs="Arial"/>
                <w:b/>
                <w:bCs/>
                <w:strike/>
                <w:sz w:val="20"/>
                <w:szCs w:val="20"/>
                <w:lang w:eastAsia="de-DE"/>
              </w:rPr>
              <w:t>ff</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s</w:t>
            </w:r>
            <w:r w:rsidRPr="00ED3539">
              <w:rPr>
                <w:rFonts w:cs="Arial"/>
                <w:strike/>
                <w:sz w:val="20"/>
                <w:szCs w:val="20"/>
                <w:vertAlign w:val="superscript"/>
                <w:lang w:eastAsia="de-DE"/>
              </w:rPr>
              <w:t>-1</w:t>
            </w:r>
            <w:r w:rsidRPr="00ED3539">
              <w:rPr>
                <w:rFonts w:cs="Arial"/>
                <w:strike/>
                <w:sz w:val="20"/>
                <w:szCs w:val="20"/>
                <w:lang w:eastAsia="de-DE"/>
              </w:rPr>
              <w:t>, 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(=22 time of occurrence of wind shift)</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increment (=+xx2 )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 2 (time averaged))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Time period  (=  - 10 minutes, or number of minutes after a significant change of wind)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0 11 001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Wind direction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915</w:t>
            </w:r>
            <w:r w:rsidRPr="00ED3539">
              <w:rPr>
                <w:rFonts w:cs="Arial"/>
                <w:b/>
                <w:bCs/>
                <w:strike/>
                <w:sz w:val="20"/>
                <w:szCs w:val="20"/>
                <w:lang w:eastAsia="de-DE"/>
              </w:rPr>
              <w:t>dd</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0 11 002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Wind speed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913</w:t>
            </w:r>
            <w:r w:rsidRPr="00ED3539">
              <w:rPr>
                <w:rFonts w:cs="Arial"/>
                <w:b/>
                <w:bCs/>
                <w:strike/>
                <w:sz w:val="20"/>
                <w:szCs w:val="20"/>
                <w:lang w:eastAsia="de-DE"/>
              </w:rPr>
              <w:t>ff</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 s</w:t>
            </w:r>
            <w:r w:rsidRPr="00ED3539">
              <w:rPr>
                <w:rFonts w:cs="Arial"/>
                <w:strike/>
                <w:sz w:val="20"/>
                <w:szCs w:val="20"/>
                <w:vertAlign w:val="superscript"/>
                <w:lang w:eastAsia="de-DE"/>
              </w:rPr>
              <w:t>-1</w:t>
            </w:r>
            <w:r w:rsidRPr="00ED3539">
              <w:rPr>
                <w:rFonts w:cs="Arial"/>
                <w:strike/>
                <w:sz w:val="20"/>
                <w:szCs w:val="20"/>
                <w:lang w:eastAsia="de-DE"/>
              </w:rPr>
              <w:t>, 1</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0 08 021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Time significance (=set to missing to cancel previous entry)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Time displacement (=  0 minutes)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0 04 015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Time increment (=+(xx1-xx2), </w:t>
            </w:r>
            <w:proofErr w:type="spellStart"/>
            <w:r w:rsidRPr="00ED3539">
              <w:rPr>
                <w:rFonts w:cs="Arial"/>
                <w:strike/>
                <w:sz w:val="20"/>
                <w:szCs w:val="20"/>
                <w:lang w:eastAsia="de-DE"/>
              </w:rPr>
              <w:t>non negative</w:t>
            </w:r>
            <w:proofErr w:type="spellEnd"/>
            <w:r w:rsidRPr="00ED3539">
              <w:rPr>
                <w:rFonts w:cs="Arial"/>
                <w:strike/>
                <w:sz w:val="20"/>
                <w:szCs w:val="20"/>
                <w:lang w:eastAsia="de-DE"/>
              </w:rPr>
              <w:t xml:space="preserve"> to </w:t>
            </w:r>
            <w:r w:rsidRPr="00ED3539">
              <w:rPr>
                <w:rFonts w:cs="Arial"/>
                <w:strike/>
                <w:sz w:val="20"/>
                <w:szCs w:val="20"/>
                <w:lang w:eastAsia="de-DE"/>
              </w:rPr>
              <w:lastRenderedPageBreak/>
              <w:t>reset the time to the actual time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tabs>
                <w:tab w:val="left" w:pos="3119"/>
              </w:tabs>
              <w:rPr>
                <w:rFonts w:cs="Arial"/>
                <w:strike/>
                <w:sz w:val="20"/>
                <w:szCs w:val="20"/>
                <w:highlight w:val="cyan"/>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Additional weather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1 03 000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3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from)</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0 20 003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 xml:space="preserve">Present weather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962</w:t>
            </w:r>
            <w:r w:rsidRPr="00ED3539">
              <w:rPr>
                <w:rFonts w:cs="Arial"/>
                <w:b/>
                <w:bCs/>
                <w:strike/>
                <w:sz w:val="20"/>
                <w:szCs w:val="20"/>
                <w:lang w:eastAsia="de-DE"/>
              </w:rPr>
              <w:t xml:space="preserve">ww, </w:t>
            </w:r>
            <w:r w:rsidRPr="00ED3539">
              <w:rPr>
                <w:rFonts w:cs="Arial"/>
                <w:b/>
                <w:bCs/>
                <w:strike/>
                <w:color w:val="3366FF"/>
                <w:sz w:val="20"/>
                <w:szCs w:val="20"/>
                <w:lang w:eastAsia="de-DE"/>
              </w:rPr>
              <w:t>963</w:t>
            </w:r>
            <w:r w:rsidRPr="00ED3539">
              <w:rPr>
                <w:rFonts w:cs="Arial"/>
                <w:b/>
                <w:bCs/>
                <w:strike/>
                <w:sz w:val="20"/>
                <w:szCs w:val="20"/>
                <w:lang w:eastAsia="de-DE"/>
              </w:rPr>
              <w:t>w</w:t>
            </w:r>
            <w:r w:rsidRPr="00ED3539">
              <w:rPr>
                <w:rFonts w:cs="Arial"/>
                <w:b/>
                <w:bCs/>
                <w:strike/>
                <w:sz w:val="20"/>
                <w:szCs w:val="20"/>
                <w:vertAlign w:val="subscript"/>
                <w:lang w:eastAsia="de-DE"/>
              </w:rPr>
              <w:t>1</w:t>
            </w:r>
            <w:r w:rsidRPr="00ED3539">
              <w:rPr>
                <w:rFonts w:cs="Arial"/>
                <w:b/>
                <w:bCs/>
                <w:strike/>
                <w:sz w:val="20"/>
                <w:szCs w:val="20"/>
                <w:lang w:eastAsia="de-DE"/>
              </w:rPr>
              <w:t>w</w:t>
            </w:r>
            <w:r w:rsidRPr="00ED3539">
              <w:rPr>
                <w:rFonts w:cs="Arial"/>
                <w:b/>
                <w:bCs/>
                <w:strike/>
                <w:sz w:val="20"/>
                <w:szCs w:val="20"/>
                <w:vertAlign w:val="subscript"/>
                <w:lang w:eastAsia="de-DE"/>
              </w:rPr>
              <w:t>1</w:t>
            </w:r>
            <w:r w:rsidRPr="00ED3539">
              <w:rPr>
                <w:rFonts w:cs="Arial"/>
                <w:b/>
                <w:bCs/>
                <w:strike/>
                <w:sz w:val="20"/>
                <w:szCs w:val="20"/>
                <w:lang w:eastAsia="de-DE"/>
              </w:rPr>
              <w:t>,</w:t>
            </w:r>
          </w:p>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964</w:t>
            </w:r>
            <w:r w:rsidRPr="00ED3539">
              <w:rPr>
                <w:rFonts w:cs="Arial"/>
                <w:b/>
                <w:bCs/>
                <w:strike/>
                <w:sz w:val="20"/>
                <w:szCs w:val="20"/>
                <w:lang w:eastAsia="de-DE"/>
              </w:rPr>
              <w:t>ww,</w:t>
            </w:r>
          </w:p>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965</w:t>
            </w:r>
            <w:r w:rsidRPr="00ED3539">
              <w:rPr>
                <w:rFonts w:cs="Arial"/>
                <w:b/>
                <w:bCs/>
                <w:strike/>
                <w:sz w:val="20"/>
                <w:szCs w:val="20"/>
                <w:lang w:eastAsia="de-DE"/>
              </w:rPr>
              <w:t>w</w:t>
            </w:r>
            <w:r w:rsidRPr="00ED3539">
              <w:rPr>
                <w:rFonts w:cs="Arial"/>
                <w:b/>
                <w:bCs/>
                <w:strike/>
                <w:sz w:val="20"/>
                <w:szCs w:val="20"/>
                <w:vertAlign w:val="subscript"/>
                <w:lang w:eastAsia="de-DE"/>
              </w:rPr>
              <w:t>1</w:t>
            </w:r>
            <w:r w:rsidRPr="00ED3539">
              <w:rPr>
                <w:rFonts w:cs="Arial"/>
                <w:b/>
                <w:bCs/>
                <w:strike/>
                <w:sz w:val="20"/>
                <w:szCs w:val="20"/>
                <w:lang w:eastAsia="de-DE"/>
              </w:rPr>
              <w:t>w</w:t>
            </w:r>
            <w:r w:rsidRPr="00ED3539">
              <w:rPr>
                <w:rFonts w:cs="Arial"/>
                <w:b/>
                <w:bCs/>
                <w:strike/>
                <w:sz w:val="20"/>
                <w:szCs w:val="20"/>
                <w:vertAlign w:val="subscript"/>
                <w:lang w:eastAsia="de-DE"/>
              </w:rPr>
              <w:t>1</w:t>
            </w:r>
            <w:r w:rsidRPr="00ED3539">
              <w:rPr>
                <w:rFonts w:cs="Arial"/>
                <w:b/>
                <w:bCs/>
                <w:strike/>
                <w:sz w:val="20"/>
                <w:szCs w:val="20"/>
                <w:lang w:eastAsia="de-DE"/>
              </w:rPr>
              <w:t>,</w:t>
            </w:r>
          </w:p>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966</w:t>
            </w:r>
            <w:r w:rsidRPr="00ED3539">
              <w:rPr>
                <w:rFonts w:cs="Arial"/>
                <w:b/>
                <w:bCs/>
                <w:strike/>
                <w:sz w:val="20"/>
                <w:szCs w:val="20"/>
                <w:lang w:eastAsia="de-DE"/>
              </w:rPr>
              <w:t>ww,</w:t>
            </w:r>
          </w:p>
          <w:p w:rsidR="00060263" w:rsidRPr="00ED3539" w:rsidRDefault="00060263" w:rsidP="00231321">
            <w:pPr>
              <w:tabs>
                <w:tab w:val="left" w:pos="3119"/>
              </w:tabs>
              <w:jc w:val="both"/>
              <w:rPr>
                <w:rFonts w:cs="Arial"/>
                <w:b/>
                <w:bCs/>
                <w:strike/>
                <w:sz w:val="20"/>
                <w:szCs w:val="20"/>
                <w:lang w:eastAsia="de-DE"/>
              </w:rPr>
            </w:pPr>
            <w:r w:rsidRPr="00ED3539">
              <w:rPr>
                <w:rFonts w:cs="Arial"/>
                <w:b/>
                <w:bCs/>
                <w:strike/>
                <w:color w:val="3366FF"/>
                <w:sz w:val="20"/>
                <w:szCs w:val="20"/>
                <w:lang w:eastAsia="de-DE"/>
              </w:rPr>
              <w:t>967</w:t>
            </w:r>
            <w:r w:rsidRPr="00ED3539">
              <w:rPr>
                <w:rFonts w:cs="Arial"/>
                <w:b/>
                <w:bCs/>
                <w:strike/>
                <w:sz w:val="20"/>
                <w:szCs w:val="20"/>
                <w:lang w:eastAsia="de-DE"/>
              </w:rPr>
              <w:t>w</w:t>
            </w:r>
            <w:r w:rsidRPr="00ED3539">
              <w:rPr>
                <w:rFonts w:cs="Arial"/>
                <w:b/>
                <w:bCs/>
                <w:strike/>
                <w:sz w:val="20"/>
                <w:szCs w:val="20"/>
                <w:vertAlign w:val="subscript"/>
                <w:lang w:eastAsia="de-DE"/>
              </w:rPr>
              <w:t>1</w:t>
            </w:r>
            <w:r w:rsidRPr="00ED3539">
              <w:rPr>
                <w:rFonts w:cs="Arial"/>
                <w:b/>
                <w:bCs/>
                <w:strike/>
                <w:sz w:val="20"/>
                <w:szCs w:val="20"/>
                <w:lang w:eastAsia="de-DE"/>
              </w:rPr>
              <w:t>w</w:t>
            </w:r>
            <w:r w:rsidRPr="00ED3539">
              <w:rPr>
                <w:rFonts w:cs="Arial"/>
                <w:b/>
                <w:bCs/>
                <w:strike/>
                <w:sz w:val="20"/>
                <w:szCs w:val="20"/>
                <w:vertAlign w:val="subscript"/>
                <w:lang w:eastAsia="de-DE"/>
              </w:rPr>
              <w:t>1</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EA3AA7" w:rsidP="00231321">
            <w:pPr>
              <w:widowControl w:val="0"/>
              <w:rPr>
                <w:rFonts w:cs="Arial"/>
                <w:strike/>
                <w:sz w:val="20"/>
                <w:szCs w:val="20"/>
                <w:lang w:eastAsia="de-DE"/>
              </w:rPr>
            </w:pPr>
            <w:r w:rsidRPr="00ED3539">
              <w:rPr>
                <w:rFonts w:cs="Arial"/>
                <w:b/>
                <w:bCs/>
                <w:strike/>
                <w:sz w:val="20"/>
                <w:szCs w:val="20"/>
                <w:lang w:eastAsia="de-DE"/>
              </w:rPr>
              <w:t xml:space="preserve">   </w:t>
            </w:r>
            <w:r w:rsidR="00060263" w:rsidRPr="00ED3539">
              <w:rPr>
                <w:rFonts w:cs="Arial"/>
                <w:b/>
                <w:bCs/>
                <w:strike/>
                <w:sz w:val="20"/>
                <w:szCs w:val="20"/>
                <w:lang w:eastAsia="de-DE"/>
              </w:rPr>
              <w:t>Additional 9S</w:t>
            </w:r>
            <w:r w:rsidR="00060263" w:rsidRPr="00ED3539">
              <w:rPr>
                <w:rFonts w:cs="Arial"/>
                <w:b/>
                <w:bCs/>
                <w:strike/>
                <w:sz w:val="20"/>
                <w:szCs w:val="20"/>
                <w:vertAlign w:val="subscript"/>
                <w:lang w:eastAsia="de-DE"/>
              </w:rPr>
              <w:t>p</w:t>
            </w:r>
            <w:r w:rsidR="00060263" w:rsidRPr="00ED3539">
              <w:rPr>
                <w:rFonts w:cs="Arial"/>
                <w:b/>
                <w:bCs/>
                <w:strike/>
                <w:sz w:val="20"/>
                <w:szCs w:val="20"/>
                <w:lang w:eastAsia="de-DE"/>
              </w:rPr>
              <w:t>S</w:t>
            </w:r>
            <w:r w:rsidR="00060263" w:rsidRPr="00ED3539">
              <w:rPr>
                <w:rFonts w:cs="Arial"/>
                <w:b/>
                <w:bCs/>
                <w:strike/>
                <w:sz w:val="20"/>
                <w:szCs w:val="20"/>
                <w:vertAlign w:val="subscript"/>
                <w:lang w:eastAsia="de-DE"/>
              </w:rPr>
              <w:t>p</w:t>
            </w:r>
            <w:r w:rsidR="00060263" w:rsidRPr="00ED3539">
              <w:rPr>
                <w:rFonts w:cs="Arial"/>
                <w:b/>
                <w:bCs/>
                <w:strike/>
                <w:sz w:val="20"/>
                <w:szCs w:val="20"/>
                <w:lang w:eastAsia="de-DE"/>
              </w:rPr>
              <w:t>s</w:t>
            </w:r>
            <w:r w:rsidR="00060263" w:rsidRPr="00ED3539">
              <w:rPr>
                <w:rFonts w:cs="Arial"/>
                <w:b/>
                <w:bCs/>
                <w:strike/>
                <w:sz w:val="20"/>
                <w:szCs w:val="20"/>
                <w:vertAlign w:val="subscript"/>
                <w:lang w:eastAsia="de-DE"/>
              </w:rPr>
              <w:t>p</w:t>
            </w:r>
            <w:r w:rsidR="00060263" w:rsidRPr="00ED3539">
              <w:rPr>
                <w:rFonts w:cs="Arial"/>
                <w:b/>
                <w:bCs/>
                <w:strike/>
                <w:sz w:val="20"/>
                <w:szCs w:val="20"/>
                <w:lang w:eastAsia="de-DE"/>
              </w:rPr>
              <w:t>s</w:t>
            </w:r>
            <w:r w:rsidR="00060263" w:rsidRPr="00ED3539">
              <w:rPr>
                <w:rFonts w:cs="Arial"/>
                <w:b/>
                <w:bCs/>
                <w:strike/>
                <w:sz w:val="20"/>
                <w:szCs w:val="20"/>
                <w:vertAlign w:val="subscript"/>
                <w:lang w:eastAsia="de-DE"/>
              </w:rPr>
              <w:t>p</w:t>
            </w:r>
            <w:r w:rsidR="00060263" w:rsidRPr="00ED3539">
              <w:rPr>
                <w:rFonts w:cs="Arial"/>
                <w:b/>
                <w:bCs/>
                <w:strike/>
                <w:sz w:val="20"/>
                <w:szCs w:val="20"/>
                <w:lang w:eastAsia="de-DE"/>
              </w:rPr>
              <w:t xml:space="preserve"> groups</w:t>
            </w:r>
            <w:r w:rsidR="00060263" w:rsidRPr="00ED3539">
              <w:rPr>
                <w:rFonts w:cs="Arial"/>
                <w:strike/>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1 1</w:t>
            </w:r>
            <w:r w:rsidRPr="00ED3539">
              <w:rPr>
                <w:rFonts w:cs="Arial"/>
                <w:strike/>
                <w:sz w:val="20"/>
                <w:szCs w:val="20"/>
                <w:lang w:val="en-US" w:eastAsia="de-DE"/>
              </w:rPr>
              <w:t>0</w:t>
            </w:r>
            <w:r w:rsidRPr="00ED3539">
              <w:rPr>
                <w:rFonts w:cs="Arial"/>
                <w:strike/>
                <w:sz w:val="20"/>
                <w:szCs w:val="20"/>
                <w:lang w:eastAsia="de-DE"/>
              </w:rPr>
              <w:t xml:space="preserve"> 000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replication of 10 descriptors</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0 31 001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Delayed descriptor replication factor</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Numeric,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from)</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0 04 025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Time period in minutes (=-xx i.e. to)</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Minute,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0 05 021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Bearing or azimuth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D</w:t>
            </w:r>
            <w:r w:rsidRPr="00ED3539">
              <w:rPr>
                <w:rFonts w:cs="Arial"/>
                <w:strike/>
                <w:sz w:val="20"/>
                <w:szCs w:val="20"/>
                <w:vertAlign w:val="subscript"/>
                <w:lang w:eastAsia="de-DE"/>
              </w:rPr>
              <w:t>a</w:t>
            </w:r>
            <w:r w:rsidRPr="00ED3539">
              <w:rPr>
                <w:rFonts w:cs="Arial"/>
                <w:strike/>
                <w:sz w:val="20"/>
                <w:szCs w:val="20"/>
                <w:lang w:eastAsia="de-DE"/>
              </w:rPr>
              <w:t xml:space="preserve">, </w:t>
            </w:r>
            <w:proofErr w:type="spellStart"/>
            <w:r w:rsidRPr="00ED3539">
              <w:rPr>
                <w:rFonts w:cs="Arial"/>
                <w:strike/>
                <w:sz w:val="20"/>
                <w:szCs w:val="20"/>
                <w:lang w:eastAsia="de-DE"/>
              </w:rPr>
              <w:t>D</w:t>
            </w:r>
            <w:r w:rsidRPr="00ED3539">
              <w:rPr>
                <w:rFonts w:cs="Arial"/>
                <w:strike/>
                <w:sz w:val="20"/>
                <w:szCs w:val="20"/>
                <w:vertAlign w:val="subscript"/>
                <w:lang w:eastAsia="de-DE"/>
              </w:rPr>
              <w:t>p</w:t>
            </w:r>
            <w:proofErr w:type="spellEnd"/>
            <w:r w:rsidRPr="00ED3539">
              <w:rPr>
                <w:rFonts w:cs="Arial"/>
                <w:strike/>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0 05 021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rPr>
                <w:rFonts w:cs="Arial"/>
                <w:strike/>
                <w:sz w:val="20"/>
                <w:szCs w:val="20"/>
                <w:lang w:eastAsia="de-DE"/>
              </w:rPr>
            </w:pPr>
            <w:r w:rsidRPr="00ED3539">
              <w:rPr>
                <w:rFonts w:cs="Arial"/>
                <w:strike/>
                <w:sz w:val="20"/>
                <w:szCs w:val="20"/>
                <w:lang w:eastAsia="de-DE"/>
              </w:rPr>
              <w:t>Bearing or azimuth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D</w:t>
            </w:r>
            <w:r w:rsidRPr="00ED3539">
              <w:rPr>
                <w:rFonts w:cs="Arial"/>
                <w:strike/>
                <w:sz w:val="20"/>
                <w:szCs w:val="20"/>
                <w:vertAlign w:val="subscript"/>
                <w:lang w:eastAsia="de-DE"/>
              </w:rPr>
              <w:t>a</w:t>
            </w:r>
            <w:r w:rsidRPr="00ED3539">
              <w:rPr>
                <w:rFonts w:cs="Arial"/>
                <w:strike/>
                <w:sz w:val="20"/>
                <w:szCs w:val="20"/>
                <w:lang w:eastAsia="de-DE"/>
              </w:rPr>
              <w:t xml:space="preserve">, </w:t>
            </w:r>
            <w:proofErr w:type="spellStart"/>
            <w:r w:rsidRPr="00ED3539">
              <w:rPr>
                <w:rFonts w:cs="Arial"/>
                <w:strike/>
                <w:sz w:val="20"/>
                <w:szCs w:val="20"/>
                <w:lang w:eastAsia="de-DE"/>
              </w:rPr>
              <w:t>D</w:t>
            </w:r>
            <w:r w:rsidRPr="00ED3539">
              <w:rPr>
                <w:rFonts w:cs="Arial"/>
                <w:strike/>
                <w:sz w:val="20"/>
                <w:szCs w:val="20"/>
                <w:vertAlign w:val="subscript"/>
                <w:lang w:eastAsia="de-DE"/>
              </w:rPr>
              <w:t>p</w:t>
            </w:r>
            <w:proofErr w:type="spellEnd"/>
            <w:r w:rsidRPr="00ED3539">
              <w:rPr>
                <w:rFonts w:cs="Arial"/>
                <w:strike/>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both"/>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0 20 054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 xml:space="preserve">True direction from which a phenomenon or clouds are moving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D</w:t>
            </w:r>
            <w:r w:rsidRPr="00ED3539">
              <w:rPr>
                <w:rFonts w:cs="Arial"/>
                <w:strike/>
                <w:sz w:val="20"/>
                <w:szCs w:val="20"/>
                <w:vertAlign w:val="subscript"/>
                <w:lang w:eastAsia="de-DE"/>
              </w:rPr>
              <w:t>a</w:t>
            </w:r>
            <w:r w:rsidRPr="00ED3539">
              <w:rPr>
                <w:rFonts w:cs="Arial"/>
                <w:strike/>
                <w:sz w:val="20"/>
                <w:szCs w:val="20"/>
                <w:lang w:eastAsia="de-DE"/>
              </w:rPr>
              <w:t xml:space="preserve">, </w:t>
            </w:r>
            <w:proofErr w:type="spellStart"/>
            <w:r w:rsidRPr="00ED3539">
              <w:rPr>
                <w:rFonts w:cs="Arial"/>
                <w:strike/>
                <w:sz w:val="20"/>
                <w:szCs w:val="20"/>
                <w:lang w:eastAsia="de-DE"/>
              </w:rPr>
              <w:t>D</w:t>
            </w:r>
            <w:r w:rsidRPr="00ED3539">
              <w:rPr>
                <w:rFonts w:cs="Arial"/>
                <w:strike/>
                <w:sz w:val="20"/>
                <w:szCs w:val="20"/>
                <w:vertAlign w:val="subscript"/>
                <w:lang w:eastAsia="de-DE"/>
              </w:rPr>
              <w:t>p</w:t>
            </w:r>
            <w:proofErr w:type="spellEnd"/>
            <w:r w:rsidRPr="00ED3539">
              <w:rPr>
                <w:rFonts w:cs="Arial"/>
                <w:strike/>
                <w:sz w:val="20"/>
                <w:szCs w:val="20"/>
                <w:lang w:eastAsia="de-DE"/>
              </w:rPr>
              <w:t xml:space="preserv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roofErr w:type="spellStart"/>
            <w:r w:rsidRPr="00ED3539">
              <w:rPr>
                <w:rFonts w:cs="Arial"/>
                <w:strike/>
                <w:sz w:val="20"/>
                <w:szCs w:val="20"/>
                <w:lang w:eastAsia="de-DE"/>
              </w:rPr>
              <w:t>Degreetrue</w:t>
            </w:r>
            <w:proofErr w:type="spellEnd"/>
            <w:r w:rsidRPr="00ED3539">
              <w:rPr>
                <w:rFonts w:cs="Arial"/>
                <w:strike/>
                <w:sz w:val="20"/>
                <w:szCs w:val="20"/>
                <w:lang w:eastAsia="de-DE"/>
              </w:rPr>
              <w:t>,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0 20 024</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 xml:space="preserve">Intensity of phenomena </w:t>
            </w:r>
          </w:p>
          <w:p w:rsidR="00060263" w:rsidRPr="00ED3539" w:rsidRDefault="00060263" w:rsidP="00231321">
            <w:pPr>
              <w:rPr>
                <w:rFonts w:cs="Arial"/>
                <w:strike/>
                <w:sz w:val="20"/>
                <w:szCs w:val="20"/>
                <w:lang w:eastAsia="de-DE"/>
              </w:rPr>
            </w:pPr>
            <w:r w:rsidRPr="00ED3539">
              <w:rPr>
                <w:rFonts w:cs="Arial"/>
                <w:strike/>
                <w:sz w:val="20"/>
                <w:szCs w:val="20"/>
                <w:lang w:eastAsia="de-DE"/>
              </w:rPr>
              <w:t>(1= Light, 2 = Moderate, 3 = Heavy, 4 = Violent, 5 = Severe)</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0 20 025</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 xml:space="preserve">Obscuration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Flag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0 20 026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spacing w:line="240" w:lineRule="exact"/>
              <w:rPr>
                <w:rFonts w:cs="Arial"/>
                <w:strike/>
                <w:sz w:val="20"/>
                <w:szCs w:val="20"/>
                <w:lang w:eastAsia="de-DE"/>
              </w:rPr>
            </w:pPr>
            <w:r w:rsidRPr="00ED3539">
              <w:rPr>
                <w:rFonts w:cs="Arial"/>
                <w:strike/>
                <w:sz w:val="20"/>
                <w:szCs w:val="20"/>
                <w:lang w:eastAsia="de-DE"/>
              </w:rPr>
              <w:t xml:space="preserve">Character of obscuration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Code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0 20 027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 xml:space="preserve">Phenomenon occurrence </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rPr>
                <w:rFonts w:cs="Arial"/>
                <w:strike/>
                <w:sz w:val="20"/>
                <w:szCs w:val="20"/>
                <w:lang w:eastAsia="de-DE"/>
              </w:rPr>
            </w:pPr>
            <w:r w:rsidRPr="00ED3539">
              <w:rPr>
                <w:rFonts w:cs="Arial"/>
                <w:strike/>
                <w:sz w:val="20"/>
                <w:szCs w:val="20"/>
                <w:lang w:eastAsia="de-DE"/>
              </w:rPr>
              <w:t>Flag table, 0</w:t>
            </w:r>
          </w:p>
        </w:tc>
      </w:tr>
      <w:tr w:rsidR="00060263" w:rsidRPr="00ED3539" w:rsidTr="00231321">
        <w:tc>
          <w:tcPr>
            <w:tcW w:w="927"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center"/>
              <w:rPr>
                <w:rFonts w:cs="Arial"/>
                <w:strike/>
                <w:sz w:val="20"/>
                <w:szCs w:val="20"/>
                <w:lang w:eastAsia="de-DE"/>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r w:rsidRPr="00ED3539">
              <w:rPr>
                <w:rFonts w:cs="Arial"/>
                <w:strike/>
                <w:sz w:val="20"/>
                <w:szCs w:val="20"/>
                <w:lang w:eastAsia="de-DE"/>
              </w:rPr>
              <w:t>0 20 063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tabs>
                <w:tab w:val="left" w:pos="3119"/>
              </w:tabs>
              <w:jc w:val="center"/>
              <w:rPr>
                <w:rFonts w:cs="Arial"/>
                <w:strike/>
                <w:sz w:val="20"/>
                <w:szCs w:val="20"/>
                <w:lang w:eastAsia="de-DE"/>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widowControl w:val="0"/>
              <w:rPr>
                <w:rFonts w:cs="Arial"/>
                <w:strike/>
                <w:sz w:val="20"/>
                <w:szCs w:val="20"/>
                <w:lang w:eastAsia="de-DE"/>
              </w:rPr>
            </w:pPr>
            <w:r w:rsidRPr="00ED3539">
              <w:rPr>
                <w:rFonts w:cs="Arial"/>
                <w:strike/>
                <w:sz w:val="20"/>
                <w:szCs w:val="20"/>
                <w:lang w:eastAsia="de-DE"/>
              </w:rPr>
              <w:t>Special phenomena</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b/>
                <w:bCs/>
                <w:strike/>
                <w:sz w:val="20"/>
                <w:szCs w:val="20"/>
                <w:lang w:eastAsia="de-DE"/>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60263" w:rsidRPr="00ED3539" w:rsidRDefault="00060263" w:rsidP="00231321">
            <w:pPr>
              <w:jc w:val="both"/>
              <w:rPr>
                <w:rFonts w:cs="Arial"/>
                <w:strike/>
                <w:sz w:val="20"/>
                <w:szCs w:val="20"/>
                <w:lang w:eastAsia="de-DE"/>
              </w:rPr>
            </w:pPr>
            <w:r w:rsidRPr="00ED3539">
              <w:rPr>
                <w:rFonts w:cs="Arial"/>
                <w:strike/>
                <w:sz w:val="20"/>
                <w:szCs w:val="20"/>
                <w:lang w:eastAsia="de-DE"/>
              </w:rPr>
              <w:t>Code table, 0</w:t>
            </w:r>
          </w:p>
        </w:tc>
      </w:tr>
    </w:tbl>
    <w:p w:rsidR="00060263" w:rsidRDefault="00060263" w:rsidP="00060263">
      <w:pPr>
        <w:tabs>
          <w:tab w:val="left" w:pos="720"/>
          <w:tab w:val="left" w:pos="1440"/>
          <w:tab w:val="left" w:pos="2160"/>
        </w:tabs>
        <w:snapToGrid w:val="0"/>
        <w:jc w:val="both"/>
        <w:rPr>
          <w:rFonts w:cs="Arial"/>
          <w:b/>
          <w:lang w:eastAsia="ja-JP"/>
        </w:rPr>
      </w:pPr>
    </w:p>
    <w:p w:rsidR="00060263" w:rsidRPr="000350E9" w:rsidRDefault="00060263" w:rsidP="00060263">
      <w:pPr>
        <w:tabs>
          <w:tab w:val="left" w:pos="720"/>
          <w:tab w:val="left" w:pos="1440"/>
          <w:tab w:val="left" w:pos="2160"/>
        </w:tabs>
        <w:snapToGrid w:val="0"/>
        <w:jc w:val="both"/>
        <w:rPr>
          <w:rFonts w:cs="Arial"/>
          <w:b/>
          <w:lang w:eastAsia="ja-JP"/>
        </w:rPr>
      </w:pPr>
    </w:p>
    <w:p w:rsidR="00060263" w:rsidRDefault="00060263"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D534C5" w:rsidRPr="004A26FC" w:rsidRDefault="00D534C5" w:rsidP="0000731A">
      <w:pPr>
        <w:numPr>
          <w:ilvl w:val="0"/>
          <w:numId w:val="15"/>
        </w:numPr>
        <w:snapToGrid w:val="0"/>
        <w:jc w:val="both"/>
        <w:rPr>
          <w:rFonts w:eastAsia="Times New Roman" w:cs="Arial"/>
        </w:rPr>
      </w:pPr>
      <w:bookmarkStart w:id="95" w:name="A2012_3_2_11"/>
      <w:bookmarkEnd w:id="95"/>
      <w:r w:rsidRPr="004A26FC">
        <w:rPr>
          <w:rFonts w:cs="Arial"/>
          <w:b/>
        </w:rPr>
        <w:t>2012-</w:t>
      </w:r>
      <w:r w:rsidR="0007649D" w:rsidRPr="004A26FC">
        <w:rPr>
          <w:rFonts w:cs="Arial"/>
          <w:b/>
        </w:rPr>
        <w:t>3.2.11</w:t>
      </w:r>
      <w:r w:rsidR="00C33E01">
        <w:rPr>
          <w:rFonts w:cs="Arial"/>
          <w:b/>
        </w:rPr>
        <w:t>(</w:t>
      </w:r>
      <w:r w:rsidRPr="004A26FC">
        <w:rPr>
          <w:rFonts w:cs="Arial"/>
          <w:b/>
        </w:rPr>
        <w:t>DRC-IV</w:t>
      </w:r>
      <w:r w:rsidR="00C33E01">
        <w:rPr>
          <w:rFonts w:cs="Arial"/>
          <w:b/>
        </w:rPr>
        <w:t>)</w:t>
      </w:r>
      <w:r w:rsidRPr="004A26FC">
        <w:rPr>
          <w:rFonts w:cs="Arial"/>
          <w:b/>
        </w:rPr>
        <w:t>/</w:t>
      </w:r>
      <w:hyperlink r:id="rId62" w:history="1">
        <w:r w:rsidRPr="004A26FC">
          <w:rPr>
            <w:rFonts w:cs="Arial"/>
            <w:b/>
          </w:rPr>
          <w:t xml:space="preserve">A BUFR Sequence to append data for national use to Canadian </w:t>
        </w:r>
        <w:r w:rsidR="00C62EC8">
          <w:rPr>
            <w:rFonts w:cs="Arial"/>
            <w:b/>
          </w:rPr>
          <w:br/>
        </w:r>
        <w:r w:rsidRPr="004A26FC">
          <w:rPr>
            <w:rFonts w:cs="Arial"/>
            <w:b/>
          </w:rPr>
          <w:t>SYNOP reports</w:t>
        </w:r>
      </w:hyperlink>
      <w:r w:rsidR="00C62EC8" w:rsidRPr="00C62EC8">
        <w:rPr>
          <w:rFonts w:cs="Arial"/>
        </w:rPr>
        <w:t xml:space="preserve"> &lt;</w:t>
      </w:r>
      <w:hyperlink w:anchor="A2015_4_1_bufr" w:history="1">
        <w:r w:rsidR="00C62EC8" w:rsidRPr="00C62EC8">
          <w:rPr>
            <w:rStyle w:val="Hyperlink"/>
            <w:rFonts w:cs="Arial"/>
            <w:u w:val="none"/>
          </w:rPr>
          <w:t>para 4.1</w:t>
        </w:r>
      </w:hyperlink>
      <w:r w:rsidR="00C62EC8" w:rsidRPr="00C62EC8">
        <w:rPr>
          <w:rFonts w:cs="Arial"/>
        </w:rPr>
        <w:t>&gt;</w:t>
      </w:r>
    </w:p>
    <w:p w:rsidR="00D534C5"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060263" w:rsidRPr="00F56435" w:rsidRDefault="00060263" w:rsidP="00060263">
      <w:pPr>
        <w:rPr>
          <w:b/>
          <w:u w:val="single"/>
        </w:rPr>
      </w:pPr>
      <w:r w:rsidRPr="00F56435">
        <w:rPr>
          <w:b/>
          <w:u w:val="single"/>
        </w:rPr>
        <w:t>Validate a template, relevant descriptors and a code table</w:t>
      </w:r>
      <w:r w:rsidRPr="00F56435">
        <w:rPr>
          <w:b/>
        </w:rPr>
        <w:t>:</w:t>
      </w:r>
    </w:p>
    <w:p w:rsidR="00060263" w:rsidRPr="00514789" w:rsidRDefault="00060263" w:rsidP="000602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1911"/>
        <w:gridCol w:w="4039"/>
        <w:gridCol w:w="1986"/>
      </w:tblGrid>
      <w:tr w:rsidR="00060263" w:rsidRPr="0088507C" w:rsidDel="002F5504" w:rsidTr="00231321">
        <w:trPr>
          <w:trHeight w:val="922"/>
        </w:trPr>
        <w:tc>
          <w:tcPr>
            <w:tcW w:w="1746" w:type="dxa"/>
            <w:tcBorders>
              <w:top w:val="single" w:sz="4" w:space="0" w:color="auto"/>
              <w:left w:val="single" w:sz="4" w:space="0" w:color="auto"/>
              <w:bottom w:val="single" w:sz="4" w:space="0" w:color="auto"/>
              <w:right w:val="single" w:sz="4" w:space="0" w:color="auto"/>
            </w:tcBorders>
            <w:vAlign w:val="center"/>
          </w:tcPr>
          <w:p w:rsidR="00060263" w:rsidRPr="001A35D2" w:rsidRDefault="00060263" w:rsidP="00231321">
            <w:pPr>
              <w:jc w:val="center"/>
            </w:pPr>
            <w:r w:rsidRPr="001A35D2">
              <w:t>TABLE REFERENCE</w:t>
            </w:r>
          </w:p>
        </w:tc>
        <w:tc>
          <w:tcPr>
            <w:tcW w:w="1911" w:type="dxa"/>
            <w:tcBorders>
              <w:top w:val="single" w:sz="4" w:space="0" w:color="auto"/>
              <w:left w:val="single" w:sz="4" w:space="0" w:color="auto"/>
              <w:bottom w:val="single" w:sz="4" w:space="0" w:color="auto"/>
              <w:right w:val="single" w:sz="4" w:space="0" w:color="auto"/>
            </w:tcBorders>
            <w:vAlign w:val="center"/>
          </w:tcPr>
          <w:p w:rsidR="00060263" w:rsidRPr="001A35D2" w:rsidRDefault="00060263" w:rsidP="00231321">
            <w:pPr>
              <w:jc w:val="center"/>
              <w:rPr>
                <w:rFonts w:cs="Arial"/>
                <w:b/>
                <w:bCs/>
                <w:szCs w:val="24"/>
              </w:rPr>
            </w:pPr>
            <w:r w:rsidRPr="001A35D2">
              <w:t>TABLE</w:t>
            </w:r>
            <w:r w:rsidRPr="001A35D2">
              <w:br/>
              <w:t>REFERENCES</w:t>
            </w:r>
          </w:p>
        </w:tc>
        <w:tc>
          <w:tcPr>
            <w:tcW w:w="6025" w:type="dxa"/>
            <w:gridSpan w:val="2"/>
            <w:tcBorders>
              <w:top w:val="single" w:sz="4" w:space="0" w:color="auto"/>
              <w:left w:val="single" w:sz="4" w:space="0" w:color="auto"/>
              <w:bottom w:val="single" w:sz="4" w:space="0" w:color="auto"/>
            </w:tcBorders>
          </w:tcPr>
          <w:p w:rsidR="00060263" w:rsidRPr="001A35D2" w:rsidRDefault="00060263" w:rsidP="00231321">
            <w:pPr>
              <w:jc w:val="center"/>
              <w:rPr>
                <w:szCs w:val="20"/>
              </w:rPr>
            </w:pPr>
            <w:r w:rsidRPr="001A35D2">
              <w:t>ELEMENT DESCRIPTION</w:t>
            </w:r>
          </w:p>
        </w:tc>
      </w:tr>
      <w:tr w:rsidR="00060263" w:rsidRPr="0088507C" w:rsidDel="002F5504" w:rsidTr="00231321">
        <w:trPr>
          <w:trHeight w:val="445"/>
        </w:trPr>
        <w:tc>
          <w:tcPr>
            <w:tcW w:w="1746" w:type="dxa"/>
            <w:tcBorders>
              <w:top w:val="single" w:sz="4" w:space="0" w:color="auto"/>
              <w:left w:val="single" w:sz="4" w:space="0" w:color="auto"/>
              <w:bottom w:val="single" w:sz="4" w:space="0" w:color="auto"/>
              <w:right w:val="single" w:sz="4" w:space="0" w:color="auto"/>
            </w:tcBorders>
            <w:vAlign w:val="center"/>
          </w:tcPr>
          <w:p w:rsidR="00060263" w:rsidRPr="001A35D2" w:rsidRDefault="00060263" w:rsidP="00231321">
            <w:pPr>
              <w:jc w:val="center"/>
              <w:rPr>
                <w:rFonts w:cs="Arial"/>
                <w:b/>
                <w:bCs/>
                <w:szCs w:val="24"/>
              </w:rPr>
            </w:pPr>
            <w:r w:rsidRPr="001A35D2">
              <w:t>F   X  Y</w:t>
            </w: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bCs/>
                <w:szCs w:val="24"/>
              </w:rPr>
            </w:pPr>
          </w:p>
        </w:tc>
        <w:tc>
          <w:tcPr>
            <w:tcW w:w="6025" w:type="dxa"/>
            <w:gridSpan w:val="2"/>
            <w:tcBorders>
              <w:top w:val="single" w:sz="4" w:space="0" w:color="auto"/>
              <w:left w:val="single" w:sz="4" w:space="0" w:color="auto"/>
              <w:bottom w:val="single" w:sz="4" w:space="0" w:color="auto"/>
            </w:tcBorders>
            <w:vAlign w:val="center"/>
          </w:tcPr>
          <w:p w:rsidR="00060263" w:rsidRPr="001A35D2" w:rsidRDefault="00060263" w:rsidP="0097393F">
            <w:pPr>
              <w:rPr>
                <w:rFonts w:cs="Arial"/>
                <w:b/>
                <w:bCs/>
                <w:sz w:val="20"/>
                <w:szCs w:val="20"/>
              </w:rPr>
            </w:pPr>
            <w:r w:rsidRPr="001A35D2">
              <w:t xml:space="preserve">Synoptic </w:t>
            </w:r>
            <w:r w:rsidR="0097393F" w:rsidRPr="001A35D2">
              <w:t>d</w:t>
            </w:r>
            <w:r w:rsidRPr="001A35D2">
              <w:t xml:space="preserve">ata for </w:t>
            </w:r>
            <w:r w:rsidR="0097393F" w:rsidRPr="001A35D2">
              <w:t>n</w:t>
            </w:r>
            <w:r w:rsidRPr="001A35D2">
              <w:t xml:space="preserve">ational </w:t>
            </w:r>
            <w:r w:rsidR="0097393F" w:rsidRPr="001A35D2">
              <w:t>u</w:t>
            </w:r>
            <w:r w:rsidRPr="001A35D2">
              <w:t>se (Canada)</w:t>
            </w:r>
          </w:p>
        </w:tc>
      </w:tr>
      <w:tr w:rsidR="00060263" w:rsidRPr="0088507C" w:rsidDel="002F5504" w:rsidTr="00231321">
        <w:trPr>
          <w:trHeight w:val="282"/>
        </w:trPr>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bCs/>
                <w:szCs w:val="24"/>
              </w:rPr>
            </w:pPr>
            <w:r w:rsidRPr="001A35D2">
              <w:rPr>
                <w:rFonts w:cs="Arial"/>
                <w:b/>
                <w:bCs/>
                <w:szCs w:val="24"/>
              </w:rPr>
              <w:t>3 07 100</w:t>
            </w: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bCs/>
                <w:szCs w:val="24"/>
              </w:rPr>
            </w:pP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b/>
                <w:bCs/>
                <w:szCs w:val="24"/>
              </w:rPr>
            </w:pPr>
          </w:p>
        </w:tc>
        <w:tc>
          <w:tcPr>
            <w:tcW w:w="1986" w:type="dxa"/>
          </w:tcPr>
          <w:p w:rsidR="00060263" w:rsidRPr="001A35D2" w:rsidRDefault="00060263" w:rsidP="00231321">
            <w:pPr>
              <w:rPr>
                <w:rFonts w:cs="Arial"/>
                <w:b/>
                <w:bCs/>
                <w:sz w:val="20"/>
                <w:szCs w:val="20"/>
              </w:rPr>
            </w:pPr>
            <w:r w:rsidRPr="001A35D2">
              <w:rPr>
                <w:rFonts w:cs="Arial"/>
                <w:b/>
                <w:bCs/>
                <w:sz w:val="20"/>
                <w:szCs w:val="20"/>
              </w:rPr>
              <w:t> </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Cs/>
                <w:szCs w:val="24"/>
              </w:rPr>
            </w:pPr>
            <w:r w:rsidRPr="001A35D2">
              <w:rPr>
                <w:rFonts w:cs="Arial"/>
                <w:bCs/>
                <w:szCs w:val="24"/>
              </w:rPr>
              <w:t>0 04 024</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Time period</w:t>
            </w:r>
            <w:r w:rsidRPr="001A35D2">
              <w:rPr>
                <w:rFonts w:cs="Arial"/>
                <w:color w:val="FF0000"/>
                <w:szCs w:val="24"/>
              </w:rPr>
              <w:t xml:space="preserve"> </w:t>
            </w:r>
            <w:r w:rsidR="0097393F" w:rsidRPr="001A35D2">
              <w:rPr>
                <w:rFonts w:cs="Arial"/>
                <w:color w:val="FF0000"/>
                <w:szCs w:val="24"/>
              </w:rPr>
              <w:t>or displacement</w:t>
            </w:r>
          </w:p>
        </w:tc>
        <w:tc>
          <w:tcPr>
            <w:tcW w:w="1986" w:type="dxa"/>
          </w:tcPr>
          <w:p w:rsidR="00060263" w:rsidRPr="001A35D2" w:rsidRDefault="00060263" w:rsidP="00231321">
            <w:pPr>
              <w:rPr>
                <w:rFonts w:cs="Arial"/>
                <w:szCs w:val="24"/>
              </w:rPr>
            </w:pPr>
            <w:r w:rsidRPr="001A35D2">
              <w:rPr>
                <w:rFonts w:cs="Arial"/>
                <w:szCs w:val="24"/>
              </w:rPr>
              <w:t>(</w:t>
            </w:r>
            <w:proofErr w:type="gramStart"/>
            <w:r w:rsidRPr="001A35D2">
              <w:rPr>
                <w:rFonts w:cs="Arial"/>
                <w:szCs w:val="24"/>
              </w:rPr>
              <w:t>value</w:t>
            </w:r>
            <w:proofErr w:type="gramEnd"/>
            <w:r w:rsidRPr="001A35D2">
              <w:rPr>
                <w:rFonts w:cs="Arial"/>
                <w:szCs w:val="24"/>
              </w:rPr>
              <w:t xml:space="preserve"> = -6): following values apply to the 6 hour period preceding reference time.</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1 02 000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trike/>
                <w:color w:val="BFBFBF"/>
                <w:szCs w:val="24"/>
              </w:rPr>
              <w:t>Short d</w:t>
            </w:r>
            <w:r w:rsidR="0097393F" w:rsidRPr="001A35D2">
              <w:rPr>
                <w:rFonts w:cs="Arial"/>
                <w:strike/>
                <w:color w:val="BFBFBF"/>
                <w:szCs w:val="24"/>
              </w:rPr>
              <w:t xml:space="preserve"> </w:t>
            </w:r>
            <w:r w:rsidR="0097393F" w:rsidRPr="001A35D2">
              <w:rPr>
                <w:rFonts w:cs="Arial"/>
                <w:color w:val="FF0000"/>
                <w:szCs w:val="24"/>
              </w:rPr>
              <w:t>D</w:t>
            </w:r>
            <w:r w:rsidRPr="001A35D2">
              <w:rPr>
                <w:rFonts w:cs="Arial"/>
                <w:szCs w:val="24"/>
              </w:rPr>
              <w:t>elayed</w:t>
            </w:r>
            <w:r w:rsidRPr="001A35D2">
              <w:rPr>
                <w:rFonts w:cs="Arial"/>
                <w:strike/>
                <w:color w:val="BFBFBF"/>
                <w:szCs w:val="24"/>
              </w:rPr>
              <w:t xml:space="preserve"> descriptor</w:t>
            </w:r>
            <w:r w:rsidRPr="001A35D2">
              <w:rPr>
                <w:rFonts w:cs="Arial"/>
                <w:szCs w:val="24"/>
              </w:rPr>
              <w:t xml:space="preserve"> replication of </w:t>
            </w:r>
            <w:r w:rsidRPr="001A35D2">
              <w:rPr>
                <w:rFonts w:cs="Arial"/>
                <w:strike/>
                <w:color w:val="BFBFBF"/>
                <w:szCs w:val="24"/>
              </w:rPr>
              <w:t>two</w:t>
            </w:r>
            <w:r w:rsidRPr="001A35D2">
              <w:rPr>
                <w:rFonts w:cs="Arial"/>
                <w:szCs w:val="24"/>
              </w:rPr>
              <w:t xml:space="preserve"> </w:t>
            </w:r>
            <w:r w:rsidR="0097393F" w:rsidRPr="001A35D2">
              <w:rPr>
                <w:rFonts w:cs="Arial"/>
                <w:color w:val="FF0000"/>
                <w:szCs w:val="24"/>
              </w:rPr>
              <w:t>2</w:t>
            </w:r>
            <w:r w:rsidR="0097393F" w:rsidRPr="001A35D2">
              <w:rPr>
                <w:rFonts w:cs="Arial"/>
                <w:szCs w:val="24"/>
              </w:rPr>
              <w:t xml:space="preserve"> </w:t>
            </w:r>
            <w:r w:rsidRPr="001A35D2">
              <w:rPr>
                <w:rFonts w:cs="Arial"/>
                <w:szCs w:val="24"/>
              </w:rPr>
              <w:t>descriptors</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0 31 000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Short delayed descriptor replication factor</w:t>
            </w:r>
          </w:p>
        </w:tc>
        <w:tc>
          <w:tcPr>
            <w:tcW w:w="1986" w:type="dxa"/>
          </w:tcPr>
          <w:p w:rsidR="00060263" w:rsidRPr="001A35D2" w:rsidRDefault="00060263" w:rsidP="00231321">
            <w:pPr>
              <w:rPr>
                <w:rFonts w:cs="Arial"/>
                <w:szCs w:val="24"/>
              </w:rPr>
            </w:pPr>
            <w:r w:rsidRPr="001A35D2">
              <w:rPr>
                <w:rFonts w:cs="Arial"/>
                <w:szCs w:val="24"/>
              </w:rPr>
              <w:t> </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0 13 057</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 xml:space="preserve">Time of beginning/end of precipitation </w:t>
            </w:r>
          </w:p>
        </w:tc>
        <w:tc>
          <w:tcPr>
            <w:tcW w:w="1986" w:type="dxa"/>
          </w:tcPr>
          <w:p w:rsidR="00060263" w:rsidRPr="001A35D2" w:rsidRDefault="00060263" w:rsidP="00231321">
            <w:pPr>
              <w:rPr>
                <w:rFonts w:cs="Arial"/>
                <w:b/>
                <w:bCs/>
                <w:szCs w:val="24"/>
              </w:rPr>
            </w:pPr>
            <w:r w:rsidRPr="001A35D2">
              <w:rPr>
                <w:rFonts w:cs="Arial"/>
                <w:b/>
                <w:bCs/>
                <w:szCs w:val="24"/>
              </w:rPr>
              <w:t>Time of Precipitation beginning/end</w:t>
            </w:r>
          </w:p>
          <w:p w:rsidR="00060263" w:rsidRPr="001A35D2" w:rsidRDefault="00060263" w:rsidP="00231321">
            <w:pPr>
              <w:rPr>
                <w:rFonts w:cs="Arial"/>
                <w:szCs w:val="24"/>
              </w:rPr>
            </w:pPr>
            <w:r w:rsidRPr="001A35D2">
              <w:rPr>
                <w:rFonts w:cs="Arial"/>
                <w:szCs w:val="24"/>
              </w:rPr>
              <w:t xml:space="preserve">(National Use SYNOP code </w:t>
            </w:r>
            <w:r w:rsidRPr="001A35D2">
              <w:rPr>
                <w:rFonts w:cs="Arial"/>
                <w:b/>
                <w:bCs/>
                <w:szCs w:val="24"/>
              </w:rPr>
              <w:t>909RtDc)</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0 26 020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Duration of precipitation</w:t>
            </w:r>
          </w:p>
        </w:tc>
        <w:tc>
          <w:tcPr>
            <w:tcW w:w="1986" w:type="dxa"/>
          </w:tcPr>
          <w:p w:rsidR="00060263" w:rsidRPr="001A35D2" w:rsidRDefault="00060263" w:rsidP="00231321">
            <w:pPr>
              <w:rPr>
                <w:rFonts w:cs="Arial"/>
                <w:szCs w:val="24"/>
              </w:rPr>
            </w:pPr>
          </w:p>
        </w:tc>
      </w:tr>
      <w:tr w:rsidR="00D2571A"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D2571A" w:rsidRPr="001A35D2" w:rsidRDefault="00D2571A"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D2571A" w:rsidRPr="001A35D2" w:rsidRDefault="00D2571A" w:rsidP="00231321">
            <w:pPr>
              <w:jc w:val="center"/>
              <w:rPr>
                <w:rFonts w:cs="Arial"/>
                <w:szCs w:val="24"/>
              </w:rPr>
            </w:pPr>
          </w:p>
        </w:tc>
        <w:tc>
          <w:tcPr>
            <w:tcW w:w="4039" w:type="dxa"/>
            <w:tcBorders>
              <w:top w:val="single" w:sz="4" w:space="0" w:color="auto"/>
              <w:left w:val="single" w:sz="4" w:space="0" w:color="auto"/>
              <w:bottom w:val="single" w:sz="4" w:space="0" w:color="auto"/>
              <w:right w:val="single" w:sz="4" w:space="0" w:color="auto"/>
            </w:tcBorders>
          </w:tcPr>
          <w:p w:rsidR="00D2571A" w:rsidRPr="001A35D2" w:rsidRDefault="00D2571A" w:rsidP="00231321">
            <w:pPr>
              <w:rPr>
                <w:rFonts w:cs="Arial"/>
                <w:bCs/>
                <w:i/>
                <w:szCs w:val="24"/>
              </w:rPr>
            </w:pPr>
            <w:r w:rsidRPr="001A35D2">
              <w:rPr>
                <w:rFonts w:cs="Arial"/>
                <w:bCs/>
                <w:szCs w:val="24"/>
              </w:rPr>
              <w:t xml:space="preserve">   </w:t>
            </w:r>
            <w:r w:rsidRPr="001A35D2">
              <w:rPr>
                <w:rFonts w:cs="Arial"/>
                <w:bCs/>
                <w:i/>
                <w:szCs w:val="24"/>
              </w:rPr>
              <w:t>Depth of newly-fallen snow</w:t>
            </w:r>
          </w:p>
        </w:tc>
        <w:tc>
          <w:tcPr>
            <w:tcW w:w="1986" w:type="dxa"/>
          </w:tcPr>
          <w:p w:rsidR="00D2571A" w:rsidRPr="001A35D2" w:rsidRDefault="00D2571A"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1 01 000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D2571A" w:rsidP="00231321">
            <w:pPr>
              <w:rPr>
                <w:rFonts w:cs="Arial"/>
                <w:color w:val="FF0000"/>
                <w:szCs w:val="24"/>
              </w:rPr>
            </w:pPr>
            <w:r w:rsidRPr="001A35D2">
              <w:rPr>
                <w:rFonts w:cs="Arial"/>
                <w:color w:val="FF0000"/>
                <w:szCs w:val="24"/>
              </w:rPr>
              <w:t>Delayed replication of 1 descriptor</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0 31 000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Short delayed descriptor replication factor</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0 13 012</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97393F">
            <w:pPr>
              <w:rPr>
                <w:rFonts w:cs="Arial"/>
                <w:szCs w:val="24"/>
              </w:rPr>
            </w:pPr>
            <w:r w:rsidRPr="001A35D2">
              <w:rPr>
                <w:rFonts w:cs="Arial"/>
                <w:szCs w:val="24"/>
              </w:rPr>
              <w:t xml:space="preserve">Depth of </w:t>
            </w:r>
            <w:r w:rsidR="0097393F" w:rsidRPr="001A35D2">
              <w:rPr>
                <w:rFonts w:cs="Arial"/>
                <w:szCs w:val="24"/>
              </w:rPr>
              <w:t>f</w:t>
            </w:r>
            <w:r w:rsidRPr="001A35D2">
              <w:rPr>
                <w:rFonts w:cs="Arial"/>
                <w:szCs w:val="24"/>
              </w:rPr>
              <w:t xml:space="preserve">resh </w:t>
            </w:r>
            <w:r w:rsidR="0097393F" w:rsidRPr="001A35D2">
              <w:rPr>
                <w:rFonts w:cs="Arial"/>
                <w:szCs w:val="24"/>
              </w:rPr>
              <w:t>s</w:t>
            </w:r>
            <w:r w:rsidRPr="001A35D2">
              <w:rPr>
                <w:rFonts w:cs="Arial"/>
                <w:szCs w:val="24"/>
              </w:rPr>
              <w:t xml:space="preserve">now </w:t>
            </w:r>
          </w:p>
        </w:tc>
        <w:tc>
          <w:tcPr>
            <w:tcW w:w="1986" w:type="dxa"/>
          </w:tcPr>
          <w:p w:rsidR="00060263" w:rsidRPr="001A35D2" w:rsidRDefault="00060263" w:rsidP="00231321">
            <w:pPr>
              <w:rPr>
                <w:rFonts w:cs="Arial"/>
                <w:szCs w:val="24"/>
              </w:rPr>
            </w:pPr>
            <w:r w:rsidRPr="001A35D2">
              <w:rPr>
                <w:rFonts w:cs="Arial"/>
                <w:szCs w:val="24"/>
              </w:rPr>
              <w:t xml:space="preserve">(National SYNOP code </w:t>
            </w:r>
            <w:r w:rsidRPr="001A35D2">
              <w:rPr>
                <w:rFonts w:cs="Arial"/>
                <w:b/>
                <w:bCs/>
                <w:szCs w:val="24"/>
              </w:rPr>
              <w:t>931ss)</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r w:rsidRPr="001A35D2">
              <w:rPr>
                <w:rFonts w:cs="Arial"/>
                <w:b/>
                <w:szCs w:val="24"/>
              </w:rPr>
              <w:t>3 01 002</w:t>
            </w: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0 04 004</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Hour</w:t>
            </w:r>
          </w:p>
        </w:tc>
        <w:tc>
          <w:tcPr>
            <w:tcW w:w="1986" w:type="dxa"/>
          </w:tcPr>
          <w:p w:rsidR="00060263" w:rsidRPr="001A35D2" w:rsidRDefault="00060263" w:rsidP="00231321">
            <w:pPr>
              <w:rPr>
                <w:rFonts w:cs="Arial"/>
                <w:szCs w:val="24"/>
              </w:rPr>
            </w:pPr>
            <w:r w:rsidRPr="001A35D2">
              <w:rPr>
                <w:rFonts w:cs="Arial"/>
                <w:szCs w:val="24"/>
              </w:rPr>
              <w:t xml:space="preserve">set to 6 </w:t>
            </w:r>
          </w:p>
          <w:p w:rsidR="00060263" w:rsidRPr="001A35D2" w:rsidRDefault="00060263" w:rsidP="00231321">
            <w:pPr>
              <w:rPr>
                <w:rFonts w:cs="Arial"/>
                <w:szCs w:val="24"/>
              </w:rPr>
            </w:pPr>
            <w:r w:rsidRPr="001A35D2">
              <w:rPr>
                <w:rFonts w:cs="Arial"/>
                <w:szCs w:val="24"/>
              </w:rPr>
              <w:t>reporting time is always 0600Z</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0 04 005</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Minute</w:t>
            </w:r>
          </w:p>
        </w:tc>
        <w:tc>
          <w:tcPr>
            <w:tcW w:w="1986" w:type="dxa"/>
          </w:tcPr>
          <w:p w:rsidR="00060263" w:rsidRPr="001A35D2" w:rsidRDefault="00060263" w:rsidP="00231321">
            <w:pPr>
              <w:rPr>
                <w:rFonts w:cs="Arial"/>
                <w:szCs w:val="24"/>
              </w:rPr>
            </w:pPr>
            <w:r w:rsidRPr="001A35D2">
              <w:rPr>
                <w:rFonts w:cs="Arial"/>
                <w:szCs w:val="24"/>
              </w:rPr>
              <w:t>set to 0</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0 04 024</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Time period</w:t>
            </w:r>
            <w:r w:rsidR="0097393F" w:rsidRPr="001A35D2">
              <w:rPr>
                <w:rFonts w:cs="Arial"/>
                <w:color w:val="FF0000"/>
                <w:szCs w:val="24"/>
              </w:rPr>
              <w:t xml:space="preserve"> or displacement</w:t>
            </w:r>
            <w:r w:rsidRPr="001A35D2">
              <w:rPr>
                <w:rFonts w:cs="Arial"/>
                <w:szCs w:val="24"/>
              </w:rPr>
              <w:t xml:space="preserve"> in hours </w:t>
            </w:r>
          </w:p>
        </w:tc>
        <w:tc>
          <w:tcPr>
            <w:tcW w:w="1986" w:type="dxa"/>
          </w:tcPr>
          <w:p w:rsidR="00060263" w:rsidRPr="001A35D2" w:rsidRDefault="00060263" w:rsidP="00231321">
            <w:pPr>
              <w:rPr>
                <w:rFonts w:cs="Arial"/>
                <w:szCs w:val="24"/>
              </w:rPr>
            </w:pPr>
            <w:r w:rsidRPr="001A35D2">
              <w:rPr>
                <w:rFonts w:cs="Arial"/>
                <w:szCs w:val="24"/>
              </w:rPr>
              <w:t xml:space="preserve">Set to -24 ; values apply to the 24 hour period ending at the last T=06Z </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Cs/>
                <w:szCs w:val="24"/>
              </w:rPr>
            </w:pPr>
            <w:r w:rsidRPr="001A35D2">
              <w:rPr>
                <w:rFonts w:cs="Arial"/>
                <w:bCs/>
                <w:szCs w:val="24"/>
              </w:rPr>
              <w:t>1 03 000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Delayed</w:t>
            </w:r>
            <w:r w:rsidRPr="001A35D2">
              <w:rPr>
                <w:rFonts w:cs="Arial"/>
                <w:color w:val="FF0000"/>
                <w:szCs w:val="24"/>
              </w:rPr>
              <w:t xml:space="preserve"> </w:t>
            </w:r>
            <w:r w:rsidR="00D2571A" w:rsidRPr="001A35D2">
              <w:rPr>
                <w:rFonts w:cs="Arial"/>
                <w:color w:val="FF0000"/>
                <w:szCs w:val="24"/>
              </w:rPr>
              <w:t>replication of 3</w:t>
            </w:r>
            <w:r w:rsidR="00D2571A" w:rsidRPr="001A35D2">
              <w:rPr>
                <w:rFonts w:cs="Arial"/>
                <w:szCs w:val="24"/>
              </w:rPr>
              <w:t xml:space="preserve"> </w:t>
            </w:r>
            <w:r w:rsidRPr="001A35D2">
              <w:rPr>
                <w:rFonts w:cs="Arial"/>
                <w:szCs w:val="24"/>
              </w:rPr>
              <w:t>descriptor</w:t>
            </w:r>
            <w:r w:rsidR="00D2571A" w:rsidRPr="001A35D2">
              <w:rPr>
                <w:rFonts w:cs="Arial"/>
                <w:color w:val="FF0000"/>
                <w:szCs w:val="24"/>
              </w:rPr>
              <w:t>s</w:t>
            </w:r>
            <w:r w:rsidRPr="001A35D2">
              <w:rPr>
                <w:rFonts w:cs="Arial"/>
                <w:szCs w:val="24"/>
              </w:rPr>
              <w:t xml:space="preserve"> </w:t>
            </w:r>
            <w:r w:rsidRPr="001A35D2">
              <w:rPr>
                <w:rFonts w:cs="Arial"/>
                <w:strike/>
                <w:color w:val="BFBFBF"/>
                <w:szCs w:val="24"/>
              </w:rPr>
              <w:t>replication</w:t>
            </w:r>
          </w:p>
        </w:tc>
        <w:tc>
          <w:tcPr>
            <w:tcW w:w="1986" w:type="dxa"/>
          </w:tcPr>
          <w:p w:rsidR="00060263" w:rsidRPr="001A35D2" w:rsidRDefault="00060263" w:rsidP="00231321">
            <w:pPr>
              <w:rPr>
                <w:rFonts w:cs="Arial"/>
                <w:szCs w:val="24"/>
              </w:rPr>
            </w:pPr>
            <w:r w:rsidRPr="001A35D2">
              <w:rPr>
                <w:rFonts w:cs="Arial"/>
                <w:b/>
                <w:bCs/>
                <w:szCs w:val="24"/>
              </w:rPr>
              <w:t>Bright sunshine</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Cs/>
                <w:szCs w:val="24"/>
              </w:rPr>
            </w:pPr>
            <w:r w:rsidRPr="001A35D2">
              <w:rPr>
                <w:rFonts w:cs="Arial"/>
                <w:bCs/>
                <w:szCs w:val="24"/>
              </w:rPr>
              <w:t>0 31 000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Delayed descriptor replication factor</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Cs/>
                <w:szCs w:val="24"/>
              </w:rPr>
            </w:pPr>
            <w:r w:rsidRPr="001A35D2">
              <w:rPr>
                <w:rFonts w:cs="Arial"/>
                <w:bCs/>
                <w:szCs w:val="24"/>
              </w:rPr>
              <w:t>0 02 006</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97393F">
            <w:pPr>
              <w:rPr>
                <w:rFonts w:cs="Arial"/>
                <w:szCs w:val="24"/>
              </w:rPr>
            </w:pPr>
            <w:r w:rsidRPr="001A35D2">
              <w:rPr>
                <w:rFonts w:cs="Arial"/>
                <w:szCs w:val="24"/>
              </w:rPr>
              <w:t xml:space="preserve">Data </w:t>
            </w:r>
            <w:r w:rsidR="0097393F" w:rsidRPr="001A35D2">
              <w:rPr>
                <w:rFonts w:cs="Arial"/>
                <w:szCs w:val="24"/>
              </w:rPr>
              <w:t>o</w:t>
            </w:r>
            <w:r w:rsidRPr="001A35D2">
              <w:rPr>
                <w:rFonts w:cs="Arial"/>
                <w:szCs w:val="24"/>
              </w:rPr>
              <w:t xml:space="preserve">btained by </w:t>
            </w:r>
          </w:p>
        </w:tc>
        <w:tc>
          <w:tcPr>
            <w:tcW w:w="1986" w:type="dxa"/>
          </w:tcPr>
          <w:p w:rsidR="00060263" w:rsidRPr="001A35D2" w:rsidRDefault="00060263" w:rsidP="00231321">
            <w:pPr>
              <w:rPr>
                <w:rFonts w:cs="Arial"/>
                <w:szCs w:val="24"/>
              </w:rPr>
            </w:pPr>
            <w:r w:rsidRPr="001A35D2">
              <w:rPr>
                <w:rFonts w:cs="Arial"/>
                <w:szCs w:val="24"/>
              </w:rPr>
              <w:t>Value=1, obtained by derivation</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0 14 031</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97393F">
            <w:pPr>
              <w:rPr>
                <w:rFonts w:cs="Arial"/>
                <w:szCs w:val="24"/>
              </w:rPr>
            </w:pPr>
            <w:r w:rsidRPr="001A35D2">
              <w:rPr>
                <w:rFonts w:cs="Arial"/>
                <w:szCs w:val="24"/>
              </w:rPr>
              <w:t xml:space="preserve">Bright </w:t>
            </w:r>
            <w:r w:rsidR="0097393F" w:rsidRPr="001A35D2">
              <w:rPr>
                <w:rFonts w:cs="Arial"/>
                <w:szCs w:val="24"/>
              </w:rPr>
              <w:t>s</w:t>
            </w:r>
            <w:r w:rsidRPr="001A35D2">
              <w:rPr>
                <w:rFonts w:cs="Arial"/>
                <w:szCs w:val="24"/>
              </w:rPr>
              <w:t xml:space="preserve">unshine </w:t>
            </w:r>
          </w:p>
        </w:tc>
        <w:tc>
          <w:tcPr>
            <w:tcW w:w="1986" w:type="dxa"/>
          </w:tcPr>
          <w:p w:rsidR="00060263" w:rsidRPr="001A35D2" w:rsidRDefault="00060263" w:rsidP="00231321">
            <w:pPr>
              <w:rPr>
                <w:rFonts w:cs="Arial"/>
                <w:szCs w:val="24"/>
              </w:rPr>
            </w:pPr>
            <w:r w:rsidRPr="001A35D2">
              <w:rPr>
                <w:rFonts w:cs="Arial"/>
                <w:szCs w:val="24"/>
              </w:rPr>
              <w:t xml:space="preserve">(National Use SYNOP code </w:t>
            </w:r>
            <w:r w:rsidRPr="001A35D2">
              <w:rPr>
                <w:rFonts w:cs="Arial"/>
                <w:b/>
                <w:bCs/>
                <w:szCs w:val="24"/>
              </w:rPr>
              <w:t>5SSSS)</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0 02 006</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97393F">
            <w:pPr>
              <w:rPr>
                <w:rFonts w:cs="Arial"/>
                <w:szCs w:val="24"/>
              </w:rPr>
            </w:pPr>
            <w:r w:rsidRPr="001A35D2">
              <w:rPr>
                <w:rFonts w:cs="Arial"/>
                <w:szCs w:val="24"/>
              </w:rPr>
              <w:t xml:space="preserve">Data </w:t>
            </w:r>
            <w:r w:rsidR="0097393F" w:rsidRPr="001A35D2">
              <w:rPr>
                <w:rFonts w:cs="Arial"/>
                <w:szCs w:val="24"/>
              </w:rPr>
              <w:t>o</w:t>
            </w:r>
            <w:r w:rsidRPr="001A35D2">
              <w:rPr>
                <w:rFonts w:cs="Arial"/>
                <w:szCs w:val="24"/>
              </w:rPr>
              <w:t xml:space="preserve">btained by </w:t>
            </w:r>
          </w:p>
        </w:tc>
        <w:tc>
          <w:tcPr>
            <w:tcW w:w="1986" w:type="dxa"/>
          </w:tcPr>
          <w:p w:rsidR="00060263" w:rsidRPr="001A35D2" w:rsidRDefault="00060263" w:rsidP="00231321">
            <w:pPr>
              <w:rPr>
                <w:rFonts w:cs="Arial"/>
                <w:szCs w:val="24"/>
              </w:rPr>
            </w:pPr>
            <w:r w:rsidRPr="001A35D2">
              <w:rPr>
                <w:rFonts w:cs="Arial"/>
                <w:szCs w:val="24"/>
              </w:rPr>
              <w:t>Value=0, Obtained by measurement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1 04 000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b/>
                <w:bCs/>
                <w:szCs w:val="24"/>
              </w:rPr>
            </w:pPr>
            <w:r w:rsidRPr="001A35D2">
              <w:rPr>
                <w:rFonts w:cs="Arial"/>
                <w:strike/>
                <w:color w:val="BFBFBF"/>
                <w:szCs w:val="24"/>
              </w:rPr>
              <w:t xml:space="preserve">Short </w:t>
            </w:r>
            <w:r w:rsidRPr="001A35D2">
              <w:rPr>
                <w:rFonts w:cs="Arial"/>
                <w:szCs w:val="24"/>
              </w:rPr>
              <w:t>Delayed replication of 4 descriptors</w:t>
            </w:r>
          </w:p>
        </w:tc>
        <w:tc>
          <w:tcPr>
            <w:tcW w:w="1986" w:type="dxa"/>
          </w:tcPr>
          <w:p w:rsidR="00060263" w:rsidRPr="001A35D2" w:rsidRDefault="00060263" w:rsidP="00231321">
            <w:pPr>
              <w:rPr>
                <w:rFonts w:cs="Arial"/>
                <w:szCs w:val="24"/>
              </w:rPr>
            </w:pPr>
            <w:r w:rsidRPr="001A35D2">
              <w:rPr>
                <w:rFonts w:cs="Arial"/>
                <w:b/>
                <w:bCs/>
                <w:szCs w:val="24"/>
              </w:rPr>
              <w:t>Snowfall Amount/Water Equivalent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0 31 000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 xml:space="preserve">Short </w:t>
            </w:r>
            <w:r w:rsidRPr="001A35D2">
              <w:rPr>
                <w:rFonts w:cs="Arial"/>
                <w:strike/>
                <w:color w:val="BFBFBF"/>
                <w:szCs w:val="24"/>
              </w:rPr>
              <w:t>D</w:t>
            </w:r>
            <w:r w:rsidR="0097393F" w:rsidRPr="001A35D2">
              <w:rPr>
                <w:rFonts w:cs="Arial"/>
                <w:szCs w:val="24"/>
              </w:rPr>
              <w:t xml:space="preserve"> </w:t>
            </w:r>
            <w:r w:rsidR="0097393F" w:rsidRPr="001A35D2">
              <w:rPr>
                <w:rFonts w:cs="Arial"/>
                <w:color w:val="FF0000"/>
                <w:szCs w:val="24"/>
              </w:rPr>
              <w:t>d</w:t>
            </w:r>
            <w:r w:rsidRPr="001A35D2">
              <w:rPr>
                <w:rFonts w:cs="Arial"/>
                <w:szCs w:val="24"/>
              </w:rPr>
              <w:t>elayed descriptor replication factor</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0 02 175</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Method of precipitation measurement</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Cs/>
                <w:szCs w:val="24"/>
              </w:rPr>
            </w:pPr>
            <w:r w:rsidRPr="001A35D2">
              <w:rPr>
                <w:rFonts w:cs="Arial"/>
                <w:bCs/>
                <w:szCs w:val="24"/>
              </w:rPr>
              <w:t>0 13 119</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Snowfall amount</w:t>
            </w:r>
            <w:r w:rsidRPr="001A35D2">
              <w:rPr>
                <w:rFonts w:cs="Arial"/>
                <w:b/>
                <w:bCs/>
                <w:szCs w:val="24"/>
              </w:rPr>
              <w:t xml:space="preserve"> </w:t>
            </w:r>
          </w:p>
        </w:tc>
        <w:tc>
          <w:tcPr>
            <w:tcW w:w="1986" w:type="dxa"/>
          </w:tcPr>
          <w:p w:rsidR="00060263" w:rsidRPr="001A35D2" w:rsidRDefault="00060263" w:rsidP="00231321">
            <w:pPr>
              <w:rPr>
                <w:rFonts w:cs="Arial"/>
                <w:szCs w:val="24"/>
              </w:rPr>
            </w:pPr>
            <w:r w:rsidRPr="001A35D2">
              <w:rPr>
                <w:rFonts w:cs="Arial"/>
                <w:b/>
                <w:bCs/>
                <w:szCs w:val="24"/>
              </w:rPr>
              <w:t xml:space="preserve">New descriptor </w:t>
            </w:r>
            <w:r w:rsidRPr="001A35D2">
              <w:rPr>
                <w:rFonts w:cs="Arial"/>
                <w:bCs/>
                <w:szCs w:val="24"/>
              </w:rPr>
              <w:t xml:space="preserve">(National SYNOP code </w:t>
            </w:r>
            <w:r w:rsidRPr="001A35D2">
              <w:rPr>
                <w:rFonts w:cs="Arial"/>
                <w:b/>
                <w:bCs/>
                <w:szCs w:val="24"/>
              </w:rPr>
              <w:t>1SSSS</w:t>
            </w:r>
            <w:r w:rsidRPr="001A35D2">
              <w:rPr>
                <w:rFonts w:cs="Arial"/>
                <w:bCs/>
                <w:szCs w:val="24"/>
              </w:rPr>
              <w: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0 02 175</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Method of precipitation measurement</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Cs/>
                <w:szCs w:val="24"/>
              </w:rPr>
            </w:pPr>
            <w:r w:rsidRPr="001A35D2">
              <w:rPr>
                <w:rFonts w:cs="Arial"/>
                <w:bCs/>
                <w:szCs w:val="24"/>
              </w:rPr>
              <w:t>0 13 120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Amount of water equivalent of snow</w:t>
            </w:r>
            <w:r w:rsidRPr="001A35D2">
              <w:rPr>
                <w:rFonts w:cs="Arial"/>
                <w:b/>
                <w:bCs/>
                <w:szCs w:val="24"/>
              </w:rPr>
              <w:t xml:space="preserve"> </w:t>
            </w:r>
          </w:p>
        </w:tc>
        <w:tc>
          <w:tcPr>
            <w:tcW w:w="1986" w:type="dxa"/>
          </w:tcPr>
          <w:p w:rsidR="00060263" w:rsidRPr="001A35D2" w:rsidRDefault="00060263" w:rsidP="00231321">
            <w:pPr>
              <w:rPr>
                <w:rFonts w:cs="Arial"/>
                <w:szCs w:val="24"/>
              </w:rPr>
            </w:pPr>
            <w:r w:rsidRPr="001A35D2">
              <w:rPr>
                <w:rFonts w:cs="Arial"/>
                <w:b/>
                <w:bCs/>
                <w:szCs w:val="24"/>
              </w:rPr>
              <w:t xml:space="preserve">New descriptor </w:t>
            </w:r>
            <w:r w:rsidRPr="001A35D2">
              <w:rPr>
                <w:rFonts w:cs="Arial"/>
                <w:bCs/>
                <w:szCs w:val="24"/>
              </w:rPr>
              <w:t xml:space="preserve">(National SYNOP code </w:t>
            </w:r>
            <w:r w:rsidRPr="001A35D2">
              <w:rPr>
                <w:rFonts w:cs="Arial"/>
                <w:b/>
                <w:bCs/>
                <w:szCs w:val="24"/>
              </w:rPr>
              <w:t>2SwSwSwSw</w:t>
            </w:r>
            <w:r w:rsidRPr="001A35D2">
              <w:rPr>
                <w:rFonts w:cs="Arial"/>
                <w:bCs/>
                <w:szCs w:val="24"/>
              </w:rPr>
              <w: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1 07 000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trike/>
                <w:color w:val="BFBFBF"/>
                <w:szCs w:val="24"/>
              </w:rPr>
              <w:t>Short</w:t>
            </w:r>
            <w:r w:rsidRPr="001A35D2">
              <w:rPr>
                <w:rFonts w:cs="Arial"/>
                <w:szCs w:val="24"/>
              </w:rPr>
              <w:t xml:space="preserve"> Delayed replication</w:t>
            </w:r>
            <w:r w:rsidR="0097393F" w:rsidRPr="001A35D2">
              <w:rPr>
                <w:rFonts w:cs="Arial"/>
                <w:szCs w:val="24"/>
              </w:rPr>
              <w:t xml:space="preserve"> </w:t>
            </w:r>
            <w:r w:rsidR="0097393F" w:rsidRPr="001A35D2">
              <w:rPr>
                <w:rFonts w:cs="Arial"/>
                <w:color w:val="FF0000"/>
                <w:szCs w:val="24"/>
              </w:rPr>
              <w:t>of 7 descriptors</w:t>
            </w:r>
          </w:p>
        </w:tc>
        <w:tc>
          <w:tcPr>
            <w:tcW w:w="1986" w:type="dxa"/>
          </w:tcPr>
          <w:p w:rsidR="00060263" w:rsidRPr="001A35D2" w:rsidRDefault="00060263" w:rsidP="00231321">
            <w:pPr>
              <w:rPr>
                <w:rFonts w:cs="Arial"/>
                <w:szCs w:val="24"/>
              </w:rPr>
            </w:pPr>
            <w:r w:rsidRPr="001A35D2">
              <w:rPr>
                <w:rFonts w:cs="Arial"/>
                <w:b/>
                <w:bCs/>
                <w:szCs w:val="24"/>
              </w:rPr>
              <w:t>Max wind speed/direction</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0 31 000</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Short</w:t>
            </w:r>
            <w:r w:rsidR="0097393F" w:rsidRPr="001A35D2">
              <w:rPr>
                <w:rFonts w:cs="Arial"/>
                <w:szCs w:val="24"/>
              </w:rPr>
              <w:t xml:space="preserve"> </w:t>
            </w:r>
            <w:r w:rsidR="0097393F" w:rsidRPr="001A35D2">
              <w:rPr>
                <w:rFonts w:cs="Arial"/>
                <w:strike/>
                <w:color w:val="BFBFBF"/>
                <w:szCs w:val="24"/>
              </w:rPr>
              <w:t>D</w:t>
            </w:r>
            <w:r w:rsidR="0097393F" w:rsidRPr="001A35D2">
              <w:rPr>
                <w:rFonts w:cs="Arial"/>
                <w:szCs w:val="24"/>
              </w:rPr>
              <w:t xml:space="preserve"> </w:t>
            </w:r>
            <w:r w:rsidR="0097393F" w:rsidRPr="001A35D2">
              <w:rPr>
                <w:rFonts w:cs="Arial"/>
                <w:color w:val="FF0000"/>
                <w:szCs w:val="24"/>
              </w:rPr>
              <w:t>d</w:t>
            </w:r>
            <w:r w:rsidRPr="001A35D2">
              <w:rPr>
                <w:rFonts w:cs="Arial"/>
                <w:szCs w:val="24"/>
              </w:rPr>
              <w:t>elayed</w:t>
            </w:r>
            <w:r w:rsidR="00D2571A" w:rsidRPr="001A35D2">
              <w:rPr>
                <w:rFonts w:cs="Arial"/>
                <w:szCs w:val="24"/>
              </w:rPr>
              <w:t xml:space="preserve"> </w:t>
            </w:r>
            <w:r w:rsidR="00D2571A" w:rsidRPr="001A35D2">
              <w:rPr>
                <w:rFonts w:cs="Arial"/>
                <w:color w:val="FF0000"/>
                <w:szCs w:val="24"/>
              </w:rPr>
              <w:t>descriptor</w:t>
            </w:r>
            <w:r w:rsidRPr="001A35D2">
              <w:rPr>
                <w:rFonts w:cs="Arial"/>
                <w:szCs w:val="24"/>
              </w:rPr>
              <w:t xml:space="preserve"> replication factor</w:t>
            </w: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0 08 021</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Time significance</w:t>
            </w:r>
          </w:p>
        </w:tc>
        <w:tc>
          <w:tcPr>
            <w:tcW w:w="1986" w:type="dxa"/>
          </w:tcPr>
          <w:p w:rsidR="00060263" w:rsidRPr="001A35D2" w:rsidRDefault="00060263" w:rsidP="00231321">
            <w:pPr>
              <w:rPr>
                <w:rFonts w:cs="Arial"/>
                <w:szCs w:val="24"/>
              </w:rPr>
            </w:pPr>
            <w:r w:rsidRPr="001A35D2">
              <w:rPr>
                <w:rFonts w:cs="Arial"/>
                <w:szCs w:val="24"/>
              </w:rPr>
              <w:t>Value=30, "time of occurrence"</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0 04 004</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Hour</w:t>
            </w:r>
          </w:p>
        </w:tc>
        <w:tc>
          <w:tcPr>
            <w:tcW w:w="1986" w:type="dxa"/>
          </w:tcPr>
          <w:p w:rsidR="00060263" w:rsidRPr="001A35D2" w:rsidRDefault="00060263" w:rsidP="00231321">
            <w:pPr>
              <w:rPr>
                <w:rFonts w:cs="Arial"/>
                <w:szCs w:val="24"/>
              </w:rPr>
            </w:pPr>
            <w:r w:rsidRPr="001A35D2">
              <w:rPr>
                <w:rFonts w:cs="Arial"/>
                <w:szCs w:val="24"/>
              </w:rPr>
              <w:t xml:space="preserve">Time of occurrence in hours (National SYNOP code </w:t>
            </w:r>
            <w:r w:rsidRPr="001A35D2">
              <w:rPr>
                <w:rFonts w:cs="Arial"/>
                <w:b/>
                <w:bCs/>
                <w:szCs w:val="24"/>
              </w:rPr>
              <w:t>4FhFTFTFI</w:t>
            </w:r>
            <w:r w:rsidRPr="001A35D2">
              <w:rPr>
                <w:rFonts w:cs="Arial"/>
                <w:bCs/>
                <w:szCs w:val="24"/>
              </w:rPr>
              <w: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0 04 005</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Minutes</w:t>
            </w:r>
          </w:p>
        </w:tc>
        <w:tc>
          <w:tcPr>
            <w:tcW w:w="1986" w:type="dxa"/>
          </w:tcPr>
          <w:p w:rsidR="00060263" w:rsidRPr="001A35D2" w:rsidRDefault="00060263" w:rsidP="00231321">
            <w:pPr>
              <w:rPr>
                <w:rFonts w:cs="Arial"/>
                <w:szCs w:val="24"/>
              </w:rPr>
            </w:pPr>
            <w:r w:rsidRPr="001A35D2">
              <w:rPr>
                <w:rFonts w:cs="Arial"/>
                <w:szCs w:val="24"/>
              </w:rPr>
              <w:t xml:space="preserve">Time of occurrence </w:t>
            </w:r>
            <w:r w:rsidRPr="001A35D2">
              <w:rPr>
                <w:rFonts w:cs="Arial"/>
                <w:szCs w:val="24"/>
              </w:rPr>
              <w:lastRenderedPageBreak/>
              <w:t>minutes</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0 11 001</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bCs/>
                <w:szCs w:val="24"/>
              </w:rPr>
              <w:t xml:space="preserve">Wind direction </w:t>
            </w:r>
          </w:p>
        </w:tc>
        <w:tc>
          <w:tcPr>
            <w:tcW w:w="1986" w:type="dxa"/>
          </w:tcPr>
          <w:p w:rsidR="00060263" w:rsidRPr="001A35D2" w:rsidRDefault="00060263" w:rsidP="00231321">
            <w:pPr>
              <w:rPr>
                <w:rFonts w:cs="Arial"/>
                <w:szCs w:val="24"/>
                <w:lang w:val="fr-FR"/>
              </w:rPr>
            </w:pPr>
            <w:r w:rsidRPr="001A35D2">
              <w:rPr>
                <w:rFonts w:cs="Arial"/>
                <w:bCs/>
                <w:szCs w:val="24"/>
                <w:lang w:val="fr-FR"/>
              </w:rPr>
              <w:t>(National Use SYNOP code</w:t>
            </w:r>
            <w:r w:rsidRPr="001A35D2">
              <w:rPr>
                <w:rFonts w:cs="Arial"/>
                <w:b/>
                <w:bCs/>
                <w:szCs w:val="24"/>
                <w:lang w:val="fr-FR"/>
              </w:rPr>
              <w:t xml:space="preserve"> 3dmdm</w:t>
            </w:r>
            <w:r w:rsidRPr="001A35D2">
              <w:rPr>
                <w:rFonts w:cs="Arial"/>
                <w:bCs/>
                <w:szCs w:val="24"/>
                <w:lang w:val="fr-FR"/>
              </w:rPr>
              <w: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lang w:val="fr-FR"/>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0 08 023</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First order statistics</w:t>
            </w:r>
          </w:p>
        </w:tc>
        <w:tc>
          <w:tcPr>
            <w:tcW w:w="1986" w:type="dxa"/>
          </w:tcPr>
          <w:p w:rsidR="00060263" w:rsidRPr="001A35D2" w:rsidRDefault="00060263" w:rsidP="00231321">
            <w:pPr>
              <w:rPr>
                <w:rFonts w:cs="Arial"/>
                <w:szCs w:val="24"/>
              </w:rPr>
            </w:pPr>
            <w:r w:rsidRPr="001A35D2">
              <w:rPr>
                <w:rFonts w:cs="Arial"/>
                <w:szCs w:val="24"/>
              </w:rPr>
              <w:t>max, value=2</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0 11 002</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97393F">
            <w:pPr>
              <w:rPr>
                <w:rFonts w:cs="Arial"/>
                <w:szCs w:val="24"/>
              </w:rPr>
            </w:pPr>
            <w:r w:rsidRPr="001A35D2">
              <w:rPr>
                <w:rFonts w:cs="Arial"/>
                <w:szCs w:val="24"/>
              </w:rPr>
              <w:t xml:space="preserve">Wind </w:t>
            </w:r>
            <w:r w:rsidR="0097393F" w:rsidRPr="001A35D2">
              <w:rPr>
                <w:rFonts w:cs="Arial"/>
                <w:szCs w:val="24"/>
              </w:rPr>
              <w:t>s</w:t>
            </w:r>
            <w:r w:rsidRPr="001A35D2">
              <w:rPr>
                <w:rFonts w:cs="Arial"/>
                <w:szCs w:val="24"/>
              </w:rPr>
              <w:t xml:space="preserve">peed </w:t>
            </w:r>
          </w:p>
        </w:tc>
        <w:tc>
          <w:tcPr>
            <w:tcW w:w="1986" w:type="dxa"/>
          </w:tcPr>
          <w:p w:rsidR="00060263" w:rsidRPr="001A35D2" w:rsidRDefault="00060263" w:rsidP="00231321">
            <w:pPr>
              <w:rPr>
                <w:rFonts w:cs="Arial"/>
                <w:szCs w:val="24"/>
              </w:rPr>
            </w:pPr>
            <w:r w:rsidRPr="001A35D2">
              <w:rPr>
                <w:rFonts w:cs="Arial"/>
                <w:szCs w:val="24"/>
              </w:rPr>
              <w:t>(National Use SYNOP code</w:t>
            </w:r>
            <w:r w:rsidRPr="001A35D2">
              <w:rPr>
                <w:rFonts w:cs="Arial"/>
                <w:b/>
                <w:bCs/>
                <w:szCs w:val="24"/>
              </w:rPr>
              <w:t xml:space="preserve"> </w:t>
            </w:r>
            <w:proofErr w:type="spellStart"/>
            <w:r w:rsidRPr="001A35D2">
              <w:rPr>
                <w:rFonts w:cs="Arial"/>
                <w:b/>
                <w:bCs/>
                <w:szCs w:val="24"/>
              </w:rPr>
              <w:t>fmfm</w:t>
            </w:r>
            <w:proofErr w:type="spellEnd"/>
            <w:r w:rsidRPr="001A35D2">
              <w:rPr>
                <w:rFonts w:cs="Arial"/>
                <w:bCs/>
                <w:szCs w:val="24"/>
              </w:rPr>
              <w:t>)</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0 08 021</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97393F" w:rsidP="00231321">
            <w:pPr>
              <w:rPr>
                <w:rFonts w:cs="Arial"/>
                <w:color w:val="FF0000"/>
                <w:szCs w:val="24"/>
              </w:rPr>
            </w:pPr>
            <w:r w:rsidRPr="001A35D2">
              <w:rPr>
                <w:rFonts w:cs="Arial"/>
                <w:color w:val="FF0000"/>
                <w:szCs w:val="24"/>
              </w:rPr>
              <w:t>Time significance</w:t>
            </w:r>
          </w:p>
        </w:tc>
        <w:tc>
          <w:tcPr>
            <w:tcW w:w="1986" w:type="dxa"/>
          </w:tcPr>
          <w:p w:rsidR="00060263" w:rsidRPr="001A35D2" w:rsidRDefault="00060263" w:rsidP="00231321">
            <w:pPr>
              <w:rPr>
                <w:rFonts w:cs="Arial"/>
                <w:szCs w:val="24"/>
              </w:rPr>
            </w:pPr>
            <w:r w:rsidRPr="001A35D2">
              <w:rPr>
                <w:rFonts w:cs="Arial"/>
                <w:szCs w:val="24"/>
              </w:rPr>
              <w:t>Value=0, cancel</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0 04 024</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tabs>
                <w:tab w:val="left" w:pos="1125"/>
              </w:tabs>
              <w:rPr>
                <w:rFonts w:cs="Arial"/>
                <w:szCs w:val="24"/>
              </w:rPr>
            </w:pPr>
            <w:r w:rsidRPr="001A35D2">
              <w:rPr>
                <w:rFonts w:cs="Arial"/>
                <w:szCs w:val="24"/>
              </w:rPr>
              <w:t>Time period in hours</w:t>
            </w:r>
          </w:p>
        </w:tc>
        <w:tc>
          <w:tcPr>
            <w:tcW w:w="1986" w:type="dxa"/>
          </w:tcPr>
          <w:p w:rsidR="00060263" w:rsidRPr="001A35D2" w:rsidRDefault="00060263" w:rsidP="00231321">
            <w:pPr>
              <w:rPr>
                <w:rFonts w:cs="Arial"/>
                <w:szCs w:val="24"/>
              </w:rPr>
            </w:pPr>
            <w:r w:rsidRPr="001A35D2">
              <w:rPr>
                <w:rFonts w:cs="Arial"/>
                <w:szCs w:val="24"/>
              </w:rPr>
              <w:t>Value=0, reset to initial time value</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r w:rsidRPr="001A35D2">
              <w:rPr>
                <w:rFonts w:cs="Arial"/>
                <w:b/>
                <w:szCs w:val="24"/>
              </w:rPr>
              <w:t>3 01 002</w:t>
            </w: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p>
        </w:tc>
        <w:tc>
          <w:tcPr>
            <w:tcW w:w="1986" w:type="dxa"/>
          </w:tcPr>
          <w:p w:rsidR="00060263" w:rsidRPr="001A35D2" w:rsidRDefault="00060263" w:rsidP="00231321">
            <w:pPr>
              <w:rPr>
                <w:rFonts w:cs="Arial"/>
                <w:szCs w:val="24"/>
              </w:rPr>
            </w:pP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0 04 004</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Hour</w:t>
            </w:r>
          </w:p>
        </w:tc>
        <w:tc>
          <w:tcPr>
            <w:tcW w:w="1986" w:type="dxa"/>
          </w:tcPr>
          <w:p w:rsidR="00060263" w:rsidRPr="001A35D2" w:rsidRDefault="00060263" w:rsidP="00231321">
            <w:pPr>
              <w:rPr>
                <w:rFonts w:cs="Arial"/>
                <w:szCs w:val="24"/>
              </w:rPr>
            </w:pPr>
            <w:r w:rsidRPr="001A35D2">
              <w:rPr>
                <w:rFonts w:cs="Arial"/>
                <w:szCs w:val="24"/>
              </w:rPr>
              <w:t>Reset to original value, the observation time</w:t>
            </w:r>
          </w:p>
        </w:tc>
      </w:tr>
      <w:tr w:rsidR="00060263" w:rsidRPr="0088507C" w:rsidDel="002F5504" w:rsidTr="00231321">
        <w:tc>
          <w:tcPr>
            <w:tcW w:w="1746"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b/>
                <w:szCs w:val="24"/>
              </w:rPr>
            </w:pPr>
          </w:p>
        </w:tc>
        <w:tc>
          <w:tcPr>
            <w:tcW w:w="1911"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jc w:val="center"/>
              <w:rPr>
                <w:rFonts w:cs="Arial"/>
                <w:szCs w:val="24"/>
              </w:rPr>
            </w:pPr>
            <w:r w:rsidRPr="001A35D2">
              <w:rPr>
                <w:rFonts w:cs="Arial"/>
                <w:szCs w:val="24"/>
              </w:rPr>
              <w:t>0 04 005</w:t>
            </w:r>
          </w:p>
        </w:tc>
        <w:tc>
          <w:tcPr>
            <w:tcW w:w="4039" w:type="dxa"/>
            <w:tcBorders>
              <w:top w:val="single" w:sz="4" w:space="0" w:color="auto"/>
              <w:left w:val="single" w:sz="4" w:space="0" w:color="auto"/>
              <w:bottom w:val="single" w:sz="4" w:space="0" w:color="auto"/>
              <w:right w:val="single" w:sz="4" w:space="0" w:color="auto"/>
            </w:tcBorders>
          </w:tcPr>
          <w:p w:rsidR="00060263" w:rsidRPr="001A35D2" w:rsidRDefault="00060263" w:rsidP="00231321">
            <w:pPr>
              <w:rPr>
                <w:rFonts w:cs="Arial"/>
                <w:szCs w:val="24"/>
              </w:rPr>
            </w:pPr>
            <w:r w:rsidRPr="001A35D2">
              <w:rPr>
                <w:rFonts w:cs="Arial"/>
                <w:szCs w:val="24"/>
              </w:rPr>
              <w:t>Minute</w:t>
            </w:r>
          </w:p>
        </w:tc>
        <w:tc>
          <w:tcPr>
            <w:tcW w:w="1986" w:type="dxa"/>
          </w:tcPr>
          <w:p w:rsidR="00060263" w:rsidRPr="001A35D2" w:rsidRDefault="00060263" w:rsidP="00231321">
            <w:pPr>
              <w:rPr>
                <w:rFonts w:cs="Arial"/>
                <w:szCs w:val="24"/>
              </w:rPr>
            </w:pPr>
            <w:r w:rsidRPr="001A35D2">
              <w:rPr>
                <w:rFonts w:cs="Arial"/>
                <w:szCs w:val="24"/>
              </w:rPr>
              <w:t>Reset to original value, the observation time</w:t>
            </w:r>
          </w:p>
        </w:tc>
      </w:tr>
    </w:tbl>
    <w:p w:rsidR="00060263" w:rsidRDefault="00060263" w:rsidP="00060263">
      <w:pPr>
        <w:rPr>
          <w:lang w:val="en-AU"/>
        </w:rPr>
      </w:pPr>
    </w:p>
    <w:p w:rsidR="00060263" w:rsidRPr="00B77F68" w:rsidRDefault="00060263" w:rsidP="00060263">
      <w:pPr>
        <w:rPr>
          <w:b/>
          <w:lang w:val="en-A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900"/>
        <w:gridCol w:w="720"/>
        <w:gridCol w:w="1260"/>
        <w:gridCol w:w="720"/>
        <w:gridCol w:w="1080"/>
        <w:gridCol w:w="720"/>
        <w:gridCol w:w="900"/>
      </w:tblGrid>
      <w:tr w:rsidR="00060263" w:rsidRPr="0088507C" w:rsidTr="00231321">
        <w:tc>
          <w:tcPr>
            <w:tcW w:w="1188" w:type="dxa"/>
          </w:tcPr>
          <w:p w:rsidR="00060263" w:rsidRPr="001A35D2" w:rsidRDefault="00060263" w:rsidP="00231321">
            <w:pPr>
              <w:pStyle w:val="BodyText"/>
              <w:keepNext/>
              <w:jc w:val="center"/>
              <w:rPr>
                <w:rFonts w:cs="Arial"/>
                <w:sz w:val="20"/>
              </w:rPr>
            </w:pPr>
            <w:r w:rsidRPr="001A35D2">
              <w:rPr>
                <w:rFonts w:cs="Arial"/>
                <w:sz w:val="20"/>
              </w:rPr>
              <w:t>Table reference</w:t>
            </w:r>
          </w:p>
        </w:tc>
        <w:tc>
          <w:tcPr>
            <w:tcW w:w="1980" w:type="dxa"/>
            <w:vAlign w:val="center"/>
          </w:tcPr>
          <w:p w:rsidR="00060263" w:rsidRPr="001A35D2" w:rsidRDefault="00060263" w:rsidP="00231321">
            <w:pPr>
              <w:pStyle w:val="BodyText"/>
              <w:keepNext/>
              <w:rPr>
                <w:rFonts w:cs="Arial"/>
                <w:sz w:val="20"/>
              </w:rPr>
            </w:pPr>
          </w:p>
        </w:tc>
        <w:tc>
          <w:tcPr>
            <w:tcW w:w="3600" w:type="dxa"/>
            <w:gridSpan w:val="4"/>
            <w:vAlign w:val="center"/>
          </w:tcPr>
          <w:p w:rsidR="00060263" w:rsidRPr="001A35D2" w:rsidRDefault="00060263" w:rsidP="00231321">
            <w:pPr>
              <w:pStyle w:val="BodyText"/>
              <w:keepNext/>
              <w:jc w:val="center"/>
              <w:rPr>
                <w:rFonts w:cs="Arial"/>
                <w:sz w:val="20"/>
              </w:rPr>
            </w:pPr>
            <w:r w:rsidRPr="001A35D2">
              <w:rPr>
                <w:rFonts w:cs="Arial"/>
                <w:sz w:val="20"/>
              </w:rPr>
              <w:t>BUFR</w:t>
            </w:r>
          </w:p>
        </w:tc>
        <w:tc>
          <w:tcPr>
            <w:tcW w:w="2700" w:type="dxa"/>
            <w:gridSpan w:val="3"/>
            <w:vAlign w:val="center"/>
          </w:tcPr>
          <w:p w:rsidR="00060263" w:rsidRPr="001A35D2" w:rsidRDefault="00060263" w:rsidP="00231321">
            <w:pPr>
              <w:pStyle w:val="BodyText"/>
              <w:keepNext/>
              <w:jc w:val="center"/>
              <w:rPr>
                <w:rFonts w:cs="Arial"/>
                <w:sz w:val="20"/>
              </w:rPr>
            </w:pPr>
            <w:r w:rsidRPr="001A35D2">
              <w:rPr>
                <w:rFonts w:cs="Arial"/>
                <w:sz w:val="20"/>
              </w:rPr>
              <w:t>CREX</w:t>
            </w:r>
          </w:p>
        </w:tc>
      </w:tr>
      <w:tr w:rsidR="00060263" w:rsidRPr="0088507C" w:rsidTr="00231321">
        <w:tc>
          <w:tcPr>
            <w:tcW w:w="1188" w:type="dxa"/>
            <w:vAlign w:val="center"/>
          </w:tcPr>
          <w:p w:rsidR="00060263" w:rsidRPr="001A35D2" w:rsidRDefault="00060263" w:rsidP="00231321">
            <w:pPr>
              <w:pStyle w:val="BodyText"/>
              <w:jc w:val="center"/>
              <w:rPr>
                <w:rFonts w:cs="Arial"/>
                <w:sz w:val="20"/>
              </w:rPr>
            </w:pPr>
            <w:r w:rsidRPr="001A35D2">
              <w:rPr>
                <w:rFonts w:cs="Arial"/>
                <w:sz w:val="20"/>
              </w:rPr>
              <w:t>F X Y</w:t>
            </w:r>
          </w:p>
        </w:tc>
        <w:tc>
          <w:tcPr>
            <w:tcW w:w="1980" w:type="dxa"/>
            <w:vAlign w:val="center"/>
          </w:tcPr>
          <w:p w:rsidR="00060263" w:rsidRPr="001A35D2" w:rsidRDefault="00060263" w:rsidP="00231321">
            <w:pPr>
              <w:pStyle w:val="BodyText"/>
              <w:rPr>
                <w:rFonts w:cs="Arial"/>
                <w:sz w:val="20"/>
              </w:rPr>
            </w:pPr>
            <w:r w:rsidRPr="001A35D2">
              <w:rPr>
                <w:rFonts w:cs="Arial"/>
                <w:sz w:val="20"/>
              </w:rPr>
              <w:t>Element name</w:t>
            </w:r>
          </w:p>
        </w:tc>
        <w:tc>
          <w:tcPr>
            <w:tcW w:w="900" w:type="dxa"/>
            <w:vAlign w:val="center"/>
          </w:tcPr>
          <w:p w:rsidR="00060263" w:rsidRPr="001A35D2" w:rsidRDefault="00060263" w:rsidP="00231321">
            <w:pPr>
              <w:pStyle w:val="BodyText"/>
              <w:jc w:val="center"/>
              <w:rPr>
                <w:rFonts w:cs="Arial"/>
                <w:sz w:val="20"/>
              </w:rPr>
            </w:pPr>
            <w:r w:rsidRPr="001A35D2">
              <w:rPr>
                <w:rFonts w:cs="Arial"/>
                <w:sz w:val="20"/>
              </w:rPr>
              <w:t>Unit</w:t>
            </w:r>
          </w:p>
        </w:tc>
        <w:tc>
          <w:tcPr>
            <w:tcW w:w="720" w:type="dxa"/>
            <w:vAlign w:val="center"/>
          </w:tcPr>
          <w:p w:rsidR="00060263" w:rsidRPr="001A35D2" w:rsidRDefault="00060263" w:rsidP="00231321">
            <w:pPr>
              <w:pStyle w:val="BodyText"/>
              <w:jc w:val="center"/>
              <w:rPr>
                <w:rFonts w:cs="Arial"/>
                <w:sz w:val="20"/>
              </w:rPr>
            </w:pPr>
            <w:r w:rsidRPr="001A35D2">
              <w:rPr>
                <w:rFonts w:cs="Arial"/>
                <w:sz w:val="20"/>
              </w:rPr>
              <w:t>Scale</w:t>
            </w:r>
          </w:p>
        </w:tc>
        <w:tc>
          <w:tcPr>
            <w:tcW w:w="1260" w:type="dxa"/>
            <w:vAlign w:val="center"/>
          </w:tcPr>
          <w:p w:rsidR="00060263" w:rsidRPr="001A35D2" w:rsidRDefault="00060263" w:rsidP="00231321">
            <w:pPr>
              <w:pStyle w:val="BodyText"/>
              <w:jc w:val="center"/>
              <w:rPr>
                <w:rFonts w:cs="Arial"/>
                <w:sz w:val="20"/>
              </w:rPr>
            </w:pPr>
            <w:r w:rsidRPr="001A35D2">
              <w:rPr>
                <w:rFonts w:cs="Arial"/>
                <w:sz w:val="20"/>
              </w:rPr>
              <w:t>Reference    value</w:t>
            </w:r>
          </w:p>
        </w:tc>
        <w:tc>
          <w:tcPr>
            <w:tcW w:w="720" w:type="dxa"/>
            <w:vAlign w:val="center"/>
          </w:tcPr>
          <w:p w:rsidR="00060263" w:rsidRPr="001A35D2" w:rsidRDefault="00060263" w:rsidP="00231321">
            <w:pPr>
              <w:pStyle w:val="BodyText"/>
              <w:jc w:val="center"/>
              <w:rPr>
                <w:rFonts w:cs="Arial"/>
                <w:sz w:val="20"/>
              </w:rPr>
            </w:pPr>
            <w:r w:rsidRPr="001A35D2">
              <w:rPr>
                <w:rFonts w:cs="Arial"/>
                <w:sz w:val="20"/>
              </w:rPr>
              <w:t>Data width</w:t>
            </w:r>
          </w:p>
        </w:tc>
        <w:tc>
          <w:tcPr>
            <w:tcW w:w="1080" w:type="dxa"/>
            <w:vAlign w:val="center"/>
          </w:tcPr>
          <w:p w:rsidR="00060263" w:rsidRPr="001A35D2" w:rsidRDefault="00060263" w:rsidP="00231321">
            <w:pPr>
              <w:pStyle w:val="BodyText"/>
              <w:jc w:val="center"/>
              <w:rPr>
                <w:rFonts w:cs="Arial"/>
                <w:sz w:val="20"/>
              </w:rPr>
            </w:pPr>
            <w:r w:rsidRPr="001A35D2">
              <w:rPr>
                <w:rFonts w:cs="Arial"/>
                <w:sz w:val="20"/>
              </w:rPr>
              <w:t>Unit</w:t>
            </w:r>
          </w:p>
        </w:tc>
        <w:tc>
          <w:tcPr>
            <w:tcW w:w="720" w:type="dxa"/>
            <w:vAlign w:val="center"/>
          </w:tcPr>
          <w:p w:rsidR="00060263" w:rsidRPr="001A35D2" w:rsidRDefault="00060263" w:rsidP="00231321">
            <w:pPr>
              <w:pStyle w:val="BodyText"/>
              <w:jc w:val="center"/>
              <w:rPr>
                <w:rFonts w:cs="Arial"/>
                <w:sz w:val="20"/>
              </w:rPr>
            </w:pPr>
            <w:r w:rsidRPr="001A35D2">
              <w:rPr>
                <w:rFonts w:cs="Arial"/>
                <w:sz w:val="20"/>
              </w:rPr>
              <w:t>Scale</w:t>
            </w:r>
          </w:p>
        </w:tc>
        <w:tc>
          <w:tcPr>
            <w:tcW w:w="900" w:type="dxa"/>
            <w:vAlign w:val="center"/>
          </w:tcPr>
          <w:p w:rsidR="00060263" w:rsidRPr="001A35D2" w:rsidRDefault="00060263" w:rsidP="00231321">
            <w:pPr>
              <w:pStyle w:val="BodyText"/>
              <w:jc w:val="center"/>
              <w:rPr>
                <w:rFonts w:cs="Arial"/>
                <w:sz w:val="20"/>
              </w:rPr>
            </w:pPr>
            <w:r w:rsidRPr="001A35D2">
              <w:rPr>
                <w:rFonts w:cs="Arial"/>
                <w:sz w:val="20"/>
              </w:rPr>
              <w:t>Data width</w:t>
            </w:r>
          </w:p>
        </w:tc>
      </w:tr>
      <w:tr w:rsidR="00060263" w:rsidRPr="0088507C" w:rsidTr="00231321">
        <w:tc>
          <w:tcPr>
            <w:tcW w:w="1188" w:type="dxa"/>
            <w:vAlign w:val="center"/>
          </w:tcPr>
          <w:p w:rsidR="00060263" w:rsidRPr="001A35D2" w:rsidRDefault="00060263" w:rsidP="00231321">
            <w:pPr>
              <w:pStyle w:val="BodyText"/>
              <w:rPr>
                <w:rFonts w:cs="Arial"/>
                <w:sz w:val="20"/>
              </w:rPr>
            </w:pPr>
            <w:r w:rsidRPr="001A35D2">
              <w:rPr>
                <w:rFonts w:cs="Arial"/>
                <w:sz w:val="20"/>
              </w:rPr>
              <w:t>0 02 006</w:t>
            </w:r>
          </w:p>
        </w:tc>
        <w:tc>
          <w:tcPr>
            <w:tcW w:w="1980" w:type="dxa"/>
            <w:vAlign w:val="center"/>
          </w:tcPr>
          <w:p w:rsidR="00060263" w:rsidRPr="001A35D2" w:rsidRDefault="00060263" w:rsidP="00231321">
            <w:pPr>
              <w:pStyle w:val="BodyText"/>
              <w:rPr>
                <w:rFonts w:cs="Arial"/>
                <w:sz w:val="20"/>
              </w:rPr>
            </w:pPr>
            <w:r w:rsidRPr="001A35D2">
              <w:rPr>
                <w:rFonts w:cs="Arial"/>
                <w:sz w:val="20"/>
              </w:rPr>
              <w:t>Data obtained by</w:t>
            </w:r>
          </w:p>
        </w:tc>
        <w:tc>
          <w:tcPr>
            <w:tcW w:w="900" w:type="dxa"/>
            <w:vAlign w:val="center"/>
          </w:tcPr>
          <w:p w:rsidR="00060263" w:rsidRPr="001A35D2" w:rsidRDefault="00060263" w:rsidP="00231321">
            <w:pPr>
              <w:pStyle w:val="BodyText"/>
              <w:jc w:val="center"/>
              <w:rPr>
                <w:rFonts w:cs="Arial"/>
                <w:sz w:val="20"/>
              </w:rPr>
            </w:pPr>
            <w:r w:rsidRPr="001A35D2">
              <w:rPr>
                <w:rFonts w:cs="Arial"/>
                <w:sz w:val="20"/>
              </w:rPr>
              <w:t>Code table</w:t>
            </w:r>
          </w:p>
        </w:tc>
        <w:tc>
          <w:tcPr>
            <w:tcW w:w="720" w:type="dxa"/>
            <w:vAlign w:val="center"/>
          </w:tcPr>
          <w:p w:rsidR="00060263" w:rsidRPr="001A35D2" w:rsidRDefault="00060263" w:rsidP="00231321">
            <w:pPr>
              <w:pStyle w:val="BodyText"/>
              <w:jc w:val="center"/>
              <w:rPr>
                <w:rFonts w:cs="Arial"/>
                <w:sz w:val="20"/>
              </w:rPr>
            </w:pPr>
            <w:r w:rsidRPr="001A35D2">
              <w:rPr>
                <w:rFonts w:cs="Arial"/>
                <w:sz w:val="20"/>
              </w:rPr>
              <w:t>0</w:t>
            </w:r>
          </w:p>
        </w:tc>
        <w:tc>
          <w:tcPr>
            <w:tcW w:w="1260" w:type="dxa"/>
            <w:vAlign w:val="center"/>
          </w:tcPr>
          <w:p w:rsidR="00060263" w:rsidRPr="001A35D2" w:rsidRDefault="00060263" w:rsidP="00231321">
            <w:pPr>
              <w:pStyle w:val="BodyText"/>
              <w:jc w:val="center"/>
              <w:rPr>
                <w:rFonts w:cs="Arial"/>
                <w:sz w:val="20"/>
              </w:rPr>
            </w:pPr>
            <w:r w:rsidRPr="001A35D2">
              <w:rPr>
                <w:rFonts w:cs="Arial"/>
                <w:sz w:val="20"/>
              </w:rPr>
              <w:t>0</w:t>
            </w:r>
          </w:p>
        </w:tc>
        <w:tc>
          <w:tcPr>
            <w:tcW w:w="720" w:type="dxa"/>
            <w:vAlign w:val="center"/>
          </w:tcPr>
          <w:p w:rsidR="00060263" w:rsidRPr="001A35D2" w:rsidRDefault="00060263" w:rsidP="00231321">
            <w:pPr>
              <w:pStyle w:val="BodyText"/>
              <w:jc w:val="center"/>
              <w:rPr>
                <w:rFonts w:cs="Arial"/>
                <w:sz w:val="20"/>
              </w:rPr>
            </w:pPr>
            <w:r w:rsidRPr="001A35D2">
              <w:rPr>
                <w:rFonts w:cs="Arial"/>
                <w:sz w:val="20"/>
              </w:rPr>
              <w:t>3</w:t>
            </w:r>
          </w:p>
        </w:tc>
        <w:tc>
          <w:tcPr>
            <w:tcW w:w="1080" w:type="dxa"/>
            <w:vAlign w:val="center"/>
          </w:tcPr>
          <w:p w:rsidR="00060263" w:rsidRPr="001A35D2" w:rsidRDefault="00060263" w:rsidP="00231321">
            <w:pPr>
              <w:pStyle w:val="BodyText"/>
              <w:jc w:val="center"/>
              <w:rPr>
                <w:rFonts w:cs="Arial"/>
                <w:sz w:val="20"/>
              </w:rPr>
            </w:pPr>
            <w:r w:rsidRPr="001A35D2">
              <w:rPr>
                <w:rFonts w:cs="Arial"/>
                <w:sz w:val="20"/>
              </w:rPr>
              <w:t>Code table</w:t>
            </w:r>
          </w:p>
        </w:tc>
        <w:tc>
          <w:tcPr>
            <w:tcW w:w="720" w:type="dxa"/>
            <w:vAlign w:val="center"/>
          </w:tcPr>
          <w:p w:rsidR="00060263" w:rsidRPr="001A35D2" w:rsidRDefault="00060263" w:rsidP="00231321">
            <w:pPr>
              <w:pStyle w:val="BodyText"/>
              <w:jc w:val="center"/>
              <w:rPr>
                <w:rFonts w:cs="Arial"/>
                <w:sz w:val="20"/>
              </w:rPr>
            </w:pPr>
            <w:r w:rsidRPr="001A35D2">
              <w:rPr>
                <w:rFonts w:cs="Arial"/>
                <w:sz w:val="20"/>
              </w:rPr>
              <w:t>0</w:t>
            </w:r>
          </w:p>
        </w:tc>
        <w:tc>
          <w:tcPr>
            <w:tcW w:w="900" w:type="dxa"/>
            <w:vAlign w:val="center"/>
          </w:tcPr>
          <w:p w:rsidR="00060263" w:rsidRPr="001A35D2" w:rsidRDefault="00060263" w:rsidP="00231321">
            <w:pPr>
              <w:pStyle w:val="BodyText"/>
              <w:jc w:val="center"/>
              <w:rPr>
                <w:rFonts w:cs="Arial"/>
                <w:sz w:val="20"/>
              </w:rPr>
            </w:pPr>
            <w:r w:rsidRPr="001A35D2">
              <w:rPr>
                <w:rFonts w:cs="Arial"/>
                <w:sz w:val="20"/>
              </w:rPr>
              <w:t>1</w:t>
            </w:r>
          </w:p>
        </w:tc>
      </w:tr>
      <w:tr w:rsidR="00060263" w:rsidRPr="0088507C" w:rsidTr="00231321">
        <w:tc>
          <w:tcPr>
            <w:tcW w:w="1188" w:type="dxa"/>
            <w:vAlign w:val="center"/>
          </w:tcPr>
          <w:p w:rsidR="00060263" w:rsidRPr="001A35D2" w:rsidRDefault="00060263" w:rsidP="00231321">
            <w:pPr>
              <w:spacing w:before="60" w:after="60"/>
              <w:rPr>
                <w:rFonts w:cs="Arial"/>
                <w:sz w:val="20"/>
                <w:szCs w:val="20"/>
              </w:rPr>
            </w:pPr>
            <w:r w:rsidRPr="001A35D2">
              <w:rPr>
                <w:rFonts w:cs="Arial"/>
                <w:sz w:val="20"/>
                <w:szCs w:val="20"/>
              </w:rPr>
              <w:t>0 13 119</w:t>
            </w:r>
          </w:p>
        </w:tc>
        <w:tc>
          <w:tcPr>
            <w:tcW w:w="1980" w:type="dxa"/>
            <w:vAlign w:val="center"/>
          </w:tcPr>
          <w:p w:rsidR="00060263" w:rsidRPr="001A35D2" w:rsidRDefault="00060263" w:rsidP="00231321">
            <w:pPr>
              <w:spacing w:before="60" w:after="60"/>
              <w:rPr>
                <w:rFonts w:cs="Arial"/>
                <w:sz w:val="20"/>
                <w:szCs w:val="20"/>
              </w:rPr>
            </w:pPr>
            <w:r w:rsidRPr="001A35D2">
              <w:rPr>
                <w:rFonts w:cs="Arial"/>
                <w:sz w:val="20"/>
                <w:szCs w:val="20"/>
              </w:rPr>
              <w:t>Snowfall amount</w:t>
            </w:r>
          </w:p>
        </w:tc>
        <w:tc>
          <w:tcPr>
            <w:tcW w:w="90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m</w:t>
            </w:r>
          </w:p>
        </w:tc>
        <w:tc>
          <w:tcPr>
            <w:tcW w:w="72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3</w:t>
            </w:r>
          </w:p>
        </w:tc>
        <w:tc>
          <w:tcPr>
            <w:tcW w:w="126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-10</w:t>
            </w:r>
          </w:p>
        </w:tc>
        <w:tc>
          <w:tcPr>
            <w:tcW w:w="72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14</w:t>
            </w:r>
          </w:p>
        </w:tc>
        <w:tc>
          <w:tcPr>
            <w:tcW w:w="108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m</w:t>
            </w:r>
          </w:p>
        </w:tc>
        <w:tc>
          <w:tcPr>
            <w:tcW w:w="72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3</w:t>
            </w:r>
          </w:p>
        </w:tc>
        <w:tc>
          <w:tcPr>
            <w:tcW w:w="900" w:type="dxa"/>
            <w:vAlign w:val="center"/>
          </w:tcPr>
          <w:p w:rsidR="00060263" w:rsidRPr="001A35D2" w:rsidRDefault="00060263" w:rsidP="00231321">
            <w:pPr>
              <w:pStyle w:val="BodyText"/>
              <w:spacing w:before="60" w:after="60"/>
              <w:jc w:val="center"/>
              <w:rPr>
                <w:rFonts w:cs="Arial"/>
                <w:sz w:val="20"/>
              </w:rPr>
            </w:pPr>
            <w:r w:rsidRPr="001A35D2">
              <w:rPr>
                <w:rFonts w:cs="Arial"/>
                <w:sz w:val="20"/>
              </w:rPr>
              <w:t>5</w:t>
            </w:r>
          </w:p>
        </w:tc>
      </w:tr>
      <w:tr w:rsidR="00060263" w:rsidRPr="0088507C" w:rsidTr="00231321">
        <w:tc>
          <w:tcPr>
            <w:tcW w:w="1188" w:type="dxa"/>
          </w:tcPr>
          <w:p w:rsidR="00060263" w:rsidRPr="001A35D2" w:rsidRDefault="00060263" w:rsidP="00231321">
            <w:pPr>
              <w:rPr>
                <w:sz w:val="20"/>
                <w:szCs w:val="20"/>
              </w:rPr>
            </w:pPr>
            <w:r w:rsidRPr="001A35D2">
              <w:rPr>
                <w:sz w:val="20"/>
                <w:szCs w:val="20"/>
                <w:lang w:val="en-AU"/>
              </w:rPr>
              <w:t xml:space="preserve">0 13 120 </w:t>
            </w:r>
          </w:p>
        </w:tc>
        <w:tc>
          <w:tcPr>
            <w:tcW w:w="1980" w:type="dxa"/>
          </w:tcPr>
          <w:p w:rsidR="00060263" w:rsidRPr="001A35D2" w:rsidRDefault="00060263" w:rsidP="0097393F">
            <w:pPr>
              <w:rPr>
                <w:sz w:val="20"/>
                <w:szCs w:val="20"/>
              </w:rPr>
            </w:pPr>
            <w:r w:rsidRPr="001A35D2">
              <w:rPr>
                <w:sz w:val="20"/>
                <w:szCs w:val="20"/>
                <w:lang w:val="en-AU"/>
              </w:rPr>
              <w:t xml:space="preserve">Snow amount,  </w:t>
            </w:r>
            <w:r w:rsidR="0097393F" w:rsidRPr="001A35D2">
              <w:rPr>
                <w:sz w:val="20"/>
                <w:szCs w:val="20"/>
                <w:lang w:val="en-AU"/>
              </w:rPr>
              <w:t>w</w:t>
            </w:r>
            <w:r w:rsidRPr="001A35D2">
              <w:rPr>
                <w:sz w:val="20"/>
                <w:szCs w:val="20"/>
                <w:lang w:val="en-AU"/>
              </w:rPr>
              <w:t xml:space="preserve">ater </w:t>
            </w:r>
            <w:r w:rsidR="0097393F" w:rsidRPr="001A35D2">
              <w:rPr>
                <w:sz w:val="20"/>
                <w:szCs w:val="20"/>
                <w:lang w:val="en-AU"/>
              </w:rPr>
              <w:t>e</w:t>
            </w:r>
            <w:r w:rsidRPr="001A35D2">
              <w:rPr>
                <w:sz w:val="20"/>
                <w:szCs w:val="20"/>
                <w:lang w:val="en-AU"/>
              </w:rPr>
              <w:t>quivalent</w:t>
            </w:r>
          </w:p>
        </w:tc>
        <w:tc>
          <w:tcPr>
            <w:tcW w:w="90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kg/m</w:t>
            </w:r>
            <w:r w:rsidRPr="001A35D2">
              <w:rPr>
                <w:rFonts w:cs="Arial"/>
                <w:sz w:val="20"/>
                <w:szCs w:val="20"/>
                <w:vertAlign w:val="superscript"/>
              </w:rPr>
              <w:t>2</w:t>
            </w:r>
          </w:p>
        </w:tc>
        <w:tc>
          <w:tcPr>
            <w:tcW w:w="72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1</w:t>
            </w:r>
          </w:p>
        </w:tc>
        <w:tc>
          <w:tcPr>
            <w:tcW w:w="126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-10</w:t>
            </w:r>
          </w:p>
        </w:tc>
        <w:tc>
          <w:tcPr>
            <w:tcW w:w="72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14</w:t>
            </w:r>
          </w:p>
        </w:tc>
        <w:tc>
          <w:tcPr>
            <w:tcW w:w="108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kg/m</w:t>
            </w:r>
            <w:r w:rsidRPr="001A35D2">
              <w:rPr>
                <w:rFonts w:cs="Arial"/>
                <w:sz w:val="20"/>
                <w:szCs w:val="20"/>
                <w:vertAlign w:val="superscript"/>
              </w:rPr>
              <w:t>2</w:t>
            </w:r>
          </w:p>
        </w:tc>
        <w:tc>
          <w:tcPr>
            <w:tcW w:w="720" w:type="dxa"/>
            <w:vAlign w:val="center"/>
          </w:tcPr>
          <w:p w:rsidR="00060263" w:rsidRPr="001A35D2" w:rsidRDefault="00060263" w:rsidP="00231321">
            <w:pPr>
              <w:spacing w:before="60" w:after="60"/>
              <w:jc w:val="center"/>
              <w:rPr>
                <w:rFonts w:cs="Arial"/>
                <w:sz w:val="20"/>
                <w:szCs w:val="20"/>
              </w:rPr>
            </w:pPr>
            <w:r w:rsidRPr="001A35D2">
              <w:rPr>
                <w:rFonts w:cs="Arial"/>
                <w:sz w:val="20"/>
                <w:szCs w:val="20"/>
              </w:rPr>
              <w:t>1</w:t>
            </w:r>
          </w:p>
        </w:tc>
        <w:tc>
          <w:tcPr>
            <w:tcW w:w="900" w:type="dxa"/>
            <w:vAlign w:val="center"/>
          </w:tcPr>
          <w:p w:rsidR="00060263" w:rsidRPr="001A35D2" w:rsidRDefault="00060263" w:rsidP="00231321">
            <w:pPr>
              <w:pStyle w:val="BodyText"/>
              <w:spacing w:before="60" w:after="60"/>
              <w:jc w:val="center"/>
              <w:rPr>
                <w:rFonts w:cs="Arial"/>
                <w:sz w:val="20"/>
              </w:rPr>
            </w:pPr>
            <w:r w:rsidRPr="001A35D2">
              <w:rPr>
                <w:rFonts w:cs="Arial"/>
                <w:sz w:val="20"/>
              </w:rPr>
              <w:t>5</w:t>
            </w:r>
          </w:p>
        </w:tc>
      </w:tr>
    </w:tbl>
    <w:p w:rsidR="00060263" w:rsidRDefault="00060263" w:rsidP="00060263">
      <w:pPr>
        <w:ind w:left="330"/>
        <w:jc w:val="center"/>
      </w:pPr>
    </w:p>
    <w:p w:rsidR="00897C98" w:rsidRDefault="00897C98" w:rsidP="00060263">
      <w:pPr>
        <w:ind w:left="330"/>
        <w:jc w:val="center"/>
      </w:pPr>
    </w:p>
    <w:p w:rsidR="00060263" w:rsidRPr="0036721C" w:rsidRDefault="00060263" w:rsidP="00060263">
      <w:pPr>
        <w:ind w:left="330"/>
        <w:jc w:val="center"/>
        <w:rPr>
          <w:b/>
        </w:rPr>
      </w:pPr>
      <w:r w:rsidRPr="0036721C">
        <w:rPr>
          <w:b/>
        </w:rPr>
        <w:t>0 02 006</w:t>
      </w:r>
    </w:p>
    <w:p w:rsidR="00060263" w:rsidRPr="0036721C" w:rsidRDefault="00060263" w:rsidP="00060263">
      <w:pPr>
        <w:ind w:left="330"/>
        <w:jc w:val="center"/>
        <w:rPr>
          <w:b/>
        </w:rPr>
      </w:pPr>
      <w:r w:rsidRPr="0036721C">
        <w:rPr>
          <w:b/>
        </w:rPr>
        <w:t xml:space="preserve">Data </w:t>
      </w:r>
      <w:r>
        <w:rPr>
          <w:b/>
        </w:rPr>
        <w:t>o</w:t>
      </w:r>
      <w:r w:rsidRPr="0036721C">
        <w:rPr>
          <w:b/>
        </w:rPr>
        <w:t xml:space="preserve">btained </w:t>
      </w:r>
      <w:r>
        <w:rPr>
          <w:b/>
        </w:rPr>
        <w:t>b</w:t>
      </w:r>
      <w:r w:rsidRPr="0036721C">
        <w:rPr>
          <w:b/>
        </w:rPr>
        <w: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8097"/>
      </w:tblGrid>
      <w:tr w:rsidR="00060263" w:rsidRPr="0088507C" w:rsidTr="00231321">
        <w:tc>
          <w:tcPr>
            <w:tcW w:w="1758" w:type="dxa"/>
          </w:tcPr>
          <w:p w:rsidR="00060263" w:rsidRPr="001A35D2" w:rsidRDefault="00060263" w:rsidP="00231321">
            <w:pPr>
              <w:jc w:val="center"/>
            </w:pPr>
            <w:r w:rsidRPr="001A35D2">
              <w:t>Code figure</w:t>
            </w:r>
          </w:p>
        </w:tc>
        <w:tc>
          <w:tcPr>
            <w:tcW w:w="8097" w:type="dxa"/>
            <w:vAlign w:val="center"/>
          </w:tcPr>
          <w:p w:rsidR="00060263" w:rsidRPr="001A35D2" w:rsidRDefault="00060263" w:rsidP="00231321">
            <w:pPr>
              <w:ind w:left="330"/>
            </w:pPr>
          </w:p>
        </w:tc>
      </w:tr>
      <w:tr w:rsidR="00060263" w:rsidRPr="0088507C" w:rsidTr="00231321">
        <w:tc>
          <w:tcPr>
            <w:tcW w:w="1758" w:type="dxa"/>
          </w:tcPr>
          <w:p w:rsidR="00060263" w:rsidRPr="001A35D2" w:rsidRDefault="00060263" w:rsidP="00231321">
            <w:pPr>
              <w:jc w:val="center"/>
            </w:pPr>
            <w:r w:rsidRPr="001A35D2">
              <w:t>0</w:t>
            </w:r>
          </w:p>
        </w:tc>
        <w:tc>
          <w:tcPr>
            <w:tcW w:w="8097" w:type="dxa"/>
          </w:tcPr>
          <w:p w:rsidR="00060263" w:rsidRPr="001A35D2" w:rsidRDefault="00060263" w:rsidP="00231321">
            <w:r w:rsidRPr="001A35D2">
              <w:t>Measurement</w:t>
            </w:r>
          </w:p>
        </w:tc>
      </w:tr>
      <w:tr w:rsidR="00060263" w:rsidRPr="0088507C" w:rsidTr="00231321">
        <w:tc>
          <w:tcPr>
            <w:tcW w:w="1758" w:type="dxa"/>
          </w:tcPr>
          <w:p w:rsidR="00060263" w:rsidRPr="001A35D2" w:rsidRDefault="00060263" w:rsidP="00231321">
            <w:pPr>
              <w:jc w:val="center"/>
            </w:pPr>
            <w:r w:rsidRPr="001A35D2">
              <w:t>1</w:t>
            </w:r>
          </w:p>
        </w:tc>
        <w:tc>
          <w:tcPr>
            <w:tcW w:w="8097" w:type="dxa"/>
          </w:tcPr>
          <w:p w:rsidR="00060263" w:rsidRPr="001A35D2" w:rsidRDefault="00060263" w:rsidP="00231321">
            <w:r w:rsidRPr="001A35D2">
              <w:t>Derivation from other data</w:t>
            </w:r>
          </w:p>
        </w:tc>
      </w:tr>
      <w:tr w:rsidR="00060263" w:rsidRPr="0088507C" w:rsidTr="00231321">
        <w:tc>
          <w:tcPr>
            <w:tcW w:w="1758" w:type="dxa"/>
          </w:tcPr>
          <w:p w:rsidR="00060263" w:rsidRPr="001A35D2" w:rsidRDefault="00060263" w:rsidP="00231321">
            <w:pPr>
              <w:jc w:val="center"/>
            </w:pPr>
            <w:r w:rsidRPr="001A35D2">
              <w:t>2-6</w:t>
            </w:r>
          </w:p>
        </w:tc>
        <w:tc>
          <w:tcPr>
            <w:tcW w:w="8097" w:type="dxa"/>
          </w:tcPr>
          <w:p w:rsidR="00060263" w:rsidRPr="001A35D2" w:rsidRDefault="00060263" w:rsidP="00231321">
            <w:r w:rsidRPr="001A35D2">
              <w:t>Reserved</w:t>
            </w:r>
          </w:p>
        </w:tc>
      </w:tr>
      <w:tr w:rsidR="00060263" w:rsidRPr="0088507C" w:rsidTr="00231321">
        <w:tc>
          <w:tcPr>
            <w:tcW w:w="1758" w:type="dxa"/>
          </w:tcPr>
          <w:p w:rsidR="00060263" w:rsidRPr="001A35D2" w:rsidRDefault="00060263" w:rsidP="00231321">
            <w:pPr>
              <w:jc w:val="center"/>
            </w:pPr>
            <w:r w:rsidRPr="001A35D2">
              <w:t>7</w:t>
            </w:r>
          </w:p>
        </w:tc>
        <w:tc>
          <w:tcPr>
            <w:tcW w:w="8097" w:type="dxa"/>
          </w:tcPr>
          <w:p w:rsidR="00060263" w:rsidRPr="001A35D2" w:rsidRDefault="00060263" w:rsidP="00231321">
            <w:r w:rsidRPr="001A35D2">
              <w:t>Missing</w:t>
            </w:r>
          </w:p>
        </w:tc>
      </w:tr>
    </w:tbl>
    <w:p w:rsidR="00060263" w:rsidRDefault="00060263" w:rsidP="00060263"/>
    <w:p w:rsidR="00060263" w:rsidRPr="00E9419B" w:rsidRDefault="00060263" w:rsidP="00060263">
      <w:pPr>
        <w:tabs>
          <w:tab w:val="left" w:pos="720"/>
          <w:tab w:val="left" w:pos="1440"/>
          <w:tab w:val="left" w:pos="2160"/>
        </w:tabs>
        <w:snapToGrid w:val="0"/>
        <w:jc w:val="both"/>
        <w:rPr>
          <w:rFonts w:cs="Arial"/>
          <w:szCs w:val="20"/>
          <w:lang w:eastAsia="ja-JP"/>
        </w:rPr>
      </w:pPr>
    </w:p>
    <w:p w:rsidR="00060263" w:rsidRDefault="00060263" w:rsidP="00060263">
      <w:pPr>
        <w:tabs>
          <w:tab w:val="left" w:pos="720"/>
          <w:tab w:val="left" w:pos="1440"/>
          <w:tab w:val="left" w:pos="2160"/>
        </w:tabs>
        <w:snapToGrid w:val="0"/>
        <w:jc w:val="both"/>
        <w:rPr>
          <w:rFonts w:cs="Arial"/>
          <w:szCs w:val="20"/>
          <w:lang w:eastAsia="ja-JP"/>
        </w:rPr>
      </w:pPr>
    </w:p>
    <w:p w:rsidR="00D534C5" w:rsidRPr="00ED3539" w:rsidRDefault="00D534C5" w:rsidP="0000731A">
      <w:pPr>
        <w:numPr>
          <w:ilvl w:val="0"/>
          <w:numId w:val="15"/>
        </w:numPr>
        <w:snapToGrid w:val="0"/>
        <w:jc w:val="both"/>
        <w:rPr>
          <w:rFonts w:cs="Arial"/>
          <w:b/>
          <w:strike/>
        </w:rPr>
      </w:pPr>
      <w:bookmarkStart w:id="96" w:name="A2012_3_2_12"/>
      <w:bookmarkEnd w:id="96"/>
      <w:r w:rsidRPr="00ED3539">
        <w:rPr>
          <w:rFonts w:cs="Arial"/>
          <w:b/>
          <w:strike/>
        </w:rPr>
        <w:t>2012-</w:t>
      </w:r>
      <w:r w:rsidR="0007649D" w:rsidRPr="00ED3539">
        <w:rPr>
          <w:rFonts w:cs="Arial"/>
          <w:b/>
          <w:strike/>
        </w:rPr>
        <w:t>3.2.12</w:t>
      </w:r>
      <w:r w:rsidR="00C33E01" w:rsidRPr="00ED3539">
        <w:rPr>
          <w:rFonts w:cs="Arial"/>
          <w:b/>
          <w:strike/>
        </w:rPr>
        <w:t>(</w:t>
      </w:r>
      <w:r w:rsidRPr="00ED3539">
        <w:rPr>
          <w:rFonts w:cs="Arial"/>
          <w:b/>
          <w:strike/>
        </w:rPr>
        <w:t>DRC-IV</w:t>
      </w:r>
      <w:r w:rsidR="00C33E01" w:rsidRPr="00ED3539">
        <w:rPr>
          <w:rFonts w:cs="Arial"/>
          <w:b/>
          <w:strike/>
        </w:rPr>
        <w:t>)</w:t>
      </w:r>
      <w:r w:rsidRPr="00ED3539">
        <w:rPr>
          <w:rFonts w:cs="Arial"/>
          <w:b/>
          <w:strike/>
        </w:rPr>
        <w:t>/</w:t>
      </w:r>
      <w:hyperlink r:id="rId63" w:history="1">
        <w:r w:rsidRPr="00ED3539">
          <w:rPr>
            <w:rFonts w:cs="Arial"/>
            <w:b/>
            <w:strike/>
          </w:rPr>
          <w:t>New BUFR/CREX entries for dual polarization radar data</w:t>
        </w:r>
      </w:hyperlink>
      <w:r w:rsidR="00C62EC8" w:rsidRPr="00ED3539">
        <w:rPr>
          <w:rFonts w:cs="Arial"/>
          <w:strike/>
        </w:rPr>
        <w:t xml:space="preserve"> &lt;</w:t>
      </w:r>
      <w:hyperlink w:anchor="A2015_4_1_bufr" w:history="1">
        <w:r w:rsidR="00C62EC8" w:rsidRPr="00ED3539">
          <w:rPr>
            <w:rStyle w:val="Hyperlink"/>
            <w:rFonts w:cs="Arial"/>
            <w:strike/>
            <w:u w:val="none"/>
          </w:rPr>
          <w:t>para 4.1</w:t>
        </w:r>
      </w:hyperlink>
      <w:r w:rsidR="00C62EC8" w:rsidRPr="00ED3539">
        <w:rPr>
          <w:rFonts w:cs="Arial"/>
          <w:strike/>
        </w:rPr>
        <w:t>&gt;</w:t>
      </w:r>
    </w:p>
    <w:p w:rsidR="00D534C5" w:rsidRPr="00ED3539"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strike/>
          <w:color w:val="000000"/>
        </w:rPr>
      </w:pPr>
    </w:p>
    <w:p w:rsidR="004A26FC" w:rsidRPr="00ED3539" w:rsidRDefault="004A26FC" w:rsidP="004A26FC">
      <w:pPr>
        <w:keepNext/>
        <w:rPr>
          <w:strike/>
          <w:color w:val="BFBFBF"/>
        </w:rPr>
      </w:pPr>
      <w:r w:rsidRPr="00ED3539">
        <w:rPr>
          <w:b/>
          <w:bCs/>
          <w:strike/>
          <w:color w:val="BFBFBF"/>
          <w:u w:val="single"/>
        </w:rPr>
        <w:t>Validate new entries</w:t>
      </w:r>
      <w:r w:rsidRPr="00ED3539">
        <w:rPr>
          <w:b/>
          <w:bCs/>
          <w:strike/>
          <w:color w:val="BFBFBF"/>
        </w:rPr>
        <w:t>:</w:t>
      </w:r>
    </w:p>
    <w:p w:rsidR="004A26FC" w:rsidRPr="00ED3539" w:rsidRDefault="004A26FC" w:rsidP="004A26FC">
      <w:pPr>
        <w:rPr>
          <w:strike/>
          <w:color w:val="BFBFBF"/>
        </w:rPr>
      </w:pPr>
    </w:p>
    <w:tbl>
      <w:tblPr>
        <w:tblW w:w="9800" w:type="dxa"/>
        <w:tblInd w:w="-12" w:type="dxa"/>
        <w:tblLayout w:type="fixed"/>
        <w:tblLook w:val="0000" w:firstRow="0" w:lastRow="0" w:firstColumn="0" w:lastColumn="0" w:noHBand="0" w:noVBand="0"/>
      </w:tblPr>
      <w:tblGrid>
        <w:gridCol w:w="1000"/>
        <w:gridCol w:w="2530"/>
        <w:gridCol w:w="990"/>
        <w:gridCol w:w="770"/>
        <w:gridCol w:w="880"/>
        <w:gridCol w:w="880"/>
        <w:gridCol w:w="1100"/>
        <w:gridCol w:w="880"/>
        <w:gridCol w:w="770"/>
      </w:tblGrid>
      <w:tr w:rsidR="004A26FC" w:rsidRPr="00ED3539" w:rsidTr="00231321">
        <w:tc>
          <w:tcPr>
            <w:tcW w:w="1000" w:type="dxa"/>
            <w:tcBorders>
              <w:top w:val="single" w:sz="4" w:space="0" w:color="000000"/>
              <w:left w:val="single" w:sz="4" w:space="0" w:color="000000"/>
              <w:bottom w:val="single" w:sz="4" w:space="0" w:color="000000"/>
            </w:tcBorders>
          </w:tcPr>
          <w:p w:rsidR="004A26FC" w:rsidRPr="00ED3539" w:rsidRDefault="004A26FC" w:rsidP="00231321">
            <w:pPr>
              <w:snapToGrid w:val="0"/>
              <w:jc w:val="center"/>
              <w:rPr>
                <w:strike/>
                <w:color w:val="BFBFBF"/>
                <w:sz w:val="18"/>
                <w:szCs w:val="18"/>
              </w:rPr>
            </w:pPr>
          </w:p>
        </w:tc>
        <w:tc>
          <w:tcPr>
            <w:tcW w:w="2530" w:type="dxa"/>
            <w:vMerge w:val="restart"/>
            <w:tcBorders>
              <w:top w:val="single" w:sz="4" w:space="0" w:color="000000"/>
              <w:left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Element name</w:t>
            </w:r>
          </w:p>
        </w:tc>
        <w:tc>
          <w:tcPr>
            <w:tcW w:w="3520" w:type="dxa"/>
            <w:gridSpan w:val="4"/>
            <w:tcBorders>
              <w:top w:val="single" w:sz="4" w:space="0" w:color="000000"/>
              <w:left w:val="single" w:sz="4" w:space="0" w:color="000000"/>
              <w:bottom w:val="single" w:sz="4" w:space="0" w:color="000000"/>
            </w:tcBorders>
          </w:tcPr>
          <w:p w:rsidR="004A26FC" w:rsidRPr="00ED3539" w:rsidRDefault="004A26FC" w:rsidP="00231321">
            <w:pPr>
              <w:snapToGrid w:val="0"/>
              <w:jc w:val="center"/>
              <w:rPr>
                <w:strike/>
                <w:color w:val="BFBFBF"/>
                <w:sz w:val="18"/>
                <w:szCs w:val="18"/>
              </w:rPr>
            </w:pPr>
            <w:r w:rsidRPr="00ED3539">
              <w:rPr>
                <w:strike/>
                <w:color w:val="BFBFBF"/>
                <w:sz w:val="18"/>
                <w:szCs w:val="18"/>
              </w:rPr>
              <w:t>BUFR</w:t>
            </w:r>
          </w:p>
        </w:tc>
        <w:tc>
          <w:tcPr>
            <w:tcW w:w="2750" w:type="dxa"/>
            <w:gridSpan w:val="3"/>
            <w:tcBorders>
              <w:top w:val="single" w:sz="4" w:space="0" w:color="000000"/>
              <w:left w:val="single" w:sz="4" w:space="0" w:color="000000"/>
              <w:bottom w:val="single" w:sz="4" w:space="0" w:color="000000"/>
              <w:right w:val="single" w:sz="4" w:space="0" w:color="000000"/>
            </w:tcBorders>
          </w:tcPr>
          <w:p w:rsidR="004A26FC" w:rsidRPr="00ED3539" w:rsidRDefault="004A26FC" w:rsidP="00231321">
            <w:pPr>
              <w:snapToGrid w:val="0"/>
              <w:jc w:val="center"/>
              <w:rPr>
                <w:strike/>
                <w:color w:val="BFBFBF"/>
                <w:sz w:val="18"/>
                <w:szCs w:val="18"/>
              </w:rPr>
            </w:pPr>
            <w:r w:rsidRPr="00ED3539">
              <w:rPr>
                <w:strike/>
                <w:color w:val="BFBFBF"/>
                <w:sz w:val="18"/>
                <w:szCs w:val="18"/>
              </w:rPr>
              <w:t>CREX</w:t>
            </w:r>
          </w:p>
        </w:tc>
      </w:tr>
      <w:tr w:rsidR="004A26FC" w:rsidRPr="00ED3539" w:rsidTr="00231321">
        <w:tc>
          <w:tcPr>
            <w:tcW w:w="1000" w:type="dxa"/>
            <w:tcBorders>
              <w:top w:val="single" w:sz="4" w:space="0" w:color="000000"/>
              <w:left w:val="single" w:sz="4" w:space="0" w:color="000000"/>
              <w:bottom w:val="single" w:sz="4" w:space="0" w:color="000000"/>
            </w:tcBorders>
          </w:tcPr>
          <w:p w:rsidR="004A26FC" w:rsidRPr="00ED3539" w:rsidRDefault="004A26FC" w:rsidP="00231321">
            <w:pPr>
              <w:snapToGrid w:val="0"/>
              <w:jc w:val="center"/>
              <w:rPr>
                <w:strike/>
                <w:color w:val="BFBFBF"/>
                <w:sz w:val="18"/>
                <w:szCs w:val="18"/>
              </w:rPr>
            </w:pPr>
            <w:r w:rsidRPr="00ED3539">
              <w:rPr>
                <w:strike/>
                <w:color w:val="BFBFBF"/>
                <w:sz w:val="18"/>
                <w:szCs w:val="18"/>
              </w:rPr>
              <w:t>F  X  Y</w:t>
            </w:r>
          </w:p>
        </w:tc>
        <w:tc>
          <w:tcPr>
            <w:tcW w:w="2530" w:type="dxa"/>
            <w:vMerge/>
            <w:tcBorders>
              <w:left w:val="single" w:sz="4" w:space="0" w:color="000000"/>
              <w:bottom w:val="single" w:sz="4" w:space="0" w:color="000000"/>
            </w:tcBorders>
          </w:tcPr>
          <w:p w:rsidR="004A26FC" w:rsidRPr="00ED3539" w:rsidRDefault="004A26FC" w:rsidP="00231321">
            <w:pPr>
              <w:snapToGrid w:val="0"/>
              <w:rPr>
                <w:strike/>
                <w:color w:val="BFBFBF"/>
                <w:sz w:val="18"/>
                <w:szCs w:val="18"/>
              </w:rPr>
            </w:pPr>
          </w:p>
        </w:tc>
        <w:tc>
          <w:tcPr>
            <w:tcW w:w="990" w:type="dxa"/>
            <w:tcBorders>
              <w:top w:val="single" w:sz="4" w:space="0" w:color="000000"/>
              <w:left w:val="single" w:sz="4" w:space="0" w:color="000000"/>
              <w:bottom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Unit</w:t>
            </w:r>
          </w:p>
        </w:tc>
        <w:tc>
          <w:tcPr>
            <w:tcW w:w="770" w:type="dxa"/>
            <w:tcBorders>
              <w:top w:val="single" w:sz="4" w:space="0" w:color="000000"/>
              <w:left w:val="single" w:sz="4" w:space="0" w:color="000000"/>
              <w:bottom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Scale</w:t>
            </w:r>
          </w:p>
        </w:tc>
        <w:tc>
          <w:tcPr>
            <w:tcW w:w="880" w:type="dxa"/>
            <w:tcBorders>
              <w:top w:val="single" w:sz="4" w:space="0" w:color="000000"/>
              <w:left w:val="single" w:sz="4" w:space="0" w:color="000000"/>
              <w:bottom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Ref. value</w:t>
            </w:r>
          </w:p>
        </w:tc>
        <w:tc>
          <w:tcPr>
            <w:tcW w:w="880" w:type="dxa"/>
            <w:tcBorders>
              <w:top w:val="single" w:sz="4" w:space="0" w:color="000000"/>
              <w:left w:val="single" w:sz="4" w:space="0" w:color="000000"/>
              <w:bottom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Data width</w:t>
            </w:r>
          </w:p>
        </w:tc>
        <w:tc>
          <w:tcPr>
            <w:tcW w:w="1100" w:type="dxa"/>
            <w:tcBorders>
              <w:top w:val="single" w:sz="4" w:space="0" w:color="000000"/>
              <w:left w:val="single" w:sz="4" w:space="0" w:color="000000"/>
              <w:bottom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Unit</w:t>
            </w:r>
          </w:p>
        </w:tc>
        <w:tc>
          <w:tcPr>
            <w:tcW w:w="880" w:type="dxa"/>
            <w:tcBorders>
              <w:top w:val="single" w:sz="4" w:space="0" w:color="000000"/>
              <w:left w:val="single" w:sz="4" w:space="0" w:color="000000"/>
              <w:bottom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Scale</w:t>
            </w:r>
          </w:p>
        </w:tc>
        <w:tc>
          <w:tcPr>
            <w:tcW w:w="770" w:type="dxa"/>
            <w:tcBorders>
              <w:top w:val="single" w:sz="4" w:space="0" w:color="000000"/>
              <w:left w:val="single" w:sz="4" w:space="0" w:color="000000"/>
              <w:bottom w:val="single" w:sz="4" w:space="0" w:color="000000"/>
              <w:right w:val="single" w:sz="4" w:space="0" w:color="000000"/>
            </w:tcBorders>
            <w:vAlign w:val="center"/>
          </w:tcPr>
          <w:p w:rsidR="004A26FC" w:rsidRPr="00ED3539" w:rsidRDefault="004A26FC" w:rsidP="00231321">
            <w:pPr>
              <w:snapToGrid w:val="0"/>
              <w:jc w:val="center"/>
              <w:rPr>
                <w:strike/>
                <w:color w:val="BFBFBF"/>
                <w:sz w:val="18"/>
                <w:szCs w:val="18"/>
              </w:rPr>
            </w:pPr>
            <w:r w:rsidRPr="00ED3539">
              <w:rPr>
                <w:strike/>
                <w:color w:val="BFBFBF"/>
                <w:sz w:val="18"/>
                <w:szCs w:val="18"/>
              </w:rPr>
              <w:t>Data width</w:t>
            </w:r>
          </w:p>
        </w:tc>
      </w:tr>
      <w:tr w:rsidR="004A26FC" w:rsidRPr="00ED3539" w:rsidTr="00231321">
        <w:tc>
          <w:tcPr>
            <w:tcW w:w="1000" w:type="dxa"/>
            <w:tcBorders>
              <w:top w:val="single" w:sz="4" w:space="0" w:color="000000"/>
              <w:left w:val="single" w:sz="4" w:space="0" w:color="000000"/>
              <w:bottom w:val="single" w:sz="4" w:space="0" w:color="000000"/>
            </w:tcBorders>
          </w:tcPr>
          <w:p w:rsidR="004A26FC" w:rsidRPr="00ED3539" w:rsidRDefault="004A26FC" w:rsidP="00897C98">
            <w:pPr>
              <w:snapToGrid w:val="0"/>
              <w:rPr>
                <w:strike/>
                <w:color w:val="BFBFBF"/>
                <w:sz w:val="20"/>
                <w:szCs w:val="20"/>
              </w:rPr>
            </w:pPr>
            <w:r w:rsidRPr="00ED3539">
              <w:rPr>
                <w:strike/>
                <w:color w:val="BFBFBF"/>
                <w:sz w:val="20"/>
                <w:szCs w:val="20"/>
              </w:rPr>
              <w:t>0 33 02</w:t>
            </w:r>
            <w:r w:rsidR="00897C98" w:rsidRPr="00ED3539">
              <w:rPr>
                <w:strike/>
                <w:color w:val="BFBFBF"/>
                <w:sz w:val="20"/>
                <w:szCs w:val="20"/>
              </w:rPr>
              <w:t>9</w:t>
            </w:r>
          </w:p>
        </w:tc>
        <w:tc>
          <w:tcPr>
            <w:tcW w:w="253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 xml:space="preserve">Correlation coefficient </w:t>
            </w:r>
          </w:p>
        </w:tc>
        <w:tc>
          <w:tcPr>
            <w:tcW w:w="99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Numeric</w:t>
            </w:r>
          </w:p>
        </w:tc>
        <w:tc>
          <w:tcPr>
            <w:tcW w:w="77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2</w:t>
            </w:r>
          </w:p>
        </w:tc>
        <w:tc>
          <w:tcPr>
            <w:tcW w:w="88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-100</w:t>
            </w:r>
          </w:p>
        </w:tc>
        <w:tc>
          <w:tcPr>
            <w:tcW w:w="88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8</w:t>
            </w:r>
          </w:p>
        </w:tc>
        <w:tc>
          <w:tcPr>
            <w:tcW w:w="110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Numeric</w:t>
            </w:r>
          </w:p>
        </w:tc>
        <w:tc>
          <w:tcPr>
            <w:tcW w:w="88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2</w:t>
            </w:r>
          </w:p>
        </w:tc>
        <w:tc>
          <w:tcPr>
            <w:tcW w:w="770" w:type="dxa"/>
            <w:tcBorders>
              <w:top w:val="single" w:sz="4" w:space="0" w:color="000000"/>
              <w:left w:val="single" w:sz="4" w:space="0" w:color="000000"/>
              <w:bottom w:val="single" w:sz="4" w:space="0" w:color="000000"/>
              <w:right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3</w:t>
            </w:r>
          </w:p>
        </w:tc>
      </w:tr>
      <w:tr w:rsidR="004A26FC" w:rsidRPr="00ED3539" w:rsidTr="00231321">
        <w:tc>
          <w:tcPr>
            <w:tcW w:w="100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0 21 028</w:t>
            </w:r>
          </w:p>
        </w:tc>
        <w:tc>
          <w:tcPr>
            <w:tcW w:w="253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Specific differential phase</w:t>
            </w:r>
          </w:p>
        </w:tc>
        <w:tc>
          <w:tcPr>
            <w:tcW w:w="99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proofErr w:type="spellStart"/>
            <w:r w:rsidRPr="00ED3539">
              <w:rPr>
                <w:strike/>
                <w:color w:val="BFBFBF"/>
                <w:sz w:val="20"/>
                <w:szCs w:val="20"/>
              </w:rPr>
              <w:t>deg</w:t>
            </w:r>
            <w:proofErr w:type="spellEnd"/>
            <w:r w:rsidRPr="00ED3539">
              <w:rPr>
                <w:strike/>
                <w:color w:val="BFBFBF"/>
                <w:sz w:val="20"/>
                <w:szCs w:val="20"/>
              </w:rPr>
              <w:t>/m</w:t>
            </w:r>
          </w:p>
        </w:tc>
        <w:tc>
          <w:tcPr>
            <w:tcW w:w="77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5</w:t>
            </w:r>
          </w:p>
        </w:tc>
        <w:tc>
          <w:tcPr>
            <w:tcW w:w="88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-200</w:t>
            </w:r>
          </w:p>
        </w:tc>
        <w:tc>
          <w:tcPr>
            <w:tcW w:w="88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11</w:t>
            </w:r>
          </w:p>
        </w:tc>
        <w:tc>
          <w:tcPr>
            <w:tcW w:w="110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proofErr w:type="spellStart"/>
            <w:r w:rsidRPr="00ED3539">
              <w:rPr>
                <w:strike/>
                <w:color w:val="BFBFBF"/>
                <w:sz w:val="20"/>
                <w:szCs w:val="20"/>
              </w:rPr>
              <w:t>deg</w:t>
            </w:r>
            <w:proofErr w:type="spellEnd"/>
            <w:r w:rsidRPr="00ED3539">
              <w:rPr>
                <w:strike/>
                <w:color w:val="BFBFBF"/>
                <w:sz w:val="20"/>
                <w:szCs w:val="20"/>
              </w:rPr>
              <w:t>/m</w:t>
            </w:r>
          </w:p>
        </w:tc>
        <w:tc>
          <w:tcPr>
            <w:tcW w:w="880" w:type="dxa"/>
            <w:tcBorders>
              <w:top w:val="single" w:sz="4" w:space="0" w:color="000000"/>
              <w:left w:val="single" w:sz="4" w:space="0" w:color="000000"/>
              <w:bottom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2</w:t>
            </w:r>
          </w:p>
        </w:tc>
        <w:tc>
          <w:tcPr>
            <w:tcW w:w="770" w:type="dxa"/>
            <w:tcBorders>
              <w:top w:val="single" w:sz="4" w:space="0" w:color="000000"/>
              <w:left w:val="single" w:sz="4" w:space="0" w:color="000000"/>
              <w:bottom w:val="single" w:sz="4" w:space="0" w:color="000000"/>
              <w:right w:val="single" w:sz="4" w:space="0" w:color="000000"/>
            </w:tcBorders>
          </w:tcPr>
          <w:p w:rsidR="004A26FC" w:rsidRPr="00ED3539" w:rsidRDefault="004A26FC" w:rsidP="00231321">
            <w:pPr>
              <w:snapToGrid w:val="0"/>
              <w:rPr>
                <w:strike/>
                <w:color w:val="BFBFBF"/>
                <w:sz w:val="20"/>
                <w:szCs w:val="20"/>
              </w:rPr>
            </w:pPr>
            <w:r w:rsidRPr="00ED3539">
              <w:rPr>
                <w:strike/>
                <w:color w:val="BFBFBF"/>
                <w:sz w:val="20"/>
                <w:szCs w:val="20"/>
              </w:rPr>
              <w:t>4</w:t>
            </w:r>
          </w:p>
        </w:tc>
      </w:tr>
    </w:tbl>
    <w:p w:rsidR="004A26FC" w:rsidRPr="00ED3539" w:rsidRDefault="004A26FC" w:rsidP="004A26FC">
      <w:pPr>
        <w:rPr>
          <w:strike/>
        </w:rPr>
      </w:pPr>
    </w:p>
    <w:p w:rsidR="00395FC6" w:rsidRPr="00ED3539" w:rsidRDefault="00395FC6" w:rsidP="004A26FC">
      <w:pPr>
        <w:rPr>
          <w:strike/>
        </w:rPr>
      </w:pPr>
    </w:p>
    <w:p w:rsidR="00AC355A" w:rsidRPr="00ED3539" w:rsidRDefault="00AC355A" w:rsidP="00AC355A">
      <w:pPr>
        <w:keepNext/>
        <w:rPr>
          <w:strike/>
        </w:rPr>
      </w:pPr>
      <w:r w:rsidRPr="00ED3539">
        <w:rPr>
          <w:b/>
          <w:bCs/>
          <w:strike/>
          <w:u w:val="single"/>
        </w:rPr>
        <w:t>Add new entries</w:t>
      </w:r>
      <w:r w:rsidRPr="00ED3539">
        <w:rPr>
          <w:b/>
          <w:bCs/>
          <w:strike/>
        </w:rPr>
        <w:t>:</w:t>
      </w:r>
    </w:p>
    <w:p w:rsidR="00AC355A" w:rsidRPr="00ED3539" w:rsidRDefault="00AC355A" w:rsidP="00AC355A">
      <w:pPr>
        <w:rPr>
          <w:strike/>
        </w:rPr>
      </w:pPr>
    </w:p>
    <w:p w:rsidR="004A26FC" w:rsidRPr="00ED3539" w:rsidRDefault="00280970" w:rsidP="004A26FC">
      <w:pPr>
        <w:tabs>
          <w:tab w:val="left" w:pos="720"/>
          <w:tab w:val="left" w:pos="1440"/>
          <w:tab w:val="left" w:pos="2160"/>
        </w:tabs>
        <w:snapToGrid w:val="0"/>
        <w:jc w:val="both"/>
        <w:rPr>
          <w:rFonts w:cs="Arial"/>
          <w:strike/>
          <w:lang w:eastAsia="ja-JP"/>
        </w:rPr>
      </w:pPr>
      <w:bookmarkStart w:id="97" w:name="A2012_3_2_12r"/>
      <w:bookmarkEnd w:id="97"/>
      <w:r w:rsidRPr="00ED3539">
        <w:rPr>
          <w:rFonts w:cs="Arial"/>
          <w:strike/>
          <w:lang w:eastAsia="ja-JP"/>
        </w:rPr>
        <w:t>Updated on 1</w:t>
      </w:r>
      <w:r w:rsidR="00C33E01" w:rsidRPr="00ED3539">
        <w:rPr>
          <w:rFonts w:cs="Arial"/>
          <w:strike/>
          <w:lang w:eastAsia="ja-JP"/>
        </w:rPr>
        <w:t>9</w:t>
      </w:r>
      <w:r w:rsidRPr="00ED3539">
        <w:rPr>
          <w:rFonts w:cs="Arial"/>
          <w:strike/>
          <w:lang w:eastAsia="ja-JP"/>
        </w:rPr>
        <w:t xml:space="preserve"> December 2014</w:t>
      </w:r>
    </w:p>
    <w:tbl>
      <w:tblPr>
        <w:tblW w:w="9800" w:type="dxa"/>
        <w:tblInd w:w="-12" w:type="dxa"/>
        <w:tblLayout w:type="fixed"/>
        <w:tblLook w:val="0000" w:firstRow="0" w:lastRow="0" w:firstColumn="0" w:lastColumn="0" w:noHBand="0" w:noVBand="0"/>
      </w:tblPr>
      <w:tblGrid>
        <w:gridCol w:w="1000"/>
        <w:gridCol w:w="2530"/>
        <w:gridCol w:w="990"/>
        <w:gridCol w:w="770"/>
        <w:gridCol w:w="880"/>
        <w:gridCol w:w="880"/>
        <w:gridCol w:w="1100"/>
        <w:gridCol w:w="880"/>
        <w:gridCol w:w="770"/>
      </w:tblGrid>
      <w:tr w:rsidR="00280970" w:rsidRPr="00ED3539" w:rsidTr="003A4414">
        <w:tc>
          <w:tcPr>
            <w:tcW w:w="1000" w:type="dxa"/>
            <w:tcBorders>
              <w:top w:val="single" w:sz="4" w:space="0" w:color="000000"/>
              <w:left w:val="single" w:sz="4" w:space="0" w:color="000000"/>
              <w:bottom w:val="single" w:sz="4" w:space="0" w:color="000000"/>
            </w:tcBorders>
          </w:tcPr>
          <w:p w:rsidR="00280970" w:rsidRPr="00ED3539" w:rsidRDefault="00280970" w:rsidP="003A4414">
            <w:pPr>
              <w:snapToGrid w:val="0"/>
              <w:jc w:val="center"/>
              <w:rPr>
                <w:strike/>
                <w:sz w:val="18"/>
                <w:szCs w:val="18"/>
              </w:rPr>
            </w:pPr>
          </w:p>
        </w:tc>
        <w:tc>
          <w:tcPr>
            <w:tcW w:w="2530" w:type="dxa"/>
            <w:vMerge w:val="restart"/>
            <w:tcBorders>
              <w:top w:val="single" w:sz="4" w:space="0" w:color="000000"/>
              <w:left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Element name</w:t>
            </w:r>
          </w:p>
        </w:tc>
        <w:tc>
          <w:tcPr>
            <w:tcW w:w="3520" w:type="dxa"/>
            <w:gridSpan w:val="4"/>
            <w:tcBorders>
              <w:top w:val="single" w:sz="4" w:space="0" w:color="000000"/>
              <w:left w:val="single" w:sz="4" w:space="0" w:color="000000"/>
              <w:bottom w:val="single" w:sz="4" w:space="0" w:color="000000"/>
            </w:tcBorders>
          </w:tcPr>
          <w:p w:rsidR="00280970" w:rsidRPr="00ED3539" w:rsidRDefault="00280970" w:rsidP="003A4414">
            <w:pPr>
              <w:snapToGrid w:val="0"/>
              <w:jc w:val="center"/>
              <w:rPr>
                <w:strike/>
                <w:sz w:val="18"/>
                <w:szCs w:val="18"/>
              </w:rPr>
            </w:pPr>
            <w:r w:rsidRPr="00ED3539">
              <w:rPr>
                <w:strike/>
                <w:sz w:val="18"/>
                <w:szCs w:val="18"/>
              </w:rPr>
              <w:t>BUFR</w:t>
            </w:r>
          </w:p>
        </w:tc>
        <w:tc>
          <w:tcPr>
            <w:tcW w:w="2750" w:type="dxa"/>
            <w:gridSpan w:val="3"/>
            <w:tcBorders>
              <w:top w:val="single" w:sz="4" w:space="0" w:color="000000"/>
              <w:left w:val="single" w:sz="4" w:space="0" w:color="000000"/>
              <w:bottom w:val="single" w:sz="4" w:space="0" w:color="000000"/>
              <w:right w:val="single" w:sz="4" w:space="0" w:color="000000"/>
            </w:tcBorders>
          </w:tcPr>
          <w:p w:rsidR="00280970" w:rsidRPr="00ED3539" w:rsidRDefault="00280970" w:rsidP="003A4414">
            <w:pPr>
              <w:snapToGrid w:val="0"/>
              <w:jc w:val="center"/>
              <w:rPr>
                <w:strike/>
                <w:sz w:val="18"/>
                <w:szCs w:val="18"/>
              </w:rPr>
            </w:pPr>
            <w:r w:rsidRPr="00ED3539">
              <w:rPr>
                <w:strike/>
                <w:sz w:val="18"/>
                <w:szCs w:val="18"/>
              </w:rPr>
              <w:t>CREX</w:t>
            </w:r>
          </w:p>
        </w:tc>
      </w:tr>
      <w:tr w:rsidR="00280970" w:rsidRPr="00ED3539" w:rsidTr="003A4414">
        <w:tc>
          <w:tcPr>
            <w:tcW w:w="1000" w:type="dxa"/>
            <w:tcBorders>
              <w:top w:val="single" w:sz="4" w:space="0" w:color="000000"/>
              <w:left w:val="single" w:sz="4" w:space="0" w:color="000000"/>
              <w:bottom w:val="single" w:sz="4" w:space="0" w:color="000000"/>
            </w:tcBorders>
          </w:tcPr>
          <w:p w:rsidR="00280970" w:rsidRPr="00ED3539" w:rsidRDefault="00280970" w:rsidP="003A4414">
            <w:pPr>
              <w:snapToGrid w:val="0"/>
              <w:jc w:val="center"/>
              <w:rPr>
                <w:strike/>
                <w:sz w:val="18"/>
                <w:szCs w:val="18"/>
              </w:rPr>
            </w:pPr>
            <w:r w:rsidRPr="00ED3539">
              <w:rPr>
                <w:strike/>
                <w:sz w:val="18"/>
                <w:szCs w:val="18"/>
              </w:rPr>
              <w:lastRenderedPageBreak/>
              <w:t>F  X  Y</w:t>
            </w:r>
          </w:p>
        </w:tc>
        <w:tc>
          <w:tcPr>
            <w:tcW w:w="2530" w:type="dxa"/>
            <w:vMerge/>
            <w:tcBorders>
              <w:left w:val="single" w:sz="4" w:space="0" w:color="000000"/>
              <w:bottom w:val="single" w:sz="4" w:space="0" w:color="000000"/>
            </w:tcBorders>
          </w:tcPr>
          <w:p w:rsidR="00280970" w:rsidRPr="00ED3539" w:rsidRDefault="00280970" w:rsidP="003A4414">
            <w:pPr>
              <w:snapToGrid w:val="0"/>
              <w:rPr>
                <w:strike/>
                <w:sz w:val="18"/>
                <w:szCs w:val="18"/>
              </w:rPr>
            </w:pPr>
          </w:p>
        </w:tc>
        <w:tc>
          <w:tcPr>
            <w:tcW w:w="990" w:type="dxa"/>
            <w:tcBorders>
              <w:top w:val="single" w:sz="4" w:space="0" w:color="000000"/>
              <w:left w:val="single" w:sz="4" w:space="0" w:color="000000"/>
              <w:bottom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Unit</w:t>
            </w:r>
          </w:p>
        </w:tc>
        <w:tc>
          <w:tcPr>
            <w:tcW w:w="770" w:type="dxa"/>
            <w:tcBorders>
              <w:top w:val="single" w:sz="4" w:space="0" w:color="000000"/>
              <w:left w:val="single" w:sz="4" w:space="0" w:color="000000"/>
              <w:bottom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Scale</w:t>
            </w:r>
          </w:p>
        </w:tc>
        <w:tc>
          <w:tcPr>
            <w:tcW w:w="880" w:type="dxa"/>
            <w:tcBorders>
              <w:top w:val="single" w:sz="4" w:space="0" w:color="000000"/>
              <w:left w:val="single" w:sz="4" w:space="0" w:color="000000"/>
              <w:bottom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Ref. value</w:t>
            </w:r>
          </w:p>
        </w:tc>
        <w:tc>
          <w:tcPr>
            <w:tcW w:w="880" w:type="dxa"/>
            <w:tcBorders>
              <w:top w:val="single" w:sz="4" w:space="0" w:color="000000"/>
              <w:left w:val="single" w:sz="4" w:space="0" w:color="000000"/>
              <w:bottom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Data width</w:t>
            </w:r>
          </w:p>
        </w:tc>
        <w:tc>
          <w:tcPr>
            <w:tcW w:w="1100" w:type="dxa"/>
            <w:tcBorders>
              <w:top w:val="single" w:sz="4" w:space="0" w:color="000000"/>
              <w:left w:val="single" w:sz="4" w:space="0" w:color="000000"/>
              <w:bottom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Unit</w:t>
            </w:r>
          </w:p>
        </w:tc>
        <w:tc>
          <w:tcPr>
            <w:tcW w:w="880" w:type="dxa"/>
            <w:tcBorders>
              <w:top w:val="single" w:sz="4" w:space="0" w:color="000000"/>
              <w:left w:val="single" w:sz="4" w:space="0" w:color="000000"/>
              <w:bottom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Scale</w:t>
            </w:r>
          </w:p>
        </w:tc>
        <w:tc>
          <w:tcPr>
            <w:tcW w:w="770" w:type="dxa"/>
            <w:tcBorders>
              <w:top w:val="single" w:sz="4" w:space="0" w:color="000000"/>
              <w:left w:val="single" w:sz="4" w:space="0" w:color="000000"/>
              <w:bottom w:val="single" w:sz="4" w:space="0" w:color="000000"/>
              <w:right w:val="single" w:sz="4" w:space="0" w:color="000000"/>
            </w:tcBorders>
            <w:vAlign w:val="center"/>
          </w:tcPr>
          <w:p w:rsidR="00280970" w:rsidRPr="00ED3539" w:rsidRDefault="00280970" w:rsidP="003A4414">
            <w:pPr>
              <w:snapToGrid w:val="0"/>
              <w:jc w:val="center"/>
              <w:rPr>
                <w:strike/>
                <w:sz w:val="18"/>
                <w:szCs w:val="18"/>
              </w:rPr>
            </w:pPr>
            <w:r w:rsidRPr="00ED3539">
              <w:rPr>
                <w:strike/>
                <w:sz w:val="18"/>
                <w:szCs w:val="18"/>
              </w:rPr>
              <w:t>Data width</w:t>
            </w:r>
          </w:p>
        </w:tc>
      </w:tr>
      <w:tr w:rsidR="00280970" w:rsidRPr="00ED3539" w:rsidTr="003A4414">
        <w:tc>
          <w:tcPr>
            <w:tcW w:w="100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0 21 004</w:t>
            </w:r>
          </w:p>
        </w:tc>
        <w:tc>
          <w:tcPr>
            <w:tcW w:w="253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Differential reflectivity</w:t>
            </w:r>
          </w:p>
        </w:tc>
        <w:tc>
          <w:tcPr>
            <w:tcW w:w="99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dB</w:t>
            </w:r>
          </w:p>
        </w:tc>
        <w:tc>
          <w:tcPr>
            <w:tcW w:w="77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2</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-800</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11</w:t>
            </w:r>
          </w:p>
        </w:tc>
        <w:tc>
          <w:tcPr>
            <w:tcW w:w="110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dB</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2</w:t>
            </w:r>
          </w:p>
        </w:tc>
        <w:tc>
          <w:tcPr>
            <w:tcW w:w="770" w:type="dxa"/>
            <w:tcBorders>
              <w:top w:val="single" w:sz="4" w:space="0" w:color="000000"/>
              <w:left w:val="single" w:sz="4" w:space="0" w:color="000000"/>
              <w:bottom w:val="single" w:sz="4" w:space="0" w:color="000000"/>
              <w:right w:val="single" w:sz="4" w:space="0" w:color="000000"/>
            </w:tcBorders>
          </w:tcPr>
          <w:p w:rsidR="00280970" w:rsidRPr="00ED3539" w:rsidRDefault="00280970" w:rsidP="00395FC6">
            <w:pPr>
              <w:snapToGrid w:val="0"/>
              <w:jc w:val="center"/>
              <w:rPr>
                <w:strike/>
                <w:sz w:val="20"/>
                <w:szCs w:val="20"/>
              </w:rPr>
            </w:pPr>
            <w:r w:rsidRPr="00ED3539">
              <w:rPr>
                <w:strike/>
                <w:sz w:val="20"/>
                <w:szCs w:val="20"/>
              </w:rPr>
              <w:t>4</w:t>
            </w:r>
          </w:p>
        </w:tc>
      </w:tr>
      <w:tr w:rsidR="00280970" w:rsidRPr="00ED3539" w:rsidTr="003A4414">
        <w:tc>
          <w:tcPr>
            <w:tcW w:w="100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0 21 028</w:t>
            </w:r>
          </w:p>
        </w:tc>
        <w:tc>
          <w:tcPr>
            <w:tcW w:w="253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Differential phase</w:t>
            </w:r>
          </w:p>
        </w:tc>
        <w:tc>
          <w:tcPr>
            <w:tcW w:w="99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proofErr w:type="spellStart"/>
            <w:r w:rsidRPr="00ED3539">
              <w:rPr>
                <w:strike/>
                <w:sz w:val="20"/>
                <w:szCs w:val="20"/>
              </w:rPr>
              <w:t>deg</w:t>
            </w:r>
            <w:proofErr w:type="spellEnd"/>
          </w:p>
        </w:tc>
        <w:tc>
          <w:tcPr>
            <w:tcW w:w="77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1</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0</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12</w:t>
            </w:r>
          </w:p>
        </w:tc>
        <w:tc>
          <w:tcPr>
            <w:tcW w:w="110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proofErr w:type="spellStart"/>
            <w:r w:rsidRPr="00ED3539">
              <w:rPr>
                <w:strike/>
                <w:sz w:val="20"/>
                <w:szCs w:val="20"/>
              </w:rPr>
              <w:t>deg</w:t>
            </w:r>
            <w:proofErr w:type="spellEnd"/>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1</w:t>
            </w:r>
          </w:p>
        </w:tc>
        <w:tc>
          <w:tcPr>
            <w:tcW w:w="770" w:type="dxa"/>
            <w:tcBorders>
              <w:top w:val="single" w:sz="4" w:space="0" w:color="000000"/>
              <w:left w:val="single" w:sz="4" w:space="0" w:color="000000"/>
              <w:bottom w:val="single" w:sz="4" w:space="0" w:color="000000"/>
              <w:right w:val="single" w:sz="4" w:space="0" w:color="000000"/>
            </w:tcBorders>
          </w:tcPr>
          <w:p w:rsidR="00280970" w:rsidRPr="00ED3539" w:rsidRDefault="00280970" w:rsidP="00395FC6">
            <w:pPr>
              <w:snapToGrid w:val="0"/>
              <w:jc w:val="center"/>
              <w:rPr>
                <w:strike/>
                <w:sz w:val="20"/>
                <w:szCs w:val="20"/>
              </w:rPr>
            </w:pPr>
            <w:r w:rsidRPr="00ED3539">
              <w:rPr>
                <w:strike/>
                <w:sz w:val="20"/>
                <w:szCs w:val="20"/>
              </w:rPr>
              <w:t>4</w:t>
            </w:r>
          </w:p>
        </w:tc>
      </w:tr>
      <w:tr w:rsidR="00280970" w:rsidRPr="00ED3539" w:rsidTr="003A4414">
        <w:tc>
          <w:tcPr>
            <w:tcW w:w="100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0 33 029</w:t>
            </w:r>
          </w:p>
        </w:tc>
        <w:tc>
          <w:tcPr>
            <w:tcW w:w="253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 xml:space="preserve">Correlation coefficient </w:t>
            </w:r>
          </w:p>
        </w:tc>
        <w:tc>
          <w:tcPr>
            <w:tcW w:w="99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Numeric</w:t>
            </w:r>
          </w:p>
        </w:tc>
        <w:tc>
          <w:tcPr>
            <w:tcW w:w="77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2</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-100</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8</w:t>
            </w:r>
          </w:p>
        </w:tc>
        <w:tc>
          <w:tcPr>
            <w:tcW w:w="1100" w:type="dxa"/>
            <w:tcBorders>
              <w:top w:val="single" w:sz="4" w:space="0" w:color="000000"/>
              <w:left w:val="single" w:sz="4" w:space="0" w:color="000000"/>
              <w:bottom w:val="single" w:sz="4" w:space="0" w:color="000000"/>
            </w:tcBorders>
          </w:tcPr>
          <w:p w:rsidR="00280970" w:rsidRPr="00ED3539" w:rsidRDefault="00280970" w:rsidP="003A4414">
            <w:pPr>
              <w:snapToGrid w:val="0"/>
              <w:rPr>
                <w:strike/>
                <w:sz w:val="20"/>
                <w:szCs w:val="20"/>
              </w:rPr>
            </w:pPr>
            <w:r w:rsidRPr="00ED3539">
              <w:rPr>
                <w:strike/>
                <w:sz w:val="20"/>
                <w:szCs w:val="20"/>
              </w:rPr>
              <w:t>Numeric</w:t>
            </w:r>
          </w:p>
        </w:tc>
        <w:tc>
          <w:tcPr>
            <w:tcW w:w="880" w:type="dxa"/>
            <w:tcBorders>
              <w:top w:val="single" w:sz="4" w:space="0" w:color="000000"/>
              <w:left w:val="single" w:sz="4" w:space="0" w:color="000000"/>
              <w:bottom w:val="single" w:sz="4" w:space="0" w:color="000000"/>
            </w:tcBorders>
          </w:tcPr>
          <w:p w:rsidR="00280970" w:rsidRPr="00ED3539" w:rsidRDefault="00280970" w:rsidP="00395FC6">
            <w:pPr>
              <w:snapToGrid w:val="0"/>
              <w:jc w:val="center"/>
              <w:rPr>
                <w:strike/>
                <w:sz w:val="20"/>
                <w:szCs w:val="20"/>
              </w:rPr>
            </w:pPr>
            <w:r w:rsidRPr="00ED3539">
              <w:rPr>
                <w:strike/>
                <w:sz w:val="20"/>
                <w:szCs w:val="20"/>
              </w:rPr>
              <w:t>2</w:t>
            </w:r>
          </w:p>
        </w:tc>
        <w:tc>
          <w:tcPr>
            <w:tcW w:w="770" w:type="dxa"/>
            <w:tcBorders>
              <w:top w:val="single" w:sz="4" w:space="0" w:color="000000"/>
              <w:left w:val="single" w:sz="4" w:space="0" w:color="000000"/>
              <w:bottom w:val="single" w:sz="4" w:space="0" w:color="000000"/>
              <w:right w:val="single" w:sz="4" w:space="0" w:color="000000"/>
            </w:tcBorders>
          </w:tcPr>
          <w:p w:rsidR="00280970" w:rsidRPr="00ED3539" w:rsidRDefault="00280970" w:rsidP="00395FC6">
            <w:pPr>
              <w:snapToGrid w:val="0"/>
              <w:jc w:val="center"/>
              <w:rPr>
                <w:strike/>
                <w:sz w:val="20"/>
                <w:szCs w:val="20"/>
              </w:rPr>
            </w:pPr>
            <w:r w:rsidRPr="00ED3539">
              <w:rPr>
                <w:strike/>
                <w:sz w:val="20"/>
                <w:szCs w:val="20"/>
              </w:rPr>
              <w:t>3</w:t>
            </w:r>
          </w:p>
        </w:tc>
      </w:tr>
    </w:tbl>
    <w:p w:rsidR="00280970" w:rsidRDefault="00280970" w:rsidP="004A26FC">
      <w:pPr>
        <w:tabs>
          <w:tab w:val="left" w:pos="720"/>
          <w:tab w:val="left" w:pos="1440"/>
          <w:tab w:val="left" w:pos="2160"/>
        </w:tabs>
        <w:snapToGrid w:val="0"/>
        <w:jc w:val="both"/>
        <w:rPr>
          <w:rFonts w:cs="Arial"/>
          <w:lang w:eastAsia="ja-JP"/>
        </w:rPr>
      </w:pPr>
    </w:p>
    <w:p w:rsidR="00280970" w:rsidRPr="003142C6" w:rsidRDefault="00280970" w:rsidP="004A26FC">
      <w:pPr>
        <w:tabs>
          <w:tab w:val="left" w:pos="720"/>
          <w:tab w:val="left" w:pos="1440"/>
          <w:tab w:val="left" w:pos="2160"/>
        </w:tabs>
        <w:snapToGrid w:val="0"/>
        <w:jc w:val="both"/>
        <w:rPr>
          <w:rFonts w:cs="Arial"/>
          <w:lang w:eastAsia="ja-JP"/>
        </w:rPr>
      </w:pPr>
    </w:p>
    <w:p w:rsidR="004A26FC" w:rsidRPr="004A26FC" w:rsidRDefault="004A26FC"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b/>
          <w:color w:val="000000"/>
        </w:rPr>
      </w:pPr>
    </w:p>
    <w:p w:rsidR="00D534C5" w:rsidRPr="00ED3539" w:rsidRDefault="00D534C5" w:rsidP="0000731A">
      <w:pPr>
        <w:numPr>
          <w:ilvl w:val="0"/>
          <w:numId w:val="15"/>
        </w:numPr>
        <w:snapToGrid w:val="0"/>
        <w:jc w:val="both"/>
        <w:rPr>
          <w:rFonts w:cs="Arial"/>
          <w:b/>
          <w:strike/>
        </w:rPr>
      </w:pPr>
      <w:bookmarkStart w:id="98" w:name="A2009_3_3_2"/>
      <w:bookmarkEnd w:id="98"/>
      <w:r w:rsidRPr="00ED3539">
        <w:rPr>
          <w:rFonts w:cs="Arial"/>
          <w:b/>
          <w:strike/>
        </w:rPr>
        <w:t>2009-</w:t>
      </w:r>
      <w:r w:rsidR="0007649D" w:rsidRPr="00ED3539">
        <w:rPr>
          <w:rFonts w:cs="Arial"/>
          <w:b/>
          <w:strike/>
        </w:rPr>
        <w:t>3.3.2</w:t>
      </w:r>
      <w:r w:rsidR="00C33E01" w:rsidRPr="00ED3539">
        <w:rPr>
          <w:rFonts w:cs="Arial"/>
          <w:b/>
          <w:strike/>
        </w:rPr>
        <w:t>(</w:t>
      </w:r>
      <w:r w:rsidRPr="00ED3539">
        <w:rPr>
          <w:rFonts w:cs="Arial"/>
          <w:b/>
          <w:strike/>
        </w:rPr>
        <w:t>DRC-I</w:t>
      </w:r>
      <w:r w:rsidR="00C33E01" w:rsidRPr="00ED3539">
        <w:rPr>
          <w:rFonts w:cs="Arial"/>
          <w:b/>
          <w:strike/>
        </w:rPr>
        <w:t>)</w:t>
      </w:r>
      <w:r w:rsidRPr="00ED3539">
        <w:rPr>
          <w:rFonts w:cs="Arial"/>
          <w:b/>
          <w:strike/>
        </w:rPr>
        <w:t>/</w:t>
      </w:r>
      <w:hyperlink r:id="rId64" w:history="1">
        <w:r w:rsidRPr="00ED3539">
          <w:rPr>
            <w:rFonts w:cs="Arial"/>
            <w:b/>
            <w:strike/>
          </w:rPr>
          <w:t>Update from JCOMM on developments for BUFR templates: New XBT template and queries about a revised VOS template</w:t>
        </w:r>
      </w:hyperlink>
      <w:r w:rsidRPr="00ED3539">
        <w:rPr>
          <w:rFonts w:cs="Arial"/>
          <w:strike/>
        </w:rPr>
        <w:t> (3 06 032 and 3 15 006 are under validation- being confirmed</w:t>
      </w:r>
      <w:r w:rsidR="00513423" w:rsidRPr="00ED3539">
        <w:rPr>
          <w:rFonts w:cs="Arial"/>
          <w:strike/>
        </w:rPr>
        <w:t xml:space="preserve"> - others</w:t>
      </w:r>
      <w:r w:rsidR="00C62EC8" w:rsidRPr="00ED3539">
        <w:rPr>
          <w:rFonts w:cs="Arial"/>
          <w:strike/>
        </w:rPr>
        <w:t xml:space="preserve"> </w:t>
      </w:r>
      <w:r w:rsidR="00513423" w:rsidRPr="00ED3539">
        <w:rPr>
          <w:rFonts w:cs="Arial"/>
          <w:strike/>
        </w:rPr>
        <w:t>have been implemented</w:t>
      </w:r>
      <w:r w:rsidR="00C62EC8" w:rsidRPr="00ED3539">
        <w:rPr>
          <w:rFonts w:cs="Arial"/>
          <w:strike/>
        </w:rPr>
        <w:t xml:space="preserve"> with revisions</w:t>
      </w:r>
      <w:r w:rsidRPr="00ED3539">
        <w:rPr>
          <w:rFonts w:cs="Arial"/>
          <w:strike/>
        </w:rPr>
        <w:t>)</w:t>
      </w:r>
      <w:r w:rsidR="00C62EC8" w:rsidRPr="00ED3539">
        <w:rPr>
          <w:rFonts w:cs="Arial"/>
          <w:strike/>
        </w:rPr>
        <w:t xml:space="preserve"> &lt;</w:t>
      </w:r>
      <w:hyperlink w:anchor="A2015_4_1_bufr" w:history="1">
        <w:r w:rsidR="00C62EC8" w:rsidRPr="00ED3539">
          <w:rPr>
            <w:rStyle w:val="Hyperlink"/>
            <w:rFonts w:cs="Arial"/>
            <w:strike/>
            <w:u w:val="none"/>
          </w:rPr>
          <w:t>para 4.1</w:t>
        </w:r>
      </w:hyperlink>
      <w:r w:rsidR="00C62EC8" w:rsidRPr="00ED3539">
        <w:rPr>
          <w:rFonts w:cs="Arial"/>
          <w:strike/>
        </w:rPr>
        <w:t>&gt;</w:t>
      </w:r>
    </w:p>
    <w:p w:rsidR="00D534C5" w:rsidRPr="00ED3539" w:rsidRDefault="00D534C5"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strike/>
          <w:color w:val="000000"/>
        </w:rPr>
      </w:pPr>
    </w:p>
    <w:p w:rsidR="00513423" w:rsidRPr="00ED3539" w:rsidRDefault="00513423" w:rsidP="00513423">
      <w:pPr>
        <w:snapToGrid w:val="0"/>
        <w:ind w:left="284" w:right="-360"/>
        <w:rPr>
          <w:b/>
          <w:strike/>
          <w:color w:val="BFBFBF"/>
          <w:u w:val="single"/>
        </w:rPr>
      </w:pPr>
      <w:r w:rsidRPr="00ED3539">
        <w:rPr>
          <w:b/>
          <w:strike/>
          <w:color w:val="BFBFBF"/>
          <w:u w:val="single"/>
        </w:rPr>
        <w:t>The template makes use of existing BUFR descriptors and proposes additional ones. Existing descriptors are indicated with no colour highlighting in the table. New descriptors are indicated with a coloured background. A notes column has been added to provide additional information.</w:t>
      </w:r>
    </w:p>
    <w:p w:rsidR="00513423" w:rsidRPr="00ED3539" w:rsidRDefault="00513423" w:rsidP="00513423">
      <w:pPr>
        <w:pStyle w:val="Heading2"/>
        <w:ind w:left="284"/>
        <w:rPr>
          <w:i w:val="0"/>
          <w:strike/>
          <w:color w:val="BFBFBF"/>
          <w:sz w:val="22"/>
          <w:szCs w:val="22"/>
        </w:rPr>
      </w:pPr>
      <w:r w:rsidRPr="00ED3539">
        <w:rPr>
          <w:i w:val="0"/>
          <w:strike/>
          <w:color w:val="BFBFBF"/>
          <w:sz w:val="22"/>
          <w:szCs w:val="22"/>
        </w:rPr>
        <w:t>The XBT template (3 15 005)</w:t>
      </w:r>
    </w:p>
    <w:p w:rsidR="00513423" w:rsidRPr="00ED3539" w:rsidRDefault="00513423" w:rsidP="00513423">
      <w:pPr>
        <w:snapToGrid w:val="0"/>
        <w:ind w:right="-360"/>
        <w:rPr>
          <w:b/>
          <w:strike/>
          <w:color w:val="BFBFBF"/>
          <w:u w:val="single"/>
        </w:rPr>
      </w:pPr>
    </w:p>
    <w:tbl>
      <w:tblPr>
        <w:tblW w:w="0" w:type="auto"/>
        <w:tblInd w:w="83" w:type="dxa"/>
        <w:tblLayout w:type="fixed"/>
        <w:tblLook w:val="0000" w:firstRow="0" w:lastRow="0" w:firstColumn="0" w:lastColumn="0" w:noHBand="0" w:noVBand="0"/>
      </w:tblPr>
      <w:tblGrid>
        <w:gridCol w:w="10"/>
        <w:gridCol w:w="362"/>
        <w:gridCol w:w="10"/>
        <w:gridCol w:w="446"/>
        <w:gridCol w:w="10"/>
        <w:gridCol w:w="540"/>
        <w:gridCol w:w="10"/>
        <w:gridCol w:w="2924"/>
        <w:gridCol w:w="10"/>
        <w:gridCol w:w="1252"/>
        <w:gridCol w:w="10"/>
        <w:gridCol w:w="708"/>
        <w:gridCol w:w="10"/>
        <w:gridCol w:w="689"/>
        <w:gridCol w:w="10"/>
        <w:gridCol w:w="718"/>
        <w:gridCol w:w="10"/>
        <w:gridCol w:w="862"/>
        <w:gridCol w:w="10"/>
      </w:tblGrid>
      <w:tr w:rsidR="00513423" w:rsidRPr="00ED3539" w:rsidTr="00231321">
        <w:trPr>
          <w:gridAfter w:val="1"/>
          <w:wAfter w:w="10" w:type="dxa"/>
          <w:trHeight w:val="525"/>
        </w:trPr>
        <w:tc>
          <w:tcPr>
            <w:tcW w:w="37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F</w:t>
            </w:r>
          </w:p>
        </w:tc>
        <w:tc>
          <w:tcPr>
            <w:tcW w:w="456"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X</w:t>
            </w:r>
          </w:p>
        </w:tc>
        <w:tc>
          <w:tcPr>
            <w:tcW w:w="550"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Y</w:t>
            </w:r>
          </w:p>
        </w:tc>
        <w:tc>
          <w:tcPr>
            <w:tcW w:w="2934"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Name</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Unit</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Scale</w:t>
            </w:r>
          </w:p>
        </w:tc>
        <w:tc>
          <w:tcPr>
            <w:tcW w:w="699" w:type="dxa"/>
            <w:gridSpan w:val="2"/>
            <w:tcBorders>
              <w:top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Ref value</w:t>
            </w:r>
          </w:p>
        </w:tc>
        <w:tc>
          <w:tcPr>
            <w:tcW w:w="728" w:type="dxa"/>
            <w:gridSpan w:val="2"/>
            <w:tcBorders>
              <w:top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Data Width (bits)</w:t>
            </w:r>
          </w:p>
        </w:tc>
        <w:tc>
          <w:tcPr>
            <w:tcW w:w="872" w:type="dxa"/>
            <w:gridSpan w:val="2"/>
            <w:tcBorders>
              <w:top w:val="single" w:sz="8" w:space="0" w:color="000000"/>
              <w:bottom w:val="single" w:sz="8" w:space="0" w:color="000000"/>
              <w:right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Notes</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176</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Unique identifier for the profile</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Numeric</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33</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Ship or mobile land station identifier</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CCITT IA5</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72</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103</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IMO Number. Unique Lloyd's registry.</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Numeric</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24</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087</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WMO Marine observing platform extended identifier</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Numeric</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23</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(4)</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019</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Long Station or site name</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CCITT IA5</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256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(5)</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080</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Ship line number according to SOOP</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CCITT IA5</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32</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05</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036</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xml:space="preserve">Ship transect number according to SOOP </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Numeric</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7</w:t>
            </w:r>
          </w:p>
          <w:p w:rsidR="00513423" w:rsidRPr="00ED3539" w:rsidRDefault="00513423" w:rsidP="00231321">
            <w:pPr>
              <w:jc w:val="center"/>
              <w:rPr>
                <w:rFonts w:cs="Arial"/>
                <w:strike/>
                <w:color w:val="BFBFBF"/>
                <w:sz w:val="20"/>
                <w:lang w:val="en-US"/>
              </w:rPr>
            </w:pP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(6)</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013</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Speed of motion of moving observing platform</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m/s</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10</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012</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Direction of motion of moving observing platform</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degree true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9</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Date</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012</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Time</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Latitude and longitude (high accuracy)</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07</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032</w:t>
            </w:r>
          </w:p>
        </w:tc>
        <w:tc>
          <w:tcPr>
            <w:tcW w:w="2934" w:type="dxa"/>
            <w:gridSpan w:val="2"/>
            <w:tcBorders>
              <w:left w:val="single" w:sz="8" w:space="0" w:color="000000"/>
              <w:bottom w:val="single" w:sz="8" w:space="0" w:color="000000"/>
            </w:tcBorders>
            <w:vAlign w:val="bottom"/>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xml:space="preserve">Height of sensor above local ground (or deck of marine platform) </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m</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(7)</w:t>
            </w:r>
          </w:p>
        </w:tc>
      </w:tr>
      <w:tr w:rsidR="00513423" w:rsidRPr="00ED3539" w:rsidTr="00231321">
        <w:tblPrEx>
          <w:tblLook w:val="04A0" w:firstRow="1" w:lastRow="0" w:firstColumn="1" w:lastColumn="0" w:noHBand="0" w:noVBand="1"/>
        </w:tblPrEx>
        <w:trPr>
          <w:gridBefore w:val="1"/>
          <w:wBefore w:w="10" w:type="dxa"/>
          <w:trHeight w:val="270"/>
        </w:trPr>
        <w:tc>
          <w:tcPr>
            <w:tcW w:w="372" w:type="dxa"/>
            <w:gridSpan w:val="2"/>
            <w:tcBorders>
              <w:top w:val="nil"/>
              <w:left w:val="single" w:sz="8" w:space="0" w:color="auto"/>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w:t>
            </w:r>
          </w:p>
        </w:tc>
        <w:tc>
          <w:tcPr>
            <w:tcW w:w="456" w:type="dxa"/>
            <w:gridSpan w:val="2"/>
            <w:tcBorders>
              <w:top w:val="nil"/>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07</w:t>
            </w:r>
          </w:p>
        </w:tc>
        <w:tc>
          <w:tcPr>
            <w:tcW w:w="550" w:type="dxa"/>
            <w:gridSpan w:val="2"/>
            <w:tcBorders>
              <w:top w:val="nil"/>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033</w:t>
            </w:r>
          </w:p>
        </w:tc>
        <w:tc>
          <w:tcPr>
            <w:tcW w:w="2934" w:type="dxa"/>
            <w:gridSpan w:val="2"/>
            <w:tcBorders>
              <w:top w:val="nil"/>
              <w:left w:val="nil"/>
              <w:bottom w:val="single" w:sz="8" w:space="0" w:color="auto"/>
              <w:right w:val="nil"/>
            </w:tcBorders>
            <w:shd w:val="clear" w:color="auto" w:fill="FFCC00"/>
            <w:noWrap/>
            <w:vAlign w:val="bottom"/>
          </w:tcPr>
          <w:p w:rsidR="00513423" w:rsidRPr="00ED3539" w:rsidRDefault="00513423" w:rsidP="00231321">
            <w:pPr>
              <w:rPr>
                <w:rFonts w:cs="Arial"/>
                <w:strike/>
                <w:color w:val="BFBFBF"/>
                <w:sz w:val="20"/>
                <w:lang w:val="en-US" w:eastAsia="en-AU"/>
              </w:rPr>
            </w:pPr>
            <w:r w:rsidRPr="00ED3539">
              <w:rPr>
                <w:rFonts w:cs="Arial"/>
                <w:strike/>
                <w:color w:val="BFBFBF"/>
                <w:sz w:val="20"/>
                <w:lang w:val="en-US"/>
              </w:rPr>
              <w:t>Height of sensor above water surface</w:t>
            </w:r>
          </w:p>
        </w:tc>
        <w:tc>
          <w:tcPr>
            <w:tcW w:w="1262" w:type="dxa"/>
            <w:gridSpan w:val="2"/>
            <w:tcBorders>
              <w:top w:val="nil"/>
              <w:left w:val="single" w:sz="8" w:space="0" w:color="auto"/>
              <w:bottom w:val="single" w:sz="8" w:space="0" w:color="auto"/>
              <w:right w:val="single" w:sz="8" w:space="0" w:color="auto"/>
            </w:tcBorders>
            <w:shd w:val="clear" w:color="auto" w:fill="FFCC00"/>
          </w:tcPr>
          <w:p w:rsidR="00513423" w:rsidRPr="00ED3539" w:rsidRDefault="00513423" w:rsidP="00231321">
            <w:pPr>
              <w:rPr>
                <w:rFonts w:cs="Arial"/>
                <w:strike/>
                <w:color w:val="BFBFBF"/>
                <w:sz w:val="20"/>
                <w:lang w:val="en-US" w:eastAsia="en-AU"/>
              </w:rPr>
            </w:pPr>
            <w:r w:rsidRPr="00ED3539">
              <w:rPr>
                <w:rFonts w:cs="Arial"/>
                <w:strike/>
                <w:color w:val="BFBFBF"/>
                <w:sz w:val="20"/>
                <w:lang w:val="en-US" w:eastAsia="en-AU"/>
              </w:rPr>
              <w:t>m</w:t>
            </w:r>
          </w:p>
        </w:tc>
        <w:tc>
          <w:tcPr>
            <w:tcW w:w="718"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w:t>
            </w:r>
          </w:p>
        </w:tc>
        <w:tc>
          <w:tcPr>
            <w:tcW w:w="699"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0</w:t>
            </w:r>
          </w:p>
        </w:tc>
        <w:tc>
          <w:tcPr>
            <w:tcW w:w="728" w:type="dxa"/>
            <w:gridSpan w:val="2"/>
            <w:tcBorders>
              <w:top w:val="nil"/>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12</w:t>
            </w:r>
          </w:p>
        </w:tc>
        <w:tc>
          <w:tcPr>
            <w:tcW w:w="872" w:type="dxa"/>
            <w:gridSpan w:val="2"/>
            <w:tcBorders>
              <w:top w:val="nil"/>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(7)</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002</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Type of instrumentation for wind measurement</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Flag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4</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(8)</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002</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Wind speed</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m/s</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12</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11</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001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Wind direction</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degree true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9</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07</w:t>
            </w:r>
          </w:p>
        </w:tc>
        <w:tc>
          <w:tcPr>
            <w:tcW w:w="550"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032</w:t>
            </w:r>
          </w:p>
        </w:tc>
        <w:tc>
          <w:tcPr>
            <w:tcW w:w="2934" w:type="dxa"/>
            <w:gridSpan w:val="2"/>
            <w:tcBorders>
              <w:top w:val="single" w:sz="8" w:space="0" w:color="000000"/>
              <w:left w:val="single" w:sz="8" w:space="0" w:color="000000"/>
              <w:bottom w:val="single" w:sz="8" w:space="0" w:color="000000"/>
            </w:tcBorders>
            <w:vAlign w:val="bottom"/>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xml:space="preserve">Height of sensor above local ground (or deck of marine platform) </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m</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(9)</w:t>
            </w:r>
          </w:p>
        </w:tc>
      </w:tr>
      <w:tr w:rsidR="00513423" w:rsidRPr="00ED3539" w:rsidTr="00231321">
        <w:tblPrEx>
          <w:tblLook w:val="04A0" w:firstRow="1" w:lastRow="0" w:firstColumn="1" w:lastColumn="0" w:noHBand="0" w:noVBand="1"/>
        </w:tblPrEx>
        <w:trPr>
          <w:gridBefore w:val="1"/>
          <w:wBefore w:w="10" w:type="dxa"/>
          <w:trHeight w:val="270"/>
        </w:trPr>
        <w:tc>
          <w:tcPr>
            <w:tcW w:w="372" w:type="dxa"/>
            <w:gridSpan w:val="2"/>
            <w:tcBorders>
              <w:top w:val="nil"/>
              <w:left w:val="single" w:sz="8" w:space="0" w:color="auto"/>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w:t>
            </w:r>
          </w:p>
        </w:tc>
        <w:tc>
          <w:tcPr>
            <w:tcW w:w="456" w:type="dxa"/>
            <w:gridSpan w:val="2"/>
            <w:tcBorders>
              <w:top w:val="nil"/>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07</w:t>
            </w:r>
          </w:p>
        </w:tc>
        <w:tc>
          <w:tcPr>
            <w:tcW w:w="550" w:type="dxa"/>
            <w:gridSpan w:val="2"/>
            <w:tcBorders>
              <w:top w:val="nil"/>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033</w:t>
            </w:r>
          </w:p>
        </w:tc>
        <w:tc>
          <w:tcPr>
            <w:tcW w:w="2934" w:type="dxa"/>
            <w:gridSpan w:val="2"/>
            <w:tcBorders>
              <w:top w:val="nil"/>
              <w:left w:val="nil"/>
              <w:bottom w:val="single" w:sz="8" w:space="0" w:color="auto"/>
              <w:right w:val="nil"/>
            </w:tcBorders>
            <w:shd w:val="clear" w:color="auto" w:fill="FFCC00"/>
            <w:noWrap/>
            <w:vAlign w:val="bottom"/>
          </w:tcPr>
          <w:p w:rsidR="00513423" w:rsidRPr="00ED3539" w:rsidRDefault="00513423" w:rsidP="00231321">
            <w:pPr>
              <w:rPr>
                <w:rFonts w:cs="Arial"/>
                <w:strike/>
                <w:color w:val="BFBFBF"/>
                <w:sz w:val="20"/>
                <w:lang w:val="en-US" w:eastAsia="en-AU"/>
              </w:rPr>
            </w:pPr>
            <w:r w:rsidRPr="00ED3539">
              <w:rPr>
                <w:rFonts w:cs="Arial"/>
                <w:strike/>
                <w:color w:val="BFBFBF"/>
                <w:sz w:val="20"/>
                <w:lang w:val="en-US"/>
              </w:rPr>
              <w:t>Height of sensor above water surface</w:t>
            </w:r>
          </w:p>
        </w:tc>
        <w:tc>
          <w:tcPr>
            <w:tcW w:w="1262" w:type="dxa"/>
            <w:gridSpan w:val="2"/>
            <w:tcBorders>
              <w:top w:val="nil"/>
              <w:left w:val="single" w:sz="8" w:space="0" w:color="auto"/>
              <w:bottom w:val="single" w:sz="8" w:space="0" w:color="auto"/>
              <w:right w:val="single" w:sz="8" w:space="0" w:color="auto"/>
            </w:tcBorders>
            <w:shd w:val="clear" w:color="auto" w:fill="FFCC00"/>
          </w:tcPr>
          <w:p w:rsidR="00513423" w:rsidRPr="00ED3539" w:rsidRDefault="00513423" w:rsidP="00231321">
            <w:pPr>
              <w:rPr>
                <w:rFonts w:cs="Arial"/>
                <w:strike/>
                <w:color w:val="BFBFBF"/>
                <w:sz w:val="20"/>
                <w:lang w:val="en-US" w:eastAsia="en-AU"/>
              </w:rPr>
            </w:pPr>
            <w:r w:rsidRPr="00ED3539">
              <w:rPr>
                <w:rFonts w:cs="Arial"/>
                <w:strike/>
                <w:color w:val="BFBFBF"/>
                <w:sz w:val="20"/>
                <w:lang w:val="en-US" w:eastAsia="en-AU"/>
              </w:rPr>
              <w:t>m</w:t>
            </w:r>
          </w:p>
        </w:tc>
        <w:tc>
          <w:tcPr>
            <w:tcW w:w="718"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w:t>
            </w:r>
          </w:p>
        </w:tc>
        <w:tc>
          <w:tcPr>
            <w:tcW w:w="699"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0</w:t>
            </w:r>
          </w:p>
        </w:tc>
        <w:tc>
          <w:tcPr>
            <w:tcW w:w="728" w:type="dxa"/>
            <w:gridSpan w:val="2"/>
            <w:tcBorders>
              <w:top w:val="nil"/>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12</w:t>
            </w:r>
          </w:p>
        </w:tc>
        <w:tc>
          <w:tcPr>
            <w:tcW w:w="872" w:type="dxa"/>
            <w:gridSpan w:val="2"/>
            <w:tcBorders>
              <w:top w:val="nil"/>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(9)</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101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Temperature/Dry-bulb temperature</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K</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lastRenderedPageBreak/>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103</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Dew-point temperature</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K</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blPrEx>
          <w:tblLook w:val="04A0" w:firstRow="1" w:lastRow="0" w:firstColumn="1" w:lastColumn="0" w:noHBand="0" w:noVBand="1"/>
        </w:tblPrEx>
        <w:trPr>
          <w:gridBefore w:val="1"/>
          <w:wBefore w:w="10" w:type="dxa"/>
          <w:trHeight w:val="270"/>
        </w:trPr>
        <w:tc>
          <w:tcPr>
            <w:tcW w:w="372" w:type="dxa"/>
            <w:gridSpan w:val="2"/>
            <w:tcBorders>
              <w:top w:val="single" w:sz="8" w:space="0" w:color="auto"/>
              <w:left w:val="single" w:sz="8" w:space="0" w:color="auto"/>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w:t>
            </w:r>
          </w:p>
        </w:tc>
        <w:tc>
          <w:tcPr>
            <w:tcW w:w="456" w:type="dxa"/>
            <w:gridSpan w:val="2"/>
            <w:tcBorders>
              <w:top w:val="single" w:sz="8" w:space="0" w:color="auto"/>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07</w:t>
            </w:r>
          </w:p>
        </w:tc>
        <w:tc>
          <w:tcPr>
            <w:tcW w:w="550" w:type="dxa"/>
            <w:gridSpan w:val="2"/>
            <w:tcBorders>
              <w:top w:val="single" w:sz="8" w:space="0" w:color="auto"/>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032</w:t>
            </w:r>
          </w:p>
        </w:tc>
        <w:tc>
          <w:tcPr>
            <w:tcW w:w="2934" w:type="dxa"/>
            <w:gridSpan w:val="2"/>
            <w:tcBorders>
              <w:top w:val="single" w:sz="8" w:space="0" w:color="auto"/>
              <w:left w:val="nil"/>
              <w:bottom w:val="single" w:sz="8" w:space="0" w:color="auto"/>
              <w:right w:val="nil"/>
            </w:tcBorders>
            <w:shd w:val="clear" w:color="auto" w:fill="FFCC00"/>
            <w:noWrap/>
            <w:vAlign w:val="bottom"/>
          </w:tcPr>
          <w:p w:rsidR="00513423" w:rsidRPr="00ED3539" w:rsidRDefault="00513423" w:rsidP="00231321">
            <w:pPr>
              <w:rPr>
                <w:rFonts w:cs="Arial"/>
                <w:strike/>
                <w:color w:val="BFBFBF"/>
                <w:sz w:val="20"/>
                <w:lang w:val="en-US" w:eastAsia="en-AU"/>
              </w:rPr>
            </w:pPr>
            <w:r w:rsidRPr="00ED3539">
              <w:rPr>
                <w:rFonts w:cs="Arial"/>
                <w:strike/>
                <w:color w:val="BFBFBF"/>
                <w:sz w:val="20"/>
                <w:lang w:val="en-US" w:eastAsia="en-AU"/>
              </w:rPr>
              <w:t>Height of sensor above local ground (or deck of marine platform) (set to missing to cancel previous value)</w:t>
            </w:r>
          </w:p>
        </w:tc>
        <w:tc>
          <w:tcPr>
            <w:tcW w:w="1262" w:type="dxa"/>
            <w:gridSpan w:val="2"/>
            <w:tcBorders>
              <w:top w:val="single" w:sz="8" w:space="0" w:color="auto"/>
              <w:left w:val="single" w:sz="8" w:space="0" w:color="auto"/>
              <w:bottom w:val="single" w:sz="8" w:space="0" w:color="auto"/>
              <w:right w:val="single" w:sz="8" w:space="0" w:color="auto"/>
            </w:tcBorders>
            <w:shd w:val="clear" w:color="auto" w:fill="FFCC00"/>
          </w:tcPr>
          <w:p w:rsidR="00513423" w:rsidRPr="00ED3539" w:rsidRDefault="00513423" w:rsidP="00231321">
            <w:pPr>
              <w:rPr>
                <w:rFonts w:cs="Arial"/>
                <w:strike/>
                <w:color w:val="BFBFBF"/>
                <w:sz w:val="20"/>
                <w:lang w:val="en-US" w:eastAsia="en-AU"/>
              </w:rPr>
            </w:pPr>
            <w:r w:rsidRPr="00ED3539">
              <w:rPr>
                <w:rFonts w:cs="Arial"/>
                <w:strike/>
                <w:color w:val="BFBFBF"/>
                <w:sz w:val="20"/>
                <w:lang w:val="en-US" w:eastAsia="en-AU"/>
              </w:rPr>
              <w:t>m</w:t>
            </w:r>
          </w:p>
        </w:tc>
        <w:tc>
          <w:tcPr>
            <w:tcW w:w="718"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2</w:t>
            </w:r>
          </w:p>
        </w:tc>
        <w:tc>
          <w:tcPr>
            <w:tcW w:w="699"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0</w:t>
            </w:r>
          </w:p>
        </w:tc>
        <w:tc>
          <w:tcPr>
            <w:tcW w:w="728"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16</w:t>
            </w:r>
          </w:p>
        </w:tc>
        <w:tc>
          <w:tcPr>
            <w:tcW w:w="872"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p>
        </w:tc>
      </w:tr>
      <w:tr w:rsidR="00513423" w:rsidRPr="00ED3539" w:rsidTr="00231321">
        <w:tblPrEx>
          <w:tblLook w:val="04A0" w:firstRow="1" w:lastRow="0" w:firstColumn="1" w:lastColumn="0" w:noHBand="0" w:noVBand="1"/>
        </w:tblPrEx>
        <w:trPr>
          <w:gridBefore w:val="1"/>
          <w:wBefore w:w="10" w:type="dxa"/>
          <w:trHeight w:val="270"/>
        </w:trPr>
        <w:tc>
          <w:tcPr>
            <w:tcW w:w="372" w:type="dxa"/>
            <w:gridSpan w:val="2"/>
            <w:tcBorders>
              <w:top w:val="single" w:sz="8" w:space="0" w:color="auto"/>
              <w:left w:val="single" w:sz="8" w:space="0" w:color="auto"/>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w:t>
            </w:r>
          </w:p>
        </w:tc>
        <w:tc>
          <w:tcPr>
            <w:tcW w:w="456" w:type="dxa"/>
            <w:gridSpan w:val="2"/>
            <w:tcBorders>
              <w:top w:val="single" w:sz="8" w:space="0" w:color="auto"/>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07</w:t>
            </w:r>
          </w:p>
        </w:tc>
        <w:tc>
          <w:tcPr>
            <w:tcW w:w="550" w:type="dxa"/>
            <w:gridSpan w:val="2"/>
            <w:tcBorders>
              <w:top w:val="single" w:sz="8" w:space="0" w:color="auto"/>
              <w:left w:val="nil"/>
              <w:bottom w:val="single" w:sz="8" w:space="0" w:color="auto"/>
              <w:right w:val="single" w:sz="8" w:space="0" w:color="auto"/>
            </w:tcBorders>
            <w:shd w:val="clear" w:color="auto" w:fill="FFCC00"/>
          </w:tcPr>
          <w:p w:rsidR="00513423" w:rsidRPr="00ED3539" w:rsidRDefault="00513423" w:rsidP="00231321">
            <w:pPr>
              <w:jc w:val="center"/>
              <w:rPr>
                <w:rFonts w:cs="Arial"/>
                <w:bCs/>
                <w:strike/>
                <w:color w:val="BFBFBF"/>
                <w:sz w:val="20"/>
                <w:lang w:val="en-US" w:eastAsia="en-AU"/>
              </w:rPr>
            </w:pPr>
            <w:r w:rsidRPr="00ED3539">
              <w:rPr>
                <w:rFonts w:cs="Arial"/>
                <w:bCs/>
                <w:strike/>
                <w:color w:val="BFBFBF"/>
                <w:sz w:val="20"/>
                <w:lang w:val="en-US" w:eastAsia="en-AU"/>
              </w:rPr>
              <w:t>033</w:t>
            </w:r>
          </w:p>
        </w:tc>
        <w:tc>
          <w:tcPr>
            <w:tcW w:w="2934" w:type="dxa"/>
            <w:gridSpan w:val="2"/>
            <w:tcBorders>
              <w:top w:val="single" w:sz="8" w:space="0" w:color="auto"/>
              <w:left w:val="nil"/>
              <w:bottom w:val="single" w:sz="8" w:space="0" w:color="auto"/>
              <w:right w:val="nil"/>
            </w:tcBorders>
            <w:shd w:val="clear" w:color="auto" w:fill="FFCC00"/>
            <w:noWrap/>
            <w:vAlign w:val="bottom"/>
          </w:tcPr>
          <w:p w:rsidR="00513423" w:rsidRPr="00ED3539" w:rsidRDefault="00513423" w:rsidP="00231321">
            <w:pPr>
              <w:rPr>
                <w:rFonts w:cs="Arial"/>
                <w:strike/>
                <w:color w:val="BFBFBF"/>
                <w:sz w:val="20"/>
                <w:lang w:val="en-US" w:eastAsia="en-AU"/>
              </w:rPr>
            </w:pPr>
            <w:r w:rsidRPr="00ED3539">
              <w:rPr>
                <w:rFonts w:cs="Arial"/>
                <w:strike/>
                <w:color w:val="BFBFBF"/>
                <w:sz w:val="20"/>
                <w:lang w:val="en-US"/>
              </w:rPr>
              <w:t xml:space="preserve">Height of sensor above water surface </w:t>
            </w:r>
            <w:r w:rsidRPr="00ED3539">
              <w:rPr>
                <w:rFonts w:cs="Arial"/>
                <w:strike/>
                <w:color w:val="BFBFBF"/>
                <w:sz w:val="20"/>
                <w:lang w:val="en-US" w:eastAsia="en-AU"/>
              </w:rPr>
              <w:t>(set to missing to cancel previous value)</w:t>
            </w:r>
          </w:p>
        </w:tc>
        <w:tc>
          <w:tcPr>
            <w:tcW w:w="1262" w:type="dxa"/>
            <w:gridSpan w:val="2"/>
            <w:tcBorders>
              <w:top w:val="single" w:sz="8" w:space="0" w:color="auto"/>
              <w:left w:val="single" w:sz="8" w:space="0" w:color="auto"/>
              <w:bottom w:val="single" w:sz="8" w:space="0" w:color="auto"/>
              <w:right w:val="single" w:sz="8" w:space="0" w:color="auto"/>
            </w:tcBorders>
            <w:shd w:val="clear" w:color="auto" w:fill="FFCC00"/>
          </w:tcPr>
          <w:p w:rsidR="00513423" w:rsidRPr="00ED3539" w:rsidRDefault="00513423" w:rsidP="00231321">
            <w:pPr>
              <w:rPr>
                <w:rFonts w:cs="Arial"/>
                <w:strike/>
                <w:color w:val="BFBFBF"/>
                <w:sz w:val="20"/>
                <w:lang w:val="en-US" w:eastAsia="en-AU"/>
              </w:rPr>
            </w:pPr>
            <w:r w:rsidRPr="00ED3539">
              <w:rPr>
                <w:rFonts w:cs="Arial"/>
                <w:strike/>
                <w:color w:val="BFBFBF"/>
                <w:sz w:val="20"/>
                <w:lang w:val="en-US" w:eastAsia="en-AU"/>
              </w:rPr>
              <w:t>m</w:t>
            </w:r>
          </w:p>
        </w:tc>
        <w:tc>
          <w:tcPr>
            <w:tcW w:w="718"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w:t>
            </w:r>
          </w:p>
        </w:tc>
        <w:tc>
          <w:tcPr>
            <w:tcW w:w="699"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0</w:t>
            </w:r>
          </w:p>
        </w:tc>
        <w:tc>
          <w:tcPr>
            <w:tcW w:w="728"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r w:rsidRPr="00ED3539">
              <w:rPr>
                <w:rFonts w:cs="Arial"/>
                <w:strike/>
                <w:color w:val="BFBFBF"/>
                <w:sz w:val="20"/>
                <w:lang w:val="en-US" w:eastAsia="en-AU"/>
              </w:rPr>
              <w:t>12</w:t>
            </w:r>
          </w:p>
        </w:tc>
        <w:tc>
          <w:tcPr>
            <w:tcW w:w="872" w:type="dxa"/>
            <w:gridSpan w:val="2"/>
            <w:tcBorders>
              <w:top w:val="single" w:sz="8" w:space="0" w:color="auto"/>
              <w:left w:val="nil"/>
              <w:bottom w:val="single" w:sz="8" w:space="0" w:color="auto"/>
              <w:right w:val="nil"/>
            </w:tcBorders>
            <w:shd w:val="clear" w:color="auto" w:fill="FFCC00"/>
          </w:tcPr>
          <w:p w:rsidR="00513423" w:rsidRPr="00ED3539" w:rsidRDefault="00513423" w:rsidP="00231321">
            <w:pPr>
              <w:jc w:val="center"/>
              <w:rPr>
                <w:rFonts w:cs="Arial"/>
                <w:strike/>
                <w:color w:val="BFBFBF"/>
                <w:sz w:val="20"/>
                <w:lang w:val="en-US" w:eastAsia="en-AU"/>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Waves</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315"/>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056</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Sea Surface Temperature</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(10)</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031</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xml:space="preserve">Duration and time of current measurement </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5</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005</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Direction of sea surface current</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degrees true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9</w:t>
            </w:r>
          </w:p>
        </w:tc>
        <w:tc>
          <w:tcPr>
            <w:tcW w:w="872" w:type="dxa"/>
            <w:gridSpan w:val="2"/>
            <w:tcBorders>
              <w:bottom w:val="single" w:sz="8" w:space="0" w:color="000000"/>
              <w:right w:val="single" w:sz="8" w:space="0" w:color="000000"/>
            </w:tcBorders>
          </w:tcPr>
          <w:p w:rsidR="00513423" w:rsidRPr="00ED3539" w:rsidRDefault="00513423" w:rsidP="00231321">
            <w:pPr>
              <w:snapToGrid w:val="0"/>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032</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Speed of sea surface current</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m/s</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13</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w:t>
            </w:r>
          </w:p>
        </w:tc>
        <w:tc>
          <w:tcPr>
            <w:tcW w:w="550"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032</w:t>
            </w:r>
          </w:p>
        </w:tc>
        <w:tc>
          <w:tcPr>
            <w:tcW w:w="2934"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Indicator for digitization</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(11)</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15</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004</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Water temperature profile (Temperature profile observed by XBT or Buoy)</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(12)</w:t>
            </w: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063</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Total depth of water</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 m</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14</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08</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080</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Qualifier for quality class</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(13)</w:t>
            </w:r>
          </w:p>
        </w:tc>
      </w:tr>
      <w:tr w:rsidR="00513423" w:rsidRPr="00ED3539" w:rsidTr="00231321">
        <w:trPr>
          <w:gridAfter w:val="1"/>
          <w:wAfter w:w="10" w:type="dxa"/>
          <w:trHeight w:val="525"/>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33</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050</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Global GTSPP quality class</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4</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525"/>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178</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XBT/XCTD launcher Type</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 xml:space="preserve">code table </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8</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(14)</w:t>
            </w:r>
          </w:p>
        </w:tc>
      </w:tr>
      <w:tr w:rsidR="00513423" w:rsidRPr="00ED3539" w:rsidTr="00231321">
        <w:trPr>
          <w:gridAfter w:val="1"/>
          <w:wAfter w:w="10" w:type="dxa"/>
          <w:trHeight w:val="525"/>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177</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 xml:space="preserve">Height of XBT/XCTD Launcher above sea level </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 xml:space="preserve">Numeric </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6</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(15)</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067</w:t>
            </w:r>
          </w:p>
        </w:tc>
        <w:tc>
          <w:tcPr>
            <w:tcW w:w="2934" w:type="dxa"/>
            <w:gridSpan w:val="2"/>
            <w:tcBorders>
              <w:top w:val="single" w:sz="8" w:space="0" w:color="000000"/>
              <w:left w:val="single" w:sz="8" w:space="0" w:color="000000"/>
              <w:bottom w:val="single" w:sz="8" w:space="0" w:color="000000"/>
            </w:tcBorders>
          </w:tcPr>
          <w:p w:rsidR="00513423" w:rsidRPr="00ED3539" w:rsidRDefault="00513423" w:rsidP="00231321">
            <w:pPr>
              <w:autoSpaceDE w:val="0"/>
              <w:snapToGrid w:val="0"/>
              <w:rPr>
                <w:rFonts w:cs="Arial"/>
                <w:strike/>
                <w:color w:val="BFBFBF"/>
                <w:sz w:val="20"/>
                <w:lang w:val="en-US"/>
              </w:rPr>
            </w:pPr>
            <w:r w:rsidRPr="00ED3539">
              <w:rPr>
                <w:rFonts w:cs="Arial"/>
                <w:strike/>
                <w:color w:val="BFBFBF"/>
                <w:sz w:val="20"/>
                <w:lang w:val="en-US"/>
              </w:rPr>
              <w:t>Instrument type for water temperature profile measurement</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10</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191</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Instrument serial number for water temperature profile measurement</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CCITT IA5</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64</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(16)</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08</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041</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Data significance</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5</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(17)</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26</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021</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Year</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year</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12</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26</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022</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Month</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month</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4</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26</w:t>
            </w:r>
          </w:p>
        </w:tc>
        <w:tc>
          <w:tcPr>
            <w:tcW w:w="550"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023</w:t>
            </w:r>
          </w:p>
        </w:tc>
        <w:tc>
          <w:tcPr>
            <w:tcW w:w="2934"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Day</w:t>
            </w:r>
          </w:p>
        </w:tc>
        <w:tc>
          <w:tcPr>
            <w:tcW w:w="1262"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day</w:t>
            </w:r>
          </w:p>
        </w:tc>
        <w:tc>
          <w:tcPr>
            <w:tcW w:w="718" w:type="dxa"/>
            <w:gridSpan w:val="2"/>
            <w:tcBorders>
              <w:top w:val="single" w:sz="8" w:space="0" w:color="000000"/>
              <w:left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6</w:t>
            </w:r>
          </w:p>
        </w:tc>
        <w:tc>
          <w:tcPr>
            <w:tcW w:w="872" w:type="dxa"/>
            <w:gridSpan w:val="2"/>
            <w:tcBorders>
              <w:top w:val="single" w:sz="8" w:space="0" w:color="000000"/>
              <w:bottom w:val="single" w:sz="8" w:space="0" w:color="000000"/>
              <w:right w:val="single" w:sz="8" w:space="0" w:color="000000"/>
            </w:tcBorders>
            <w:shd w:val="clear" w:color="auto" w:fill="FFCC00"/>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270"/>
        </w:trPr>
        <w:tc>
          <w:tcPr>
            <w:tcW w:w="372"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22</w:t>
            </w:r>
          </w:p>
        </w:tc>
        <w:tc>
          <w:tcPr>
            <w:tcW w:w="550" w:type="dxa"/>
            <w:gridSpan w:val="2"/>
            <w:tcBorders>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068</w:t>
            </w:r>
          </w:p>
        </w:tc>
        <w:tc>
          <w:tcPr>
            <w:tcW w:w="2934"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Water temperature profile recorder type</w:t>
            </w:r>
          </w:p>
        </w:tc>
        <w:tc>
          <w:tcPr>
            <w:tcW w:w="1262" w:type="dxa"/>
            <w:gridSpan w:val="2"/>
            <w:tcBorders>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7</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r w:rsidR="00513423" w:rsidRPr="00ED3539" w:rsidTr="00231321">
        <w:trPr>
          <w:gridAfter w:val="1"/>
          <w:wAfter w:w="10" w:type="dxa"/>
          <w:trHeight w:val="330"/>
        </w:trPr>
        <w:tc>
          <w:tcPr>
            <w:tcW w:w="37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25</w:t>
            </w:r>
          </w:p>
        </w:tc>
        <w:tc>
          <w:tcPr>
            <w:tcW w:w="550"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061</w:t>
            </w:r>
          </w:p>
        </w:tc>
        <w:tc>
          <w:tcPr>
            <w:tcW w:w="2934"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Data acquisition software type (or name) and version number</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bCs/>
                <w:strike/>
                <w:color w:val="BFBFBF"/>
                <w:sz w:val="20"/>
                <w:lang w:val="en-US"/>
              </w:rPr>
            </w:pPr>
            <w:r w:rsidRPr="00ED3539">
              <w:rPr>
                <w:rFonts w:cs="Arial"/>
                <w:bCs/>
                <w:strike/>
                <w:color w:val="BFBFBF"/>
                <w:sz w:val="20"/>
                <w:lang w:val="en-US"/>
              </w:rPr>
              <w:t>CCITT IA5</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96</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(18)</w:t>
            </w:r>
          </w:p>
        </w:tc>
      </w:tr>
      <w:tr w:rsidR="00513423" w:rsidRPr="00ED3539" w:rsidTr="00231321">
        <w:trPr>
          <w:gridAfter w:val="1"/>
          <w:wAfter w:w="10" w:type="dxa"/>
          <w:trHeight w:val="270"/>
        </w:trPr>
        <w:tc>
          <w:tcPr>
            <w:tcW w:w="37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w:t>
            </w:r>
          </w:p>
        </w:tc>
        <w:tc>
          <w:tcPr>
            <w:tcW w:w="456"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01</w:t>
            </w:r>
          </w:p>
        </w:tc>
        <w:tc>
          <w:tcPr>
            <w:tcW w:w="550"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bCs/>
                <w:strike/>
                <w:color w:val="BFBFBF"/>
                <w:sz w:val="20"/>
                <w:lang w:val="en-US"/>
              </w:rPr>
            </w:pPr>
            <w:r w:rsidRPr="00ED3539">
              <w:rPr>
                <w:rFonts w:cs="Arial"/>
                <w:bCs/>
                <w:strike/>
                <w:color w:val="BFBFBF"/>
                <w:sz w:val="20"/>
                <w:lang w:val="en-US"/>
              </w:rPr>
              <w:t>036</w:t>
            </w:r>
          </w:p>
        </w:tc>
        <w:tc>
          <w:tcPr>
            <w:tcW w:w="2934"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Agency in charge of operating the observing platform</w:t>
            </w:r>
          </w:p>
        </w:tc>
        <w:tc>
          <w:tcPr>
            <w:tcW w:w="1262"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rPr>
                <w:rFonts w:cs="Arial"/>
                <w:strike/>
                <w:color w:val="BFBFBF"/>
                <w:sz w:val="20"/>
                <w:lang w:val="en-US"/>
              </w:rPr>
            </w:pPr>
            <w:r w:rsidRPr="00ED3539">
              <w:rPr>
                <w:rFonts w:cs="Arial"/>
                <w:strike/>
                <w:color w:val="BFBFBF"/>
                <w:sz w:val="20"/>
                <w:lang w:val="en-US"/>
              </w:rPr>
              <w:t>code table</w:t>
            </w:r>
          </w:p>
        </w:tc>
        <w:tc>
          <w:tcPr>
            <w:tcW w:w="718" w:type="dxa"/>
            <w:gridSpan w:val="2"/>
            <w:tcBorders>
              <w:top w:val="single" w:sz="8" w:space="0" w:color="000000"/>
              <w:left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699"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0</w:t>
            </w:r>
          </w:p>
        </w:tc>
        <w:tc>
          <w:tcPr>
            <w:tcW w:w="728" w:type="dxa"/>
            <w:gridSpan w:val="2"/>
            <w:tcBorders>
              <w:top w:val="single" w:sz="8" w:space="0" w:color="000000"/>
              <w:bottom w:val="single" w:sz="8" w:space="0" w:color="000000"/>
            </w:tcBorders>
          </w:tcPr>
          <w:p w:rsidR="00513423" w:rsidRPr="00ED3539" w:rsidRDefault="00513423" w:rsidP="00231321">
            <w:pPr>
              <w:snapToGrid w:val="0"/>
              <w:jc w:val="center"/>
              <w:rPr>
                <w:rFonts w:cs="Arial"/>
                <w:strike/>
                <w:color w:val="BFBFBF"/>
                <w:sz w:val="20"/>
                <w:lang w:val="en-US"/>
              </w:rPr>
            </w:pPr>
            <w:r w:rsidRPr="00ED3539">
              <w:rPr>
                <w:rFonts w:cs="Arial"/>
                <w:strike/>
                <w:color w:val="BFBFBF"/>
                <w:sz w:val="20"/>
                <w:lang w:val="en-US"/>
              </w:rPr>
              <w:t>20</w:t>
            </w:r>
          </w:p>
        </w:tc>
        <w:tc>
          <w:tcPr>
            <w:tcW w:w="872" w:type="dxa"/>
            <w:gridSpan w:val="2"/>
            <w:tcBorders>
              <w:bottom w:val="single" w:sz="8" w:space="0" w:color="000000"/>
              <w:right w:val="single" w:sz="8" w:space="0" w:color="000000"/>
            </w:tcBorders>
          </w:tcPr>
          <w:p w:rsidR="00513423" w:rsidRPr="00ED3539" w:rsidRDefault="00513423" w:rsidP="00231321">
            <w:pPr>
              <w:snapToGrid w:val="0"/>
              <w:jc w:val="center"/>
              <w:rPr>
                <w:rFonts w:cs="Arial"/>
                <w:strike/>
                <w:color w:val="BFBFBF"/>
                <w:sz w:val="20"/>
                <w:lang w:val="en-US"/>
              </w:rPr>
            </w:pPr>
          </w:p>
        </w:tc>
      </w:tr>
    </w:tbl>
    <w:p w:rsidR="00513423" w:rsidRPr="00ED3539" w:rsidRDefault="00513423" w:rsidP="00513423">
      <w:pPr>
        <w:rPr>
          <w:rFonts w:cs="Arial"/>
          <w:strike/>
          <w:color w:val="BFBFBF"/>
          <w:sz w:val="20"/>
          <w:lang w:val="en-US"/>
        </w:rPr>
      </w:pPr>
      <w:r w:rsidRPr="00ED3539">
        <w:rPr>
          <w:rFonts w:cs="Arial"/>
          <w:strike/>
          <w:color w:val="BFBFBF"/>
          <w:sz w:val="20"/>
          <w:lang w:val="en-US"/>
        </w:rPr>
        <w:t>Notes:</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w:t>
      </w:r>
      <w:r w:rsidRPr="00ED3539">
        <w:rPr>
          <w:rFonts w:cs="Arial"/>
          <w:strike/>
          <w:color w:val="BFBFBF"/>
          <w:sz w:val="20"/>
          <w:lang w:val="en-US"/>
        </w:rPr>
        <w:tab/>
        <w:t>Currently some countries are using a 32 bit CRC calculation to generate a unique identifier for the individual BATHY messages. Since missing values in a template have all bits set to 1 and since this may be a legitimate CRC result, we have set the bit width to be 33.</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(2)</w:t>
      </w:r>
      <w:r w:rsidRPr="00ED3539">
        <w:rPr>
          <w:rFonts w:cs="Arial"/>
          <w:strike/>
          <w:color w:val="BFBFBF"/>
          <w:sz w:val="20"/>
          <w:lang w:val="en-US"/>
        </w:rPr>
        <w:tab/>
        <w:t>Place the ship call sign here.</w:t>
      </w:r>
    </w:p>
    <w:p w:rsidR="00513423" w:rsidRPr="00ED3539" w:rsidRDefault="00513423" w:rsidP="00513423">
      <w:pPr>
        <w:snapToGrid w:val="0"/>
        <w:spacing w:after="57"/>
        <w:ind w:left="397" w:hanging="397"/>
        <w:jc w:val="both"/>
        <w:rPr>
          <w:rFonts w:cs="Arial"/>
          <w:bCs/>
          <w:strike/>
          <w:color w:val="BFBFBF"/>
          <w:sz w:val="20"/>
          <w:lang w:val="en-US"/>
        </w:rPr>
      </w:pPr>
      <w:r w:rsidRPr="00ED3539">
        <w:rPr>
          <w:rFonts w:cs="Arial"/>
          <w:strike/>
          <w:color w:val="BFBFBF"/>
          <w:sz w:val="20"/>
          <w:lang w:val="en-US"/>
        </w:rPr>
        <w:t>(3)</w:t>
      </w:r>
      <w:r w:rsidRPr="00ED3539">
        <w:rPr>
          <w:rFonts w:cs="Arial"/>
          <w:strike/>
          <w:color w:val="BFBFBF"/>
          <w:sz w:val="20"/>
          <w:lang w:val="en-US"/>
        </w:rPr>
        <w:tab/>
        <w:t xml:space="preserve">Values are restricted to be between 0 and </w:t>
      </w:r>
      <w:r w:rsidRPr="00ED3539">
        <w:rPr>
          <w:rFonts w:cs="Arial"/>
          <w:bCs/>
          <w:strike/>
          <w:color w:val="BFBFBF"/>
          <w:sz w:val="20"/>
          <w:lang w:val="en-US"/>
        </w:rPr>
        <w:t>9999999.</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(4)</w:t>
      </w:r>
      <w:r w:rsidRPr="00ED3539">
        <w:rPr>
          <w:rFonts w:cs="Arial"/>
          <w:strike/>
          <w:color w:val="BFBFBF"/>
          <w:sz w:val="20"/>
          <w:lang w:val="en-US"/>
        </w:rPr>
        <w:tab/>
        <w:t>If field 0-01-011 is used, this field will be left missing and vice versa.</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bCs/>
          <w:strike/>
          <w:color w:val="BFBFBF"/>
          <w:sz w:val="20"/>
          <w:lang w:val="en-US"/>
        </w:rPr>
        <w:t>(5)</w:t>
      </w:r>
      <w:r w:rsidRPr="00ED3539">
        <w:rPr>
          <w:rFonts w:cs="Arial"/>
          <w:bCs/>
          <w:strike/>
          <w:color w:val="BFBFBF"/>
          <w:sz w:val="20"/>
          <w:lang w:val="en-US"/>
        </w:rPr>
        <w:tab/>
      </w:r>
      <w:r w:rsidRPr="00ED3539">
        <w:rPr>
          <w:rFonts w:cs="Arial"/>
          <w:strike/>
          <w:color w:val="BFBFBF"/>
          <w:sz w:val="20"/>
          <w:lang w:val="en-US"/>
        </w:rPr>
        <w:t>Place the ship name here.</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(6)</w:t>
      </w:r>
      <w:r w:rsidRPr="00ED3539">
        <w:rPr>
          <w:rFonts w:cs="Arial"/>
          <w:strike/>
          <w:color w:val="BFBFBF"/>
          <w:sz w:val="20"/>
          <w:lang w:val="en-US"/>
        </w:rPr>
        <w:tab/>
        <w:t xml:space="preserve">Integer, assigned by the operator, incremented for each new transect (i.e. all drops have the same transect number while the ship is moving from one end point of the line to the other end point; as soon as the ship arrived to port and goes back to start a new transect then transect number is incremented). The initial value and subsequent values for transect numbers do not matter provided that each new transect by a ship on a line has a transect number higher than previous transect numbers for the same line and the same ship. In </w:t>
      </w:r>
      <w:r w:rsidRPr="00ED3539">
        <w:rPr>
          <w:rFonts w:cs="Arial"/>
          <w:strike/>
          <w:color w:val="BFBFBF"/>
          <w:sz w:val="20"/>
          <w:lang w:val="en-US"/>
        </w:rPr>
        <w:lastRenderedPageBreak/>
        <w:t>case a single cruise follows more than one SOOP line in a row, then the transect number should be incremented each time the cruise changes line.</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(7)</w:t>
      </w:r>
      <w:r w:rsidRPr="00ED3539">
        <w:rPr>
          <w:rFonts w:cs="Arial"/>
          <w:strike/>
          <w:color w:val="BFBFBF"/>
          <w:sz w:val="20"/>
          <w:lang w:val="en-US"/>
        </w:rPr>
        <w:tab/>
        <w:t>This field records the height of the instrument used to make the wind speed and direction measurements.</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(8)</w:t>
      </w:r>
      <w:r w:rsidRPr="00ED3539">
        <w:rPr>
          <w:rFonts w:cs="Arial"/>
          <w:strike/>
          <w:color w:val="BFBFBF"/>
          <w:sz w:val="20"/>
          <w:lang w:val="en-US"/>
        </w:rPr>
        <w:tab/>
      </w:r>
      <w:proofErr w:type="gramStart"/>
      <w:r w:rsidRPr="00ED3539">
        <w:rPr>
          <w:rFonts w:cs="Arial"/>
          <w:strike/>
          <w:color w:val="BFBFBF"/>
          <w:sz w:val="20"/>
          <w:lang w:val="en-US"/>
        </w:rPr>
        <w:t>Introduced</w:t>
      </w:r>
      <w:proofErr w:type="gramEnd"/>
      <w:r w:rsidRPr="00ED3539">
        <w:rPr>
          <w:rFonts w:cs="Arial"/>
          <w:strike/>
          <w:color w:val="BFBFBF"/>
          <w:sz w:val="20"/>
          <w:lang w:val="en-US"/>
        </w:rPr>
        <w:t xml:space="preserve"> to ensure that information about the certification, or not, of the instrument is retained as present in BATHY.</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(9)</w:t>
      </w:r>
      <w:r w:rsidRPr="00ED3539">
        <w:rPr>
          <w:rFonts w:cs="Arial"/>
          <w:strike/>
          <w:color w:val="BFBFBF"/>
          <w:sz w:val="20"/>
          <w:lang w:val="en-US"/>
        </w:rPr>
        <w:tab/>
        <w:t>This was added to record the height of the instrument used to make the dry bulb temperature measurement.</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(10)</w:t>
      </w:r>
      <w:r w:rsidRPr="00ED3539">
        <w:rPr>
          <w:rFonts w:cs="Arial"/>
          <w:strike/>
          <w:color w:val="BFBFBF"/>
          <w:sz w:val="20"/>
          <w:lang w:val="en-US"/>
        </w:rPr>
        <w:tab/>
        <w:t>This sequence as it stands allows 2 decimal precision on SST with descriptor 0-22-043. As temperatures are stored in kelvin, to convert we must add 273.15. By allowing only 2 decimals we may incur a rounding error. We propose a new sequence as follows:</w:t>
      </w:r>
    </w:p>
    <w:p w:rsidR="00513423" w:rsidRPr="00ED3539" w:rsidRDefault="00513423" w:rsidP="00513423">
      <w:pPr>
        <w:snapToGrid w:val="0"/>
        <w:spacing w:after="57"/>
        <w:ind w:left="993" w:hanging="397"/>
        <w:jc w:val="both"/>
        <w:rPr>
          <w:rFonts w:cs="Arial"/>
          <w:strike/>
          <w:color w:val="BFBFBF"/>
          <w:sz w:val="20"/>
          <w:lang w:val="en-US"/>
        </w:rPr>
      </w:pPr>
      <w:r w:rsidRPr="00ED3539">
        <w:rPr>
          <w:rFonts w:cs="Arial"/>
          <w:strike/>
          <w:color w:val="BFBFBF"/>
          <w:sz w:val="20"/>
          <w:lang w:val="en-US"/>
        </w:rPr>
        <w:t>3-02-090: Sea/water temperature high precision</w:t>
      </w:r>
    </w:p>
    <w:p w:rsidR="00513423" w:rsidRPr="00ED3539" w:rsidRDefault="00513423" w:rsidP="00513423">
      <w:pPr>
        <w:snapToGrid w:val="0"/>
        <w:spacing w:after="57"/>
        <w:ind w:left="993" w:hanging="397"/>
        <w:jc w:val="both"/>
        <w:rPr>
          <w:rFonts w:cs="Arial"/>
          <w:strike/>
          <w:color w:val="BFBFBF"/>
          <w:sz w:val="20"/>
          <w:lang w:val="en-US"/>
        </w:rPr>
      </w:pPr>
      <w:r w:rsidRPr="00ED3539">
        <w:rPr>
          <w:rFonts w:cs="Arial"/>
          <w:strike/>
          <w:color w:val="BFBFBF"/>
          <w:sz w:val="20"/>
          <w:lang w:val="en-US"/>
        </w:rPr>
        <w:t>0 02 038 Method of sea/water temperature measurement</w:t>
      </w:r>
    </w:p>
    <w:p w:rsidR="00513423" w:rsidRPr="00ED3539" w:rsidRDefault="00513423" w:rsidP="00513423">
      <w:pPr>
        <w:snapToGrid w:val="0"/>
        <w:spacing w:after="57"/>
        <w:ind w:left="993" w:hanging="397"/>
        <w:jc w:val="both"/>
        <w:rPr>
          <w:rFonts w:cs="Arial"/>
          <w:strike/>
          <w:color w:val="BFBFBF"/>
          <w:sz w:val="20"/>
          <w:lang w:val="en-US"/>
        </w:rPr>
      </w:pPr>
      <w:proofErr w:type="gramStart"/>
      <w:r w:rsidRPr="00ED3539">
        <w:rPr>
          <w:rFonts w:cs="Arial"/>
          <w:strike/>
          <w:color w:val="BFBFBF"/>
          <w:sz w:val="20"/>
          <w:lang w:val="en-US"/>
        </w:rPr>
        <w:t>0 07 063 Depth below sea/water surface (cm).</w:t>
      </w:r>
      <w:proofErr w:type="gramEnd"/>
      <w:r w:rsidRPr="00ED3539">
        <w:rPr>
          <w:rFonts w:cs="Arial"/>
          <w:strike/>
          <w:color w:val="BFBFBF"/>
          <w:sz w:val="20"/>
          <w:lang w:val="en-US"/>
        </w:rPr>
        <w:t xml:space="preserve">  For sea surface temperature measurement</w:t>
      </w:r>
    </w:p>
    <w:p w:rsidR="00513423" w:rsidRPr="00ED3539" w:rsidRDefault="00513423" w:rsidP="00513423">
      <w:pPr>
        <w:snapToGrid w:val="0"/>
        <w:spacing w:after="57"/>
        <w:ind w:left="993" w:hanging="397"/>
        <w:jc w:val="both"/>
        <w:rPr>
          <w:rFonts w:cs="Arial"/>
          <w:strike/>
          <w:color w:val="BFBFBF"/>
          <w:sz w:val="20"/>
          <w:lang w:val="en-US"/>
        </w:rPr>
      </w:pPr>
      <w:r w:rsidRPr="00ED3539">
        <w:rPr>
          <w:rFonts w:cs="Arial"/>
          <w:strike/>
          <w:color w:val="BFBFBF"/>
          <w:sz w:val="20"/>
          <w:lang w:val="en-US"/>
        </w:rPr>
        <w:t>0 22 045 Sea/water temperature</w:t>
      </w:r>
    </w:p>
    <w:p w:rsidR="00513423" w:rsidRPr="00ED3539" w:rsidRDefault="00513423" w:rsidP="00513423">
      <w:pPr>
        <w:snapToGrid w:val="0"/>
        <w:spacing w:after="57"/>
        <w:ind w:left="993" w:hanging="397"/>
        <w:jc w:val="both"/>
        <w:rPr>
          <w:rFonts w:cs="Arial"/>
          <w:strike/>
          <w:color w:val="BFBFBF"/>
          <w:sz w:val="20"/>
          <w:lang w:val="en-US"/>
        </w:rPr>
      </w:pPr>
      <w:proofErr w:type="gramStart"/>
      <w:r w:rsidRPr="00ED3539">
        <w:rPr>
          <w:rFonts w:cs="Arial"/>
          <w:strike/>
          <w:color w:val="BFBFBF"/>
          <w:sz w:val="20"/>
          <w:lang w:val="en-US"/>
        </w:rPr>
        <w:t>0 07 063 Depth below sea/water surface (cm).</w:t>
      </w:r>
      <w:proofErr w:type="gramEnd"/>
      <w:r w:rsidRPr="00ED3539">
        <w:rPr>
          <w:rFonts w:cs="Arial"/>
          <w:strike/>
          <w:color w:val="BFBFBF"/>
          <w:sz w:val="20"/>
          <w:lang w:val="en-US"/>
        </w:rPr>
        <w:t xml:space="preserve"> Set to missing value to cancel the previous value.</w:t>
      </w:r>
    </w:p>
    <w:p w:rsidR="00513423" w:rsidRPr="00ED3539" w:rsidRDefault="00513423" w:rsidP="00513423">
      <w:pPr>
        <w:snapToGrid w:val="0"/>
        <w:spacing w:after="57"/>
        <w:ind w:left="397" w:hanging="397"/>
        <w:jc w:val="both"/>
        <w:rPr>
          <w:rFonts w:cs="Arial"/>
          <w:strike/>
          <w:color w:val="BFBFBF"/>
          <w:sz w:val="20"/>
        </w:rPr>
      </w:pPr>
      <w:r w:rsidRPr="00ED3539">
        <w:rPr>
          <w:rFonts w:cs="Arial"/>
          <w:strike/>
          <w:color w:val="BFBFBF"/>
          <w:sz w:val="20"/>
        </w:rPr>
        <w:t>(11)</w:t>
      </w:r>
      <w:r w:rsidRPr="00ED3539">
        <w:rPr>
          <w:rFonts w:cs="Arial"/>
          <w:strike/>
          <w:color w:val="BFBFBF"/>
          <w:sz w:val="20"/>
        </w:rPr>
        <w:tab/>
        <w:t>This descriptor applies to the method used to select depths for the temperature profile encoded through 3-15-004. If temperatures are reported at signiﬁcant depths, the values shall:</w:t>
      </w:r>
    </w:p>
    <w:p w:rsidR="00513423" w:rsidRPr="00ED3539" w:rsidRDefault="00513423" w:rsidP="00513423">
      <w:pPr>
        <w:snapToGrid w:val="0"/>
        <w:spacing w:after="57"/>
        <w:ind w:left="426" w:hanging="397"/>
        <w:jc w:val="both"/>
        <w:rPr>
          <w:rFonts w:cs="Arial"/>
          <w:strike/>
          <w:color w:val="BFBFBF"/>
          <w:sz w:val="20"/>
        </w:rPr>
      </w:pPr>
      <w:r w:rsidRPr="00ED3539">
        <w:rPr>
          <w:rFonts w:cs="Arial"/>
          <w:strike/>
          <w:color w:val="BFBFBF"/>
          <w:sz w:val="20"/>
        </w:rPr>
        <w:t xml:space="preserve"> </w:t>
      </w:r>
      <w:r w:rsidRPr="00ED3539">
        <w:rPr>
          <w:rFonts w:cs="Arial"/>
          <w:strike/>
          <w:color w:val="BFBFBF"/>
          <w:sz w:val="20"/>
        </w:rPr>
        <w:br/>
        <w:t>(a) Be sufficient to reproduce basic features of the proﬁle and;</w:t>
      </w:r>
    </w:p>
    <w:p w:rsidR="00513423" w:rsidRPr="00ED3539" w:rsidRDefault="00513423" w:rsidP="00513423">
      <w:pPr>
        <w:snapToGrid w:val="0"/>
        <w:spacing w:after="57"/>
        <w:ind w:left="426" w:hanging="397"/>
        <w:jc w:val="both"/>
        <w:rPr>
          <w:rFonts w:cs="Arial"/>
          <w:strike/>
          <w:color w:val="BFBFBF"/>
          <w:sz w:val="20"/>
        </w:rPr>
      </w:pPr>
      <w:r w:rsidRPr="00ED3539">
        <w:rPr>
          <w:rFonts w:cs="Arial"/>
          <w:strike/>
          <w:color w:val="BFBFBF"/>
          <w:sz w:val="20"/>
        </w:rPr>
        <w:tab/>
        <w:t>(b) Deﬁne the top and the bottom of isothermal layers.</w:t>
      </w:r>
    </w:p>
    <w:p w:rsidR="00513423" w:rsidRPr="00ED3539" w:rsidRDefault="00513423" w:rsidP="00513423">
      <w:pPr>
        <w:tabs>
          <w:tab w:val="left" w:pos="720"/>
          <w:tab w:val="left" w:pos="1440"/>
          <w:tab w:val="left" w:pos="2160"/>
        </w:tabs>
        <w:snapToGrid w:val="0"/>
        <w:spacing w:after="120" w:line="240" w:lineRule="exact"/>
        <w:jc w:val="both"/>
        <w:rPr>
          <w:rFonts w:cs="Arial"/>
          <w:strike/>
          <w:color w:val="BFBFBF"/>
          <w:sz w:val="20"/>
          <w:lang w:val="en-US"/>
        </w:rPr>
      </w:pPr>
      <w:r w:rsidRPr="00ED3539">
        <w:rPr>
          <w:rFonts w:cs="Arial"/>
          <w:strike/>
          <w:color w:val="BFBFBF"/>
          <w:sz w:val="20"/>
          <w:lang w:val="en-US"/>
        </w:rPr>
        <w:t xml:space="preserve">(12) Proposed new sequence as follows. Note that temperatures are stored in K. </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3-15-004: Water Temperature Profile</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1-06-000</w:t>
      </w:r>
      <w:r w:rsidRPr="00ED3539">
        <w:rPr>
          <w:rFonts w:cs="Arial"/>
          <w:strike/>
          <w:color w:val="BFBFBF"/>
          <w:sz w:val="20"/>
          <w:lang w:val="en-US"/>
        </w:rPr>
        <w:tab/>
        <w:t>Delayed replication of 6 descriptors</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0-31-001</w:t>
      </w:r>
      <w:r w:rsidRPr="00ED3539">
        <w:rPr>
          <w:rFonts w:cs="Arial"/>
          <w:strike/>
          <w:color w:val="BFBFBF"/>
          <w:sz w:val="20"/>
          <w:lang w:val="en-US"/>
        </w:rPr>
        <w:tab/>
        <w:t>Delayed descriptor replication factor</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0-07-063</w:t>
      </w:r>
      <w:r w:rsidRPr="00ED3539">
        <w:rPr>
          <w:rFonts w:cs="Arial"/>
          <w:strike/>
          <w:color w:val="BFBFBF"/>
          <w:sz w:val="20"/>
          <w:lang w:val="en-US"/>
        </w:rPr>
        <w:tab/>
        <w:t>Depth below sea surface</w:t>
      </w:r>
    </w:p>
    <w:p w:rsidR="00513423" w:rsidRPr="00ED3539" w:rsidRDefault="00513423" w:rsidP="00513423">
      <w:pPr>
        <w:spacing w:before="40"/>
        <w:ind w:left="1134" w:hanging="397"/>
        <w:jc w:val="both"/>
        <w:rPr>
          <w:rFonts w:cs="Arial"/>
          <w:strike/>
          <w:color w:val="BFBFBF"/>
          <w:sz w:val="20"/>
          <w:lang w:val="en-US"/>
        </w:rPr>
      </w:pPr>
      <w:proofErr w:type="gramStart"/>
      <w:r w:rsidRPr="00ED3539">
        <w:rPr>
          <w:rFonts w:cs="Arial"/>
          <w:strike/>
          <w:color w:val="BFBFBF"/>
          <w:sz w:val="20"/>
          <w:lang w:val="en-US"/>
        </w:rPr>
        <w:t>0-08-080</w:t>
      </w:r>
      <w:r w:rsidRPr="00ED3539">
        <w:rPr>
          <w:rFonts w:cs="Arial"/>
          <w:strike/>
          <w:color w:val="BFBFBF"/>
          <w:sz w:val="20"/>
          <w:lang w:val="en-US"/>
        </w:rPr>
        <w:tab/>
        <w:t>Qualifier for quality class.</w:t>
      </w:r>
      <w:proofErr w:type="gramEnd"/>
      <w:r w:rsidRPr="00ED3539">
        <w:rPr>
          <w:rFonts w:cs="Arial"/>
          <w:strike/>
          <w:color w:val="BFBFBF"/>
          <w:sz w:val="20"/>
          <w:lang w:val="en-US"/>
        </w:rPr>
        <w:t xml:space="preserve"> Note: set to qualifier = 13</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0-33-050</w:t>
      </w:r>
      <w:r w:rsidRPr="00ED3539">
        <w:rPr>
          <w:rFonts w:cs="Arial"/>
          <w:strike/>
          <w:color w:val="BFBFBF"/>
          <w:sz w:val="20"/>
          <w:lang w:val="en-US"/>
        </w:rPr>
        <w:tab/>
        <w:t>GTSPP quality class</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0-22-043</w:t>
      </w:r>
      <w:r w:rsidRPr="00ED3539">
        <w:rPr>
          <w:rFonts w:cs="Arial"/>
          <w:strike/>
          <w:color w:val="BFBFBF"/>
          <w:sz w:val="20"/>
          <w:lang w:val="en-US"/>
        </w:rPr>
        <w:tab/>
        <w:t>Subsurface sea temperature</w:t>
      </w:r>
    </w:p>
    <w:p w:rsidR="00513423" w:rsidRPr="00ED3539" w:rsidRDefault="00513423" w:rsidP="00513423">
      <w:pPr>
        <w:spacing w:before="40"/>
        <w:ind w:left="1134" w:hanging="397"/>
        <w:jc w:val="both"/>
        <w:rPr>
          <w:rFonts w:cs="Arial"/>
          <w:strike/>
          <w:color w:val="BFBFBF"/>
          <w:sz w:val="20"/>
          <w:lang w:val="en-US"/>
        </w:rPr>
      </w:pPr>
      <w:proofErr w:type="gramStart"/>
      <w:r w:rsidRPr="00ED3539">
        <w:rPr>
          <w:rFonts w:cs="Arial"/>
          <w:strike/>
          <w:color w:val="BFBFBF"/>
          <w:sz w:val="20"/>
          <w:lang w:val="en-US"/>
        </w:rPr>
        <w:t>0-08-080</w:t>
      </w:r>
      <w:r w:rsidRPr="00ED3539">
        <w:rPr>
          <w:rFonts w:cs="Arial"/>
          <w:strike/>
          <w:color w:val="BFBFBF"/>
          <w:sz w:val="20"/>
          <w:lang w:val="en-US"/>
        </w:rPr>
        <w:tab/>
        <w:t>Qualifier for quality class.</w:t>
      </w:r>
      <w:proofErr w:type="gramEnd"/>
      <w:r w:rsidRPr="00ED3539">
        <w:rPr>
          <w:rFonts w:cs="Arial"/>
          <w:strike/>
          <w:color w:val="BFBFBF"/>
          <w:sz w:val="20"/>
          <w:lang w:val="en-US"/>
        </w:rPr>
        <w:t xml:space="preserve"> Note: set to qualifier = 11</w:t>
      </w:r>
    </w:p>
    <w:p w:rsidR="00513423" w:rsidRPr="00ED3539" w:rsidRDefault="00513423" w:rsidP="00513423">
      <w:pPr>
        <w:spacing w:before="40"/>
        <w:ind w:left="1134" w:hanging="397"/>
        <w:jc w:val="both"/>
        <w:rPr>
          <w:rFonts w:cs="Arial"/>
          <w:strike/>
          <w:color w:val="BFBFBF"/>
          <w:sz w:val="20"/>
          <w:lang w:val="en-US"/>
        </w:rPr>
      </w:pPr>
      <w:r w:rsidRPr="00ED3539">
        <w:rPr>
          <w:rFonts w:cs="Arial"/>
          <w:strike/>
          <w:color w:val="BFBFBF"/>
          <w:sz w:val="20"/>
          <w:lang w:val="en-US"/>
        </w:rPr>
        <w:t>0-33-050</w:t>
      </w:r>
      <w:r w:rsidRPr="00ED3539">
        <w:rPr>
          <w:rFonts w:cs="Arial"/>
          <w:strike/>
          <w:color w:val="BFBFBF"/>
          <w:sz w:val="20"/>
          <w:lang w:val="en-US"/>
        </w:rPr>
        <w:tab/>
        <w:t>GTSPP quality class</w:t>
      </w:r>
    </w:p>
    <w:p w:rsidR="00513423" w:rsidRPr="00ED3539" w:rsidRDefault="00513423" w:rsidP="00513423">
      <w:pPr>
        <w:spacing w:before="40"/>
        <w:ind w:left="360"/>
        <w:rPr>
          <w:rFonts w:cs="Arial"/>
          <w:strike/>
          <w:color w:val="BFBFBF"/>
          <w:sz w:val="20"/>
          <w:lang w:val="en-US"/>
        </w:rPr>
      </w:pPr>
    </w:p>
    <w:p w:rsidR="00513423" w:rsidRPr="00ED3539" w:rsidRDefault="00513423" w:rsidP="00513423">
      <w:pPr>
        <w:snapToGrid w:val="0"/>
        <w:ind w:left="284" w:right="-360"/>
        <w:rPr>
          <w:b/>
          <w:strike/>
          <w:color w:val="BFBFBF"/>
          <w:u w:val="single"/>
        </w:rPr>
      </w:pPr>
      <w:r w:rsidRPr="00ED3539">
        <w:rPr>
          <w:b/>
          <w:strike/>
          <w:color w:val="BFBFBF"/>
          <w:u w:val="single"/>
        </w:rPr>
        <w:t>With an addition (in yellow) in code table 0-08-080 as follows:</w:t>
      </w:r>
    </w:p>
    <w:p w:rsidR="00513423" w:rsidRPr="00ED3539" w:rsidRDefault="00513423" w:rsidP="00513423">
      <w:pPr>
        <w:snapToGrid w:val="0"/>
        <w:ind w:right="-360"/>
        <w:rPr>
          <w:b/>
          <w:strike/>
          <w:color w:val="BFBFBF"/>
          <w:u w:val="single"/>
        </w:rPr>
      </w:pPr>
    </w:p>
    <w:p w:rsidR="00513423" w:rsidRPr="00ED3539" w:rsidRDefault="00513423" w:rsidP="00513423">
      <w:pPr>
        <w:autoSpaceDE w:val="0"/>
        <w:ind w:left="720"/>
        <w:rPr>
          <w:rFonts w:cs="Arial"/>
          <w:b/>
          <w:bCs/>
          <w:iCs/>
          <w:strike/>
          <w:color w:val="BFBFBF"/>
          <w:sz w:val="20"/>
          <w:lang w:val="en-US"/>
        </w:rPr>
      </w:pPr>
      <w:r w:rsidRPr="00ED3539">
        <w:rPr>
          <w:rFonts w:cs="Arial"/>
          <w:b/>
          <w:bCs/>
          <w:strike/>
          <w:color w:val="BFBFBF"/>
          <w:sz w:val="20"/>
          <w:lang w:val="en-US"/>
        </w:rPr>
        <w:t xml:space="preserve">0 08 </w:t>
      </w:r>
      <w:proofErr w:type="gramStart"/>
      <w:r w:rsidRPr="00ED3539">
        <w:rPr>
          <w:rFonts w:cs="Arial"/>
          <w:b/>
          <w:bCs/>
          <w:strike/>
          <w:color w:val="BFBFBF"/>
          <w:sz w:val="20"/>
          <w:lang w:val="en-US"/>
        </w:rPr>
        <w:t xml:space="preserve">080  </w:t>
      </w:r>
      <w:r w:rsidRPr="00ED3539">
        <w:rPr>
          <w:rFonts w:cs="Arial"/>
          <w:b/>
          <w:bCs/>
          <w:iCs/>
          <w:strike/>
          <w:color w:val="BFBFBF"/>
          <w:sz w:val="20"/>
          <w:lang w:val="en-US"/>
        </w:rPr>
        <w:t>Qualifier</w:t>
      </w:r>
      <w:proofErr w:type="gramEnd"/>
      <w:r w:rsidRPr="00ED3539">
        <w:rPr>
          <w:rFonts w:cs="Arial"/>
          <w:b/>
          <w:bCs/>
          <w:iCs/>
          <w:strike/>
          <w:color w:val="BFBFBF"/>
          <w:sz w:val="20"/>
          <w:lang w:val="en-US"/>
        </w:rPr>
        <w:t xml:space="preserve"> for GTSPP quality flag</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Code</w:t>
      </w:r>
      <w:r w:rsidRPr="00ED3539">
        <w:rPr>
          <w:rFonts w:cs="Arial"/>
          <w:strike/>
          <w:color w:val="BFBFBF"/>
          <w:sz w:val="20"/>
          <w:lang w:val="en-US"/>
        </w:rPr>
        <w:tab/>
        <w:t>Meaning</w:t>
      </w:r>
    </w:p>
    <w:p w:rsidR="00513423" w:rsidRPr="00ED3539" w:rsidRDefault="00513423" w:rsidP="00513423">
      <w:pPr>
        <w:autoSpaceDE w:val="0"/>
        <w:ind w:left="720"/>
        <w:rPr>
          <w:rFonts w:cs="Arial"/>
          <w:strike/>
          <w:color w:val="BFBFBF"/>
          <w:sz w:val="20"/>
          <w:lang w:val="en-US"/>
        </w:rPr>
      </w:pPr>
      <w:proofErr w:type="gramStart"/>
      <w:r w:rsidRPr="00ED3539">
        <w:rPr>
          <w:rFonts w:cs="Arial"/>
          <w:strike/>
          <w:color w:val="BFBFBF"/>
          <w:sz w:val="20"/>
          <w:lang w:val="en-US"/>
        </w:rPr>
        <w:t>figure</w:t>
      </w:r>
      <w:proofErr w:type="gramEnd"/>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0</w:t>
      </w:r>
      <w:r w:rsidRPr="00ED3539">
        <w:rPr>
          <w:rFonts w:cs="Arial"/>
          <w:strike/>
          <w:color w:val="BFBFBF"/>
          <w:sz w:val="20"/>
          <w:lang w:val="en-US"/>
        </w:rPr>
        <w:tab/>
        <w:t xml:space="preserve">Total water pressure </w:t>
      </w:r>
      <w:proofErr w:type="gramStart"/>
      <w:r w:rsidRPr="00ED3539">
        <w:rPr>
          <w:rFonts w:cs="Arial"/>
          <w:strike/>
          <w:color w:val="BFBFBF"/>
          <w:sz w:val="20"/>
          <w:lang w:val="en-US"/>
        </w:rPr>
        <w:t>profile</w:t>
      </w:r>
      <w:proofErr w:type="gramEnd"/>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1</w:t>
      </w:r>
      <w:r w:rsidRPr="00ED3539">
        <w:rPr>
          <w:rFonts w:cs="Arial"/>
          <w:strike/>
          <w:color w:val="BFBFBF"/>
          <w:sz w:val="20"/>
          <w:lang w:val="en-US"/>
        </w:rPr>
        <w:tab/>
        <w:t>Total water temperature profile</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2</w:t>
      </w:r>
      <w:r w:rsidRPr="00ED3539">
        <w:rPr>
          <w:rFonts w:cs="Arial"/>
          <w:strike/>
          <w:color w:val="BFBFBF"/>
          <w:sz w:val="20"/>
          <w:lang w:val="en-US"/>
        </w:rPr>
        <w:tab/>
        <w:t>Total water salinity profile</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3</w:t>
      </w:r>
      <w:r w:rsidRPr="00ED3539">
        <w:rPr>
          <w:rFonts w:cs="Arial"/>
          <w:strike/>
          <w:color w:val="BFBFBF"/>
          <w:sz w:val="20"/>
          <w:lang w:val="en-US"/>
        </w:rPr>
        <w:tab/>
        <w:t>Total water conductivity profile</w:t>
      </w:r>
    </w:p>
    <w:p w:rsidR="00513423" w:rsidRPr="00ED3539" w:rsidRDefault="00513423" w:rsidP="00513423">
      <w:pPr>
        <w:autoSpaceDE w:val="0"/>
        <w:ind w:left="1287" w:hanging="567"/>
        <w:rPr>
          <w:rFonts w:cs="Arial"/>
          <w:strike/>
          <w:color w:val="BFBFBF"/>
          <w:sz w:val="20"/>
          <w:shd w:val="clear" w:color="auto" w:fill="FFFF00"/>
          <w:lang w:val="en-US"/>
        </w:rPr>
      </w:pPr>
      <w:r w:rsidRPr="00ED3539">
        <w:rPr>
          <w:rFonts w:cs="Arial"/>
          <w:strike/>
          <w:color w:val="BFBFBF"/>
          <w:sz w:val="20"/>
          <w:shd w:val="clear" w:color="auto" w:fill="FFFF00"/>
          <w:lang w:val="en-US"/>
        </w:rPr>
        <w:t>4</w:t>
      </w:r>
      <w:r w:rsidRPr="00ED3539">
        <w:rPr>
          <w:rFonts w:cs="Arial"/>
          <w:strike/>
          <w:color w:val="BFBFBF"/>
          <w:sz w:val="20"/>
          <w:shd w:val="clear" w:color="auto" w:fill="FFFF00"/>
          <w:lang w:val="en-US"/>
        </w:rPr>
        <w:tab/>
        <w:t>Total water depth</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5-9</w:t>
      </w:r>
      <w:r w:rsidRPr="00ED3539">
        <w:rPr>
          <w:rFonts w:cs="Arial"/>
          <w:strike/>
          <w:color w:val="BFBFBF"/>
          <w:sz w:val="20"/>
          <w:lang w:val="en-US"/>
        </w:rPr>
        <w:tab/>
        <w:t>Reserved</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10</w:t>
      </w:r>
      <w:r w:rsidRPr="00ED3539">
        <w:rPr>
          <w:rFonts w:cs="Arial"/>
          <w:strike/>
          <w:color w:val="BFBFBF"/>
          <w:sz w:val="20"/>
          <w:lang w:val="en-US"/>
        </w:rPr>
        <w:tab/>
        <w:t>Water pressure at a level</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11</w:t>
      </w:r>
      <w:r w:rsidRPr="00ED3539">
        <w:rPr>
          <w:rFonts w:cs="Arial"/>
          <w:strike/>
          <w:color w:val="BFBFBF"/>
          <w:sz w:val="20"/>
          <w:lang w:val="en-US"/>
        </w:rPr>
        <w:tab/>
        <w:t>Water temperature at a level</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12</w:t>
      </w:r>
      <w:r w:rsidRPr="00ED3539">
        <w:rPr>
          <w:rFonts w:cs="Arial"/>
          <w:strike/>
          <w:color w:val="BFBFBF"/>
          <w:sz w:val="20"/>
          <w:lang w:val="en-US"/>
        </w:rPr>
        <w:tab/>
        <w:t>Salinity at a level</w:t>
      </w:r>
    </w:p>
    <w:p w:rsidR="00513423" w:rsidRPr="00ED3539" w:rsidRDefault="00513423" w:rsidP="00513423">
      <w:pPr>
        <w:autoSpaceDE w:val="0"/>
        <w:ind w:left="1287" w:hanging="567"/>
        <w:rPr>
          <w:rFonts w:cs="Arial"/>
          <w:strike/>
          <w:color w:val="BFBFBF"/>
          <w:sz w:val="20"/>
          <w:shd w:val="clear" w:color="auto" w:fill="FFFF00"/>
          <w:lang w:val="en-US"/>
        </w:rPr>
      </w:pPr>
      <w:r w:rsidRPr="00ED3539">
        <w:rPr>
          <w:rFonts w:cs="Arial"/>
          <w:strike/>
          <w:color w:val="BFBFBF"/>
          <w:sz w:val="20"/>
          <w:shd w:val="clear" w:color="auto" w:fill="FFFF00"/>
          <w:lang w:val="en-US"/>
        </w:rPr>
        <w:t>13</w:t>
      </w:r>
      <w:r w:rsidRPr="00ED3539">
        <w:rPr>
          <w:rFonts w:cs="Arial"/>
          <w:strike/>
          <w:color w:val="BFBFBF"/>
          <w:sz w:val="20"/>
          <w:shd w:val="clear" w:color="auto" w:fill="FFFF00"/>
          <w:lang w:val="en-US"/>
        </w:rPr>
        <w:tab/>
        <w:t>Water depth at a level</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14-19</w:t>
      </w:r>
      <w:r w:rsidRPr="00ED3539">
        <w:rPr>
          <w:rFonts w:cs="Arial"/>
          <w:strike/>
          <w:color w:val="BFBFBF"/>
          <w:sz w:val="20"/>
          <w:lang w:val="en-US"/>
        </w:rPr>
        <w:tab/>
        <w:t>Reserved</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20</w:t>
      </w:r>
      <w:r w:rsidRPr="00ED3539">
        <w:rPr>
          <w:rFonts w:cs="Arial"/>
          <w:strike/>
          <w:color w:val="BFBFBF"/>
          <w:sz w:val="20"/>
          <w:lang w:val="en-US"/>
        </w:rPr>
        <w:tab/>
        <w:t>Position</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21-62</w:t>
      </w:r>
      <w:r w:rsidRPr="00ED3539">
        <w:rPr>
          <w:rFonts w:cs="Arial"/>
          <w:strike/>
          <w:color w:val="BFBFBF"/>
          <w:sz w:val="20"/>
          <w:lang w:val="en-US"/>
        </w:rPr>
        <w:tab/>
        <w:t>Reserved</w:t>
      </w:r>
    </w:p>
    <w:p w:rsidR="00513423" w:rsidRPr="00ED3539" w:rsidRDefault="00513423" w:rsidP="00513423">
      <w:pPr>
        <w:ind w:left="1287" w:hanging="567"/>
        <w:rPr>
          <w:rFonts w:cs="Arial"/>
          <w:strike/>
          <w:color w:val="BFBFBF"/>
          <w:sz w:val="20"/>
          <w:lang w:val="en-US"/>
        </w:rPr>
      </w:pPr>
      <w:r w:rsidRPr="00ED3539">
        <w:rPr>
          <w:rFonts w:cs="Arial"/>
          <w:strike/>
          <w:color w:val="BFBFBF"/>
          <w:sz w:val="20"/>
          <w:lang w:val="en-US"/>
        </w:rPr>
        <w:t>63</w:t>
      </w:r>
      <w:r w:rsidRPr="00ED3539">
        <w:rPr>
          <w:rFonts w:cs="Arial"/>
          <w:strike/>
          <w:color w:val="BFBFBF"/>
          <w:sz w:val="20"/>
          <w:lang w:val="en-US"/>
        </w:rPr>
        <w:tab/>
        <w:t>Missing value</w:t>
      </w:r>
    </w:p>
    <w:p w:rsidR="00513423" w:rsidRPr="00ED3539" w:rsidRDefault="00513423" w:rsidP="00513423">
      <w:pPr>
        <w:rPr>
          <w:rFonts w:cs="Arial"/>
          <w:strike/>
          <w:color w:val="BFBFBF"/>
          <w:sz w:val="20"/>
          <w:lang w:val="en-US"/>
        </w:rPr>
      </w:pPr>
    </w:p>
    <w:p w:rsidR="00513423" w:rsidRPr="00ED3539" w:rsidRDefault="00513423" w:rsidP="00513423">
      <w:pPr>
        <w:snapToGrid w:val="0"/>
        <w:ind w:left="284" w:right="-360"/>
        <w:rPr>
          <w:b/>
          <w:strike/>
          <w:color w:val="BFBFBF"/>
          <w:u w:val="single"/>
        </w:rPr>
      </w:pPr>
      <w:r w:rsidRPr="00ED3539">
        <w:rPr>
          <w:b/>
          <w:strike/>
          <w:color w:val="BFBFBF"/>
          <w:u w:val="single"/>
        </w:rPr>
        <w:t>And an addition (in yellow) in code table 0-33-050 as follows:</w:t>
      </w:r>
    </w:p>
    <w:p w:rsidR="00513423" w:rsidRPr="00ED3539" w:rsidRDefault="00513423" w:rsidP="00513423">
      <w:pPr>
        <w:snapToGrid w:val="0"/>
        <w:ind w:right="-360"/>
        <w:rPr>
          <w:b/>
          <w:strike/>
          <w:color w:val="BFBFBF"/>
          <w:u w:val="single"/>
        </w:rPr>
      </w:pPr>
    </w:p>
    <w:p w:rsidR="00513423" w:rsidRPr="00ED3539" w:rsidRDefault="00513423" w:rsidP="00513423">
      <w:pPr>
        <w:autoSpaceDE w:val="0"/>
        <w:ind w:left="720"/>
        <w:rPr>
          <w:rFonts w:cs="Arial"/>
          <w:b/>
          <w:bCs/>
          <w:iCs/>
          <w:strike/>
          <w:color w:val="BFBFBF"/>
          <w:sz w:val="20"/>
          <w:lang w:val="en-US"/>
        </w:rPr>
      </w:pPr>
      <w:r w:rsidRPr="00ED3539">
        <w:rPr>
          <w:rFonts w:cs="Arial"/>
          <w:b/>
          <w:bCs/>
          <w:strike/>
          <w:color w:val="BFBFBF"/>
          <w:sz w:val="20"/>
          <w:lang w:val="en-US"/>
        </w:rPr>
        <w:t xml:space="preserve">0 33 </w:t>
      </w:r>
      <w:proofErr w:type="gramStart"/>
      <w:r w:rsidRPr="00ED3539">
        <w:rPr>
          <w:rFonts w:cs="Arial"/>
          <w:b/>
          <w:bCs/>
          <w:strike/>
          <w:color w:val="BFBFBF"/>
          <w:sz w:val="20"/>
          <w:lang w:val="en-US"/>
        </w:rPr>
        <w:t xml:space="preserve">050  </w:t>
      </w:r>
      <w:r w:rsidRPr="00ED3539">
        <w:rPr>
          <w:rFonts w:cs="Arial"/>
          <w:b/>
          <w:bCs/>
          <w:iCs/>
          <w:strike/>
          <w:color w:val="BFBFBF"/>
          <w:sz w:val="20"/>
          <w:lang w:val="en-US"/>
        </w:rPr>
        <w:t>Global</w:t>
      </w:r>
      <w:proofErr w:type="gramEnd"/>
      <w:r w:rsidRPr="00ED3539">
        <w:rPr>
          <w:rFonts w:cs="Arial"/>
          <w:b/>
          <w:bCs/>
          <w:iCs/>
          <w:strike/>
          <w:color w:val="BFBFBF"/>
          <w:sz w:val="20"/>
          <w:lang w:val="en-US"/>
        </w:rPr>
        <w:t xml:space="preserve"> GTSPP quality flag</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Code</w:t>
      </w:r>
      <w:r w:rsidRPr="00ED3539">
        <w:rPr>
          <w:rFonts w:cs="Arial"/>
          <w:strike/>
          <w:color w:val="BFBFBF"/>
          <w:sz w:val="20"/>
          <w:lang w:val="en-US"/>
        </w:rPr>
        <w:tab/>
        <w:t>Meaning</w:t>
      </w:r>
    </w:p>
    <w:p w:rsidR="00513423" w:rsidRPr="00ED3539" w:rsidRDefault="00513423" w:rsidP="00513423">
      <w:pPr>
        <w:autoSpaceDE w:val="0"/>
        <w:ind w:left="720"/>
        <w:rPr>
          <w:rFonts w:cs="Arial"/>
          <w:strike/>
          <w:color w:val="BFBFBF"/>
          <w:sz w:val="20"/>
          <w:lang w:val="en-US"/>
        </w:rPr>
      </w:pPr>
      <w:proofErr w:type="gramStart"/>
      <w:r w:rsidRPr="00ED3539">
        <w:rPr>
          <w:rFonts w:cs="Arial"/>
          <w:strike/>
          <w:color w:val="BFBFBF"/>
          <w:sz w:val="20"/>
          <w:lang w:val="en-US"/>
        </w:rPr>
        <w:t>figure</w:t>
      </w:r>
      <w:proofErr w:type="gramEnd"/>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0</w:t>
      </w:r>
      <w:r w:rsidRPr="00ED3539">
        <w:rPr>
          <w:rFonts w:cs="Arial"/>
          <w:strike/>
          <w:color w:val="BFBFBF"/>
          <w:sz w:val="20"/>
          <w:lang w:val="en-US"/>
        </w:rPr>
        <w:tab/>
        <w:t>Unqualified</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lastRenderedPageBreak/>
        <w:t>1</w:t>
      </w:r>
      <w:r w:rsidRPr="00ED3539">
        <w:rPr>
          <w:rFonts w:cs="Arial"/>
          <w:strike/>
          <w:color w:val="BFBFBF"/>
          <w:sz w:val="20"/>
          <w:lang w:val="en-US"/>
        </w:rPr>
        <w:tab/>
        <w:t>Correct value (all checks passed)</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2</w:t>
      </w:r>
      <w:r w:rsidRPr="00ED3539">
        <w:rPr>
          <w:rFonts w:cs="Arial"/>
          <w:strike/>
          <w:color w:val="BFBFBF"/>
          <w:sz w:val="20"/>
          <w:lang w:val="en-US"/>
        </w:rPr>
        <w:tab/>
        <w:t>Probably good but value inconsistent with statistics (differ from climatology)</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3</w:t>
      </w:r>
      <w:r w:rsidRPr="00ED3539">
        <w:rPr>
          <w:rFonts w:cs="Arial"/>
          <w:strike/>
          <w:color w:val="BFBFBF"/>
          <w:sz w:val="20"/>
          <w:lang w:val="en-US"/>
        </w:rPr>
        <w:tab/>
        <w:t xml:space="preserve">Probably bad (spike, </w:t>
      </w:r>
      <w:proofErr w:type="gramStart"/>
      <w:r w:rsidRPr="00ED3539">
        <w:rPr>
          <w:rFonts w:cs="Arial"/>
          <w:strike/>
          <w:color w:val="BFBFBF"/>
          <w:sz w:val="20"/>
          <w:lang w:val="en-US"/>
        </w:rPr>
        <w:t>gradient, …</w:t>
      </w:r>
      <w:proofErr w:type="gramEnd"/>
      <w:r w:rsidRPr="00ED3539">
        <w:rPr>
          <w:rFonts w:cs="Arial"/>
          <w:strike/>
          <w:color w:val="BFBFBF"/>
          <w:sz w:val="20"/>
          <w:lang w:val="en-US"/>
        </w:rPr>
        <w:t xml:space="preserve"> if other tests passed)</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4</w:t>
      </w:r>
      <w:r w:rsidRPr="00ED3539">
        <w:rPr>
          <w:rFonts w:cs="Arial"/>
          <w:strike/>
          <w:color w:val="BFBFBF"/>
          <w:sz w:val="20"/>
          <w:lang w:val="en-US"/>
        </w:rPr>
        <w:tab/>
        <w:t xml:space="preserve">Bad value, </w:t>
      </w:r>
      <w:proofErr w:type="gramStart"/>
      <w:r w:rsidRPr="00ED3539">
        <w:rPr>
          <w:rFonts w:cs="Arial"/>
          <w:strike/>
          <w:color w:val="BFBFBF"/>
          <w:sz w:val="20"/>
          <w:lang w:val="en-US"/>
        </w:rPr>
        <w:t>Impossible</w:t>
      </w:r>
      <w:proofErr w:type="gramEnd"/>
      <w:r w:rsidRPr="00ED3539">
        <w:rPr>
          <w:rFonts w:cs="Arial"/>
          <w:strike/>
          <w:color w:val="BFBFBF"/>
          <w:sz w:val="20"/>
          <w:lang w:val="en-US"/>
        </w:rPr>
        <w:t xml:space="preserve"> value (out of scale, vertical instability, constant profile)</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5</w:t>
      </w:r>
      <w:r w:rsidRPr="00ED3539">
        <w:rPr>
          <w:rFonts w:cs="Arial"/>
          <w:strike/>
          <w:color w:val="BFBFBF"/>
          <w:sz w:val="20"/>
          <w:lang w:val="en-US"/>
        </w:rPr>
        <w:tab/>
        <w:t>Value modified during quality control</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6-7</w:t>
      </w:r>
      <w:r w:rsidRPr="00ED3539">
        <w:rPr>
          <w:rFonts w:cs="Arial"/>
          <w:strike/>
          <w:color w:val="BFBFBF"/>
          <w:sz w:val="20"/>
          <w:lang w:val="en-US"/>
        </w:rPr>
        <w:tab/>
        <w:t>Reserved</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8</w:t>
      </w:r>
      <w:r w:rsidRPr="00ED3539">
        <w:rPr>
          <w:rFonts w:cs="Arial"/>
          <w:strike/>
          <w:color w:val="BFBFBF"/>
          <w:sz w:val="20"/>
          <w:lang w:val="en-US"/>
        </w:rPr>
        <w:tab/>
        <w:t>Interpolated value</w:t>
      </w:r>
    </w:p>
    <w:p w:rsidR="00513423" w:rsidRPr="00ED3539" w:rsidRDefault="00513423" w:rsidP="00513423">
      <w:pPr>
        <w:autoSpaceDE w:val="0"/>
        <w:ind w:left="1287" w:hanging="567"/>
        <w:rPr>
          <w:rFonts w:cs="Arial"/>
          <w:strike/>
          <w:color w:val="BFBFBF"/>
          <w:sz w:val="20"/>
          <w:shd w:val="clear" w:color="auto" w:fill="FFFF00"/>
          <w:lang w:val="en-US"/>
        </w:rPr>
      </w:pPr>
      <w:r w:rsidRPr="00ED3539">
        <w:rPr>
          <w:rFonts w:cs="Arial"/>
          <w:strike/>
          <w:color w:val="BFBFBF"/>
          <w:sz w:val="20"/>
          <w:shd w:val="clear" w:color="auto" w:fill="FFFF00"/>
          <w:lang w:val="en-US"/>
        </w:rPr>
        <w:t>9</w:t>
      </w:r>
      <w:r w:rsidRPr="00ED3539">
        <w:rPr>
          <w:rFonts w:cs="Arial"/>
          <w:strike/>
          <w:color w:val="BFBFBF"/>
          <w:sz w:val="20"/>
          <w:shd w:val="clear" w:color="auto" w:fill="FFFF00"/>
          <w:lang w:val="en-US"/>
        </w:rPr>
        <w:tab/>
        <w:t>Good for operational use; Caution; check literature for other uses</w:t>
      </w:r>
    </w:p>
    <w:p w:rsidR="00513423" w:rsidRPr="00ED3539" w:rsidRDefault="00513423" w:rsidP="00513423">
      <w:pPr>
        <w:autoSpaceDE w:val="0"/>
        <w:ind w:left="1287" w:hanging="567"/>
        <w:rPr>
          <w:rFonts w:cs="Arial"/>
          <w:strike/>
          <w:color w:val="BFBFBF"/>
          <w:sz w:val="20"/>
          <w:lang w:val="en-US"/>
        </w:rPr>
      </w:pPr>
      <w:r w:rsidRPr="00ED3539">
        <w:rPr>
          <w:rFonts w:cs="Arial"/>
          <w:strike/>
          <w:color w:val="BFBFBF"/>
          <w:sz w:val="20"/>
          <w:lang w:val="en-US"/>
        </w:rPr>
        <w:t>10-14</w:t>
      </w:r>
      <w:r w:rsidRPr="00ED3539">
        <w:rPr>
          <w:rFonts w:cs="Arial"/>
          <w:strike/>
          <w:color w:val="BFBFBF"/>
          <w:sz w:val="20"/>
          <w:lang w:val="en-US"/>
        </w:rPr>
        <w:tab/>
        <w:t>Reserved</w:t>
      </w:r>
    </w:p>
    <w:p w:rsidR="00513423" w:rsidRPr="00ED3539" w:rsidRDefault="00513423" w:rsidP="00513423">
      <w:pPr>
        <w:ind w:left="1287" w:hanging="567"/>
        <w:rPr>
          <w:rFonts w:cs="Arial"/>
          <w:strike/>
          <w:color w:val="BFBFBF"/>
          <w:sz w:val="20"/>
          <w:lang w:val="en-US"/>
        </w:rPr>
      </w:pPr>
      <w:r w:rsidRPr="00ED3539">
        <w:rPr>
          <w:rFonts w:cs="Arial"/>
          <w:strike/>
          <w:color w:val="BFBFBF"/>
          <w:sz w:val="20"/>
          <w:lang w:val="en-US"/>
        </w:rPr>
        <w:t>15</w:t>
      </w:r>
      <w:r w:rsidRPr="00ED3539">
        <w:rPr>
          <w:rFonts w:cs="Arial"/>
          <w:strike/>
          <w:color w:val="BFBFBF"/>
          <w:sz w:val="20"/>
          <w:lang w:val="en-US"/>
        </w:rPr>
        <w:tab/>
        <w:t>Missing value</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(13) We require a new entry in table 0 08 080. This has been inserted as code figure 4 and highlighted in yellow in note 12.</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(14)</w:t>
      </w:r>
      <w:r w:rsidRPr="00ED3539">
        <w:rPr>
          <w:rFonts w:cs="Arial"/>
          <w:strike/>
          <w:color w:val="BFBFBF"/>
          <w:sz w:val="20"/>
          <w:lang w:val="en-US"/>
        </w:rPr>
        <w:tab/>
        <w:t>Propose new code table 0-22-178 as follows:</w:t>
      </w:r>
    </w:p>
    <w:p w:rsidR="00513423" w:rsidRPr="00ED3539" w:rsidRDefault="00513423" w:rsidP="00513423">
      <w:pPr>
        <w:ind w:left="546"/>
        <w:rPr>
          <w:rFonts w:cs="Arial"/>
          <w:b/>
          <w:bCs/>
          <w:iCs/>
          <w:strike/>
          <w:color w:val="BFBFBF"/>
          <w:sz w:val="20"/>
          <w:lang w:val="en-US"/>
        </w:rPr>
      </w:pPr>
      <w:r w:rsidRPr="00ED3539">
        <w:rPr>
          <w:rFonts w:cs="Arial"/>
          <w:b/>
          <w:strike/>
          <w:color w:val="BFBFBF"/>
          <w:sz w:val="20"/>
          <w:lang w:val="en-US"/>
        </w:rPr>
        <w:t xml:space="preserve">  0 22 </w:t>
      </w:r>
      <w:proofErr w:type="gramStart"/>
      <w:r w:rsidRPr="00ED3539">
        <w:rPr>
          <w:rFonts w:cs="Arial"/>
          <w:b/>
          <w:strike/>
          <w:color w:val="BFBFBF"/>
          <w:sz w:val="20"/>
          <w:lang w:val="en-US"/>
        </w:rPr>
        <w:t xml:space="preserve">178  </w:t>
      </w:r>
      <w:r w:rsidRPr="00ED3539">
        <w:rPr>
          <w:rFonts w:cs="Arial"/>
          <w:b/>
          <w:bCs/>
          <w:iCs/>
          <w:strike/>
          <w:color w:val="BFBFBF"/>
          <w:sz w:val="20"/>
          <w:lang w:val="en-US"/>
        </w:rPr>
        <w:t>XBT</w:t>
      </w:r>
      <w:proofErr w:type="gramEnd"/>
      <w:r w:rsidRPr="00ED3539">
        <w:rPr>
          <w:rFonts w:cs="Arial"/>
          <w:b/>
          <w:bCs/>
          <w:iCs/>
          <w:strike/>
          <w:color w:val="BFBFBF"/>
          <w:sz w:val="20"/>
          <w:lang w:val="en-US"/>
        </w:rPr>
        <w:t>/XCTD Launcher Type</w:t>
      </w:r>
    </w:p>
    <w:p w:rsidR="00513423" w:rsidRPr="00ED3539" w:rsidRDefault="00513423" w:rsidP="00513423">
      <w:pPr>
        <w:tabs>
          <w:tab w:val="left" w:pos="1155"/>
        </w:tabs>
        <w:ind w:left="639"/>
        <w:rPr>
          <w:rFonts w:cs="Arial"/>
          <w:strike/>
          <w:color w:val="BFBFBF"/>
          <w:sz w:val="20"/>
          <w:lang w:val="en-US"/>
        </w:rPr>
      </w:pPr>
      <w:r w:rsidRPr="00ED3539">
        <w:rPr>
          <w:rFonts w:cs="Arial"/>
          <w:strike/>
          <w:color w:val="BFBFBF"/>
          <w:sz w:val="20"/>
          <w:lang w:val="en-US"/>
        </w:rPr>
        <w:t xml:space="preserve">Code </w:t>
      </w:r>
      <w:r w:rsidRPr="00ED3539">
        <w:rPr>
          <w:rFonts w:cs="Arial"/>
          <w:strike/>
          <w:color w:val="BFBFBF"/>
          <w:sz w:val="20"/>
          <w:lang w:val="en-US"/>
        </w:rPr>
        <w:tab/>
        <w:t> </w:t>
      </w:r>
    </w:p>
    <w:p w:rsidR="00513423" w:rsidRPr="00ED3539" w:rsidRDefault="00513423" w:rsidP="00513423">
      <w:pPr>
        <w:tabs>
          <w:tab w:val="left" w:pos="1155"/>
        </w:tabs>
        <w:ind w:left="639"/>
        <w:rPr>
          <w:rFonts w:cs="Arial"/>
          <w:strike/>
          <w:color w:val="BFBFBF"/>
          <w:sz w:val="20"/>
          <w:lang w:val="en-US"/>
        </w:rPr>
      </w:pPr>
      <w:proofErr w:type="gramStart"/>
      <w:r w:rsidRPr="00ED3539">
        <w:rPr>
          <w:rFonts w:cs="Arial"/>
          <w:strike/>
          <w:color w:val="BFBFBF"/>
          <w:sz w:val="20"/>
          <w:lang w:val="en-US"/>
        </w:rPr>
        <w:t>figure</w:t>
      </w:r>
      <w:proofErr w:type="gramEnd"/>
      <w:r w:rsidRPr="00ED3539">
        <w:rPr>
          <w:rFonts w:cs="Arial"/>
          <w:strike/>
          <w:color w:val="BFBFBF"/>
          <w:sz w:val="20"/>
          <w:lang w:val="en-US"/>
        </w:rPr>
        <w:tab/>
        <w:t> </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0</w:t>
      </w:r>
      <w:r w:rsidRPr="00ED3539">
        <w:rPr>
          <w:rFonts w:cs="Arial"/>
          <w:strike/>
          <w:color w:val="BFBFBF"/>
          <w:sz w:val="20"/>
          <w:lang w:val="en-US"/>
        </w:rPr>
        <w:tab/>
        <w:t>Unknown</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1</w:t>
      </w:r>
      <w:r w:rsidRPr="00ED3539">
        <w:rPr>
          <w:rFonts w:cs="Arial"/>
          <w:strike/>
          <w:color w:val="BFBFBF"/>
          <w:sz w:val="20"/>
          <w:lang w:val="en-US"/>
        </w:rPr>
        <w:tab/>
        <w:t xml:space="preserve">LM-2A Deck-mounted  </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2</w:t>
      </w:r>
      <w:r w:rsidRPr="00ED3539">
        <w:rPr>
          <w:rFonts w:cs="Arial"/>
          <w:strike/>
          <w:color w:val="BFBFBF"/>
          <w:sz w:val="20"/>
          <w:lang w:val="en-US"/>
        </w:rPr>
        <w:tab/>
        <w:t>LM-3A Hand-Held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3</w:t>
      </w:r>
      <w:r w:rsidRPr="00ED3539">
        <w:rPr>
          <w:rFonts w:cs="Arial"/>
          <w:strike/>
          <w:color w:val="BFBFBF"/>
          <w:sz w:val="20"/>
          <w:lang w:val="en-US"/>
        </w:rPr>
        <w:tab/>
        <w:t>LM-4A Thru-Hull</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4-9</w:t>
      </w:r>
      <w:r w:rsidRPr="00ED3539">
        <w:rPr>
          <w:rFonts w:cs="Arial"/>
          <w:strike/>
          <w:color w:val="BFBFBF"/>
          <w:sz w:val="20"/>
          <w:lang w:val="en-US"/>
        </w:rPr>
        <w:tab/>
        <w:t>Reserved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10</w:t>
      </w:r>
      <w:r w:rsidRPr="00ED3539">
        <w:rPr>
          <w:rFonts w:cs="Arial"/>
          <w:strike/>
          <w:color w:val="BFBFBF"/>
          <w:sz w:val="20"/>
          <w:lang w:val="en-US"/>
        </w:rPr>
        <w:tab/>
        <w:t xml:space="preserve">AL-12 TSK </w:t>
      </w:r>
      <w:proofErr w:type="spellStart"/>
      <w:r w:rsidRPr="00ED3539">
        <w:rPr>
          <w:rFonts w:cs="Arial"/>
          <w:strike/>
          <w:color w:val="BFBFBF"/>
          <w:sz w:val="20"/>
          <w:lang w:val="en-US"/>
        </w:rPr>
        <w:t>Autolauncher</w:t>
      </w:r>
      <w:proofErr w:type="spellEnd"/>
      <w:r w:rsidRPr="00ED3539">
        <w:rPr>
          <w:rFonts w:cs="Arial"/>
          <w:strike/>
          <w:color w:val="BFBFBF"/>
          <w:sz w:val="20"/>
          <w:lang w:val="en-US"/>
        </w:rPr>
        <w:t xml:space="preserve"> (up to 12 Probes)</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11-19</w:t>
      </w:r>
      <w:r w:rsidRPr="00ED3539">
        <w:rPr>
          <w:rFonts w:cs="Arial"/>
          <w:strike/>
          <w:color w:val="BFBFBF"/>
          <w:sz w:val="20"/>
          <w:lang w:val="en-US"/>
        </w:rPr>
        <w:tab/>
        <w:t>Reserved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20</w:t>
      </w:r>
      <w:r w:rsidRPr="00ED3539">
        <w:rPr>
          <w:rFonts w:cs="Arial"/>
          <w:strike/>
          <w:color w:val="BFBFBF"/>
          <w:sz w:val="20"/>
          <w:lang w:val="en-US"/>
        </w:rPr>
        <w:tab/>
        <w:t xml:space="preserve">SIO XBT </w:t>
      </w:r>
      <w:proofErr w:type="spellStart"/>
      <w:r w:rsidRPr="00ED3539">
        <w:rPr>
          <w:rFonts w:cs="Arial"/>
          <w:strike/>
          <w:color w:val="BFBFBF"/>
          <w:sz w:val="20"/>
          <w:lang w:val="en-US"/>
        </w:rPr>
        <w:t>Autolauncher</w:t>
      </w:r>
      <w:proofErr w:type="spellEnd"/>
      <w:r w:rsidRPr="00ED3539">
        <w:rPr>
          <w:rFonts w:cs="Arial"/>
          <w:strike/>
          <w:color w:val="BFBFBF"/>
          <w:sz w:val="20"/>
          <w:lang w:val="en-US"/>
        </w:rPr>
        <w:t xml:space="preserve"> (up to 6 probes)</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21-29</w:t>
      </w:r>
      <w:r w:rsidRPr="00ED3539">
        <w:rPr>
          <w:rFonts w:cs="Arial"/>
          <w:strike/>
          <w:color w:val="BFBFBF"/>
          <w:sz w:val="20"/>
          <w:lang w:val="en-US"/>
        </w:rPr>
        <w:tab/>
        <w:t>Reserved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30</w:t>
      </w:r>
      <w:r w:rsidRPr="00ED3539">
        <w:rPr>
          <w:rFonts w:cs="Arial"/>
          <w:strike/>
          <w:color w:val="BFBFBF"/>
          <w:sz w:val="20"/>
          <w:lang w:val="en-US"/>
        </w:rPr>
        <w:tab/>
        <w:t xml:space="preserve">AOML XBT V6 </w:t>
      </w:r>
      <w:proofErr w:type="spellStart"/>
      <w:r w:rsidRPr="00ED3539">
        <w:rPr>
          <w:rFonts w:cs="Arial"/>
          <w:strike/>
          <w:color w:val="BFBFBF"/>
          <w:sz w:val="20"/>
          <w:lang w:val="en-US"/>
        </w:rPr>
        <w:t>Autolauncher</w:t>
      </w:r>
      <w:proofErr w:type="spellEnd"/>
      <w:r w:rsidRPr="00ED3539">
        <w:rPr>
          <w:rFonts w:cs="Arial"/>
          <w:strike/>
          <w:color w:val="BFBFBF"/>
          <w:sz w:val="20"/>
          <w:lang w:val="en-US"/>
        </w:rPr>
        <w:t xml:space="preserve"> (up to 6 Deep Blue probes)</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31</w:t>
      </w:r>
      <w:r w:rsidRPr="00ED3539">
        <w:rPr>
          <w:rFonts w:cs="Arial"/>
          <w:strike/>
          <w:color w:val="BFBFBF"/>
          <w:sz w:val="20"/>
          <w:lang w:val="en-US"/>
        </w:rPr>
        <w:tab/>
        <w:t xml:space="preserve">AOML XBT V8.0 </w:t>
      </w:r>
      <w:proofErr w:type="spellStart"/>
      <w:r w:rsidRPr="00ED3539">
        <w:rPr>
          <w:rFonts w:cs="Arial"/>
          <w:strike/>
          <w:color w:val="BFBFBF"/>
          <w:sz w:val="20"/>
          <w:lang w:val="en-US"/>
        </w:rPr>
        <w:t>Autolauncher</w:t>
      </w:r>
      <w:proofErr w:type="spellEnd"/>
      <w:r w:rsidRPr="00ED3539">
        <w:rPr>
          <w:rFonts w:cs="Arial"/>
          <w:strike/>
          <w:color w:val="BFBFBF"/>
          <w:sz w:val="20"/>
          <w:lang w:val="en-US"/>
        </w:rPr>
        <w:t xml:space="preserve"> (up to 8 Deep Blue probes)</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32</w:t>
      </w:r>
      <w:r w:rsidRPr="00ED3539">
        <w:rPr>
          <w:rFonts w:cs="Arial"/>
          <w:strike/>
          <w:color w:val="BFBFBF"/>
          <w:sz w:val="20"/>
          <w:lang w:val="en-US"/>
        </w:rPr>
        <w:tab/>
        <w:t xml:space="preserve">AOML XBT V8.1 </w:t>
      </w:r>
      <w:proofErr w:type="spellStart"/>
      <w:r w:rsidRPr="00ED3539">
        <w:rPr>
          <w:rFonts w:cs="Arial"/>
          <w:strike/>
          <w:color w:val="BFBFBF"/>
          <w:sz w:val="20"/>
          <w:lang w:val="en-US"/>
        </w:rPr>
        <w:t>Autolauncher</w:t>
      </w:r>
      <w:proofErr w:type="spellEnd"/>
      <w:r w:rsidRPr="00ED3539">
        <w:rPr>
          <w:rFonts w:cs="Arial"/>
          <w:strike/>
          <w:color w:val="BFBFBF"/>
          <w:sz w:val="20"/>
          <w:lang w:val="en-US"/>
        </w:rPr>
        <w:t xml:space="preserve"> (up to 8 Deep </w:t>
      </w:r>
      <w:proofErr w:type="spellStart"/>
      <w:r w:rsidRPr="00ED3539">
        <w:rPr>
          <w:rFonts w:cs="Arial"/>
          <w:strike/>
          <w:color w:val="BFBFBF"/>
          <w:sz w:val="20"/>
          <w:lang w:val="en-US"/>
        </w:rPr>
        <w:t>Blue&amp;Fast</w:t>
      </w:r>
      <w:proofErr w:type="spellEnd"/>
      <w:r w:rsidRPr="00ED3539">
        <w:rPr>
          <w:rFonts w:cs="Arial"/>
          <w:strike/>
          <w:color w:val="BFBFBF"/>
          <w:sz w:val="20"/>
          <w:lang w:val="en-US"/>
        </w:rPr>
        <w:t xml:space="preserve"> Deep probes)</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33-89</w:t>
      </w:r>
      <w:r w:rsidRPr="00ED3539">
        <w:rPr>
          <w:rFonts w:cs="Arial"/>
          <w:strike/>
          <w:color w:val="BFBFBF"/>
          <w:sz w:val="20"/>
          <w:lang w:val="en-US"/>
        </w:rPr>
        <w:tab/>
        <w:t>Reserved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90</w:t>
      </w:r>
      <w:r w:rsidRPr="00ED3539">
        <w:rPr>
          <w:rFonts w:cs="Arial"/>
          <w:strike/>
          <w:color w:val="BFBFBF"/>
          <w:sz w:val="20"/>
          <w:lang w:val="en-US"/>
        </w:rPr>
        <w:tab/>
        <w:t xml:space="preserve">CSIRO Devil </w:t>
      </w:r>
      <w:proofErr w:type="spellStart"/>
      <w:r w:rsidRPr="00ED3539">
        <w:rPr>
          <w:rFonts w:cs="Arial"/>
          <w:strike/>
          <w:color w:val="BFBFBF"/>
          <w:sz w:val="20"/>
          <w:lang w:val="en-US"/>
        </w:rPr>
        <w:t>Autolauncher</w:t>
      </w:r>
      <w:proofErr w:type="spellEnd"/>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91-99</w:t>
      </w:r>
      <w:r w:rsidRPr="00ED3539">
        <w:rPr>
          <w:rFonts w:cs="Arial"/>
          <w:strike/>
          <w:color w:val="BFBFBF"/>
          <w:sz w:val="20"/>
          <w:lang w:val="en-US"/>
        </w:rPr>
        <w:tab/>
        <w:t>Reserved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100</w:t>
      </w:r>
      <w:r w:rsidRPr="00ED3539">
        <w:rPr>
          <w:rFonts w:cs="Arial"/>
          <w:strike/>
          <w:color w:val="BFBFBF"/>
          <w:sz w:val="20"/>
          <w:lang w:val="en-US"/>
        </w:rPr>
        <w:tab/>
        <w:t xml:space="preserve">MFSTEP </w:t>
      </w:r>
      <w:proofErr w:type="spellStart"/>
      <w:r w:rsidRPr="00ED3539">
        <w:rPr>
          <w:rFonts w:cs="Arial"/>
          <w:strike/>
          <w:color w:val="BFBFBF"/>
          <w:sz w:val="20"/>
          <w:lang w:val="en-US"/>
        </w:rPr>
        <w:t>Autolauncher</w:t>
      </w:r>
      <w:proofErr w:type="spellEnd"/>
      <w:r w:rsidRPr="00ED3539">
        <w:rPr>
          <w:rFonts w:cs="Arial"/>
          <w:strike/>
          <w:color w:val="BFBFBF"/>
          <w:sz w:val="20"/>
          <w:lang w:val="en-US"/>
        </w:rPr>
        <w:t xml:space="preserve"> (Mediterranean) </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101-254</w:t>
      </w:r>
      <w:r w:rsidRPr="00ED3539">
        <w:rPr>
          <w:rFonts w:cs="Arial"/>
          <w:strike/>
          <w:color w:val="BFBFBF"/>
          <w:sz w:val="20"/>
          <w:lang w:val="en-US"/>
        </w:rPr>
        <w:tab/>
        <w:t>Reserved</w:t>
      </w:r>
    </w:p>
    <w:p w:rsidR="00513423" w:rsidRPr="00ED3539" w:rsidRDefault="00513423" w:rsidP="00513423">
      <w:pPr>
        <w:tabs>
          <w:tab w:val="left" w:pos="1620"/>
        </w:tabs>
        <w:ind w:left="639"/>
        <w:rPr>
          <w:rFonts w:cs="Arial"/>
          <w:strike/>
          <w:color w:val="BFBFBF"/>
          <w:sz w:val="20"/>
          <w:lang w:val="en-US"/>
        </w:rPr>
      </w:pPr>
      <w:r w:rsidRPr="00ED3539">
        <w:rPr>
          <w:rFonts w:cs="Arial"/>
          <w:strike/>
          <w:color w:val="BFBFBF"/>
          <w:sz w:val="20"/>
          <w:lang w:val="en-US"/>
        </w:rPr>
        <w:t>255</w:t>
      </w:r>
      <w:r w:rsidRPr="00ED3539">
        <w:rPr>
          <w:rFonts w:cs="Arial"/>
          <w:strike/>
          <w:color w:val="BFBFBF"/>
          <w:sz w:val="20"/>
          <w:lang w:val="en-US"/>
        </w:rPr>
        <w:tab/>
        <w:t>Missing</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(15)</w:t>
      </w:r>
      <w:r w:rsidRPr="00ED3539">
        <w:rPr>
          <w:rFonts w:cs="Arial"/>
          <w:strike/>
          <w:color w:val="BFBFBF"/>
          <w:sz w:val="20"/>
          <w:lang w:val="en-US"/>
        </w:rPr>
        <w:tab/>
        <w:t>Values are restricted to 0 to 50m in units of whole m.</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(16)</w:t>
      </w:r>
      <w:r w:rsidRPr="00ED3539">
        <w:rPr>
          <w:rFonts w:cs="Arial"/>
          <w:strike/>
          <w:color w:val="BFBFBF"/>
          <w:sz w:val="20"/>
          <w:lang w:val="en-US"/>
        </w:rPr>
        <w:tab/>
        <w:t xml:space="preserve">New descriptor to record XBT serial number. </w:t>
      </w:r>
      <w:proofErr w:type="gramStart"/>
      <w:r w:rsidRPr="00ED3539">
        <w:rPr>
          <w:rFonts w:cs="Arial"/>
          <w:strike/>
          <w:color w:val="BFBFBF"/>
          <w:sz w:val="20"/>
          <w:lang w:val="en-US"/>
        </w:rPr>
        <w:t>Allows up to 8 characters.</w:t>
      </w:r>
      <w:proofErr w:type="gramEnd"/>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(17)</w:t>
      </w:r>
      <w:r w:rsidRPr="00ED3539">
        <w:rPr>
          <w:rFonts w:cs="Arial"/>
          <w:strike/>
          <w:color w:val="BFBFBF"/>
          <w:sz w:val="20"/>
          <w:lang w:val="en-US"/>
        </w:rPr>
        <w:tab/>
        <w:t>Set the value for this descriptor to be 8 and we require a new code figure in table 0-08-041:</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Code </w:t>
      </w:r>
      <w:r w:rsidRPr="00ED3539">
        <w:rPr>
          <w:rFonts w:cs="Arial"/>
          <w:strike/>
          <w:color w:val="BFBFBF"/>
          <w:sz w:val="20"/>
          <w:lang w:val="en-US"/>
        </w:rPr>
        <w:tab/>
        <w:t>Meaning</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0 </w:t>
      </w:r>
      <w:r w:rsidRPr="00ED3539">
        <w:rPr>
          <w:rFonts w:cs="Arial"/>
          <w:strike/>
          <w:color w:val="BFBFBF"/>
          <w:sz w:val="20"/>
          <w:lang w:val="en-US"/>
        </w:rPr>
        <w:tab/>
        <w:t>Parent site</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1 </w:t>
      </w:r>
      <w:r w:rsidRPr="00ED3539">
        <w:rPr>
          <w:rFonts w:cs="Arial"/>
          <w:strike/>
          <w:color w:val="BFBFBF"/>
          <w:sz w:val="20"/>
          <w:lang w:val="en-US"/>
        </w:rPr>
        <w:tab/>
        <w:t>Observation site</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2 </w:t>
      </w:r>
      <w:r w:rsidRPr="00ED3539">
        <w:rPr>
          <w:rFonts w:cs="Arial"/>
          <w:strike/>
          <w:color w:val="BFBFBF"/>
          <w:sz w:val="20"/>
          <w:lang w:val="en-US"/>
        </w:rPr>
        <w:tab/>
        <w:t>Balloon manufacture date</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3 </w:t>
      </w:r>
      <w:r w:rsidRPr="00ED3539">
        <w:rPr>
          <w:rFonts w:cs="Arial"/>
          <w:strike/>
          <w:color w:val="BFBFBF"/>
          <w:sz w:val="20"/>
          <w:lang w:val="en-US"/>
        </w:rPr>
        <w:tab/>
        <w:t>Balloon launch point</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4 </w:t>
      </w:r>
      <w:r w:rsidRPr="00ED3539">
        <w:rPr>
          <w:rFonts w:cs="Arial"/>
          <w:strike/>
          <w:color w:val="BFBFBF"/>
          <w:sz w:val="20"/>
          <w:lang w:val="en-US"/>
        </w:rPr>
        <w:tab/>
        <w:t>Surface observation</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5 </w:t>
      </w:r>
      <w:r w:rsidRPr="00ED3539">
        <w:rPr>
          <w:rFonts w:cs="Arial"/>
          <w:strike/>
          <w:color w:val="BFBFBF"/>
          <w:sz w:val="20"/>
          <w:lang w:val="en-US"/>
        </w:rPr>
        <w:tab/>
        <w:t>Surface observation displacement from launch point</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6 </w:t>
      </w:r>
      <w:r w:rsidRPr="00ED3539">
        <w:rPr>
          <w:rFonts w:cs="Arial"/>
          <w:strike/>
          <w:color w:val="BFBFBF"/>
          <w:sz w:val="20"/>
          <w:lang w:val="en-US"/>
        </w:rPr>
        <w:tab/>
        <w:t>Flight level observation</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7 </w:t>
      </w:r>
      <w:r w:rsidRPr="00ED3539">
        <w:rPr>
          <w:rFonts w:cs="Arial"/>
          <w:strike/>
          <w:color w:val="BFBFBF"/>
          <w:sz w:val="20"/>
          <w:lang w:val="en-US"/>
        </w:rPr>
        <w:tab/>
        <w:t>Flight level termination point</w:t>
      </w:r>
    </w:p>
    <w:p w:rsidR="00513423" w:rsidRPr="00ED3539" w:rsidRDefault="00513423" w:rsidP="00513423">
      <w:pPr>
        <w:autoSpaceDE w:val="0"/>
        <w:ind w:left="720"/>
        <w:rPr>
          <w:rFonts w:cs="Arial"/>
          <w:strike/>
          <w:color w:val="BFBFBF"/>
          <w:sz w:val="20"/>
          <w:shd w:val="clear" w:color="auto" w:fill="FFFF00"/>
          <w:lang w:val="en-US"/>
        </w:rPr>
      </w:pPr>
      <w:r w:rsidRPr="00ED3539">
        <w:rPr>
          <w:rFonts w:cs="Arial"/>
          <w:strike/>
          <w:color w:val="BFBFBF"/>
          <w:sz w:val="20"/>
          <w:lang w:val="en-US"/>
        </w:rPr>
        <w:t xml:space="preserve">  </w:t>
      </w:r>
      <w:r w:rsidRPr="00ED3539">
        <w:rPr>
          <w:rFonts w:cs="Arial"/>
          <w:strike/>
          <w:color w:val="BFBFBF"/>
          <w:sz w:val="20"/>
          <w:shd w:val="clear" w:color="auto" w:fill="FFFF00"/>
          <w:lang w:val="en-US"/>
        </w:rPr>
        <w:t>8</w:t>
      </w:r>
      <w:r w:rsidRPr="00ED3539">
        <w:rPr>
          <w:rFonts w:cs="Arial"/>
          <w:strike/>
          <w:color w:val="BFBFBF"/>
          <w:sz w:val="20"/>
          <w:shd w:val="clear" w:color="auto" w:fill="FFFF00"/>
          <w:lang w:val="en-US"/>
        </w:rPr>
        <w:tab/>
        <w:t>Instrument manufacture date</w:t>
      </w:r>
    </w:p>
    <w:p w:rsidR="00513423" w:rsidRPr="00ED3539" w:rsidRDefault="00513423" w:rsidP="00513423">
      <w:pPr>
        <w:autoSpaceDE w:val="0"/>
        <w:ind w:left="720"/>
        <w:rPr>
          <w:rFonts w:cs="Arial"/>
          <w:strike/>
          <w:color w:val="BFBFBF"/>
          <w:sz w:val="20"/>
          <w:lang w:val="en-US"/>
        </w:rPr>
      </w:pPr>
      <w:r w:rsidRPr="00ED3539">
        <w:rPr>
          <w:rFonts w:cs="Arial"/>
          <w:strike/>
          <w:color w:val="BFBFBF"/>
          <w:sz w:val="20"/>
          <w:lang w:val="en-US"/>
        </w:rPr>
        <w:t xml:space="preserve"> 9-30 Reserved</w:t>
      </w:r>
    </w:p>
    <w:p w:rsidR="00513423" w:rsidRPr="00ED3539" w:rsidRDefault="00513423" w:rsidP="00513423">
      <w:pPr>
        <w:ind w:left="720"/>
        <w:rPr>
          <w:rFonts w:cs="Arial"/>
          <w:strike/>
          <w:color w:val="BFBFBF"/>
          <w:sz w:val="20"/>
          <w:lang w:val="en-US"/>
        </w:rPr>
      </w:pPr>
      <w:r w:rsidRPr="00ED3539">
        <w:rPr>
          <w:rFonts w:cs="Arial"/>
          <w:strike/>
          <w:color w:val="BFBFBF"/>
          <w:sz w:val="20"/>
          <w:lang w:val="en-US"/>
        </w:rPr>
        <w:t xml:space="preserve"> 31 Missing value</w:t>
      </w:r>
    </w:p>
    <w:p w:rsidR="00513423" w:rsidRPr="00ED3539" w:rsidRDefault="00513423" w:rsidP="00513423">
      <w:pPr>
        <w:ind w:left="720"/>
        <w:rPr>
          <w:rFonts w:cs="Arial"/>
          <w:strike/>
          <w:color w:val="BFBFBF"/>
          <w:sz w:val="20"/>
          <w:lang w:val="en-US"/>
        </w:rPr>
      </w:pPr>
      <w:r w:rsidRPr="00ED3539">
        <w:rPr>
          <w:rFonts w:cs="Arial"/>
          <w:strike/>
          <w:color w:val="BFBFBF"/>
          <w:sz w:val="20"/>
          <w:lang w:val="en-US"/>
        </w:rPr>
        <w:t>The subsequent date fields then record year, month and day of the manufacturing date of the instrument.</w:t>
      </w:r>
    </w:p>
    <w:p w:rsidR="00513423" w:rsidRPr="00ED3539" w:rsidRDefault="00513423" w:rsidP="00513423">
      <w:pPr>
        <w:snapToGrid w:val="0"/>
        <w:spacing w:after="57"/>
        <w:ind w:left="397" w:hanging="397"/>
        <w:jc w:val="both"/>
        <w:rPr>
          <w:rFonts w:cs="Arial"/>
          <w:strike/>
          <w:color w:val="BFBFBF"/>
          <w:sz w:val="20"/>
          <w:lang w:val="en-US"/>
        </w:rPr>
      </w:pPr>
      <w:r w:rsidRPr="00ED3539">
        <w:rPr>
          <w:rFonts w:cs="Arial"/>
          <w:strike/>
          <w:color w:val="BFBFBF"/>
          <w:sz w:val="20"/>
          <w:lang w:val="en-US"/>
        </w:rPr>
        <w:t>(18)</w:t>
      </w:r>
      <w:r w:rsidRPr="00ED3539">
        <w:rPr>
          <w:rFonts w:cs="Arial"/>
          <w:strike/>
          <w:color w:val="BFBFBF"/>
          <w:sz w:val="20"/>
          <w:lang w:val="en-US"/>
        </w:rPr>
        <w:tab/>
        <w:t xml:space="preserve">If 12 characters </w:t>
      </w:r>
      <w:proofErr w:type="gramStart"/>
      <w:r w:rsidRPr="00ED3539">
        <w:rPr>
          <w:rFonts w:cs="Arial"/>
          <w:strike/>
          <w:color w:val="BFBFBF"/>
          <w:sz w:val="20"/>
          <w:lang w:val="en-US"/>
        </w:rPr>
        <w:t>is</w:t>
      </w:r>
      <w:proofErr w:type="gramEnd"/>
      <w:r w:rsidRPr="00ED3539">
        <w:rPr>
          <w:rFonts w:cs="Arial"/>
          <w:strike/>
          <w:color w:val="BFBFBF"/>
          <w:sz w:val="20"/>
          <w:lang w:val="en-US"/>
        </w:rPr>
        <w:t xml:space="preserve"> insufficient to recorder both name and version, the field width can be extending with the descriptor 2-08-YYY where YYY is the number of characters of the total field. For example, for a name and version number that requires 16 characters, the descriptor would be 2-08-016 and would </w:t>
      </w:r>
      <w:proofErr w:type="spellStart"/>
      <w:r w:rsidRPr="00ED3539">
        <w:rPr>
          <w:rFonts w:cs="Arial"/>
          <w:strike/>
          <w:color w:val="BFBFBF"/>
          <w:sz w:val="20"/>
          <w:lang w:val="en-US"/>
        </w:rPr>
        <w:t>preceed</w:t>
      </w:r>
      <w:proofErr w:type="spellEnd"/>
      <w:r w:rsidRPr="00ED3539">
        <w:rPr>
          <w:rFonts w:cs="Arial"/>
          <w:strike/>
          <w:color w:val="BFBFBF"/>
          <w:sz w:val="20"/>
          <w:lang w:val="en-US"/>
        </w:rPr>
        <w:t xml:space="preserve"> the 0-25-061 descriptor in the message format part of the BUFR message.</w:t>
      </w:r>
    </w:p>
    <w:p w:rsidR="00513423" w:rsidRPr="00ED3539" w:rsidRDefault="00513423" w:rsidP="00513423">
      <w:pPr>
        <w:snapToGrid w:val="0"/>
        <w:ind w:left="284" w:right="-360"/>
        <w:rPr>
          <w:strike/>
        </w:rPr>
      </w:pPr>
    </w:p>
    <w:p w:rsidR="00513423" w:rsidRPr="00ED3539" w:rsidRDefault="00513423" w:rsidP="00513423">
      <w:pPr>
        <w:snapToGrid w:val="0"/>
        <w:ind w:left="284" w:right="-360"/>
        <w:rPr>
          <w:rFonts w:cs="Arial"/>
          <w:b/>
          <w:strike/>
          <w:sz w:val="20"/>
          <w:lang w:val="en-US"/>
        </w:rPr>
      </w:pPr>
      <w:r w:rsidRPr="00ED3539">
        <w:rPr>
          <w:b/>
          <w:strike/>
          <w:u w:val="single"/>
        </w:rPr>
        <w:t>Add proposed template for buoy data including directional and non-directional wave data for validation.</w:t>
      </w:r>
      <w:r w:rsidRPr="00ED3539">
        <w:rPr>
          <w:b/>
          <w:strike/>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573"/>
        <w:gridCol w:w="534"/>
        <w:gridCol w:w="600"/>
        <w:gridCol w:w="600"/>
        <w:gridCol w:w="696"/>
        <w:gridCol w:w="4475"/>
      </w:tblGrid>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3</w:t>
            </w:r>
          </w:p>
        </w:tc>
        <w:tc>
          <w:tcPr>
            <w:tcW w:w="573"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06</w:t>
            </w:r>
          </w:p>
        </w:tc>
        <w:tc>
          <w:tcPr>
            <w:tcW w:w="534"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032</w:t>
            </w: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02</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032</w:t>
            </w:r>
          </w:p>
        </w:tc>
        <w:tc>
          <w:tcPr>
            <w:tcW w:w="4475" w:type="dxa"/>
          </w:tcPr>
          <w:p w:rsidR="00513423" w:rsidRPr="00ED3539" w:rsidRDefault="00513423" w:rsidP="00231321">
            <w:pPr>
              <w:spacing w:before="40"/>
              <w:rPr>
                <w:rFonts w:cs="Arial"/>
                <w:strike/>
                <w:sz w:val="18"/>
                <w:szCs w:val="18"/>
              </w:rPr>
            </w:pPr>
            <w:r w:rsidRPr="00ED3539">
              <w:rPr>
                <w:rFonts w:cs="Arial"/>
                <w:strike/>
                <w:sz w:val="18"/>
                <w:szCs w:val="18"/>
              </w:rPr>
              <w:t>Indicator for digitization</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02</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033</w:t>
            </w:r>
          </w:p>
        </w:tc>
        <w:tc>
          <w:tcPr>
            <w:tcW w:w="4475" w:type="dxa"/>
          </w:tcPr>
          <w:p w:rsidR="00513423" w:rsidRPr="00ED3539" w:rsidRDefault="00513423" w:rsidP="00231321">
            <w:pPr>
              <w:spacing w:before="40"/>
              <w:rPr>
                <w:rFonts w:cs="Arial"/>
                <w:strike/>
                <w:sz w:val="18"/>
                <w:szCs w:val="18"/>
              </w:rPr>
            </w:pPr>
            <w:r w:rsidRPr="00ED3539">
              <w:rPr>
                <w:rFonts w:cs="Arial"/>
                <w:strike/>
                <w:sz w:val="18"/>
                <w:szCs w:val="18"/>
              </w:rPr>
              <w:t>Method of salinity/depth measurement</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1</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03</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000</w:t>
            </w:r>
          </w:p>
        </w:tc>
        <w:tc>
          <w:tcPr>
            <w:tcW w:w="4475" w:type="dxa"/>
          </w:tcPr>
          <w:p w:rsidR="00513423" w:rsidRPr="00ED3539" w:rsidRDefault="00513423" w:rsidP="00231321">
            <w:pPr>
              <w:spacing w:before="40"/>
              <w:rPr>
                <w:rFonts w:cs="Arial"/>
                <w:strike/>
                <w:sz w:val="18"/>
                <w:szCs w:val="18"/>
              </w:rPr>
            </w:pPr>
            <w:r w:rsidRPr="00ED3539">
              <w:rPr>
                <w:rFonts w:cs="Arial"/>
                <w:strike/>
                <w:sz w:val="18"/>
                <w:szCs w:val="18"/>
              </w:rPr>
              <w:t>Delayed replication of 3 descriptors</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31</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001</w:t>
            </w:r>
          </w:p>
        </w:tc>
        <w:tc>
          <w:tcPr>
            <w:tcW w:w="4475" w:type="dxa"/>
          </w:tcPr>
          <w:p w:rsidR="00513423" w:rsidRPr="00ED3539" w:rsidRDefault="0097393F" w:rsidP="0097393F">
            <w:pPr>
              <w:spacing w:before="40"/>
              <w:rPr>
                <w:rFonts w:cs="Arial"/>
                <w:strike/>
                <w:sz w:val="18"/>
                <w:szCs w:val="18"/>
              </w:rPr>
            </w:pPr>
            <w:r w:rsidRPr="00ED3539">
              <w:rPr>
                <w:rFonts w:cs="Arial"/>
                <w:strike/>
                <w:color w:val="FF0000"/>
                <w:sz w:val="18"/>
                <w:szCs w:val="18"/>
              </w:rPr>
              <w:t xml:space="preserve">Delayed descriptor </w:t>
            </w:r>
            <w:r w:rsidRPr="00ED3539">
              <w:rPr>
                <w:rFonts w:cs="Arial"/>
                <w:strike/>
                <w:sz w:val="18"/>
                <w:szCs w:val="18"/>
              </w:rPr>
              <w:t>r</w:t>
            </w:r>
            <w:r w:rsidR="00513423" w:rsidRPr="00ED3539">
              <w:rPr>
                <w:rFonts w:cs="Arial"/>
                <w:strike/>
                <w:sz w:val="18"/>
                <w:szCs w:val="18"/>
              </w:rPr>
              <w:t>eplication factor</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07</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062</w:t>
            </w:r>
          </w:p>
        </w:tc>
        <w:tc>
          <w:tcPr>
            <w:tcW w:w="4475" w:type="dxa"/>
          </w:tcPr>
          <w:p w:rsidR="00513423" w:rsidRPr="00ED3539" w:rsidRDefault="00513423" w:rsidP="00231321">
            <w:pPr>
              <w:spacing w:before="40"/>
              <w:rPr>
                <w:rFonts w:cs="Arial"/>
                <w:strike/>
                <w:sz w:val="18"/>
                <w:szCs w:val="18"/>
              </w:rPr>
            </w:pPr>
            <w:r w:rsidRPr="00ED3539">
              <w:rPr>
                <w:rFonts w:cs="Arial"/>
                <w:strike/>
                <w:sz w:val="18"/>
                <w:szCs w:val="18"/>
              </w:rPr>
              <w:t>Depth below sea</w:t>
            </w:r>
            <w:r w:rsidR="0097393F" w:rsidRPr="00ED3539">
              <w:rPr>
                <w:rFonts w:cs="Arial"/>
                <w:strike/>
                <w:color w:val="FF0000"/>
                <w:sz w:val="18"/>
                <w:szCs w:val="18"/>
              </w:rPr>
              <w:t>/water</w:t>
            </w:r>
            <w:r w:rsidRPr="00ED3539">
              <w:rPr>
                <w:rFonts w:cs="Arial"/>
                <w:strike/>
                <w:sz w:val="18"/>
                <w:szCs w:val="18"/>
              </w:rPr>
              <w:t xml:space="preserve"> surface</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22</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043</w:t>
            </w:r>
          </w:p>
        </w:tc>
        <w:tc>
          <w:tcPr>
            <w:tcW w:w="4475" w:type="dxa"/>
          </w:tcPr>
          <w:p w:rsidR="00513423" w:rsidRPr="00ED3539" w:rsidRDefault="00513423" w:rsidP="00231321">
            <w:pPr>
              <w:spacing w:before="40"/>
              <w:rPr>
                <w:rFonts w:cs="Arial"/>
                <w:strike/>
                <w:sz w:val="18"/>
                <w:szCs w:val="18"/>
              </w:rPr>
            </w:pPr>
            <w:r w:rsidRPr="00ED3539">
              <w:rPr>
                <w:rFonts w:cs="Arial"/>
                <w:strike/>
                <w:color w:val="BFBFBF"/>
                <w:sz w:val="18"/>
                <w:szCs w:val="18"/>
              </w:rPr>
              <w:t>Subsurface s</w:t>
            </w:r>
            <w:r w:rsidR="0097393F" w:rsidRPr="00ED3539">
              <w:rPr>
                <w:rFonts w:cs="Arial"/>
                <w:strike/>
                <w:sz w:val="18"/>
                <w:szCs w:val="18"/>
              </w:rPr>
              <w:t xml:space="preserve"> </w:t>
            </w:r>
            <w:r w:rsidR="0097393F" w:rsidRPr="00ED3539">
              <w:rPr>
                <w:rFonts w:cs="Arial"/>
                <w:strike/>
                <w:color w:val="FF0000"/>
                <w:sz w:val="18"/>
                <w:szCs w:val="18"/>
              </w:rPr>
              <w:t>S</w:t>
            </w:r>
            <w:r w:rsidRPr="00ED3539">
              <w:rPr>
                <w:rFonts w:cs="Arial"/>
                <w:strike/>
                <w:sz w:val="18"/>
                <w:szCs w:val="18"/>
              </w:rPr>
              <w:t>ea</w:t>
            </w:r>
            <w:r w:rsidR="0097393F" w:rsidRPr="00ED3539">
              <w:rPr>
                <w:rFonts w:cs="Arial"/>
                <w:strike/>
                <w:color w:val="FF0000"/>
                <w:sz w:val="18"/>
                <w:szCs w:val="18"/>
              </w:rPr>
              <w:t>/water</w:t>
            </w:r>
            <w:r w:rsidRPr="00ED3539">
              <w:rPr>
                <w:rFonts w:cs="Arial"/>
                <w:strike/>
                <w:sz w:val="18"/>
                <w:szCs w:val="18"/>
              </w:rPr>
              <w:t xml:space="preserve"> temperature</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22</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062</w:t>
            </w:r>
          </w:p>
        </w:tc>
        <w:tc>
          <w:tcPr>
            <w:tcW w:w="4475" w:type="dxa"/>
          </w:tcPr>
          <w:p w:rsidR="00513423" w:rsidRPr="00ED3539" w:rsidRDefault="00513423" w:rsidP="00231321">
            <w:pPr>
              <w:spacing w:before="40"/>
              <w:rPr>
                <w:rFonts w:cs="Arial"/>
                <w:strike/>
                <w:sz w:val="18"/>
                <w:szCs w:val="18"/>
              </w:rPr>
            </w:pPr>
            <w:r w:rsidRPr="00ED3539">
              <w:rPr>
                <w:rFonts w:cs="Arial"/>
                <w:strike/>
                <w:sz w:val="18"/>
                <w:szCs w:val="18"/>
              </w:rPr>
              <w:t>Salinity</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strike/>
                <w:sz w:val="18"/>
                <w:szCs w:val="18"/>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strike/>
                <w:sz w:val="18"/>
                <w:szCs w:val="18"/>
              </w:rPr>
              <w:t>22</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strike/>
                <w:sz w:val="18"/>
                <w:szCs w:val="18"/>
              </w:rPr>
              <w:t>066</w:t>
            </w:r>
          </w:p>
        </w:tc>
        <w:tc>
          <w:tcPr>
            <w:tcW w:w="4475" w:type="dxa"/>
          </w:tcPr>
          <w:p w:rsidR="00513423" w:rsidRPr="00ED3539" w:rsidRDefault="00513423" w:rsidP="00231321">
            <w:pPr>
              <w:spacing w:before="40"/>
              <w:rPr>
                <w:rFonts w:cs="Arial"/>
                <w:strike/>
                <w:sz w:val="18"/>
                <w:szCs w:val="18"/>
              </w:rPr>
            </w:pPr>
            <w:r w:rsidRPr="00ED3539">
              <w:rPr>
                <w:rFonts w:cs="Arial"/>
                <w:strike/>
                <w:sz w:val="18"/>
                <w:szCs w:val="18"/>
              </w:rPr>
              <w:t>Water Conductivity</w:t>
            </w:r>
          </w:p>
        </w:tc>
      </w:tr>
    </w:tbl>
    <w:p w:rsidR="00513423" w:rsidRPr="00ED3539" w:rsidRDefault="00513423" w:rsidP="00513423">
      <w:pPr>
        <w:tabs>
          <w:tab w:val="left" w:pos="720"/>
          <w:tab w:val="left" w:pos="1440"/>
          <w:tab w:val="left" w:pos="2160"/>
        </w:tabs>
        <w:snapToGrid w:val="0"/>
        <w:jc w:val="both"/>
        <w:rPr>
          <w:b/>
          <w:strike/>
          <w:u w:val="single"/>
        </w:rPr>
      </w:pPr>
    </w:p>
    <w:p w:rsidR="00513423" w:rsidRPr="00ED3539" w:rsidRDefault="00513423" w:rsidP="00513423">
      <w:pPr>
        <w:snapToGrid w:val="0"/>
        <w:ind w:left="284" w:right="-360"/>
        <w:rPr>
          <w:rFonts w:eastAsia="Arial"/>
          <w:strike/>
          <w:color w:val="000000"/>
        </w:rPr>
      </w:pPr>
      <w:r w:rsidRPr="00ED3539">
        <w:rPr>
          <w:b/>
          <w:strike/>
          <w:u w:val="single"/>
        </w:rPr>
        <w:t>Add 3 15 006 as an alternative to 3 15 002 having 3 06 004 replaced by 3 06 032 for validation.</w:t>
      </w:r>
      <w:r w:rsidRPr="00ED3539">
        <w:rPr>
          <w:b/>
          <w:strike/>
          <w:u w:val="single"/>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573"/>
        <w:gridCol w:w="534"/>
        <w:gridCol w:w="600"/>
        <w:gridCol w:w="600"/>
        <w:gridCol w:w="696"/>
        <w:gridCol w:w="4475"/>
      </w:tblGrid>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p>
        </w:tc>
        <w:tc>
          <w:tcPr>
            <w:tcW w:w="600" w:type="dxa"/>
            <w:tcBorders>
              <w:left w:val="nil"/>
              <w:right w:val="nil"/>
            </w:tcBorders>
          </w:tcPr>
          <w:p w:rsidR="00513423" w:rsidRPr="00ED3539" w:rsidRDefault="00513423" w:rsidP="00231321">
            <w:pPr>
              <w:spacing w:before="40"/>
              <w:rPr>
                <w:rFonts w:cs="Arial"/>
                <w:strike/>
                <w:sz w:val="18"/>
                <w:szCs w:val="18"/>
              </w:rPr>
            </w:pPr>
          </w:p>
        </w:tc>
        <w:tc>
          <w:tcPr>
            <w:tcW w:w="696" w:type="dxa"/>
            <w:tcBorders>
              <w:left w:val="nil"/>
            </w:tcBorders>
          </w:tcPr>
          <w:p w:rsidR="00513423" w:rsidRPr="00ED3539" w:rsidRDefault="00513423" w:rsidP="00231321">
            <w:pPr>
              <w:spacing w:before="40"/>
              <w:rPr>
                <w:rFonts w:cs="Arial"/>
                <w:strike/>
                <w:sz w:val="18"/>
                <w:szCs w:val="18"/>
              </w:rPr>
            </w:pPr>
          </w:p>
        </w:tc>
        <w:tc>
          <w:tcPr>
            <w:tcW w:w="4475" w:type="dxa"/>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(Typically reported underwater sounding without optional fields)</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3</w:t>
            </w:r>
          </w:p>
        </w:tc>
        <w:tc>
          <w:tcPr>
            <w:tcW w:w="573" w:type="dxa"/>
            <w:tcBorders>
              <w:left w:val="nil"/>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15</w:t>
            </w:r>
          </w:p>
        </w:tc>
        <w:tc>
          <w:tcPr>
            <w:tcW w:w="534" w:type="dxa"/>
            <w:tcBorders>
              <w:lef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006</w:t>
            </w: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 xml:space="preserve">01 </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011</w:t>
            </w:r>
          </w:p>
        </w:tc>
        <w:tc>
          <w:tcPr>
            <w:tcW w:w="4475" w:type="dxa"/>
          </w:tcPr>
          <w:p w:rsidR="00513423" w:rsidRPr="00ED3539" w:rsidRDefault="0097393F" w:rsidP="00231321">
            <w:pPr>
              <w:spacing w:before="40"/>
              <w:rPr>
                <w:rFonts w:cs="Arial"/>
                <w:strike/>
                <w:sz w:val="18"/>
                <w:szCs w:val="18"/>
              </w:rPr>
            </w:pPr>
            <w:r w:rsidRPr="00ED3539">
              <w:rPr>
                <w:rFonts w:cs="Arial"/>
                <w:bCs/>
                <w:strike/>
                <w:color w:val="FF0000"/>
                <w:sz w:val="18"/>
                <w:szCs w:val="18"/>
                <w:lang w:val="en-US" w:eastAsia="ja-JP"/>
              </w:rPr>
              <w:t>Ship or mobile land station identifier</w:t>
            </w:r>
            <w:r w:rsidRPr="00ED3539">
              <w:rPr>
                <w:rFonts w:cs="Arial"/>
                <w:bCs/>
                <w:strike/>
                <w:sz w:val="18"/>
                <w:szCs w:val="18"/>
                <w:lang w:val="en-US" w:eastAsia="ja-JP"/>
              </w:rPr>
              <w:t xml:space="preserve"> </w:t>
            </w:r>
            <w:r w:rsidR="00513423" w:rsidRPr="00ED3539">
              <w:rPr>
                <w:rFonts w:cs="Arial"/>
                <w:bCs/>
                <w:strike/>
                <w:sz w:val="18"/>
                <w:szCs w:val="18"/>
                <w:lang w:val="en-US" w:eastAsia="ja-JP"/>
              </w:rPr>
              <w:t>Ship’s call sign</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3</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01</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011</w:t>
            </w:r>
          </w:p>
        </w:tc>
        <w:tc>
          <w:tcPr>
            <w:tcW w:w="4475" w:type="dxa"/>
          </w:tcPr>
          <w:p w:rsidR="00513423" w:rsidRPr="00ED3539" w:rsidRDefault="0097393F" w:rsidP="00231321">
            <w:pPr>
              <w:spacing w:before="40"/>
              <w:rPr>
                <w:rFonts w:cs="Arial"/>
                <w:strike/>
                <w:sz w:val="18"/>
                <w:szCs w:val="18"/>
              </w:rPr>
            </w:pPr>
            <w:r w:rsidRPr="00ED3539">
              <w:rPr>
                <w:rFonts w:cs="Arial"/>
                <w:bCs/>
                <w:strike/>
                <w:color w:val="FF0000"/>
                <w:sz w:val="18"/>
                <w:szCs w:val="18"/>
                <w:lang w:val="en-US" w:eastAsia="ja-JP"/>
              </w:rPr>
              <w:t>Year, month, day</w:t>
            </w:r>
            <w:r w:rsidRPr="00ED3539">
              <w:rPr>
                <w:rFonts w:cs="Arial"/>
                <w:bCs/>
                <w:strike/>
                <w:sz w:val="18"/>
                <w:szCs w:val="18"/>
                <w:lang w:val="en-US" w:eastAsia="ja-JP"/>
              </w:rPr>
              <w:t xml:space="preserve"> </w:t>
            </w:r>
            <w:r w:rsidR="00513423" w:rsidRPr="00ED3539">
              <w:rPr>
                <w:rFonts w:cs="Arial"/>
                <w:bCs/>
                <w:strike/>
                <w:color w:val="BFBFBF"/>
                <w:sz w:val="18"/>
                <w:szCs w:val="18"/>
                <w:lang w:val="en-US" w:eastAsia="ja-JP"/>
              </w:rPr>
              <w:t>Date</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3</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01</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012</w:t>
            </w:r>
          </w:p>
        </w:tc>
        <w:tc>
          <w:tcPr>
            <w:tcW w:w="4475" w:type="dxa"/>
          </w:tcPr>
          <w:p w:rsidR="00513423" w:rsidRPr="00ED3539" w:rsidRDefault="0097393F" w:rsidP="00231321">
            <w:pPr>
              <w:spacing w:before="40"/>
              <w:rPr>
                <w:rFonts w:cs="Arial"/>
                <w:strike/>
                <w:sz w:val="18"/>
                <w:szCs w:val="18"/>
              </w:rPr>
            </w:pPr>
            <w:r w:rsidRPr="00ED3539">
              <w:rPr>
                <w:rFonts w:cs="Arial"/>
                <w:bCs/>
                <w:strike/>
                <w:color w:val="FF0000"/>
                <w:sz w:val="18"/>
                <w:szCs w:val="18"/>
                <w:lang w:val="en-US" w:eastAsia="ja-JP"/>
              </w:rPr>
              <w:t>Hour, minute</w:t>
            </w:r>
            <w:r w:rsidRPr="00ED3539">
              <w:rPr>
                <w:rFonts w:cs="Arial"/>
                <w:bCs/>
                <w:strike/>
                <w:sz w:val="18"/>
                <w:szCs w:val="18"/>
                <w:lang w:val="en-US" w:eastAsia="ja-JP"/>
              </w:rPr>
              <w:t xml:space="preserve"> </w:t>
            </w:r>
            <w:r w:rsidR="00513423" w:rsidRPr="00ED3539">
              <w:rPr>
                <w:rFonts w:cs="Arial"/>
                <w:bCs/>
                <w:strike/>
                <w:color w:val="BFBFBF"/>
                <w:sz w:val="18"/>
                <w:szCs w:val="18"/>
                <w:lang w:val="en-US" w:eastAsia="ja-JP"/>
              </w:rPr>
              <w:t>Time</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3</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01</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023</w:t>
            </w:r>
          </w:p>
        </w:tc>
        <w:tc>
          <w:tcPr>
            <w:tcW w:w="4475" w:type="dxa"/>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Latitude</w:t>
            </w:r>
            <w:r w:rsidR="0097393F" w:rsidRPr="00ED3539">
              <w:rPr>
                <w:rFonts w:cs="Arial"/>
                <w:bCs/>
                <w:strike/>
                <w:color w:val="FF0000"/>
                <w:sz w:val="18"/>
                <w:szCs w:val="18"/>
                <w:lang w:val="en-US" w:eastAsia="ja-JP"/>
              </w:rPr>
              <w:t>/</w:t>
            </w:r>
            <w:r w:rsidRPr="00ED3539">
              <w:rPr>
                <w:rFonts w:cs="Arial"/>
                <w:bCs/>
                <w:strike/>
                <w:sz w:val="18"/>
                <w:szCs w:val="18"/>
                <w:lang w:val="en-US" w:eastAsia="ja-JP"/>
              </w:rPr>
              <w:t xml:space="preserve"> </w:t>
            </w:r>
            <w:r w:rsidRPr="00ED3539">
              <w:rPr>
                <w:rFonts w:cs="Arial"/>
                <w:bCs/>
                <w:strike/>
                <w:color w:val="BFBFBF"/>
                <w:sz w:val="18"/>
                <w:szCs w:val="18"/>
                <w:lang w:val="en-US" w:eastAsia="ja-JP"/>
              </w:rPr>
              <w:t xml:space="preserve">and </w:t>
            </w:r>
            <w:r w:rsidRPr="00ED3539">
              <w:rPr>
                <w:rFonts w:cs="Arial"/>
                <w:bCs/>
                <w:strike/>
                <w:sz w:val="18"/>
                <w:szCs w:val="18"/>
                <w:lang w:val="en-US" w:eastAsia="ja-JP"/>
              </w:rPr>
              <w:t>longitude (coarse accuracy)</w:t>
            </w:r>
          </w:p>
        </w:tc>
      </w:tr>
      <w:tr w:rsidR="00513423" w:rsidRPr="00ED3539" w:rsidTr="00231321">
        <w:trPr>
          <w:jc w:val="center"/>
        </w:trPr>
        <w:tc>
          <w:tcPr>
            <w:tcW w:w="507" w:type="dxa"/>
            <w:tcBorders>
              <w:right w:val="nil"/>
            </w:tcBorders>
          </w:tcPr>
          <w:p w:rsidR="00513423" w:rsidRPr="00ED3539" w:rsidRDefault="00513423" w:rsidP="00231321">
            <w:pPr>
              <w:spacing w:before="40"/>
              <w:rPr>
                <w:rFonts w:cs="Arial"/>
                <w:strike/>
                <w:sz w:val="18"/>
                <w:szCs w:val="18"/>
              </w:rPr>
            </w:pPr>
          </w:p>
        </w:tc>
        <w:tc>
          <w:tcPr>
            <w:tcW w:w="573" w:type="dxa"/>
            <w:tcBorders>
              <w:left w:val="nil"/>
              <w:right w:val="nil"/>
            </w:tcBorders>
          </w:tcPr>
          <w:p w:rsidR="00513423" w:rsidRPr="00ED3539" w:rsidRDefault="00513423" w:rsidP="00231321">
            <w:pPr>
              <w:spacing w:before="40"/>
              <w:rPr>
                <w:rFonts w:cs="Arial"/>
                <w:strike/>
                <w:sz w:val="18"/>
                <w:szCs w:val="18"/>
              </w:rPr>
            </w:pPr>
          </w:p>
        </w:tc>
        <w:tc>
          <w:tcPr>
            <w:tcW w:w="534" w:type="dxa"/>
            <w:tcBorders>
              <w:left w:val="nil"/>
            </w:tcBorders>
          </w:tcPr>
          <w:p w:rsidR="00513423" w:rsidRPr="00ED3539" w:rsidRDefault="00513423" w:rsidP="00231321">
            <w:pPr>
              <w:spacing w:before="40"/>
              <w:rPr>
                <w:rFonts w:cs="Arial"/>
                <w:strike/>
                <w:sz w:val="18"/>
                <w:szCs w:val="18"/>
              </w:rPr>
            </w:pPr>
          </w:p>
        </w:tc>
        <w:tc>
          <w:tcPr>
            <w:tcW w:w="600" w:type="dxa"/>
            <w:tcBorders>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3</w:t>
            </w:r>
          </w:p>
        </w:tc>
        <w:tc>
          <w:tcPr>
            <w:tcW w:w="600" w:type="dxa"/>
            <w:tcBorders>
              <w:left w:val="nil"/>
              <w:righ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06</w:t>
            </w:r>
          </w:p>
        </w:tc>
        <w:tc>
          <w:tcPr>
            <w:tcW w:w="696" w:type="dxa"/>
            <w:tcBorders>
              <w:left w:val="nil"/>
            </w:tcBorders>
          </w:tcPr>
          <w:p w:rsidR="00513423" w:rsidRPr="00ED3539" w:rsidRDefault="00513423" w:rsidP="00231321">
            <w:pPr>
              <w:spacing w:before="40"/>
              <w:rPr>
                <w:rFonts w:cs="Arial"/>
                <w:strike/>
                <w:sz w:val="18"/>
                <w:szCs w:val="18"/>
              </w:rPr>
            </w:pPr>
            <w:r w:rsidRPr="00ED3539">
              <w:rPr>
                <w:rFonts w:cs="Arial"/>
                <w:bCs/>
                <w:strike/>
                <w:sz w:val="18"/>
                <w:szCs w:val="18"/>
                <w:lang w:val="en-US" w:eastAsia="ja-JP"/>
              </w:rPr>
              <w:t>032</w:t>
            </w:r>
          </w:p>
        </w:tc>
        <w:tc>
          <w:tcPr>
            <w:tcW w:w="4475" w:type="dxa"/>
          </w:tcPr>
          <w:p w:rsidR="00513423" w:rsidRPr="00ED3539" w:rsidRDefault="0097393F" w:rsidP="0097393F">
            <w:pPr>
              <w:spacing w:before="40"/>
              <w:rPr>
                <w:rFonts w:cs="Arial"/>
                <w:strike/>
                <w:sz w:val="18"/>
                <w:szCs w:val="18"/>
              </w:rPr>
            </w:pPr>
            <w:r w:rsidRPr="00ED3539">
              <w:rPr>
                <w:rFonts w:cs="Arial"/>
                <w:bCs/>
                <w:strike/>
                <w:color w:val="FF0000"/>
                <w:sz w:val="18"/>
                <w:szCs w:val="18"/>
                <w:lang w:val="en-US" w:eastAsia="ja-JP"/>
              </w:rPr>
              <w:t>Buoy data including directional and non-directional wave data</w:t>
            </w:r>
            <w:r w:rsidRPr="00ED3539">
              <w:rPr>
                <w:rFonts w:cs="Arial"/>
                <w:bCs/>
                <w:strike/>
                <w:sz w:val="18"/>
                <w:szCs w:val="18"/>
                <w:lang w:val="en-US" w:eastAsia="ja-JP"/>
              </w:rPr>
              <w:t xml:space="preserve"> </w:t>
            </w:r>
            <w:r w:rsidR="00513423" w:rsidRPr="00ED3539">
              <w:rPr>
                <w:rFonts w:cs="Arial"/>
                <w:bCs/>
                <w:strike/>
                <w:color w:val="BFBFBF"/>
                <w:sz w:val="18"/>
                <w:szCs w:val="18"/>
                <w:lang w:val="en-US" w:eastAsia="ja-JP"/>
              </w:rPr>
              <w:t>Depth, temperature, salinity</w:t>
            </w:r>
          </w:p>
        </w:tc>
      </w:tr>
    </w:tbl>
    <w:p w:rsidR="00513423" w:rsidRPr="00BC76B3" w:rsidRDefault="00513423" w:rsidP="00513423">
      <w:pPr>
        <w:tabs>
          <w:tab w:val="left" w:pos="720"/>
          <w:tab w:val="left" w:pos="1440"/>
          <w:tab w:val="left" w:pos="2160"/>
        </w:tabs>
        <w:snapToGrid w:val="0"/>
        <w:jc w:val="both"/>
        <w:rPr>
          <w:rFonts w:eastAsia="Arial" w:cs="Times New Roman"/>
          <w:strike/>
          <w:color w:val="000000"/>
        </w:rPr>
      </w:pPr>
    </w:p>
    <w:p w:rsidR="00513423" w:rsidRPr="00ED7277" w:rsidRDefault="00513423" w:rsidP="00513423">
      <w:pPr>
        <w:tabs>
          <w:tab w:val="left" w:pos="720"/>
          <w:tab w:val="left" w:pos="1440"/>
          <w:tab w:val="left" w:pos="2160"/>
        </w:tabs>
        <w:snapToGrid w:val="0"/>
        <w:jc w:val="both"/>
        <w:rPr>
          <w:rFonts w:eastAsia="Arial" w:cs="Times New Roman"/>
          <w:color w:val="000000"/>
        </w:rPr>
      </w:pPr>
    </w:p>
    <w:p w:rsidR="00513423" w:rsidRDefault="00513423" w:rsidP="00D534C5">
      <w:pPr>
        <w:widowControl w:val="0"/>
        <w:tabs>
          <w:tab w:val="center" w:pos="426"/>
          <w:tab w:val="center" w:pos="1843"/>
          <w:tab w:val="center" w:pos="3261"/>
          <w:tab w:val="left" w:pos="4253"/>
          <w:tab w:val="left" w:pos="8647"/>
        </w:tabs>
        <w:autoSpaceDE w:val="0"/>
        <w:autoSpaceDN w:val="0"/>
        <w:adjustRightInd w:val="0"/>
        <w:rPr>
          <w:rFonts w:eastAsia="Times New Roman" w:cs="Arial"/>
          <w:color w:val="000000"/>
        </w:rPr>
      </w:pPr>
    </w:p>
    <w:p w:rsidR="00513423" w:rsidRDefault="00513423"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eastAsia="Times New Roman" w:hAnsi="Verdana" w:cs="Times New Roman"/>
          <w:color w:val="0033CC"/>
          <w:sz w:val="24"/>
          <w:szCs w:val="24"/>
        </w:rPr>
        <w:sectPr w:rsidR="00513423" w:rsidSect="00A4435C">
          <w:headerReference w:type="default" r:id="rId65"/>
          <w:footerReference w:type="default" r:id="rId66"/>
          <w:pgSz w:w="11907" w:h="16839" w:code="9"/>
          <w:pgMar w:top="1009" w:right="1009" w:bottom="1009" w:left="1009" w:header="720" w:footer="720" w:gutter="0"/>
          <w:pgNumType w:start="1"/>
          <w:cols w:space="720"/>
          <w:docGrid w:linePitch="360"/>
        </w:sectPr>
      </w:pPr>
    </w:p>
    <w:p w:rsidR="00C62EC8" w:rsidRPr="00E6490A" w:rsidRDefault="00513423" w:rsidP="0000731A">
      <w:pPr>
        <w:numPr>
          <w:ilvl w:val="0"/>
          <w:numId w:val="15"/>
        </w:numPr>
        <w:snapToGrid w:val="0"/>
        <w:jc w:val="both"/>
        <w:rPr>
          <w:rFonts w:cs="Arial"/>
          <w:b/>
          <w:strike/>
        </w:rPr>
      </w:pPr>
      <w:bookmarkStart w:id="99" w:name="A2008_3_1_15"/>
      <w:bookmarkEnd w:id="99"/>
      <w:r w:rsidRPr="00E6490A">
        <w:rPr>
          <w:rFonts w:cs="Arial"/>
          <w:b/>
          <w:strike/>
        </w:rPr>
        <w:lastRenderedPageBreak/>
        <w:t>2008-</w:t>
      </w:r>
      <w:r w:rsidR="0007649D" w:rsidRPr="00E6490A">
        <w:rPr>
          <w:rFonts w:cs="Arial"/>
          <w:b/>
          <w:strike/>
        </w:rPr>
        <w:t>3.1.15</w:t>
      </w:r>
      <w:r w:rsidR="00C33E01" w:rsidRPr="00E6490A">
        <w:rPr>
          <w:rFonts w:cs="Arial"/>
          <w:b/>
          <w:strike/>
        </w:rPr>
        <w:t>(</w:t>
      </w:r>
      <w:r w:rsidRPr="00E6490A">
        <w:rPr>
          <w:rFonts w:cs="Arial"/>
          <w:b/>
          <w:strike/>
        </w:rPr>
        <w:t>JM-MTDCF/DRC</w:t>
      </w:r>
      <w:r w:rsidR="00C33E01" w:rsidRPr="00E6490A">
        <w:rPr>
          <w:rFonts w:cs="Arial"/>
          <w:b/>
          <w:strike/>
        </w:rPr>
        <w:t>)</w:t>
      </w:r>
      <w:r w:rsidRPr="00E6490A">
        <w:rPr>
          <w:rFonts w:cs="Arial"/>
          <w:b/>
          <w:strike/>
        </w:rPr>
        <w:t>/</w:t>
      </w:r>
      <w:hyperlink r:id="rId67" w:history="1">
        <w:r w:rsidRPr="00E6490A">
          <w:rPr>
            <w:rFonts w:cs="Arial"/>
            <w:b/>
            <w:strike/>
          </w:rPr>
          <w:t>Templates for the wave observations from different platforms suitable for WAVEOB data (revision 4)</w:t>
        </w:r>
      </w:hyperlink>
    </w:p>
    <w:p w:rsidR="00513423" w:rsidRPr="00E6490A" w:rsidRDefault="00C62EC8" w:rsidP="00C62EC8">
      <w:pPr>
        <w:snapToGrid w:val="0"/>
        <w:ind w:left="284"/>
        <w:jc w:val="both"/>
        <w:rPr>
          <w:rFonts w:cs="Arial"/>
          <w:b/>
          <w:strike/>
        </w:rPr>
      </w:pPr>
      <w:r w:rsidRPr="00E6490A">
        <w:rPr>
          <w:rFonts w:cs="Arial"/>
          <w:strike/>
        </w:rPr>
        <w:t>&lt;</w:t>
      </w:r>
      <w:hyperlink w:anchor="A2015_4_1_bufr" w:history="1">
        <w:r w:rsidRPr="00E6490A">
          <w:rPr>
            <w:rStyle w:val="Hyperlink"/>
            <w:rFonts w:cs="Arial"/>
            <w:strike/>
            <w:u w:val="none"/>
          </w:rPr>
          <w:t>para 4.1</w:t>
        </w:r>
      </w:hyperlink>
      <w:r w:rsidRPr="00E6490A">
        <w:rPr>
          <w:rFonts w:cs="Arial"/>
          <w:strike/>
        </w:rPr>
        <w:t>&gt;</w:t>
      </w:r>
    </w:p>
    <w:p w:rsidR="00D534C5" w:rsidRPr="00E6490A"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ascii="Verdana" w:eastAsia="Times New Roman" w:hAnsi="Verdana" w:cs="Times New Roman"/>
          <w:strike/>
          <w:color w:val="0033CC"/>
          <w:sz w:val="24"/>
          <w:szCs w:val="24"/>
        </w:rPr>
      </w:pPr>
    </w:p>
    <w:p w:rsidR="00513423" w:rsidRPr="00E6490A" w:rsidRDefault="00513423" w:rsidP="00513423">
      <w:pPr>
        <w:pStyle w:val="BodyText"/>
        <w:ind w:right="-509"/>
        <w:rPr>
          <w:b/>
          <w:strike/>
          <w:color w:val="000000"/>
        </w:rPr>
      </w:pPr>
      <w:r w:rsidRPr="00E6490A">
        <w:rPr>
          <w:b/>
          <w:strike/>
          <w:color w:val="000000"/>
        </w:rPr>
        <w:t>TM 30801</w:t>
      </w:r>
      <w:r w:rsidRPr="00E6490A">
        <w:rPr>
          <w:b/>
          <w:strike/>
        </w:rPr>
        <w:t>5</w:t>
      </w:r>
      <w:r w:rsidRPr="00E6490A">
        <w:rPr>
          <w:b/>
          <w:strike/>
          <w:color w:val="000000"/>
        </w:rPr>
        <w:t xml:space="preserve"> – BUFR template for WAVEOB data expressed as frequency (</w:t>
      </w:r>
      <w:proofErr w:type="spellStart"/>
      <w:proofErr w:type="gramStart"/>
      <w:r w:rsidRPr="00E6490A">
        <w:rPr>
          <w:b/>
          <w:strike/>
          <w:color w:val="000000"/>
        </w:rPr>
        <w:t>I</w:t>
      </w:r>
      <w:r w:rsidRPr="00E6490A">
        <w:rPr>
          <w:b/>
          <w:strike/>
          <w:color w:val="000000"/>
          <w:vertAlign w:val="subscript"/>
        </w:rPr>
        <w:t>a</w:t>
      </w:r>
      <w:proofErr w:type="spellEnd"/>
      <w:r w:rsidRPr="00E6490A">
        <w:rPr>
          <w:b/>
          <w:strike/>
          <w:color w:val="000000"/>
        </w:rPr>
        <w:t>=</w:t>
      </w:r>
      <w:proofErr w:type="gramEnd"/>
      <w:r w:rsidRPr="00E6490A">
        <w:rPr>
          <w:b/>
          <w:strike/>
          <w:color w:val="000000"/>
        </w:rPr>
        <w:t>0 in FM-65 WAVEOB)</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080"/>
        <w:gridCol w:w="5040"/>
        <w:gridCol w:w="2340"/>
        <w:gridCol w:w="5220"/>
      </w:tblGrid>
      <w:tr w:rsidR="00513423" w:rsidRPr="00E6490A" w:rsidTr="00231321">
        <w:tc>
          <w:tcPr>
            <w:tcW w:w="468"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w:t>
            </w:r>
          </w:p>
        </w:tc>
        <w:tc>
          <w:tcPr>
            <w:tcW w:w="108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Descriptor</w:t>
            </w:r>
          </w:p>
        </w:tc>
        <w:tc>
          <w:tcPr>
            <w:tcW w:w="504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Name (unit)</w:t>
            </w:r>
          </w:p>
        </w:tc>
        <w:tc>
          <w:tcPr>
            <w:tcW w:w="234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Expanded descriptors</w:t>
            </w:r>
          </w:p>
        </w:tc>
        <w:tc>
          <w:tcPr>
            <w:tcW w:w="522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Remark, Corresponding groups in FM-65 WAVEOB</w:t>
            </w:r>
          </w:p>
        </w:tc>
      </w:tr>
      <w:tr w:rsidR="00513423" w:rsidRPr="00E6490A" w:rsidTr="00231321">
        <w:tc>
          <w:tcPr>
            <w:tcW w:w="468" w:type="dxa"/>
            <w:shd w:val="clear" w:color="auto" w:fill="auto"/>
          </w:tcPr>
          <w:p w:rsidR="00513423" w:rsidRPr="00E6490A" w:rsidRDefault="00513423" w:rsidP="00231321">
            <w:pPr>
              <w:pStyle w:val="List"/>
              <w:rPr>
                <w:rFonts w:cs="Arial"/>
                <w:strike/>
                <w:color w:val="000000"/>
                <w:sz w:val="16"/>
                <w:szCs w:val="16"/>
              </w:rPr>
            </w:pPr>
          </w:p>
        </w:tc>
        <w:tc>
          <w:tcPr>
            <w:tcW w:w="1080" w:type="dxa"/>
            <w:shd w:val="clear" w:color="auto" w:fill="auto"/>
          </w:tcPr>
          <w:p w:rsidR="00513423" w:rsidRPr="00E6490A" w:rsidRDefault="00513423" w:rsidP="00231321">
            <w:pPr>
              <w:pStyle w:val="List"/>
              <w:rPr>
                <w:rFonts w:cs="Arial"/>
                <w:b/>
                <w:strike/>
                <w:color w:val="000000"/>
                <w:sz w:val="16"/>
                <w:szCs w:val="16"/>
              </w:rPr>
            </w:pPr>
          </w:p>
        </w:tc>
        <w:tc>
          <w:tcPr>
            <w:tcW w:w="5040" w:type="dxa"/>
            <w:shd w:val="clear" w:color="auto" w:fill="auto"/>
          </w:tcPr>
          <w:p w:rsidR="00513423" w:rsidRPr="00E6490A" w:rsidRDefault="00513423" w:rsidP="00231321">
            <w:pPr>
              <w:pStyle w:val="List"/>
              <w:jc w:val="center"/>
              <w:rPr>
                <w:rFonts w:cs="Arial"/>
                <w:b/>
                <w:strike/>
                <w:color w:val="000000"/>
                <w:sz w:val="16"/>
                <w:szCs w:val="16"/>
              </w:rPr>
            </w:pPr>
            <w:r w:rsidRPr="00E6490A">
              <w:rPr>
                <w:rFonts w:cs="Arial"/>
                <w:b/>
                <w:strike/>
                <w:color w:val="000000"/>
                <w:sz w:val="16"/>
                <w:szCs w:val="16"/>
              </w:rPr>
              <w:t>Identification</w:t>
            </w:r>
          </w:p>
        </w:tc>
        <w:tc>
          <w:tcPr>
            <w:tcW w:w="2340" w:type="dxa"/>
            <w:shd w:val="clear" w:color="auto" w:fill="auto"/>
          </w:tcPr>
          <w:p w:rsidR="00513423" w:rsidRPr="00E6490A" w:rsidRDefault="00513423" w:rsidP="00231321">
            <w:pPr>
              <w:pStyle w:val="List"/>
              <w:rPr>
                <w:rFonts w:cs="Arial"/>
                <w:b/>
                <w:strike/>
                <w:color w:val="000000"/>
                <w:sz w:val="16"/>
                <w:szCs w:val="16"/>
              </w:rPr>
            </w:pPr>
          </w:p>
        </w:tc>
        <w:tc>
          <w:tcPr>
            <w:tcW w:w="5220" w:type="dxa"/>
            <w:shd w:val="clear" w:color="auto" w:fill="auto"/>
          </w:tcPr>
          <w:p w:rsidR="00513423" w:rsidRPr="00E6490A" w:rsidRDefault="00513423" w:rsidP="00231321">
            <w:pPr>
              <w:pStyle w:val="List"/>
              <w:rPr>
                <w:rFonts w:cs="Arial"/>
                <w:b/>
                <w:strike/>
                <w:color w:val="000000"/>
                <w:sz w:val="16"/>
                <w:szCs w:val="16"/>
              </w:rPr>
            </w:pP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001003</w:t>
            </w:r>
          </w:p>
        </w:tc>
        <w:tc>
          <w:tcPr>
            <w:tcW w:w="5040" w:type="dxa"/>
          </w:tcPr>
          <w:p w:rsidR="00513423" w:rsidRPr="00E6490A" w:rsidRDefault="00513423" w:rsidP="0097393F">
            <w:pPr>
              <w:pStyle w:val="List"/>
              <w:rPr>
                <w:rFonts w:cs="Arial"/>
                <w:strike/>
                <w:color w:val="000000"/>
                <w:sz w:val="16"/>
                <w:szCs w:val="16"/>
              </w:rPr>
            </w:pPr>
            <w:r w:rsidRPr="00E6490A">
              <w:rPr>
                <w:rFonts w:cs="Arial"/>
                <w:strike/>
                <w:color w:val="000000"/>
                <w:sz w:val="16"/>
                <w:szCs w:val="16"/>
              </w:rPr>
              <w:t xml:space="preserve">WMO </w:t>
            </w:r>
            <w:r w:rsidR="0097393F" w:rsidRPr="00E6490A">
              <w:rPr>
                <w:rFonts w:cs="Arial"/>
                <w:strike/>
                <w:color w:val="000000"/>
                <w:sz w:val="16"/>
                <w:szCs w:val="16"/>
              </w:rPr>
              <w:t>R</w:t>
            </w:r>
            <w:r w:rsidRPr="00E6490A">
              <w:rPr>
                <w:rFonts w:cs="Arial"/>
                <w:strike/>
                <w:color w:val="000000"/>
                <w:sz w:val="16"/>
                <w:szCs w:val="16"/>
              </w:rPr>
              <w:t>egion</w:t>
            </w:r>
            <w:r w:rsidR="0097393F" w:rsidRPr="00E6490A">
              <w:rPr>
                <w:rFonts w:cs="Arial"/>
                <w:strike/>
                <w:color w:val="000000"/>
                <w:sz w:val="16"/>
                <w:szCs w:val="16"/>
              </w:rPr>
              <w:t xml:space="preserve"> </w:t>
            </w:r>
            <w:r w:rsidR="0097393F" w:rsidRPr="00E6490A">
              <w:rPr>
                <w:rFonts w:cs="Arial"/>
                <w:strike/>
                <w:color w:val="FF0000"/>
                <w:sz w:val="16"/>
                <w:szCs w:val="16"/>
              </w:rPr>
              <w:t>number/geographical area</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A</w:t>
            </w:r>
            <w:r w:rsidRPr="00E6490A">
              <w:rPr>
                <w:rFonts w:cs="Arial"/>
                <w:strike/>
                <w:color w:val="000000"/>
                <w:sz w:val="16"/>
                <w:szCs w:val="16"/>
                <w:vertAlign w:val="subscript"/>
              </w:rPr>
              <w:t>1</w:t>
            </w:r>
            <w:r w:rsidRPr="00E6490A">
              <w:rPr>
                <w:rFonts w:cs="Arial"/>
                <w:strike/>
                <w:color w:val="000000"/>
                <w:sz w:val="16"/>
                <w:szCs w:val="16"/>
              </w:rPr>
              <w:t xml:space="preserve">  - First digit of WMO number (e.g. 62024 =&gt; 6)</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001020</w:t>
            </w:r>
          </w:p>
        </w:tc>
        <w:tc>
          <w:tcPr>
            <w:tcW w:w="5040" w:type="dxa"/>
          </w:tcPr>
          <w:p w:rsidR="00513423" w:rsidRPr="00E6490A" w:rsidRDefault="00513423" w:rsidP="0097393F">
            <w:pPr>
              <w:pStyle w:val="List"/>
              <w:rPr>
                <w:rFonts w:cs="Arial"/>
                <w:strike/>
                <w:color w:val="000000"/>
                <w:sz w:val="16"/>
                <w:szCs w:val="16"/>
              </w:rPr>
            </w:pPr>
            <w:r w:rsidRPr="00E6490A">
              <w:rPr>
                <w:rFonts w:cs="Arial"/>
                <w:strike/>
                <w:color w:val="000000"/>
                <w:sz w:val="16"/>
                <w:szCs w:val="16"/>
              </w:rPr>
              <w:t xml:space="preserve">WMO </w:t>
            </w:r>
            <w:r w:rsidR="0097393F" w:rsidRPr="00E6490A">
              <w:rPr>
                <w:rFonts w:cs="Arial"/>
                <w:strike/>
                <w:color w:val="000000"/>
                <w:sz w:val="16"/>
                <w:szCs w:val="16"/>
              </w:rPr>
              <w:t>R</w:t>
            </w:r>
            <w:r w:rsidRPr="00E6490A">
              <w:rPr>
                <w:rFonts w:cs="Arial"/>
                <w:strike/>
                <w:color w:val="000000"/>
                <w:sz w:val="16"/>
                <w:szCs w:val="16"/>
              </w:rPr>
              <w:t>egion sub-area</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001020</w:t>
            </w:r>
          </w:p>
        </w:tc>
        <w:tc>
          <w:tcPr>
            <w:tcW w:w="5220" w:type="dxa"/>
          </w:tcPr>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b</w:t>
            </w:r>
            <w:r w:rsidRPr="00E6490A">
              <w:rPr>
                <w:rFonts w:cs="Arial"/>
                <w:strike/>
                <w:color w:val="000000"/>
                <w:sz w:val="16"/>
                <w:szCs w:val="16"/>
                <w:vertAlign w:val="subscript"/>
              </w:rPr>
              <w:t>w</w:t>
            </w:r>
            <w:proofErr w:type="spellEnd"/>
            <w:r w:rsidRPr="00E6490A">
              <w:rPr>
                <w:rFonts w:cs="Arial"/>
                <w:strike/>
                <w:color w:val="000000"/>
                <w:sz w:val="16"/>
                <w:szCs w:val="16"/>
              </w:rPr>
              <w:t xml:space="preserve"> - Second digit of WMO number (e.g. 62024 =&gt; 2)</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001005</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Buoy/platform identifier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001005</w:t>
            </w:r>
          </w:p>
        </w:tc>
        <w:tc>
          <w:tcPr>
            <w:tcW w:w="5220" w:type="dxa"/>
          </w:tcPr>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n</w:t>
            </w:r>
            <w:r w:rsidRPr="00E6490A">
              <w:rPr>
                <w:rFonts w:cs="Arial"/>
                <w:strike/>
                <w:color w:val="000000"/>
                <w:sz w:val="16"/>
                <w:szCs w:val="16"/>
                <w:vertAlign w:val="subscript"/>
              </w:rPr>
              <w:t>b</w:t>
            </w:r>
            <w:proofErr w:type="spellEnd"/>
            <w:r w:rsidRPr="00E6490A">
              <w:rPr>
                <w:rFonts w:cs="Arial"/>
                <w:strike/>
                <w:color w:val="000000"/>
                <w:sz w:val="16"/>
                <w:szCs w:val="16"/>
              </w:rPr>
              <w:t xml:space="preserve"> - Last 3 digits of WMO number (e.g. 62024 =&gt; 024)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001011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Ship or mobile land station identifier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001011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D …… D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5</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001007</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Satellite Identifier</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001007</w:t>
            </w:r>
          </w:p>
        </w:tc>
        <w:tc>
          <w:tcPr>
            <w:tcW w:w="5220" w:type="dxa"/>
          </w:tcPr>
          <w:p w:rsidR="00513423" w:rsidRPr="00E6490A" w:rsidRDefault="00513423" w:rsidP="00231321">
            <w:pPr>
              <w:pStyle w:val="List"/>
              <w:rPr>
                <w:rFonts w:cs="Arial"/>
                <w:strike/>
                <w:color w:val="000000"/>
                <w:sz w:val="16"/>
                <w:szCs w:val="16"/>
              </w:rPr>
            </w:pPr>
            <w:r w:rsidRPr="00E6490A">
              <w:rPr>
                <w:strike/>
                <w:color w:val="000000"/>
                <w:sz w:val="16"/>
                <w:szCs w:val="16"/>
              </w:rPr>
              <w:t>I</w:t>
            </w:r>
            <w:r w:rsidRPr="00E6490A">
              <w:rPr>
                <w:rFonts w:cs="Arial"/>
                <w:strike/>
                <w:color w:val="000000"/>
                <w:sz w:val="16"/>
                <w:szCs w:val="16"/>
                <w:vertAlign w:val="subscript"/>
              </w:rPr>
              <w:t>6</w:t>
            </w:r>
            <w:r w:rsidRPr="00E6490A">
              <w:rPr>
                <w:rFonts w:cs="Arial"/>
                <w:strike/>
                <w:color w:val="000000"/>
                <w:sz w:val="16"/>
                <w:szCs w:val="16"/>
              </w:rPr>
              <w:t xml:space="preserve"> </w:t>
            </w:r>
            <w:proofErr w:type="spellStart"/>
            <w:r w:rsidRPr="00E6490A">
              <w:rPr>
                <w:strike/>
                <w:color w:val="000000"/>
                <w:sz w:val="16"/>
                <w:szCs w:val="16"/>
              </w:rPr>
              <w:t>I</w:t>
            </w:r>
            <w:r w:rsidRPr="00E6490A">
              <w:rPr>
                <w:rFonts w:cs="Arial"/>
                <w:strike/>
                <w:color w:val="000000"/>
                <w:sz w:val="16"/>
                <w:szCs w:val="16"/>
                <w:vertAlign w:val="subscript"/>
              </w:rPr>
              <w:t>6</w:t>
            </w:r>
            <w:proofErr w:type="spellEnd"/>
            <w:r w:rsidRPr="00E6490A">
              <w:rPr>
                <w:rFonts w:cs="Arial"/>
                <w:strike/>
                <w:color w:val="000000"/>
                <w:sz w:val="16"/>
                <w:szCs w:val="16"/>
                <w:vertAlign w:val="subscript"/>
              </w:rPr>
              <w:t xml:space="preserve"> </w:t>
            </w:r>
            <w:proofErr w:type="spellStart"/>
            <w:r w:rsidRPr="00E6490A">
              <w:rPr>
                <w:strike/>
                <w:color w:val="000000"/>
                <w:sz w:val="16"/>
                <w:szCs w:val="16"/>
              </w:rPr>
              <w:t>I</w:t>
            </w:r>
            <w:r w:rsidRPr="00E6490A">
              <w:rPr>
                <w:rFonts w:cs="Arial"/>
                <w:strike/>
                <w:color w:val="000000"/>
                <w:sz w:val="16"/>
                <w:szCs w:val="16"/>
                <w:vertAlign w:val="subscript"/>
              </w:rPr>
              <w:t>6</w:t>
            </w:r>
            <w:proofErr w:type="spellEnd"/>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6</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WMO block number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001001</w:t>
            </w:r>
          </w:p>
        </w:tc>
        <w:tc>
          <w:tcPr>
            <w:tcW w:w="5220" w:type="dxa"/>
          </w:tcPr>
          <w:p w:rsidR="00513423" w:rsidRPr="00E6490A" w:rsidRDefault="00513423" w:rsidP="00231321">
            <w:pPr>
              <w:pStyle w:val="List"/>
              <w:rPr>
                <w:strike/>
                <w:color w:val="000000"/>
                <w:sz w:val="16"/>
                <w:szCs w:val="16"/>
              </w:rPr>
            </w:pPr>
            <w:r w:rsidRPr="00E6490A">
              <w:rPr>
                <w:strike/>
                <w:color w:val="000000"/>
                <w:sz w:val="16"/>
                <w:szCs w:val="16"/>
              </w:rPr>
              <w:t xml:space="preserve">II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7</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001002</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WMO station number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001002</w:t>
            </w:r>
          </w:p>
        </w:tc>
        <w:tc>
          <w:tcPr>
            <w:tcW w:w="5220" w:type="dxa"/>
          </w:tcPr>
          <w:p w:rsidR="00513423" w:rsidRPr="00E6490A" w:rsidRDefault="00513423" w:rsidP="00231321">
            <w:pPr>
              <w:pStyle w:val="List"/>
              <w:rPr>
                <w:strike/>
                <w:color w:val="000000"/>
                <w:sz w:val="16"/>
                <w:szCs w:val="16"/>
              </w:rPr>
            </w:pPr>
            <w:proofErr w:type="gramStart"/>
            <w:r w:rsidRPr="00E6490A">
              <w:rPr>
                <w:strike/>
                <w:color w:val="000000"/>
                <w:sz w:val="16"/>
                <w:szCs w:val="16"/>
              </w:rPr>
              <w:t>iii</w:t>
            </w:r>
            <w:proofErr w:type="gramEnd"/>
            <w:r w:rsidRPr="00E6490A">
              <w:rPr>
                <w:strike/>
                <w:color w:val="000000"/>
                <w:sz w:val="16"/>
                <w:szCs w:val="16"/>
              </w:rPr>
              <w:t xml:space="preserve"> – </w:t>
            </w:r>
            <w:proofErr w:type="spellStart"/>
            <w:r w:rsidRPr="00E6490A">
              <w:rPr>
                <w:strike/>
                <w:color w:val="000000"/>
                <w:sz w:val="16"/>
                <w:szCs w:val="16"/>
              </w:rPr>
              <w:t>IIiii</w:t>
            </w:r>
            <w:proofErr w:type="spellEnd"/>
            <w:r w:rsidRPr="00E6490A">
              <w:rPr>
                <w:strike/>
                <w:color w:val="000000"/>
                <w:sz w:val="16"/>
                <w:szCs w:val="16"/>
              </w:rPr>
              <w:t xml:space="preserve"> only apply to fixed sea stations.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002044</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Indicator for method of calculating spectral wave data.</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002044</w:t>
            </w:r>
          </w:p>
        </w:tc>
        <w:tc>
          <w:tcPr>
            <w:tcW w:w="5220" w:type="dxa"/>
          </w:tcPr>
          <w:p w:rsidR="00513423" w:rsidRPr="00E6490A" w:rsidRDefault="00513423" w:rsidP="00231321">
            <w:pPr>
              <w:pStyle w:val="List"/>
              <w:rPr>
                <w:rFonts w:cs="Arial"/>
                <w:strike/>
                <w:color w:val="000000"/>
                <w:sz w:val="16"/>
                <w:szCs w:val="16"/>
                <w:lang w:val="fr-CH"/>
              </w:rPr>
            </w:pPr>
            <w:r w:rsidRPr="00E6490A">
              <w:rPr>
                <w:strike/>
                <w:color w:val="000000"/>
                <w:sz w:val="16"/>
                <w:szCs w:val="16"/>
                <w:lang w:val="fr-CH"/>
              </w:rPr>
              <w:t>I</w:t>
            </w:r>
            <w:r w:rsidRPr="00E6490A">
              <w:rPr>
                <w:rFonts w:cs="Arial"/>
                <w:strike/>
                <w:color w:val="000000"/>
                <w:sz w:val="16"/>
                <w:szCs w:val="16"/>
                <w:vertAlign w:val="subscript"/>
                <w:lang w:val="fr-CH"/>
              </w:rPr>
              <w:t xml:space="preserve">m </w:t>
            </w:r>
            <w:r w:rsidRPr="00E6490A">
              <w:rPr>
                <w:rFonts w:cs="Arial"/>
                <w:strike/>
                <w:color w:val="000000"/>
                <w:sz w:val="16"/>
                <w:szCs w:val="16"/>
                <w:lang w:val="fr-CH"/>
              </w:rPr>
              <w:t>– TAC code table 1744, BUFR code table 2044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9</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002045</w:t>
            </w:r>
          </w:p>
        </w:tc>
        <w:tc>
          <w:tcPr>
            <w:tcW w:w="5040" w:type="dxa"/>
          </w:tcPr>
          <w:p w:rsidR="00513423" w:rsidRPr="00E6490A" w:rsidRDefault="00513423" w:rsidP="0097393F">
            <w:pPr>
              <w:pStyle w:val="List"/>
              <w:rPr>
                <w:rFonts w:cs="Arial"/>
                <w:strike/>
                <w:color w:val="000000"/>
                <w:sz w:val="16"/>
                <w:szCs w:val="16"/>
              </w:rPr>
            </w:pPr>
            <w:r w:rsidRPr="00E6490A">
              <w:rPr>
                <w:rFonts w:cs="Arial"/>
                <w:strike/>
                <w:color w:val="000000"/>
                <w:sz w:val="16"/>
                <w:szCs w:val="16"/>
              </w:rPr>
              <w:t>Indicator for type of platform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002045</w:t>
            </w:r>
          </w:p>
        </w:tc>
        <w:tc>
          <w:tcPr>
            <w:tcW w:w="5220" w:type="dxa"/>
          </w:tcPr>
          <w:p w:rsidR="00513423" w:rsidRPr="00E6490A" w:rsidRDefault="00513423" w:rsidP="00231321">
            <w:pPr>
              <w:pStyle w:val="List"/>
              <w:rPr>
                <w:rFonts w:cs="Arial"/>
                <w:strike/>
                <w:color w:val="000000"/>
                <w:sz w:val="16"/>
                <w:szCs w:val="16"/>
                <w:lang w:val="fr-CH"/>
              </w:rPr>
            </w:pPr>
            <w:proofErr w:type="spellStart"/>
            <w:r w:rsidRPr="00E6490A">
              <w:rPr>
                <w:strike/>
                <w:color w:val="000000"/>
                <w:sz w:val="16"/>
                <w:szCs w:val="16"/>
                <w:lang w:val="fr-CH"/>
              </w:rPr>
              <w:t>I</w:t>
            </w:r>
            <w:r w:rsidRPr="00E6490A">
              <w:rPr>
                <w:rFonts w:cs="Arial"/>
                <w:strike/>
                <w:color w:val="000000"/>
                <w:sz w:val="16"/>
                <w:szCs w:val="16"/>
                <w:vertAlign w:val="subscript"/>
                <w:lang w:val="fr-CH"/>
              </w:rPr>
              <w:t>p</w:t>
            </w:r>
            <w:proofErr w:type="spellEnd"/>
            <w:r w:rsidRPr="00E6490A">
              <w:rPr>
                <w:rFonts w:cs="Arial"/>
                <w:strike/>
                <w:color w:val="000000"/>
                <w:sz w:val="16"/>
                <w:szCs w:val="16"/>
                <w:vertAlign w:val="subscript"/>
                <w:lang w:val="fr-CH"/>
              </w:rPr>
              <w:t xml:space="preserve"> </w:t>
            </w:r>
            <w:r w:rsidRPr="00E6490A">
              <w:rPr>
                <w:rFonts w:cs="Arial"/>
                <w:strike/>
                <w:color w:val="000000"/>
                <w:sz w:val="16"/>
                <w:szCs w:val="16"/>
                <w:lang w:val="fr-CH"/>
              </w:rPr>
              <w:t>– TAC code table 1747, BUFR code table 2045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301011</w:t>
            </w:r>
          </w:p>
        </w:tc>
        <w:tc>
          <w:tcPr>
            <w:tcW w:w="5040" w:type="dxa"/>
          </w:tcPr>
          <w:p w:rsidR="00513423" w:rsidRPr="00E6490A" w:rsidRDefault="0097393F" w:rsidP="00231321">
            <w:pPr>
              <w:pStyle w:val="List"/>
              <w:rPr>
                <w:rFonts w:cs="Arial"/>
                <w:strike/>
                <w:color w:val="000000"/>
                <w:sz w:val="16"/>
                <w:szCs w:val="16"/>
              </w:rPr>
            </w:pPr>
            <w:r w:rsidRPr="00E6490A">
              <w:rPr>
                <w:rFonts w:cs="Arial"/>
                <w:strike/>
                <w:color w:val="FF0000"/>
                <w:sz w:val="16"/>
                <w:szCs w:val="16"/>
              </w:rPr>
              <w:t>Year, month, day</w:t>
            </w:r>
            <w:r w:rsidRPr="00E6490A">
              <w:rPr>
                <w:rFonts w:cs="Arial"/>
                <w:strike/>
                <w:color w:val="000000"/>
                <w:sz w:val="16"/>
                <w:szCs w:val="16"/>
              </w:rPr>
              <w:t xml:space="preserve"> </w:t>
            </w:r>
            <w:r w:rsidR="00513423" w:rsidRPr="00E6490A">
              <w:rPr>
                <w:rFonts w:cs="Arial"/>
                <w:strike/>
                <w:color w:val="BFBFBF"/>
                <w:sz w:val="16"/>
                <w:szCs w:val="16"/>
              </w:rPr>
              <w:t>Date</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004001 (year)</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004002 (month)</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004003 (day)</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J -  Date of observation</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MM </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YY</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301012</w:t>
            </w:r>
          </w:p>
        </w:tc>
        <w:tc>
          <w:tcPr>
            <w:tcW w:w="5040" w:type="dxa"/>
          </w:tcPr>
          <w:p w:rsidR="00513423" w:rsidRPr="00E6490A" w:rsidRDefault="0097393F" w:rsidP="00231321">
            <w:pPr>
              <w:pStyle w:val="List"/>
              <w:rPr>
                <w:rFonts w:cs="Arial"/>
                <w:strike/>
                <w:color w:val="000000"/>
                <w:sz w:val="16"/>
                <w:szCs w:val="16"/>
              </w:rPr>
            </w:pPr>
            <w:r w:rsidRPr="00E6490A">
              <w:rPr>
                <w:rFonts w:cs="Arial"/>
                <w:strike/>
                <w:color w:val="FF0000"/>
                <w:sz w:val="16"/>
                <w:szCs w:val="16"/>
              </w:rPr>
              <w:t>Hour, minute</w:t>
            </w:r>
            <w:r w:rsidRPr="00E6490A">
              <w:rPr>
                <w:rFonts w:cs="Arial"/>
                <w:strike/>
                <w:color w:val="000000"/>
                <w:sz w:val="16"/>
                <w:szCs w:val="16"/>
              </w:rPr>
              <w:t xml:space="preserve"> </w:t>
            </w:r>
            <w:r w:rsidR="00513423" w:rsidRPr="00E6490A">
              <w:rPr>
                <w:rFonts w:cs="Arial"/>
                <w:strike/>
                <w:color w:val="BFBFBF"/>
                <w:sz w:val="16"/>
                <w:szCs w:val="16"/>
              </w:rPr>
              <w:t>Time</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004004 (Hour)</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004005 (Minutes)</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GG - Time of observation</w:t>
            </w:r>
          </w:p>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Gg</w:t>
            </w:r>
            <w:proofErr w:type="spellEnd"/>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12</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301021</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Latitude</w:t>
            </w:r>
            <w:r w:rsidRPr="00E6490A">
              <w:rPr>
                <w:rFonts w:ascii="Arial" w:hAnsi="Arial"/>
                <w:strike/>
                <w:color w:val="BFBFBF"/>
                <w:sz w:val="16"/>
                <w:szCs w:val="16"/>
              </w:rPr>
              <w:t xml:space="preserve"> and</w:t>
            </w:r>
            <w:r w:rsidRPr="00E6490A">
              <w:rPr>
                <w:rFonts w:ascii="Arial" w:hAnsi="Arial"/>
                <w:strike/>
                <w:color w:val="000000"/>
                <w:sz w:val="16"/>
                <w:szCs w:val="16"/>
              </w:rPr>
              <w:t xml:space="preserve"> </w:t>
            </w:r>
            <w:r w:rsidR="0097393F" w:rsidRPr="00E6490A">
              <w:rPr>
                <w:rFonts w:ascii="Arial" w:hAnsi="Arial"/>
                <w:strike/>
                <w:color w:val="FF0000"/>
                <w:sz w:val="16"/>
                <w:szCs w:val="16"/>
              </w:rPr>
              <w:t>/</w:t>
            </w:r>
            <w:r w:rsidRPr="00E6490A">
              <w:rPr>
                <w:rFonts w:ascii="Arial" w:hAnsi="Arial"/>
                <w:strike/>
                <w:color w:val="000000"/>
                <w:sz w:val="16"/>
                <w:szCs w:val="16"/>
              </w:rPr>
              <w:t>longitude (high accuracy)</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005001 (</w:t>
            </w:r>
            <w:proofErr w:type="spellStart"/>
            <w:r w:rsidRPr="00E6490A">
              <w:rPr>
                <w:rFonts w:ascii="Arial" w:hAnsi="Arial"/>
                <w:strike/>
                <w:color w:val="000000"/>
                <w:sz w:val="16"/>
                <w:szCs w:val="16"/>
              </w:rPr>
              <w:t>Lat</w:t>
            </w:r>
            <w:proofErr w:type="spellEnd"/>
            <w:r w:rsidRPr="00E6490A">
              <w:rPr>
                <w:rFonts w:ascii="Arial" w:hAnsi="Arial"/>
                <w:strike/>
                <w:color w:val="000000"/>
                <w:sz w:val="16"/>
                <w:szCs w:val="16"/>
              </w:rPr>
              <w:t>; high accuracy)</w:t>
            </w:r>
          </w:p>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006001 (Lon; high accuracy)</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lang w:val="fr-CH"/>
              </w:rPr>
            </w:pPr>
            <w:proofErr w:type="spellStart"/>
            <w:r w:rsidRPr="00E6490A">
              <w:rPr>
                <w:rFonts w:ascii="Arial" w:hAnsi="Arial"/>
                <w:strike/>
                <w:color w:val="000000"/>
                <w:sz w:val="16"/>
                <w:szCs w:val="16"/>
                <w:lang w:val="fr-CH"/>
              </w:rPr>
              <w:t>Q</w:t>
            </w:r>
            <w:r w:rsidRPr="00E6490A">
              <w:rPr>
                <w:rFonts w:ascii="Arial" w:hAnsi="Arial"/>
                <w:strike/>
                <w:color w:val="000000"/>
                <w:sz w:val="16"/>
                <w:szCs w:val="16"/>
                <w:vertAlign w:val="subscript"/>
                <w:lang w:val="fr-CH"/>
              </w:rPr>
              <w:t>c</w:t>
            </w:r>
            <w:proofErr w:type="spellEnd"/>
            <w:r w:rsidRPr="00E6490A">
              <w:rPr>
                <w:rFonts w:ascii="Arial" w:hAnsi="Arial"/>
                <w:strike/>
                <w:color w:val="000000"/>
                <w:sz w:val="16"/>
                <w:szCs w:val="16"/>
                <w:lang w:val="fr-CH"/>
              </w:rPr>
              <w:t xml:space="preserve"> L</w:t>
            </w:r>
            <w:r w:rsidRPr="00E6490A">
              <w:rPr>
                <w:rFonts w:ascii="Arial" w:hAnsi="Arial"/>
                <w:strike/>
                <w:color w:val="000000"/>
                <w:sz w:val="16"/>
                <w:szCs w:val="16"/>
                <w:vertAlign w:val="subscript"/>
                <w:lang w:val="fr-CH"/>
              </w:rPr>
              <w:t>a</w:t>
            </w:r>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a</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a</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a</w:t>
            </w:r>
            <w:proofErr w:type="spellEnd"/>
          </w:p>
          <w:p w:rsidR="00513423" w:rsidRPr="00E6490A" w:rsidRDefault="00513423" w:rsidP="00513423">
            <w:pPr>
              <w:pStyle w:val="Level1"/>
              <w:numPr>
                <w:ilvl w:val="0"/>
                <w:numId w:val="0"/>
              </w:numPr>
              <w:rPr>
                <w:rFonts w:ascii="Arial" w:hAnsi="Arial"/>
                <w:strike/>
                <w:color w:val="000000"/>
                <w:sz w:val="16"/>
                <w:szCs w:val="16"/>
                <w:lang w:val="fr-CH"/>
              </w:rPr>
            </w:pPr>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proofErr w:type="spellEnd"/>
            <w:r w:rsidRPr="00E6490A">
              <w:rPr>
                <w:strike/>
                <w:color w:val="000000"/>
                <w:lang w:val="fr-CH"/>
              </w:rPr>
              <w:t xml:space="preserve"> </w:t>
            </w:r>
            <w:proofErr w:type="spellStart"/>
            <w:r w:rsidRPr="00E6490A">
              <w:rPr>
                <w:rFonts w:ascii="Arial" w:hAnsi="Arial"/>
                <w:strike/>
                <w:color w:val="000000"/>
                <w:sz w:val="16"/>
                <w:szCs w:val="16"/>
                <w:vertAlign w:val="subscript"/>
                <w:lang w:val="fr-CH"/>
              </w:rPr>
              <w:t>Lo</w:t>
            </w:r>
            <w:proofErr w:type="spellEnd"/>
            <w:r w:rsidRPr="00E6490A">
              <w:rPr>
                <w:rFonts w:ascii="Arial" w:hAnsi="Arial"/>
                <w:strike/>
                <w:color w:val="000000"/>
                <w:sz w:val="16"/>
                <w:szCs w:val="16"/>
                <w:lang w:val="fr-CH"/>
              </w:rPr>
              <w:t xml:space="preserve"> </w:t>
            </w: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lang w:val="fr-CH"/>
              </w:rPr>
            </w:pP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lang w:val="fr-CH"/>
              </w:rPr>
            </w:pP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jc w:val="center"/>
              <w:rPr>
                <w:rFonts w:ascii="Arial" w:hAnsi="Arial"/>
                <w:b/>
                <w:strike/>
                <w:color w:val="000000"/>
                <w:sz w:val="16"/>
                <w:szCs w:val="16"/>
              </w:rPr>
            </w:pPr>
            <w:r w:rsidRPr="00E6490A">
              <w:rPr>
                <w:rFonts w:ascii="Arial" w:hAnsi="Arial"/>
                <w:b/>
                <w:strike/>
                <w:color w:val="000000"/>
                <w:sz w:val="16"/>
                <w:szCs w:val="16"/>
              </w:rPr>
              <w:t>Basic data (WAVEOB  Section 0)</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13</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022063</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Total water depth (m)</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022063</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1hhhh</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022076</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Direction of coming dominant waves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9d</w:t>
            </w:r>
            <w:r w:rsidRPr="00E6490A">
              <w:rPr>
                <w:rFonts w:cs="Arial"/>
                <w:strike/>
                <w:color w:val="000000"/>
                <w:sz w:val="16"/>
                <w:szCs w:val="16"/>
                <w:vertAlign w:val="subscript"/>
              </w:rPr>
              <w:t>d</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d</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0</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15</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022077</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Directional spread of dominant wave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           d</w:t>
            </w:r>
            <w:r w:rsidRPr="00E6490A">
              <w:rPr>
                <w:rFonts w:cs="Arial"/>
                <w:strike/>
                <w:color w:val="000000"/>
                <w:sz w:val="16"/>
                <w:szCs w:val="16"/>
                <w:vertAlign w:val="subscript"/>
              </w:rPr>
              <w:t>s</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s</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0</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16</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022094</w:t>
            </w:r>
          </w:p>
        </w:tc>
        <w:tc>
          <w:tcPr>
            <w:tcW w:w="5040" w:type="dxa"/>
          </w:tcPr>
          <w:p w:rsidR="00513423" w:rsidRPr="00E6490A" w:rsidRDefault="00513423" w:rsidP="0097393F">
            <w:pPr>
              <w:pStyle w:val="List"/>
              <w:rPr>
                <w:rFonts w:cs="Arial"/>
                <w:strike/>
                <w:color w:val="000000"/>
                <w:sz w:val="16"/>
                <w:szCs w:val="16"/>
              </w:rPr>
            </w:pPr>
            <w:r w:rsidRPr="00E6490A">
              <w:rPr>
                <w:rFonts w:cs="Arial"/>
                <w:strike/>
                <w:color w:val="000000"/>
                <w:sz w:val="16"/>
                <w:szCs w:val="16"/>
              </w:rPr>
              <w:t xml:space="preserve">Total </w:t>
            </w:r>
            <w:r w:rsidR="0097393F" w:rsidRPr="00E6490A">
              <w:rPr>
                <w:rFonts w:cs="Arial"/>
                <w:strike/>
                <w:color w:val="000000"/>
                <w:sz w:val="16"/>
                <w:szCs w:val="16"/>
              </w:rPr>
              <w:t>n</w:t>
            </w:r>
            <w:r w:rsidRPr="00E6490A">
              <w:rPr>
                <w:rFonts w:cs="Arial"/>
                <w:strike/>
                <w:color w:val="000000"/>
                <w:sz w:val="16"/>
                <w:szCs w:val="16"/>
              </w:rPr>
              <w:t xml:space="preserve">umber </w:t>
            </w:r>
            <w:r w:rsidR="0097393F" w:rsidRPr="00E6490A">
              <w:rPr>
                <w:rFonts w:cs="Arial"/>
                <w:strike/>
                <w:color w:val="000000"/>
                <w:sz w:val="16"/>
                <w:szCs w:val="16"/>
              </w:rPr>
              <w:t>o</w:t>
            </w:r>
            <w:r w:rsidRPr="00E6490A">
              <w:rPr>
                <w:rFonts w:cs="Arial"/>
                <w:strike/>
                <w:color w:val="000000"/>
                <w:sz w:val="16"/>
                <w:szCs w:val="16"/>
              </w:rPr>
              <w:t xml:space="preserve">f </w:t>
            </w:r>
            <w:r w:rsidR="0097393F" w:rsidRPr="00E6490A">
              <w:rPr>
                <w:rFonts w:cs="Arial"/>
                <w:strike/>
                <w:color w:val="000000"/>
                <w:sz w:val="16"/>
                <w:szCs w:val="16"/>
              </w:rPr>
              <w:t>w</w:t>
            </w:r>
            <w:r w:rsidRPr="00E6490A">
              <w:rPr>
                <w:rFonts w:cs="Arial"/>
                <w:strike/>
                <w:color w:val="000000"/>
                <w:sz w:val="16"/>
                <w:szCs w:val="16"/>
              </w:rPr>
              <w:t xml:space="preserve">ave </w:t>
            </w:r>
            <w:r w:rsidR="0097393F" w:rsidRPr="00E6490A">
              <w:rPr>
                <w:rFonts w:cs="Arial"/>
                <w:strike/>
                <w:color w:val="000000"/>
                <w:sz w:val="16"/>
                <w:szCs w:val="16"/>
              </w:rPr>
              <w:t>b</w:t>
            </w:r>
            <w:r w:rsidRPr="00E6490A">
              <w:rPr>
                <w:rFonts w:cs="Arial"/>
                <w:strike/>
                <w:color w:val="000000"/>
                <w:sz w:val="16"/>
                <w:szCs w:val="16"/>
              </w:rPr>
              <w:t>ands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022094</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111 B</w:t>
            </w:r>
            <w:r w:rsidRPr="00E6490A">
              <w:rPr>
                <w:rFonts w:cs="Arial"/>
                <w:strike/>
                <w:color w:val="000000"/>
                <w:sz w:val="16"/>
                <w:szCs w:val="16"/>
                <w:vertAlign w:val="subscript"/>
              </w:rPr>
              <w:t>T</w:t>
            </w:r>
            <w:r w:rsidRPr="00E6490A">
              <w:rPr>
                <w:rFonts w:cs="Arial"/>
                <w:strike/>
                <w:color w:val="000000"/>
                <w:sz w:val="16"/>
                <w:szCs w:val="16"/>
              </w:rPr>
              <w:t xml:space="preserve"> </w:t>
            </w:r>
            <w:proofErr w:type="spellStart"/>
            <w:r w:rsidRPr="00E6490A">
              <w:rPr>
                <w:rFonts w:cs="Arial"/>
                <w:strike/>
                <w:color w:val="000000"/>
                <w:sz w:val="16"/>
                <w:szCs w:val="16"/>
              </w:rPr>
              <w:t>B</w:t>
            </w:r>
            <w:r w:rsidRPr="00E6490A">
              <w:rPr>
                <w:rFonts w:cs="Arial"/>
                <w:strike/>
                <w:color w:val="000000"/>
                <w:sz w:val="16"/>
                <w:szCs w:val="16"/>
                <w:vertAlign w:val="subscript"/>
              </w:rPr>
              <w:t>T</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1</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17</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025043</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Wave sampling interval (Time, 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025043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SSSS – Section 1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022078</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Duration of wave record (s)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022078</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D’D’D’D’ – Section 1 </w:t>
            </w: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19</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105002</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97393F">
            <w:pPr>
              <w:pStyle w:val="Level1"/>
              <w:numPr>
                <w:ilvl w:val="0"/>
                <w:numId w:val="0"/>
              </w:numPr>
              <w:rPr>
                <w:rFonts w:ascii="Arial" w:hAnsi="Arial"/>
                <w:strike/>
                <w:color w:val="000000"/>
                <w:sz w:val="16"/>
                <w:szCs w:val="16"/>
              </w:rPr>
            </w:pPr>
            <w:proofErr w:type="spellStart"/>
            <w:r w:rsidRPr="00E6490A">
              <w:rPr>
                <w:rFonts w:ascii="Arial" w:hAnsi="Arial"/>
                <w:strike/>
                <w:color w:val="000000"/>
                <w:sz w:val="16"/>
                <w:szCs w:val="16"/>
              </w:rPr>
              <w:t>Replecat</w:t>
            </w:r>
            <w:r w:rsidR="0097393F" w:rsidRPr="00E6490A">
              <w:rPr>
                <w:rFonts w:ascii="Arial" w:hAnsi="Arial"/>
                <w:strike/>
                <w:color w:val="FF0000"/>
                <w:sz w:val="16"/>
                <w:szCs w:val="16"/>
              </w:rPr>
              <w:t>e</w:t>
            </w:r>
            <w:proofErr w:type="spellEnd"/>
            <w:r w:rsidR="0097393F" w:rsidRPr="00E6490A">
              <w:rPr>
                <w:rFonts w:ascii="Arial" w:hAnsi="Arial"/>
                <w:strike/>
                <w:color w:val="000000"/>
                <w:sz w:val="16"/>
                <w:szCs w:val="16"/>
              </w:rPr>
              <w:t xml:space="preserve"> </w:t>
            </w:r>
            <w:r w:rsidRPr="00E6490A">
              <w:rPr>
                <w:rFonts w:ascii="Arial" w:hAnsi="Arial"/>
                <w:strike/>
                <w:color w:val="BFBFBF"/>
                <w:sz w:val="16"/>
                <w:szCs w:val="16"/>
              </w:rPr>
              <w:t>ion</w:t>
            </w:r>
            <w:r w:rsidRPr="00E6490A">
              <w:rPr>
                <w:rFonts w:ascii="Arial" w:hAnsi="Arial"/>
                <w:strike/>
                <w:color w:val="000000"/>
                <w:sz w:val="16"/>
                <w:szCs w:val="16"/>
              </w:rPr>
              <w:t xml:space="preserve"> 5 desc</w:t>
            </w:r>
            <w:r w:rsidR="0097393F" w:rsidRPr="00E6490A">
              <w:rPr>
                <w:rFonts w:ascii="Arial" w:hAnsi="Arial"/>
                <w:strike/>
                <w:color w:val="FF0000"/>
                <w:sz w:val="16"/>
                <w:szCs w:val="16"/>
              </w:rPr>
              <w:t>riptors</w:t>
            </w:r>
            <w:r w:rsidRPr="00E6490A">
              <w:rPr>
                <w:rFonts w:ascii="Arial" w:hAnsi="Arial"/>
                <w:strike/>
                <w:color w:val="000000"/>
                <w:sz w:val="16"/>
                <w:szCs w:val="16"/>
              </w:rPr>
              <w:t xml:space="preserve"> 2 times</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105002</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Replicate over sensor type</w:t>
            </w: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20</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97393F" w:rsidP="00513423">
            <w:pPr>
              <w:pStyle w:val="Level1"/>
              <w:numPr>
                <w:ilvl w:val="0"/>
                <w:numId w:val="0"/>
              </w:numPr>
              <w:rPr>
                <w:rFonts w:ascii="Arial" w:hAnsi="Arial"/>
                <w:strike/>
                <w:color w:val="000000"/>
                <w:sz w:val="16"/>
                <w:szCs w:val="16"/>
              </w:rPr>
            </w:pPr>
            <w:r w:rsidRPr="00E6490A">
              <w:rPr>
                <w:rFonts w:ascii="Arial" w:hAnsi="Arial"/>
                <w:strike/>
                <w:color w:val="FF0000"/>
                <w:sz w:val="16"/>
                <w:szCs w:val="16"/>
              </w:rPr>
              <w:t>Wave measurement instrumentation</w:t>
            </w:r>
            <w:r w:rsidRPr="00E6490A">
              <w:rPr>
                <w:rFonts w:ascii="Arial" w:hAnsi="Arial"/>
                <w:strike/>
                <w:color w:val="000000"/>
                <w:sz w:val="16"/>
                <w:szCs w:val="16"/>
              </w:rPr>
              <w:t xml:space="preserve"> </w:t>
            </w:r>
            <w:r w:rsidR="00513423" w:rsidRPr="00E6490A">
              <w:rPr>
                <w:rFonts w:ascii="Arial" w:hAnsi="Arial"/>
                <w:strike/>
                <w:color w:val="BFBFBF"/>
                <w:sz w:val="16"/>
                <w:szCs w:val="16"/>
              </w:rPr>
              <w:t>Type of wave sensor</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Code tabl</w:t>
            </w:r>
            <w:r w:rsidRPr="00E6490A">
              <w:rPr>
                <w:rFonts w:ascii="Arial" w:hAnsi="Arial"/>
                <w:strike/>
                <w:sz w:val="16"/>
                <w:szCs w:val="16"/>
              </w:rPr>
              <w:t>e 2046, 1=heave sensor. 2=slope sensor.</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022070</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Significant wave height (m)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022070</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2H</w:t>
            </w:r>
            <w:r w:rsidRPr="00E6490A">
              <w:rPr>
                <w:rFonts w:cs="Arial"/>
                <w:strike/>
                <w:color w:val="000000"/>
                <w:sz w:val="16"/>
                <w:szCs w:val="16"/>
                <w:vertAlign w:val="subscript"/>
              </w:rPr>
              <w:t>s</w:t>
            </w:r>
            <w:r w:rsidRPr="00E6490A">
              <w:rPr>
                <w:rFonts w:cs="Arial"/>
                <w:strike/>
                <w:color w:val="000000"/>
                <w:sz w:val="16"/>
                <w:szCs w:val="16"/>
              </w:rPr>
              <w:t>H</w:t>
            </w:r>
            <w:r w:rsidRPr="00E6490A">
              <w:rPr>
                <w:rFonts w:cs="Arial"/>
                <w:strike/>
                <w:color w:val="000000"/>
                <w:sz w:val="16"/>
                <w:szCs w:val="16"/>
                <w:vertAlign w:val="subscript"/>
              </w:rPr>
              <w:t>s</w:t>
            </w:r>
            <w:r w:rsidRPr="00E6490A">
              <w:rPr>
                <w:rFonts w:cs="Arial"/>
                <w:strike/>
                <w:color w:val="000000"/>
                <w:sz w:val="16"/>
                <w:szCs w:val="16"/>
              </w:rPr>
              <w:t>H</w:t>
            </w:r>
            <w:r w:rsidRPr="00E6490A">
              <w:rPr>
                <w:rFonts w:cs="Arial"/>
                <w:strike/>
                <w:color w:val="000000"/>
                <w:sz w:val="16"/>
                <w:szCs w:val="16"/>
                <w:vertAlign w:val="subscript"/>
              </w:rPr>
              <w:t>s</w:t>
            </w:r>
            <w:r w:rsidRPr="00E6490A">
              <w:rPr>
                <w:rFonts w:cs="Arial"/>
                <w:strike/>
                <w:color w:val="000000"/>
                <w:sz w:val="16"/>
                <w:szCs w:val="16"/>
              </w:rPr>
              <w:t>H</w:t>
            </w:r>
            <w:r w:rsidRPr="00E6490A">
              <w:rPr>
                <w:rFonts w:cs="Arial"/>
                <w:strike/>
                <w:color w:val="000000"/>
                <w:sz w:val="16"/>
                <w:szCs w:val="16"/>
                <w:vertAlign w:val="subscript"/>
              </w:rPr>
              <w:t>s</w:t>
            </w:r>
            <w:r w:rsidRPr="00E6490A">
              <w:rPr>
                <w:rFonts w:cs="Arial"/>
                <w:strike/>
                <w:color w:val="000000"/>
                <w:sz w:val="16"/>
                <w:szCs w:val="16"/>
              </w:rPr>
              <w:t xml:space="preserve"> or 6H</w:t>
            </w:r>
            <w:r w:rsidRPr="00E6490A">
              <w:rPr>
                <w:rFonts w:cs="Arial"/>
                <w:strike/>
                <w:color w:val="000000"/>
                <w:sz w:val="16"/>
                <w:szCs w:val="16"/>
                <w:vertAlign w:val="subscript"/>
              </w:rPr>
              <w:t>se</w:t>
            </w:r>
            <w:r w:rsidRPr="00E6490A">
              <w:rPr>
                <w:rFonts w:cs="Arial"/>
                <w:strike/>
                <w:color w:val="000000"/>
                <w:sz w:val="16"/>
                <w:szCs w:val="16"/>
              </w:rPr>
              <w:t>H</w:t>
            </w:r>
            <w:r w:rsidRPr="00E6490A">
              <w:rPr>
                <w:rFonts w:cs="Arial"/>
                <w:strike/>
                <w:color w:val="000000"/>
                <w:sz w:val="16"/>
                <w:szCs w:val="16"/>
                <w:vertAlign w:val="subscript"/>
              </w:rPr>
              <w:t>se</w:t>
            </w:r>
            <w:r w:rsidRPr="00E6490A">
              <w:rPr>
                <w:rFonts w:cs="Arial"/>
                <w:strike/>
                <w:color w:val="000000"/>
                <w:sz w:val="16"/>
                <w:szCs w:val="16"/>
              </w:rPr>
              <w:t>H</w:t>
            </w:r>
            <w:r w:rsidRPr="00E6490A">
              <w:rPr>
                <w:rFonts w:cs="Arial"/>
                <w:strike/>
                <w:color w:val="000000"/>
                <w:sz w:val="16"/>
                <w:szCs w:val="16"/>
                <w:vertAlign w:val="subscript"/>
              </w:rPr>
              <w:t>se</w:t>
            </w:r>
            <w:r w:rsidRPr="00E6490A">
              <w:rPr>
                <w:rFonts w:cs="Arial"/>
                <w:strike/>
                <w:color w:val="000000"/>
                <w:sz w:val="16"/>
                <w:szCs w:val="16"/>
              </w:rPr>
              <w:t>H</w:t>
            </w:r>
            <w:r w:rsidRPr="00E6490A">
              <w:rPr>
                <w:rFonts w:cs="Arial"/>
                <w:strike/>
                <w:color w:val="000000"/>
                <w:sz w:val="16"/>
                <w:szCs w:val="16"/>
                <w:vertAlign w:val="subscript"/>
              </w:rPr>
              <w:t>se</w:t>
            </w:r>
            <w:r w:rsidRPr="00E6490A">
              <w:rPr>
                <w:rFonts w:cs="Arial"/>
                <w:strike/>
                <w:color w:val="000000"/>
                <w:sz w:val="16"/>
                <w:szCs w:val="16"/>
              </w:rPr>
              <w:t xml:space="preserve"> - section 0</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22</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Spectral peak wave period (s)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3P</w:t>
            </w:r>
            <w:r w:rsidRPr="00E6490A">
              <w:rPr>
                <w:rFonts w:cs="Arial"/>
                <w:strike/>
                <w:color w:val="000000"/>
                <w:sz w:val="16"/>
                <w:szCs w:val="16"/>
                <w:vertAlign w:val="subscript"/>
              </w:rPr>
              <w:t>p</w:t>
            </w:r>
            <w:r w:rsidRPr="00E6490A">
              <w:rPr>
                <w:rFonts w:cs="Arial"/>
                <w:strike/>
                <w:color w:val="000000"/>
                <w:sz w:val="16"/>
                <w:szCs w:val="16"/>
              </w:rPr>
              <w:t>P</w:t>
            </w:r>
            <w:r w:rsidRPr="00E6490A">
              <w:rPr>
                <w:rFonts w:cs="Arial"/>
                <w:strike/>
                <w:color w:val="000000"/>
                <w:sz w:val="16"/>
                <w:szCs w:val="16"/>
                <w:vertAlign w:val="subscript"/>
              </w:rPr>
              <w:t>p</w:t>
            </w:r>
            <w:r w:rsidRPr="00E6490A">
              <w:rPr>
                <w:rFonts w:cs="Arial"/>
                <w:strike/>
                <w:color w:val="000000"/>
                <w:sz w:val="16"/>
                <w:szCs w:val="16"/>
              </w:rPr>
              <w:t>P</w:t>
            </w:r>
            <w:r w:rsidRPr="00E6490A">
              <w:rPr>
                <w:rFonts w:cs="Arial"/>
                <w:strike/>
                <w:color w:val="000000"/>
                <w:sz w:val="16"/>
                <w:szCs w:val="16"/>
                <w:vertAlign w:val="subscript"/>
              </w:rPr>
              <w:t>p</w:t>
            </w:r>
            <w:r w:rsidRPr="00E6490A">
              <w:rPr>
                <w:rFonts w:cs="Arial"/>
                <w:strike/>
                <w:color w:val="000000"/>
                <w:sz w:val="16"/>
                <w:szCs w:val="16"/>
              </w:rPr>
              <w:t>P</w:t>
            </w:r>
            <w:r w:rsidRPr="00E6490A">
              <w:rPr>
                <w:rFonts w:cs="Arial"/>
                <w:strike/>
                <w:color w:val="000000"/>
                <w:sz w:val="16"/>
                <w:szCs w:val="16"/>
                <w:vertAlign w:val="subscript"/>
              </w:rPr>
              <w:t>p</w:t>
            </w:r>
            <w:r w:rsidRPr="00E6490A">
              <w:rPr>
                <w:rFonts w:cs="Arial"/>
                <w:strike/>
                <w:color w:val="000000"/>
                <w:sz w:val="16"/>
                <w:szCs w:val="16"/>
              </w:rPr>
              <w:t xml:space="preserve"> or 7P</w:t>
            </w:r>
            <w:r w:rsidRPr="00E6490A">
              <w:rPr>
                <w:rFonts w:cs="Arial"/>
                <w:strike/>
                <w:color w:val="000000"/>
                <w:sz w:val="16"/>
                <w:szCs w:val="16"/>
                <w:vertAlign w:val="subscript"/>
              </w:rPr>
              <w:t>sp</w:t>
            </w:r>
            <w:r w:rsidRPr="00E6490A">
              <w:rPr>
                <w:rFonts w:cs="Arial"/>
                <w:strike/>
                <w:color w:val="000000"/>
                <w:sz w:val="16"/>
                <w:szCs w:val="16"/>
              </w:rPr>
              <w:t>P</w:t>
            </w:r>
            <w:r w:rsidRPr="00E6490A">
              <w:rPr>
                <w:rFonts w:cs="Arial"/>
                <w:strike/>
                <w:color w:val="000000"/>
                <w:sz w:val="16"/>
                <w:szCs w:val="16"/>
                <w:vertAlign w:val="subscript"/>
              </w:rPr>
              <w:t>sp</w:t>
            </w:r>
            <w:r w:rsidRPr="00E6490A">
              <w:rPr>
                <w:rFonts w:cs="Arial"/>
                <w:strike/>
                <w:color w:val="000000"/>
                <w:sz w:val="16"/>
                <w:szCs w:val="16"/>
              </w:rPr>
              <w:t>P</w:t>
            </w:r>
            <w:r w:rsidRPr="00E6490A">
              <w:rPr>
                <w:rFonts w:cs="Arial"/>
                <w:strike/>
                <w:color w:val="000000"/>
                <w:sz w:val="16"/>
                <w:szCs w:val="16"/>
                <w:vertAlign w:val="subscript"/>
              </w:rPr>
              <w:t>sp</w:t>
            </w:r>
            <w:r w:rsidRPr="00E6490A">
              <w:rPr>
                <w:rFonts w:cs="Arial"/>
                <w:strike/>
                <w:color w:val="000000"/>
                <w:sz w:val="16"/>
                <w:szCs w:val="16"/>
              </w:rPr>
              <w:t>P</w:t>
            </w:r>
            <w:r w:rsidRPr="00E6490A">
              <w:rPr>
                <w:rFonts w:cs="Arial"/>
                <w:strike/>
                <w:color w:val="000000"/>
                <w:sz w:val="16"/>
                <w:szCs w:val="16"/>
                <w:vertAlign w:val="subscript"/>
              </w:rPr>
              <w:t>sp</w:t>
            </w:r>
            <w:r w:rsidRPr="00E6490A">
              <w:rPr>
                <w:rFonts w:cs="Arial"/>
                <w:strike/>
                <w:color w:val="000000"/>
                <w:sz w:val="16"/>
                <w:szCs w:val="16"/>
              </w:rPr>
              <w:t xml:space="preserve"> - section 0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lastRenderedPageBreak/>
              <w:t>23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022073</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Maximum wave height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4H</w:t>
            </w:r>
            <w:r w:rsidRPr="00E6490A">
              <w:rPr>
                <w:rFonts w:cs="Arial"/>
                <w:strike/>
                <w:color w:val="000000"/>
                <w:sz w:val="16"/>
                <w:szCs w:val="16"/>
                <w:vertAlign w:val="subscript"/>
              </w:rPr>
              <w:t>m</w:t>
            </w:r>
            <w:r w:rsidRPr="00E6490A">
              <w:rPr>
                <w:rFonts w:cs="Arial"/>
                <w:strike/>
                <w:color w:val="000000"/>
                <w:sz w:val="16"/>
                <w:szCs w:val="16"/>
              </w:rPr>
              <w:t xml:space="preserve"> </w:t>
            </w:r>
            <w:proofErr w:type="spellStart"/>
            <w:r w:rsidRPr="00E6490A">
              <w:rPr>
                <w:rFonts w:cs="Arial"/>
                <w:strike/>
                <w:color w:val="000000"/>
                <w:sz w:val="16"/>
                <w:szCs w:val="16"/>
              </w:rPr>
              <w:t>H</w:t>
            </w:r>
            <w:r w:rsidRPr="00E6490A">
              <w:rPr>
                <w:rFonts w:cs="Arial"/>
                <w:strike/>
                <w:color w:val="000000"/>
                <w:sz w:val="16"/>
                <w:szCs w:val="16"/>
                <w:vertAlign w:val="subscript"/>
              </w:rPr>
              <w:t>m</w:t>
            </w:r>
            <w:proofErr w:type="spellEnd"/>
            <w:r w:rsidRPr="00E6490A">
              <w:rPr>
                <w:rFonts w:cs="Arial"/>
                <w:strike/>
                <w:color w:val="000000"/>
                <w:sz w:val="16"/>
                <w:szCs w:val="16"/>
              </w:rPr>
              <w:t xml:space="preserve"> </w:t>
            </w:r>
            <w:proofErr w:type="spellStart"/>
            <w:r w:rsidRPr="00E6490A">
              <w:rPr>
                <w:rFonts w:cs="Arial"/>
                <w:strike/>
                <w:color w:val="000000"/>
                <w:sz w:val="16"/>
                <w:szCs w:val="16"/>
              </w:rPr>
              <w:t>H</w:t>
            </w:r>
            <w:r w:rsidRPr="00E6490A">
              <w:rPr>
                <w:rFonts w:cs="Arial"/>
                <w:strike/>
                <w:color w:val="000000"/>
                <w:sz w:val="16"/>
                <w:szCs w:val="16"/>
                <w:vertAlign w:val="subscript"/>
              </w:rPr>
              <w:t>m</w:t>
            </w:r>
            <w:proofErr w:type="spellEnd"/>
            <w:r w:rsidRPr="00E6490A">
              <w:rPr>
                <w:rFonts w:cs="Arial"/>
                <w:strike/>
                <w:color w:val="000000"/>
                <w:sz w:val="16"/>
                <w:szCs w:val="16"/>
              </w:rPr>
              <w:t xml:space="preserve"> </w:t>
            </w:r>
            <w:proofErr w:type="spellStart"/>
            <w:r w:rsidRPr="00E6490A">
              <w:rPr>
                <w:rFonts w:cs="Arial"/>
                <w:strike/>
                <w:color w:val="000000"/>
                <w:sz w:val="16"/>
                <w:szCs w:val="16"/>
              </w:rPr>
              <w:t>H</w:t>
            </w:r>
            <w:r w:rsidRPr="00E6490A">
              <w:rPr>
                <w:rFonts w:cs="Arial"/>
                <w:strike/>
                <w:color w:val="000000"/>
                <w:sz w:val="16"/>
                <w:szCs w:val="16"/>
                <w:vertAlign w:val="subscript"/>
              </w:rPr>
              <w:t>m</w:t>
            </w:r>
            <w:proofErr w:type="spellEnd"/>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022074</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Average wave period (s)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022074</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5P</w:t>
            </w:r>
            <w:r w:rsidRPr="00E6490A">
              <w:rPr>
                <w:rFonts w:cs="Arial"/>
                <w:strike/>
                <w:color w:val="000000"/>
                <w:sz w:val="16"/>
                <w:szCs w:val="16"/>
                <w:vertAlign w:val="subscript"/>
              </w:rPr>
              <w:t>a</w:t>
            </w:r>
            <w:r w:rsidRPr="00E6490A">
              <w:rPr>
                <w:rFonts w:cs="Arial"/>
                <w:strike/>
                <w:color w:val="000000"/>
                <w:sz w:val="16"/>
                <w:szCs w:val="16"/>
              </w:rPr>
              <w:t>P</w:t>
            </w:r>
            <w:r w:rsidRPr="00E6490A">
              <w:rPr>
                <w:rFonts w:cs="Arial"/>
                <w:strike/>
                <w:color w:val="000000"/>
                <w:sz w:val="16"/>
                <w:szCs w:val="16"/>
                <w:vertAlign w:val="subscript"/>
              </w:rPr>
              <w:t>a</w:t>
            </w:r>
            <w:r w:rsidRPr="00E6490A">
              <w:rPr>
                <w:rFonts w:cs="Arial"/>
                <w:strike/>
                <w:color w:val="000000"/>
                <w:sz w:val="16"/>
                <w:szCs w:val="16"/>
              </w:rPr>
              <w:t>P</w:t>
            </w:r>
            <w:r w:rsidRPr="00E6490A">
              <w:rPr>
                <w:rFonts w:cs="Arial"/>
                <w:strike/>
                <w:color w:val="000000"/>
                <w:sz w:val="16"/>
                <w:szCs w:val="16"/>
                <w:vertAlign w:val="subscript"/>
              </w:rPr>
              <w:t>a</w:t>
            </w:r>
            <w:r w:rsidRPr="00E6490A">
              <w:rPr>
                <w:rFonts w:cs="Arial"/>
                <w:strike/>
                <w:color w:val="000000"/>
                <w:sz w:val="16"/>
                <w:szCs w:val="16"/>
              </w:rPr>
              <w:t>P</w:t>
            </w:r>
            <w:r w:rsidRPr="00E6490A">
              <w:rPr>
                <w:rFonts w:cs="Arial"/>
                <w:strike/>
                <w:color w:val="000000"/>
                <w:sz w:val="16"/>
                <w:szCs w:val="16"/>
                <w:vertAlign w:val="subscript"/>
              </w:rPr>
              <w:t>a</w:t>
            </w:r>
            <w:r w:rsidRPr="00E6490A">
              <w:rPr>
                <w:rFonts w:cs="Arial"/>
                <w:strike/>
                <w:color w:val="000000"/>
                <w:sz w:val="16"/>
                <w:szCs w:val="16"/>
              </w:rPr>
              <w:t xml:space="preserve"> or 8P</w:t>
            </w:r>
            <w:r w:rsidRPr="00E6490A">
              <w:rPr>
                <w:rFonts w:cs="Arial"/>
                <w:strike/>
                <w:color w:val="000000"/>
                <w:sz w:val="16"/>
                <w:szCs w:val="16"/>
                <w:vertAlign w:val="subscript"/>
              </w:rPr>
              <w:t>sa</w:t>
            </w:r>
            <w:r w:rsidRPr="00E6490A">
              <w:rPr>
                <w:rFonts w:cs="Arial"/>
                <w:strike/>
                <w:color w:val="000000"/>
                <w:sz w:val="16"/>
                <w:szCs w:val="16"/>
              </w:rPr>
              <w:t>P</w:t>
            </w:r>
            <w:r w:rsidRPr="00E6490A">
              <w:rPr>
                <w:rFonts w:cs="Arial"/>
                <w:strike/>
                <w:color w:val="000000"/>
                <w:sz w:val="16"/>
                <w:szCs w:val="16"/>
                <w:vertAlign w:val="subscript"/>
              </w:rPr>
              <w:t>sa</w:t>
            </w:r>
            <w:r w:rsidRPr="00E6490A">
              <w:rPr>
                <w:rFonts w:cs="Arial"/>
                <w:strike/>
                <w:color w:val="000000"/>
                <w:sz w:val="16"/>
                <w:szCs w:val="16"/>
              </w:rPr>
              <w:t>P</w:t>
            </w:r>
            <w:r w:rsidRPr="00E6490A">
              <w:rPr>
                <w:rFonts w:cs="Arial"/>
                <w:strike/>
                <w:color w:val="000000"/>
                <w:sz w:val="16"/>
                <w:szCs w:val="16"/>
                <w:vertAlign w:val="subscript"/>
              </w:rPr>
              <w:t>sa</w:t>
            </w:r>
            <w:r w:rsidRPr="00E6490A">
              <w:rPr>
                <w:rFonts w:cs="Arial"/>
                <w:strike/>
                <w:color w:val="000000"/>
                <w:sz w:val="16"/>
                <w:szCs w:val="16"/>
              </w:rPr>
              <w:t>P</w:t>
            </w:r>
            <w:r w:rsidRPr="00E6490A">
              <w:rPr>
                <w:rFonts w:cs="Arial"/>
                <w:strike/>
                <w:color w:val="000000"/>
                <w:sz w:val="16"/>
                <w:szCs w:val="16"/>
                <w:vertAlign w:val="subscript"/>
              </w:rPr>
              <w:t>sa</w:t>
            </w:r>
            <w:r w:rsidRPr="00E6490A">
              <w:rPr>
                <w:rFonts w:cs="Arial"/>
                <w:strike/>
                <w:color w:val="000000"/>
                <w:sz w:val="16"/>
                <w:szCs w:val="16"/>
              </w:rPr>
              <w:t xml:space="preserve"> - section 0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p>
        </w:tc>
        <w:tc>
          <w:tcPr>
            <w:tcW w:w="1080" w:type="dxa"/>
          </w:tcPr>
          <w:p w:rsidR="00513423" w:rsidRPr="00E6490A" w:rsidRDefault="00513423" w:rsidP="00231321">
            <w:pPr>
              <w:pStyle w:val="List"/>
              <w:rPr>
                <w:rFonts w:cs="Arial"/>
                <w:strike/>
                <w:color w:val="000000"/>
                <w:sz w:val="16"/>
                <w:szCs w:val="16"/>
              </w:rPr>
            </w:pPr>
          </w:p>
        </w:tc>
        <w:tc>
          <w:tcPr>
            <w:tcW w:w="5040" w:type="dxa"/>
          </w:tcPr>
          <w:p w:rsidR="00513423" w:rsidRPr="00E6490A" w:rsidRDefault="00513423" w:rsidP="00231321">
            <w:pPr>
              <w:pStyle w:val="List"/>
              <w:jc w:val="center"/>
              <w:rPr>
                <w:rFonts w:cs="Arial"/>
                <w:b/>
                <w:strike/>
                <w:color w:val="000000"/>
                <w:sz w:val="16"/>
                <w:szCs w:val="16"/>
              </w:rPr>
            </w:pPr>
            <w:r w:rsidRPr="00E6490A">
              <w:rPr>
                <w:rFonts w:cs="Arial"/>
                <w:b/>
                <w:strike/>
                <w:color w:val="000000"/>
                <w:sz w:val="16"/>
                <w:szCs w:val="16"/>
              </w:rPr>
              <w:t>Spectral Data (WAVEOB Section 1 – 5)</w:t>
            </w:r>
          </w:p>
        </w:tc>
        <w:tc>
          <w:tcPr>
            <w:tcW w:w="2340" w:type="dxa"/>
          </w:tcPr>
          <w:p w:rsidR="00513423" w:rsidRPr="00E6490A" w:rsidRDefault="00513423" w:rsidP="00231321">
            <w:pPr>
              <w:pStyle w:val="List"/>
              <w:rPr>
                <w:rFonts w:cs="Arial"/>
                <w:strike/>
                <w:color w:val="000000"/>
                <w:sz w:val="16"/>
                <w:szCs w:val="16"/>
              </w:rPr>
            </w:pPr>
          </w:p>
        </w:tc>
        <w:tc>
          <w:tcPr>
            <w:tcW w:w="5220" w:type="dxa"/>
          </w:tcPr>
          <w:p w:rsidR="00513423" w:rsidRPr="00E6490A" w:rsidRDefault="00513423" w:rsidP="00231321">
            <w:pPr>
              <w:pStyle w:val="List"/>
              <w:rPr>
                <w:rFonts w:cs="Arial"/>
                <w:strike/>
                <w:color w:val="000000"/>
                <w:sz w:val="16"/>
                <w:szCs w:val="16"/>
              </w:rPr>
            </w:pPr>
          </w:p>
        </w:tc>
      </w:tr>
      <w:tr w:rsidR="00513423" w:rsidRPr="00E6490A" w:rsidTr="00231321">
        <w:tc>
          <w:tcPr>
            <w:tcW w:w="468"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25</w:t>
            </w:r>
          </w:p>
        </w:tc>
        <w:tc>
          <w:tcPr>
            <w:tcW w:w="108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121000</w:t>
            </w:r>
          </w:p>
        </w:tc>
        <w:tc>
          <w:tcPr>
            <w:tcW w:w="5040" w:type="dxa"/>
          </w:tcPr>
          <w:p w:rsidR="00513423" w:rsidRPr="00E6490A" w:rsidRDefault="00770547" w:rsidP="00770547">
            <w:pPr>
              <w:pStyle w:val="Level1"/>
              <w:numPr>
                <w:ilvl w:val="0"/>
                <w:numId w:val="0"/>
              </w:numPr>
              <w:rPr>
                <w:rFonts w:ascii="Arial" w:hAnsi="Arial"/>
                <w:strike/>
                <w:color w:val="000000"/>
                <w:sz w:val="16"/>
                <w:szCs w:val="16"/>
              </w:rPr>
            </w:pPr>
            <w:r w:rsidRPr="00E6490A">
              <w:rPr>
                <w:rFonts w:ascii="Arial" w:hAnsi="Arial"/>
                <w:strike/>
                <w:color w:val="FF0000"/>
                <w:sz w:val="16"/>
                <w:szCs w:val="16"/>
              </w:rPr>
              <w:t xml:space="preserve">Delayed </w:t>
            </w:r>
            <w:r w:rsidR="00513423" w:rsidRPr="00E6490A">
              <w:rPr>
                <w:rFonts w:ascii="Arial" w:hAnsi="Arial"/>
                <w:strike/>
                <w:color w:val="000000"/>
                <w:sz w:val="16"/>
                <w:szCs w:val="16"/>
              </w:rPr>
              <w:t>Repl</w:t>
            </w:r>
            <w:r w:rsidRPr="00E6490A">
              <w:rPr>
                <w:rFonts w:ascii="Arial" w:hAnsi="Arial"/>
                <w:strike/>
                <w:color w:val="000000"/>
                <w:sz w:val="16"/>
                <w:szCs w:val="16"/>
              </w:rPr>
              <w:t>i</w:t>
            </w:r>
            <w:r w:rsidR="00513423" w:rsidRPr="00E6490A">
              <w:rPr>
                <w:rFonts w:ascii="Arial" w:hAnsi="Arial"/>
                <w:strike/>
                <w:color w:val="000000"/>
                <w:sz w:val="16"/>
                <w:szCs w:val="16"/>
              </w:rPr>
              <w:t xml:space="preserve">cation </w:t>
            </w:r>
            <w:r w:rsidRPr="00E6490A">
              <w:rPr>
                <w:rFonts w:ascii="Arial" w:hAnsi="Arial"/>
                <w:strike/>
                <w:color w:val="FF0000"/>
                <w:sz w:val="16"/>
                <w:szCs w:val="16"/>
              </w:rPr>
              <w:t xml:space="preserve">of </w:t>
            </w:r>
            <w:r w:rsidR="00513423" w:rsidRPr="00E6490A">
              <w:rPr>
                <w:rFonts w:ascii="Arial" w:hAnsi="Arial"/>
                <w:strike/>
                <w:color w:val="000000"/>
                <w:sz w:val="16"/>
                <w:szCs w:val="16"/>
              </w:rPr>
              <w:t>21 desc</w:t>
            </w:r>
            <w:r w:rsidRPr="00E6490A">
              <w:rPr>
                <w:rFonts w:ascii="Arial" w:hAnsi="Arial"/>
                <w:strike/>
                <w:color w:val="FF0000"/>
                <w:sz w:val="16"/>
                <w:szCs w:val="16"/>
              </w:rPr>
              <w:t>riptors</w:t>
            </w:r>
            <w:r w:rsidR="00513423" w:rsidRPr="00E6490A">
              <w:rPr>
                <w:rFonts w:ascii="Arial" w:hAnsi="Arial"/>
                <w:strike/>
                <w:color w:val="000000"/>
                <w:sz w:val="16"/>
                <w:szCs w:val="16"/>
              </w:rPr>
              <w:t xml:space="preserve">  </w:t>
            </w:r>
          </w:p>
        </w:tc>
        <w:tc>
          <w:tcPr>
            <w:tcW w:w="234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121000</w:t>
            </w:r>
          </w:p>
        </w:tc>
        <w:tc>
          <w:tcPr>
            <w:tcW w:w="522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Replication over sensor type</w:t>
            </w:r>
          </w:p>
        </w:tc>
      </w:tr>
      <w:tr w:rsidR="00513423" w:rsidRPr="00E6490A" w:rsidTr="00231321">
        <w:tc>
          <w:tcPr>
            <w:tcW w:w="468"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26</w:t>
            </w:r>
          </w:p>
        </w:tc>
        <w:tc>
          <w:tcPr>
            <w:tcW w:w="108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031001</w:t>
            </w:r>
          </w:p>
        </w:tc>
        <w:tc>
          <w:tcPr>
            <w:tcW w:w="5040" w:type="dxa"/>
          </w:tcPr>
          <w:p w:rsidR="00513423" w:rsidRPr="00E6490A" w:rsidRDefault="00770547" w:rsidP="00770547">
            <w:pPr>
              <w:pStyle w:val="Level1"/>
              <w:numPr>
                <w:ilvl w:val="0"/>
                <w:numId w:val="0"/>
              </w:numPr>
              <w:rPr>
                <w:rFonts w:ascii="Arial" w:hAnsi="Arial"/>
                <w:strike/>
                <w:color w:val="000000"/>
                <w:sz w:val="16"/>
                <w:szCs w:val="16"/>
              </w:rPr>
            </w:pPr>
            <w:r w:rsidRPr="00E6490A">
              <w:rPr>
                <w:rFonts w:ascii="Arial" w:hAnsi="Arial"/>
                <w:strike/>
                <w:color w:val="FF0000"/>
                <w:sz w:val="16"/>
                <w:szCs w:val="16"/>
              </w:rPr>
              <w:t xml:space="preserve">Delayed descriptor </w:t>
            </w:r>
            <w:r w:rsidRPr="00E6490A">
              <w:rPr>
                <w:rFonts w:ascii="Arial" w:hAnsi="Arial"/>
                <w:strike/>
                <w:color w:val="000000"/>
                <w:sz w:val="16"/>
                <w:szCs w:val="16"/>
              </w:rPr>
              <w:t>r</w:t>
            </w:r>
            <w:r w:rsidR="00513423" w:rsidRPr="00E6490A">
              <w:rPr>
                <w:rFonts w:ascii="Arial" w:hAnsi="Arial"/>
                <w:strike/>
                <w:color w:val="000000"/>
                <w:sz w:val="16"/>
                <w:szCs w:val="16"/>
              </w:rPr>
              <w:t>eplication factor</w:t>
            </w:r>
          </w:p>
        </w:tc>
        <w:tc>
          <w:tcPr>
            <w:tcW w:w="234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031001</w:t>
            </w:r>
          </w:p>
        </w:tc>
        <w:tc>
          <w:tcPr>
            <w:tcW w:w="522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(0,1,2) normally 1</w:t>
            </w:r>
          </w:p>
        </w:tc>
      </w:tr>
      <w:tr w:rsidR="00513423" w:rsidRPr="00E6490A" w:rsidTr="00231321">
        <w:tc>
          <w:tcPr>
            <w:tcW w:w="468"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27</w:t>
            </w:r>
          </w:p>
        </w:tc>
        <w:tc>
          <w:tcPr>
            <w:tcW w:w="1080" w:type="dxa"/>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040" w:type="dxa"/>
          </w:tcPr>
          <w:p w:rsidR="00513423" w:rsidRPr="00E6490A" w:rsidRDefault="00770547" w:rsidP="00513423">
            <w:pPr>
              <w:pStyle w:val="Level1"/>
              <w:numPr>
                <w:ilvl w:val="0"/>
                <w:numId w:val="0"/>
              </w:numPr>
              <w:rPr>
                <w:rFonts w:ascii="Arial" w:hAnsi="Arial"/>
                <w:strike/>
                <w:color w:val="BFBFBF"/>
                <w:sz w:val="16"/>
                <w:szCs w:val="16"/>
              </w:rPr>
            </w:pPr>
            <w:r w:rsidRPr="00E6490A">
              <w:rPr>
                <w:rFonts w:ascii="Arial" w:hAnsi="Arial"/>
                <w:strike/>
                <w:color w:val="FF0000"/>
                <w:sz w:val="16"/>
                <w:szCs w:val="16"/>
              </w:rPr>
              <w:t>Wave measurement instrumentation</w:t>
            </w:r>
            <w:r w:rsidRPr="00E6490A">
              <w:rPr>
                <w:rFonts w:ascii="Arial" w:hAnsi="Arial"/>
                <w:strike/>
                <w:sz w:val="16"/>
                <w:szCs w:val="16"/>
              </w:rPr>
              <w:t xml:space="preserve"> </w:t>
            </w:r>
            <w:r w:rsidR="00513423" w:rsidRPr="00E6490A">
              <w:rPr>
                <w:rFonts w:ascii="Arial" w:hAnsi="Arial"/>
                <w:strike/>
                <w:color w:val="BFBFBF"/>
                <w:sz w:val="16"/>
                <w:szCs w:val="16"/>
              </w:rPr>
              <w:t>Type of wave sensor</w:t>
            </w:r>
          </w:p>
        </w:tc>
        <w:tc>
          <w:tcPr>
            <w:tcW w:w="2340" w:type="dxa"/>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22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Code table</w:t>
            </w:r>
            <w:r w:rsidRPr="00E6490A">
              <w:rPr>
                <w:rFonts w:ascii="Arial" w:hAnsi="Arial"/>
                <w:strike/>
                <w:sz w:val="16"/>
                <w:szCs w:val="16"/>
              </w:rPr>
              <w:t xml:space="preserve"> 2046, 1=heave sensor. 2=slope sensor.</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022082</w:t>
            </w:r>
          </w:p>
        </w:tc>
        <w:tc>
          <w:tcPr>
            <w:tcW w:w="5040" w:type="dxa"/>
          </w:tcPr>
          <w:p w:rsidR="00513423" w:rsidRPr="00E6490A" w:rsidRDefault="00513423" w:rsidP="00770547">
            <w:pPr>
              <w:pStyle w:val="List"/>
              <w:rPr>
                <w:rFonts w:cs="Arial"/>
                <w:strike/>
                <w:color w:val="000000"/>
                <w:sz w:val="16"/>
                <w:szCs w:val="16"/>
              </w:rPr>
            </w:pPr>
            <w:r w:rsidRPr="00E6490A">
              <w:rPr>
                <w:rFonts w:cs="Arial"/>
                <w:strike/>
                <w:color w:val="000000"/>
                <w:sz w:val="16"/>
                <w:szCs w:val="16"/>
              </w:rPr>
              <w:t xml:space="preserve">Maximum </w:t>
            </w:r>
            <w:r w:rsidR="00770547" w:rsidRPr="00E6490A">
              <w:rPr>
                <w:rFonts w:cs="Arial"/>
                <w:strike/>
                <w:color w:val="000000"/>
                <w:sz w:val="16"/>
                <w:szCs w:val="16"/>
              </w:rPr>
              <w:t>n</w:t>
            </w:r>
            <w:r w:rsidRPr="00E6490A">
              <w:rPr>
                <w:rFonts w:cs="Arial"/>
                <w:strike/>
                <w:color w:val="000000"/>
                <w:sz w:val="16"/>
                <w:szCs w:val="16"/>
              </w:rPr>
              <w:t>on-</w:t>
            </w:r>
            <w:r w:rsidR="00770547" w:rsidRPr="00E6490A">
              <w:rPr>
                <w:rFonts w:cs="Arial"/>
                <w:strike/>
                <w:color w:val="000000"/>
                <w:sz w:val="16"/>
                <w:szCs w:val="16"/>
              </w:rPr>
              <w:t>d</w:t>
            </w:r>
            <w:r w:rsidRPr="00E6490A">
              <w:rPr>
                <w:rFonts w:cs="Arial"/>
                <w:strike/>
                <w:color w:val="000000"/>
                <w:sz w:val="16"/>
                <w:szCs w:val="16"/>
              </w:rPr>
              <w:t xml:space="preserve">irectional </w:t>
            </w:r>
            <w:r w:rsidR="00770547" w:rsidRPr="00E6490A">
              <w:rPr>
                <w:rFonts w:cs="Arial"/>
                <w:strike/>
                <w:color w:val="000000"/>
                <w:sz w:val="16"/>
                <w:szCs w:val="16"/>
              </w:rPr>
              <w:t>s</w:t>
            </w:r>
            <w:r w:rsidRPr="00E6490A">
              <w:rPr>
                <w:rFonts w:cs="Arial"/>
                <w:strike/>
                <w:color w:val="000000"/>
                <w:sz w:val="16"/>
                <w:szCs w:val="16"/>
              </w:rPr>
              <w:t xml:space="preserve">pectral </w:t>
            </w:r>
            <w:r w:rsidR="00770547" w:rsidRPr="00E6490A">
              <w:rPr>
                <w:rFonts w:cs="Arial"/>
                <w:strike/>
                <w:color w:val="000000"/>
                <w:sz w:val="16"/>
                <w:szCs w:val="16"/>
              </w:rPr>
              <w:t>w</w:t>
            </w:r>
            <w:r w:rsidRPr="00E6490A">
              <w:rPr>
                <w:rFonts w:cs="Arial"/>
                <w:strike/>
                <w:color w:val="000000"/>
                <w:sz w:val="16"/>
                <w:szCs w:val="16"/>
              </w:rPr>
              <w:t xml:space="preserve">ave </w:t>
            </w:r>
            <w:r w:rsidR="00770547" w:rsidRPr="00E6490A">
              <w:rPr>
                <w:rFonts w:cs="Arial"/>
                <w:strike/>
                <w:color w:val="000000"/>
                <w:sz w:val="16"/>
                <w:szCs w:val="16"/>
              </w:rPr>
              <w:t>d</w:t>
            </w:r>
            <w:r w:rsidRPr="00E6490A">
              <w:rPr>
                <w:rFonts w:cs="Arial"/>
                <w:strike/>
                <w:color w:val="000000"/>
                <w:sz w:val="16"/>
                <w:szCs w:val="16"/>
              </w:rPr>
              <w:t>ensity (m</w:t>
            </w:r>
            <w:r w:rsidRPr="00E6490A">
              <w:rPr>
                <w:rFonts w:cs="Arial"/>
                <w:strike/>
                <w:color w:val="000000"/>
                <w:sz w:val="16"/>
                <w:szCs w:val="16"/>
                <w:vertAlign w:val="superscript"/>
              </w:rPr>
              <w:t>2</w:t>
            </w:r>
            <w:r w:rsidRPr="00E6490A">
              <w:rPr>
                <w:rFonts w:cs="Arial"/>
                <w:strike/>
                <w:color w:val="000000"/>
                <w:sz w:val="16"/>
                <w:szCs w:val="16"/>
              </w:rPr>
              <w:t>/Hz)</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022082</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C</w:t>
            </w:r>
            <w:r w:rsidRPr="00E6490A">
              <w:rPr>
                <w:rFonts w:cs="Arial"/>
                <w:strike/>
                <w:color w:val="000000"/>
                <w:sz w:val="16"/>
                <w:szCs w:val="16"/>
                <w:vertAlign w:val="subscript"/>
              </w:rPr>
              <w:t>m</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m</w:t>
            </w:r>
            <w:proofErr w:type="spellEnd"/>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m</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Section 2 or </w:t>
            </w:r>
            <w:proofErr w:type="spellStart"/>
            <w:r w:rsidRPr="00E6490A">
              <w:rPr>
                <w:rFonts w:cs="Arial"/>
                <w:strike/>
                <w:color w:val="000000"/>
                <w:sz w:val="16"/>
                <w:szCs w:val="16"/>
              </w:rPr>
              <w:t>C</w:t>
            </w:r>
            <w:r w:rsidRPr="00E6490A">
              <w:rPr>
                <w:rFonts w:cs="Arial"/>
                <w:strike/>
                <w:color w:val="000000"/>
                <w:sz w:val="16"/>
                <w:szCs w:val="16"/>
                <w:vertAlign w:val="subscript"/>
              </w:rPr>
              <w:t>sm</w:t>
            </w:r>
            <w:proofErr w:type="spellEnd"/>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sm</w:t>
            </w:r>
            <w:proofErr w:type="spellEnd"/>
            <w:r w:rsidRPr="00E6490A">
              <w:rPr>
                <w:rFonts w:cs="Arial"/>
                <w:strike/>
                <w:color w:val="000000"/>
                <w:sz w:val="16"/>
                <w:szCs w:val="16"/>
                <w:vertAlign w:val="subscript"/>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sm</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Section 3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29</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022084</w:t>
            </w:r>
          </w:p>
        </w:tc>
        <w:tc>
          <w:tcPr>
            <w:tcW w:w="5040" w:type="dxa"/>
          </w:tcPr>
          <w:p w:rsidR="00513423" w:rsidRPr="00E6490A" w:rsidRDefault="00513423" w:rsidP="00770547">
            <w:pPr>
              <w:pStyle w:val="List"/>
              <w:rPr>
                <w:rFonts w:cs="Arial"/>
                <w:strike/>
                <w:color w:val="000000"/>
                <w:sz w:val="16"/>
                <w:szCs w:val="16"/>
              </w:rPr>
            </w:pPr>
            <w:r w:rsidRPr="00E6490A">
              <w:rPr>
                <w:rFonts w:cs="Arial"/>
                <w:strike/>
                <w:color w:val="000000"/>
                <w:sz w:val="16"/>
                <w:szCs w:val="16"/>
              </w:rPr>
              <w:t xml:space="preserve">Band </w:t>
            </w:r>
            <w:r w:rsidR="00770547" w:rsidRPr="00E6490A">
              <w:rPr>
                <w:rFonts w:cs="Arial"/>
                <w:strike/>
                <w:color w:val="000000"/>
                <w:sz w:val="16"/>
                <w:szCs w:val="16"/>
              </w:rPr>
              <w:t>c</w:t>
            </w:r>
            <w:r w:rsidRPr="00E6490A">
              <w:rPr>
                <w:rFonts w:cs="Arial"/>
                <w:strike/>
                <w:color w:val="000000"/>
                <w:sz w:val="16"/>
                <w:szCs w:val="16"/>
              </w:rPr>
              <w:t xml:space="preserve">ontaining </w:t>
            </w:r>
            <w:r w:rsidR="00770547" w:rsidRPr="00E6490A">
              <w:rPr>
                <w:rFonts w:cs="Arial"/>
                <w:strike/>
                <w:color w:val="000000"/>
                <w:sz w:val="16"/>
                <w:szCs w:val="16"/>
              </w:rPr>
              <w:t>m</w:t>
            </w:r>
            <w:r w:rsidRPr="00E6490A">
              <w:rPr>
                <w:rFonts w:cs="Arial"/>
                <w:strike/>
                <w:color w:val="000000"/>
                <w:sz w:val="16"/>
                <w:szCs w:val="16"/>
              </w:rPr>
              <w:t xml:space="preserve">aximum </w:t>
            </w:r>
            <w:r w:rsidR="00770547" w:rsidRPr="00E6490A">
              <w:rPr>
                <w:rFonts w:cs="Arial"/>
                <w:strike/>
                <w:color w:val="000000"/>
                <w:sz w:val="16"/>
                <w:szCs w:val="16"/>
              </w:rPr>
              <w:t>n</w:t>
            </w:r>
            <w:r w:rsidRPr="00E6490A">
              <w:rPr>
                <w:rFonts w:cs="Arial"/>
                <w:strike/>
                <w:color w:val="000000"/>
                <w:sz w:val="16"/>
                <w:szCs w:val="16"/>
              </w:rPr>
              <w:t>on-</w:t>
            </w:r>
            <w:r w:rsidR="00770547" w:rsidRPr="00E6490A">
              <w:rPr>
                <w:rFonts w:cs="Arial"/>
                <w:strike/>
                <w:color w:val="000000"/>
                <w:sz w:val="16"/>
                <w:szCs w:val="16"/>
              </w:rPr>
              <w:t>d</w:t>
            </w:r>
            <w:r w:rsidRPr="00E6490A">
              <w:rPr>
                <w:rFonts w:cs="Arial"/>
                <w:strike/>
                <w:color w:val="000000"/>
                <w:sz w:val="16"/>
                <w:szCs w:val="16"/>
              </w:rPr>
              <w:t xml:space="preserve">irectional </w:t>
            </w:r>
            <w:r w:rsidR="00770547" w:rsidRPr="00E6490A">
              <w:rPr>
                <w:rFonts w:cs="Arial"/>
                <w:strike/>
                <w:color w:val="000000"/>
                <w:sz w:val="16"/>
                <w:szCs w:val="16"/>
              </w:rPr>
              <w:t>s</w:t>
            </w:r>
            <w:r w:rsidRPr="00E6490A">
              <w:rPr>
                <w:rFonts w:cs="Arial"/>
                <w:strike/>
                <w:color w:val="000000"/>
                <w:sz w:val="16"/>
                <w:szCs w:val="16"/>
              </w:rPr>
              <w:t xml:space="preserve">pectral </w:t>
            </w:r>
            <w:r w:rsidR="00770547" w:rsidRPr="00E6490A">
              <w:rPr>
                <w:rFonts w:cs="Arial"/>
                <w:strike/>
                <w:color w:val="000000"/>
                <w:sz w:val="16"/>
                <w:szCs w:val="16"/>
              </w:rPr>
              <w:t>w</w:t>
            </w:r>
            <w:r w:rsidRPr="00E6490A">
              <w:rPr>
                <w:rFonts w:cs="Arial"/>
                <w:strike/>
                <w:color w:val="000000"/>
                <w:sz w:val="16"/>
                <w:szCs w:val="16"/>
              </w:rPr>
              <w:t xml:space="preserve">ave </w:t>
            </w:r>
            <w:r w:rsidR="00770547" w:rsidRPr="00E6490A">
              <w:rPr>
                <w:rFonts w:cs="Arial"/>
                <w:strike/>
                <w:color w:val="000000"/>
                <w:sz w:val="16"/>
                <w:szCs w:val="16"/>
              </w:rPr>
              <w:t>d</w:t>
            </w:r>
            <w:r w:rsidRPr="00E6490A">
              <w:rPr>
                <w:rFonts w:cs="Arial"/>
                <w:strike/>
                <w:color w:val="000000"/>
                <w:sz w:val="16"/>
                <w:szCs w:val="16"/>
              </w:rPr>
              <w:t>ensity</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022084</w:t>
            </w:r>
          </w:p>
        </w:tc>
        <w:tc>
          <w:tcPr>
            <w:tcW w:w="5220" w:type="dxa"/>
          </w:tcPr>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n</w:t>
            </w:r>
            <w:r w:rsidRPr="00E6490A">
              <w:rPr>
                <w:rFonts w:cs="Arial"/>
                <w:strike/>
                <w:color w:val="000000"/>
                <w:sz w:val="16"/>
                <w:szCs w:val="16"/>
                <w:vertAlign w:val="subscript"/>
              </w:rPr>
              <w:t>m</w:t>
            </w:r>
            <w:r w:rsidRPr="00E6490A">
              <w:rPr>
                <w:rFonts w:cs="Arial"/>
                <w:strike/>
                <w:color w:val="000000"/>
                <w:sz w:val="16"/>
                <w:szCs w:val="16"/>
              </w:rPr>
              <w:t>n</w:t>
            </w:r>
            <w:r w:rsidRPr="00E6490A">
              <w:rPr>
                <w:rFonts w:cs="Arial"/>
                <w:strike/>
                <w:color w:val="000000"/>
                <w:sz w:val="16"/>
                <w:szCs w:val="16"/>
                <w:vertAlign w:val="subscript"/>
              </w:rPr>
              <w:t>m</w:t>
            </w:r>
            <w:proofErr w:type="spellEnd"/>
            <w:r w:rsidRPr="00E6490A">
              <w:rPr>
                <w:rFonts w:cs="Arial"/>
                <w:strike/>
                <w:color w:val="000000"/>
                <w:sz w:val="16"/>
                <w:szCs w:val="16"/>
              </w:rPr>
              <w:t xml:space="preserve"> - Section 2 or </w:t>
            </w:r>
            <w:proofErr w:type="spellStart"/>
            <w:r w:rsidRPr="00E6490A">
              <w:rPr>
                <w:rFonts w:cs="Arial"/>
                <w:strike/>
                <w:color w:val="000000"/>
                <w:sz w:val="16"/>
                <w:szCs w:val="16"/>
              </w:rPr>
              <w:t>n</w:t>
            </w:r>
            <w:r w:rsidRPr="00E6490A">
              <w:rPr>
                <w:rFonts w:cs="Arial"/>
                <w:strike/>
                <w:color w:val="000000"/>
                <w:sz w:val="16"/>
                <w:szCs w:val="16"/>
                <w:vertAlign w:val="subscript"/>
              </w:rPr>
              <w:t>sm</w:t>
            </w:r>
            <w:r w:rsidRPr="00E6490A">
              <w:rPr>
                <w:rFonts w:cs="Arial"/>
                <w:strike/>
                <w:color w:val="000000"/>
                <w:sz w:val="16"/>
                <w:szCs w:val="16"/>
              </w:rPr>
              <w:t>n</w:t>
            </w:r>
            <w:r w:rsidRPr="00E6490A">
              <w:rPr>
                <w:rFonts w:cs="Arial"/>
                <w:strike/>
                <w:color w:val="000000"/>
                <w:sz w:val="16"/>
                <w:szCs w:val="16"/>
                <w:vertAlign w:val="subscript"/>
              </w:rPr>
              <w:t>sm</w:t>
            </w:r>
            <w:proofErr w:type="spellEnd"/>
            <w:r w:rsidRPr="00E6490A">
              <w:rPr>
                <w:rFonts w:cs="Arial"/>
                <w:strike/>
                <w:color w:val="000000"/>
                <w:sz w:val="16"/>
                <w:szCs w:val="16"/>
              </w:rPr>
              <w:t xml:space="preserve"> - Section 3</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30</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116000</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Delayed replication 16 descriptors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116000</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Replication over bands.</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Replication Factor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111 B</w:t>
            </w:r>
            <w:r w:rsidRPr="00E6490A">
              <w:rPr>
                <w:rFonts w:cs="Arial"/>
                <w:strike/>
                <w:color w:val="000000"/>
                <w:sz w:val="16"/>
                <w:szCs w:val="16"/>
                <w:vertAlign w:val="subscript"/>
              </w:rPr>
              <w:t>T</w:t>
            </w:r>
            <w:r w:rsidRPr="00E6490A">
              <w:rPr>
                <w:rFonts w:cs="Arial"/>
                <w:strike/>
                <w:color w:val="000000"/>
                <w:sz w:val="16"/>
                <w:szCs w:val="16"/>
              </w:rPr>
              <w:t xml:space="preserve"> </w:t>
            </w:r>
            <w:proofErr w:type="spellStart"/>
            <w:r w:rsidRPr="00E6490A">
              <w:rPr>
                <w:rFonts w:cs="Arial"/>
                <w:strike/>
                <w:color w:val="000000"/>
                <w:sz w:val="16"/>
                <w:szCs w:val="16"/>
              </w:rPr>
              <w:t>B</w:t>
            </w:r>
            <w:r w:rsidRPr="00E6490A">
              <w:rPr>
                <w:rFonts w:cs="Arial"/>
                <w:strike/>
                <w:color w:val="000000"/>
                <w:sz w:val="16"/>
                <w:szCs w:val="16"/>
                <w:vertAlign w:val="subscript"/>
              </w:rPr>
              <w:t>T</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1 (</w:t>
            </w:r>
            <w:proofErr w:type="spellStart"/>
            <w:r w:rsidRPr="00E6490A">
              <w:rPr>
                <w:rFonts w:cs="Arial"/>
                <w:strike/>
                <w:color w:val="000000"/>
                <w:sz w:val="16"/>
                <w:szCs w:val="16"/>
              </w:rPr>
              <w:t>Num</w:t>
            </w:r>
            <w:proofErr w:type="spellEnd"/>
            <w:r w:rsidRPr="00E6490A">
              <w:rPr>
                <w:rFonts w:cs="Arial"/>
                <w:strike/>
                <w:color w:val="000000"/>
                <w:sz w:val="16"/>
                <w:szCs w:val="16"/>
              </w:rPr>
              <w:t xml:space="preserve"> of band)</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32</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022080</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Waveband central frequency (Hz)</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022080</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1f</w:t>
            </w:r>
            <w:r w:rsidRPr="00E6490A">
              <w:rPr>
                <w:rFonts w:cs="Arial"/>
                <w:strike/>
                <w:color w:val="000000"/>
                <w:sz w:val="16"/>
                <w:szCs w:val="16"/>
                <w:vertAlign w:val="subscript"/>
              </w:rPr>
              <w:t>1</w:t>
            </w:r>
            <w:r w:rsidRPr="00E6490A">
              <w:rPr>
                <w:rFonts w:cs="Arial"/>
                <w:strike/>
                <w:color w:val="000000"/>
                <w:sz w:val="16"/>
                <w:szCs w:val="16"/>
              </w:rPr>
              <w:t xml:space="preserve"> f</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f</w:t>
            </w:r>
            <w:r w:rsidRPr="00E6490A">
              <w:rPr>
                <w:rFonts w:cs="Arial"/>
                <w:strike/>
                <w:color w:val="000000"/>
                <w:sz w:val="16"/>
                <w:szCs w:val="16"/>
                <w:vertAlign w:val="subscript"/>
              </w:rPr>
              <w:t>1</w:t>
            </w:r>
            <w:proofErr w:type="spellEnd"/>
            <w:r w:rsidRPr="00E6490A">
              <w:rPr>
                <w:rFonts w:cs="Arial"/>
                <w:strike/>
                <w:color w:val="000000"/>
                <w:sz w:val="16"/>
                <w:szCs w:val="16"/>
              </w:rPr>
              <w:t xml:space="preserve"> </w:t>
            </w:r>
            <w:proofErr w:type="spellStart"/>
            <w:r w:rsidRPr="00E6490A">
              <w:rPr>
                <w:rFonts w:cs="Arial"/>
                <w:strike/>
                <w:color w:val="000000"/>
                <w:sz w:val="16"/>
                <w:szCs w:val="16"/>
              </w:rPr>
              <w:t>f</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proofErr w:type="gramStart"/>
            <w:r w:rsidRPr="00E6490A">
              <w:rPr>
                <w:rFonts w:cs="Arial"/>
                <w:strike/>
                <w:color w:val="000000"/>
                <w:sz w:val="16"/>
                <w:szCs w:val="16"/>
              </w:rPr>
              <w:t>x  ….</w:t>
            </w:r>
            <w:proofErr w:type="gramEnd"/>
            <w:r w:rsidRPr="00E6490A">
              <w:rPr>
                <w:rFonts w:cs="Arial"/>
                <w:strike/>
                <w:color w:val="000000"/>
                <w:sz w:val="16"/>
                <w:szCs w:val="16"/>
              </w:rPr>
              <w:t xml:space="preserve"> – Section 1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022085</w:t>
            </w:r>
          </w:p>
        </w:tc>
        <w:tc>
          <w:tcPr>
            <w:tcW w:w="5040" w:type="dxa"/>
          </w:tcPr>
          <w:p w:rsidR="00513423" w:rsidRPr="00E6490A" w:rsidRDefault="00513423" w:rsidP="00770547">
            <w:pPr>
              <w:pStyle w:val="List"/>
              <w:rPr>
                <w:rFonts w:cs="Arial"/>
                <w:strike/>
                <w:color w:val="000000"/>
                <w:sz w:val="16"/>
                <w:szCs w:val="16"/>
              </w:rPr>
            </w:pPr>
            <w:r w:rsidRPr="00E6490A">
              <w:rPr>
                <w:rFonts w:cs="Arial"/>
                <w:strike/>
                <w:color w:val="000000"/>
                <w:sz w:val="16"/>
                <w:szCs w:val="16"/>
              </w:rPr>
              <w:t xml:space="preserve">Spectral </w:t>
            </w:r>
            <w:r w:rsidR="00770547" w:rsidRPr="00E6490A">
              <w:rPr>
                <w:rFonts w:cs="Arial"/>
                <w:strike/>
                <w:color w:val="000000"/>
                <w:sz w:val="16"/>
                <w:szCs w:val="16"/>
              </w:rPr>
              <w:t>w</w:t>
            </w:r>
            <w:r w:rsidRPr="00E6490A">
              <w:rPr>
                <w:rFonts w:cs="Arial"/>
                <w:strike/>
                <w:color w:val="000000"/>
                <w:sz w:val="16"/>
                <w:szCs w:val="16"/>
              </w:rPr>
              <w:t xml:space="preserve">ave </w:t>
            </w:r>
            <w:r w:rsidR="00770547" w:rsidRPr="00E6490A">
              <w:rPr>
                <w:rFonts w:cs="Arial"/>
                <w:strike/>
                <w:color w:val="000000"/>
                <w:sz w:val="16"/>
                <w:szCs w:val="16"/>
              </w:rPr>
              <w:t>d</w:t>
            </w:r>
            <w:r w:rsidRPr="00E6490A">
              <w:rPr>
                <w:rFonts w:cs="Arial"/>
                <w:strike/>
                <w:color w:val="000000"/>
                <w:sz w:val="16"/>
                <w:szCs w:val="16"/>
              </w:rPr>
              <w:t xml:space="preserve">ensity </w:t>
            </w:r>
            <w:r w:rsidR="00770547" w:rsidRPr="00E6490A">
              <w:rPr>
                <w:rFonts w:cs="Arial"/>
                <w:strike/>
                <w:color w:val="000000"/>
                <w:sz w:val="16"/>
                <w:szCs w:val="16"/>
              </w:rPr>
              <w:t>r</w:t>
            </w:r>
            <w:r w:rsidRPr="00E6490A">
              <w:rPr>
                <w:rFonts w:cs="Arial"/>
                <w:strike/>
                <w:color w:val="000000"/>
                <w:sz w:val="16"/>
                <w:szCs w:val="16"/>
              </w:rPr>
              <w:t xml:space="preserve">atio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022085</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c</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1</w:t>
            </w:r>
            <w:proofErr w:type="spellEnd"/>
            <w:r w:rsidRPr="00E6490A">
              <w:rPr>
                <w:rFonts w:cs="Arial"/>
                <w:strike/>
                <w:color w:val="000000"/>
                <w:sz w:val="16"/>
                <w:szCs w:val="16"/>
              </w:rPr>
              <w:t xml:space="preserve"> c</w:t>
            </w:r>
            <w:r w:rsidRPr="00E6490A">
              <w:rPr>
                <w:rFonts w:cs="Arial"/>
                <w:strike/>
                <w:color w:val="000000"/>
                <w:sz w:val="16"/>
                <w:szCs w:val="16"/>
                <w:vertAlign w:val="subscript"/>
              </w:rPr>
              <w:t>2</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2</w:t>
            </w:r>
            <w:proofErr w:type="spellEnd"/>
            <w:r w:rsidRPr="00E6490A">
              <w:rPr>
                <w:rFonts w:cs="Arial"/>
                <w:strike/>
                <w:color w:val="000000"/>
                <w:sz w:val="16"/>
                <w:szCs w:val="16"/>
                <w:vertAlign w:val="subscript"/>
              </w:rPr>
              <w:t xml:space="preserve"> </w:t>
            </w:r>
            <w:r w:rsidRPr="00E6490A">
              <w:rPr>
                <w:rFonts w:cs="Arial"/>
                <w:strike/>
                <w:color w:val="000000"/>
                <w:sz w:val="16"/>
                <w:szCs w:val="16"/>
              </w:rPr>
              <w:t>…. – Section 2 or 1 c</w:t>
            </w:r>
            <w:r w:rsidRPr="00E6490A">
              <w:rPr>
                <w:rFonts w:cs="Arial"/>
                <w:strike/>
                <w:color w:val="000000"/>
                <w:sz w:val="16"/>
                <w:szCs w:val="16"/>
                <w:vertAlign w:val="subscript"/>
              </w:rPr>
              <w:t>s1</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s1</w:t>
            </w:r>
            <w:proofErr w:type="spellEnd"/>
            <w:r w:rsidRPr="00E6490A">
              <w:rPr>
                <w:rFonts w:cs="Arial"/>
                <w:strike/>
                <w:color w:val="000000"/>
                <w:sz w:val="16"/>
                <w:szCs w:val="16"/>
              </w:rPr>
              <w:t xml:space="preserve"> c</w:t>
            </w:r>
            <w:r w:rsidRPr="00E6490A">
              <w:rPr>
                <w:rFonts w:cs="Arial"/>
                <w:strike/>
                <w:color w:val="000000"/>
                <w:sz w:val="16"/>
                <w:szCs w:val="16"/>
                <w:vertAlign w:val="subscript"/>
              </w:rPr>
              <w:t>s2</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s2</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 Section 3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022086</w:t>
            </w:r>
          </w:p>
        </w:tc>
        <w:tc>
          <w:tcPr>
            <w:tcW w:w="5040" w:type="dxa"/>
          </w:tcPr>
          <w:p w:rsidR="00513423" w:rsidRPr="00E6490A" w:rsidRDefault="00513423" w:rsidP="00770547">
            <w:pPr>
              <w:pStyle w:val="List"/>
              <w:rPr>
                <w:rFonts w:cs="Arial"/>
                <w:strike/>
                <w:color w:val="000000"/>
                <w:sz w:val="16"/>
                <w:szCs w:val="16"/>
              </w:rPr>
            </w:pPr>
            <w:r w:rsidRPr="00E6490A">
              <w:rPr>
                <w:rFonts w:cs="Arial"/>
                <w:strike/>
                <w:color w:val="000000"/>
                <w:sz w:val="16"/>
                <w:szCs w:val="16"/>
              </w:rPr>
              <w:t xml:space="preserve">Mean </w:t>
            </w:r>
            <w:r w:rsidR="00770547" w:rsidRPr="00E6490A">
              <w:rPr>
                <w:rFonts w:cs="Arial"/>
                <w:strike/>
                <w:color w:val="000000"/>
                <w:sz w:val="16"/>
                <w:szCs w:val="16"/>
              </w:rPr>
              <w:t>d</w:t>
            </w:r>
            <w:r w:rsidRPr="00E6490A">
              <w:rPr>
                <w:rFonts w:cs="Arial"/>
                <w:strike/>
                <w:color w:val="000000"/>
                <w:sz w:val="16"/>
                <w:szCs w:val="16"/>
              </w:rPr>
              <w:t xml:space="preserve">irection </w:t>
            </w:r>
            <w:r w:rsidR="00770547" w:rsidRPr="00E6490A">
              <w:rPr>
                <w:rFonts w:cs="Arial"/>
                <w:strike/>
                <w:color w:val="000000"/>
                <w:sz w:val="16"/>
                <w:szCs w:val="16"/>
              </w:rPr>
              <w:t>f</w:t>
            </w:r>
            <w:r w:rsidRPr="00E6490A">
              <w:rPr>
                <w:rFonts w:cs="Arial"/>
                <w:strike/>
                <w:color w:val="000000"/>
                <w:sz w:val="16"/>
                <w:szCs w:val="16"/>
              </w:rPr>
              <w:t xml:space="preserve">rom </w:t>
            </w:r>
            <w:r w:rsidR="00770547" w:rsidRPr="00E6490A">
              <w:rPr>
                <w:rFonts w:cs="Arial"/>
                <w:strike/>
                <w:color w:val="000000"/>
                <w:sz w:val="16"/>
                <w:szCs w:val="16"/>
              </w:rPr>
              <w:t>w</w:t>
            </w:r>
            <w:r w:rsidRPr="00E6490A">
              <w:rPr>
                <w:rFonts w:cs="Arial"/>
                <w:strike/>
                <w:color w:val="000000"/>
                <w:sz w:val="16"/>
                <w:szCs w:val="16"/>
              </w:rPr>
              <w:t xml:space="preserve">hich </w:t>
            </w:r>
            <w:r w:rsidR="00770547" w:rsidRPr="00E6490A">
              <w:rPr>
                <w:rFonts w:cs="Arial"/>
                <w:strike/>
                <w:color w:val="000000"/>
                <w:sz w:val="16"/>
                <w:szCs w:val="16"/>
              </w:rPr>
              <w:t>w</w:t>
            </w:r>
            <w:r w:rsidRPr="00E6490A">
              <w:rPr>
                <w:rFonts w:cs="Arial"/>
                <w:strike/>
                <w:color w:val="000000"/>
                <w:sz w:val="16"/>
                <w:szCs w:val="16"/>
              </w:rPr>
              <w:t xml:space="preserve">aves </w:t>
            </w:r>
            <w:r w:rsidR="00770547" w:rsidRPr="00E6490A">
              <w:rPr>
                <w:rFonts w:cs="Arial"/>
                <w:strike/>
                <w:color w:val="000000"/>
                <w:sz w:val="16"/>
                <w:szCs w:val="16"/>
              </w:rPr>
              <w:t>a</w:t>
            </w:r>
            <w:r w:rsidRPr="00E6490A">
              <w:rPr>
                <w:rFonts w:cs="Arial"/>
                <w:strike/>
                <w:color w:val="000000"/>
                <w:sz w:val="16"/>
                <w:szCs w:val="16"/>
              </w:rPr>
              <w:t xml:space="preserve">re </w:t>
            </w:r>
            <w:r w:rsidR="00770547"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1d</w:t>
            </w:r>
            <w:r w:rsidRPr="00E6490A">
              <w:rPr>
                <w:rFonts w:cs="Arial"/>
                <w:strike/>
                <w:color w:val="000000"/>
                <w:sz w:val="16"/>
                <w:szCs w:val="16"/>
                <w:vertAlign w:val="subscript"/>
              </w:rPr>
              <w:t>a1</w:t>
            </w:r>
            <w:r w:rsidRPr="00E6490A">
              <w:rPr>
                <w:rFonts w:cs="Arial"/>
                <w:strike/>
                <w:color w:val="000000"/>
                <w:sz w:val="16"/>
                <w:szCs w:val="16"/>
              </w:rPr>
              <w:t>d</w:t>
            </w:r>
            <w:r w:rsidRPr="00E6490A">
              <w:rPr>
                <w:rFonts w:cs="Arial"/>
                <w:strike/>
                <w:color w:val="000000"/>
                <w:sz w:val="16"/>
                <w:szCs w:val="16"/>
                <w:vertAlign w:val="subscript"/>
              </w:rPr>
              <w:t>a1</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35</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Principal </w:t>
            </w:r>
            <w:r w:rsidR="00BB772C" w:rsidRPr="00E6490A">
              <w:rPr>
                <w:rFonts w:cs="Arial"/>
                <w:strike/>
                <w:color w:val="000000"/>
                <w:sz w:val="16"/>
                <w:szCs w:val="16"/>
              </w:rPr>
              <w:t>d</w:t>
            </w:r>
            <w:r w:rsidRPr="00E6490A">
              <w:rPr>
                <w:rFonts w:cs="Arial"/>
                <w:strike/>
                <w:color w:val="000000"/>
                <w:sz w:val="16"/>
                <w:szCs w:val="16"/>
              </w:rPr>
              <w:t xml:space="preserve">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w:t>
            </w:r>
            <w:r w:rsidRPr="00E6490A">
              <w:rPr>
                <w:rFonts w:cs="Arial"/>
                <w:strike/>
                <w:color w:val="000000"/>
                <w:sz w:val="16"/>
                <w:szCs w:val="16"/>
              </w:rPr>
              <w:t xml:space="preserve">re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w:t>
            </w:r>
            <w:r w:rsidRPr="00E6490A">
              <w:rPr>
                <w:rFonts w:cs="Arial"/>
                <w:strike/>
                <w:color w:val="000000"/>
                <w:sz w:val="16"/>
                <w:szCs w:val="16"/>
                <w:vertAlign w:val="subscript"/>
              </w:rPr>
              <w:t>a2</w:t>
            </w:r>
            <w:r w:rsidRPr="00E6490A">
              <w:rPr>
                <w:rFonts w:cs="Arial"/>
                <w:strike/>
                <w:color w:val="000000"/>
                <w:sz w:val="16"/>
                <w:szCs w:val="16"/>
              </w:rPr>
              <w:t>d</w:t>
            </w:r>
            <w:r w:rsidRPr="00E6490A">
              <w:rPr>
                <w:rFonts w:cs="Arial"/>
                <w:strike/>
                <w:color w:val="000000"/>
                <w:sz w:val="16"/>
                <w:szCs w:val="16"/>
                <w:vertAlign w:val="subscript"/>
              </w:rPr>
              <w:t>a2</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36</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022088</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First </w:t>
            </w:r>
            <w:r w:rsidR="00BB772C" w:rsidRPr="00E6490A">
              <w:rPr>
                <w:rFonts w:cs="Arial"/>
                <w:strike/>
                <w:color w:val="000000"/>
                <w:sz w:val="16"/>
                <w:szCs w:val="16"/>
              </w:rPr>
              <w:t>n</w:t>
            </w:r>
            <w:r w:rsidRPr="00E6490A">
              <w:rPr>
                <w:rFonts w:cs="Arial"/>
                <w:strike/>
                <w:color w:val="000000"/>
                <w:sz w:val="16"/>
                <w:szCs w:val="16"/>
              </w:rPr>
              <w:t xml:space="preserve">ormalized </w:t>
            </w:r>
            <w:r w:rsidR="00BB772C" w:rsidRPr="00E6490A">
              <w:rPr>
                <w:rFonts w:cs="Arial"/>
                <w:strike/>
                <w:color w:val="000000"/>
                <w:sz w:val="16"/>
                <w:szCs w:val="16"/>
              </w:rPr>
              <w:t>p</w:t>
            </w:r>
            <w:r w:rsidRPr="00E6490A">
              <w:rPr>
                <w:rFonts w:cs="Arial"/>
                <w:strike/>
                <w:color w:val="000000"/>
                <w:sz w:val="16"/>
                <w:szCs w:val="16"/>
              </w:rPr>
              <w:t xml:space="preserve">olar </w:t>
            </w:r>
            <w:r w:rsidR="00BB772C" w:rsidRPr="00E6490A">
              <w:rPr>
                <w:rFonts w:cs="Arial"/>
                <w:strike/>
                <w:color w:val="000000"/>
                <w:sz w:val="16"/>
                <w:szCs w:val="16"/>
              </w:rPr>
              <w:t>c</w:t>
            </w:r>
            <w:r w:rsidRPr="00E6490A">
              <w:rPr>
                <w:rFonts w:cs="Arial"/>
                <w:strike/>
                <w:color w:val="000000"/>
                <w:sz w:val="16"/>
                <w:szCs w:val="16"/>
              </w:rPr>
              <w:t xml:space="preserve">oordinate </w:t>
            </w:r>
            <w:r w:rsidR="00BB772C" w:rsidRPr="00E6490A">
              <w:rPr>
                <w:rFonts w:cs="Arial"/>
                <w:strike/>
                <w:color w:val="000000"/>
                <w:sz w:val="16"/>
                <w:szCs w:val="16"/>
              </w:rPr>
              <w:t>f</w:t>
            </w:r>
            <w:r w:rsidRPr="00E6490A">
              <w:rPr>
                <w:rFonts w:cs="Arial"/>
                <w:strike/>
                <w:color w:val="000000"/>
                <w:sz w:val="16"/>
                <w:szCs w:val="16"/>
              </w:rPr>
              <w:t xml:space="preserve">rom Fourier </w:t>
            </w:r>
            <w:r w:rsidR="00BB772C" w:rsidRPr="00E6490A">
              <w:rPr>
                <w:rFonts w:cs="Arial"/>
                <w:strike/>
                <w:color w:val="000000"/>
                <w:sz w:val="16"/>
                <w:szCs w:val="16"/>
              </w:rPr>
              <w:t>c</w:t>
            </w:r>
            <w:r w:rsidRPr="00E6490A">
              <w:rPr>
                <w:rFonts w:cs="Arial"/>
                <w:strike/>
                <w:color w:val="000000"/>
                <w:sz w:val="16"/>
                <w:szCs w:val="16"/>
              </w:rPr>
              <w:t>oefficients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022088</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w:t>
            </w:r>
            <w:r w:rsidRPr="00E6490A">
              <w:rPr>
                <w:rFonts w:cs="Arial"/>
                <w:strike/>
                <w:color w:val="000000"/>
                <w:sz w:val="16"/>
                <w:szCs w:val="16"/>
                <w:vertAlign w:val="subscript"/>
              </w:rPr>
              <w:t>1</w:t>
            </w:r>
            <w:r w:rsidRPr="00E6490A">
              <w:rPr>
                <w:rFonts w:cs="Arial"/>
                <w:strike/>
                <w:color w:val="000000"/>
                <w:sz w:val="16"/>
                <w:szCs w:val="16"/>
              </w:rPr>
              <w:t>r</w:t>
            </w:r>
            <w:r w:rsidRPr="00E6490A">
              <w:rPr>
                <w:rFonts w:cs="Arial"/>
                <w:strike/>
                <w:color w:val="000000"/>
                <w:sz w:val="16"/>
                <w:szCs w:val="16"/>
                <w:vertAlign w:val="subscript"/>
              </w:rPr>
              <w:t>1</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37</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022089</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Second </w:t>
            </w:r>
            <w:r w:rsidR="00BB772C" w:rsidRPr="00E6490A">
              <w:rPr>
                <w:rFonts w:cs="Arial"/>
                <w:strike/>
                <w:color w:val="000000"/>
                <w:sz w:val="16"/>
                <w:szCs w:val="16"/>
              </w:rPr>
              <w:t>n</w:t>
            </w:r>
            <w:r w:rsidRPr="00E6490A">
              <w:rPr>
                <w:rFonts w:cs="Arial"/>
                <w:strike/>
                <w:color w:val="000000"/>
                <w:sz w:val="16"/>
                <w:szCs w:val="16"/>
              </w:rPr>
              <w:t xml:space="preserve">ormalized </w:t>
            </w:r>
            <w:r w:rsidR="00BB772C" w:rsidRPr="00E6490A">
              <w:rPr>
                <w:rFonts w:cs="Arial"/>
                <w:strike/>
                <w:color w:val="000000"/>
                <w:sz w:val="16"/>
                <w:szCs w:val="16"/>
              </w:rPr>
              <w:t>p</w:t>
            </w:r>
            <w:r w:rsidRPr="00E6490A">
              <w:rPr>
                <w:rFonts w:cs="Arial"/>
                <w:strike/>
                <w:color w:val="000000"/>
                <w:sz w:val="16"/>
                <w:szCs w:val="16"/>
              </w:rPr>
              <w:t xml:space="preserve">olar </w:t>
            </w:r>
            <w:r w:rsidR="00BB772C" w:rsidRPr="00E6490A">
              <w:rPr>
                <w:rFonts w:cs="Arial"/>
                <w:strike/>
                <w:color w:val="000000"/>
                <w:sz w:val="16"/>
                <w:szCs w:val="16"/>
              </w:rPr>
              <w:t>c</w:t>
            </w:r>
            <w:r w:rsidRPr="00E6490A">
              <w:rPr>
                <w:rFonts w:cs="Arial"/>
                <w:strike/>
                <w:color w:val="000000"/>
                <w:sz w:val="16"/>
                <w:szCs w:val="16"/>
              </w:rPr>
              <w:t xml:space="preserve">oordinate </w:t>
            </w:r>
            <w:r w:rsidR="00BB772C" w:rsidRPr="00E6490A">
              <w:rPr>
                <w:rFonts w:cs="Arial"/>
                <w:strike/>
                <w:color w:val="000000"/>
                <w:sz w:val="16"/>
                <w:szCs w:val="16"/>
              </w:rPr>
              <w:t>f</w:t>
            </w:r>
            <w:r w:rsidRPr="00E6490A">
              <w:rPr>
                <w:rFonts w:cs="Arial"/>
                <w:strike/>
                <w:color w:val="000000"/>
                <w:sz w:val="16"/>
                <w:szCs w:val="16"/>
              </w:rPr>
              <w:t xml:space="preserve">rom Fourier </w:t>
            </w:r>
            <w:r w:rsidR="00BB772C" w:rsidRPr="00E6490A">
              <w:rPr>
                <w:rFonts w:cs="Arial"/>
                <w:strike/>
                <w:color w:val="000000"/>
                <w:sz w:val="16"/>
                <w:szCs w:val="16"/>
              </w:rPr>
              <w:t>c</w:t>
            </w:r>
            <w:r w:rsidRPr="00E6490A">
              <w:rPr>
                <w:rFonts w:cs="Arial"/>
                <w:strike/>
                <w:color w:val="000000"/>
                <w:sz w:val="16"/>
                <w:szCs w:val="16"/>
              </w:rPr>
              <w:t>oefficients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022089</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w:t>
            </w:r>
            <w:r w:rsidRPr="00E6490A">
              <w:rPr>
                <w:rFonts w:cs="Arial"/>
                <w:strike/>
                <w:color w:val="000000"/>
                <w:sz w:val="16"/>
                <w:szCs w:val="16"/>
                <w:vertAlign w:val="subscript"/>
              </w:rPr>
              <w:t>2</w:t>
            </w:r>
            <w:r w:rsidRPr="00E6490A">
              <w:rPr>
                <w:rFonts w:cs="Arial"/>
                <w:strike/>
                <w:color w:val="000000"/>
                <w:sz w:val="16"/>
                <w:szCs w:val="16"/>
              </w:rPr>
              <w:t>r</w:t>
            </w:r>
            <w:r w:rsidRPr="00E6490A">
              <w:rPr>
                <w:rFonts w:cs="Arial"/>
                <w:strike/>
                <w:color w:val="000000"/>
                <w:sz w:val="16"/>
                <w:szCs w:val="16"/>
                <w:vertAlign w:val="subscript"/>
              </w:rPr>
              <w:t>2</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Delayed </w:t>
            </w:r>
            <w:r w:rsidR="00BB772C" w:rsidRPr="00E6490A">
              <w:rPr>
                <w:rFonts w:cs="Arial"/>
                <w:strike/>
                <w:color w:val="000000"/>
                <w:sz w:val="16"/>
                <w:szCs w:val="16"/>
              </w:rPr>
              <w:t>r</w:t>
            </w:r>
            <w:r w:rsidRPr="00E6490A">
              <w:rPr>
                <w:rFonts w:cs="Arial"/>
                <w:strike/>
                <w:color w:val="000000"/>
                <w:sz w:val="16"/>
                <w:szCs w:val="16"/>
              </w:rPr>
              <w:t xml:space="preserve">eplication </w:t>
            </w:r>
            <w:r w:rsidR="00BB772C" w:rsidRPr="00E6490A">
              <w:rPr>
                <w:rFonts w:cs="Arial"/>
                <w:strike/>
                <w:color w:val="FF0000"/>
                <w:sz w:val="16"/>
                <w:szCs w:val="16"/>
              </w:rPr>
              <w:t>of</w:t>
            </w:r>
            <w:r w:rsidR="00BB772C" w:rsidRPr="00E6490A">
              <w:rPr>
                <w:rFonts w:cs="Arial"/>
                <w:strike/>
                <w:color w:val="000000"/>
                <w:sz w:val="16"/>
                <w:szCs w:val="16"/>
              </w:rPr>
              <w:t xml:space="preserve"> </w:t>
            </w:r>
            <w:r w:rsidRPr="00E6490A">
              <w:rPr>
                <w:rFonts w:cs="Arial"/>
                <w:strike/>
                <w:color w:val="000000"/>
                <w:sz w:val="16"/>
                <w:szCs w:val="16"/>
              </w:rPr>
              <w:t xml:space="preserve">3 </w:t>
            </w:r>
            <w:r w:rsidR="00BB772C" w:rsidRPr="00E6490A">
              <w:rPr>
                <w:rFonts w:cs="Arial"/>
                <w:strike/>
                <w:color w:val="000000"/>
                <w:sz w:val="16"/>
                <w:szCs w:val="16"/>
              </w:rPr>
              <w:t>d</w:t>
            </w:r>
            <w:r w:rsidRPr="00E6490A">
              <w:rPr>
                <w:rFonts w:cs="Arial"/>
                <w:strike/>
                <w:color w:val="000000"/>
                <w:sz w:val="16"/>
                <w:szCs w:val="16"/>
              </w:rPr>
              <w:t>escriptors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220" w:type="dxa"/>
          </w:tcPr>
          <w:p w:rsidR="00513423" w:rsidRPr="00E6490A" w:rsidRDefault="00513423" w:rsidP="00231321">
            <w:pPr>
              <w:pStyle w:val="List"/>
              <w:rPr>
                <w:rFonts w:cs="Arial"/>
                <w:strike/>
                <w:color w:val="000000"/>
                <w:sz w:val="16"/>
                <w:szCs w:val="16"/>
              </w:rPr>
            </w:pP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39</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040" w:type="dxa"/>
          </w:tcPr>
          <w:p w:rsidR="00513423" w:rsidRPr="00E6490A" w:rsidRDefault="00BB772C" w:rsidP="00BB772C">
            <w:pPr>
              <w:pStyle w:val="List"/>
              <w:rPr>
                <w:rFonts w:cs="Arial"/>
                <w:strike/>
                <w:color w:val="000000"/>
                <w:sz w:val="16"/>
                <w:szCs w:val="16"/>
              </w:rPr>
            </w:pPr>
            <w:r w:rsidRPr="00E6490A">
              <w:rPr>
                <w:rFonts w:cs="Arial"/>
                <w:strike/>
                <w:color w:val="FF0000"/>
                <w:sz w:val="16"/>
                <w:szCs w:val="16"/>
              </w:rPr>
              <w:t>Delayed descriptor</w:t>
            </w:r>
            <w:r w:rsidRPr="00E6490A">
              <w:rPr>
                <w:rFonts w:cs="Arial"/>
                <w:strike/>
                <w:color w:val="000000"/>
                <w:sz w:val="16"/>
                <w:szCs w:val="16"/>
              </w:rPr>
              <w:t xml:space="preserve"> r</w:t>
            </w:r>
            <w:r w:rsidR="00513423" w:rsidRPr="00E6490A">
              <w:rPr>
                <w:rFonts w:cs="Arial"/>
                <w:strike/>
                <w:color w:val="000000"/>
                <w:sz w:val="16"/>
                <w:szCs w:val="16"/>
              </w:rPr>
              <w:t xml:space="preserve">eplication </w:t>
            </w:r>
            <w:r w:rsidRPr="00E6490A">
              <w:rPr>
                <w:rFonts w:cs="Arial"/>
                <w:strike/>
                <w:color w:val="000000"/>
                <w:sz w:val="16"/>
                <w:szCs w:val="16"/>
              </w:rPr>
              <w:t>f</w:t>
            </w:r>
            <w:r w:rsidR="00513423" w:rsidRPr="00E6490A">
              <w:rPr>
                <w:rFonts w:cs="Arial"/>
                <w:strike/>
                <w:color w:val="000000"/>
                <w:sz w:val="16"/>
                <w:szCs w:val="16"/>
              </w:rPr>
              <w:t xml:space="preserve">actor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220" w:type="dxa"/>
          </w:tcPr>
          <w:p w:rsidR="00513423" w:rsidRPr="00E6490A" w:rsidRDefault="00513423" w:rsidP="00231321">
            <w:pPr>
              <w:pStyle w:val="List"/>
              <w:rPr>
                <w:rFonts w:cs="Arial"/>
                <w:strike/>
                <w:color w:val="000000"/>
                <w:sz w:val="16"/>
                <w:szCs w:val="16"/>
              </w:rPr>
            </w:pPr>
            <w:r w:rsidRPr="00E6490A">
              <w:rPr>
                <w:rFonts w:cs="Arial"/>
                <w:b/>
                <w:strike/>
                <w:color w:val="000000"/>
                <w:sz w:val="16"/>
                <w:szCs w:val="16"/>
              </w:rPr>
              <w:t>n</w:t>
            </w:r>
            <w:r w:rsidRPr="00E6490A">
              <w:rPr>
                <w:rFonts w:cs="Arial"/>
                <w:strike/>
                <w:color w:val="000000"/>
                <w:sz w:val="16"/>
                <w:szCs w:val="16"/>
              </w:rPr>
              <w:t xml:space="preserve"> - Section 5 (</w:t>
            </w:r>
            <w:proofErr w:type="spellStart"/>
            <w:r w:rsidRPr="00E6490A">
              <w:rPr>
                <w:rFonts w:cs="Arial"/>
                <w:strike/>
                <w:color w:val="000000"/>
                <w:sz w:val="16"/>
                <w:szCs w:val="16"/>
              </w:rPr>
              <w:t>Num</w:t>
            </w:r>
            <w:proofErr w:type="spellEnd"/>
            <w:r w:rsidRPr="00E6490A">
              <w:rPr>
                <w:rFonts w:cs="Arial"/>
                <w:strike/>
                <w:color w:val="000000"/>
                <w:sz w:val="16"/>
                <w:szCs w:val="16"/>
              </w:rPr>
              <w:t xml:space="preserve"> of directions counted); =0 if </w:t>
            </w:r>
            <w:proofErr w:type="spellStart"/>
            <w:r w:rsidRPr="00E6490A">
              <w:rPr>
                <w:rFonts w:cs="Arial"/>
                <w:strike/>
                <w:color w:val="000000"/>
                <w:sz w:val="16"/>
                <w:szCs w:val="16"/>
              </w:rPr>
              <w:t>I</w:t>
            </w:r>
            <w:r w:rsidRPr="00E6490A">
              <w:rPr>
                <w:rFonts w:cs="Arial"/>
                <w:strike/>
                <w:color w:val="000000"/>
                <w:sz w:val="16"/>
                <w:szCs w:val="16"/>
                <w:vertAlign w:val="subscript"/>
              </w:rPr>
              <w:t>b</w:t>
            </w:r>
            <w:proofErr w:type="spellEnd"/>
            <w:r w:rsidRPr="00E6490A">
              <w:rPr>
                <w:rFonts w:cs="Arial"/>
                <w:strike/>
                <w:color w:val="000000"/>
                <w:sz w:val="16"/>
                <w:szCs w:val="16"/>
                <w:vertAlign w:val="subscript"/>
              </w:rPr>
              <w:t xml:space="preserve">  </w:t>
            </w:r>
            <w:r w:rsidRPr="00E6490A">
              <w:rPr>
                <w:rFonts w:cs="Arial"/>
                <w:strike/>
                <w:color w:val="000000"/>
                <w:sz w:val="16"/>
                <w:szCs w:val="16"/>
              </w:rPr>
              <w:t>= 1 (Directional)</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40</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022090</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Non-</w:t>
            </w:r>
            <w:r w:rsidR="00BB772C" w:rsidRPr="00E6490A">
              <w:rPr>
                <w:rFonts w:cs="Arial"/>
                <w:strike/>
                <w:color w:val="000000"/>
                <w:sz w:val="16"/>
                <w:szCs w:val="16"/>
              </w:rPr>
              <w:t>d</w:t>
            </w:r>
            <w:r w:rsidRPr="00E6490A">
              <w:rPr>
                <w:rFonts w:cs="Arial"/>
                <w:strike/>
                <w:color w:val="000000"/>
                <w:sz w:val="16"/>
                <w:szCs w:val="16"/>
              </w:rPr>
              <w:t xml:space="preserve">irectional </w:t>
            </w:r>
            <w:r w:rsidR="00BB772C" w:rsidRPr="00E6490A">
              <w:rPr>
                <w:rFonts w:cs="Arial"/>
                <w:strike/>
                <w:color w:val="000000"/>
                <w:sz w:val="16"/>
                <w:szCs w:val="16"/>
              </w:rPr>
              <w:t>s</w:t>
            </w:r>
            <w:r w:rsidRPr="00E6490A">
              <w:rPr>
                <w:rFonts w:cs="Arial"/>
                <w:strike/>
                <w:color w:val="000000"/>
                <w:sz w:val="16"/>
                <w:szCs w:val="16"/>
              </w:rPr>
              <w:t xml:space="preserve">pectral </w:t>
            </w:r>
            <w:r w:rsidR="00BB772C" w:rsidRPr="00E6490A">
              <w:rPr>
                <w:rFonts w:cs="Arial"/>
                <w:strike/>
                <w:color w:val="000000"/>
                <w:sz w:val="16"/>
                <w:szCs w:val="16"/>
              </w:rPr>
              <w:t>e</w:t>
            </w:r>
            <w:r w:rsidRPr="00E6490A">
              <w:rPr>
                <w:rFonts w:cs="Arial"/>
                <w:strike/>
                <w:color w:val="000000"/>
                <w:sz w:val="16"/>
                <w:szCs w:val="16"/>
              </w:rPr>
              <w:t xml:space="preserve">stimate </w:t>
            </w:r>
            <w:r w:rsidR="00BB772C" w:rsidRPr="00E6490A">
              <w:rPr>
                <w:rFonts w:cs="Arial"/>
                <w:strike/>
                <w:color w:val="000000"/>
                <w:sz w:val="16"/>
                <w:szCs w:val="16"/>
              </w:rPr>
              <w:t>b</w:t>
            </w:r>
            <w:r w:rsidRPr="00E6490A">
              <w:rPr>
                <w:rFonts w:cs="Arial"/>
                <w:strike/>
                <w:color w:val="000000"/>
                <w:sz w:val="16"/>
                <w:szCs w:val="16"/>
              </w:rPr>
              <w:t xml:space="preserve">y </w:t>
            </w:r>
            <w:r w:rsidR="00BB772C" w:rsidRPr="00E6490A">
              <w:rPr>
                <w:rFonts w:cs="Arial"/>
                <w:strike/>
                <w:color w:val="000000"/>
                <w:sz w:val="16"/>
                <w:szCs w:val="16"/>
              </w:rPr>
              <w:t>w</w:t>
            </w:r>
            <w:r w:rsidRPr="00E6490A">
              <w:rPr>
                <w:rFonts w:cs="Arial"/>
                <w:strike/>
                <w:color w:val="000000"/>
                <w:sz w:val="16"/>
                <w:szCs w:val="16"/>
              </w:rPr>
              <w:t xml:space="preserve">ave </w:t>
            </w:r>
            <w:r w:rsidR="00BB772C" w:rsidRPr="00E6490A">
              <w:rPr>
                <w:rFonts w:cs="Arial"/>
                <w:strike/>
                <w:color w:val="000000"/>
                <w:sz w:val="16"/>
                <w:szCs w:val="16"/>
              </w:rPr>
              <w:t>f</w:t>
            </w:r>
            <w:r w:rsidRPr="00E6490A">
              <w:rPr>
                <w:rFonts w:cs="Arial"/>
                <w:strike/>
                <w:color w:val="000000"/>
                <w:sz w:val="16"/>
                <w:szCs w:val="16"/>
              </w:rPr>
              <w:t>requency (m</w:t>
            </w:r>
            <w:r w:rsidRPr="00E6490A">
              <w:rPr>
                <w:rFonts w:cs="Arial"/>
                <w:strike/>
                <w:color w:val="000000"/>
                <w:sz w:val="16"/>
                <w:szCs w:val="16"/>
                <w:vertAlign w:val="superscript"/>
              </w:rPr>
              <w:t>2</w:t>
            </w:r>
            <w:r w:rsidRPr="00E6490A">
              <w:rPr>
                <w:rFonts w:cs="Arial"/>
                <w:strike/>
                <w:color w:val="000000"/>
                <w:sz w:val="16"/>
                <w:szCs w:val="16"/>
              </w:rPr>
              <w:t>/Hz)</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022090</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A</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x……</w:t>
            </w:r>
            <w:r w:rsidRPr="00E6490A">
              <w:rPr>
                <w:rFonts w:cs="Arial"/>
                <w:strike/>
                <w:color w:val="000000"/>
                <w:sz w:val="16"/>
                <w:szCs w:val="16"/>
                <w:vertAlign w:val="subscript"/>
              </w:rPr>
              <w:t xml:space="preserve">   </w:t>
            </w:r>
            <w:r w:rsidRPr="00E6490A">
              <w:rPr>
                <w:rFonts w:cs="Arial"/>
                <w:strike/>
                <w:color w:val="000000"/>
                <w:sz w:val="16"/>
                <w:szCs w:val="16"/>
              </w:rPr>
              <w:t xml:space="preserve">- Section 5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41</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w:t>
            </w:r>
            <w:r w:rsidRPr="00E6490A">
              <w:rPr>
                <w:rFonts w:cs="Arial"/>
                <w:strike/>
                <w:color w:val="000000"/>
                <w:sz w:val="16"/>
                <w:szCs w:val="16"/>
              </w:rPr>
              <w:t xml:space="preserve">re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d</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42</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Directional </w:t>
            </w:r>
            <w:r w:rsidR="00BB772C" w:rsidRPr="00E6490A">
              <w:rPr>
                <w:rFonts w:cs="Arial"/>
                <w:strike/>
                <w:color w:val="000000"/>
                <w:sz w:val="16"/>
                <w:szCs w:val="16"/>
              </w:rPr>
              <w:t>s</w:t>
            </w:r>
            <w:r w:rsidRPr="00E6490A">
              <w:rPr>
                <w:rFonts w:cs="Arial"/>
                <w:strike/>
                <w:color w:val="000000"/>
                <w:sz w:val="16"/>
                <w:szCs w:val="16"/>
              </w:rPr>
              <w:t xml:space="preserve">pread </w:t>
            </w:r>
            <w:r w:rsidR="00BB772C" w:rsidRPr="00E6490A">
              <w:rPr>
                <w:rFonts w:cs="Arial"/>
                <w:strike/>
                <w:color w:val="000000"/>
                <w:sz w:val="16"/>
                <w:szCs w:val="16"/>
              </w:rPr>
              <w:t>o</w:t>
            </w:r>
            <w:r w:rsidRPr="00E6490A">
              <w:rPr>
                <w:rFonts w:cs="Arial"/>
                <w:strike/>
                <w:color w:val="000000"/>
                <w:sz w:val="16"/>
                <w:szCs w:val="16"/>
              </w:rPr>
              <w:t xml:space="preserve">f </w:t>
            </w:r>
            <w:r w:rsidR="00BB772C" w:rsidRPr="00E6490A">
              <w:rPr>
                <w:rFonts w:cs="Arial"/>
                <w:strike/>
                <w:color w:val="000000"/>
                <w:sz w:val="16"/>
                <w:szCs w:val="16"/>
              </w:rPr>
              <w:t>w</w:t>
            </w:r>
            <w:r w:rsidRPr="00E6490A">
              <w:rPr>
                <w:rFonts w:cs="Arial"/>
                <w:strike/>
                <w:color w:val="000000"/>
                <w:sz w:val="16"/>
                <w:szCs w:val="16"/>
              </w:rPr>
              <w:t>ave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           d</w:t>
            </w:r>
            <w:r w:rsidRPr="00E6490A">
              <w:rPr>
                <w:rFonts w:cs="Arial"/>
                <w:strike/>
                <w:color w:val="000000"/>
                <w:sz w:val="16"/>
                <w:szCs w:val="16"/>
                <w:vertAlign w:val="subscript"/>
              </w:rPr>
              <w:t>s</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s</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Delayed </w:t>
            </w:r>
            <w:r w:rsidR="00BB772C" w:rsidRPr="00E6490A">
              <w:rPr>
                <w:rFonts w:cs="Arial"/>
                <w:strike/>
                <w:color w:val="000000"/>
                <w:sz w:val="16"/>
                <w:szCs w:val="16"/>
              </w:rPr>
              <w:t>r</w:t>
            </w:r>
            <w:r w:rsidRPr="00E6490A">
              <w:rPr>
                <w:rFonts w:cs="Arial"/>
                <w:strike/>
                <w:color w:val="000000"/>
                <w:sz w:val="16"/>
                <w:szCs w:val="16"/>
              </w:rPr>
              <w:t xml:space="preserve">eplication </w:t>
            </w:r>
            <w:r w:rsidR="00BB772C" w:rsidRPr="00E6490A">
              <w:rPr>
                <w:rFonts w:cs="Arial"/>
                <w:strike/>
                <w:color w:val="FF0000"/>
                <w:sz w:val="16"/>
                <w:szCs w:val="16"/>
              </w:rPr>
              <w:t>of</w:t>
            </w:r>
            <w:r w:rsidR="00BB772C" w:rsidRPr="00E6490A">
              <w:rPr>
                <w:rFonts w:cs="Arial"/>
                <w:strike/>
                <w:color w:val="000000"/>
                <w:sz w:val="16"/>
                <w:szCs w:val="16"/>
              </w:rPr>
              <w:t xml:space="preserve"> </w:t>
            </w:r>
            <w:r w:rsidRPr="00E6490A">
              <w:rPr>
                <w:rFonts w:cs="Arial"/>
                <w:strike/>
                <w:color w:val="000000"/>
                <w:sz w:val="16"/>
                <w:szCs w:val="16"/>
              </w:rPr>
              <w:t xml:space="preserve">3 </w:t>
            </w:r>
            <w:r w:rsidR="00BB772C" w:rsidRPr="00E6490A">
              <w:rPr>
                <w:rFonts w:cs="Arial"/>
                <w:strike/>
                <w:color w:val="000000"/>
                <w:sz w:val="16"/>
                <w:szCs w:val="16"/>
              </w:rPr>
              <w:t>d</w:t>
            </w:r>
            <w:r w:rsidRPr="00E6490A">
              <w:rPr>
                <w:rFonts w:cs="Arial"/>
                <w:strike/>
                <w:color w:val="000000"/>
                <w:sz w:val="16"/>
                <w:szCs w:val="16"/>
              </w:rPr>
              <w:t>escriptors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220" w:type="dxa"/>
          </w:tcPr>
          <w:p w:rsidR="00513423" w:rsidRPr="00E6490A" w:rsidRDefault="00513423" w:rsidP="00231321">
            <w:pPr>
              <w:pStyle w:val="List"/>
              <w:rPr>
                <w:rFonts w:cs="Arial"/>
                <w:strike/>
                <w:color w:val="000000"/>
                <w:sz w:val="16"/>
                <w:szCs w:val="16"/>
              </w:rPr>
            </w:pP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040" w:type="dxa"/>
          </w:tcPr>
          <w:p w:rsidR="00513423" w:rsidRPr="00E6490A" w:rsidRDefault="00BB772C" w:rsidP="00BB772C">
            <w:pPr>
              <w:pStyle w:val="List"/>
              <w:rPr>
                <w:rFonts w:cs="Arial"/>
                <w:strike/>
                <w:color w:val="000000"/>
                <w:sz w:val="16"/>
                <w:szCs w:val="16"/>
              </w:rPr>
            </w:pPr>
            <w:r w:rsidRPr="00E6490A">
              <w:rPr>
                <w:rFonts w:cs="Arial"/>
                <w:strike/>
                <w:color w:val="FF0000"/>
                <w:sz w:val="16"/>
                <w:szCs w:val="16"/>
              </w:rPr>
              <w:t>Delayed descriptor</w:t>
            </w:r>
            <w:r w:rsidRPr="00E6490A">
              <w:rPr>
                <w:rFonts w:cs="Arial"/>
                <w:strike/>
                <w:color w:val="000000"/>
                <w:sz w:val="16"/>
                <w:szCs w:val="16"/>
              </w:rPr>
              <w:t xml:space="preserve"> r</w:t>
            </w:r>
            <w:r w:rsidR="00513423" w:rsidRPr="00E6490A">
              <w:rPr>
                <w:rFonts w:cs="Arial"/>
                <w:strike/>
                <w:color w:val="000000"/>
                <w:sz w:val="16"/>
                <w:szCs w:val="16"/>
              </w:rPr>
              <w:t xml:space="preserve">eplication </w:t>
            </w:r>
            <w:r w:rsidRPr="00E6490A">
              <w:rPr>
                <w:rFonts w:cs="Arial"/>
                <w:strike/>
                <w:color w:val="000000"/>
                <w:sz w:val="16"/>
                <w:szCs w:val="16"/>
              </w:rPr>
              <w:t>f</w:t>
            </w:r>
            <w:r w:rsidR="00513423" w:rsidRPr="00E6490A">
              <w:rPr>
                <w:rFonts w:cs="Arial"/>
                <w:strike/>
                <w:color w:val="000000"/>
                <w:sz w:val="16"/>
                <w:szCs w:val="16"/>
              </w:rPr>
              <w:t xml:space="preserve">actor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220" w:type="dxa"/>
          </w:tcPr>
          <w:p w:rsidR="00513423" w:rsidRPr="00E6490A" w:rsidRDefault="00513423" w:rsidP="00231321">
            <w:pPr>
              <w:pStyle w:val="List"/>
              <w:rPr>
                <w:rFonts w:cs="Arial"/>
                <w:strike/>
                <w:color w:val="000000"/>
                <w:sz w:val="16"/>
                <w:szCs w:val="16"/>
              </w:rPr>
            </w:pPr>
            <w:r w:rsidRPr="00E6490A">
              <w:rPr>
                <w:rFonts w:cs="Arial"/>
                <w:b/>
                <w:strike/>
                <w:color w:val="000000"/>
                <w:sz w:val="16"/>
                <w:szCs w:val="16"/>
              </w:rPr>
              <w:t>n</w:t>
            </w:r>
            <w:r w:rsidRPr="00E6490A">
              <w:rPr>
                <w:rFonts w:cs="Arial"/>
                <w:strike/>
                <w:color w:val="000000"/>
                <w:sz w:val="16"/>
                <w:szCs w:val="16"/>
              </w:rPr>
              <w:t xml:space="preserve"> - Section 5 (</w:t>
            </w:r>
            <w:proofErr w:type="spellStart"/>
            <w:r w:rsidRPr="00E6490A">
              <w:rPr>
                <w:rFonts w:cs="Arial"/>
                <w:strike/>
                <w:color w:val="000000"/>
                <w:sz w:val="16"/>
                <w:szCs w:val="16"/>
              </w:rPr>
              <w:t>Num</w:t>
            </w:r>
            <w:proofErr w:type="spellEnd"/>
            <w:r w:rsidRPr="00E6490A">
              <w:rPr>
                <w:rFonts w:cs="Arial"/>
                <w:strike/>
                <w:color w:val="000000"/>
                <w:sz w:val="16"/>
                <w:szCs w:val="16"/>
              </w:rPr>
              <w:t xml:space="preserve"> of directions counted); =0 if </w:t>
            </w:r>
            <w:proofErr w:type="spellStart"/>
            <w:r w:rsidRPr="00E6490A">
              <w:rPr>
                <w:rFonts w:cs="Arial"/>
                <w:strike/>
                <w:color w:val="000000"/>
                <w:sz w:val="16"/>
                <w:szCs w:val="16"/>
              </w:rPr>
              <w:t>I</w:t>
            </w:r>
            <w:r w:rsidRPr="00E6490A">
              <w:rPr>
                <w:rFonts w:cs="Arial"/>
                <w:strike/>
                <w:color w:val="000000"/>
                <w:sz w:val="16"/>
                <w:szCs w:val="16"/>
                <w:vertAlign w:val="subscript"/>
              </w:rPr>
              <w:t>b</w:t>
            </w:r>
            <w:proofErr w:type="spellEnd"/>
            <w:r w:rsidRPr="00E6490A">
              <w:rPr>
                <w:rFonts w:cs="Arial"/>
                <w:strike/>
                <w:color w:val="000000"/>
                <w:sz w:val="16"/>
                <w:szCs w:val="16"/>
                <w:vertAlign w:val="subscript"/>
              </w:rPr>
              <w:t xml:space="preserve">  </w:t>
            </w:r>
            <w:r w:rsidRPr="00E6490A">
              <w:rPr>
                <w:rFonts w:cs="Arial"/>
                <w:strike/>
                <w:color w:val="000000"/>
                <w:sz w:val="16"/>
                <w:szCs w:val="16"/>
              </w:rPr>
              <w:t>= 0 (Non-</w:t>
            </w:r>
            <w:proofErr w:type="spellStart"/>
            <w:r w:rsidRPr="00E6490A">
              <w:rPr>
                <w:rFonts w:cs="Arial"/>
                <w:strike/>
                <w:color w:val="000000"/>
                <w:sz w:val="16"/>
                <w:szCs w:val="16"/>
              </w:rPr>
              <w:t>Drectional</w:t>
            </w:r>
            <w:proofErr w:type="spellEnd"/>
            <w:r w:rsidRPr="00E6490A">
              <w:rPr>
                <w:rFonts w:cs="Arial"/>
                <w:strike/>
                <w:color w:val="000000"/>
                <w:sz w:val="16"/>
                <w:szCs w:val="16"/>
              </w:rPr>
              <w:t>)</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45</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022092</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Directional Spectral Estimate By Wave Frequency (M</w:t>
            </w:r>
            <w:r w:rsidRPr="00E6490A">
              <w:rPr>
                <w:rFonts w:cs="Arial"/>
                <w:strike/>
                <w:color w:val="000000"/>
                <w:sz w:val="16"/>
                <w:szCs w:val="16"/>
                <w:vertAlign w:val="superscript"/>
              </w:rPr>
              <w:t>2</w:t>
            </w:r>
            <w:r w:rsidRPr="00E6490A">
              <w:rPr>
                <w:rFonts w:cs="Arial"/>
                <w:strike/>
                <w:color w:val="000000"/>
                <w:sz w:val="16"/>
                <w:szCs w:val="16"/>
              </w:rPr>
              <w:t>/Hz/Radian)</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022092</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A</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x……</w:t>
            </w:r>
            <w:r w:rsidRPr="00E6490A">
              <w:rPr>
                <w:rFonts w:cs="Arial"/>
                <w:strike/>
                <w:color w:val="000000"/>
                <w:sz w:val="16"/>
                <w:szCs w:val="16"/>
                <w:vertAlign w:val="subscript"/>
              </w:rPr>
              <w:t xml:space="preserve">   </w:t>
            </w:r>
            <w:r w:rsidRPr="00E6490A">
              <w:rPr>
                <w:rFonts w:cs="Arial"/>
                <w:strike/>
                <w:color w:val="000000"/>
                <w:sz w:val="16"/>
                <w:szCs w:val="16"/>
              </w:rPr>
              <w:t xml:space="preserve">- Section 5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46</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w:t>
            </w:r>
            <w:r w:rsidRPr="00E6490A">
              <w:rPr>
                <w:rFonts w:cs="Arial"/>
                <w:strike/>
                <w:color w:val="000000"/>
                <w:sz w:val="16"/>
                <w:szCs w:val="16"/>
              </w:rPr>
              <w:t xml:space="preserve">re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d</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47</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Directional </w:t>
            </w:r>
            <w:r w:rsidR="00BB772C" w:rsidRPr="00E6490A">
              <w:rPr>
                <w:rFonts w:cs="Arial"/>
                <w:strike/>
                <w:color w:val="000000"/>
                <w:sz w:val="16"/>
                <w:szCs w:val="16"/>
              </w:rPr>
              <w:t>s</w:t>
            </w:r>
            <w:r w:rsidRPr="00E6490A">
              <w:rPr>
                <w:rFonts w:cs="Arial"/>
                <w:strike/>
                <w:color w:val="000000"/>
                <w:sz w:val="16"/>
                <w:szCs w:val="16"/>
              </w:rPr>
              <w:t xml:space="preserve">pread </w:t>
            </w:r>
            <w:r w:rsidR="00BB772C" w:rsidRPr="00E6490A">
              <w:rPr>
                <w:rFonts w:cs="Arial"/>
                <w:strike/>
                <w:color w:val="000000"/>
                <w:sz w:val="16"/>
                <w:szCs w:val="16"/>
              </w:rPr>
              <w:t>o</w:t>
            </w:r>
            <w:r w:rsidRPr="00E6490A">
              <w:rPr>
                <w:rFonts w:cs="Arial"/>
                <w:strike/>
                <w:color w:val="000000"/>
                <w:sz w:val="16"/>
                <w:szCs w:val="16"/>
              </w:rPr>
              <w:t xml:space="preserve">f </w:t>
            </w:r>
            <w:r w:rsidR="00BB772C" w:rsidRPr="00E6490A">
              <w:rPr>
                <w:rFonts w:cs="Arial"/>
                <w:strike/>
                <w:color w:val="000000"/>
                <w:sz w:val="16"/>
                <w:szCs w:val="16"/>
              </w:rPr>
              <w:t>w</w:t>
            </w:r>
            <w:r w:rsidRPr="00E6490A">
              <w:rPr>
                <w:rFonts w:cs="Arial"/>
                <w:strike/>
                <w:color w:val="000000"/>
                <w:sz w:val="16"/>
                <w:szCs w:val="16"/>
              </w:rPr>
              <w:t>ave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           d</w:t>
            </w:r>
            <w:r w:rsidRPr="00E6490A">
              <w:rPr>
                <w:rFonts w:cs="Arial"/>
                <w:strike/>
                <w:color w:val="000000"/>
                <w:sz w:val="16"/>
                <w:szCs w:val="16"/>
                <w:vertAlign w:val="subscript"/>
              </w:rPr>
              <w:t>s</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s</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bl>
    <w:p w:rsidR="00513423" w:rsidRPr="00E6490A" w:rsidRDefault="00513423" w:rsidP="00513423">
      <w:pPr>
        <w:pStyle w:val="BodyText"/>
        <w:rPr>
          <w:b/>
          <w:strike/>
          <w:color w:val="000000"/>
        </w:rPr>
      </w:pPr>
    </w:p>
    <w:p w:rsidR="00513423" w:rsidRPr="00E6490A" w:rsidRDefault="00513423" w:rsidP="00513423">
      <w:pPr>
        <w:pStyle w:val="BodyText"/>
        <w:rPr>
          <w:b/>
          <w:strike/>
          <w:color w:val="000000"/>
        </w:rPr>
      </w:pPr>
      <w:r w:rsidRPr="00E6490A">
        <w:rPr>
          <w:b/>
          <w:strike/>
          <w:color w:val="000000"/>
        </w:rPr>
        <w:t>TM 30801</w:t>
      </w:r>
      <w:r w:rsidRPr="00E6490A">
        <w:rPr>
          <w:b/>
          <w:strike/>
        </w:rPr>
        <w:t>6</w:t>
      </w:r>
      <w:r w:rsidRPr="00E6490A">
        <w:rPr>
          <w:b/>
          <w:strike/>
          <w:color w:val="000000"/>
        </w:rPr>
        <w:t xml:space="preserve"> - BUFR template for WAVEOB data expressed as the wave number (</w:t>
      </w:r>
      <w:proofErr w:type="spellStart"/>
      <w:proofErr w:type="gramStart"/>
      <w:r w:rsidRPr="00E6490A">
        <w:rPr>
          <w:b/>
          <w:strike/>
          <w:color w:val="000000"/>
        </w:rPr>
        <w:t>I</w:t>
      </w:r>
      <w:r w:rsidRPr="00E6490A">
        <w:rPr>
          <w:b/>
          <w:strike/>
          <w:color w:val="000000"/>
          <w:vertAlign w:val="subscript"/>
        </w:rPr>
        <w:t>a</w:t>
      </w:r>
      <w:proofErr w:type="spellEnd"/>
      <w:r w:rsidRPr="00E6490A">
        <w:rPr>
          <w:b/>
          <w:strike/>
          <w:color w:val="000000"/>
        </w:rPr>
        <w:t>=</w:t>
      </w:r>
      <w:proofErr w:type="gramEnd"/>
      <w:r w:rsidRPr="00E6490A">
        <w:rPr>
          <w:b/>
          <w:strike/>
          <w:color w:val="000000"/>
        </w:rPr>
        <w:t>1 in FM-65 WAVEOB).</w:t>
      </w:r>
    </w:p>
    <w:tbl>
      <w:tblPr>
        <w:tblW w:w="1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080"/>
        <w:gridCol w:w="5040"/>
        <w:gridCol w:w="2340"/>
        <w:gridCol w:w="5220"/>
      </w:tblGrid>
      <w:tr w:rsidR="00513423" w:rsidRPr="00E6490A" w:rsidTr="00231321">
        <w:tc>
          <w:tcPr>
            <w:tcW w:w="468"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w:t>
            </w:r>
          </w:p>
        </w:tc>
        <w:tc>
          <w:tcPr>
            <w:tcW w:w="108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Descriptor</w:t>
            </w:r>
          </w:p>
        </w:tc>
        <w:tc>
          <w:tcPr>
            <w:tcW w:w="504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Name</w:t>
            </w:r>
          </w:p>
        </w:tc>
        <w:tc>
          <w:tcPr>
            <w:tcW w:w="234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Expanded descriptors</w:t>
            </w:r>
          </w:p>
        </w:tc>
        <w:tc>
          <w:tcPr>
            <w:tcW w:w="5220" w:type="dxa"/>
            <w:tcBorders>
              <w:bottom w:val="single" w:sz="4" w:space="0" w:color="auto"/>
            </w:tcBorders>
            <w:shd w:val="clear" w:color="auto" w:fill="C0C0C0"/>
          </w:tcPr>
          <w:p w:rsidR="00513423" w:rsidRPr="00E6490A" w:rsidRDefault="00513423" w:rsidP="00231321">
            <w:pPr>
              <w:pStyle w:val="List"/>
              <w:rPr>
                <w:rFonts w:cs="Arial"/>
                <w:b/>
                <w:strike/>
                <w:color w:val="000000"/>
                <w:sz w:val="16"/>
                <w:szCs w:val="16"/>
              </w:rPr>
            </w:pPr>
            <w:r w:rsidRPr="00E6490A">
              <w:rPr>
                <w:rFonts w:cs="Arial"/>
                <w:b/>
                <w:strike/>
                <w:color w:val="000000"/>
                <w:sz w:val="16"/>
                <w:szCs w:val="16"/>
              </w:rPr>
              <w:t>Remark, Corresponding groups in FM-65 WAVEOB</w:t>
            </w:r>
          </w:p>
        </w:tc>
      </w:tr>
      <w:tr w:rsidR="00513423" w:rsidRPr="00E6490A" w:rsidTr="00231321">
        <w:tc>
          <w:tcPr>
            <w:tcW w:w="468" w:type="dxa"/>
            <w:shd w:val="clear" w:color="auto" w:fill="auto"/>
          </w:tcPr>
          <w:p w:rsidR="00513423" w:rsidRPr="00E6490A" w:rsidRDefault="00513423" w:rsidP="00231321">
            <w:pPr>
              <w:pStyle w:val="List"/>
              <w:rPr>
                <w:rFonts w:cs="Arial"/>
                <w:strike/>
                <w:color w:val="000000"/>
                <w:sz w:val="16"/>
                <w:szCs w:val="16"/>
              </w:rPr>
            </w:pPr>
          </w:p>
        </w:tc>
        <w:tc>
          <w:tcPr>
            <w:tcW w:w="1080" w:type="dxa"/>
            <w:shd w:val="clear" w:color="auto" w:fill="auto"/>
          </w:tcPr>
          <w:p w:rsidR="00513423" w:rsidRPr="00E6490A" w:rsidRDefault="00513423" w:rsidP="00231321">
            <w:pPr>
              <w:pStyle w:val="List"/>
              <w:rPr>
                <w:rFonts w:cs="Arial"/>
                <w:b/>
                <w:strike/>
                <w:color w:val="000000"/>
                <w:sz w:val="16"/>
                <w:szCs w:val="16"/>
              </w:rPr>
            </w:pPr>
          </w:p>
        </w:tc>
        <w:tc>
          <w:tcPr>
            <w:tcW w:w="5040" w:type="dxa"/>
            <w:shd w:val="clear" w:color="auto" w:fill="auto"/>
          </w:tcPr>
          <w:p w:rsidR="00513423" w:rsidRPr="00E6490A" w:rsidRDefault="00513423" w:rsidP="00231321">
            <w:pPr>
              <w:pStyle w:val="List"/>
              <w:jc w:val="center"/>
              <w:rPr>
                <w:rFonts w:cs="Arial"/>
                <w:b/>
                <w:strike/>
                <w:color w:val="000000"/>
                <w:sz w:val="16"/>
                <w:szCs w:val="16"/>
              </w:rPr>
            </w:pPr>
            <w:r w:rsidRPr="00E6490A">
              <w:rPr>
                <w:rFonts w:cs="Arial"/>
                <w:b/>
                <w:strike/>
                <w:color w:val="000000"/>
                <w:sz w:val="16"/>
                <w:szCs w:val="16"/>
              </w:rPr>
              <w:t>Identification</w:t>
            </w:r>
          </w:p>
        </w:tc>
        <w:tc>
          <w:tcPr>
            <w:tcW w:w="2340" w:type="dxa"/>
            <w:shd w:val="clear" w:color="auto" w:fill="auto"/>
          </w:tcPr>
          <w:p w:rsidR="00513423" w:rsidRPr="00E6490A" w:rsidRDefault="00513423" w:rsidP="00231321">
            <w:pPr>
              <w:pStyle w:val="List"/>
              <w:rPr>
                <w:rFonts w:cs="Arial"/>
                <w:b/>
                <w:strike/>
                <w:color w:val="000000"/>
                <w:sz w:val="16"/>
                <w:szCs w:val="16"/>
              </w:rPr>
            </w:pPr>
          </w:p>
        </w:tc>
        <w:tc>
          <w:tcPr>
            <w:tcW w:w="5220" w:type="dxa"/>
            <w:shd w:val="clear" w:color="auto" w:fill="auto"/>
          </w:tcPr>
          <w:p w:rsidR="00513423" w:rsidRPr="00E6490A" w:rsidRDefault="00513423" w:rsidP="00231321">
            <w:pPr>
              <w:pStyle w:val="List"/>
              <w:rPr>
                <w:rFonts w:cs="Arial"/>
                <w:b/>
                <w:strike/>
                <w:color w:val="000000"/>
                <w:sz w:val="16"/>
                <w:szCs w:val="16"/>
              </w:rPr>
            </w:pP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001003</w:t>
            </w:r>
          </w:p>
        </w:tc>
        <w:tc>
          <w:tcPr>
            <w:tcW w:w="5040" w:type="dxa"/>
          </w:tcPr>
          <w:p w:rsidR="00513423" w:rsidRPr="00E6490A" w:rsidRDefault="00BB772C" w:rsidP="00231321">
            <w:pPr>
              <w:pStyle w:val="List"/>
              <w:rPr>
                <w:rFonts w:cs="Arial"/>
                <w:strike/>
                <w:color w:val="000000"/>
                <w:sz w:val="16"/>
                <w:szCs w:val="16"/>
              </w:rPr>
            </w:pPr>
            <w:r w:rsidRPr="00E6490A">
              <w:rPr>
                <w:rFonts w:cs="Arial"/>
                <w:strike/>
                <w:color w:val="000000"/>
                <w:sz w:val="16"/>
                <w:szCs w:val="16"/>
              </w:rPr>
              <w:t>WMO R</w:t>
            </w:r>
            <w:r w:rsidR="00513423" w:rsidRPr="00E6490A">
              <w:rPr>
                <w:rFonts w:cs="Arial"/>
                <w:strike/>
                <w:color w:val="000000"/>
                <w:sz w:val="16"/>
                <w:szCs w:val="16"/>
              </w:rPr>
              <w:t>egion</w:t>
            </w:r>
            <w:r w:rsidRPr="00E6490A">
              <w:rPr>
                <w:rFonts w:cs="Arial"/>
                <w:strike/>
                <w:color w:val="FF0000"/>
                <w:sz w:val="16"/>
                <w:szCs w:val="16"/>
              </w:rPr>
              <w:t xml:space="preserve"> number/geographical area</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A</w:t>
            </w:r>
            <w:r w:rsidRPr="00E6490A">
              <w:rPr>
                <w:rFonts w:cs="Arial"/>
                <w:strike/>
                <w:color w:val="000000"/>
                <w:sz w:val="16"/>
                <w:szCs w:val="16"/>
                <w:vertAlign w:val="subscript"/>
              </w:rPr>
              <w:t>1</w:t>
            </w:r>
            <w:r w:rsidRPr="00E6490A">
              <w:rPr>
                <w:rFonts w:cs="Arial"/>
                <w:strike/>
                <w:color w:val="000000"/>
                <w:sz w:val="16"/>
                <w:szCs w:val="16"/>
              </w:rPr>
              <w:t xml:space="preserve">  - First digit of WMO number (e.g. 62024 =&gt; 6)</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lastRenderedPageBreak/>
              <w:t>2</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001020</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WMO </w:t>
            </w:r>
            <w:r w:rsidR="00BB772C" w:rsidRPr="00E6490A">
              <w:rPr>
                <w:rFonts w:cs="Arial"/>
                <w:strike/>
                <w:color w:val="000000"/>
                <w:sz w:val="16"/>
                <w:szCs w:val="16"/>
              </w:rPr>
              <w:t>R</w:t>
            </w:r>
            <w:r w:rsidRPr="00E6490A">
              <w:rPr>
                <w:rFonts w:cs="Arial"/>
                <w:strike/>
                <w:color w:val="000000"/>
                <w:sz w:val="16"/>
                <w:szCs w:val="16"/>
              </w:rPr>
              <w:t>egion sub-area</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001020</w:t>
            </w:r>
          </w:p>
        </w:tc>
        <w:tc>
          <w:tcPr>
            <w:tcW w:w="5220" w:type="dxa"/>
          </w:tcPr>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b</w:t>
            </w:r>
            <w:r w:rsidRPr="00E6490A">
              <w:rPr>
                <w:rFonts w:cs="Arial"/>
                <w:strike/>
                <w:color w:val="000000"/>
                <w:sz w:val="16"/>
                <w:szCs w:val="16"/>
                <w:vertAlign w:val="subscript"/>
              </w:rPr>
              <w:t>w</w:t>
            </w:r>
            <w:proofErr w:type="spellEnd"/>
            <w:r w:rsidRPr="00E6490A">
              <w:rPr>
                <w:rFonts w:cs="Arial"/>
                <w:strike/>
                <w:color w:val="000000"/>
                <w:sz w:val="16"/>
                <w:szCs w:val="16"/>
              </w:rPr>
              <w:t xml:space="preserve"> - Second digit of WMO number (e.g. 62024 =&gt; 2)</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001005</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Buoy/platform identifier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001005</w:t>
            </w:r>
          </w:p>
        </w:tc>
        <w:tc>
          <w:tcPr>
            <w:tcW w:w="5220" w:type="dxa"/>
          </w:tcPr>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n</w:t>
            </w:r>
            <w:r w:rsidRPr="00E6490A">
              <w:rPr>
                <w:rFonts w:cs="Arial"/>
                <w:strike/>
                <w:color w:val="000000"/>
                <w:sz w:val="16"/>
                <w:szCs w:val="16"/>
                <w:vertAlign w:val="subscript"/>
              </w:rPr>
              <w:t>b</w:t>
            </w:r>
            <w:proofErr w:type="spellEnd"/>
            <w:r w:rsidRPr="00E6490A">
              <w:rPr>
                <w:rFonts w:cs="Arial"/>
                <w:strike/>
                <w:color w:val="000000"/>
                <w:sz w:val="16"/>
                <w:szCs w:val="16"/>
              </w:rPr>
              <w:t xml:space="preserve"> - Last 3 digits of WMO number (e.g. 62024 =&gt; 024)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001011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Ship or mobile land station identifier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001011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D …… D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5</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001007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Satellite </w:t>
            </w:r>
            <w:r w:rsidR="00BB772C" w:rsidRPr="00E6490A">
              <w:rPr>
                <w:rFonts w:cs="Arial"/>
                <w:strike/>
                <w:color w:val="000000"/>
                <w:sz w:val="16"/>
                <w:szCs w:val="16"/>
              </w:rPr>
              <w:t>i</w:t>
            </w:r>
            <w:r w:rsidRPr="00E6490A">
              <w:rPr>
                <w:rFonts w:cs="Arial"/>
                <w:strike/>
                <w:color w:val="000000"/>
                <w:sz w:val="16"/>
                <w:szCs w:val="16"/>
              </w:rPr>
              <w:t>dentifier</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001007</w:t>
            </w:r>
          </w:p>
        </w:tc>
        <w:tc>
          <w:tcPr>
            <w:tcW w:w="5220" w:type="dxa"/>
          </w:tcPr>
          <w:p w:rsidR="00513423" w:rsidRPr="00E6490A" w:rsidRDefault="00513423" w:rsidP="00231321">
            <w:pPr>
              <w:pStyle w:val="List"/>
              <w:rPr>
                <w:rFonts w:cs="Arial"/>
                <w:strike/>
                <w:color w:val="000000"/>
                <w:sz w:val="16"/>
                <w:szCs w:val="16"/>
              </w:rPr>
            </w:pPr>
            <w:r w:rsidRPr="00E6490A">
              <w:rPr>
                <w:strike/>
                <w:color w:val="000000"/>
                <w:sz w:val="16"/>
                <w:szCs w:val="16"/>
              </w:rPr>
              <w:t>I</w:t>
            </w:r>
            <w:r w:rsidRPr="00E6490A">
              <w:rPr>
                <w:rFonts w:cs="Arial"/>
                <w:strike/>
                <w:color w:val="000000"/>
                <w:sz w:val="16"/>
                <w:szCs w:val="16"/>
                <w:vertAlign w:val="subscript"/>
              </w:rPr>
              <w:t>6</w:t>
            </w:r>
            <w:r w:rsidRPr="00E6490A">
              <w:rPr>
                <w:rFonts w:cs="Arial"/>
                <w:strike/>
                <w:color w:val="000000"/>
                <w:sz w:val="16"/>
                <w:szCs w:val="16"/>
              </w:rPr>
              <w:t xml:space="preserve"> </w:t>
            </w:r>
            <w:proofErr w:type="spellStart"/>
            <w:r w:rsidRPr="00E6490A">
              <w:rPr>
                <w:strike/>
                <w:color w:val="000000"/>
                <w:sz w:val="16"/>
                <w:szCs w:val="16"/>
              </w:rPr>
              <w:t>I</w:t>
            </w:r>
            <w:r w:rsidRPr="00E6490A">
              <w:rPr>
                <w:rFonts w:cs="Arial"/>
                <w:strike/>
                <w:color w:val="000000"/>
                <w:sz w:val="16"/>
                <w:szCs w:val="16"/>
                <w:vertAlign w:val="subscript"/>
              </w:rPr>
              <w:t>6</w:t>
            </w:r>
            <w:proofErr w:type="spellEnd"/>
            <w:r w:rsidRPr="00E6490A">
              <w:rPr>
                <w:rFonts w:cs="Arial"/>
                <w:strike/>
                <w:color w:val="000000"/>
                <w:sz w:val="16"/>
                <w:szCs w:val="16"/>
                <w:vertAlign w:val="subscript"/>
              </w:rPr>
              <w:t xml:space="preserve"> </w:t>
            </w:r>
            <w:proofErr w:type="spellStart"/>
            <w:r w:rsidRPr="00E6490A">
              <w:rPr>
                <w:strike/>
                <w:color w:val="000000"/>
                <w:sz w:val="16"/>
                <w:szCs w:val="16"/>
              </w:rPr>
              <w:t>I</w:t>
            </w:r>
            <w:r w:rsidRPr="00E6490A">
              <w:rPr>
                <w:rFonts w:cs="Arial"/>
                <w:strike/>
                <w:color w:val="000000"/>
                <w:sz w:val="16"/>
                <w:szCs w:val="16"/>
                <w:vertAlign w:val="subscript"/>
              </w:rPr>
              <w:t>6</w:t>
            </w:r>
            <w:proofErr w:type="spellEnd"/>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6</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WMO block number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001001</w:t>
            </w:r>
          </w:p>
        </w:tc>
        <w:tc>
          <w:tcPr>
            <w:tcW w:w="5220" w:type="dxa"/>
          </w:tcPr>
          <w:p w:rsidR="00513423" w:rsidRPr="00E6490A" w:rsidRDefault="00513423" w:rsidP="00231321">
            <w:pPr>
              <w:pStyle w:val="List"/>
              <w:rPr>
                <w:strike/>
                <w:color w:val="000000"/>
                <w:sz w:val="16"/>
                <w:szCs w:val="16"/>
              </w:rPr>
            </w:pPr>
            <w:r w:rsidRPr="00E6490A">
              <w:rPr>
                <w:strike/>
                <w:color w:val="000000"/>
                <w:sz w:val="16"/>
                <w:szCs w:val="16"/>
              </w:rPr>
              <w:t xml:space="preserve">II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7</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001002</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WMO station number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001002</w:t>
            </w:r>
          </w:p>
        </w:tc>
        <w:tc>
          <w:tcPr>
            <w:tcW w:w="5220" w:type="dxa"/>
          </w:tcPr>
          <w:p w:rsidR="00513423" w:rsidRPr="00E6490A" w:rsidRDefault="00513423" w:rsidP="00231321">
            <w:pPr>
              <w:pStyle w:val="List"/>
              <w:rPr>
                <w:strike/>
                <w:color w:val="000000"/>
                <w:sz w:val="16"/>
                <w:szCs w:val="16"/>
              </w:rPr>
            </w:pPr>
            <w:proofErr w:type="gramStart"/>
            <w:r w:rsidRPr="00E6490A">
              <w:rPr>
                <w:strike/>
                <w:color w:val="000000"/>
                <w:sz w:val="16"/>
                <w:szCs w:val="16"/>
              </w:rPr>
              <w:t>iii</w:t>
            </w:r>
            <w:proofErr w:type="gramEnd"/>
            <w:r w:rsidRPr="00E6490A">
              <w:rPr>
                <w:strike/>
                <w:color w:val="000000"/>
                <w:sz w:val="16"/>
                <w:szCs w:val="16"/>
              </w:rPr>
              <w:t xml:space="preserve"> – </w:t>
            </w:r>
            <w:proofErr w:type="spellStart"/>
            <w:r w:rsidRPr="00E6490A">
              <w:rPr>
                <w:strike/>
                <w:color w:val="000000"/>
                <w:sz w:val="16"/>
                <w:szCs w:val="16"/>
              </w:rPr>
              <w:t>IIiii</w:t>
            </w:r>
            <w:proofErr w:type="spellEnd"/>
            <w:r w:rsidRPr="00E6490A">
              <w:rPr>
                <w:strike/>
                <w:color w:val="000000"/>
                <w:sz w:val="16"/>
                <w:szCs w:val="16"/>
              </w:rPr>
              <w:t xml:space="preserve"> only apply to fixed sea stations.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002044</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Indicator for method of calculating spectral wave data.</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002044</w:t>
            </w:r>
          </w:p>
        </w:tc>
        <w:tc>
          <w:tcPr>
            <w:tcW w:w="5220" w:type="dxa"/>
          </w:tcPr>
          <w:p w:rsidR="00513423" w:rsidRPr="00E6490A" w:rsidRDefault="00513423" w:rsidP="00231321">
            <w:pPr>
              <w:pStyle w:val="List"/>
              <w:rPr>
                <w:rFonts w:cs="Arial"/>
                <w:strike/>
                <w:color w:val="000000"/>
                <w:sz w:val="16"/>
                <w:szCs w:val="16"/>
                <w:lang w:val="fr-CH"/>
              </w:rPr>
            </w:pPr>
            <w:r w:rsidRPr="00E6490A">
              <w:rPr>
                <w:strike/>
                <w:color w:val="000000"/>
                <w:sz w:val="16"/>
                <w:szCs w:val="16"/>
                <w:lang w:val="fr-CH"/>
              </w:rPr>
              <w:t>I</w:t>
            </w:r>
            <w:r w:rsidRPr="00E6490A">
              <w:rPr>
                <w:rFonts w:cs="Arial"/>
                <w:strike/>
                <w:color w:val="000000"/>
                <w:sz w:val="16"/>
                <w:szCs w:val="16"/>
                <w:vertAlign w:val="subscript"/>
                <w:lang w:val="fr-CH"/>
              </w:rPr>
              <w:t xml:space="preserve">m </w:t>
            </w:r>
            <w:r w:rsidRPr="00E6490A">
              <w:rPr>
                <w:rFonts w:cs="Arial"/>
                <w:strike/>
                <w:color w:val="000000"/>
                <w:sz w:val="16"/>
                <w:szCs w:val="16"/>
                <w:lang w:val="fr-CH"/>
              </w:rPr>
              <w:t>– TAC code table 1744, BUFR code table 2044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9</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002045</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Indicator for type of platform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002045</w:t>
            </w:r>
          </w:p>
        </w:tc>
        <w:tc>
          <w:tcPr>
            <w:tcW w:w="5220" w:type="dxa"/>
          </w:tcPr>
          <w:p w:rsidR="00513423" w:rsidRPr="00E6490A" w:rsidRDefault="00513423" w:rsidP="00231321">
            <w:pPr>
              <w:pStyle w:val="List"/>
              <w:rPr>
                <w:rFonts w:cs="Arial"/>
                <w:strike/>
                <w:color w:val="000000"/>
                <w:sz w:val="16"/>
                <w:szCs w:val="16"/>
                <w:lang w:val="fr-CH"/>
              </w:rPr>
            </w:pPr>
            <w:proofErr w:type="spellStart"/>
            <w:r w:rsidRPr="00E6490A">
              <w:rPr>
                <w:strike/>
                <w:color w:val="000000"/>
                <w:sz w:val="16"/>
                <w:szCs w:val="16"/>
                <w:lang w:val="fr-CH"/>
              </w:rPr>
              <w:t>I</w:t>
            </w:r>
            <w:r w:rsidRPr="00E6490A">
              <w:rPr>
                <w:rFonts w:cs="Arial"/>
                <w:strike/>
                <w:color w:val="000000"/>
                <w:sz w:val="16"/>
                <w:szCs w:val="16"/>
                <w:vertAlign w:val="subscript"/>
                <w:lang w:val="fr-CH"/>
              </w:rPr>
              <w:t>p</w:t>
            </w:r>
            <w:proofErr w:type="spellEnd"/>
            <w:r w:rsidRPr="00E6490A">
              <w:rPr>
                <w:rFonts w:cs="Arial"/>
                <w:strike/>
                <w:color w:val="000000"/>
                <w:sz w:val="16"/>
                <w:szCs w:val="16"/>
                <w:vertAlign w:val="subscript"/>
                <w:lang w:val="fr-CH"/>
              </w:rPr>
              <w:t xml:space="preserve"> </w:t>
            </w:r>
            <w:r w:rsidRPr="00E6490A">
              <w:rPr>
                <w:rFonts w:cs="Arial"/>
                <w:strike/>
                <w:color w:val="000000"/>
                <w:sz w:val="16"/>
                <w:szCs w:val="16"/>
                <w:lang w:val="fr-CH"/>
              </w:rPr>
              <w:t>– TAC code table 1747, BUFR code table 2045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301011</w:t>
            </w:r>
          </w:p>
        </w:tc>
        <w:tc>
          <w:tcPr>
            <w:tcW w:w="5040" w:type="dxa"/>
          </w:tcPr>
          <w:p w:rsidR="00513423" w:rsidRPr="00E6490A" w:rsidRDefault="00BB772C" w:rsidP="00231321">
            <w:pPr>
              <w:pStyle w:val="List"/>
              <w:rPr>
                <w:rFonts w:cs="Arial"/>
                <w:strike/>
                <w:color w:val="BFBFBF"/>
                <w:sz w:val="16"/>
                <w:szCs w:val="16"/>
              </w:rPr>
            </w:pPr>
            <w:r w:rsidRPr="00E6490A">
              <w:rPr>
                <w:rFonts w:cs="Arial"/>
                <w:strike/>
                <w:color w:val="FF0000"/>
                <w:sz w:val="16"/>
                <w:szCs w:val="16"/>
              </w:rPr>
              <w:t xml:space="preserve">Year, month, day </w:t>
            </w:r>
            <w:r w:rsidR="00513423" w:rsidRPr="00E6490A">
              <w:rPr>
                <w:rFonts w:cs="Arial"/>
                <w:strike/>
                <w:color w:val="BFBFBF"/>
                <w:sz w:val="16"/>
                <w:szCs w:val="16"/>
              </w:rPr>
              <w:t>Date</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004001 (year)</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004002 (month)</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004003 (day)</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J -  Date of observation</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MM </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YY</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301012</w:t>
            </w:r>
          </w:p>
        </w:tc>
        <w:tc>
          <w:tcPr>
            <w:tcW w:w="5040" w:type="dxa"/>
          </w:tcPr>
          <w:p w:rsidR="00513423" w:rsidRPr="00E6490A" w:rsidRDefault="00BB772C" w:rsidP="00231321">
            <w:pPr>
              <w:pStyle w:val="List"/>
              <w:rPr>
                <w:rFonts w:cs="Arial"/>
                <w:strike/>
                <w:color w:val="000000"/>
                <w:sz w:val="16"/>
                <w:szCs w:val="16"/>
              </w:rPr>
            </w:pPr>
            <w:r w:rsidRPr="00E6490A">
              <w:rPr>
                <w:rFonts w:cs="Arial"/>
                <w:strike/>
                <w:color w:val="FF0000"/>
                <w:sz w:val="16"/>
                <w:szCs w:val="16"/>
              </w:rPr>
              <w:t>Hour, minute</w:t>
            </w:r>
            <w:r w:rsidRPr="00E6490A">
              <w:rPr>
                <w:rFonts w:cs="Arial"/>
                <w:strike/>
                <w:color w:val="000000"/>
                <w:sz w:val="16"/>
                <w:szCs w:val="16"/>
              </w:rPr>
              <w:t xml:space="preserve"> </w:t>
            </w:r>
            <w:r w:rsidR="00513423" w:rsidRPr="00E6490A">
              <w:rPr>
                <w:rFonts w:cs="Arial"/>
                <w:strike/>
                <w:color w:val="BFBFBF"/>
                <w:sz w:val="16"/>
                <w:szCs w:val="16"/>
              </w:rPr>
              <w:t>Time</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004004 (Hour)</w:t>
            </w:r>
          </w:p>
          <w:p w:rsidR="00513423" w:rsidRPr="00E6490A" w:rsidRDefault="00513423" w:rsidP="00231321">
            <w:pPr>
              <w:pStyle w:val="List"/>
              <w:rPr>
                <w:rFonts w:cs="Arial"/>
                <w:strike/>
                <w:color w:val="000000"/>
                <w:sz w:val="16"/>
                <w:szCs w:val="16"/>
              </w:rPr>
            </w:pPr>
            <w:r w:rsidRPr="00E6490A">
              <w:rPr>
                <w:rFonts w:cs="Arial"/>
                <w:strike/>
                <w:color w:val="000000"/>
                <w:sz w:val="16"/>
                <w:szCs w:val="16"/>
              </w:rPr>
              <w:t>004005 (Minutes)</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GG - Time of observation</w:t>
            </w:r>
          </w:p>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Gg</w:t>
            </w:r>
            <w:proofErr w:type="spellEnd"/>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12</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301021</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 xml:space="preserve">Latitude </w:t>
            </w:r>
            <w:r w:rsidRPr="00E6490A">
              <w:rPr>
                <w:rFonts w:ascii="Arial" w:hAnsi="Arial"/>
                <w:strike/>
                <w:color w:val="BFBFBF"/>
                <w:sz w:val="16"/>
                <w:szCs w:val="16"/>
              </w:rPr>
              <w:t>and</w:t>
            </w:r>
            <w:r w:rsidRPr="00E6490A">
              <w:rPr>
                <w:rFonts w:ascii="Arial" w:hAnsi="Arial"/>
                <w:strike/>
                <w:color w:val="000000"/>
                <w:sz w:val="16"/>
                <w:szCs w:val="16"/>
              </w:rPr>
              <w:t xml:space="preserve"> </w:t>
            </w:r>
            <w:r w:rsidR="00BB772C" w:rsidRPr="00E6490A">
              <w:rPr>
                <w:rFonts w:ascii="Arial" w:hAnsi="Arial"/>
                <w:strike/>
                <w:color w:val="FF0000"/>
                <w:sz w:val="16"/>
                <w:szCs w:val="16"/>
              </w:rPr>
              <w:t>/</w:t>
            </w:r>
            <w:r w:rsidRPr="00E6490A">
              <w:rPr>
                <w:rFonts w:ascii="Arial" w:hAnsi="Arial"/>
                <w:strike/>
                <w:color w:val="000000"/>
                <w:sz w:val="16"/>
                <w:szCs w:val="16"/>
              </w:rPr>
              <w:t>longitude (high accuracy)</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005001 (</w:t>
            </w:r>
            <w:proofErr w:type="spellStart"/>
            <w:r w:rsidRPr="00E6490A">
              <w:rPr>
                <w:rFonts w:ascii="Arial" w:hAnsi="Arial"/>
                <w:strike/>
                <w:color w:val="000000"/>
                <w:sz w:val="16"/>
                <w:szCs w:val="16"/>
              </w:rPr>
              <w:t>Lat</w:t>
            </w:r>
            <w:proofErr w:type="spellEnd"/>
            <w:r w:rsidRPr="00E6490A">
              <w:rPr>
                <w:rFonts w:ascii="Arial" w:hAnsi="Arial"/>
                <w:strike/>
                <w:color w:val="000000"/>
                <w:sz w:val="16"/>
                <w:szCs w:val="16"/>
              </w:rPr>
              <w:t>; high accuracy)</w:t>
            </w:r>
          </w:p>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006001 (Lon; high accuracy)</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lang w:val="fr-CH"/>
              </w:rPr>
            </w:pPr>
            <w:proofErr w:type="spellStart"/>
            <w:r w:rsidRPr="00E6490A">
              <w:rPr>
                <w:rFonts w:ascii="Arial" w:hAnsi="Arial"/>
                <w:strike/>
                <w:color w:val="000000"/>
                <w:sz w:val="16"/>
                <w:szCs w:val="16"/>
                <w:lang w:val="fr-CH"/>
              </w:rPr>
              <w:t>Q</w:t>
            </w:r>
            <w:r w:rsidRPr="00E6490A">
              <w:rPr>
                <w:rFonts w:ascii="Arial" w:hAnsi="Arial"/>
                <w:strike/>
                <w:color w:val="000000"/>
                <w:sz w:val="16"/>
                <w:szCs w:val="16"/>
                <w:vertAlign w:val="subscript"/>
                <w:lang w:val="fr-CH"/>
              </w:rPr>
              <w:t>c</w:t>
            </w:r>
            <w:proofErr w:type="spellEnd"/>
            <w:r w:rsidRPr="00E6490A">
              <w:rPr>
                <w:rFonts w:ascii="Arial" w:hAnsi="Arial"/>
                <w:strike/>
                <w:color w:val="000000"/>
                <w:sz w:val="16"/>
                <w:szCs w:val="16"/>
                <w:lang w:val="fr-CH"/>
              </w:rPr>
              <w:t xml:space="preserve"> L</w:t>
            </w:r>
            <w:r w:rsidRPr="00E6490A">
              <w:rPr>
                <w:rFonts w:ascii="Arial" w:hAnsi="Arial"/>
                <w:strike/>
                <w:color w:val="000000"/>
                <w:sz w:val="16"/>
                <w:szCs w:val="16"/>
                <w:vertAlign w:val="subscript"/>
                <w:lang w:val="fr-CH"/>
              </w:rPr>
              <w:t>a</w:t>
            </w:r>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a</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a</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a</w:t>
            </w:r>
            <w:proofErr w:type="spellEnd"/>
          </w:p>
          <w:p w:rsidR="00513423" w:rsidRPr="00E6490A" w:rsidRDefault="00513423" w:rsidP="00513423">
            <w:pPr>
              <w:pStyle w:val="Level1"/>
              <w:numPr>
                <w:ilvl w:val="0"/>
                <w:numId w:val="0"/>
              </w:numPr>
              <w:rPr>
                <w:rFonts w:ascii="Arial" w:hAnsi="Arial"/>
                <w:strike/>
                <w:color w:val="000000"/>
                <w:sz w:val="16"/>
                <w:szCs w:val="16"/>
                <w:lang w:val="fr-CH"/>
              </w:rPr>
            </w:pPr>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proofErr w:type="spellEnd"/>
            <w:r w:rsidRPr="00E6490A">
              <w:rPr>
                <w:rFonts w:ascii="Arial" w:hAnsi="Arial"/>
                <w:strike/>
                <w:color w:val="000000"/>
                <w:sz w:val="16"/>
                <w:szCs w:val="16"/>
                <w:lang w:val="fr-CH"/>
              </w:rPr>
              <w:t xml:space="preserve"> </w:t>
            </w:r>
            <w:proofErr w:type="spellStart"/>
            <w:r w:rsidRPr="00E6490A">
              <w:rPr>
                <w:rFonts w:ascii="Arial" w:hAnsi="Arial"/>
                <w:strike/>
                <w:color w:val="000000"/>
                <w:sz w:val="16"/>
                <w:szCs w:val="16"/>
                <w:lang w:val="fr-CH"/>
              </w:rPr>
              <w:t>L</w:t>
            </w:r>
            <w:r w:rsidRPr="00E6490A">
              <w:rPr>
                <w:rFonts w:ascii="Arial" w:hAnsi="Arial"/>
                <w:strike/>
                <w:color w:val="000000"/>
                <w:sz w:val="16"/>
                <w:szCs w:val="16"/>
                <w:vertAlign w:val="subscript"/>
                <w:lang w:val="fr-CH"/>
              </w:rPr>
              <w:t>o</w:t>
            </w:r>
            <w:proofErr w:type="spellEnd"/>
            <w:r w:rsidRPr="00E6490A">
              <w:rPr>
                <w:strike/>
                <w:color w:val="000000"/>
                <w:lang w:val="fr-CH"/>
              </w:rPr>
              <w:t xml:space="preserve"> </w:t>
            </w:r>
            <w:proofErr w:type="spellStart"/>
            <w:r w:rsidRPr="00E6490A">
              <w:rPr>
                <w:rFonts w:ascii="Arial" w:hAnsi="Arial"/>
                <w:strike/>
                <w:color w:val="000000"/>
                <w:sz w:val="16"/>
                <w:szCs w:val="16"/>
                <w:vertAlign w:val="subscript"/>
                <w:lang w:val="fr-CH"/>
              </w:rPr>
              <w:t>Lo</w:t>
            </w:r>
            <w:proofErr w:type="spellEnd"/>
            <w:r w:rsidRPr="00E6490A">
              <w:rPr>
                <w:rFonts w:ascii="Arial" w:hAnsi="Arial"/>
                <w:strike/>
                <w:color w:val="000000"/>
                <w:sz w:val="16"/>
                <w:szCs w:val="16"/>
                <w:lang w:val="fr-CH"/>
              </w:rPr>
              <w:t xml:space="preserve"> </w:t>
            </w: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lang w:val="fr-CH"/>
              </w:rPr>
            </w:pP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lang w:val="fr-CH"/>
              </w:rPr>
            </w:pP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jc w:val="center"/>
              <w:rPr>
                <w:rFonts w:ascii="Arial" w:hAnsi="Arial"/>
                <w:b/>
                <w:strike/>
                <w:color w:val="000000"/>
                <w:sz w:val="16"/>
                <w:szCs w:val="16"/>
              </w:rPr>
            </w:pPr>
            <w:r w:rsidRPr="00E6490A">
              <w:rPr>
                <w:rFonts w:ascii="Arial" w:hAnsi="Arial"/>
                <w:b/>
                <w:strike/>
                <w:color w:val="000000"/>
                <w:sz w:val="16"/>
                <w:szCs w:val="16"/>
              </w:rPr>
              <w:t>Basic data (WAVEOB  Section 0)</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13</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022063</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Total water depth (m)</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022063</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1hhhh</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022076</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Direction of coming dominant waves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9d</w:t>
            </w:r>
            <w:r w:rsidRPr="00E6490A">
              <w:rPr>
                <w:rFonts w:cs="Arial"/>
                <w:strike/>
                <w:color w:val="000000"/>
                <w:sz w:val="16"/>
                <w:szCs w:val="16"/>
                <w:vertAlign w:val="subscript"/>
              </w:rPr>
              <w:t>d</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d</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0</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15</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022077</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Directional spread of dominant wave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           d</w:t>
            </w:r>
            <w:r w:rsidRPr="00E6490A">
              <w:rPr>
                <w:rFonts w:cs="Arial"/>
                <w:strike/>
                <w:color w:val="000000"/>
                <w:sz w:val="16"/>
                <w:szCs w:val="16"/>
                <w:vertAlign w:val="subscript"/>
              </w:rPr>
              <w:t>s</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s</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 section 0</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16</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022094</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Total </w:t>
            </w:r>
            <w:r w:rsidR="00BB772C" w:rsidRPr="00E6490A">
              <w:rPr>
                <w:rFonts w:cs="Arial"/>
                <w:strike/>
                <w:color w:val="000000"/>
                <w:sz w:val="16"/>
                <w:szCs w:val="16"/>
              </w:rPr>
              <w:t>n</w:t>
            </w:r>
            <w:r w:rsidRPr="00E6490A">
              <w:rPr>
                <w:rFonts w:cs="Arial"/>
                <w:strike/>
                <w:color w:val="000000"/>
                <w:sz w:val="16"/>
                <w:szCs w:val="16"/>
              </w:rPr>
              <w:t xml:space="preserve">umber </w:t>
            </w:r>
            <w:r w:rsidR="00BB772C" w:rsidRPr="00E6490A">
              <w:rPr>
                <w:rFonts w:cs="Arial"/>
                <w:strike/>
                <w:color w:val="000000"/>
                <w:sz w:val="16"/>
                <w:szCs w:val="16"/>
              </w:rPr>
              <w:t>o</w:t>
            </w:r>
            <w:r w:rsidRPr="00E6490A">
              <w:rPr>
                <w:rFonts w:cs="Arial"/>
                <w:strike/>
                <w:color w:val="000000"/>
                <w:sz w:val="16"/>
                <w:szCs w:val="16"/>
              </w:rPr>
              <w:t xml:space="preserve">f </w:t>
            </w:r>
            <w:r w:rsidR="00BB772C" w:rsidRPr="00E6490A">
              <w:rPr>
                <w:rFonts w:cs="Arial"/>
                <w:strike/>
                <w:color w:val="000000"/>
                <w:sz w:val="16"/>
                <w:szCs w:val="16"/>
              </w:rPr>
              <w:t>w</w:t>
            </w:r>
            <w:r w:rsidRPr="00E6490A">
              <w:rPr>
                <w:rFonts w:cs="Arial"/>
                <w:strike/>
                <w:color w:val="000000"/>
                <w:sz w:val="16"/>
                <w:szCs w:val="16"/>
              </w:rPr>
              <w:t xml:space="preserve">ave </w:t>
            </w:r>
            <w:r w:rsidR="00BB772C" w:rsidRPr="00E6490A">
              <w:rPr>
                <w:rFonts w:cs="Arial"/>
                <w:strike/>
                <w:color w:val="000000"/>
                <w:sz w:val="16"/>
                <w:szCs w:val="16"/>
              </w:rPr>
              <w:t>b</w:t>
            </w:r>
            <w:r w:rsidRPr="00E6490A">
              <w:rPr>
                <w:rFonts w:cs="Arial"/>
                <w:strike/>
                <w:color w:val="000000"/>
                <w:sz w:val="16"/>
                <w:szCs w:val="16"/>
              </w:rPr>
              <w:t>ands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022094</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111 B</w:t>
            </w:r>
            <w:r w:rsidRPr="00E6490A">
              <w:rPr>
                <w:rFonts w:cs="Arial"/>
                <w:strike/>
                <w:color w:val="000000"/>
                <w:sz w:val="16"/>
                <w:szCs w:val="16"/>
                <w:vertAlign w:val="subscript"/>
              </w:rPr>
              <w:t>T</w:t>
            </w:r>
            <w:r w:rsidRPr="00E6490A">
              <w:rPr>
                <w:rFonts w:cs="Arial"/>
                <w:strike/>
                <w:color w:val="000000"/>
                <w:sz w:val="16"/>
                <w:szCs w:val="16"/>
              </w:rPr>
              <w:t xml:space="preserve"> </w:t>
            </w:r>
            <w:proofErr w:type="spellStart"/>
            <w:r w:rsidRPr="00E6490A">
              <w:rPr>
                <w:rFonts w:cs="Arial"/>
                <w:strike/>
                <w:color w:val="000000"/>
                <w:sz w:val="16"/>
                <w:szCs w:val="16"/>
              </w:rPr>
              <w:t>B</w:t>
            </w:r>
            <w:r w:rsidRPr="00E6490A">
              <w:rPr>
                <w:rFonts w:cs="Arial"/>
                <w:strike/>
                <w:color w:val="000000"/>
                <w:sz w:val="16"/>
                <w:szCs w:val="16"/>
                <w:vertAlign w:val="subscript"/>
              </w:rPr>
              <w:t>T</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1</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17</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025044</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Wave sampling interval (Space, 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025044</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SSSS – Section 1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022079</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Length of wave record (m)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022079</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D’D’D’D’ – Section 1 </w:t>
            </w: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19</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105002</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proofErr w:type="spellStart"/>
            <w:r w:rsidRPr="00E6490A">
              <w:rPr>
                <w:rFonts w:ascii="Arial" w:hAnsi="Arial"/>
                <w:strike/>
                <w:color w:val="000000"/>
                <w:sz w:val="16"/>
                <w:szCs w:val="16"/>
              </w:rPr>
              <w:t>Replecat</w:t>
            </w:r>
            <w:r w:rsidR="00BB772C" w:rsidRPr="00E6490A">
              <w:rPr>
                <w:rFonts w:ascii="Arial" w:hAnsi="Arial"/>
                <w:strike/>
                <w:color w:val="FF0000"/>
                <w:sz w:val="16"/>
                <w:szCs w:val="16"/>
              </w:rPr>
              <w:t>e</w:t>
            </w:r>
            <w:r w:rsidRPr="00E6490A">
              <w:rPr>
                <w:rFonts w:ascii="Arial" w:hAnsi="Arial"/>
                <w:strike/>
                <w:color w:val="BFBFBF"/>
                <w:sz w:val="16"/>
                <w:szCs w:val="16"/>
              </w:rPr>
              <w:t>ion</w:t>
            </w:r>
            <w:proofErr w:type="spellEnd"/>
            <w:r w:rsidRPr="00E6490A">
              <w:rPr>
                <w:rFonts w:ascii="Arial" w:hAnsi="Arial"/>
                <w:strike/>
                <w:color w:val="000000"/>
                <w:sz w:val="16"/>
                <w:szCs w:val="16"/>
              </w:rPr>
              <w:t xml:space="preserve"> 5 desc</w:t>
            </w:r>
            <w:r w:rsidR="00BB772C" w:rsidRPr="00E6490A">
              <w:rPr>
                <w:rFonts w:ascii="Arial" w:hAnsi="Arial"/>
                <w:strike/>
                <w:color w:val="FF0000"/>
                <w:sz w:val="16"/>
                <w:szCs w:val="16"/>
              </w:rPr>
              <w:t>riptors</w:t>
            </w:r>
            <w:r w:rsidRPr="00E6490A">
              <w:rPr>
                <w:rFonts w:ascii="Arial" w:hAnsi="Arial"/>
                <w:strike/>
                <w:color w:val="000000"/>
                <w:sz w:val="16"/>
                <w:szCs w:val="16"/>
              </w:rPr>
              <w:t xml:space="preserve"> 2 times</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105002</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Replication over sensor type</w:t>
            </w:r>
          </w:p>
        </w:tc>
      </w:tr>
      <w:tr w:rsidR="00513423" w:rsidRPr="00E6490A" w:rsidTr="00231321">
        <w:tc>
          <w:tcPr>
            <w:tcW w:w="468"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20</w:t>
            </w:r>
          </w:p>
        </w:tc>
        <w:tc>
          <w:tcPr>
            <w:tcW w:w="108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040" w:type="dxa"/>
            <w:tcBorders>
              <w:top w:val="single" w:sz="4" w:space="0" w:color="auto"/>
              <w:left w:val="single" w:sz="4" w:space="0" w:color="auto"/>
              <w:bottom w:val="single" w:sz="4" w:space="0" w:color="auto"/>
              <w:right w:val="single" w:sz="4" w:space="0" w:color="auto"/>
            </w:tcBorders>
          </w:tcPr>
          <w:p w:rsidR="00513423" w:rsidRPr="00E6490A" w:rsidRDefault="00BB772C" w:rsidP="00513423">
            <w:pPr>
              <w:pStyle w:val="Level1"/>
              <w:numPr>
                <w:ilvl w:val="0"/>
                <w:numId w:val="0"/>
              </w:numPr>
              <w:rPr>
                <w:rFonts w:ascii="Arial" w:hAnsi="Arial"/>
                <w:strike/>
                <w:color w:val="000000"/>
                <w:sz w:val="16"/>
                <w:szCs w:val="16"/>
              </w:rPr>
            </w:pPr>
            <w:r w:rsidRPr="00E6490A">
              <w:rPr>
                <w:rFonts w:ascii="Arial" w:hAnsi="Arial"/>
                <w:strike/>
                <w:color w:val="FF0000"/>
                <w:sz w:val="16"/>
                <w:szCs w:val="16"/>
              </w:rPr>
              <w:t>Wave measurement instrumentation</w:t>
            </w:r>
            <w:r w:rsidRPr="00E6490A">
              <w:rPr>
                <w:rFonts w:ascii="Arial" w:hAnsi="Arial"/>
                <w:strike/>
                <w:color w:val="000000"/>
                <w:sz w:val="16"/>
                <w:szCs w:val="16"/>
              </w:rPr>
              <w:t xml:space="preserve"> </w:t>
            </w:r>
            <w:r w:rsidR="00513423" w:rsidRPr="00E6490A">
              <w:rPr>
                <w:rFonts w:ascii="Arial" w:hAnsi="Arial"/>
                <w:strike/>
                <w:color w:val="BFBFBF"/>
                <w:sz w:val="16"/>
                <w:szCs w:val="16"/>
              </w:rPr>
              <w:t>Type of wave sensor</w:t>
            </w:r>
          </w:p>
        </w:tc>
        <w:tc>
          <w:tcPr>
            <w:tcW w:w="234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220" w:type="dxa"/>
            <w:tcBorders>
              <w:top w:val="single" w:sz="4" w:space="0" w:color="auto"/>
              <w:left w:val="single" w:sz="4" w:space="0" w:color="auto"/>
              <w:bottom w:val="single" w:sz="4" w:space="0" w:color="auto"/>
              <w:right w:val="single" w:sz="4" w:space="0" w:color="auto"/>
            </w:tcBorders>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Code table</w:t>
            </w:r>
            <w:r w:rsidRPr="00E6490A">
              <w:rPr>
                <w:rFonts w:ascii="Arial" w:hAnsi="Arial"/>
                <w:strike/>
                <w:sz w:val="16"/>
                <w:szCs w:val="16"/>
              </w:rPr>
              <w:t xml:space="preserve"> 2046, 1=heave sensor. 2=slope sensor.</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022070</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Significant wave height (m)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022070</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2H</w:t>
            </w:r>
            <w:r w:rsidRPr="00E6490A">
              <w:rPr>
                <w:rFonts w:cs="Arial"/>
                <w:strike/>
                <w:color w:val="000000"/>
                <w:sz w:val="16"/>
                <w:szCs w:val="16"/>
                <w:vertAlign w:val="subscript"/>
              </w:rPr>
              <w:t>s</w:t>
            </w:r>
            <w:r w:rsidRPr="00E6490A">
              <w:rPr>
                <w:rFonts w:cs="Arial"/>
                <w:strike/>
                <w:color w:val="000000"/>
                <w:sz w:val="16"/>
                <w:szCs w:val="16"/>
              </w:rPr>
              <w:t>H</w:t>
            </w:r>
            <w:r w:rsidRPr="00E6490A">
              <w:rPr>
                <w:rFonts w:cs="Arial"/>
                <w:strike/>
                <w:color w:val="000000"/>
                <w:sz w:val="16"/>
                <w:szCs w:val="16"/>
                <w:vertAlign w:val="subscript"/>
              </w:rPr>
              <w:t>s</w:t>
            </w:r>
            <w:r w:rsidRPr="00E6490A">
              <w:rPr>
                <w:rFonts w:cs="Arial"/>
                <w:strike/>
                <w:color w:val="000000"/>
                <w:sz w:val="16"/>
                <w:szCs w:val="16"/>
              </w:rPr>
              <w:t>H</w:t>
            </w:r>
            <w:r w:rsidRPr="00E6490A">
              <w:rPr>
                <w:rFonts w:cs="Arial"/>
                <w:strike/>
                <w:color w:val="000000"/>
                <w:sz w:val="16"/>
                <w:szCs w:val="16"/>
                <w:vertAlign w:val="subscript"/>
              </w:rPr>
              <w:t>s</w:t>
            </w:r>
            <w:r w:rsidRPr="00E6490A">
              <w:rPr>
                <w:rFonts w:cs="Arial"/>
                <w:strike/>
                <w:color w:val="000000"/>
                <w:sz w:val="16"/>
                <w:szCs w:val="16"/>
              </w:rPr>
              <w:t>H</w:t>
            </w:r>
            <w:r w:rsidRPr="00E6490A">
              <w:rPr>
                <w:rFonts w:cs="Arial"/>
                <w:strike/>
                <w:color w:val="000000"/>
                <w:sz w:val="16"/>
                <w:szCs w:val="16"/>
                <w:vertAlign w:val="subscript"/>
              </w:rPr>
              <w:t>s</w:t>
            </w:r>
            <w:r w:rsidRPr="00E6490A">
              <w:rPr>
                <w:rFonts w:cs="Arial"/>
                <w:strike/>
                <w:color w:val="000000"/>
                <w:sz w:val="16"/>
                <w:szCs w:val="16"/>
              </w:rPr>
              <w:t xml:space="preserve"> or 6H</w:t>
            </w:r>
            <w:r w:rsidRPr="00E6490A">
              <w:rPr>
                <w:rFonts w:cs="Arial"/>
                <w:strike/>
                <w:color w:val="000000"/>
                <w:sz w:val="16"/>
                <w:szCs w:val="16"/>
                <w:vertAlign w:val="subscript"/>
              </w:rPr>
              <w:t>se</w:t>
            </w:r>
            <w:r w:rsidRPr="00E6490A">
              <w:rPr>
                <w:rFonts w:cs="Arial"/>
                <w:strike/>
                <w:color w:val="000000"/>
                <w:sz w:val="16"/>
                <w:szCs w:val="16"/>
              </w:rPr>
              <w:t>H</w:t>
            </w:r>
            <w:r w:rsidRPr="00E6490A">
              <w:rPr>
                <w:rFonts w:cs="Arial"/>
                <w:strike/>
                <w:color w:val="000000"/>
                <w:sz w:val="16"/>
                <w:szCs w:val="16"/>
                <w:vertAlign w:val="subscript"/>
              </w:rPr>
              <w:t>se</w:t>
            </w:r>
            <w:r w:rsidRPr="00E6490A">
              <w:rPr>
                <w:rFonts w:cs="Arial"/>
                <w:strike/>
                <w:color w:val="000000"/>
                <w:sz w:val="16"/>
                <w:szCs w:val="16"/>
              </w:rPr>
              <w:t>H</w:t>
            </w:r>
            <w:r w:rsidRPr="00E6490A">
              <w:rPr>
                <w:rFonts w:cs="Arial"/>
                <w:strike/>
                <w:color w:val="000000"/>
                <w:sz w:val="16"/>
                <w:szCs w:val="16"/>
                <w:vertAlign w:val="subscript"/>
              </w:rPr>
              <w:t>se</w:t>
            </w:r>
            <w:r w:rsidRPr="00E6490A">
              <w:rPr>
                <w:rFonts w:cs="Arial"/>
                <w:strike/>
                <w:color w:val="000000"/>
                <w:sz w:val="16"/>
                <w:szCs w:val="16"/>
              </w:rPr>
              <w:t>H</w:t>
            </w:r>
            <w:r w:rsidRPr="00E6490A">
              <w:rPr>
                <w:rFonts w:cs="Arial"/>
                <w:strike/>
                <w:color w:val="000000"/>
                <w:sz w:val="16"/>
                <w:szCs w:val="16"/>
                <w:vertAlign w:val="subscript"/>
              </w:rPr>
              <w:t>se</w:t>
            </w:r>
            <w:r w:rsidRPr="00E6490A">
              <w:rPr>
                <w:rFonts w:cs="Arial"/>
                <w:strike/>
                <w:color w:val="000000"/>
                <w:sz w:val="16"/>
                <w:szCs w:val="16"/>
              </w:rPr>
              <w:t xml:space="preserve"> - section 0</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22</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022072</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Spectral peak wave length (m)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022072</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3P</w:t>
            </w:r>
            <w:r w:rsidRPr="00E6490A">
              <w:rPr>
                <w:rFonts w:cs="Arial"/>
                <w:strike/>
                <w:color w:val="000000"/>
                <w:sz w:val="16"/>
                <w:szCs w:val="16"/>
                <w:vertAlign w:val="subscript"/>
              </w:rPr>
              <w:t>p</w:t>
            </w:r>
            <w:r w:rsidRPr="00E6490A">
              <w:rPr>
                <w:rFonts w:cs="Arial"/>
                <w:strike/>
                <w:color w:val="000000"/>
                <w:sz w:val="16"/>
                <w:szCs w:val="16"/>
              </w:rPr>
              <w:t>P</w:t>
            </w:r>
            <w:r w:rsidRPr="00E6490A">
              <w:rPr>
                <w:rFonts w:cs="Arial"/>
                <w:strike/>
                <w:color w:val="000000"/>
                <w:sz w:val="16"/>
                <w:szCs w:val="16"/>
                <w:vertAlign w:val="subscript"/>
              </w:rPr>
              <w:t>p</w:t>
            </w:r>
            <w:r w:rsidRPr="00E6490A">
              <w:rPr>
                <w:rFonts w:cs="Arial"/>
                <w:strike/>
                <w:color w:val="000000"/>
                <w:sz w:val="16"/>
                <w:szCs w:val="16"/>
              </w:rPr>
              <w:t>P</w:t>
            </w:r>
            <w:r w:rsidRPr="00E6490A">
              <w:rPr>
                <w:rFonts w:cs="Arial"/>
                <w:strike/>
                <w:color w:val="000000"/>
                <w:sz w:val="16"/>
                <w:szCs w:val="16"/>
                <w:vertAlign w:val="subscript"/>
              </w:rPr>
              <w:t>p</w:t>
            </w:r>
            <w:r w:rsidRPr="00E6490A">
              <w:rPr>
                <w:rFonts w:cs="Arial"/>
                <w:strike/>
                <w:color w:val="000000"/>
                <w:sz w:val="16"/>
                <w:szCs w:val="16"/>
              </w:rPr>
              <w:t>P</w:t>
            </w:r>
            <w:r w:rsidRPr="00E6490A">
              <w:rPr>
                <w:rFonts w:cs="Arial"/>
                <w:strike/>
                <w:color w:val="000000"/>
                <w:sz w:val="16"/>
                <w:szCs w:val="16"/>
                <w:vertAlign w:val="subscript"/>
              </w:rPr>
              <w:t>p</w:t>
            </w:r>
            <w:r w:rsidRPr="00E6490A">
              <w:rPr>
                <w:rFonts w:cs="Arial"/>
                <w:strike/>
                <w:color w:val="000000"/>
                <w:sz w:val="16"/>
                <w:szCs w:val="16"/>
              </w:rPr>
              <w:t xml:space="preserve"> - section 0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022073</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Maximum wave height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4H</w:t>
            </w:r>
            <w:r w:rsidRPr="00E6490A">
              <w:rPr>
                <w:rFonts w:cs="Arial"/>
                <w:strike/>
                <w:color w:val="000000"/>
                <w:sz w:val="16"/>
                <w:szCs w:val="16"/>
                <w:vertAlign w:val="subscript"/>
              </w:rPr>
              <w:t>m</w:t>
            </w:r>
            <w:r w:rsidRPr="00E6490A">
              <w:rPr>
                <w:rFonts w:cs="Arial"/>
                <w:strike/>
                <w:color w:val="000000"/>
                <w:sz w:val="16"/>
                <w:szCs w:val="16"/>
              </w:rPr>
              <w:t xml:space="preserve"> </w:t>
            </w:r>
            <w:proofErr w:type="spellStart"/>
            <w:r w:rsidRPr="00E6490A">
              <w:rPr>
                <w:rFonts w:cs="Arial"/>
                <w:strike/>
                <w:color w:val="000000"/>
                <w:sz w:val="16"/>
                <w:szCs w:val="16"/>
              </w:rPr>
              <w:t>H</w:t>
            </w:r>
            <w:r w:rsidRPr="00E6490A">
              <w:rPr>
                <w:rFonts w:cs="Arial"/>
                <w:strike/>
                <w:color w:val="000000"/>
                <w:sz w:val="16"/>
                <w:szCs w:val="16"/>
                <w:vertAlign w:val="subscript"/>
              </w:rPr>
              <w:t>m</w:t>
            </w:r>
            <w:proofErr w:type="spellEnd"/>
            <w:r w:rsidRPr="00E6490A">
              <w:rPr>
                <w:rFonts w:cs="Arial"/>
                <w:strike/>
                <w:color w:val="000000"/>
                <w:sz w:val="16"/>
                <w:szCs w:val="16"/>
              </w:rPr>
              <w:t xml:space="preserve"> </w:t>
            </w:r>
            <w:proofErr w:type="spellStart"/>
            <w:r w:rsidRPr="00E6490A">
              <w:rPr>
                <w:rFonts w:cs="Arial"/>
                <w:strike/>
                <w:color w:val="000000"/>
                <w:sz w:val="16"/>
                <w:szCs w:val="16"/>
              </w:rPr>
              <w:t>H</w:t>
            </w:r>
            <w:r w:rsidRPr="00E6490A">
              <w:rPr>
                <w:rFonts w:cs="Arial"/>
                <w:strike/>
                <w:color w:val="000000"/>
                <w:sz w:val="16"/>
                <w:szCs w:val="16"/>
                <w:vertAlign w:val="subscript"/>
              </w:rPr>
              <w:t>m</w:t>
            </w:r>
            <w:proofErr w:type="spellEnd"/>
            <w:r w:rsidRPr="00E6490A">
              <w:rPr>
                <w:rFonts w:cs="Arial"/>
                <w:strike/>
                <w:color w:val="000000"/>
                <w:sz w:val="16"/>
                <w:szCs w:val="16"/>
              </w:rPr>
              <w:t xml:space="preserve"> </w:t>
            </w:r>
            <w:proofErr w:type="spellStart"/>
            <w:r w:rsidRPr="00E6490A">
              <w:rPr>
                <w:rFonts w:cs="Arial"/>
                <w:strike/>
                <w:color w:val="000000"/>
                <w:sz w:val="16"/>
                <w:szCs w:val="16"/>
              </w:rPr>
              <w:t>H</w:t>
            </w:r>
            <w:r w:rsidRPr="00E6490A">
              <w:rPr>
                <w:rFonts w:cs="Arial"/>
                <w:strike/>
                <w:color w:val="000000"/>
                <w:sz w:val="16"/>
                <w:szCs w:val="16"/>
                <w:vertAlign w:val="subscript"/>
              </w:rPr>
              <w:t>m</w:t>
            </w:r>
            <w:proofErr w:type="spellEnd"/>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022075</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Average wave length (m)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022075</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5P</w:t>
            </w:r>
            <w:r w:rsidRPr="00E6490A">
              <w:rPr>
                <w:rFonts w:cs="Arial"/>
                <w:strike/>
                <w:color w:val="000000"/>
                <w:sz w:val="16"/>
                <w:szCs w:val="16"/>
                <w:vertAlign w:val="subscript"/>
              </w:rPr>
              <w:t>a</w:t>
            </w:r>
            <w:r w:rsidRPr="00E6490A">
              <w:rPr>
                <w:rFonts w:cs="Arial"/>
                <w:strike/>
                <w:color w:val="000000"/>
                <w:sz w:val="16"/>
                <w:szCs w:val="16"/>
              </w:rPr>
              <w:t>P</w:t>
            </w:r>
            <w:r w:rsidRPr="00E6490A">
              <w:rPr>
                <w:rFonts w:cs="Arial"/>
                <w:strike/>
                <w:color w:val="000000"/>
                <w:sz w:val="16"/>
                <w:szCs w:val="16"/>
                <w:vertAlign w:val="subscript"/>
              </w:rPr>
              <w:t>a</w:t>
            </w:r>
            <w:r w:rsidRPr="00E6490A">
              <w:rPr>
                <w:rFonts w:cs="Arial"/>
                <w:strike/>
                <w:color w:val="000000"/>
                <w:sz w:val="16"/>
                <w:szCs w:val="16"/>
              </w:rPr>
              <w:t>P</w:t>
            </w:r>
            <w:r w:rsidRPr="00E6490A">
              <w:rPr>
                <w:rFonts w:cs="Arial"/>
                <w:strike/>
                <w:color w:val="000000"/>
                <w:sz w:val="16"/>
                <w:szCs w:val="16"/>
                <w:vertAlign w:val="subscript"/>
              </w:rPr>
              <w:t>a</w:t>
            </w:r>
            <w:r w:rsidRPr="00E6490A">
              <w:rPr>
                <w:rFonts w:cs="Arial"/>
                <w:strike/>
                <w:color w:val="000000"/>
                <w:sz w:val="16"/>
                <w:szCs w:val="16"/>
              </w:rPr>
              <w:t>P</w:t>
            </w:r>
            <w:r w:rsidRPr="00E6490A">
              <w:rPr>
                <w:rFonts w:cs="Arial"/>
                <w:strike/>
                <w:color w:val="000000"/>
                <w:sz w:val="16"/>
                <w:szCs w:val="16"/>
                <w:vertAlign w:val="subscript"/>
              </w:rPr>
              <w:t>a</w:t>
            </w:r>
            <w:r w:rsidRPr="00E6490A">
              <w:rPr>
                <w:rFonts w:cs="Arial"/>
                <w:strike/>
                <w:color w:val="000000"/>
                <w:sz w:val="16"/>
                <w:szCs w:val="16"/>
              </w:rPr>
              <w:t xml:space="preserve"> - section 0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p>
        </w:tc>
        <w:tc>
          <w:tcPr>
            <w:tcW w:w="1080" w:type="dxa"/>
          </w:tcPr>
          <w:p w:rsidR="00513423" w:rsidRPr="00E6490A" w:rsidRDefault="00513423" w:rsidP="00231321">
            <w:pPr>
              <w:pStyle w:val="List"/>
              <w:rPr>
                <w:rFonts w:cs="Arial"/>
                <w:strike/>
                <w:color w:val="000000"/>
                <w:sz w:val="16"/>
                <w:szCs w:val="16"/>
              </w:rPr>
            </w:pPr>
          </w:p>
        </w:tc>
        <w:tc>
          <w:tcPr>
            <w:tcW w:w="5040" w:type="dxa"/>
          </w:tcPr>
          <w:p w:rsidR="00513423" w:rsidRPr="00E6490A" w:rsidRDefault="00513423" w:rsidP="00231321">
            <w:pPr>
              <w:pStyle w:val="List"/>
              <w:jc w:val="center"/>
              <w:rPr>
                <w:rFonts w:cs="Arial"/>
                <w:b/>
                <w:strike/>
                <w:color w:val="000000"/>
                <w:sz w:val="16"/>
                <w:szCs w:val="16"/>
              </w:rPr>
            </w:pPr>
            <w:r w:rsidRPr="00E6490A">
              <w:rPr>
                <w:rFonts w:cs="Arial"/>
                <w:b/>
                <w:strike/>
                <w:color w:val="000000"/>
                <w:sz w:val="16"/>
                <w:szCs w:val="16"/>
              </w:rPr>
              <w:t>Spectral Data (WAVEOB Section 1 – 5)</w:t>
            </w:r>
          </w:p>
        </w:tc>
        <w:tc>
          <w:tcPr>
            <w:tcW w:w="2340" w:type="dxa"/>
          </w:tcPr>
          <w:p w:rsidR="00513423" w:rsidRPr="00E6490A" w:rsidRDefault="00513423" w:rsidP="00231321">
            <w:pPr>
              <w:pStyle w:val="List"/>
              <w:rPr>
                <w:rFonts w:cs="Arial"/>
                <w:strike/>
                <w:color w:val="000000"/>
                <w:sz w:val="16"/>
                <w:szCs w:val="16"/>
              </w:rPr>
            </w:pPr>
          </w:p>
        </w:tc>
        <w:tc>
          <w:tcPr>
            <w:tcW w:w="5220" w:type="dxa"/>
          </w:tcPr>
          <w:p w:rsidR="00513423" w:rsidRPr="00E6490A" w:rsidRDefault="00513423" w:rsidP="00231321">
            <w:pPr>
              <w:pStyle w:val="List"/>
              <w:rPr>
                <w:rFonts w:cs="Arial"/>
                <w:strike/>
                <w:color w:val="000000"/>
                <w:sz w:val="16"/>
                <w:szCs w:val="16"/>
              </w:rPr>
            </w:pPr>
          </w:p>
        </w:tc>
      </w:tr>
      <w:tr w:rsidR="00513423" w:rsidRPr="00E6490A" w:rsidTr="00231321">
        <w:tc>
          <w:tcPr>
            <w:tcW w:w="468"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25</w:t>
            </w:r>
          </w:p>
        </w:tc>
        <w:tc>
          <w:tcPr>
            <w:tcW w:w="108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121000</w:t>
            </w:r>
          </w:p>
        </w:tc>
        <w:tc>
          <w:tcPr>
            <w:tcW w:w="5040" w:type="dxa"/>
          </w:tcPr>
          <w:p w:rsidR="00513423" w:rsidRPr="00E6490A" w:rsidRDefault="00BB772C" w:rsidP="00BB772C">
            <w:pPr>
              <w:pStyle w:val="Level1"/>
              <w:numPr>
                <w:ilvl w:val="0"/>
                <w:numId w:val="0"/>
              </w:numPr>
              <w:rPr>
                <w:rFonts w:ascii="Arial" w:hAnsi="Arial"/>
                <w:strike/>
                <w:color w:val="000000"/>
                <w:sz w:val="16"/>
                <w:szCs w:val="16"/>
              </w:rPr>
            </w:pPr>
            <w:r w:rsidRPr="00E6490A">
              <w:rPr>
                <w:rFonts w:ascii="Arial" w:hAnsi="Arial"/>
                <w:strike/>
                <w:color w:val="FF0000"/>
                <w:sz w:val="16"/>
                <w:szCs w:val="16"/>
              </w:rPr>
              <w:t>Delayed</w:t>
            </w:r>
            <w:r w:rsidRPr="00E6490A">
              <w:rPr>
                <w:rFonts w:ascii="Arial" w:hAnsi="Arial"/>
                <w:strike/>
                <w:color w:val="000000"/>
                <w:sz w:val="16"/>
                <w:szCs w:val="16"/>
              </w:rPr>
              <w:t xml:space="preserve"> repli</w:t>
            </w:r>
            <w:r w:rsidR="00513423" w:rsidRPr="00E6490A">
              <w:rPr>
                <w:rFonts w:ascii="Arial" w:hAnsi="Arial"/>
                <w:strike/>
                <w:color w:val="000000"/>
                <w:sz w:val="16"/>
                <w:szCs w:val="16"/>
              </w:rPr>
              <w:t xml:space="preserve">cation </w:t>
            </w:r>
            <w:r w:rsidRPr="00E6490A">
              <w:rPr>
                <w:rFonts w:ascii="Arial" w:hAnsi="Arial"/>
                <w:strike/>
                <w:color w:val="000000"/>
                <w:sz w:val="16"/>
                <w:szCs w:val="16"/>
              </w:rPr>
              <w:t xml:space="preserve">of </w:t>
            </w:r>
            <w:r w:rsidR="00513423" w:rsidRPr="00E6490A">
              <w:rPr>
                <w:rFonts w:ascii="Arial" w:hAnsi="Arial"/>
                <w:strike/>
                <w:color w:val="000000"/>
                <w:sz w:val="16"/>
                <w:szCs w:val="16"/>
              </w:rPr>
              <w:t>21 desc</w:t>
            </w:r>
            <w:r w:rsidRPr="00E6490A">
              <w:rPr>
                <w:rFonts w:ascii="Arial" w:hAnsi="Arial"/>
                <w:strike/>
                <w:color w:val="FF0000"/>
                <w:sz w:val="16"/>
                <w:szCs w:val="16"/>
              </w:rPr>
              <w:t>riptor</w:t>
            </w:r>
          </w:p>
        </w:tc>
        <w:tc>
          <w:tcPr>
            <w:tcW w:w="234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121000</w:t>
            </w:r>
          </w:p>
        </w:tc>
        <w:tc>
          <w:tcPr>
            <w:tcW w:w="522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Replication over sensor type</w:t>
            </w:r>
          </w:p>
        </w:tc>
      </w:tr>
      <w:tr w:rsidR="00513423" w:rsidRPr="00E6490A" w:rsidTr="00231321">
        <w:tc>
          <w:tcPr>
            <w:tcW w:w="468"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26</w:t>
            </w:r>
          </w:p>
        </w:tc>
        <w:tc>
          <w:tcPr>
            <w:tcW w:w="108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031001</w:t>
            </w:r>
          </w:p>
        </w:tc>
        <w:tc>
          <w:tcPr>
            <w:tcW w:w="5040" w:type="dxa"/>
          </w:tcPr>
          <w:p w:rsidR="00513423" w:rsidRPr="00E6490A" w:rsidRDefault="00BB772C" w:rsidP="00BB772C">
            <w:pPr>
              <w:pStyle w:val="Level1"/>
              <w:numPr>
                <w:ilvl w:val="0"/>
                <w:numId w:val="0"/>
              </w:numPr>
              <w:rPr>
                <w:rFonts w:ascii="Arial" w:hAnsi="Arial"/>
                <w:strike/>
                <w:color w:val="000000"/>
                <w:sz w:val="16"/>
                <w:szCs w:val="16"/>
              </w:rPr>
            </w:pPr>
            <w:r w:rsidRPr="00E6490A">
              <w:rPr>
                <w:rFonts w:ascii="Arial" w:hAnsi="Arial"/>
                <w:strike/>
                <w:color w:val="FF0000"/>
                <w:sz w:val="16"/>
                <w:szCs w:val="16"/>
              </w:rPr>
              <w:t>Delayed descriptor</w:t>
            </w:r>
            <w:r w:rsidRPr="00E6490A">
              <w:rPr>
                <w:rFonts w:ascii="Arial" w:hAnsi="Arial"/>
                <w:strike/>
                <w:color w:val="000000"/>
                <w:sz w:val="16"/>
                <w:szCs w:val="16"/>
              </w:rPr>
              <w:t xml:space="preserve"> r</w:t>
            </w:r>
            <w:r w:rsidR="00513423" w:rsidRPr="00E6490A">
              <w:rPr>
                <w:rFonts w:ascii="Arial" w:hAnsi="Arial"/>
                <w:strike/>
                <w:color w:val="000000"/>
                <w:sz w:val="16"/>
                <w:szCs w:val="16"/>
              </w:rPr>
              <w:t>eplication factor</w:t>
            </w:r>
          </w:p>
        </w:tc>
        <w:tc>
          <w:tcPr>
            <w:tcW w:w="234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031001</w:t>
            </w:r>
          </w:p>
        </w:tc>
        <w:tc>
          <w:tcPr>
            <w:tcW w:w="522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(0,1,2) normally 1</w:t>
            </w:r>
          </w:p>
        </w:tc>
      </w:tr>
      <w:tr w:rsidR="00513423" w:rsidRPr="00E6490A" w:rsidTr="00231321">
        <w:tc>
          <w:tcPr>
            <w:tcW w:w="468"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27</w:t>
            </w:r>
          </w:p>
        </w:tc>
        <w:tc>
          <w:tcPr>
            <w:tcW w:w="1080" w:type="dxa"/>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040" w:type="dxa"/>
          </w:tcPr>
          <w:p w:rsidR="00513423" w:rsidRPr="00E6490A" w:rsidRDefault="00BB772C" w:rsidP="00513423">
            <w:pPr>
              <w:pStyle w:val="Level1"/>
              <w:numPr>
                <w:ilvl w:val="0"/>
                <w:numId w:val="0"/>
              </w:numPr>
              <w:rPr>
                <w:rFonts w:ascii="Arial" w:hAnsi="Arial"/>
                <w:strike/>
                <w:color w:val="000000"/>
                <w:sz w:val="16"/>
                <w:szCs w:val="16"/>
              </w:rPr>
            </w:pPr>
            <w:r w:rsidRPr="00E6490A">
              <w:rPr>
                <w:rFonts w:ascii="Arial" w:hAnsi="Arial"/>
                <w:strike/>
                <w:color w:val="FF0000"/>
                <w:sz w:val="16"/>
                <w:szCs w:val="16"/>
              </w:rPr>
              <w:t>Wave measurement instrumentation</w:t>
            </w:r>
            <w:r w:rsidRPr="00E6490A">
              <w:rPr>
                <w:rFonts w:ascii="Arial" w:hAnsi="Arial"/>
                <w:strike/>
                <w:color w:val="000000"/>
                <w:sz w:val="16"/>
                <w:szCs w:val="16"/>
              </w:rPr>
              <w:t xml:space="preserve"> </w:t>
            </w:r>
            <w:r w:rsidR="00513423" w:rsidRPr="00E6490A">
              <w:rPr>
                <w:rFonts w:ascii="Arial" w:hAnsi="Arial"/>
                <w:strike/>
                <w:color w:val="BFBFBF"/>
                <w:sz w:val="16"/>
                <w:szCs w:val="16"/>
              </w:rPr>
              <w:t>Type of wave sensor</w:t>
            </w:r>
          </w:p>
        </w:tc>
        <w:tc>
          <w:tcPr>
            <w:tcW w:w="2340" w:type="dxa"/>
          </w:tcPr>
          <w:p w:rsidR="00513423" w:rsidRPr="00E6490A" w:rsidRDefault="00513423" w:rsidP="00513423">
            <w:pPr>
              <w:pStyle w:val="Level1"/>
              <w:numPr>
                <w:ilvl w:val="0"/>
                <w:numId w:val="0"/>
              </w:numPr>
              <w:rPr>
                <w:rFonts w:ascii="Arial" w:hAnsi="Arial"/>
                <w:strike/>
                <w:sz w:val="16"/>
                <w:szCs w:val="16"/>
              </w:rPr>
            </w:pPr>
            <w:r w:rsidRPr="00E6490A">
              <w:rPr>
                <w:rFonts w:ascii="Arial" w:hAnsi="Arial"/>
                <w:strike/>
                <w:sz w:val="16"/>
                <w:szCs w:val="16"/>
              </w:rPr>
              <w:t>002046</w:t>
            </w:r>
          </w:p>
        </w:tc>
        <w:tc>
          <w:tcPr>
            <w:tcW w:w="5220" w:type="dxa"/>
          </w:tcPr>
          <w:p w:rsidR="00513423" w:rsidRPr="00E6490A" w:rsidRDefault="00513423" w:rsidP="00513423">
            <w:pPr>
              <w:pStyle w:val="Level1"/>
              <w:numPr>
                <w:ilvl w:val="0"/>
                <w:numId w:val="0"/>
              </w:numPr>
              <w:rPr>
                <w:rFonts w:ascii="Arial" w:hAnsi="Arial"/>
                <w:strike/>
                <w:color w:val="000000"/>
                <w:sz w:val="16"/>
                <w:szCs w:val="16"/>
              </w:rPr>
            </w:pPr>
            <w:r w:rsidRPr="00E6490A">
              <w:rPr>
                <w:rFonts w:ascii="Arial" w:hAnsi="Arial"/>
                <w:strike/>
                <w:color w:val="000000"/>
                <w:sz w:val="16"/>
                <w:szCs w:val="16"/>
              </w:rPr>
              <w:t>Code tab</w:t>
            </w:r>
            <w:r w:rsidRPr="00E6490A">
              <w:rPr>
                <w:rFonts w:ascii="Arial" w:hAnsi="Arial"/>
                <w:strike/>
                <w:sz w:val="16"/>
                <w:szCs w:val="16"/>
              </w:rPr>
              <w:t>le 2046, 1=heave sensor. 2=slope sensor.</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022083</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Maximum </w:t>
            </w:r>
            <w:r w:rsidR="00BB772C" w:rsidRPr="00E6490A">
              <w:rPr>
                <w:rFonts w:cs="Arial"/>
                <w:strike/>
                <w:color w:val="000000"/>
                <w:sz w:val="16"/>
                <w:szCs w:val="16"/>
              </w:rPr>
              <w:t>n</w:t>
            </w:r>
            <w:r w:rsidRPr="00E6490A">
              <w:rPr>
                <w:rFonts w:cs="Arial"/>
                <w:strike/>
                <w:color w:val="000000"/>
                <w:sz w:val="16"/>
                <w:szCs w:val="16"/>
              </w:rPr>
              <w:t>on-</w:t>
            </w:r>
            <w:r w:rsidR="00BB772C" w:rsidRPr="00E6490A">
              <w:rPr>
                <w:rFonts w:cs="Arial"/>
                <w:strike/>
                <w:color w:val="000000"/>
                <w:sz w:val="16"/>
                <w:szCs w:val="16"/>
              </w:rPr>
              <w:t>d</w:t>
            </w:r>
            <w:r w:rsidRPr="00E6490A">
              <w:rPr>
                <w:rFonts w:cs="Arial"/>
                <w:strike/>
                <w:color w:val="000000"/>
                <w:sz w:val="16"/>
                <w:szCs w:val="16"/>
              </w:rPr>
              <w:t xml:space="preserve">irectional </w:t>
            </w:r>
            <w:r w:rsidR="00BB772C" w:rsidRPr="00E6490A">
              <w:rPr>
                <w:rFonts w:cs="Arial"/>
                <w:strike/>
                <w:color w:val="000000"/>
                <w:sz w:val="16"/>
                <w:szCs w:val="16"/>
              </w:rPr>
              <w:t>s</w:t>
            </w:r>
            <w:r w:rsidRPr="00E6490A">
              <w:rPr>
                <w:rFonts w:cs="Arial"/>
                <w:strike/>
                <w:color w:val="000000"/>
                <w:sz w:val="16"/>
                <w:szCs w:val="16"/>
              </w:rPr>
              <w:t xml:space="preserve">pectral </w:t>
            </w:r>
            <w:r w:rsidR="00BB772C" w:rsidRPr="00E6490A">
              <w:rPr>
                <w:rFonts w:cs="Arial"/>
                <w:strike/>
                <w:color w:val="000000"/>
                <w:sz w:val="16"/>
                <w:szCs w:val="16"/>
              </w:rPr>
              <w:t>w</w:t>
            </w:r>
            <w:r w:rsidRPr="00E6490A">
              <w:rPr>
                <w:rFonts w:cs="Arial"/>
                <w:strike/>
                <w:color w:val="000000"/>
                <w:sz w:val="16"/>
                <w:szCs w:val="16"/>
              </w:rPr>
              <w:t xml:space="preserve">ave </w:t>
            </w:r>
            <w:r w:rsidR="00BB772C" w:rsidRPr="00E6490A">
              <w:rPr>
                <w:rFonts w:cs="Arial"/>
                <w:strike/>
                <w:color w:val="000000"/>
                <w:sz w:val="16"/>
                <w:szCs w:val="16"/>
              </w:rPr>
              <w:t>n</w:t>
            </w:r>
            <w:r w:rsidRPr="00E6490A">
              <w:rPr>
                <w:rFonts w:cs="Arial"/>
                <w:strike/>
                <w:color w:val="000000"/>
                <w:sz w:val="16"/>
                <w:szCs w:val="16"/>
              </w:rPr>
              <w:t>umber (m</w:t>
            </w:r>
            <w:r w:rsidRPr="00E6490A">
              <w:rPr>
                <w:rFonts w:cs="Arial"/>
                <w:strike/>
                <w:color w:val="000000"/>
                <w:sz w:val="16"/>
                <w:szCs w:val="16"/>
                <w:vertAlign w:val="superscript"/>
              </w:rPr>
              <w:t>3</w:t>
            </w:r>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C</w:t>
            </w:r>
            <w:r w:rsidRPr="00E6490A">
              <w:rPr>
                <w:rFonts w:cs="Arial"/>
                <w:strike/>
                <w:color w:val="000000"/>
                <w:sz w:val="16"/>
                <w:szCs w:val="16"/>
                <w:vertAlign w:val="subscript"/>
              </w:rPr>
              <w:t>m</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m</w:t>
            </w:r>
            <w:proofErr w:type="spellEnd"/>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m</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Section 2 or </w:t>
            </w:r>
            <w:proofErr w:type="spellStart"/>
            <w:r w:rsidRPr="00E6490A">
              <w:rPr>
                <w:rFonts w:cs="Arial"/>
                <w:strike/>
                <w:color w:val="000000"/>
                <w:sz w:val="16"/>
                <w:szCs w:val="16"/>
              </w:rPr>
              <w:t>C</w:t>
            </w:r>
            <w:r w:rsidRPr="00E6490A">
              <w:rPr>
                <w:rFonts w:cs="Arial"/>
                <w:strike/>
                <w:color w:val="000000"/>
                <w:sz w:val="16"/>
                <w:szCs w:val="16"/>
                <w:vertAlign w:val="subscript"/>
              </w:rPr>
              <w:t>sm</w:t>
            </w:r>
            <w:proofErr w:type="spellEnd"/>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sm</w:t>
            </w:r>
            <w:proofErr w:type="spellEnd"/>
            <w:r w:rsidRPr="00E6490A">
              <w:rPr>
                <w:rFonts w:cs="Arial"/>
                <w:strike/>
                <w:color w:val="000000"/>
                <w:sz w:val="16"/>
                <w:szCs w:val="16"/>
                <w:vertAlign w:val="subscript"/>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sm</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Section 3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29</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022084</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Band </w:t>
            </w:r>
            <w:r w:rsidR="00BB772C" w:rsidRPr="00E6490A">
              <w:rPr>
                <w:rFonts w:cs="Arial"/>
                <w:strike/>
                <w:color w:val="000000"/>
                <w:sz w:val="16"/>
                <w:szCs w:val="16"/>
              </w:rPr>
              <w:t>c</w:t>
            </w:r>
            <w:r w:rsidRPr="00E6490A">
              <w:rPr>
                <w:rFonts w:cs="Arial"/>
                <w:strike/>
                <w:color w:val="000000"/>
                <w:sz w:val="16"/>
                <w:szCs w:val="16"/>
              </w:rPr>
              <w:t xml:space="preserve">ontaining </w:t>
            </w:r>
            <w:r w:rsidR="00BB772C" w:rsidRPr="00E6490A">
              <w:rPr>
                <w:rFonts w:cs="Arial"/>
                <w:strike/>
                <w:color w:val="000000"/>
                <w:sz w:val="16"/>
                <w:szCs w:val="16"/>
              </w:rPr>
              <w:t>m</w:t>
            </w:r>
            <w:r w:rsidRPr="00E6490A">
              <w:rPr>
                <w:rFonts w:cs="Arial"/>
                <w:strike/>
                <w:color w:val="000000"/>
                <w:sz w:val="16"/>
                <w:szCs w:val="16"/>
              </w:rPr>
              <w:t xml:space="preserve">aximum </w:t>
            </w:r>
            <w:r w:rsidR="00BB772C" w:rsidRPr="00E6490A">
              <w:rPr>
                <w:rFonts w:cs="Arial"/>
                <w:strike/>
                <w:color w:val="000000"/>
                <w:sz w:val="16"/>
                <w:szCs w:val="16"/>
              </w:rPr>
              <w:t>n</w:t>
            </w:r>
            <w:r w:rsidRPr="00E6490A">
              <w:rPr>
                <w:rFonts w:cs="Arial"/>
                <w:strike/>
                <w:color w:val="000000"/>
                <w:sz w:val="16"/>
                <w:szCs w:val="16"/>
              </w:rPr>
              <w:t>on-</w:t>
            </w:r>
            <w:r w:rsidR="00BB772C" w:rsidRPr="00E6490A">
              <w:rPr>
                <w:rFonts w:cs="Arial"/>
                <w:strike/>
                <w:color w:val="000000"/>
                <w:sz w:val="16"/>
                <w:szCs w:val="16"/>
              </w:rPr>
              <w:t>d</w:t>
            </w:r>
            <w:r w:rsidRPr="00E6490A">
              <w:rPr>
                <w:rFonts w:cs="Arial"/>
                <w:strike/>
                <w:color w:val="000000"/>
                <w:sz w:val="16"/>
                <w:szCs w:val="16"/>
              </w:rPr>
              <w:t xml:space="preserve">irectional </w:t>
            </w:r>
            <w:r w:rsidR="00BB772C" w:rsidRPr="00E6490A">
              <w:rPr>
                <w:rFonts w:cs="Arial"/>
                <w:strike/>
                <w:color w:val="000000"/>
                <w:sz w:val="16"/>
                <w:szCs w:val="16"/>
              </w:rPr>
              <w:t>s</w:t>
            </w:r>
            <w:r w:rsidRPr="00E6490A">
              <w:rPr>
                <w:rFonts w:cs="Arial"/>
                <w:strike/>
                <w:color w:val="000000"/>
                <w:sz w:val="16"/>
                <w:szCs w:val="16"/>
              </w:rPr>
              <w:t xml:space="preserve">pectral </w:t>
            </w:r>
            <w:r w:rsidR="00BB772C" w:rsidRPr="00E6490A">
              <w:rPr>
                <w:rFonts w:cs="Arial"/>
                <w:strike/>
                <w:color w:val="000000"/>
                <w:sz w:val="16"/>
                <w:szCs w:val="16"/>
              </w:rPr>
              <w:t>w</w:t>
            </w:r>
            <w:r w:rsidRPr="00E6490A">
              <w:rPr>
                <w:rFonts w:cs="Arial"/>
                <w:strike/>
                <w:color w:val="000000"/>
                <w:sz w:val="16"/>
                <w:szCs w:val="16"/>
              </w:rPr>
              <w:t xml:space="preserve">ave </w:t>
            </w:r>
            <w:r w:rsidR="00BB772C" w:rsidRPr="00E6490A">
              <w:rPr>
                <w:rFonts w:cs="Arial"/>
                <w:strike/>
                <w:color w:val="000000"/>
                <w:sz w:val="16"/>
                <w:szCs w:val="16"/>
              </w:rPr>
              <w:t>d</w:t>
            </w:r>
            <w:r w:rsidRPr="00E6490A">
              <w:rPr>
                <w:rFonts w:cs="Arial"/>
                <w:strike/>
                <w:color w:val="000000"/>
                <w:sz w:val="16"/>
                <w:szCs w:val="16"/>
              </w:rPr>
              <w:t>ensity</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022084</w:t>
            </w:r>
          </w:p>
        </w:tc>
        <w:tc>
          <w:tcPr>
            <w:tcW w:w="5220" w:type="dxa"/>
          </w:tcPr>
          <w:p w:rsidR="00513423" w:rsidRPr="00E6490A" w:rsidRDefault="00513423" w:rsidP="00231321">
            <w:pPr>
              <w:pStyle w:val="List"/>
              <w:rPr>
                <w:rFonts w:cs="Arial"/>
                <w:strike/>
                <w:color w:val="000000"/>
                <w:sz w:val="16"/>
                <w:szCs w:val="16"/>
              </w:rPr>
            </w:pPr>
            <w:proofErr w:type="spellStart"/>
            <w:r w:rsidRPr="00E6490A">
              <w:rPr>
                <w:rFonts w:cs="Arial"/>
                <w:strike/>
                <w:color w:val="000000"/>
                <w:sz w:val="16"/>
                <w:szCs w:val="16"/>
              </w:rPr>
              <w:t>n</w:t>
            </w:r>
            <w:r w:rsidRPr="00E6490A">
              <w:rPr>
                <w:rFonts w:cs="Arial"/>
                <w:strike/>
                <w:color w:val="000000"/>
                <w:sz w:val="16"/>
                <w:szCs w:val="16"/>
                <w:vertAlign w:val="subscript"/>
              </w:rPr>
              <w:t>m</w:t>
            </w:r>
            <w:r w:rsidRPr="00E6490A">
              <w:rPr>
                <w:rFonts w:cs="Arial"/>
                <w:strike/>
                <w:color w:val="000000"/>
                <w:sz w:val="16"/>
                <w:szCs w:val="16"/>
              </w:rPr>
              <w:t>n</w:t>
            </w:r>
            <w:r w:rsidRPr="00E6490A">
              <w:rPr>
                <w:rFonts w:cs="Arial"/>
                <w:strike/>
                <w:color w:val="000000"/>
                <w:sz w:val="16"/>
                <w:szCs w:val="16"/>
                <w:vertAlign w:val="subscript"/>
              </w:rPr>
              <w:t>m</w:t>
            </w:r>
            <w:proofErr w:type="spellEnd"/>
            <w:r w:rsidRPr="00E6490A">
              <w:rPr>
                <w:rFonts w:cs="Arial"/>
                <w:strike/>
                <w:color w:val="000000"/>
                <w:sz w:val="16"/>
                <w:szCs w:val="16"/>
              </w:rPr>
              <w:t xml:space="preserve"> - Section 2 or </w:t>
            </w:r>
            <w:proofErr w:type="spellStart"/>
            <w:r w:rsidRPr="00E6490A">
              <w:rPr>
                <w:rFonts w:cs="Arial"/>
                <w:strike/>
                <w:color w:val="000000"/>
                <w:sz w:val="16"/>
                <w:szCs w:val="16"/>
              </w:rPr>
              <w:t>n</w:t>
            </w:r>
            <w:r w:rsidRPr="00E6490A">
              <w:rPr>
                <w:rFonts w:cs="Arial"/>
                <w:strike/>
                <w:color w:val="000000"/>
                <w:sz w:val="16"/>
                <w:szCs w:val="16"/>
                <w:vertAlign w:val="subscript"/>
              </w:rPr>
              <w:t>sm</w:t>
            </w:r>
            <w:r w:rsidRPr="00E6490A">
              <w:rPr>
                <w:rFonts w:cs="Arial"/>
                <w:strike/>
                <w:color w:val="000000"/>
                <w:sz w:val="16"/>
                <w:szCs w:val="16"/>
              </w:rPr>
              <w:t>n</w:t>
            </w:r>
            <w:r w:rsidRPr="00E6490A">
              <w:rPr>
                <w:rFonts w:cs="Arial"/>
                <w:strike/>
                <w:color w:val="000000"/>
                <w:sz w:val="16"/>
                <w:szCs w:val="16"/>
                <w:vertAlign w:val="subscript"/>
              </w:rPr>
              <w:t>sm</w:t>
            </w:r>
            <w:proofErr w:type="spellEnd"/>
            <w:r w:rsidRPr="00E6490A">
              <w:rPr>
                <w:rFonts w:cs="Arial"/>
                <w:strike/>
                <w:color w:val="000000"/>
                <w:sz w:val="16"/>
                <w:szCs w:val="16"/>
              </w:rPr>
              <w:t xml:space="preserve"> - Section 3</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lastRenderedPageBreak/>
              <w:t>30</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116000</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Delayed replication </w:t>
            </w:r>
            <w:r w:rsidR="00BB772C" w:rsidRPr="00E6490A">
              <w:rPr>
                <w:rFonts w:cs="Arial"/>
                <w:strike/>
                <w:color w:val="FF0000"/>
                <w:sz w:val="16"/>
                <w:szCs w:val="16"/>
              </w:rPr>
              <w:t>of</w:t>
            </w:r>
            <w:r w:rsidR="00BB772C" w:rsidRPr="00E6490A">
              <w:rPr>
                <w:rFonts w:cs="Arial"/>
                <w:strike/>
                <w:color w:val="000000"/>
                <w:sz w:val="16"/>
                <w:szCs w:val="16"/>
              </w:rPr>
              <w:t xml:space="preserve"> </w:t>
            </w:r>
            <w:r w:rsidRPr="00E6490A">
              <w:rPr>
                <w:rFonts w:cs="Arial"/>
                <w:strike/>
                <w:color w:val="000000"/>
                <w:sz w:val="16"/>
                <w:szCs w:val="16"/>
              </w:rPr>
              <w:t>16 descriptors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116000</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Replication over band</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31</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040" w:type="dxa"/>
          </w:tcPr>
          <w:p w:rsidR="00513423" w:rsidRPr="00E6490A" w:rsidRDefault="00BB772C" w:rsidP="00BB772C">
            <w:pPr>
              <w:pStyle w:val="List"/>
              <w:rPr>
                <w:rFonts w:cs="Arial"/>
                <w:strike/>
                <w:color w:val="000000"/>
                <w:sz w:val="16"/>
                <w:szCs w:val="16"/>
              </w:rPr>
            </w:pPr>
            <w:r w:rsidRPr="00E6490A">
              <w:rPr>
                <w:rFonts w:cs="Arial"/>
                <w:strike/>
                <w:color w:val="FF0000"/>
                <w:sz w:val="16"/>
                <w:szCs w:val="16"/>
              </w:rPr>
              <w:t>Delayed descriptor</w:t>
            </w:r>
            <w:r w:rsidRPr="00E6490A">
              <w:rPr>
                <w:rFonts w:cs="Arial"/>
                <w:strike/>
                <w:color w:val="000000"/>
                <w:sz w:val="16"/>
                <w:szCs w:val="16"/>
              </w:rPr>
              <w:t xml:space="preserve"> r</w:t>
            </w:r>
            <w:r w:rsidR="00513423" w:rsidRPr="00E6490A">
              <w:rPr>
                <w:rFonts w:cs="Arial"/>
                <w:strike/>
                <w:color w:val="000000"/>
                <w:sz w:val="16"/>
                <w:szCs w:val="16"/>
              </w:rPr>
              <w:t xml:space="preserve">eplication </w:t>
            </w:r>
            <w:r w:rsidRPr="00E6490A">
              <w:rPr>
                <w:rFonts w:cs="Arial"/>
                <w:strike/>
                <w:color w:val="000000"/>
                <w:sz w:val="16"/>
                <w:szCs w:val="16"/>
              </w:rPr>
              <w:t>f</w:t>
            </w:r>
            <w:r w:rsidR="00513423" w:rsidRPr="00E6490A">
              <w:rPr>
                <w:rFonts w:cs="Arial"/>
                <w:strike/>
                <w:color w:val="000000"/>
                <w:sz w:val="16"/>
                <w:szCs w:val="16"/>
              </w:rPr>
              <w:t>actor</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111 B</w:t>
            </w:r>
            <w:r w:rsidRPr="00E6490A">
              <w:rPr>
                <w:rFonts w:cs="Arial"/>
                <w:strike/>
                <w:color w:val="000000"/>
                <w:sz w:val="16"/>
                <w:szCs w:val="16"/>
                <w:vertAlign w:val="subscript"/>
              </w:rPr>
              <w:t>T</w:t>
            </w:r>
            <w:r w:rsidRPr="00E6490A">
              <w:rPr>
                <w:rFonts w:cs="Arial"/>
                <w:strike/>
                <w:color w:val="000000"/>
                <w:sz w:val="16"/>
                <w:szCs w:val="16"/>
              </w:rPr>
              <w:t xml:space="preserve"> </w:t>
            </w:r>
            <w:proofErr w:type="spellStart"/>
            <w:r w:rsidRPr="00E6490A">
              <w:rPr>
                <w:rFonts w:cs="Arial"/>
                <w:strike/>
                <w:color w:val="000000"/>
                <w:sz w:val="16"/>
                <w:szCs w:val="16"/>
              </w:rPr>
              <w:t>B</w:t>
            </w:r>
            <w:r w:rsidRPr="00E6490A">
              <w:rPr>
                <w:rFonts w:cs="Arial"/>
                <w:strike/>
                <w:color w:val="000000"/>
                <w:sz w:val="16"/>
                <w:szCs w:val="16"/>
                <w:vertAlign w:val="subscript"/>
              </w:rPr>
              <w:t>T</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1 (</w:t>
            </w:r>
            <w:proofErr w:type="spellStart"/>
            <w:r w:rsidRPr="00E6490A">
              <w:rPr>
                <w:rFonts w:cs="Arial"/>
                <w:strike/>
                <w:color w:val="000000"/>
                <w:sz w:val="16"/>
                <w:szCs w:val="16"/>
              </w:rPr>
              <w:t>Num</w:t>
            </w:r>
            <w:proofErr w:type="spellEnd"/>
            <w:r w:rsidRPr="00E6490A">
              <w:rPr>
                <w:rFonts w:cs="Arial"/>
                <w:strike/>
                <w:color w:val="000000"/>
                <w:sz w:val="16"/>
                <w:szCs w:val="16"/>
              </w:rPr>
              <w:t xml:space="preserve"> of band)</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32</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022081</w:t>
            </w:r>
          </w:p>
        </w:tc>
        <w:tc>
          <w:tcPr>
            <w:tcW w:w="50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Waveband central wave number (1/m)</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1f</w:t>
            </w:r>
            <w:r w:rsidRPr="00E6490A">
              <w:rPr>
                <w:rFonts w:cs="Arial"/>
                <w:strike/>
                <w:color w:val="000000"/>
                <w:sz w:val="16"/>
                <w:szCs w:val="16"/>
                <w:vertAlign w:val="subscript"/>
              </w:rPr>
              <w:t>1</w:t>
            </w:r>
            <w:r w:rsidRPr="00E6490A">
              <w:rPr>
                <w:rFonts w:cs="Arial"/>
                <w:strike/>
                <w:color w:val="000000"/>
                <w:sz w:val="16"/>
                <w:szCs w:val="16"/>
              </w:rPr>
              <w:t xml:space="preserve"> f</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f</w:t>
            </w:r>
            <w:r w:rsidRPr="00E6490A">
              <w:rPr>
                <w:rFonts w:cs="Arial"/>
                <w:strike/>
                <w:color w:val="000000"/>
                <w:sz w:val="16"/>
                <w:szCs w:val="16"/>
                <w:vertAlign w:val="subscript"/>
              </w:rPr>
              <w:t>1</w:t>
            </w:r>
            <w:proofErr w:type="spellEnd"/>
            <w:r w:rsidRPr="00E6490A">
              <w:rPr>
                <w:rFonts w:cs="Arial"/>
                <w:strike/>
                <w:color w:val="000000"/>
                <w:sz w:val="16"/>
                <w:szCs w:val="16"/>
              </w:rPr>
              <w:t xml:space="preserve"> </w:t>
            </w:r>
            <w:proofErr w:type="spellStart"/>
            <w:r w:rsidRPr="00E6490A">
              <w:rPr>
                <w:rFonts w:cs="Arial"/>
                <w:strike/>
                <w:color w:val="000000"/>
                <w:sz w:val="16"/>
                <w:szCs w:val="16"/>
              </w:rPr>
              <w:t>f</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proofErr w:type="gramStart"/>
            <w:r w:rsidRPr="00E6490A">
              <w:rPr>
                <w:rFonts w:cs="Arial"/>
                <w:strike/>
                <w:color w:val="000000"/>
                <w:sz w:val="16"/>
                <w:szCs w:val="16"/>
              </w:rPr>
              <w:t>x  ….</w:t>
            </w:r>
            <w:proofErr w:type="gramEnd"/>
            <w:r w:rsidRPr="00E6490A">
              <w:rPr>
                <w:rFonts w:cs="Arial"/>
                <w:strike/>
                <w:color w:val="000000"/>
                <w:sz w:val="16"/>
                <w:szCs w:val="16"/>
              </w:rPr>
              <w:t xml:space="preserve"> – Section 1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022085</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Spectral </w:t>
            </w:r>
            <w:r w:rsidR="00BB772C" w:rsidRPr="00E6490A">
              <w:rPr>
                <w:rFonts w:cs="Arial"/>
                <w:strike/>
                <w:color w:val="000000"/>
                <w:sz w:val="16"/>
                <w:szCs w:val="16"/>
              </w:rPr>
              <w:t>w</w:t>
            </w:r>
            <w:r w:rsidRPr="00E6490A">
              <w:rPr>
                <w:rFonts w:cs="Arial"/>
                <w:strike/>
                <w:color w:val="000000"/>
                <w:sz w:val="16"/>
                <w:szCs w:val="16"/>
              </w:rPr>
              <w:t xml:space="preserve">ave </w:t>
            </w:r>
            <w:r w:rsidR="00BB772C" w:rsidRPr="00E6490A">
              <w:rPr>
                <w:rFonts w:cs="Arial"/>
                <w:strike/>
                <w:color w:val="000000"/>
                <w:sz w:val="16"/>
                <w:szCs w:val="16"/>
              </w:rPr>
              <w:t>d</w:t>
            </w:r>
            <w:r w:rsidRPr="00E6490A">
              <w:rPr>
                <w:rFonts w:cs="Arial"/>
                <w:strike/>
                <w:color w:val="000000"/>
                <w:sz w:val="16"/>
                <w:szCs w:val="16"/>
              </w:rPr>
              <w:t xml:space="preserve">ensity </w:t>
            </w:r>
            <w:r w:rsidR="00BB772C" w:rsidRPr="00E6490A">
              <w:rPr>
                <w:rFonts w:cs="Arial"/>
                <w:strike/>
                <w:color w:val="000000"/>
                <w:sz w:val="16"/>
                <w:szCs w:val="16"/>
              </w:rPr>
              <w:t>r</w:t>
            </w:r>
            <w:r w:rsidRPr="00E6490A">
              <w:rPr>
                <w:rFonts w:cs="Arial"/>
                <w:strike/>
                <w:color w:val="000000"/>
                <w:sz w:val="16"/>
                <w:szCs w:val="16"/>
              </w:rPr>
              <w:t xml:space="preserve">atio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022085</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c</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1</w:t>
            </w:r>
            <w:proofErr w:type="spellEnd"/>
            <w:r w:rsidRPr="00E6490A">
              <w:rPr>
                <w:rFonts w:cs="Arial"/>
                <w:strike/>
                <w:color w:val="000000"/>
                <w:sz w:val="16"/>
                <w:szCs w:val="16"/>
              </w:rPr>
              <w:t xml:space="preserve"> c</w:t>
            </w:r>
            <w:r w:rsidRPr="00E6490A">
              <w:rPr>
                <w:rFonts w:cs="Arial"/>
                <w:strike/>
                <w:color w:val="000000"/>
                <w:sz w:val="16"/>
                <w:szCs w:val="16"/>
                <w:vertAlign w:val="subscript"/>
              </w:rPr>
              <w:t>2</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2</w:t>
            </w:r>
            <w:proofErr w:type="spellEnd"/>
            <w:r w:rsidRPr="00E6490A">
              <w:rPr>
                <w:rFonts w:cs="Arial"/>
                <w:strike/>
                <w:color w:val="000000"/>
                <w:sz w:val="16"/>
                <w:szCs w:val="16"/>
                <w:vertAlign w:val="subscript"/>
              </w:rPr>
              <w:t xml:space="preserve"> </w:t>
            </w:r>
            <w:r w:rsidRPr="00E6490A">
              <w:rPr>
                <w:rFonts w:cs="Arial"/>
                <w:strike/>
                <w:color w:val="000000"/>
                <w:sz w:val="16"/>
                <w:szCs w:val="16"/>
              </w:rPr>
              <w:t>…. – Section 2 or 1 c</w:t>
            </w:r>
            <w:r w:rsidRPr="00E6490A">
              <w:rPr>
                <w:rFonts w:cs="Arial"/>
                <w:strike/>
                <w:color w:val="000000"/>
                <w:sz w:val="16"/>
                <w:szCs w:val="16"/>
                <w:vertAlign w:val="subscript"/>
              </w:rPr>
              <w:t>s1</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s1</w:t>
            </w:r>
            <w:proofErr w:type="spellEnd"/>
            <w:r w:rsidRPr="00E6490A">
              <w:rPr>
                <w:rFonts w:cs="Arial"/>
                <w:strike/>
                <w:color w:val="000000"/>
                <w:sz w:val="16"/>
                <w:szCs w:val="16"/>
              </w:rPr>
              <w:t xml:space="preserve"> c</w:t>
            </w:r>
            <w:r w:rsidRPr="00E6490A">
              <w:rPr>
                <w:rFonts w:cs="Arial"/>
                <w:strike/>
                <w:color w:val="000000"/>
                <w:sz w:val="16"/>
                <w:szCs w:val="16"/>
                <w:vertAlign w:val="subscript"/>
              </w:rPr>
              <w:t>s2</w:t>
            </w:r>
            <w:r w:rsidRPr="00E6490A">
              <w:rPr>
                <w:rFonts w:cs="Arial"/>
                <w:strike/>
                <w:color w:val="000000"/>
                <w:sz w:val="16"/>
                <w:szCs w:val="16"/>
              </w:rPr>
              <w:t xml:space="preserve"> </w:t>
            </w:r>
            <w:proofErr w:type="spellStart"/>
            <w:r w:rsidRPr="00E6490A">
              <w:rPr>
                <w:rFonts w:cs="Arial"/>
                <w:strike/>
                <w:color w:val="000000"/>
                <w:sz w:val="16"/>
                <w:szCs w:val="16"/>
              </w:rPr>
              <w:t>c</w:t>
            </w:r>
            <w:r w:rsidRPr="00E6490A">
              <w:rPr>
                <w:rFonts w:cs="Arial"/>
                <w:strike/>
                <w:color w:val="000000"/>
                <w:sz w:val="16"/>
                <w:szCs w:val="16"/>
                <w:vertAlign w:val="subscript"/>
              </w:rPr>
              <w:t>s2</w:t>
            </w:r>
            <w:proofErr w:type="spellEnd"/>
            <w:r w:rsidRPr="00E6490A">
              <w:rPr>
                <w:rFonts w:cs="Arial"/>
                <w:strike/>
                <w:color w:val="000000"/>
                <w:sz w:val="16"/>
                <w:szCs w:val="16"/>
                <w:vertAlign w:val="subscript"/>
              </w:rPr>
              <w:t xml:space="preserve"> </w:t>
            </w:r>
            <w:r w:rsidRPr="00E6490A">
              <w:rPr>
                <w:rFonts w:cs="Arial"/>
                <w:strike/>
                <w:color w:val="000000"/>
                <w:sz w:val="16"/>
                <w:szCs w:val="16"/>
              </w:rPr>
              <w:t xml:space="preserve">…. – Section 3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022086</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Mean </w:t>
            </w:r>
            <w:r w:rsidR="00BB772C" w:rsidRPr="00E6490A">
              <w:rPr>
                <w:rFonts w:cs="Arial"/>
                <w:strike/>
                <w:color w:val="000000"/>
                <w:sz w:val="16"/>
                <w:szCs w:val="16"/>
              </w:rPr>
              <w:t>d</w:t>
            </w:r>
            <w:r w:rsidRPr="00E6490A">
              <w:rPr>
                <w:rFonts w:cs="Arial"/>
                <w:strike/>
                <w:color w:val="000000"/>
                <w:sz w:val="16"/>
                <w:szCs w:val="16"/>
              </w:rPr>
              <w:t xml:space="preserve">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ar</w:t>
            </w:r>
            <w:r w:rsidRPr="00E6490A">
              <w:rPr>
                <w:rFonts w:cs="Arial"/>
                <w:strike/>
                <w:color w:val="000000"/>
                <w:sz w:val="16"/>
                <w:szCs w:val="16"/>
              </w:rPr>
              <w:t xml:space="preserve">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1d</w:t>
            </w:r>
            <w:r w:rsidRPr="00E6490A">
              <w:rPr>
                <w:rFonts w:cs="Arial"/>
                <w:strike/>
                <w:color w:val="000000"/>
                <w:sz w:val="16"/>
                <w:szCs w:val="16"/>
                <w:vertAlign w:val="subscript"/>
              </w:rPr>
              <w:t>a1</w:t>
            </w:r>
            <w:r w:rsidRPr="00E6490A">
              <w:rPr>
                <w:rFonts w:cs="Arial"/>
                <w:strike/>
                <w:color w:val="000000"/>
                <w:sz w:val="16"/>
                <w:szCs w:val="16"/>
              </w:rPr>
              <w:t>d</w:t>
            </w:r>
            <w:r w:rsidRPr="00E6490A">
              <w:rPr>
                <w:rFonts w:cs="Arial"/>
                <w:strike/>
                <w:color w:val="000000"/>
                <w:sz w:val="16"/>
                <w:szCs w:val="16"/>
                <w:vertAlign w:val="subscript"/>
              </w:rPr>
              <w:t>a1</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35</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Principal </w:t>
            </w:r>
            <w:r w:rsidR="00BB772C" w:rsidRPr="00E6490A">
              <w:rPr>
                <w:rFonts w:cs="Arial"/>
                <w:strike/>
                <w:color w:val="000000"/>
                <w:sz w:val="16"/>
                <w:szCs w:val="16"/>
              </w:rPr>
              <w:t>d</w:t>
            </w:r>
            <w:r w:rsidRPr="00E6490A">
              <w:rPr>
                <w:rFonts w:cs="Arial"/>
                <w:strike/>
                <w:color w:val="000000"/>
                <w:sz w:val="16"/>
                <w:szCs w:val="16"/>
              </w:rPr>
              <w:t xml:space="preserve">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w:t>
            </w:r>
            <w:r w:rsidRPr="00E6490A">
              <w:rPr>
                <w:rFonts w:cs="Arial"/>
                <w:strike/>
                <w:color w:val="000000"/>
                <w:sz w:val="16"/>
                <w:szCs w:val="16"/>
              </w:rPr>
              <w:t xml:space="preserve">re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d</w:t>
            </w:r>
            <w:r w:rsidRPr="00E6490A">
              <w:rPr>
                <w:rFonts w:cs="Arial"/>
                <w:strike/>
                <w:color w:val="000000"/>
                <w:sz w:val="16"/>
                <w:szCs w:val="16"/>
                <w:vertAlign w:val="subscript"/>
              </w:rPr>
              <w:t>a2</w:t>
            </w:r>
            <w:r w:rsidRPr="00E6490A">
              <w:rPr>
                <w:rFonts w:cs="Arial"/>
                <w:strike/>
                <w:color w:val="000000"/>
                <w:sz w:val="16"/>
                <w:szCs w:val="16"/>
              </w:rPr>
              <w:t>d</w:t>
            </w:r>
            <w:r w:rsidRPr="00E6490A">
              <w:rPr>
                <w:rFonts w:cs="Arial"/>
                <w:strike/>
                <w:color w:val="000000"/>
                <w:sz w:val="16"/>
                <w:szCs w:val="16"/>
                <w:vertAlign w:val="subscript"/>
              </w:rPr>
              <w:t>a2</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36</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022088</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First </w:t>
            </w:r>
            <w:r w:rsidR="00BB772C" w:rsidRPr="00E6490A">
              <w:rPr>
                <w:rFonts w:cs="Arial"/>
                <w:strike/>
                <w:color w:val="000000"/>
                <w:sz w:val="16"/>
                <w:szCs w:val="16"/>
              </w:rPr>
              <w:t>n</w:t>
            </w:r>
            <w:r w:rsidRPr="00E6490A">
              <w:rPr>
                <w:rFonts w:cs="Arial"/>
                <w:strike/>
                <w:color w:val="000000"/>
                <w:sz w:val="16"/>
                <w:szCs w:val="16"/>
              </w:rPr>
              <w:t xml:space="preserve">ormalized </w:t>
            </w:r>
            <w:r w:rsidR="00BB772C" w:rsidRPr="00E6490A">
              <w:rPr>
                <w:rFonts w:cs="Arial"/>
                <w:strike/>
                <w:color w:val="000000"/>
                <w:sz w:val="16"/>
                <w:szCs w:val="16"/>
              </w:rPr>
              <w:t>p</w:t>
            </w:r>
            <w:r w:rsidRPr="00E6490A">
              <w:rPr>
                <w:rFonts w:cs="Arial"/>
                <w:strike/>
                <w:color w:val="000000"/>
                <w:sz w:val="16"/>
                <w:szCs w:val="16"/>
              </w:rPr>
              <w:t xml:space="preserve">olar </w:t>
            </w:r>
            <w:r w:rsidR="00BB772C" w:rsidRPr="00E6490A">
              <w:rPr>
                <w:rFonts w:cs="Arial"/>
                <w:strike/>
                <w:color w:val="000000"/>
                <w:sz w:val="16"/>
                <w:szCs w:val="16"/>
              </w:rPr>
              <w:t>c</w:t>
            </w:r>
            <w:r w:rsidRPr="00E6490A">
              <w:rPr>
                <w:rFonts w:cs="Arial"/>
                <w:strike/>
                <w:color w:val="000000"/>
                <w:sz w:val="16"/>
                <w:szCs w:val="16"/>
              </w:rPr>
              <w:t xml:space="preserve">oordinate </w:t>
            </w:r>
            <w:r w:rsidR="00BB772C" w:rsidRPr="00E6490A">
              <w:rPr>
                <w:rFonts w:cs="Arial"/>
                <w:strike/>
                <w:color w:val="000000"/>
                <w:sz w:val="16"/>
                <w:szCs w:val="16"/>
              </w:rPr>
              <w:t>f</w:t>
            </w:r>
            <w:r w:rsidRPr="00E6490A">
              <w:rPr>
                <w:rFonts w:cs="Arial"/>
                <w:strike/>
                <w:color w:val="000000"/>
                <w:sz w:val="16"/>
                <w:szCs w:val="16"/>
              </w:rPr>
              <w:t xml:space="preserve">rom Fourier </w:t>
            </w:r>
            <w:r w:rsidR="00BB772C" w:rsidRPr="00E6490A">
              <w:rPr>
                <w:rFonts w:cs="Arial"/>
                <w:strike/>
                <w:color w:val="000000"/>
                <w:sz w:val="16"/>
                <w:szCs w:val="16"/>
              </w:rPr>
              <w:t>c</w:t>
            </w:r>
            <w:r w:rsidRPr="00E6490A">
              <w:rPr>
                <w:rFonts w:cs="Arial"/>
                <w:strike/>
                <w:color w:val="000000"/>
                <w:sz w:val="16"/>
                <w:szCs w:val="16"/>
              </w:rPr>
              <w:t>oefficients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022088</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w:t>
            </w:r>
            <w:r w:rsidRPr="00E6490A">
              <w:rPr>
                <w:rFonts w:cs="Arial"/>
                <w:strike/>
                <w:color w:val="000000"/>
                <w:sz w:val="16"/>
                <w:szCs w:val="16"/>
                <w:vertAlign w:val="subscript"/>
              </w:rPr>
              <w:t>1</w:t>
            </w:r>
            <w:r w:rsidRPr="00E6490A">
              <w:rPr>
                <w:rFonts w:cs="Arial"/>
                <w:strike/>
                <w:color w:val="000000"/>
                <w:sz w:val="16"/>
                <w:szCs w:val="16"/>
              </w:rPr>
              <w:t>r</w:t>
            </w:r>
            <w:r w:rsidRPr="00E6490A">
              <w:rPr>
                <w:rFonts w:cs="Arial"/>
                <w:strike/>
                <w:color w:val="000000"/>
                <w:sz w:val="16"/>
                <w:szCs w:val="16"/>
                <w:vertAlign w:val="subscript"/>
              </w:rPr>
              <w:t>1</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37</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022089</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Second </w:t>
            </w:r>
            <w:r w:rsidR="00BB772C" w:rsidRPr="00E6490A">
              <w:rPr>
                <w:rFonts w:cs="Arial"/>
                <w:strike/>
                <w:color w:val="000000"/>
                <w:sz w:val="16"/>
                <w:szCs w:val="16"/>
              </w:rPr>
              <w:t>n</w:t>
            </w:r>
            <w:r w:rsidRPr="00E6490A">
              <w:rPr>
                <w:rFonts w:cs="Arial"/>
                <w:strike/>
                <w:color w:val="000000"/>
                <w:sz w:val="16"/>
                <w:szCs w:val="16"/>
              </w:rPr>
              <w:t xml:space="preserve">ormalized </w:t>
            </w:r>
            <w:r w:rsidR="00BB772C" w:rsidRPr="00E6490A">
              <w:rPr>
                <w:rFonts w:cs="Arial"/>
                <w:strike/>
                <w:color w:val="000000"/>
                <w:sz w:val="16"/>
                <w:szCs w:val="16"/>
              </w:rPr>
              <w:t>p</w:t>
            </w:r>
            <w:r w:rsidRPr="00E6490A">
              <w:rPr>
                <w:rFonts w:cs="Arial"/>
                <w:strike/>
                <w:color w:val="000000"/>
                <w:sz w:val="16"/>
                <w:szCs w:val="16"/>
              </w:rPr>
              <w:t xml:space="preserve">olar </w:t>
            </w:r>
            <w:r w:rsidR="00BB772C" w:rsidRPr="00E6490A">
              <w:rPr>
                <w:rFonts w:cs="Arial"/>
                <w:strike/>
                <w:color w:val="000000"/>
                <w:sz w:val="16"/>
                <w:szCs w:val="16"/>
              </w:rPr>
              <w:t>c</w:t>
            </w:r>
            <w:r w:rsidRPr="00E6490A">
              <w:rPr>
                <w:rFonts w:cs="Arial"/>
                <w:strike/>
                <w:color w:val="000000"/>
                <w:sz w:val="16"/>
                <w:szCs w:val="16"/>
              </w:rPr>
              <w:t xml:space="preserve">oordinate </w:t>
            </w:r>
            <w:r w:rsidR="00BB772C" w:rsidRPr="00E6490A">
              <w:rPr>
                <w:rFonts w:cs="Arial"/>
                <w:strike/>
                <w:color w:val="000000"/>
                <w:sz w:val="16"/>
                <w:szCs w:val="16"/>
              </w:rPr>
              <w:t>f</w:t>
            </w:r>
            <w:r w:rsidRPr="00E6490A">
              <w:rPr>
                <w:rFonts w:cs="Arial"/>
                <w:strike/>
                <w:color w:val="000000"/>
                <w:sz w:val="16"/>
                <w:szCs w:val="16"/>
              </w:rPr>
              <w:t xml:space="preserve">rom Fourier </w:t>
            </w:r>
            <w:r w:rsidR="00BB772C" w:rsidRPr="00E6490A">
              <w:rPr>
                <w:rFonts w:cs="Arial"/>
                <w:strike/>
                <w:color w:val="000000"/>
                <w:sz w:val="16"/>
                <w:szCs w:val="16"/>
              </w:rPr>
              <w:t>c</w:t>
            </w:r>
            <w:r w:rsidRPr="00E6490A">
              <w:rPr>
                <w:rFonts w:cs="Arial"/>
                <w:strike/>
                <w:color w:val="000000"/>
                <w:sz w:val="16"/>
                <w:szCs w:val="16"/>
              </w:rPr>
              <w:t>oefficients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022089</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r</w:t>
            </w:r>
            <w:r w:rsidRPr="00E6490A">
              <w:rPr>
                <w:rFonts w:cs="Arial"/>
                <w:strike/>
                <w:color w:val="000000"/>
                <w:sz w:val="16"/>
                <w:szCs w:val="16"/>
                <w:vertAlign w:val="subscript"/>
              </w:rPr>
              <w:t>2</w:t>
            </w:r>
            <w:r w:rsidRPr="00E6490A">
              <w:rPr>
                <w:rFonts w:cs="Arial"/>
                <w:strike/>
                <w:color w:val="000000"/>
                <w:sz w:val="16"/>
                <w:szCs w:val="16"/>
              </w:rPr>
              <w:t>r</w:t>
            </w:r>
            <w:r w:rsidRPr="00E6490A">
              <w:rPr>
                <w:rFonts w:cs="Arial"/>
                <w:strike/>
                <w:color w:val="000000"/>
                <w:sz w:val="16"/>
                <w:szCs w:val="16"/>
                <w:vertAlign w:val="subscript"/>
              </w:rPr>
              <w:t>2</w:t>
            </w:r>
            <w:r w:rsidRPr="00E6490A">
              <w:rPr>
                <w:rFonts w:cs="Arial"/>
                <w:strike/>
                <w:color w:val="000000"/>
                <w:sz w:val="16"/>
                <w:szCs w:val="16"/>
              </w:rPr>
              <w:t xml:space="preserve"> - Section 4</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38</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Delayed </w:t>
            </w:r>
            <w:r w:rsidR="00BB772C" w:rsidRPr="00E6490A">
              <w:rPr>
                <w:rFonts w:cs="Arial"/>
                <w:strike/>
                <w:color w:val="000000"/>
                <w:sz w:val="16"/>
                <w:szCs w:val="16"/>
              </w:rPr>
              <w:t>r</w:t>
            </w:r>
            <w:r w:rsidRPr="00E6490A">
              <w:rPr>
                <w:rFonts w:cs="Arial"/>
                <w:strike/>
                <w:color w:val="000000"/>
                <w:sz w:val="16"/>
                <w:szCs w:val="16"/>
              </w:rPr>
              <w:t xml:space="preserve">eplication </w:t>
            </w:r>
            <w:r w:rsidR="00BB772C" w:rsidRPr="00E6490A">
              <w:rPr>
                <w:rFonts w:cs="Arial"/>
                <w:strike/>
                <w:color w:val="FF0000"/>
                <w:sz w:val="16"/>
                <w:szCs w:val="16"/>
              </w:rPr>
              <w:t>of</w:t>
            </w:r>
            <w:r w:rsidR="00BB772C" w:rsidRPr="00E6490A">
              <w:rPr>
                <w:rFonts w:cs="Arial"/>
                <w:strike/>
                <w:color w:val="000000"/>
                <w:sz w:val="16"/>
                <w:szCs w:val="16"/>
              </w:rPr>
              <w:t xml:space="preserve"> </w:t>
            </w:r>
            <w:r w:rsidRPr="00E6490A">
              <w:rPr>
                <w:rFonts w:cs="Arial"/>
                <w:strike/>
                <w:color w:val="000000"/>
                <w:sz w:val="16"/>
                <w:szCs w:val="16"/>
              </w:rPr>
              <w:t xml:space="preserve">3 </w:t>
            </w:r>
            <w:r w:rsidR="00BB772C" w:rsidRPr="00E6490A">
              <w:rPr>
                <w:rFonts w:cs="Arial"/>
                <w:strike/>
                <w:color w:val="000000"/>
                <w:sz w:val="16"/>
                <w:szCs w:val="16"/>
              </w:rPr>
              <w:t>d</w:t>
            </w:r>
            <w:r w:rsidRPr="00E6490A">
              <w:rPr>
                <w:rFonts w:cs="Arial"/>
                <w:strike/>
                <w:color w:val="000000"/>
                <w:sz w:val="16"/>
                <w:szCs w:val="16"/>
              </w:rPr>
              <w:t>escriptors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220" w:type="dxa"/>
          </w:tcPr>
          <w:p w:rsidR="00513423" w:rsidRPr="00E6490A" w:rsidRDefault="00513423" w:rsidP="00231321">
            <w:pPr>
              <w:pStyle w:val="List"/>
              <w:rPr>
                <w:rFonts w:cs="Arial"/>
                <w:strike/>
                <w:color w:val="000000"/>
                <w:sz w:val="16"/>
                <w:szCs w:val="16"/>
              </w:rPr>
            </w:pP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39</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040" w:type="dxa"/>
          </w:tcPr>
          <w:p w:rsidR="00513423" w:rsidRPr="00E6490A" w:rsidRDefault="00BB772C" w:rsidP="00BB772C">
            <w:pPr>
              <w:pStyle w:val="List"/>
              <w:rPr>
                <w:rFonts w:cs="Arial"/>
                <w:strike/>
                <w:color w:val="000000"/>
                <w:sz w:val="16"/>
                <w:szCs w:val="16"/>
              </w:rPr>
            </w:pPr>
            <w:r w:rsidRPr="00E6490A">
              <w:rPr>
                <w:rFonts w:cs="Arial"/>
                <w:strike/>
                <w:color w:val="000000"/>
                <w:sz w:val="16"/>
                <w:szCs w:val="16"/>
              </w:rPr>
              <w:t>Delayed descriptor r</w:t>
            </w:r>
            <w:r w:rsidR="00513423" w:rsidRPr="00E6490A">
              <w:rPr>
                <w:rFonts w:cs="Arial"/>
                <w:strike/>
                <w:color w:val="000000"/>
                <w:sz w:val="16"/>
                <w:szCs w:val="16"/>
              </w:rPr>
              <w:t xml:space="preserve">eplication </w:t>
            </w:r>
            <w:r w:rsidRPr="00E6490A">
              <w:rPr>
                <w:rFonts w:cs="Arial"/>
                <w:strike/>
                <w:color w:val="000000"/>
                <w:sz w:val="16"/>
                <w:szCs w:val="16"/>
              </w:rPr>
              <w:t>f</w:t>
            </w:r>
            <w:r w:rsidR="00513423" w:rsidRPr="00E6490A">
              <w:rPr>
                <w:rFonts w:cs="Arial"/>
                <w:strike/>
                <w:color w:val="000000"/>
                <w:sz w:val="16"/>
                <w:szCs w:val="16"/>
              </w:rPr>
              <w:t xml:space="preserve">actor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220" w:type="dxa"/>
          </w:tcPr>
          <w:p w:rsidR="00513423" w:rsidRPr="00E6490A" w:rsidRDefault="00513423" w:rsidP="00231321">
            <w:pPr>
              <w:pStyle w:val="List"/>
              <w:rPr>
                <w:rFonts w:cs="Arial"/>
                <w:strike/>
                <w:color w:val="000000"/>
                <w:sz w:val="16"/>
                <w:szCs w:val="16"/>
              </w:rPr>
            </w:pPr>
            <w:r w:rsidRPr="00E6490A">
              <w:rPr>
                <w:rFonts w:cs="Arial"/>
                <w:b/>
                <w:strike/>
                <w:color w:val="000000"/>
                <w:sz w:val="16"/>
                <w:szCs w:val="16"/>
              </w:rPr>
              <w:t>n</w:t>
            </w:r>
            <w:r w:rsidRPr="00E6490A">
              <w:rPr>
                <w:rFonts w:cs="Arial"/>
                <w:strike/>
                <w:color w:val="000000"/>
                <w:sz w:val="16"/>
                <w:szCs w:val="16"/>
              </w:rPr>
              <w:t xml:space="preserve"> - Section 5 (</w:t>
            </w:r>
            <w:proofErr w:type="spellStart"/>
            <w:r w:rsidRPr="00E6490A">
              <w:rPr>
                <w:rFonts w:cs="Arial"/>
                <w:strike/>
                <w:color w:val="000000"/>
                <w:sz w:val="16"/>
                <w:szCs w:val="16"/>
              </w:rPr>
              <w:t>Num</w:t>
            </w:r>
            <w:proofErr w:type="spellEnd"/>
            <w:r w:rsidRPr="00E6490A">
              <w:rPr>
                <w:rFonts w:cs="Arial"/>
                <w:strike/>
                <w:color w:val="000000"/>
                <w:sz w:val="16"/>
                <w:szCs w:val="16"/>
              </w:rPr>
              <w:t xml:space="preserve"> of directions counted); =0 if </w:t>
            </w:r>
            <w:proofErr w:type="spellStart"/>
            <w:r w:rsidRPr="00E6490A">
              <w:rPr>
                <w:rFonts w:cs="Arial"/>
                <w:strike/>
                <w:color w:val="000000"/>
                <w:sz w:val="16"/>
                <w:szCs w:val="16"/>
              </w:rPr>
              <w:t>I</w:t>
            </w:r>
            <w:r w:rsidRPr="00E6490A">
              <w:rPr>
                <w:rFonts w:cs="Arial"/>
                <w:strike/>
                <w:color w:val="000000"/>
                <w:sz w:val="16"/>
                <w:szCs w:val="16"/>
                <w:vertAlign w:val="subscript"/>
              </w:rPr>
              <w:t>b</w:t>
            </w:r>
            <w:proofErr w:type="spellEnd"/>
            <w:r w:rsidRPr="00E6490A">
              <w:rPr>
                <w:rFonts w:cs="Arial"/>
                <w:strike/>
                <w:color w:val="000000"/>
                <w:sz w:val="16"/>
                <w:szCs w:val="16"/>
                <w:vertAlign w:val="subscript"/>
              </w:rPr>
              <w:t xml:space="preserve">  </w:t>
            </w:r>
            <w:r w:rsidRPr="00E6490A">
              <w:rPr>
                <w:rFonts w:cs="Arial"/>
                <w:strike/>
                <w:color w:val="000000"/>
                <w:sz w:val="16"/>
                <w:szCs w:val="16"/>
              </w:rPr>
              <w:t>= 1 (Directional)</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40</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022091</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Non-</w:t>
            </w:r>
            <w:r w:rsidR="00BB772C" w:rsidRPr="00E6490A">
              <w:rPr>
                <w:rFonts w:cs="Arial"/>
                <w:strike/>
                <w:color w:val="000000"/>
                <w:sz w:val="16"/>
                <w:szCs w:val="16"/>
              </w:rPr>
              <w:t>d</w:t>
            </w:r>
            <w:r w:rsidRPr="00E6490A">
              <w:rPr>
                <w:rFonts w:cs="Arial"/>
                <w:strike/>
                <w:color w:val="000000"/>
                <w:sz w:val="16"/>
                <w:szCs w:val="16"/>
              </w:rPr>
              <w:t xml:space="preserve">irectional </w:t>
            </w:r>
            <w:r w:rsidR="00BB772C" w:rsidRPr="00E6490A">
              <w:rPr>
                <w:rFonts w:cs="Arial"/>
                <w:strike/>
                <w:color w:val="000000"/>
                <w:sz w:val="16"/>
                <w:szCs w:val="16"/>
              </w:rPr>
              <w:t>s</w:t>
            </w:r>
            <w:r w:rsidRPr="00E6490A">
              <w:rPr>
                <w:rFonts w:cs="Arial"/>
                <w:strike/>
                <w:color w:val="000000"/>
                <w:sz w:val="16"/>
                <w:szCs w:val="16"/>
              </w:rPr>
              <w:t xml:space="preserve">pectral </w:t>
            </w:r>
            <w:r w:rsidR="00BB772C" w:rsidRPr="00E6490A">
              <w:rPr>
                <w:rFonts w:cs="Arial"/>
                <w:strike/>
                <w:color w:val="000000"/>
                <w:sz w:val="16"/>
                <w:szCs w:val="16"/>
              </w:rPr>
              <w:t>e</w:t>
            </w:r>
            <w:r w:rsidRPr="00E6490A">
              <w:rPr>
                <w:rFonts w:cs="Arial"/>
                <w:strike/>
                <w:color w:val="000000"/>
                <w:sz w:val="16"/>
                <w:szCs w:val="16"/>
              </w:rPr>
              <w:t xml:space="preserve">stimate </w:t>
            </w:r>
            <w:r w:rsidR="00BB772C" w:rsidRPr="00E6490A">
              <w:rPr>
                <w:rFonts w:cs="Arial"/>
                <w:strike/>
                <w:color w:val="000000"/>
                <w:sz w:val="16"/>
                <w:szCs w:val="16"/>
              </w:rPr>
              <w:t>b</w:t>
            </w:r>
            <w:r w:rsidRPr="00E6490A">
              <w:rPr>
                <w:rFonts w:cs="Arial"/>
                <w:strike/>
                <w:color w:val="000000"/>
                <w:sz w:val="16"/>
                <w:szCs w:val="16"/>
              </w:rPr>
              <w:t xml:space="preserve">y </w:t>
            </w:r>
            <w:r w:rsidR="00BB772C" w:rsidRPr="00E6490A">
              <w:rPr>
                <w:rFonts w:cs="Arial"/>
                <w:strike/>
                <w:color w:val="000000"/>
                <w:sz w:val="16"/>
                <w:szCs w:val="16"/>
              </w:rPr>
              <w:t>w</w:t>
            </w:r>
            <w:r w:rsidRPr="00E6490A">
              <w:rPr>
                <w:rFonts w:cs="Arial"/>
                <w:strike/>
                <w:color w:val="000000"/>
                <w:sz w:val="16"/>
                <w:szCs w:val="16"/>
              </w:rPr>
              <w:t xml:space="preserve">ave </w:t>
            </w:r>
            <w:r w:rsidR="00BB772C" w:rsidRPr="00E6490A">
              <w:rPr>
                <w:rFonts w:cs="Arial"/>
                <w:strike/>
                <w:color w:val="000000"/>
                <w:sz w:val="16"/>
                <w:szCs w:val="16"/>
              </w:rPr>
              <w:t>n</w:t>
            </w:r>
            <w:r w:rsidRPr="00E6490A">
              <w:rPr>
                <w:rFonts w:cs="Arial"/>
                <w:strike/>
                <w:color w:val="000000"/>
                <w:sz w:val="16"/>
                <w:szCs w:val="16"/>
              </w:rPr>
              <w:t>umber (m</w:t>
            </w:r>
            <w:r w:rsidRPr="00E6490A">
              <w:rPr>
                <w:rFonts w:cs="Arial"/>
                <w:strike/>
                <w:color w:val="000000"/>
                <w:sz w:val="16"/>
                <w:szCs w:val="16"/>
                <w:vertAlign w:val="superscript"/>
              </w:rPr>
              <w:t>3</w:t>
            </w:r>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022091</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A</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x……</w:t>
            </w:r>
            <w:r w:rsidRPr="00E6490A">
              <w:rPr>
                <w:rFonts w:cs="Arial"/>
                <w:strike/>
                <w:color w:val="000000"/>
                <w:sz w:val="16"/>
                <w:szCs w:val="16"/>
                <w:vertAlign w:val="subscript"/>
              </w:rPr>
              <w:t xml:space="preserve">   </w:t>
            </w:r>
            <w:r w:rsidRPr="00E6490A">
              <w:rPr>
                <w:rFonts w:cs="Arial"/>
                <w:strike/>
                <w:color w:val="000000"/>
                <w:sz w:val="16"/>
                <w:szCs w:val="16"/>
              </w:rPr>
              <w:t xml:space="preserve">- Section 5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41</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w:t>
            </w:r>
            <w:r w:rsidRPr="00E6490A">
              <w:rPr>
                <w:rFonts w:cs="Arial"/>
                <w:strike/>
                <w:color w:val="000000"/>
                <w:sz w:val="16"/>
                <w:szCs w:val="16"/>
              </w:rPr>
              <w:t xml:space="preserve">re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d</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42</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Directional </w:t>
            </w:r>
            <w:r w:rsidR="00BB772C" w:rsidRPr="00E6490A">
              <w:rPr>
                <w:rFonts w:cs="Arial"/>
                <w:strike/>
                <w:color w:val="000000"/>
                <w:sz w:val="16"/>
                <w:szCs w:val="16"/>
              </w:rPr>
              <w:t>s</w:t>
            </w:r>
            <w:r w:rsidRPr="00E6490A">
              <w:rPr>
                <w:rFonts w:cs="Arial"/>
                <w:strike/>
                <w:color w:val="000000"/>
                <w:sz w:val="16"/>
                <w:szCs w:val="16"/>
              </w:rPr>
              <w:t xml:space="preserve">pread </w:t>
            </w:r>
            <w:r w:rsidR="00BB772C" w:rsidRPr="00E6490A">
              <w:rPr>
                <w:rFonts w:cs="Arial"/>
                <w:strike/>
                <w:color w:val="000000"/>
                <w:sz w:val="16"/>
                <w:szCs w:val="16"/>
              </w:rPr>
              <w:t>o</w:t>
            </w:r>
            <w:r w:rsidRPr="00E6490A">
              <w:rPr>
                <w:rFonts w:cs="Arial"/>
                <w:strike/>
                <w:color w:val="000000"/>
                <w:sz w:val="16"/>
                <w:szCs w:val="16"/>
              </w:rPr>
              <w:t xml:space="preserve">f </w:t>
            </w:r>
            <w:r w:rsidR="00BB772C" w:rsidRPr="00E6490A">
              <w:rPr>
                <w:rFonts w:cs="Arial"/>
                <w:strike/>
                <w:color w:val="000000"/>
                <w:sz w:val="16"/>
                <w:szCs w:val="16"/>
              </w:rPr>
              <w:t>w</w:t>
            </w:r>
            <w:r w:rsidRPr="00E6490A">
              <w:rPr>
                <w:rFonts w:cs="Arial"/>
                <w:strike/>
                <w:color w:val="000000"/>
                <w:sz w:val="16"/>
                <w:szCs w:val="16"/>
              </w:rPr>
              <w:t>ave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           d</w:t>
            </w:r>
            <w:r w:rsidRPr="00E6490A">
              <w:rPr>
                <w:rFonts w:cs="Arial"/>
                <w:strike/>
                <w:color w:val="000000"/>
                <w:sz w:val="16"/>
                <w:szCs w:val="16"/>
                <w:vertAlign w:val="subscript"/>
              </w:rPr>
              <w:t>s</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s</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43</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Delayed </w:t>
            </w:r>
            <w:r w:rsidR="00BB772C" w:rsidRPr="00E6490A">
              <w:rPr>
                <w:rFonts w:cs="Arial"/>
                <w:strike/>
                <w:color w:val="000000"/>
                <w:sz w:val="16"/>
                <w:szCs w:val="16"/>
              </w:rPr>
              <w:t>r</w:t>
            </w:r>
            <w:r w:rsidRPr="00E6490A">
              <w:rPr>
                <w:rFonts w:cs="Arial"/>
                <w:strike/>
                <w:color w:val="000000"/>
                <w:sz w:val="16"/>
                <w:szCs w:val="16"/>
              </w:rPr>
              <w:t xml:space="preserve">eplication </w:t>
            </w:r>
            <w:r w:rsidR="00BB772C" w:rsidRPr="00E6490A">
              <w:rPr>
                <w:rFonts w:cs="Arial"/>
                <w:strike/>
                <w:color w:val="FF0000"/>
                <w:sz w:val="16"/>
                <w:szCs w:val="16"/>
              </w:rPr>
              <w:t>of</w:t>
            </w:r>
            <w:r w:rsidR="00BB772C" w:rsidRPr="00E6490A">
              <w:rPr>
                <w:rFonts w:cs="Arial"/>
                <w:strike/>
                <w:color w:val="000000"/>
                <w:sz w:val="16"/>
                <w:szCs w:val="16"/>
              </w:rPr>
              <w:t xml:space="preserve"> </w:t>
            </w:r>
            <w:r w:rsidRPr="00E6490A">
              <w:rPr>
                <w:rFonts w:cs="Arial"/>
                <w:strike/>
                <w:color w:val="000000"/>
                <w:sz w:val="16"/>
                <w:szCs w:val="16"/>
              </w:rPr>
              <w:t>3 Descriptors</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103000</w:t>
            </w:r>
          </w:p>
        </w:tc>
        <w:tc>
          <w:tcPr>
            <w:tcW w:w="5220" w:type="dxa"/>
          </w:tcPr>
          <w:p w:rsidR="00513423" w:rsidRPr="00E6490A" w:rsidRDefault="00513423" w:rsidP="00231321">
            <w:pPr>
              <w:pStyle w:val="List"/>
              <w:rPr>
                <w:rFonts w:cs="Arial"/>
                <w:strike/>
                <w:color w:val="000000"/>
                <w:sz w:val="16"/>
                <w:szCs w:val="16"/>
              </w:rPr>
            </w:pP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44</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040" w:type="dxa"/>
          </w:tcPr>
          <w:p w:rsidR="00513423" w:rsidRPr="00E6490A" w:rsidRDefault="00BB772C" w:rsidP="00BB772C">
            <w:pPr>
              <w:pStyle w:val="List"/>
              <w:rPr>
                <w:rFonts w:cs="Arial"/>
                <w:strike/>
                <w:color w:val="000000"/>
                <w:sz w:val="16"/>
                <w:szCs w:val="16"/>
              </w:rPr>
            </w:pPr>
            <w:r w:rsidRPr="00E6490A">
              <w:rPr>
                <w:rFonts w:cs="Arial"/>
                <w:strike/>
                <w:color w:val="FF0000"/>
                <w:sz w:val="16"/>
                <w:szCs w:val="16"/>
              </w:rPr>
              <w:t>Delayed descriptor</w:t>
            </w:r>
            <w:r w:rsidRPr="00E6490A">
              <w:rPr>
                <w:rFonts w:cs="Arial"/>
                <w:strike/>
                <w:color w:val="000000"/>
                <w:sz w:val="16"/>
                <w:szCs w:val="16"/>
              </w:rPr>
              <w:t xml:space="preserve"> r</w:t>
            </w:r>
            <w:r w:rsidR="00513423" w:rsidRPr="00E6490A">
              <w:rPr>
                <w:rFonts w:cs="Arial"/>
                <w:strike/>
                <w:color w:val="000000"/>
                <w:sz w:val="16"/>
                <w:szCs w:val="16"/>
              </w:rPr>
              <w:t xml:space="preserve">eplication </w:t>
            </w:r>
            <w:r w:rsidRPr="00E6490A">
              <w:rPr>
                <w:rFonts w:cs="Arial"/>
                <w:strike/>
                <w:color w:val="000000"/>
                <w:sz w:val="16"/>
                <w:szCs w:val="16"/>
              </w:rPr>
              <w:t>f</w:t>
            </w:r>
            <w:r w:rsidR="00513423" w:rsidRPr="00E6490A">
              <w:rPr>
                <w:rFonts w:cs="Arial"/>
                <w:strike/>
                <w:color w:val="000000"/>
                <w:sz w:val="16"/>
                <w:szCs w:val="16"/>
              </w:rPr>
              <w:t xml:space="preserve">actor </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031001</w:t>
            </w:r>
          </w:p>
        </w:tc>
        <w:tc>
          <w:tcPr>
            <w:tcW w:w="5220" w:type="dxa"/>
          </w:tcPr>
          <w:p w:rsidR="00513423" w:rsidRPr="00E6490A" w:rsidRDefault="00513423" w:rsidP="00231321">
            <w:pPr>
              <w:pStyle w:val="List"/>
              <w:rPr>
                <w:rFonts w:cs="Arial"/>
                <w:strike/>
                <w:color w:val="000000"/>
                <w:sz w:val="16"/>
                <w:szCs w:val="16"/>
              </w:rPr>
            </w:pPr>
            <w:r w:rsidRPr="00E6490A">
              <w:rPr>
                <w:rFonts w:cs="Arial"/>
                <w:b/>
                <w:strike/>
                <w:color w:val="000000"/>
                <w:sz w:val="16"/>
                <w:szCs w:val="16"/>
              </w:rPr>
              <w:t>n</w:t>
            </w:r>
            <w:r w:rsidRPr="00E6490A">
              <w:rPr>
                <w:rFonts w:cs="Arial"/>
                <w:strike/>
                <w:color w:val="000000"/>
                <w:sz w:val="16"/>
                <w:szCs w:val="16"/>
              </w:rPr>
              <w:t xml:space="preserve"> - Section 5 (</w:t>
            </w:r>
            <w:proofErr w:type="spellStart"/>
            <w:r w:rsidRPr="00E6490A">
              <w:rPr>
                <w:rFonts w:cs="Arial"/>
                <w:strike/>
                <w:color w:val="000000"/>
                <w:sz w:val="16"/>
                <w:szCs w:val="16"/>
              </w:rPr>
              <w:t>Num</w:t>
            </w:r>
            <w:proofErr w:type="spellEnd"/>
            <w:r w:rsidRPr="00E6490A">
              <w:rPr>
                <w:rFonts w:cs="Arial"/>
                <w:strike/>
                <w:color w:val="000000"/>
                <w:sz w:val="16"/>
                <w:szCs w:val="16"/>
              </w:rPr>
              <w:t xml:space="preserve"> of directions counted); =0 if </w:t>
            </w:r>
            <w:proofErr w:type="spellStart"/>
            <w:r w:rsidRPr="00E6490A">
              <w:rPr>
                <w:rFonts w:cs="Arial"/>
                <w:strike/>
                <w:color w:val="000000"/>
                <w:sz w:val="16"/>
                <w:szCs w:val="16"/>
              </w:rPr>
              <w:t>I</w:t>
            </w:r>
            <w:r w:rsidRPr="00E6490A">
              <w:rPr>
                <w:rFonts w:cs="Arial"/>
                <w:strike/>
                <w:color w:val="000000"/>
                <w:sz w:val="16"/>
                <w:szCs w:val="16"/>
                <w:vertAlign w:val="subscript"/>
              </w:rPr>
              <w:t>b</w:t>
            </w:r>
            <w:proofErr w:type="spellEnd"/>
            <w:r w:rsidRPr="00E6490A">
              <w:rPr>
                <w:rFonts w:cs="Arial"/>
                <w:strike/>
                <w:color w:val="000000"/>
                <w:sz w:val="16"/>
                <w:szCs w:val="16"/>
                <w:vertAlign w:val="subscript"/>
              </w:rPr>
              <w:t xml:space="preserve">  </w:t>
            </w:r>
            <w:r w:rsidRPr="00E6490A">
              <w:rPr>
                <w:rFonts w:cs="Arial"/>
                <w:strike/>
                <w:color w:val="000000"/>
                <w:sz w:val="16"/>
                <w:szCs w:val="16"/>
              </w:rPr>
              <w:t>= 0 (Non-</w:t>
            </w:r>
            <w:proofErr w:type="spellStart"/>
            <w:r w:rsidRPr="00E6490A">
              <w:rPr>
                <w:rFonts w:cs="Arial"/>
                <w:strike/>
                <w:color w:val="000000"/>
                <w:sz w:val="16"/>
                <w:szCs w:val="16"/>
              </w:rPr>
              <w:t>Drectional</w:t>
            </w:r>
            <w:proofErr w:type="spellEnd"/>
            <w:r w:rsidRPr="00E6490A">
              <w:rPr>
                <w:rFonts w:cs="Arial"/>
                <w:strike/>
                <w:color w:val="000000"/>
                <w:sz w:val="16"/>
                <w:szCs w:val="16"/>
              </w:rPr>
              <w:t>)</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45</w:t>
            </w:r>
          </w:p>
        </w:tc>
        <w:tc>
          <w:tcPr>
            <w:tcW w:w="108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022093</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Directional </w:t>
            </w:r>
            <w:proofErr w:type="spellStart"/>
            <w:r w:rsidR="00BB772C" w:rsidRPr="00E6490A">
              <w:rPr>
                <w:rFonts w:cs="Arial"/>
                <w:strike/>
                <w:color w:val="000000"/>
                <w:sz w:val="16"/>
                <w:szCs w:val="16"/>
              </w:rPr>
              <w:t>d</w:t>
            </w:r>
            <w:r w:rsidRPr="00E6490A">
              <w:rPr>
                <w:rFonts w:cs="Arial"/>
                <w:strike/>
                <w:color w:val="000000"/>
                <w:sz w:val="16"/>
                <w:szCs w:val="16"/>
              </w:rPr>
              <w:t>pectral</w:t>
            </w:r>
            <w:proofErr w:type="spellEnd"/>
            <w:r w:rsidRPr="00E6490A">
              <w:rPr>
                <w:rFonts w:cs="Arial"/>
                <w:strike/>
                <w:color w:val="000000"/>
                <w:sz w:val="16"/>
                <w:szCs w:val="16"/>
              </w:rPr>
              <w:t xml:space="preserve"> </w:t>
            </w:r>
            <w:r w:rsidR="00BB772C" w:rsidRPr="00E6490A">
              <w:rPr>
                <w:rFonts w:cs="Arial"/>
                <w:strike/>
                <w:color w:val="000000"/>
                <w:sz w:val="16"/>
                <w:szCs w:val="16"/>
              </w:rPr>
              <w:t>e</w:t>
            </w:r>
            <w:r w:rsidRPr="00E6490A">
              <w:rPr>
                <w:rFonts w:cs="Arial"/>
                <w:strike/>
                <w:color w:val="000000"/>
                <w:sz w:val="16"/>
                <w:szCs w:val="16"/>
              </w:rPr>
              <w:t xml:space="preserve">stimate </w:t>
            </w:r>
            <w:r w:rsidR="00BB772C" w:rsidRPr="00E6490A">
              <w:rPr>
                <w:rFonts w:cs="Arial"/>
                <w:strike/>
                <w:color w:val="000000"/>
                <w:sz w:val="16"/>
                <w:szCs w:val="16"/>
              </w:rPr>
              <w:t>b</w:t>
            </w:r>
            <w:r w:rsidRPr="00E6490A">
              <w:rPr>
                <w:rFonts w:cs="Arial"/>
                <w:strike/>
                <w:color w:val="000000"/>
                <w:sz w:val="16"/>
                <w:szCs w:val="16"/>
              </w:rPr>
              <w:t xml:space="preserve">y </w:t>
            </w:r>
            <w:r w:rsidR="00BB772C" w:rsidRPr="00E6490A">
              <w:rPr>
                <w:rFonts w:cs="Arial"/>
                <w:strike/>
                <w:color w:val="000000"/>
                <w:sz w:val="16"/>
                <w:szCs w:val="16"/>
              </w:rPr>
              <w:t>e</w:t>
            </w:r>
            <w:r w:rsidRPr="00E6490A">
              <w:rPr>
                <w:rFonts w:cs="Arial"/>
                <w:strike/>
                <w:color w:val="000000"/>
                <w:sz w:val="16"/>
                <w:szCs w:val="16"/>
              </w:rPr>
              <w:t xml:space="preserve">ave </w:t>
            </w:r>
            <w:r w:rsidR="00BB772C" w:rsidRPr="00E6490A">
              <w:rPr>
                <w:rFonts w:cs="Arial"/>
                <w:strike/>
                <w:color w:val="000000"/>
                <w:sz w:val="16"/>
                <w:szCs w:val="16"/>
              </w:rPr>
              <w:t>n</w:t>
            </w:r>
            <w:r w:rsidRPr="00E6490A">
              <w:rPr>
                <w:rFonts w:cs="Arial"/>
                <w:strike/>
                <w:color w:val="000000"/>
                <w:sz w:val="16"/>
                <w:szCs w:val="16"/>
              </w:rPr>
              <w:t>umber (m</w:t>
            </w:r>
            <w:r w:rsidRPr="00E6490A">
              <w:rPr>
                <w:rFonts w:cs="Arial"/>
                <w:strike/>
                <w:color w:val="000000"/>
                <w:sz w:val="16"/>
                <w:szCs w:val="16"/>
                <w:vertAlign w:val="superscript"/>
              </w:rPr>
              <w:t>4</w:t>
            </w:r>
            <w:r w:rsidRPr="00E6490A">
              <w:rPr>
                <w:rFonts w:cs="Arial"/>
                <w:strike/>
                <w:color w:val="000000"/>
                <w:sz w:val="16"/>
                <w:szCs w:val="16"/>
              </w:rPr>
              <w:t>)</w:t>
            </w:r>
          </w:p>
        </w:tc>
        <w:tc>
          <w:tcPr>
            <w:tcW w:w="234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022093</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A</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rPr>
              <w:t xml:space="preserve"> </w:t>
            </w:r>
            <w:proofErr w:type="spellStart"/>
            <w:r w:rsidRPr="00E6490A">
              <w:rPr>
                <w:rFonts w:cs="Arial"/>
                <w:strike/>
                <w:color w:val="000000"/>
                <w:sz w:val="16"/>
                <w:szCs w:val="16"/>
              </w:rPr>
              <w:t>A</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x……</w:t>
            </w:r>
            <w:r w:rsidRPr="00E6490A">
              <w:rPr>
                <w:rFonts w:cs="Arial"/>
                <w:strike/>
                <w:color w:val="000000"/>
                <w:sz w:val="16"/>
                <w:szCs w:val="16"/>
                <w:vertAlign w:val="subscript"/>
              </w:rPr>
              <w:t xml:space="preserve">   </w:t>
            </w:r>
            <w:r w:rsidRPr="00E6490A">
              <w:rPr>
                <w:rFonts w:cs="Arial"/>
                <w:strike/>
                <w:color w:val="000000"/>
                <w:sz w:val="16"/>
                <w:szCs w:val="16"/>
              </w:rPr>
              <w:t xml:space="preserve">- Section 5 </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46</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 </w:t>
            </w:r>
            <w:r w:rsidR="00BB772C" w:rsidRPr="00E6490A">
              <w:rPr>
                <w:rFonts w:cs="Arial"/>
                <w:strike/>
                <w:color w:val="000000"/>
                <w:sz w:val="16"/>
                <w:szCs w:val="16"/>
              </w:rPr>
              <w:t>f</w:t>
            </w:r>
            <w:r w:rsidRPr="00E6490A">
              <w:rPr>
                <w:rFonts w:cs="Arial"/>
                <w:strike/>
                <w:color w:val="000000"/>
                <w:sz w:val="16"/>
                <w:szCs w:val="16"/>
              </w:rPr>
              <w:t xml:space="preserve">rom </w:t>
            </w:r>
            <w:r w:rsidR="00BB772C" w:rsidRPr="00E6490A">
              <w:rPr>
                <w:rFonts w:cs="Arial"/>
                <w:strike/>
                <w:color w:val="000000"/>
                <w:sz w:val="16"/>
                <w:szCs w:val="16"/>
              </w:rPr>
              <w:t>w</w:t>
            </w:r>
            <w:r w:rsidRPr="00E6490A">
              <w:rPr>
                <w:rFonts w:cs="Arial"/>
                <w:strike/>
                <w:color w:val="000000"/>
                <w:sz w:val="16"/>
                <w:szCs w:val="16"/>
              </w:rPr>
              <w:t xml:space="preserve">hich </w:t>
            </w:r>
            <w:r w:rsidR="00BB772C" w:rsidRPr="00E6490A">
              <w:rPr>
                <w:rFonts w:cs="Arial"/>
                <w:strike/>
                <w:color w:val="000000"/>
                <w:sz w:val="16"/>
                <w:szCs w:val="16"/>
              </w:rPr>
              <w:t>w</w:t>
            </w:r>
            <w:r w:rsidRPr="00E6490A">
              <w:rPr>
                <w:rFonts w:cs="Arial"/>
                <w:strike/>
                <w:color w:val="000000"/>
                <w:sz w:val="16"/>
                <w:szCs w:val="16"/>
              </w:rPr>
              <w:t xml:space="preserve">aves </w:t>
            </w:r>
            <w:r w:rsidR="00BB772C" w:rsidRPr="00E6490A">
              <w:rPr>
                <w:rFonts w:cs="Arial"/>
                <w:strike/>
                <w:color w:val="000000"/>
                <w:sz w:val="16"/>
                <w:szCs w:val="16"/>
              </w:rPr>
              <w:t>a</w:t>
            </w:r>
            <w:r w:rsidRPr="00E6490A">
              <w:rPr>
                <w:rFonts w:cs="Arial"/>
                <w:strike/>
                <w:color w:val="000000"/>
                <w:sz w:val="16"/>
                <w:szCs w:val="16"/>
              </w:rPr>
              <w:t xml:space="preserve">re </w:t>
            </w:r>
            <w:r w:rsidR="00BB772C" w:rsidRPr="00E6490A">
              <w:rPr>
                <w:rFonts w:cs="Arial"/>
                <w:strike/>
                <w:color w:val="000000"/>
                <w:sz w:val="16"/>
                <w:szCs w:val="16"/>
              </w:rPr>
              <w:t>c</w:t>
            </w:r>
            <w:r w:rsidRPr="00E6490A">
              <w:rPr>
                <w:rFonts w:cs="Arial"/>
                <w:strike/>
                <w:color w:val="000000"/>
                <w:sz w:val="16"/>
                <w:szCs w:val="16"/>
              </w:rPr>
              <w:t>oming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022186</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1 d</w:t>
            </w:r>
            <w:r w:rsidRPr="00E6490A">
              <w:rPr>
                <w:rFonts w:cs="Arial"/>
                <w:strike/>
                <w:color w:val="000000"/>
                <w:sz w:val="16"/>
                <w:szCs w:val="16"/>
                <w:vertAlign w:val="subscript"/>
              </w:rPr>
              <w:t>1</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1</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r w:rsidR="00513423" w:rsidRPr="00E6490A" w:rsidTr="00231321">
        <w:tc>
          <w:tcPr>
            <w:tcW w:w="468"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47</w:t>
            </w:r>
          </w:p>
        </w:tc>
        <w:tc>
          <w:tcPr>
            <w:tcW w:w="108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040" w:type="dxa"/>
          </w:tcPr>
          <w:p w:rsidR="00513423" w:rsidRPr="00E6490A" w:rsidRDefault="00513423" w:rsidP="00BB772C">
            <w:pPr>
              <w:pStyle w:val="List"/>
              <w:rPr>
                <w:rFonts w:cs="Arial"/>
                <w:strike/>
                <w:color w:val="000000"/>
                <w:sz w:val="16"/>
                <w:szCs w:val="16"/>
              </w:rPr>
            </w:pPr>
            <w:r w:rsidRPr="00E6490A">
              <w:rPr>
                <w:rFonts w:cs="Arial"/>
                <w:strike/>
                <w:color w:val="000000"/>
                <w:sz w:val="16"/>
                <w:szCs w:val="16"/>
              </w:rPr>
              <w:t xml:space="preserve">Directional </w:t>
            </w:r>
            <w:r w:rsidR="00BB772C" w:rsidRPr="00E6490A">
              <w:rPr>
                <w:rFonts w:cs="Arial"/>
                <w:strike/>
                <w:color w:val="000000"/>
                <w:sz w:val="16"/>
                <w:szCs w:val="16"/>
              </w:rPr>
              <w:t>s</w:t>
            </w:r>
            <w:r w:rsidRPr="00E6490A">
              <w:rPr>
                <w:rFonts w:cs="Arial"/>
                <w:strike/>
                <w:color w:val="000000"/>
                <w:sz w:val="16"/>
                <w:szCs w:val="16"/>
              </w:rPr>
              <w:t xml:space="preserve">pread </w:t>
            </w:r>
            <w:r w:rsidR="00BB772C" w:rsidRPr="00E6490A">
              <w:rPr>
                <w:rFonts w:cs="Arial"/>
                <w:strike/>
                <w:color w:val="000000"/>
                <w:sz w:val="16"/>
                <w:szCs w:val="16"/>
              </w:rPr>
              <w:t>o</w:t>
            </w:r>
            <w:r w:rsidRPr="00E6490A">
              <w:rPr>
                <w:rFonts w:cs="Arial"/>
                <w:strike/>
                <w:color w:val="000000"/>
                <w:sz w:val="16"/>
                <w:szCs w:val="16"/>
              </w:rPr>
              <w:t xml:space="preserve">f </w:t>
            </w:r>
            <w:r w:rsidR="00BB772C" w:rsidRPr="00E6490A">
              <w:rPr>
                <w:rFonts w:cs="Arial"/>
                <w:strike/>
                <w:color w:val="000000"/>
                <w:sz w:val="16"/>
                <w:szCs w:val="16"/>
              </w:rPr>
              <w:t>w</w:t>
            </w:r>
            <w:r w:rsidRPr="00E6490A">
              <w:rPr>
                <w:rFonts w:cs="Arial"/>
                <w:strike/>
                <w:color w:val="000000"/>
                <w:sz w:val="16"/>
                <w:szCs w:val="16"/>
              </w:rPr>
              <w:t>ave (</w:t>
            </w:r>
            <w:proofErr w:type="spellStart"/>
            <w:r w:rsidRPr="00E6490A">
              <w:rPr>
                <w:rFonts w:cs="Arial"/>
                <w:strike/>
                <w:color w:val="000000"/>
                <w:sz w:val="16"/>
                <w:szCs w:val="16"/>
              </w:rPr>
              <w:t>deg</w:t>
            </w:r>
            <w:proofErr w:type="spellEnd"/>
            <w:r w:rsidRPr="00E6490A">
              <w:rPr>
                <w:rFonts w:cs="Arial"/>
                <w:strike/>
                <w:color w:val="000000"/>
                <w:sz w:val="16"/>
                <w:szCs w:val="16"/>
              </w:rPr>
              <w:t>)</w:t>
            </w:r>
          </w:p>
        </w:tc>
        <w:tc>
          <w:tcPr>
            <w:tcW w:w="2340" w:type="dxa"/>
          </w:tcPr>
          <w:p w:rsidR="00513423" w:rsidRPr="00E6490A" w:rsidRDefault="00513423" w:rsidP="00231321">
            <w:pPr>
              <w:pStyle w:val="List"/>
              <w:rPr>
                <w:rFonts w:cs="Arial"/>
                <w:strike/>
                <w:sz w:val="16"/>
                <w:szCs w:val="16"/>
              </w:rPr>
            </w:pPr>
            <w:r w:rsidRPr="00E6490A">
              <w:rPr>
                <w:rFonts w:cs="Arial"/>
                <w:strike/>
                <w:sz w:val="16"/>
                <w:szCs w:val="16"/>
              </w:rPr>
              <w:t>022187</w:t>
            </w:r>
          </w:p>
        </w:tc>
        <w:tc>
          <w:tcPr>
            <w:tcW w:w="5220" w:type="dxa"/>
          </w:tcPr>
          <w:p w:rsidR="00513423" w:rsidRPr="00E6490A" w:rsidRDefault="00513423" w:rsidP="00231321">
            <w:pPr>
              <w:pStyle w:val="List"/>
              <w:rPr>
                <w:rFonts w:cs="Arial"/>
                <w:strike/>
                <w:color w:val="000000"/>
                <w:sz w:val="16"/>
                <w:szCs w:val="16"/>
              </w:rPr>
            </w:pPr>
            <w:r w:rsidRPr="00E6490A">
              <w:rPr>
                <w:rFonts w:cs="Arial"/>
                <w:strike/>
                <w:color w:val="000000"/>
                <w:sz w:val="16"/>
                <w:szCs w:val="16"/>
              </w:rPr>
              <w:t xml:space="preserve">           d</w:t>
            </w:r>
            <w:r w:rsidRPr="00E6490A">
              <w:rPr>
                <w:rFonts w:cs="Arial"/>
                <w:strike/>
                <w:color w:val="000000"/>
                <w:sz w:val="16"/>
                <w:szCs w:val="16"/>
                <w:vertAlign w:val="subscript"/>
              </w:rPr>
              <w:t>s</w:t>
            </w:r>
            <w:r w:rsidRPr="00E6490A">
              <w:rPr>
                <w:rFonts w:cs="Arial"/>
                <w:strike/>
                <w:color w:val="000000"/>
                <w:sz w:val="16"/>
                <w:szCs w:val="16"/>
              </w:rPr>
              <w:t xml:space="preserve"> </w:t>
            </w:r>
            <w:proofErr w:type="spellStart"/>
            <w:r w:rsidRPr="00E6490A">
              <w:rPr>
                <w:rFonts w:cs="Arial"/>
                <w:strike/>
                <w:color w:val="000000"/>
                <w:sz w:val="16"/>
                <w:szCs w:val="16"/>
              </w:rPr>
              <w:t>d</w:t>
            </w:r>
            <w:r w:rsidRPr="00E6490A">
              <w:rPr>
                <w:rFonts w:cs="Arial"/>
                <w:strike/>
                <w:color w:val="000000"/>
                <w:sz w:val="16"/>
                <w:szCs w:val="16"/>
                <w:vertAlign w:val="subscript"/>
              </w:rPr>
              <w:t>s</w:t>
            </w:r>
            <w:proofErr w:type="spellEnd"/>
            <w:r w:rsidRPr="00E6490A">
              <w:rPr>
                <w:rFonts w:cs="Arial"/>
                <w:strike/>
                <w:color w:val="000000"/>
                <w:sz w:val="16"/>
                <w:szCs w:val="16"/>
                <w:vertAlign w:val="subscript"/>
              </w:rPr>
              <w:t xml:space="preserve">   </w:t>
            </w:r>
            <w:r w:rsidRPr="00E6490A">
              <w:rPr>
                <w:rFonts w:cs="Arial"/>
                <w:strike/>
                <w:color w:val="000000"/>
                <w:sz w:val="16"/>
                <w:szCs w:val="16"/>
              </w:rPr>
              <w:t>- Section 5</w:t>
            </w:r>
          </w:p>
        </w:tc>
      </w:tr>
    </w:tbl>
    <w:p w:rsidR="00513423" w:rsidRPr="00E6490A" w:rsidRDefault="00513423" w:rsidP="00513423">
      <w:pPr>
        <w:rPr>
          <w:b/>
          <w:strike/>
          <w:color w:val="000000"/>
        </w:rPr>
      </w:pPr>
    </w:p>
    <w:p w:rsidR="00513423" w:rsidRPr="00E6490A" w:rsidRDefault="00513423" w:rsidP="00513423">
      <w:pPr>
        <w:rPr>
          <w:b/>
          <w:strike/>
          <w:color w:val="000000"/>
        </w:rPr>
      </w:pPr>
      <w:r w:rsidRPr="00E6490A">
        <w:rPr>
          <w:b/>
          <w:strike/>
          <w:color w:val="000000"/>
        </w:rPr>
        <w:t>Notes:</w:t>
      </w:r>
    </w:p>
    <w:p w:rsidR="00513423" w:rsidRPr="00E6490A" w:rsidRDefault="00513423" w:rsidP="00513423">
      <w:pPr>
        <w:rPr>
          <w:strike/>
          <w:color w:val="000000"/>
        </w:rPr>
      </w:pPr>
    </w:p>
    <w:p w:rsidR="00513423" w:rsidRPr="00E6490A" w:rsidRDefault="00513423" w:rsidP="00513423">
      <w:pPr>
        <w:rPr>
          <w:strike/>
          <w:color w:val="000000"/>
        </w:rPr>
      </w:pPr>
      <w:r w:rsidRPr="00E6490A">
        <w:rPr>
          <w:strike/>
          <w:color w:val="000000"/>
        </w:rPr>
        <w:t xml:space="preserve">1. Because WAVEOB can be reported from different platform, the descriptors for identification of all possible platforms are all included in the template. The irrelevant descriptors for identification shell </w:t>
      </w:r>
      <w:proofErr w:type="gramStart"/>
      <w:r w:rsidRPr="00E6490A">
        <w:rPr>
          <w:strike/>
          <w:color w:val="000000"/>
        </w:rPr>
        <w:t>be</w:t>
      </w:r>
      <w:proofErr w:type="gramEnd"/>
      <w:r w:rsidRPr="00E6490A">
        <w:rPr>
          <w:strike/>
          <w:color w:val="000000"/>
        </w:rPr>
        <w:t xml:space="preserve"> set to missing.   </w:t>
      </w:r>
    </w:p>
    <w:p w:rsidR="00513423" w:rsidRPr="00E6490A" w:rsidRDefault="00513423" w:rsidP="00513423">
      <w:pPr>
        <w:rPr>
          <w:strike/>
          <w:color w:val="000000"/>
        </w:rPr>
      </w:pPr>
    </w:p>
    <w:p w:rsidR="00513423" w:rsidRPr="00E6490A" w:rsidRDefault="00513423" w:rsidP="00513423">
      <w:pPr>
        <w:rPr>
          <w:strike/>
          <w:color w:val="000000"/>
        </w:rPr>
      </w:pPr>
      <w:r w:rsidRPr="00E6490A">
        <w:rPr>
          <w:strike/>
          <w:color w:val="000000"/>
        </w:rPr>
        <w:t>2. New descriptors</w:t>
      </w:r>
    </w:p>
    <w:p w:rsidR="00513423" w:rsidRPr="00E6490A" w:rsidRDefault="00513423" w:rsidP="00513423">
      <w:pPr>
        <w:rPr>
          <w:strike/>
          <w:color w:val="000000"/>
        </w:rPr>
      </w:pPr>
    </w:p>
    <w:p w:rsidR="00513423" w:rsidRPr="00E6490A" w:rsidRDefault="00513423" w:rsidP="00513423">
      <w:pPr>
        <w:rPr>
          <w:strike/>
          <w:color w:val="000000"/>
        </w:rPr>
      </w:pPr>
      <w:r w:rsidRPr="00E6490A">
        <w:rPr>
          <w:strike/>
          <w:color w:val="000000"/>
        </w:rPr>
        <w:t xml:space="preserve">022186 is introduced to express the direction of “any wave”, as appose to the direction of “dominant wave” (022076), “mean direction” (022086), and “principal direction” (022087). </w:t>
      </w:r>
    </w:p>
    <w:p w:rsidR="00513423" w:rsidRPr="00E6490A" w:rsidRDefault="00513423" w:rsidP="00513423">
      <w:pPr>
        <w:rPr>
          <w:strike/>
          <w:color w:val="000000"/>
        </w:rPr>
      </w:pPr>
    </w:p>
    <w:p w:rsidR="00513423" w:rsidRPr="00E6490A" w:rsidRDefault="00513423" w:rsidP="00513423">
      <w:pPr>
        <w:rPr>
          <w:strike/>
          <w:color w:val="000000"/>
        </w:rPr>
      </w:pPr>
      <w:r w:rsidRPr="00E6490A">
        <w:rPr>
          <w:strike/>
          <w:color w:val="000000"/>
        </w:rPr>
        <w:t>022187 is introduced to express the directional spread of “any wave”, as appose to the directional spread of “dominant wave” (022077).</w:t>
      </w:r>
    </w:p>
    <w:p w:rsidR="00513423" w:rsidRPr="00E6490A" w:rsidRDefault="00513423" w:rsidP="00513423">
      <w:pPr>
        <w:rPr>
          <w:strike/>
          <w:color w:val="000000"/>
        </w:rPr>
      </w:pPr>
    </w:p>
    <w:tbl>
      <w:tblPr>
        <w:tblpPr w:leftFromText="180" w:rightFromText="180" w:vertAnchor="text" w:horzAnchor="margin" w:tblpXSpec="center" w:tblpY="415"/>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540"/>
        <w:gridCol w:w="540"/>
        <w:gridCol w:w="2160"/>
        <w:gridCol w:w="1008"/>
        <w:gridCol w:w="900"/>
        <w:gridCol w:w="1260"/>
        <w:gridCol w:w="900"/>
        <w:gridCol w:w="1080"/>
        <w:gridCol w:w="900"/>
        <w:gridCol w:w="1260"/>
      </w:tblGrid>
      <w:tr w:rsidR="00513423" w:rsidRPr="00E6490A" w:rsidTr="00231321">
        <w:trPr>
          <w:cantSplit/>
          <w:trHeight w:val="296"/>
        </w:trPr>
        <w:tc>
          <w:tcPr>
            <w:tcW w:w="1440" w:type="dxa"/>
            <w:gridSpan w:val="3"/>
            <w:vMerge w:val="restart"/>
          </w:tcPr>
          <w:p w:rsidR="00513423" w:rsidRPr="00E6490A" w:rsidRDefault="00513423" w:rsidP="00231321">
            <w:pPr>
              <w:spacing w:line="220" w:lineRule="exact"/>
              <w:jc w:val="center"/>
              <w:rPr>
                <w:rFonts w:cs="Arial"/>
                <w:strike/>
                <w:color w:val="000000"/>
                <w:sz w:val="18"/>
              </w:rPr>
            </w:pPr>
          </w:p>
          <w:p w:rsidR="00513423" w:rsidRPr="00E6490A" w:rsidRDefault="00513423" w:rsidP="00231321">
            <w:pPr>
              <w:spacing w:line="220" w:lineRule="exact"/>
              <w:jc w:val="center"/>
              <w:rPr>
                <w:rFonts w:cs="Arial"/>
                <w:strike/>
                <w:color w:val="000000"/>
                <w:sz w:val="18"/>
              </w:rPr>
            </w:pPr>
          </w:p>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TABLE REFERENCE</w:t>
            </w:r>
          </w:p>
        </w:tc>
        <w:tc>
          <w:tcPr>
            <w:tcW w:w="2160" w:type="dxa"/>
            <w:vMerge w:val="restart"/>
          </w:tcPr>
          <w:p w:rsidR="00513423" w:rsidRPr="00E6490A" w:rsidRDefault="00513423" w:rsidP="00231321">
            <w:pPr>
              <w:spacing w:line="220" w:lineRule="exact"/>
              <w:jc w:val="center"/>
              <w:rPr>
                <w:rFonts w:cs="Arial"/>
                <w:strike/>
                <w:color w:val="000000"/>
                <w:sz w:val="18"/>
              </w:rPr>
            </w:pPr>
          </w:p>
          <w:p w:rsidR="00513423" w:rsidRPr="00E6490A" w:rsidRDefault="00513423" w:rsidP="00231321">
            <w:pPr>
              <w:spacing w:line="220" w:lineRule="exact"/>
              <w:jc w:val="center"/>
              <w:rPr>
                <w:rFonts w:cs="Arial"/>
                <w:strike/>
                <w:color w:val="000000"/>
                <w:sz w:val="18"/>
              </w:rPr>
            </w:pPr>
          </w:p>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TABLE</w:t>
            </w:r>
          </w:p>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ELEMENT NAME</w:t>
            </w:r>
          </w:p>
        </w:tc>
        <w:tc>
          <w:tcPr>
            <w:tcW w:w="4068" w:type="dxa"/>
            <w:gridSpan w:val="4"/>
          </w:tcPr>
          <w:p w:rsidR="00513423" w:rsidRPr="00E6490A" w:rsidRDefault="00513423" w:rsidP="00231321">
            <w:pPr>
              <w:tabs>
                <w:tab w:val="decimal" w:pos="306"/>
                <w:tab w:val="left" w:pos="743"/>
              </w:tabs>
              <w:spacing w:line="220" w:lineRule="exact"/>
              <w:jc w:val="center"/>
              <w:rPr>
                <w:rFonts w:cs="Arial"/>
                <w:strike/>
                <w:color w:val="000000"/>
                <w:sz w:val="18"/>
                <w:lang w:val="fr-CH"/>
              </w:rPr>
            </w:pPr>
            <w:r w:rsidRPr="00E6490A">
              <w:rPr>
                <w:rFonts w:cs="Arial"/>
                <w:strike/>
                <w:color w:val="000000"/>
                <w:sz w:val="18"/>
                <w:lang w:val="fr-CH"/>
              </w:rPr>
              <w:t>BUFR</w:t>
            </w:r>
          </w:p>
        </w:tc>
        <w:tc>
          <w:tcPr>
            <w:tcW w:w="3240" w:type="dxa"/>
            <w:gridSpan w:val="3"/>
          </w:tcPr>
          <w:p w:rsidR="00513423" w:rsidRPr="00E6490A" w:rsidRDefault="00513423" w:rsidP="00231321">
            <w:pPr>
              <w:tabs>
                <w:tab w:val="center" w:pos="1512"/>
                <w:tab w:val="right" w:pos="3024"/>
              </w:tabs>
              <w:spacing w:line="220" w:lineRule="exact"/>
              <w:rPr>
                <w:rFonts w:cs="Arial"/>
                <w:strike/>
                <w:color w:val="000000"/>
                <w:sz w:val="18"/>
                <w:lang w:val="fr-CH"/>
              </w:rPr>
            </w:pPr>
            <w:r w:rsidRPr="00E6490A">
              <w:rPr>
                <w:rFonts w:cs="Arial"/>
                <w:strike/>
                <w:color w:val="000000"/>
                <w:sz w:val="18"/>
                <w:lang w:val="fr-CH"/>
              </w:rPr>
              <w:tab/>
              <w:t>CREX</w:t>
            </w:r>
            <w:r w:rsidRPr="00E6490A">
              <w:rPr>
                <w:rFonts w:cs="Arial"/>
                <w:strike/>
                <w:color w:val="000000"/>
                <w:sz w:val="18"/>
                <w:lang w:val="fr-CH"/>
              </w:rPr>
              <w:tab/>
            </w:r>
          </w:p>
        </w:tc>
      </w:tr>
      <w:tr w:rsidR="00513423" w:rsidRPr="00E6490A" w:rsidTr="00231321">
        <w:trPr>
          <w:cantSplit/>
          <w:trHeight w:val="627"/>
        </w:trPr>
        <w:tc>
          <w:tcPr>
            <w:tcW w:w="1440" w:type="dxa"/>
            <w:gridSpan w:val="3"/>
            <w:vMerge/>
          </w:tcPr>
          <w:p w:rsidR="00513423" w:rsidRPr="00E6490A" w:rsidRDefault="00513423" w:rsidP="00231321">
            <w:pPr>
              <w:spacing w:line="220" w:lineRule="exact"/>
              <w:jc w:val="center"/>
              <w:rPr>
                <w:rFonts w:cs="Arial"/>
                <w:strike/>
                <w:color w:val="000000"/>
                <w:sz w:val="18"/>
                <w:lang w:val="fr-CH"/>
              </w:rPr>
            </w:pPr>
          </w:p>
        </w:tc>
        <w:tc>
          <w:tcPr>
            <w:tcW w:w="2160" w:type="dxa"/>
            <w:vMerge/>
          </w:tcPr>
          <w:p w:rsidR="00513423" w:rsidRPr="00E6490A" w:rsidRDefault="00513423" w:rsidP="00231321">
            <w:pPr>
              <w:spacing w:line="220" w:lineRule="exact"/>
              <w:jc w:val="center"/>
              <w:rPr>
                <w:rFonts w:cs="Arial"/>
                <w:strike/>
                <w:color w:val="000000"/>
                <w:sz w:val="18"/>
                <w:lang w:val="fr-CH"/>
              </w:rPr>
            </w:pPr>
          </w:p>
        </w:tc>
        <w:tc>
          <w:tcPr>
            <w:tcW w:w="1008" w:type="dxa"/>
            <w:vMerge w:val="restart"/>
          </w:tcPr>
          <w:p w:rsidR="00513423" w:rsidRPr="00E6490A" w:rsidRDefault="00513423" w:rsidP="00231321">
            <w:pPr>
              <w:spacing w:line="220" w:lineRule="exact"/>
              <w:jc w:val="center"/>
              <w:rPr>
                <w:rFonts w:cs="Arial"/>
                <w:strike/>
                <w:color w:val="000000"/>
                <w:sz w:val="18"/>
                <w:lang w:val="fr-CH"/>
              </w:rPr>
            </w:pPr>
          </w:p>
          <w:p w:rsidR="00513423" w:rsidRPr="00E6490A" w:rsidRDefault="00513423" w:rsidP="00231321">
            <w:pPr>
              <w:spacing w:line="220" w:lineRule="exact"/>
              <w:jc w:val="center"/>
              <w:rPr>
                <w:rFonts w:cs="Arial"/>
                <w:strike/>
                <w:color w:val="000000"/>
                <w:sz w:val="18"/>
                <w:lang w:val="fr-CH"/>
              </w:rPr>
            </w:pPr>
            <w:r w:rsidRPr="00E6490A">
              <w:rPr>
                <w:rFonts w:cs="Arial"/>
                <w:strike/>
                <w:color w:val="000000"/>
                <w:sz w:val="18"/>
                <w:lang w:val="fr-CH"/>
              </w:rPr>
              <w:t>UNIT</w:t>
            </w:r>
          </w:p>
        </w:tc>
        <w:tc>
          <w:tcPr>
            <w:tcW w:w="900" w:type="dxa"/>
            <w:vMerge w:val="restart"/>
          </w:tcPr>
          <w:p w:rsidR="00513423" w:rsidRPr="00E6490A" w:rsidRDefault="00513423" w:rsidP="00231321">
            <w:pPr>
              <w:spacing w:line="220" w:lineRule="exact"/>
              <w:jc w:val="center"/>
              <w:rPr>
                <w:rFonts w:cs="Arial"/>
                <w:strike/>
                <w:color w:val="000000"/>
                <w:sz w:val="18"/>
                <w:lang w:val="fr-CH"/>
              </w:rPr>
            </w:pPr>
          </w:p>
          <w:p w:rsidR="00513423" w:rsidRPr="00E6490A" w:rsidRDefault="00513423" w:rsidP="00231321">
            <w:pPr>
              <w:spacing w:line="220" w:lineRule="exact"/>
              <w:jc w:val="center"/>
              <w:rPr>
                <w:rFonts w:cs="Arial"/>
                <w:strike/>
                <w:color w:val="000000"/>
                <w:sz w:val="18"/>
                <w:lang w:val="fr-CH"/>
              </w:rPr>
            </w:pPr>
            <w:r w:rsidRPr="00E6490A">
              <w:rPr>
                <w:rFonts w:cs="Arial"/>
                <w:strike/>
                <w:color w:val="000000"/>
                <w:sz w:val="18"/>
                <w:lang w:val="fr-CH"/>
              </w:rPr>
              <w:t>SCALE</w:t>
            </w:r>
          </w:p>
        </w:tc>
        <w:tc>
          <w:tcPr>
            <w:tcW w:w="1260" w:type="dxa"/>
            <w:vMerge w:val="restart"/>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REFERENCE VALUE</w:t>
            </w:r>
          </w:p>
        </w:tc>
        <w:tc>
          <w:tcPr>
            <w:tcW w:w="900" w:type="dxa"/>
            <w:vMerge w:val="restart"/>
          </w:tcPr>
          <w:p w:rsidR="00513423" w:rsidRPr="00E6490A" w:rsidRDefault="00513423" w:rsidP="00231321">
            <w:pPr>
              <w:tabs>
                <w:tab w:val="decimal" w:pos="306"/>
              </w:tabs>
              <w:spacing w:line="220" w:lineRule="exact"/>
              <w:jc w:val="center"/>
              <w:rPr>
                <w:rFonts w:cs="Arial"/>
                <w:strike/>
                <w:color w:val="000000"/>
                <w:sz w:val="18"/>
              </w:rPr>
            </w:pPr>
            <w:r w:rsidRPr="00E6490A">
              <w:rPr>
                <w:rFonts w:cs="Arial"/>
                <w:strike/>
                <w:color w:val="000000"/>
                <w:sz w:val="18"/>
              </w:rPr>
              <w:t>DATA WIDTH (Bits)</w:t>
            </w:r>
          </w:p>
        </w:tc>
        <w:tc>
          <w:tcPr>
            <w:tcW w:w="1080" w:type="dxa"/>
            <w:vMerge w:val="restart"/>
          </w:tcPr>
          <w:p w:rsidR="00513423" w:rsidRPr="00E6490A" w:rsidRDefault="00513423" w:rsidP="00231321">
            <w:pPr>
              <w:tabs>
                <w:tab w:val="left" w:pos="-846"/>
                <w:tab w:val="left" w:pos="720"/>
                <w:tab w:val="left" w:pos="3960"/>
              </w:tabs>
              <w:spacing w:line="220" w:lineRule="exact"/>
              <w:jc w:val="center"/>
              <w:rPr>
                <w:rFonts w:cs="Arial"/>
                <w:strike/>
                <w:color w:val="000000"/>
                <w:sz w:val="18"/>
              </w:rPr>
            </w:pPr>
          </w:p>
          <w:p w:rsidR="00513423" w:rsidRPr="00E6490A" w:rsidRDefault="00513423" w:rsidP="00231321">
            <w:pPr>
              <w:tabs>
                <w:tab w:val="left" w:pos="-846"/>
                <w:tab w:val="left" w:pos="720"/>
                <w:tab w:val="left" w:pos="3960"/>
              </w:tabs>
              <w:spacing w:line="220" w:lineRule="exact"/>
              <w:jc w:val="center"/>
              <w:rPr>
                <w:rFonts w:cs="Arial"/>
                <w:strike/>
                <w:color w:val="000000"/>
                <w:sz w:val="18"/>
              </w:rPr>
            </w:pPr>
            <w:r w:rsidRPr="00E6490A">
              <w:rPr>
                <w:rFonts w:cs="Arial"/>
                <w:strike/>
                <w:color w:val="000000"/>
                <w:sz w:val="18"/>
              </w:rPr>
              <w:t>UNIT</w:t>
            </w:r>
          </w:p>
        </w:tc>
        <w:tc>
          <w:tcPr>
            <w:tcW w:w="900" w:type="dxa"/>
            <w:vMerge w:val="restart"/>
          </w:tcPr>
          <w:p w:rsidR="00513423" w:rsidRPr="00E6490A" w:rsidRDefault="00513423" w:rsidP="00231321">
            <w:pPr>
              <w:tabs>
                <w:tab w:val="left" w:pos="-846"/>
                <w:tab w:val="left" w:pos="720"/>
                <w:tab w:val="left" w:pos="3960"/>
              </w:tabs>
              <w:spacing w:line="220" w:lineRule="exact"/>
              <w:jc w:val="center"/>
              <w:rPr>
                <w:rFonts w:cs="Arial"/>
                <w:strike/>
                <w:color w:val="000000"/>
                <w:sz w:val="18"/>
              </w:rPr>
            </w:pPr>
          </w:p>
          <w:p w:rsidR="00513423" w:rsidRPr="00E6490A" w:rsidRDefault="00513423" w:rsidP="00231321">
            <w:pPr>
              <w:tabs>
                <w:tab w:val="left" w:pos="-846"/>
                <w:tab w:val="left" w:pos="720"/>
                <w:tab w:val="left" w:pos="3960"/>
              </w:tabs>
              <w:spacing w:line="220" w:lineRule="exact"/>
              <w:jc w:val="center"/>
              <w:rPr>
                <w:rFonts w:cs="Arial"/>
                <w:strike/>
                <w:color w:val="000000"/>
                <w:sz w:val="18"/>
              </w:rPr>
            </w:pPr>
            <w:r w:rsidRPr="00E6490A">
              <w:rPr>
                <w:rFonts w:cs="Arial"/>
                <w:strike/>
                <w:color w:val="000000"/>
                <w:sz w:val="18"/>
              </w:rPr>
              <w:t>SCALE</w:t>
            </w:r>
          </w:p>
        </w:tc>
        <w:tc>
          <w:tcPr>
            <w:tcW w:w="1260" w:type="dxa"/>
            <w:vMerge w:val="restart"/>
          </w:tcPr>
          <w:p w:rsidR="00513423" w:rsidRPr="00E6490A" w:rsidRDefault="00513423" w:rsidP="00231321">
            <w:pPr>
              <w:tabs>
                <w:tab w:val="left" w:pos="-846"/>
                <w:tab w:val="left" w:pos="720"/>
                <w:tab w:val="left" w:pos="3960"/>
              </w:tabs>
              <w:spacing w:line="220" w:lineRule="exact"/>
              <w:jc w:val="center"/>
              <w:rPr>
                <w:rFonts w:cs="Arial"/>
                <w:strike/>
                <w:color w:val="000000"/>
                <w:sz w:val="18"/>
              </w:rPr>
            </w:pPr>
            <w:r w:rsidRPr="00E6490A">
              <w:rPr>
                <w:rFonts w:cs="Arial"/>
                <w:strike/>
                <w:color w:val="000000"/>
                <w:sz w:val="18"/>
              </w:rPr>
              <w:t>DATA</w:t>
            </w:r>
          </w:p>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WIDTH (Characters)</w:t>
            </w:r>
          </w:p>
        </w:tc>
      </w:tr>
      <w:tr w:rsidR="00513423" w:rsidRPr="00E6490A" w:rsidTr="00231321">
        <w:trPr>
          <w:cantSplit/>
        </w:trPr>
        <w:tc>
          <w:tcPr>
            <w:tcW w:w="360" w:type="dxa"/>
            <w:tcBorders>
              <w:right w:val="nil"/>
            </w:tcBorders>
          </w:tcPr>
          <w:p w:rsidR="00513423" w:rsidRPr="00E6490A" w:rsidRDefault="00513423" w:rsidP="00231321">
            <w:pPr>
              <w:spacing w:line="220" w:lineRule="exact"/>
              <w:jc w:val="center"/>
              <w:rPr>
                <w:rFonts w:cs="Arial"/>
                <w:strike/>
                <w:color w:val="000000"/>
                <w:sz w:val="18"/>
                <w:lang w:val="es-ES"/>
              </w:rPr>
            </w:pPr>
            <w:r w:rsidRPr="00E6490A">
              <w:rPr>
                <w:rFonts w:cs="Arial"/>
                <w:strike/>
                <w:color w:val="000000"/>
                <w:sz w:val="18"/>
                <w:lang w:val="es-ES"/>
              </w:rPr>
              <w:t>F</w:t>
            </w:r>
          </w:p>
        </w:tc>
        <w:tc>
          <w:tcPr>
            <w:tcW w:w="540" w:type="dxa"/>
            <w:tcBorders>
              <w:left w:val="nil"/>
              <w:right w:val="nil"/>
            </w:tcBorders>
          </w:tcPr>
          <w:p w:rsidR="00513423" w:rsidRPr="00E6490A" w:rsidRDefault="00513423" w:rsidP="00231321">
            <w:pPr>
              <w:spacing w:line="220" w:lineRule="exact"/>
              <w:jc w:val="center"/>
              <w:rPr>
                <w:rFonts w:cs="Arial"/>
                <w:strike/>
                <w:color w:val="000000"/>
                <w:sz w:val="18"/>
                <w:lang w:val="es-ES"/>
              </w:rPr>
            </w:pPr>
            <w:r w:rsidRPr="00E6490A">
              <w:rPr>
                <w:rFonts w:cs="Arial"/>
                <w:strike/>
                <w:color w:val="000000"/>
                <w:sz w:val="18"/>
                <w:lang w:val="es-ES"/>
              </w:rPr>
              <w:t>X</w:t>
            </w:r>
          </w:p>
        </w:tc>
        <w:tc>
          <w:tcPr>
            <w:tcW w:w="540" w:type="dxa"/>
            <w:tcBorders>
              <w:left w:val="nil"/>
            </w:tcBorders>
          </w:tcPr>
          <w:p w:rsidR="00513423" w:rsidRPr="00E6490A" w:rsidRDefault="00513423" w:rsidP="00231321">
            <w:pPr>
              <w:spacing w:line="220" w:lineRule="exact"/>
              <w:jc w:val="center"/>
              <w:rPr>
                <w:rFonts w:cs="Arial"/>
                <w:strike/>
                <w:color w:val="000000"/>
                <w:sz w:val="18"/>
                <w:lang w:val="es-ES"/>
              </w:rPr>
            </w:pPr>
            <w:r w:rsidRPr="00E6490A">
              <w:rPr>
                <w:rFonts w:cs="Arial"/>
                <w:strike/>
                <w:color w:val="000000"/>
                <w:sz w:val="18"/>
                <w:lang w:val="es-ES"/>
              </w:rPr>
              <w:t>Y</w:t>
            </w:r>
          </w:p>
        </w:tc>
        <w:tc>
          <w:tcPr>
            <w:tcW w:w="2160" w:type="dxa"/>
            <w:vMerge/>
          </w:tcPr>
          <w:p w:rsidR="00513423" w:rsidRPr="00E6490A" w:rsidRDefault="00513423" w:rsidP="00231321">
            <w:pPr>
              <w:spacing w:line="220" w:lineRule="exact"/>
              <w:jc w:val="center"/>
              <w:rPr>
                <w:rFonts w:cs="Arial"/>
                <w:strike/>
                <w:color w:val="000000"/>
                <w:sz w:val="18"/>
                <w:lang w:val="es-ES"/>
              </w:rPr>
            </w:pPr>
          </w:p>
        </w:tc>
        <w:tc>
          <w:tcPr>
            <w:tcW w:w="1008" w:type="dxa"/>
            <w:vMerge/>
          </w:tcPr>
          <w:p w:rsidR="00513423" w:rsidRPr="00E6490A" w:rsidRDefault="00513423" w:rsidP="00231321">
            <w:pPr>
              <w:spacing w:line="220" w:lineRule="exact"/>
              <w:jc w:val="center"/>
              <w:rPr>
                <w:rFonts w:cs="Arial"/>
                <w:strike/>
                <w:color w:val="000000"/>
                <w:sz w:val="18"/>
                <w:lang w:val="es-ES"/>
              </w:rPr>
            </w:pPr>
          </w:p>
        </w:tc>
        <w:tc>
          <w:tcPr>
            <w:tcW w:w="900" w:type="dxa"/>
            <w:vMerge/>
          </w:tcPr>
          <w:p w:rsidR="00513423" w:rsidRPr="00E6490A" w:rsidRDefault="00513423" w:rsidP="00231321">
            <w:pPr>
              <w:spacing w:line="220" w:lineRule="exact"/>
              <w:jc w:val="center"/>
              <w:rPr>
                <w:rFonts w:cs="Arial"/>
                <w:strike/>
                <w:color w:val="000000"/>
                <w:sz w:val="18"/>
                <w:lang w:val="es-ES"/>
              </w:rPr>
            </w:pPr>
          </w:p>
        </w:tc>
        <w:tc>
          <w:tcPr>
            <w:tcW w:w="1260" w:type="dxa"/>
            <w:vMerge/>
          </w:tcPr>
          <w:p w:rsidR="00513423" w:rsidRPr="00E6490A" w:rsidRDefault="00513423" w:rsidP="00231321">
            <w:pPr>
              <w:spacing w:line="220" w:lineRule="exact"/>
              <w:jc w:val="center"/>
              <w:rPr>
                <w:rFonts w:cs="Arial"/>
                <w:strike/>
                <w:color w:val="000000"/>
                <w:sz w:val="18"/>
                <w:lang w:val="es-ES"/>
              </w:rPr>
            </w:pPr>
          </w:p>
        </w:tc>
        <w:tc>
          <w:tcPr>
            <w:tcW w:w="900" w:type="dxa"/>
            <w:vMerge/>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20"/>
                <w:lang w:val="es-ES"/>
              </w:rPr>
            </w:pPr>
          </w:p>
        </w:tc>
        <w:tc>
          <w:tcPr>
            <w:tcW w:w="1080" w:type="dxa"/>
            <w:vMerge/>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lang w:val="es-ES"/>
              </w:rPr>
            </w:pPr>
          </w:p>
        </w:tc>
        <w:tc>
          <w:tcPr>
            <w:tcW w:w="900" w:type="dxa"/>
            <w:vMerge/>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lang w:val="es-ES"/>
              </w:rPr>
            </w:pPr>
          </w:p>
        </w:tc>
        <w:tc>
          <w:tcPr>
            <w:tcW w:w="1260" w:type="dxa"/>
            <w:vMerge/>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lang w:val="es-ES"/>
              </w:rPr>
            </w:pPr>
          </w:p>
        </w:tc>
      </w:tr>
      <w:tr w:rsidR="00513423" w:rsidRPr="00E6490A" w:rsidTr="00231321">
        <w:trPr>
          <w:cantSplit/>
        </w:trPr>
        <w:tc>
          <w:tcPr>
            <w:tcW w:w="360" w:type="dxa"/>
            <w:tcBorders>
              <w:right w:val="nil"/>
            </w:tcBorders>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0</w:t>
            </w:r>
          </w:p>
        </w:tc>
        <w:tc>
          <w:tcPr>
            <w:tcW w:w="540" w:type="dxa"/>
            <w:tcBorders>
              <w:left w:val="nil"/>
              <w:right w:val="nil"/>
            </w:tcBorders>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22</w:t>
            </w:r>
          </w:p>
        </w:tc>
        <w:tc>
          <w:tcPr>
            <w:tcW w:w="540" w:type="dxa"/>
            <w:tcBorders>
              <w:left w:val="nil"/>
            </w:tcBorders>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186</w:t>
            </w:r>
          </w:p>
        </w:tc>
        <w:tc>
          <w:tcPr>
            <w:tcW w:w="2160" w:type="dxa"/>
          </w:tcPr>
          <w:p w:rsidR="00513423" w:rsidRPr="00E6490A" w:rsidRDefault="00513423" w:rsidP="00231321">
            <w:pPr>
              <w:spacing w:line="220" w:lineRule="exact"/>
              <w:rPr>
                <w:rFonts w:cs="Arial"/>
                <w:strike/>
                <w:color w:val="000000"/>
                <w:sz w:val="18"/>
                <w:szCs w:val="18"/>
              </w:rPr>
            </w:pPr>
            <w:r w:rsidRPr="00E6490A">
              <w:rPr>
                <w:rFonts w:cs="Arial"/>
                <w:strike/>
                <w:color w:val="000000"/>
                <w:sz w:val="18"/>
                <w:szCs w:val="18"/>
              </w:rPr>
              <w:t>Direction from which waves are coming</w:t>
            </w:r>
          </w:p>
        </w:tc>
        <w:tc>
          <w:tcPr>
            <w:tcW w:w="1008" w:type="dxa"/>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Degree true</w:t>
            </w:r>
          </w:p>
        </w:tc>
        <w:tc>
          <w:tcPr>
            <w:tcW w:w="900" w:type="dxa"/>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0</w:t>
            </w:r>
          </w:p>
        </w:tc>
        <w:tc>
          <w:tcPr>
            <w:tcW w:w="1260" w:type="dxa"/>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0</w:t>
            </w:r>
          </w:p>
        </w:tc>
        <w:tc>
          <w:tcPr>
            <w:tcW w:w="90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szCs w:val="18"/>
              </w:rPr>
            </w:pPr>
            <w:r w:rsidRPr="00E6490A">
              <w:rPr>
                <w:rFonts w:cs="Arial"/>
                <w:strike/>
                <w:color w:val="000000"/>
                <w:sz w:val="18"/>
                <w:szCs w:val="18"/>
              </w:rPr>
              <w:t>9</w:t>
            </w:r>
          </w:p>
        </w:tc>
        <w:tc>
          <w:tcPr>
            <w:tcW w:w="108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Character</w:t>
            </w:r>
          </w:p>
        </w:tc>
        <w:tc>
          <w:tcPr>
            <w:tcW w:w="90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0</w:t>
            </w:r>
          </w:p>
        </w:tc>
        <w:tc>
          <w:tcPr>
            <w:tcW w:w="126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3</w:t>
            </w:r>
          </w:p>
        </w:tc>
      </w:tr>
      <w:tr w:rsidR="00513423" w:rsidRPr="00E6490A" w:rsidTr="00231321">
        <w:trPr>
          <w:cantSplit/>
        </w:trPr>
        <w:tc>
          <w:tcPr>
            <w:tcW w:w="360" w:type="dxa"/>
            <w:tcBorders>
              <w:right w:val="nil"/>
            </w:tcBorders>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0</w:t>
            </w:r>
          </w:p>
        </w:tc>
        <w:tc>
          <w:tcPr>
            <w:tcW w:w="540" w:type="dxa"/>
            <w:tcBorders>
              <w:left w:val="nil"/>
              <w:right w:val="nil"/>
            </w:tcBorders>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22</w:t>
            </w:r>
          </w:p>
        </w:tc>
        <w:tc>
          <w:tcPr>
            <w:tcW w:w="540" w:type="dxa"/>
            <w:tcBorders>
              <w:left w:val="nil"/>
            </w:tcBorders>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187</w:t>
            </w:r>
          </w:p>
        </w:tc>
        <w:tc>
          <w:tcPr>
            <w:tcW w:w="2160" w:type="dxa"/>
          </w:tcPr>
          <w:p w:rsidR="00513423" w:rsidRPr="00E6490A" w:rsidRDefault="00513423" w:rsidP="00231321">
            <w:pPr>
              <w:spacing w:line="220" w:lineRule="exact"/>
              <w:rPr>
                <w:rFonts w:cs="Arial"/>
                <w:strike/>
                <w:color w:val="000000"/>
                <w:sz w:val="18"/>
                <w:szCs w:val="18"/>
              </w:rPr>
            </w:pPr>
            <w:r w:rsidRPr="00E6490A">
              <w:rPr>
                <w:rFonts w:cs="Arial"/>
                <w:strike/>
                <w:color w:val="000000"/>
                <w:sz w:val="18"/>
                <w:szCs w:val="18"/>
              </w:rPr>
              <w:t>Directional spread of wave</w:t>
            </w:r>
          </w:p>
        </w:tc>
        <w:tc>
          <w:tcPr>
            <w:tcW w:w="1008" w:type="dxa"/>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 xml:space="preserve">Degree </w:t>
            </w:r>
          </w:p>
        </w:tc>
        <w:tc>
          <w:tcPr>
            <w:tcW w:w="900" w:type="dxa"/>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0</w:t>
            </w:r>
          </w:p>
        </w:tc>
        <w:tc>
          <w:tcPr>
            <w:tcW w:w="1260" w:type="dxa"/>
          </w:tcPr>
          <w:p w:rsidR="00513423" w:rsidRPr="00E6490A" w:rsidRDefault="00513423" w:rsidP="00231321">
            <w:pPr>
              <w:spacing w:line="220" w:lineRule="exact"/>
              <w:jc w:val="center"/>
              <w:rPr>
                <w:rFonts w:cs="Arial"/>
                <w:strike/>
                <w:color w:val="000000"/>
                <w:sz w:val="18"/>
              </w:rPr>
            </w:pPr>
            <w:r w:rsidRPr="00E6490A">
              <w:rPr>
                <w:rFonts w:cs="Arial"/>
                <w:strike/>
                <w:color w:val="000000"/>
                <w:sz w:val="18"/>
              </w:rPr>
              <w:t>0</w:t>
            </w:r>
          </w:p>
        </w:tc>
        <w:tc>
          <w:tcPr>
            <w:tcW w:w="90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szCs w:val="18"/>
              </w:rPr>
            </w:pPr>
            <w:r w:rsidRPr="00E6490A">
              <w:rPr>
                <w:rFonts w:cs="Arial"/>
                <w:strike/>
                <w:color w:val="000000"/>
                <w:sz w:val="18"/>
                <w:szCs w:val="18"/>
              </w:rPr>
              <w:t>9</w:t>
            </w:r>
          </w:p>
        </w:tc>
        <w:tc>
          <w:tcPr>
            <w:tcW w:w="108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Character</w:t>
            </w:r>
          </w:p>
        </w:tc>
        <w:tc>
          <w:tcPr>
            <w:tcW w:w="90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0</w:t>
            </w:r>
          </w:p>
        </w:tc>
        <w:tc>
          <w:tcPr>
            <w:tcW w:w="1260" w:type="dxa"/>
          </w:tcPr>
          <w:p w:rsidR="00513423" w:rsidRPr="00E6490A" w:rsidRDefault="00513423" w:rsidP="0023132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20" w:lineRule="exact"/>
              <w:jc w:val="center"/>
              <w:rPr>
                <w:rFonts w:cs="Arial"/>
                <w:strike/>
                <w:color w:val="000000"/>
                <w:sz w:val="18"/>
              </w:rPr>
            </w:pPr>
            <w:r w:rsidRPr="00E6490A">
              <w:rPr>
                <w:rFonts w:cs="Arial"/>
                <w:strike/>
                <w:color w:val="000000"/>
                <w:sz w:val="18"/>
              </w:rPr>
              <w:t>3</w:t>
            </w:r>
          </w:p>
        </w:tc>
      </w:tr>
    </w:tbl>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513423" w:rsidRDefault="00513423" w:rsidP="00513423">
      <w:pPr>
        <w:rPr>
          <w:color w:val="000000"/>
        </w:rPr>
      </w:pPr>
    </w:p>
    <w:p w:rsidR="00210111" w:rsidRDefault="00210111" w:rsidP="00513423">
      <w:pPr>
        <w:rPr>
          <w:color w:val="000000"/>
          <w:sz w:val="18"/>
          <w:szCs w:val="18"/>
        </w:rPr>
      </w:pPr>
    </w:p>
    <w:p w:rsidR="00513423" w:rsidRDefault="00513423" w:rsidP="00513423">
      <w:pPr>
        <w:rPr>
          <w:color w:val="000000"/>
          <w:sz w:val="18"/>
          <w:szCs w:val="18"/>
        </w:rPr>
      </w:pPr>
    </w:p>
    <w:p w:rsidR="00D4165F" w:rsidRPr="00ED3539" w:rsidRDefault="00897C98" w:rsidP="0000731A">
      <w:pPr>
        <w:numPr>
          <w:ilvl w:val="0"/>
          <w:numId w:val="15"/>
        </w:numPr>
        <w:snapToGrid w:val="0"/>
        <w:jc w:val="both"/>
        <w:rPr>
          <w:rFonts w:cs="Arial"/>
          <w:b/>
          <w:strike/>
        </w:rPr>
      </w:pPr>
      <w:bookmarkStart w:id="100" w:name="A2006_5_4_3"/>
      <w:bookmarkEnd w:id="100"/>
      <w:r w:rsidRPr="00ED3539">
        <w:rPr>
          <w:rFonts w:cs="Arial"/>
          <w:b/>
          <w:strike/>
        </w:rPr>
        <w:t>2006-</w:t>
      </w:r>
      <w:r w:rsidR="0007649D" w:rsidRPr="00ED3539">
        <w:rPr>
          <w:rFonts w:cs="Arial"/>
          <w:b/>
          <w:strike/>
        </w:rPr>
        <w:t>5.4.3</w:t>
      </w:r>
      <w:r w:rsidR="00C33E01" w:rsidRPr="00ED3539">
        <w:rPr>
          <w:rFonts w:cs="Arial"/>
          <w:b/>
          <w:strike/>
        </w:rPr>
        <w:t>(</w:t>
      </w:r>
      <w:r w:rsidRPr="00ED3539">
        <w:rPr>
          <w:rFonts w:cs="Arial"/>
          <w:b/>
          <w:strike/>
        </w:rPr>
        <w:t>JM-MTDCF/DRC</w:t>
      </w:r>
      <w:r w:rsidR="00C33E01" w:rsidRPr="00ED3539">
        <w:rPr>
          <w:rFonts w:cs="Arial"/>
          <w:b/>
          <w:strike/>
        </w:rPr>
        <w:t>)</w:t>
      </w:r>
      <w:r w:rsidRPr="00ED3539">
        <w:rPr>
          <w:rFonts w:cs="Arial"/>
          <w:b/>
          <w:strike/>
        </w:rPr>
        <w:t>/</w:t>
      </w:r>
      <w:r w:rsidR="00D4165F" w:rsidRPr="00ED3539">
        <w:rPr>
          <w:rFonts w:cs="Arial"/>
          <w:b/>
          <w:strike/>
        </w:rPr>
        <w:t>BUFR template for buoy wave data</w:t>
      </w:r>
      <w:r w:rsidR="00C62EC8" w:rsidRPr="00ED3539">
        <w:rPr>
          <w:rFonts w:cs="Arial"/>
          <w:strike/>
        </w:rPr>
        <w:t xml:space="preserve"> &lt;</w:t>
      </w:r>
      <w:hyperlink w:anchor="A2015_4_1_bufr" w:history="1">
        <w:r w:rsidR="00C62EC8" w:rsidRPr="00ED3539">
          <w:rPr>
            <w:rStyle w:val="Hyperlink"/>
            <w:rFonts w:cs="Arial"/>
            <w:strike/>
            <w:u w:val="none"/>
          </w:rPr>
          <w:t>para 4.1</w:t>
        </w:r>
      </w:hyperlink>
      <w:r w:rsidR="00C62EC8" w:rsidRPr="00ED3539">
        <w:rPr>
          <w:rFonts w:cs="Arial"/>
          <w:strike/>
        </w:rPr>
        <w:t>&gt;</w:t>
      </w:r>
    </w:p>
    <w:p w:rsidR="00D4165F" w:rsidRPr="00ED3539" w:rsidRDefault="00D4165F" w:rsidP="00513423">
      <w:pPr>
        <w:rPr>
          <w:strike/>
          <w:color w:val="000000"/>
          <w:sz w:val="18"/>
          <w:szCs w:val="18"/>
        </w:rPr>
      </w:pPr>
    </w:p>
    <w:p w:rsidR="00D4165F" w:rsidRPr="00ED3539" w:rsidRDefault="00D4165F" w:rsidP="00D4165F">
      <w:pPr>
        <w:pStyle w:val="BodyText"/>
        <w:rPr>
          <w:b/>
          <w:strike/>
        </w:rPr>
      </w:pPr>
      <w:r w:rsidRPr="00ED3539">
        <w:rPr>
          <w:b/>
          <w:strike/>
        </w:rPr>
        <w:t>Proposed new template for buoy data, including directional and non-directional wave data</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900"/>
        <w:gridCol w:w="3240"/>
        <w:gridCol w:w="2700"/>
        <w:gridCol w:w="6480"/>
      </w:tblGrid>
      <w:tr w:rsidR="00D4165F" w:rsidRPr="00BC76B3" w:rsidTr="00B3481A">
        <w:tc>
          <w:tcPr>
            <w:tcW w:w="648" w:type="dxa"/>
            <w:shd w:val="clear" w:color="auto" w:fill="C0C0C0"/>
          </w:tcPr>
          <w:p w:rsidR="00D4165F" w:rsidRPr="00BC76B3" w:rsidRDefault="00D4165F" w:rsidP="00B3481A">
            <w:pPr>
              <w:pStyle w:val="List"/>
              <w:rPr>
                <w:rFonts w:cs="Arial"/>
                <w:b/>
                <w:strike/>
                <w:sz w:val="16"/>
                <w:szCs w:val="16"/>
              </w:rPr>
            </w:pPr>
            <w:r w:rsidRPr="00BC76B3">
              <w:rPr>
                <w:rFonts w:cs="Arial"/>
                <w:b/>
                <w:strike/>
                <w:sz w:val="16"/>
                <w:szCs w:val="16"/>
              </w:rPr>
              <w:t>#</w:t>
            </w:r>
          </w:p>
        </w:tc>
        <w:tc>
          <w:tcPr>
            <w:tcW w:w="900" w:type="dxa"/>
            <w:shd w:val="clear" w:color="auto" w:fill="C0C0C0"/>
          </w:tcPr>
          <w:p w:rsidR="00D4165F" w:rsidRPr="00BC76B3" w:rsidRDefault="00D4165F" w:rsidP="00B3481A">
            <w:pPr>
              <w:pStyle w:val="List"/>
              <w:rPr>
                <w:rFonts w:cs="Arial"/>
                <w:b/>
                <w:strike/>
                <w:sz w:val="16"/>
                <w:szCs w:val="16"/>
              </w:rPr>
            </w:pPr>
            <w:r w:rsidRPr="00BC76B3">
              <w:rPr>
                <w:rFonts w:cs="Arial"/>
                <w:b/>
                <w:strike/>
                <w:sz w:val="16"/>
                <w:szCs w:val="16"/>
              </w:rPr>
              <w:t>Descriptor</w:t>
            </w:r>
          </w:p>
        </w:tc>
        <w:tc>
          <w:tcPr>
            <w:tcW w:w="3240" w:type="dxa"/>
            <w:shd w:val="clear" w:color="auto" w:fill="C0C0C0"/>
          </w:tcPr>
          <w:p w:rsidR="00D4165F" w:rsidRPr="00BC76B3" w:rsidRDefault="00D4165F" w:rsidP="00B3481A">
            <w:pPr>
              <w:pStyle w:val="List"/>
              <w:rPr>
                <w:rFonts w:cs="Arial"/>
                <w:b/>
                <w:strike/>
                <w:sz w:val="16"/>
                <w:szCs w:val="16"/>
              </w:rPr>
            </w:pPr>
            <w:r w:rsidRPr="00BC76B3">
              <w:rPr>
                <w:rFonts w:cs="Arial"/>
                <w:b/>
                <w:strike/>
                <w:sz w:val="16"/>
                <w:szCs w:val="16"/>
              </w:rPr>
              <w:t>Name</w:t>
            </w:r>
          </w:p>
        </w:tc>
        <w:tc>
          <w:tcPr>
            <w:tcW w:w="2700" w:type="dxa"/>
            <w:shd w:val="clear" w:color="auto" w:fill="C0C0C0"/>
          </w:tcPr>
          <w:p w:rsidR="00D4165F" w:rsidRPr="00BC76B3" w:rsidRDefault="00D4165F" w:rsidP="00B3481A">
            <w:pPr>
              <w:pStyle w:val="List"/>
              <w:rPr>
                <w:rFonts w:cs="Arial"/>
                <w:b/>
                <w:strike/>
                <w:sz w:val="16"/>
                <w:szCs w:val="16"/>
              </w:rPr>
            </w:pPr>
            <w:r w:rsidRPr="00BC76B3">
              <w:rPr>
                <w:rFonts w:cs="Arial"/>
                <w:b/>
                <w:strike/>
                <w:sz w:val="16"/>
                <w:szCs w:val="16"/>
              </w:rPr>
              <w:t>Expanded descriptors</w:t>
            </w:r>
          </w:p>
        </w:tc>
        <w:tc>
          <w:tcPr>
            <w:tcW w:w="6480" w:type="dxa"/>
            <w:shd w:val="clear" w:color="auto" w:fill="C0C0C0"/>
          </w:tcPr>
          <w:p w:rsidR="00D4165F" w:rsidRPr="00BC76B3" w:rsidRDefault="00D4165F" w:rsidP="00B3481A">
            <w:pPr>
              <w:pStyle w:val="List"/>
              <w:rPr>
                <w:rFonts w:cs="Arial"/>
                <w:b/>
                <w:strike/>
                <w:sz w:val="16"/>
                <w:szCs w:val="16"/>
              </w:rPr>
            </w:pPr>
            <w:r w:rsidRPr="00BC76B3">
              <w:rPr>
                <w:rFonts w:cs="Arial"/>
                <w:b/>
                <w:strike/>
                <w:sz w:val="16"/>
                <w:szCs w:val="16"/>
              </w:rPr>
              <w:t>Comment, encoding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001003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WMO region</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001003</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First digit of WMO number (e.g. 62024 =&gt; 6)</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001020</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WMO region sub-area</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001020</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Second digit of WMO number (e.g. 62024 =&gt; 2)</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001005</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Buoy/platform identifier</w:t>
            </w:r>
          </w:p>
        </w:tc>
        <w:tc>
          <w:tcPr>
            <w:tcW w:w="2700" w:type="dxa"/>
          </w:tcPr>
          <w:p w:rsidR="00D4165F" w:rsidRPr="00BC76B3" w:rsidRDefault="00D4165F" w:rsidP="00B3481A">
            <w:pPr>
              <w:pStyle w:val="List"/>
              <w:rPr>
                <w:rFonts w:cs="Arial"/>
                <w:strike/>
                <w:color w:val="FF0000"/>
                <w:sz w:val="16"/>
                <w:szCs w:val="16"/>
              </w:rPr>
            </w:pPr>
            <w:r w:rsidRPr="00BC76B3">
              <w:rPr>
                <w:rFonts w:cs="Arial"/>
                <w:strike/>
                <w:color w:val="FF0000"/>
                <w:sz w:val="16"/>
                <w:szCs w:val="16"/>
              </w:rPr>
              <w:t>001005</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Last 3 digits of WMO number (e.g. 62024 =&gt; 024)</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002001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station</w:t>
            </w:r>
          </w:p>
        </w:tc>
        <w:tc>
          <w:tcPr>
            <w:tcW w:w="2700" w:type="dxa"/>
          </w:tcPr>
          <w:p w:rsidR="00D4165F" w:rsidRPr="00BC76B3" w:rsidRDefault="00D4165F" w:rsidP="00B3481A">
            <w:pPr>
              <w:pStyle w:val="List"/>
              <w:rPr>
                <w:rFonts w:cs="Arial"/>
                <w:strike/>
                <w:color w:val="FF0000"/>
                <w:sz w:val="16"/>
                <w:szCs w:val="16"/>
              </w:rPr>
            </w:pPr>
            <w:r w:rsidRPr="00BC76B3">
              <w:rPr>
                <w:rFonts w:cs="Arial"/>
                <w:strike/>
                <w:color w:val="FF0000"/>
                <w:sz w:val="16"/>
                <w:szCs w:val="16"/>
              </w:rPr>
              <w:t>002001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1=Manned station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002036</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Buoy type</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002036</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1=Fixed buoy</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002149</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data buoy</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002149</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16=unspecified moored buoy</w:t>
            </w:r>
          </w:p>
          <w:p w:rsidR="00D4165F" w:rsidRPr="00BC76B3" w:rsidRDefault="00D4165F" w:rsidP="00B3481A">
            <w:pPr>
              <w:pStyle w:val="List"/>
              <w:rPr>
                <w:rFonts w:cs="Arial"/>
                <w:strike/>
                <w:sz w:val="16"/>
                <w:szCs w:val="16"/>
              </w:rPr>
            </w:pPr>
            <w:r w:rsidRPr="00BC76B3">
              <w:rPr>
                <w:rFonts w:cs="Arial"/>
                <w:strike/>
                <w:sz w:val="16"/>
                <w:szCs w:val="16"/>
              </w:rPr>
              <w:t xml:space="preserve">24=Omnidirectional </w:t>
            </w:r>
            <w:proofErr w:type="spellStart"/>
            <w:r w:rsidRPr="00BC76B3">
              <w:rPr>
                <w:rFonts w:cs="Arial"/>
                <w:strike/>
                <w:sz w:val="16"/>
                <w:szCs w:val="16"/>
              </w:rPr>
              <w:t>waverider</w:t>
            </w:r>
            <w:proofErr w:type="spellEnd"/>
          </w:p>
          <w:p w:rsidR="00D4165F" w:rsidRPr="00BC76B3" w:rsidRDefault="00D4165F" w:rsidP="00B3481A">
            <w:pPr>
              <w:pStyle w:val="List"/>
              <w:rPr>
                <w:rFonts w:cs="Arial"/>
                <w:strike/>
                <w:sz w:val="16"/>
                <w:szCs w:val="16"/>
              </w:rPr>
            </w:pPr>
            <w:r w:rsidRPr="00BC76B3">
              <w:rPr>
                <w:rFonts w:cs="Arial"/>
                <w:strike/>
                <w:sz w:val="16"/>
                <w:szCs w:val="16"/>
              </w:rPr>
              <w:t xml:space="preserve">25=Directional </w:t>
            </w:r>
            <w:proofErr w:type="spellStart"/>
            <w:r w:rsidRPr="00BC76B3">
              <w:rPr>
                <w:rFonts w:cs="Arial"/>
                <w:strike/>
                <w:sz w:val="16"/>
                <w:szCs w:val="16"/>
              </w:rPr>
              <w:t>waverider</w:t>
            </w:r>
            <w:proofErr w:type="spellEnd"/>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301011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Date</w:t>
            </w:r>
          </w:p>
        </w:tc>
        <w:tc>
          <w:tcPr>
            <w:tcW w:w="2700" w:type="dxa"/>
          </w:tcPr>
          <w:p w:rsidR="00D4165F" w:rsidRPr="00BC76B3" w:rsidRDefault="00D4165F" w:rsidP="00B3481A">
            <w:pPr>
              <w:pStyle w:val="List"/>
              <w:rPr>
                <w:rFonts w:cs="Arial"/>
                <w:strike/>
                <w:color w:val="FF0000"/>
                <w:sz w:val="16"/>
                <w:szCs w:val="16"/>
              </w:rPr>
            </w:pPr>
            <w:r w:rsidRPr="00BC76B3">
              <w:rPr>
                <w:rFonts w:cs="Arial"/>
                <w:strike/>
                <w:color w:val="FF0000"/>
                <w:sz w:val="16"/>
                <w:szCs w:val="16"/>
              </w:rPr>
              <w:t>004001 (year)</w:t>
            </w:r>
          </w:p>
          <w:p w:rsidR="00D4165F" w:rsidRPr="00BC76B3" w:rsidRDefault="00D4165F" w:rsidP="00B3481A">
            <w:pPr>
              <w:pStyle w:val="List"/>
              <w:rPr>
                <w:rFonts w:cs="Arial"/>
                <w:strike/>
                <w:color w:val="FF0000"/>
                <w:sz w:val="16"/>
                <w:szCs w:val="16"/>
              </w:rPr>
            </w:pPr>
            <w:r w:rsidRPr="00BC76B3">
              <w:rPr>
                <w:rFonts w:cs="Arial"/>
                <w:strike/>
                <w:color w:val="FF0000"/>
                <w:sz w:val="16"/>
                <w:szCs w:val="16"/>
              </w:rPr>
              <w:t>004002 (month)</w:t>
            </w:r>
          </w:p>
          <w:p w:rsidR="00D4165F" w:rsidRPr="00BC76B3" w:rsidRDefault="00D4165F" w:rsidP="00B3481A">
            <w:pPr>
              <w:pStyle w:val="List"/>
              <w:rPr>
                <w:rFonts w:cs="Arial"/>
                <w:strike/>
                <w:sz w:val="16"/>
                <w:szCs w:val="16"/>
              </w:rPr>
            </w:pPr>
            <w:r w:rsidRPr="00BC76B3">
              <w:rPr>
                <w:rFonts w:cs="Arial"/>
                <w:strike/>
                <w:color w:val="FF0000"/>
                <w:sz w:val="16"/>
                <w:szCs w:val="16"/>
              </w:rPr>
              <w:t>004003 (day)</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Date of observation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301012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w:t>
            </w:r>
          </w:p>
        </w:tc>
        <w:tc>
          <w:tcPr>
            <w:tcW w:w="2700" w:type="dxa"/>
          </w:tcPr>
          <w:p w:rsidR="00D4165F" w:rsidRPr="00BC76B3" w:rsidRDefault="00D4165F" w:rsidP="00B3481A">
            <w:pPr>
              <w:pStyle w:val="List"/>
              <w:rPr>
                <w:rFonts w:cs="Arial"/>
                <w:strike/>
                <w:color w:val="FF0000"/>
                <w:sz w:val="16"/>
                <w:szCs w:val="16"/>
              </w:rPr>
            </w:pPr>
            <w:r w:rsidRPr="00BC76B3">
              <w:rPr>
                <w:rFonts w:cs="Arial"/>
                <w:strike/>
                <w:color w:val="FF0000"/>
                <w:sz w:val="16"/>
                <w:szCs w:val="16"/>
              </w:rPr>
              <w:t>004004 (Hour)</w:t>
            </w:r>
          </w:p>
          <w:p w:rsidR="00D4165F" w:rsidRPr="00BC76B3" w:rsidRDefault="00D4165F" w:rsidP="00B3481A">
            <w:pPr>
              <w:pStyle w:val="List"/>
              <w:rPr>
                <w:rFonts w:cs="Arial"/>
                <w:strike/>
                <w:sz w:val="16"/>
                <w:szCs w:val="16"/>
              </w:rPr>
            </w:pPr>
            <w:r w:rsidRPr="00BC76B3">
              <w:rPr>
                <w:rFonts w:cs="Arial"/>
                <w:strike/>
                <w:color w:val="FF0000"/>
                <w:sz w:val="16"/>
                <w:szCs w:val="16"/>
              </w:rPr>
              <w:t>004005 (Minutes)</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Time of observation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significance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26 (time of last known position)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301011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Date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004001 (year)</w:t>
            </w:r>
          </w:p>
          <w:p w:rsidR="00D4165F" w:rsidRPr="00BC76B3" w:rsidRDefault="00D4165F" w:rsidP="00B3481A">
            <w:pPr>
              <w:pStyle w:val="List"/>
              <w:rPr>
                <w:rFonts w:cs="Arial"/>
                <w:strike/>
                <w:sz w:val="16"/>
                <w:szCs w:val="16"/>
              </w:rPr>
            </w:pPr>
            <w:r w:rsidRPr="00BC76B3">
              <w:rPr>
                <w:rFonts w:cs="Arial"/>
                <w:strike/>
                <w:sz w:val="16"/>
                <w:szCs w:val="16"/>
              </w:rPr>
              <w:t>004002 (month)</w:t>
            </w:r>
          </w:p>
          <w:p w:rsidR="00D4165F" w:rsidRPr="00BC76B3" w:rsidRDefault="00D4165F" w:rsidP="00B3481A">
            <w:pPr>
              <w:pStyle w:val="List"/>
              <w:rPr>
                <w:rFonts w:cs="Arial"/>
                <w:strike/>
                <w:sz w:val="16"/>
                <w:szCs w:val="16"/>
              </w:rPr>
            </w:pPr>
            <w:r w:rsidRPr="00BC76B3">
              <w:rPr>
                <w:rFonts w:cs="Arial"/>
                <w:strike/>
                <w:sz w:val="16"/>
                <w:szCs w:val="16"/>
              </w:rPr>
              <w:lastRenderedPageBreak/>
              <w:t>004003 (day)</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lastRenderedPageBreak/>
              <w:t>Date of last known position coded here; coded missing for fixed station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lastRenderedPageBreak/>
              <w:t>11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301012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004004 (Hour)</w:t>
            </w:r>
          </w:p>
          <w:p w:rsidR="00D4165F" w:rsidRPr="00BC76B3" w:rsidRDefault="00D4165F" w:rsidP="00B3481A">
            <w:pPr>
              <w:pStyle w:val="List"/>
              <w:rPr>
                <w:rFonts w:cs="Arial"/>
                <w:strike/>
                <w:sz w:val="16"/>
                <w:szCs w:val="16"/>
              </w:rPr>
            </w:pPr>
            <w:r w:rsidRPr="00BC76B3">
              <w:rPr>
                <w:rFonts w:cs="Arial"/>
                <w:strike/>
                <w:sz w:val="16"/>
                <w:szCs w:val="16"/>
              </w:rPr>
              <w:t>004005 (Minutes)</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Time of last known position coded here; coded missing for fixed station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significance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301021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Latitude and longitude (high accuracy)</w:t>
            </w:r>
          </w:p>
        </w:tc>
        <w:tc>
          <w:tcPr>
            <w:tcW w:w="270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005001 (</w:t>
            </w:r>
            <w:proofErr w:type="spellStart"/>
            <w:r w:rsidRPr="00BC76B3">
              <w:rPr>
                <w:rFonts w:cs="Arial"/>
                <w:strike/>
                <w:color w:val="0000FF"/>
                <w:sz w:val="16"/>
                <w:szCs w:val="16"/>
              </w:rPr>
              <w:t>Lat</w:t>
            </w:r>
            <w:proofErr w:type="spellEnd"/>
            <w:r w:rsidRPr="00BC76B3">
              <w:rPr>
                <w:rFonts w:cs="Arial"/>
                <w:strike/>
                <w:color w:val="0000FF"/>
                <w:sz w:val="16"/>
                <w:szCs w:val="16"/>
              </w:rPr>
              <w:t>; high accuracy)</w:t>
            </w:r>
          </w:p>
          <w:p w:rsidR="00D4165F" w:rsidRPr="00BC76B3" w:rsidRDefault="00D4165F" w:rsidP="00B3481A">
            <w:pPr>
              <w:pStyle w:val="List"/>
              <w:rPr>
                <w:rFonts w:cs="Arial"/>
                <w:strike/>
                <w:sz w:val="16"/>
                <w:szCs w:val="16"/>
              </w:rPr>
            </w:pPr>
            <w:r w:rsidRPr="00BC76B3">
              <w:rPr>
                <w:rFonts w:cs="Arial"/>
                <w:strike/>
                <w:color w:val="0000FF"/>
                <w:sz w:val="16"/>
                <w:szCs w:val="16"/>
              </w:rPr>
              <w:t>006001 (Lon; high accuracy)</w:t>
            </w:r>
          </w:p>
        </w:tc>
        <w:tc>
          <w:tcPr>
            <w:tcW w:w="648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Coarse accuracy descriptors (005002 and 006002 respectively) were used with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027004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Alternate latitude (high accuracy)</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027004</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Coded if Argos is used for location; otherwise coded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028004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Alternate longitude (high accuracy)</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028004</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Coded if Argos is used for location; otherwise coded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007030</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station above MSL</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007030</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001051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 xml:space="preserve">Platform Transmitter ID </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001051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If Argos is used, Argos ID number;</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002148</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Data collection and/or Location system</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002148</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1=Argos</w:t>
            </w:r>
          </w:p>
          <w:p w:rsidR="00D4165F" w:rsidRPr="00BC76B3" w:rsidRDefault="00D4165F" w:rsidP="00B3481A">
            <w:pPr>
              <w:pStyle w:val="List"/>
              <w:rPr>
                <w:rFonts w:cs="Arial"/>
                <w:strike/>
                <w:sz w:val="16"/>
                <w:szCs w:val="16"/>
              </w:rPr>
            </w:pPr>
            <w:r w:rsidRPr="00BC76B3">
              <w:rPr>
                <w:rFonts w:cs="Arial"/>
                <w:strike/>
                <w:sz w:val="16"/>
                <w:szCs w:val="16"/>
              </w:rPr>
              <w:t>2=GPS</w:t>
            </w:r>
          </w:p>
          <w:p w:rsidR="00D4165F" w:rsidRPr="00BC76B3" w:rsidRDefault="00D4165F" w:rsidP="00B3481A">
            <w:pPr>
              <w:pStyle w:val="List"/>
              <w:rPr>
                <w:rFonts w:cs="Arial"/>
                <w:strike/>
                <w:sz w:val="16"/>
                <w:szCs w:val="16"/>
              </w:rPr>
            </w:pPr>
            <w:r w:rsidRPr="00BC76B3">
              <w:rPr>
                <w:rFonts w:cs="Arial"/>
                <w:strike/>
                <w:sz w:val="16"/>
                <w:szCs w:val="16"/>
              </w:rPr>
              <w:t>Coded missing if none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19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001012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Platform drift direction</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001012</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001014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Platform drift speed</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001014</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002040</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Method of removing platform direction and speed from current</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002040</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033022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Quality of buoy satellite transmission</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033022</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0=Good</w:t>
            </w:r>
          </w:p>
          <w:p w:rsidR="00D4165F" w:rsidRPr="00BC76B3" w:rsidRDefault="00D4165F" w:rsidP="00B3481A">
            <w:pPr>
              <w:pStyle w:val="List"/>
              <w:rPr>
                <w:rFonts w:cs="Arial"/>
                <w:strike/>
                <w:sz w:val="16"/>
                <w:szCs w:val="16"/>
              </w:rPr>
            </w:pPr>
            <w:r w:rsidRPr="00BC76B3">
              <w:rPr>
                <w:rFonts w:cs="Arial"/>
                <w:strike/>
                <w:sz w:val="16"/>
                <w:szCs w:val="16"/>
              </w:rPr>
              <w:t>1=Dubious</w:t>
            </w:r>
          </w:p>
          <w:p w:rsidR="00D4165F" w:rsidRPr="00BC76B3" w:rsidRDefault="00D4165F" w:rsidP="00B3481A">
            <w:pPr>
              <w:pStyle w:val="List"/>
              <w:rPr>
                <w:rFonts w:cs="Arial"/>
                <w:strike/>
                <w:sz w:val="16"/>
                <w:szCs w:val="16"/>
              </w:rPr>
            </w:pPr>
            <w:r w:rsidRPr="00BC76B3">
              <w:rPr>
                <w:rFonts w:cs="Arial"/>
                <w:strike/>
                <w:sz w:val="16"/>
                <w:szCs w:val="16"/>
              </w:rPr>
              <w:t>3=missing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033023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Quality of buoy location</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033023</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0=Reliable</w:t>
            </w:r>
          </w:p>
          <w:p w:rsidR="00D4165F" w:rsidRPr="00BC76B3" w:rsidRDefault="00D4165F" w:rsidP="00B3481A">
            <w:pPr>
              <w:pStyle w:val="List"/>
              <w:rPr>
                <w:rFonts w:cs="Arial"/>
                <w:strike/>
                <w:sz w:val="16"/>
                <w:szCs w:val="16"/>
              </w:rPr>
            </w:pPr>
            <w:r w:rsidRPr="00BC76B3">
              <w:rPr>
                <w:rFonts w:cs="Arial"/>
                <w:strike/>
                <w:sz w:val="16"/>
                <w:szCs w:val="16"/>
              </w:rPr>
              <w:t>1=Last known position</w:t>
            </w:r>
          </w:p>
          <w:p w:rsidR="00D4165F" w:rsidRPr="00BC76B3" w:rsidRDefault="00D4165F" w:rsidP="00B3481A">
            <w:pPr>
              <w:pStyle w:val="List"/>
              <w:rPr>
                <w:rFonts w:cs="Arial"/>
                <w:strike/>
                <w:sz w:val="16"/>
                <w:szCs w:val="16"/>
              </w:rPr>
            </w:pPr>
            <w:r w:rsidRPr="00BC76B3">
              <w:rPr>
                <w:rFonts w:cs="Arial"/>
                <w:strike/>
                <w:sz w:val="16"/>
                <w:szCs w:val="16"/>
              </w:rPr>
              <w:t>2=Dubious</w:t>
            </w:r>
          </w:p>
          <w:p w:rsidR="00D4165F" w:rsidRPr="00BC76B3" w:rsidRDefault="00D4165F" w:rsidP="00B3481A">
            <w:pPr>
              <w:pStyle w:val="List"/>
              <w:rPr>
                <w:rFonts w:cs="Arial"/>
                <w:strike/>
                <w:sz w:val="16"/>
                <w:szCs w:val="16"/>
              </w:rPr>
            </w:pPr>
            <w:r w:rsidRPr="00BC76B3">
              <w:rPr>
                <w:rFonts w:cs="Arial"/>
                <w:strike/>
                <w:sz w:val="16"/>
                <w:szCs w:val="16"/>
              </w:rPr>
              <w:t>3=</w:t>
            </w:r>
            <w:proofErr w:type="spellStart"/>
            <w:r w:rsidRPr="00BC76B3">
              <w:rPr>
                <w:rFonts w:cs="Arial"/>
                <w:strike/>
                <w:sz w:val="16"/>
                <w:szCs w:val="16"/>
              </w:rPr>
              <w:t>missinh</w:t>
            </w:r>
            <w:proofErr w:type="spellEnd"/>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033027</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Location quality class (range of radius of 66% confidence)</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033027</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0: &gt;= 1500m</w:t>
            </w:r>
          </w:p>
          <w:p w:rsidR="00D4165F" w:rsidRPr="00BC76B3" w:rsidRDefault="00D4165F" w:rsidP="00B3481A">
            <w:pPr>
              <w:pStyle w:val="List"/>
              <w:rPr>
                <w:rFonts w:cs="Arial"/>
                <w:strike/>
                <w:sz w:val="16"/>
                <w:szCs w:val="16"/>
              </w:rPr>
            </w:pPr>
            <w:r w:rsidRPr="00BC76B3">
              <w:rPr>
                <w:rFonts w:cs="Arial"/>
                <w:strike/>
                <w:sz w:val="16"/>
                <w:szCs w:val="16"/>
              </w:rPr>
              <w:t>1: 500m to 1500m</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022063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Total water depth</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022063</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Mooring depth; otherwise coded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302021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Waves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022001 (direction of waves)</w:t>
            </w:r>
          </w:p>
          <w:p w:rsidR="00D4165F" w:rsidRPr="00BC76B3" w:rsidRDefault="00D4165F" w:rsidP="00B3481A">
            <w:pPr>
              <w:pStyle w:val="List"/>
              <w:rPr>
                <w:rFonts w:cs="Arial"/>
                <w:strike/>
                <w:sz w:val="16"/>
                <w:szCs w:val="16"/>
              </w:rPr>
            </w:pPr>
            <w:r w:rsidRPr="00BC76B3">
              <w:rPr>
                <w:rFonts w:cs="Arial"/>
                <w:strike/>
                <w:sz w:val="16"/>
                <w:szCs w:val="16"/>
              </w:rPr>
              <w:t>022011 (period of waves)</w:t>
            </w:r>
          </w:p>
          <w:p w:rsidR="00D4165F" w:rsidRPr="00BC76B3" w:rsidRDefault="00D4165F" w:rsidP="00B3481A">
            <w:pPr>
              <w:pStyle w:val="List"/>
              <w:rPr>
                <w:rFonts w:cs="Arial"/>
                <w:strike/>
                <w:sz w:val="16"/>
                <w:szCs w:val="16"/>
              </w:rPr>
            </w:pPr>
            <w:r w:rsidRPr="00BC76B3">
              <w:rPr>
                <w:rFonts w:cs="Arial"/>
                <w:strike/>
                <w:sz w:val="16"/>
                <w:szCs w:val="16"/>
              </w:rPr>
              <w:t>022021 (height of waves)</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302022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Wind waves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 xml:space="preserve">022002 (direction wind </w:t>
            </w:r>
            <w:proofErr w:type="spellStart"/>
            <w:r w:rsidRPr="00BC76B3">
              <w:rPr>
                <w:rFonts w:cs="Arial"/>
                <w:strike/>
                <w:sz w:val="16"/>
                <w:szCs w:val="16"/>
              </w:rPr>
              <w:t>wv</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lastRenderedPageBreak/>
              <w:t xml:space="preserve">022012 (period wind </w:t>
            </w:r>
            <w:proofErr w:type="spellStart"/>
            <w:r w:rsidRPr="00BC76B3">
              <w:rPr>
                <w:rFonts w:cs="Arial"/>
                <w:strike/>
                <w:sz w:val="16"/>
                <w:szCs w:val="16"/>
              </w:rPr>
              <w:t>wv</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t xml:space="preserve">022022 (height wind </w:t>
            </w:r>
            <w:proofErr w:type="spellStart"/>
            <w:r w:rsidRPr="00BC76B3">
              <w:rPr>
                <w:rFonts w:cs="Arial"/>
                <w:strike/>
                <w:sz w:val="16"/>
                <w:szCs w:val="16"/>
              </w:rPr>
              <w:t>wv</w:t>
            </w:r>
            <w:proofErr w:type="spellEnd"/>
            <w:r w:rsidRPr="00BC76B3">
              <w:rPr>
                <w:rFonts w:cs="Arial"/>
                <w:strike/>
                <w:sz w:val="16"/>
                <w:szCs w:val="16"/>
              </w:rPr>
              <w:t>)</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lastRenderedPageBreak/>
              <w:t>28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302023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Swell waves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 xml:space="preserve">022003 (direction swell </w:t>
            </w:r>
            <w:proofErr w:type="spellStart"/>
            <w:r w:rsidRPr="00BC76B3">
              <w:rPr>
                <w:rFonts w:cs="Arial"/>
                <w:strike/>
                <w:sz w:val="16"/>
                <w:szCs w:val="16"/>
              </w:rPr>
              <w:t>wv</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t xml:space="preserve">022013 (period swell </w:t>
            </w:r>
            <w:proofErr w:type="spellStart"/>
            <w:r w:rsidRPr="00BC76B3">
              <w:rPr>
                <w:rFonts w:cs="Arial"/>
                <w:strike/>
                <w:sz w:val="16"/>
                <w:szCs w:val="16"/>
              </w:rPr>
              <w:t>wv</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t xml:space="preserve">022023 (height swell </w:t>
            </w:r>
            <w:proofErr w:type="spellStart"/>
            <w:r w:rsidRPr="00BC76B3">
              <w:rPr>
                <w:rFonts w:cs="Arial"/>
                <w:strike/>
                <w:sz w:val="16"/>
                <w:szCs w:val="16"/>
              </w:rPr>
              <w:t>wv</w:t>
            </w:r>
            <w:proofErr w:type="spellEnd"/>
            <w:r w:rsidRPr="00BC76B3">
              <w:rPr>
                <w:rFonts w:cs="Arial"/>
                <w:strike/>
                <w:sz w:val="16"/>
                <w:szCs w:val="16"/>
              </w:rPr>
              <w:t>)</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29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equipment (observing platform)</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008081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w:t>
            </w:r>
          </w:p>
          <w:p w:rsidR="00D4165F" w:rsidRPr="00BC76B3" w:rsidRDefault="00D4165F" w:rsidP="00B3481A">
            <w:pPr>
              <w:pStyle w:val="List"/>
              <w:rPr>
                <w:rFonts w:cs="Arial"/>
                <w:strike/>
                <w:sz w:val="16"/>
                <w:szCs w:val="16"/>
              </w:rPr>
            </w:pPr>
            <w:r w:rsidRPr="00BC76B3">
              <w:rPr>
                <w:rFonts w:cs="Arial"/>
                <w:strike/>
                <w:sz w:val="16"/>
                <w:szCs w:val="16"/>
              </w:rPr>
              <w:t>1=transmitter</w:t>
            </w:r>
          </w:p>
          <w:p w:rsidR="00D4165F" w:rsidRPr="00BC76B3" w:rsidRDefault="00D4165F" w:rsidP="00B3481A">
            <w:pPr>
              <w:pStyle w:val="List"/>
              <w:rPr>
                <w:rFonts w:cs="Arial"/>
                <w:strike/>
                <w:sz w:val="16"/>
                <w:szCs w:val="16"/>
              </w:rPr>
            </w:pPr>
            <w:r w:rsidRPr="00BC76B3">
              <w:rPr>
                <w:rFonts w:cs="Arial"/>
                <w:strike/>
                <w:sz w:val="16"/>
                <w:szCs w:val="16"/>
              </w:rPr>
              <w:t>2=receiver</w:t>
            </w:r>
          </w:p>
          <w:p w:rsidR="00D4165F" w:rsidRPr="00BC76B3" w:rsidRDefault="00D4165F" w:rsidP="00B3481A">
            <w:pPr>
              <w:pStyle w:val="List"/>
              <w:rPr>
                <w:rFonts w:cs="Arial"/>
                <w:strike/>
                <w:sz w:val="16"/>
                <w:szCs w:val="16"/>
              </w:rPr>
            </w:pPr>
            <w:r w:rsidRPr="00BC76B3">
              <w:rPr>
                <w:rFonts w:cs="Arial"/>
                <w:strike/>
                <w:sz w:val="16"/>
                <w:szCs w:val="16"/>
              </w:rPr>
              <w:t>3=observing system</w:t>
            </w:r>
          </w:p>
          <w:p w:rsidR="00D4165F" w:rsidRPr="00BC76B3" w:rsidRDefault="00D4165F" w:rsidP="00B3481A">
            <w:pPr>
              <w:pStyle w:val="List"/>
              <w:rPr>
                <w:rFonts w:cs="Arial"/>
                <w:strike/>
                <w:sz w:val="16"/>
                <w:szCs w:val="16"/>
              </w:rPr>
            </w:pPr>
            <w:r w:rsidRPr="00BC76B3">
              <w:rPr>
                <w:rFonts w:cs="Arial"/>
                <w:strike/>
                <w:sz w:val="16"/>
                <w:szCs w:val="16"/>
              </w:rPr>
              <w:t>Here coded with value=3: Equipment = “platform”</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025026</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Battery voltage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025026</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Volts, scale=0, ref=0, bits=6)</w:t>
            </w:r>
          </w:p>
          <w:p w:rsidR="00D4165F" w:rsidRPr="00BC76B3" w:rsidRDefault="00D4165F" w:rsidP="00B3481A">
            <w:pPr>
              <w:pStyle w:val="List"/>
              <w:rPr>
                <w:rFonts w:cs="Arial"/>
                <w:strike/>
                <w:sz w:val="16"/>
                <w:szCs w:val="16"/>
              </w:rPr>
            </w:pPr>
            <w:r w:rsidRPr="00BC76B3">
              <w:rPr>
                <w:rFonts w:cs="Arial"/>
                <w:strike/>
                <w:sz w:val="16"/>
                <w:szCs w:val="16"/>
              </w:rPr>
              <w:t>Platform battery voltage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equipment (transmitter)</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008081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w:t>
            </w:r>
          </w:p>
          <w:p w:rsidR="00D4165F" w:rsidRPr="00BC76B3" w:rsidRDefault="00D4165F" w:rsidP="00B3481A">
            <w:pPr>
              <w:pStyle w:val="List"/>
              <w:rPr>
                <w:rFonts w:cs="Arial"/>
                <w:strike/>
                <w:sz w:val="16"/>
                <w:szCs w:val="16"/>
              </w:rPr>
            </w:pPr>
            <w:r w:rsidRPr="00BC76B3">
              <w:rPr>
                <w:rFonts w:cs="Arial"/>
                <w:strike/>
                <w:sz w:val="16"/>
                <w:szCs w:val="16"/>
              </w:rPr>
              <w:t>1=transmitter</w:t>
            </w:r>
          </w:p>
          <w:p w:rsidR="00D4165F" w:rsidRPr="00BC76B3" w:rsidRDefault="00D4165F" w:rsidP="00B3481A">
            <w:pPr>
              <w:pStyle w:val="List"/>
              <w:rPr>
                <w:rFonts w:cs="Arial"/>
                <w:strike/>
                <w:sz w:val="16"/>
                <w:szCs w:val="16"/>
              </w:rPr>
            </w:pPr>
            <w:r w:rsidRPr="00BC76B3">
              <w:rPr>
                <w:rFonts w:cs="Arial"/>
                <w:strike/>
                <w:sz w:val="16"/>
                <w:szCs w:val="16"/>
              </w:rPr>
              <w:t>2=receiver</w:t>
            </w:r>
          </w:p>
          <w:p w:rsidR="00D4165F" w:rsidRPr="00BC76B3" w:rsidRDefault="00D4165F" w:rsidP="00B3481A">
            <w:pPr>
              <w:pStyle w:val="List"/>
              <w:rPr>
                <w:rFonts w:cs="Arial"/>
                <w:strike/>
                <w:sz w:val="16"/>
                <w:szCs w:val="16"/>
              </w:rPr>
            </w:pPr>
            <w:r w:rsidRPr="00BC76B3">
              <w:rPr>
                <w:rFonts w:cs="Arial"/>
                <w:strike/>
                <w:sz w:val="16"/>
                <w:szCs w:val="16"/>
              </w:rPr>
              <w:t>3=observing system</w:t>
            </w:r>
          </w:p>
          <w:p w:rsidR="00D4165F" w:rsidRPr="00BC76B3" w:rsidRDefault="00D4165F" w:rsidP="00B3481A">
            <w:pPr>
              <w:pStyle w:val="List"/>
              <w:rPr>
                <w:rFonts w:cs="Arial"/>
                <w:strike/>
                <w:sz w:val="16"/>
                <w:szCs w:val="16"/>
              </w:rPr>
            </w:pPr>
            <w:r w:rsidRPr="00BC76B3">
              <w:rPr>
                <w:rFonts w:cs="Arial"/>
                <w:strike/>
                <w:sz w:val="16"/>
                <w:szCs w:val="16"/>
              </w:rPr>
              <w:t>Here coded with value=1: Equipment = “transmitter”</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025026</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Battery voltage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025026</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Volts, scale=0, ref=0, bits=6)</w:t>
            </w:r>
          </w:p>
          <w:p w:rsidR="00D4165F" w:rsidRPr="00BC76B3" w:rsidRDefault="00D4165F" w:rsidP="00B3481A">
            <w:pPr>
              <w:pStyle w:val="List"/>
              <w:rPr>
                <w:rFonts w:cs="Arial"/>
                <w:strike/>
                <w:sz w:val="16"/>
                <w:szCs w:val="16"/>
              </w:rPr>
            </w:pPr>
            <w:r w:rsidRPr="00BC76B3">
              <w:rPr>
                <w:rFonts w:cs="Arial"/>
                <w:strike/>
                <w:sz w:val="16"/>
                <w:szCs w:val="16"/>
              </w:rPr>
              <w:t>Transmitter battery voltage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equipment (receiver)</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008081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w:t>
            </w:r>
          </w:p>
          <w:p w:rsidR="00D4165F" w:rsidRPr="00BC76B3" w:rsidRDefault="00D4165F" w:rsidP="00B3481A">
            <w:pPr>
              <w:pStyle w:val="List"/>
              <w:rPr>
                <w:rFonts w:cs="Arial"/>
                <w:strike/>
                <w:sz w:val="16"/>
                <w:szCs w:val="16"/>
              </w:rPr>
            </w:pPr>
            <w:r w:rsidRPr="00BC76B3">
              <w:rPr>
                <w:rFonts w:cs="Arial"/>
                <w:strike/>
                <w:sz w:val="16"/>
                <w:szCs w:val="16"/>
              </w:rPr>
              <w:t>1=transmitter</w:t>
            </w:r>
          </w:p>
          <w:p w:rsidR="00D4165F" w:rsidRPr="00BC76B3" w:rsidRDefault="00D4165F" w:rsidP="00B3481A">
            <w:pPr>
              <w:pStyle w:val="List"/>
              <w:rPr>
                <w:rFonts w:cs="Arial"/>
                <w:strike/>
                <w:sz w:val="16"/>
                <w:szCs w:val="16"/>
              </w:rPr>
            </w:pPr>
            <w:r w:rsidRPr="00BC76B3">
              <w:rPr>
                <w:rFonts w:cs="Arial"/>
                <w:strike/>
                <w:sz w:val="16"/>
                <w:szCs w:val="16"/>
              </w:rPr>
              <w:t>2=receiver</w:t>
            </w:r>
          </w:p>
          <w:p w:rsidR="00D4165F" w:rsidRPr="00BC76B3" w:rsidRDefault="00D4165F" w:rsidP="00B3481A">
            <w:pPr>
              <w:pStyle w:val="List"/>
              <w:rPr>
                <w:rFonts w:cs="Arial"/>
                <w:strike/>
                <w:sz w:val="16"/>
                <w:szCs w:val="16"/>
              </w:rPr>
            </w:pPr>
            <w:r w:rsidRPr="00BC76B3">
              <w:rPr>
                <w:rFonts w:cs="Arial"/>
                <w:strike/>
                <w:sz w:val="16"/>
                <w:szCs w:val="16"/>
              </w:rPr>
              <w:t>3=observing system</w:t>
            </w:r>
          </w:p>
          <w:p w:rsidR="00D4165F" w:rsidRPr="00BC76B3" w:rsidRDefault="00D4165F" w:rsidP="00B3481A">
            <w:pPr>
              <w:pStyle w:val="List"/>
              <w:rPr>
                <w:rFonts w:cs="Arial"/>
                <w:strike/>
                <w:sz w:val="16"/>
                <w:szCs w:val="16"/>
              </w:rPr>
            </w:pPr>
            <w:r w:rsidRPr="00BC76B3">
              <w:rPr>
                <w:rFonts w:cs="Arial"/>
                <w:strike/>
                <w:sz w:val="16"/>
                <w:szCs w:val="16"/>
              </w:rPr>
              <w:t>Here coded with value=2: Equipment = “receiver”</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025026</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Battery voltage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025026</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Volts, scale=0, ref=0, bits=6)</w:t>
            </w:r>
          </w:p>
          <w:p w:rsidR="00D4165F" w:rsidRPr="00BC76B3" w:rsidRDefault="00D4165F" w:rsidP="00B3481A">
            <w:pPr>
              <w:pStyle w:val="List"/>
              <w:rPr>
                <w:rFonts w:cs="Arial"/>
                <w:strike/>
                <w:sz w:val="16"/>
                <w:szCs w:val="16"/>
              </w:rPr>
            </w:pPr>
            <w:r w:rsidRPr="00BC76B3">
              <w:rPr>
                <w:rFonts w:cs="Arial"/>
                <w:strike/>
                <w:sz w:val="16"/>
                <w:szCs w:val="16"/>
              </w:rPr>
              <w:t>Receiver battery voltage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equipment – value Missing = cancel</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0=sensor</w:t>
            </w:r>
          </w:p>
          <w:p w:rsidR="00D4165F" w:rsidRPr="00BC76B3" w:rsidRDefault="00D4165F" w:rsidP="00B3481A">
            <w:pPr>
              <w:pStyle w:val="List"/>
              <w:rPr>
                <w:rFonts w:cs="Arial"/>
                <w:strike/>
                <w:sz w:val="16"/>
                <w:szCs w:val="16"/>
              </w:rPr>
            </w:pPr>
            <w:r w:rsidRPr="00BC76B3">
              <w:rPr>
                <w:rFonts w:cs="Arial"/>
                <w:strike/>
                <w:sz w:val="16"/>
                <w:szCs w:val="16"/>
              </w:rPr>
              <w:t>1=transmitter</w:t>
            </w:r>
          </w:p>
          <w:p w:rsidR="00D4165F" w:rsidRPr="00BC76B3" w:rsidRDefault="00D4165F" w:rsidP="00B3481A">
            <w:pPr>
              <w:pStyle w:val="List"/>
              <w:rPr>
                <w:rFonts w:cs="Arial"/>
                <w:strike/>
                <w:sz w:val="16"/>
                <w:szCs w:val="16"/>
              </w:rPr>
            </w:pPr>
            <w:r w:rsidRPr="00BC76B3">
              <w:rPr>
                <w:rFonts w:cs="Arial"/>
                <w:strike/>
                <w:sz w:val="16"/>
                <w:szCs w:val="16"/>
              </w:rPr>
              <w:lastRenderedPageBreak/>
              <w:t>2=receiver</w:t>
            </w:r>
          </w:p>
          <w:p w:rsidR="00D4165F" w:rsidRPr="00BC76B3" w:rsidRDefault="00D4165F" w:rsidP="00B3481A">
            <w:pPr>
              <w:pStyle w:val="List"/>
              <w:rPr>
                <w:rFonts w:cs="Arial"/>
                <w:strike/>
                <w:sz w:val="16"/>
                <w:szCs w:val="16"/>
              </w:rPr>
            </w:pPr>
            <w:r w:rsidRPr="00BC76B3">
              <w:rPr>
                <w:rFonts w:cs="Arial"/>
                <w:strike/>
                <w:sz w:val="16"/>
                <w:szCs w:val="16"/>
              </w:rPr>
              <w:t>3=observing system</w:t>
            </w:r>
          </w:p>
          <w:p w:rsidR="00D4165F" w:rsidRPr="00BC76B3" w:rsidRDefault="00D4165F" w:rsidP="00B3481A">
            <w:pPr>
              <w:pStyle w:val="List"/>
              <w:rPr>
                <w:rFonts w:cs="Arial"/>
                <w:strike/>
                <w:sz w:val="16"/>
                <w:szCs w:val="16"/>
              </w:rPr>
            </w:pPr>
            <w:r w:rsidRPr="00BC76B3">
              <w:rPr>
                <w:rFonts w:cs="Arial"/>
                <w:strike/>
                <w:sz w:val="16"/>
                <w:szCs w:val="16"/>
              </w:rPr>
              <w:t>Here coded with value = “missing”</w:t>
            </w:r>
          </w:p>
        </w:tc>
      </w:tr>
      <w:tr w:rsidR="00D4165F" w:rsidRPr="00BC76B3" w:rsidTr="00B3481A">
        <w:tc>
          <w:tcPr>
            <w:tcW w:w="648" w:type="dxa"/>
          </w:tcPr>
          <w:p w:rsidR="00D4165F" w:rsidRPr="00BC76B3" w:rsidRDefault="00D4165F" w:rsidP="00B3481A">
            <w:pPr>
              <w:pStyle w:val="List2"/>
              <w:ind w:left="0" w:firstLine="0"/>
              <w:rPr>
                <w:rFonts w:cs="Arial"/>
                <w:strike/>
                <w:sz w:val="16"/>
                <w:szCs w:val="16"/>
              </w:rPr>
            </w:pPr>
            <w:r w:rsidRPr="00BC76B3">
              <w:rPr>
                <w:rFonts w:cs="Arial"/>
                <w:strike/>
                <w:sz w:val="16"/>
                <w:szCs w:val="16"/>
              </w:rPr>
              <w:lastRenderedPageBreak/>
              <w:t>36</w:t>
            </w:r>
          </w:p>
        </w:tc>
        <w:tc>
          <w:tcPr>
            <w:tcW w:w="90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002034</w:t>
            </w:r>
          </w:p>
        </w:tc>
        <w:tc>
          <w:tcPr>
            <w:tcW w:w="324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Drogue type</w:t>
            </w:r>
          </w:p>
        </w:tc>
        <w:tc>
          <w:tcPr>
            <w:tcW w:w="270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002034</w:t>
            </w:r>
          </w:p>
        </w:tc>
        <w:tc>
          <w:tcPr>
            <w:tcW w:w="648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37</w:t>
            </w:r>
          </w:p>
        </w:tc>
        <w:tc>
          <w:tcPr>
            <w:tcW w:w="90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022060</w:t>
            </w:r>
          </w:p>
        </w:tc>
        <w:tc>
          <w:tcPr>
            <w:tcW w:w="324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Lagrangian drifter drogue status</w:t>
            </w:r>
          </w:p>
        </w:tc>
        <w:tc>
          <w:tcPr>
            <w:tcW w:w="270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022060</w:t>
            </w:r>
          </w:p>
        </w:tc>
        <w:tc>
          <w:tcPr>
            <w:tcW w:w="648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(New descriptor, scale=0, ref=0, bits=3)</w:t>
            </w:r>
          </w:p>
          <w:p w:rsidR="00D4165F" w:rsidRPr="00BC76B3" w:rsidRDefault="00D4165F" w:rsidP="00B3481A">
            <w:pPr>
              <w:pStyle w:val="List2"/>
              <w:ind w:left="0" w:firstLine="0"/>
              <w:rPr>
                <w:rFonts w:cs="Arial"/>
                <w:strike/>
                <w:sz w:val="16"/>
                <w:szCs w:val="16"/>
              </w:rPr>
            </w:pPr>
            <w:r w:rsidRPr="00BC76B3">
              <w:rPr>
                <w:rFonts w:cs="Arial"/>
                <w:strike/>
                <w:sz w:val="16"/>
                <w:szCs w:val="16"/>
              </w:rPr>
              <w:t>0=detached</w:t>
            </w:r>
          </w:p>
          <w:p w:rsidR="00D4165F" w:rsidRPr="00BC76B3" w:rsidRDefault="00D4165F" w:rsidP="00B3481A">
            <w:pPr>
              <w:pStyle w:val="List2"/>
              <w:ind w:left="0" w:firstLine="0"/>
              <w:rPr>
                <w:rFonts w:cs="Arial"/>
                <w:strike/>
                <w:sz w:val="16"/>
                <w:szCs w:val="16"/>
              </w:rPr>
            </w:pPr>
            <w:r w:rsidRPr="00BC76B3">
              <w:rPr>
                <w:rFonts w:cs="Arial"/>
                <w:strike/>
                <w:sz w:val="16"/>
                <w:szCs w:val="16"/>
              </w:rPr>
              <w:t>1=attached</w:t>
            </w:r>
          </w:p>
          <w:p w:rsidR="00D4165F" w:rsidRPr="00BC76B3" w:rsidRDefault="00D4165F" w:rsidP="00B3481A">
            <w:pPr>
              <w:pStyle w:val="List2"/>
              <w:ind w:left="0" w:firstLine="0"/>
              <w:rPr>
                <w:rFonts w:cs="Arial"/>
                <w:strike/>
                <w:sz w:val="16"/>
                <w:szCs w:val="16"/>
              </w:rPr>
            </w:pPr>
            <w:r w:rsidRPr="00BC76B3">
              <w:rPr>
                <w:rFonts w:cs="Arial"/>
                <w:strike/>
                <w:sz w:val="16"/>
                <w:szCs w:val="16"/>
              </w:rPr>
              <w:t>3=missing</w:t>
            </w:r>
          </w:p>
          <w:p w:rsidR="00D4165F" w:rsidRPr="00BC76B3" w:rsidRDefault="00D4165F" w:rsidP="00B3481A">
            <w:pPr>
              <w:pStyle w:val="List2"/>
              <w:ind w:left="0" w:firstLine="0"/>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007070</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Drogue depth</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007070</w:t>
            </w:r>
          </w:p>
        </w:tc>
        <w:tc>
          <w:tcPr>
            <w:tcW w:w="648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39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002190</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Lagrangian drifter submergence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002190</w:t>
            </w:r>
          </w:p>
        </w:tc>
        <w:tc>
          <w:tcPr>
            <w:tcW w:w="648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Coded missing for moored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025086</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Depth correction indicator for sub-surface measurements along cable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025086</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0=depths are not corrected</w:t>
            </w:r>
          </w:p>
          <w:p w:rsidR="00D4165F" w:rsidRPr="00BC76B3" w:rsidRDefault="00D4165F" w:rsidP="00B3481A">
            <w:pPr>
              <w:pStyle w:val="List"/>
              <w:rPr>
                <w:rFonts w:cs="Arial"/>
                <w:strike/>
                <w:sz w:val="16"/>
                <w:szCs w:val="16"/>
              </w:rPr>
            </w:pPr>
            <w:r w:rsidRPr="00BC76B3">
              <w:rPr>
                <w:rFonts w:cs="Arial"/>
                <w:strike/>
                <w:sz w:val="16"/>
                <w:szCs w:val="16"/>
              </w:rPr>
              <w:t>1=depths are corrected</w:t>
            </w:r>
          </w:p>
          <w:p w:rsidR="00D4165F" w:rsidRPr="00BC76B3" w:rsidRDefault="00D4165F" w:rsidP="00B3481A">
            <w:pPr>
              <w:pStyle w:val="List"/>
              <w:rPr>
                <w:rFonts w:cs="Arial"/>
                <w:strike/>
                <w:sz w:val="16"/>
                <w:szCs w:val="16"/>
              </w:rPr>
            </w:pPr>
            <w:r w:rsidRPr="00BC76B3">
              <w:rPr>
                <w:rFonts w:cs="Arial"/>
                <w:strike/>
                <w:sz w:val="16"/>
                <w:szCs w:val="16"/>
              </w:rPr>
              <w:t>3=missing</w:t>
            </w:r>
          </w:p>
        </w:tc>
      </w:tr>
      <w:tr w:rsidR="00D4165F" w:rsidRPr="00BC76B3" w:rsidTr="00B3481A">
        <w:tc>
          <w:tcPr>
            <w:tcW w:w="648"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41</w:t>
            </w:r>
          </w:p>
        </w:tc>
        <w:tc>
          <w:tcPr>
            <w:tcW w:w="90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002035</w:t>
            </w:r>
          </w:p>
        </w:tc>
        <w:tc>
          <w:tcPr>
            <w:tcW w:w="324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Cable length</w:t>
            </w:r>
          </w:p>
        </w:tc>
        <w:tc>
          <w:tcPr>
            <w:tcW w:w="270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002035</w:t>
            </w:r>
          </w:p>
        </w:tc>
        <w:tc>
          <w:tcPr>
            <w:tcW w:w="6480" w:type="dxa"/>
          </w:tcPr>
          <w:p w:rsidR="00D4165F" w:rsidRPr="00BC76B3" w:rsidRDefault="00D4165F" w:rsidP="00B3481A">
            <w:pPr>
              <w:pStyle w:val="List2"/>
              <w:ind w:left="0" w:firstLine="0"/>
              <w:rPr>
                <w:rFonts w:cs="Arial"/>
                <w:strike/>
                <w:sz w:val="16"/>
                <w:szCs w:val="16"/>
              </w:rPr>
            </w:pPr>
            <w:r w:rsidRPr="00BC76B3">
              <w:rPr>
                <w:rFonts w:cs="Arial"/>
                <w:strike/>
                <w:sz w:val="16"/>
                <w:szCs w:val="16"/>
              </w:rPr>
              <w:t>Depth of hydrostatic pressure sensor at bottom of cable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002168</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Hydrostatic pressure of lower end of cable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002168</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020031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Ice deposit (thickness)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020031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Ice thickness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002038</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Method of temperature and/or velocity measurement</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002038</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e.g.</w:t>
            </w:r>
          </w:p>
          <w:p w:rsidR="00D4165F" w:rsidRPr="00BC76B3" w:rsidRDefault="00D4165F" w:rsidP="00B3481A">
            <w:pPr>
              <w:pStyle w:val="List"/>
              <w:rPr>
                <w:rFonts w:cs="Arial"/>
                <w:strike/>
                <w:sz w:val="16"/>
                <w:szCs w:val="16"/>
              </w:rPr>
            </w:pPr>
            <w:r w:rsidRPr="00BC76B3">
              <w:rPr>
                <w:rFonts w:cs="Arial"/>
                <w:strike/>
                <w:sz w:val="16"/>
                <w:szCs w:val="16"/>
              </w:rPr>
              <w:t>2=hull contact sensor</w:t>
            </w:r>
          </w:p>
          <w:p w:rsidR="00D4165F" w:rsidRPr="00BC76B3" w:rsidRDefault="00D4165F" w:rsidP="00B3481A">
            <w:pPr>
              <w:pStyle w:val="List"/>
              <w:rPr>
                <w:rFonts w:cs="Arial"/>
                <w:strike/>
                <w:sz w:val="16"/>
                <w:szCs w:val="16"/>
              </w:rPr>
            </w:pPr>
            <w:r w:rsidRPr="00BC76B3">
              <w:rPr>
                <w:rFonts w:cs="Arial"/>
                <w:strike/>
                <w:sz w:val="16"/>
                <w:szCs w:val="16"/>
              </w:rPr>
              <w:t>8=thermistor chain</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306004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Digitization, depth/salinity method, depths/salinities/temperatures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002032 (indicator for digit)</w:t>
            </w:r>
          </w:p>
          <w:p w:rsidR="00D4165F" w:rsidRPr="00BC76B3" w:rsidRDefault="00D4165F" w:rsidP="00B3481A">
            <w:pPr>
              <w:pStyle w:val="List"/>
              <w:rPr>
                <w:rFonts w:cs="Arial"/>
                <w:strike/>
                <w:sz w:val="16"/>
                <w:szCs w:val="16"/>
              </w:rPr>
            </w:pPr>
            <w:r w:rsidRPr="00BC76B3">
              <w:rPr>
                <w:rFonts w:cs="Arial"/>
                <w:strike/>
                <w:sz w:val="16"/>
                <w:szCs w:val="16"/>
              </w:rPr>
              <w:t xml:space="preserve">002033 (method </w:t>
            </w:r>
            <w:proofErr w:type="spellStart"/>
            <w:r w:rsidRPr="00BC76B3">
              <w:rPr>
                <w:rFonts w:cs="Arial"/>
                <w:strike/>
                <w:sz w:val="16"/>
                <w:szCs w:val="16"/>
              </w:rPr>
              <w:t>sal</w:t>
            </w:r>
            <w:proofErr w:type="spellEnd"/>
            <w:r w:rsidRPr="00BC76B3">
              <w:rPr>
                <w:rFonts w:cs="Arial"/>
                <w:strike/>
                <w:sz w:val="16"/>
                <w:szCs w:val="16"/>
              </w:rPr>
              <w:t>/depth)</w:t>
            </w:r>
          </w:p>
          <w:p w:rsidR="00D4165F" w:rsidRPr="00BC76B3" w:rsidRDefault="00D4165F" w:rsidP="00B3481A">
            <w:pPr>
              <w:pStyle w:val="List"/>
              <w:rPr>
                <w:rFonts w:cs="Arial"/>
                <w:strike/>
                <w:sz w:val="16"/>
                <w:szCs w:val="16"/>
              </w:rPr>
            </w:pPr>
            <w:r w:rsidRPr="00BC76B3">
              <w:rPr>
                <w:rFonts w:cs="Arial"/>
                <w:strike/>
                <w:sz w:val="16"/>
                <w:szCs w:val="16"/>
              </w:rPr>
              <w:t xml:space="preserve">103000 (delayed </w:t>
            </w:r>
            <w:proofErr w:type="spellStart"/>
            <w:r w:rsidRPr="00BC76B3">
              <w:rPr>
                <w:rFonts w:cs="Arial"/>
                <w:strike/>
                <w:sz w:val="16"/>
                <w:szCs w:val="16"/>
              </w:rPr>
              <w:t>repl</w:t>
            </w:r>
            <w:proofErr w:type="spellEnd"/>
            <w:r w:rsidRPr="00BC76B3">
              <w:rPr>
                <w:rFonts w:cs="Arial"/>
                <w:strike/>
                <w:sz w:val="16"/>
                <w:szCs w:val="16"/>
              </w:rPr>
              <w:t xml:space="preserve"> 3 </w:t>
            </w:r>
            <w:proofErr w:type="spellStart"/>
            <w:r w:rsidRPr="00BC76B3">
              <w:rPr>
                <w:rFonts w:cs="Arial"/>
                <w:strike/>
                <w:sz w:val="16"/>
                <w:szCs w:val="16"/>
              </w:rPr>
              <w:t>desc</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t>031001 (replication factor)</w:t>
            </w:r>
          </w:p>
          <w:p w:rsidR="00D4165F" w:rsidRPr="00BC76B3" w:rsidRDefault="00D4165F" w:rsidP="00B3481A">
            <w:pPr>
              <w:pStyle w:val="List"/>
              <w:rPr>
                <w:rFonts w:cs="Arial"/>
                <w:strike/>
                <w:sz w:val="16"/>
                <w:szCs w:val="16"/>
              </w:rPr>
            </w:pPr>
            <w:r w:rsidRPr="00BC76B3">
              <w:rPr>
                <w:rFonts w:cs="Arial"/>
                <w:strike/>
                <w:sz w:val="16"/>
                <w:szCs w:val="16"/>
              </w:rPr>
              <w:t>007062 (depth)</w:t>
            </w:r>
          </w:p>
          <w:p w:rsidR="00D4165F" w:rsidRPr="00BC76B3" w:rsidRDefault="00D4165F" w:rsidP="00B3481A">
            <w:pPr>
              <w:pStyle w:val="List"/>
              <w:rPr>
                <w:rFonts w:cs="Arial"/>
                <w:strike/>
                <w:sz w:val="16"/>
                <w:szCs w:val="16"/>
              </w:rPr>
            </w:pPr>
            <w:r w:rsidRPr="00BC76B3">
              <w:rPr>
                <w:rFonts w:cs="Arial"/>
                <w:strike/>
                <w:sz w:val="16"/>
                <w:szCs w:val="16"/>
              </w:rPr>
              <w:t>022043 (sea temperature)</w:t>
            </w:r>
          </w:p>
          <w:p w:rsidR="00D4165F" w:rsidRPr="00BC76B3" w:rsidRDefault="00D4165F" w:rsidP="00B3481A">
            <w:pPr>
              <w:pStyle w:val="List"/>
              <w:rPr>
                <w:rFonts w:cs="Arial"/>
                <w:strike/>
                <w:sz w:val="16"/>
                <w:szCs w:val="16"/>
              </w:rPr>
            </w:pPr>
            <w:r w:rsidRPr="00BC76B3">
              <w:rPr>
                <w:rFonts w:cs="Arial"/>
                <w:strike/>
                <w:sz w:val="16"/>
                <w:szCs w:val="16"/>
              </w:rPr>
              <w:t>022062 (salinity)</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Replication factor indicates number of (depth, temp., salinity) data points that are encoded</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002030</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Method of current measurement</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002030</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306005</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Time/duration of current measurement, depths/directions/speeds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002031 (method current)</w:t>
            </w:r>
          </w:p>
          <w:p w:rsidR="00D4165F" w:rsidRPr="00BC76B3" w:rsidRDefault="00D4165F" w:rsidP="00B3481A">
            <w:pPr>
              <w:pStyle w:val="List"/>
              <w:rPr>
                <w:rFonts w:cs="Arial"/>
                <w:strike/>
                <w:sz w:val="16"/>
                <w:szCs w:val="16"/>
              </w:rPr>
            </w:pPr>
            <w:r w:rsidRPr="00BC76B3">
              <w:rPr>
                <w:rFonts w:cs="Arial"/>
                <w:strike/>
                <w:sz w:val="16"/>
                <w:szCs w:val="16"/>
              </w:rPr>
              <w:t xml:space="preserve">103000 (delayed </w:t>
            </w:r>
            <w:proofErr w:type="spellStart"/>
            <w:r w:rsidRPr="00BC76B3">
              <w:rPr>
                <w:rFonts w:cs="Arial"/>
                <w:strike/>
                <w:sz w:val="16"/>
                <w:szCs w:val="16"/>
              </w:rPr>
              <w:t>repl</w:t>
            </w:r>
            <w:proofErr w:type="spellEnd"/>
            <w:r w:rsidRPr="00BC76B3">
              <w:rPr>
                <w:rFonts w:cs="Arial"/>
                <w:strike/>
                <w:sz w:val="16"/>
                <w:szCs w:val="16"/>
              </w:rPr>
              <w:t xml:space="preserve"> 3 </w:t>
            </w:r>
            <w:proofErr w:type="spellStart"/>
            <w:r w:rsidRPr="00BC76B3">
              <w:rPr>
                <w:rFonts w:cs="Arial"/>
                <w:strike/>
                <w:sz w:val="16"/>
                <w:szCs w:val="16"/>
              </w:rPr>
              <w:t>desc</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t>031001 (</w:t>
            </w:r>
            <w:proofErr w:type="spellStart"/>
            <w:r w:rsidRPr="00BC76B3">
              <w:rPr>
                <w:rFonts w:cs="Arial"/>
                <w:strike/>
                <w:sz w:val="16"/>
                <w:szCs w:val="16"/>
              </w:rPr>
              <w:t>replicationfactor</w:t>
            </w:r>
            <w:proofErr w:type="spellEnd"/>
            <w:r w:rsidRPr="00BC76B3">
              <w:rPr>
                <w:rFonts w:cs="Arial"/>
                <w:strike/>
                <w:sz w:val="16"/>
                <w:szCs w:val="16"/>
              </w:rPr>
              <w:t>)</w:t>
            </w:r>
          </w:p>
          <w:p w:rsidR="00D4165F" w:rsidRPr="00BC76B3" w:rsidRDefault="00D4165F" w:rsidP="00B3481A">
            <w:pPr>
              <w:pStyle w:val="List"/>
              <w:rPr>
                <w:rFonts w:cs="Arial"/>
                <w:strike/>
                <w:sz w:val="16"/>
                <w:szCs w:val="16"/>
              </w:rPr>
            </w:pPr>
            <w:r w:rsidRPr="00BC76B3">
              <w:rPr>
                <w:rFonts w:cs="Arial"/>
                <w:strike/>
                <w:sz w:val="16"/>
                <w:szCs w:val="16"/>
              </w:rPr>
              <w:t>007062 (depth)</w:t>
            </w:r>
          </w:p>
          <w:p w:rsidR="00D4165F" w:rsidRPr="00BC76B3" w:rsidRDefault="00D4165F" w:rsidP="00B3481A">
            <w:pPr>
              <w:pStyle w:val="List"/>
              <w:rPr>
                <w:rFonts w:cs="Arial"/>
                <w:strike/>
                <w:sz w:val="16"/>
                <w:szCs w:val="16"/>
              </w:rPr>
            </w:pPr>
            <w:r w:rsidRPr="00BC76B3">
              <w:rPr>
                <w:rFonts w:cs="Arial"/>
                <w:strike/>
                <w:sz w:val="16"/>
                <w:szCs w:val="16"/>
              </w:rPr>
              <w:t>022004 (direction current)</w:t>
            </w:r>
          </w:p>
          <w:p w:rsidR="00D4165F" w:rsidRPr="00BC76B3" w:rsidRDefault="00D4165F" w:rsidP="00B3481A">
            <w:pPr>
              <w:pStyle w:val="List"/>
              <w:rPr>
                <w:rFonts w:cs="Arial"/>
                <w:strike/>
                <w:sz w:val="16"/>
                <w:szCs w:val="16"/>
              </w:rPr>
            </w:pPr>
            <w:r w:rsidRPr="00BC76B3">
              <w:rPr>
                <w:rFonts w:cs="Arial"/>
                <w:strike/>
                <w:sz w:val="16"/>
                <w:szCs w:val="16"/>
              </w:rPr>
              <w:lastRenderedPageBreak/>
              <w:t>022031 (speed current)</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lastRenderedPageBreak/>
              <w:t>Replication factor indicates number of (</w:t>
            </w:r>
            <w:proofErr w:type="spellStart"/>
            <w:r w:rsidRPr="00BC76B3">
              <w:rPr>
                <w:rFonts w:cs="Arial"/>
                <w:strike/>
                <w:sz w:val="16"/>
                <w:szCs w:val="16"/>
              </w:rPr>
              <w:t>pepth</w:t>
            </w:r>
            <w:proofErr w:type="spellEnd"/>
            <w:r w:rsidRPr="00BC76B3">
              <w:rPr>
                <w:rFonts w:cs="Arial"/>
                <w:strike/>
                <w:sz w:val="16"/>
                <w:szCs w:val="16"/>
              </w:rPr>
              <w:t xml:space="preserve">, </w:t>
            </w:r>
            <w:proofErr w:type="spellStart"/>
            <w:r w:rsidRPr="00BC76B3">
              <w:rPr>
                <w:rFonts w:cs="Arial"/>
                <w:strike/>
                <w:sz w:val="16"/>
                <w:szCs w:val="16"/>
              </w:rPr>
              <w:t>dir</w:t>
            </w:r>
            <w:proofErr w:type="spellEnd"/>
            <w:r w:rsidRPr="00BC76B3">
              <w:rPr>
                <w:rFonts w:cs="Arial"/>
                <w:strike/>
                <w:sz w:val="16"/>
                <w:szCs w:val="16"/>
              </w:rPr>
              <w:t>, speed) data points that are encoded</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lastRenderedPageBreak/>
              <w:t>48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barometer above MSL</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007031</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49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equipment (sensor)</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008081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w:t>
            </w:r>
          </w:p>
          <w:p w:rsidR="00D4165F" w:rsidRPr="00BC76B3" w:rsidRDefault="00D4165F" w:rsidP="00B3481A">
            <w:pPr>
              <w:pStyle w:val="List"/>
              <w:rPr>
                <w:rFonts w:cs="Arial"/>
                <w:strike/>
                <w:sz w:val="16"/>
                <w:szCs w:val="16"/>
              </w:rPr>
            </w:pPr>
            <w:r w:rsidRPr="00BC76B3">
              <w:rPr>
                <w:rFonts w:cs="Arial"/>
                <w:strike/>
                <w:sz w:val="16"/>
                <w:szCs w:val="16"/>
              </w:rPr>
              <w:t>1=transmitter</w:t>
            </w:r>
          </w:p>
          <w:p w:rsidR="00D4165F" w:rsidRPr="00BC76B3" w:rsidRDefault="00D4165F" w:rsidP="00B3481A">
            <w:pPr>
              <w:pStyle w:val="List"/>
              <w:rPr>
                <w:rFonts w:cs="Arial"/>
                <w:strike/>
                <w:sz w:val="16"/>
                <w:szCs w:val="16"/>
              </w:rPr>
            </w:pPr>
            <w:r w:rsidRPr="00BC76B3">
              <w:rPr>
                <w:rFonts w:cs="Arial"/>
                <w:strike/>
                <w:sz w:val="16"/>
                <w:szCs w:val="16"/>
              </w:rPr>
              <w:t>2=receiver</w:t>
            </w:r>
          </w:p>
          <w:p w:rsidR="00D4165F" w:rsidRPr="00BC76B3" w:rsidRDefault="00D4165F" w:rsidP="00B3481A">
            <w:pPr>
              <w:pStyle w:val="List"/>
              <w:rPr>
                <w:rFonts w:cs="Arial"/>
                <w:strike/>
                <w:sz w:val="16"/>
                <w:szCs w:val="16"/>
              </w:rPr>
            </w:pPr>
            <w:r w:rsidRPr="00BC76B3">
              <w:rPr>
                <w:rFonts w:cs="Arial"/>
                <w:strike/>
                <w:sz w:val="16"/>
                <w:szCs w:val="16"/>
              </w:rPr>
              <w:t>3=observing system</w:t>
            </w:r>
          </w:p>
          <w:p w:rsidR="00D4165F" w:rsidRPr="00BC76B3" w:rsidRDefault="00D4165F" w:rsidP="00B3481A">
            <w:pPr>
              <w:pStyle w:val="List"/>
              <w:rPr>
                <w:rFonts w:cs="Arial"/>
                <w:strike/>
                <w:sz w:val="16"/>
                <w:szCs w:val="16"/>
              </w:rPr>
            </w:pPr>
            <w:r w:rsidRPr="00BC76B3">
              <w:rPr>
                <w:rFonts w:cs="Arial"/>
                <w:strike/>
                <w:sz w:val="16"/>
                <w:szCs w:val="16"/>
              </w:rPr>
              <w:t>Here coded with value=0: Equipment = “sensor”</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012064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Instrument temperature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012064</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Temperature of air pressure sensor</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302001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Pressure and pressure change</w:t>
            </w:r>
          </w:p>
        </w:tc>
        <w:tc>
          <w:tcPr>
            <w:tcW w:w="2700" w:type="dxa"/>
          </w:tcPr>
          <w:p w:rsidR="00D4165F" w:rsidRPr="00BC76B3" w:rsidRDefault="00D4165F" w:rsidP="00B3481A">
            <w:pPr>
              <w:pStyle w:val="List"/>
              <w:rPr>
                <w:rFonts w:cs="Arial"/>
                <w:strike/>
                <w:color w:val="FF0000"/>
                <w:sz w:val="16"/>
                <w:szCs w:val="16"/>
              </w:rPr>
            </w:pPr>
            <w:r w:rsidRPr="00BC76B3">
              <w:rPr>
                <w:rFonts w:cs="Arial"/>
                <w:strike/>
                <w:color w:val="FF0000"/>
                <w:sz w:val="16"/>
                <w:szCs w:val="16"/>
              </w:rPr>
              <w:t>010004 (pressure at station)</w:t>
            </w:r>
          </w:p>
          <w:p w:rsidR="00D4165F" w:rsidRPr="00BC76B3" w:rsidRDefault="00D4165F" w:rsidP="00B3481A">
            <w:pPr>
              <w:pStyle w:val="List"/>
              <w:rPr>
                <w:rFonts w:cs="Arial"/>
                <w:strike/>
                <w:color w:val="008000"/>
                <w:sz w:val="16"/>
                <w:szCs w:val="16"/>
              </w:rPr>
            </w:pPr>
            <w:r w:rsidRPr="00BC76B3">
              <w:rPr>
                <w:rFonts w:cs="Arial"/>
                <w:strike/>
                <w:color w:val="008000"/>
                <w:sz w:val="16"/>
                <w:szCs w:val="16"/>
              </w:rPr>
              <w:t>010051 (MSLP)</w:t>
            </w:r>
          </w:p>
          <w:p w:rsidR="00D4165F" w:rsidRPr="00BC76B3" w:rsidRDefault="00D4165F" w:rsidP="00B3481A">
            <w:pPr>
              <w:pStyle w:val="List"/>
              <w:rPr>
                <w:rFonts w:cs="Arial"/>
                <w:strike/>
                <w:sz w:val="16"/>
                <w:szCs w:val="16"/>
              </w:rPr>
            </w:pPr>
            <w:r w:rsidRPr="00BC76B3">
              <w:rPr>
                <w:rFonts w:cs="Arial"/>
                <w:strike/>
                <w:sz w:val="16"/>
                <w:szCs w:val="16"/>
              </w:rPr>
              <w:t>010061 (3-hour tendency)</w:t>
            </w:r>
          </w:p>
          <w:p w:rsidR="00D4165F" w:rsidRPr="00BC76B3" w:rsidRDefault="00D4165F" w:rsidP="00B3481A">
            <w:pPr>
              <w:pStyle w:val="List"/>
              <w:rPr>
                <w:rFonts w:cs="Arial"/>
                <w:strike/>
                <w:sz w:val="16"/>
                <w:szCs w:val="16"/>
              </w:rPr>
            </w:pPr>
            <w:r w:rsidRPr="00BC76B3">
              <w:rPr>
                <w:rFonts w:cs="Arial"/>
                <w:strike/>
                <w:sz w:val="16"/>
                <w:szCs w:val="16"/>
              </w:rPr>
              <w:t>010063 (tend. Characteristic)</w:t>
            </w:r>
          </w:p>
        </w:tc>
        <w:tc>
          <w:tcPr>
            <w:tcW w:w="648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Mean Seal Level Pressure to be computed based upon pressure at station level and sensor height</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equipment – value missing = cancel</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008081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w:t>
            </w:r>
          </w:p>
          <w:p w:rsidR="00D4165F" w:rsidRPr="00BC76B3" w:rsidRDefault="00D4165F" w:rsidP="00B3481A">
            <w:pPr>
              <w:pStyle w:val="List"/>
              <w:rPr>
                <w:rFonts w:cs="Arial"/>
                <w:strike/>
                <w:sz w:val="16"/>
                <w:szCs w:val="16"/>
              </w:rPr>
            </w:pPr>
            <w:r w:rsidRPr="00BC76B3">
              <w:rPr>
                <w:rFonts w:cs="Arial"/>
                <w:strike/>
                <w:sz w:val="16"/>
                <w:szCs w:val="16"/>
              </w:rPr>
              <w:t>1=transmitter</w:t>
            </w:r>
          </w:p>
          <w:p w:rsidR="00D4165F" w:rsidRPr="00BC76B3" w:rsidRDefault="00D4165F" w:rsidP="00B3481A">
            <w:pPr>
              <w:pStyle w:val="List"/>
              <w:rPr>
                <w:rFonts w:cs="Arial"/>
                <w:strike/>
                <w:sz w:val="16"/>
                <w:szCs w:val="16"/>
              </w:rPr>
            </w:pPr>
            <w:r w:rsidRPr="00BC76B3">
              <w:rPr>
                <w:rFonts w:cs="Arial"/>
                <w:strike/>
                <w:sz w:val="16"/>
                <w:szCs w:val="16"/>
              </w:rPr>
              <w:t>2=receiver</w:t>
            </w:r>
          </w:p>
          <w:p w:rsidR="00D4165F" w:rsidRPr="00BC76B3" w:rsidRDefault="00D4165F" w:rsidP="00B3481A">
            <w:pPr>
              <w:pStyle w:val="List"/>
              <w:rPr>
                <w:rFonts w:cs="Arial"/>
                <w:strike/>
                <w:sz w:val="16"/>
                <w:szCs w:val="16"/>
              </w:rPr>
            </w:pPr>
            <w:r w:rsidRPr="00BC76B3">
              <w:rPr>
                <w:rFonts w:cs="Arial"/>
                <w:strike/>
                <w:sz w:val="16"/>
                <w:szCs w:val="16"/>
              </w:rPr>
              <w:t>3=observing system</w:t>
            </w:r>
          </w:p>
          <w:p w:rsidR="00D4165F" w:rsidRPr="00BC76B3" w:rsidRDefault="00D4165F" w:rsidP="00B3481A">
            <w:pPr>
              <w:pStyle w:val="List"/>
              <w:rPr>
                <w:rFonts w:cs="Arial"/>
                <w:strike/>
                <w:sz w:val="16"/>
                <w:szCs w:val="16"/>
              </w:rPr>
            </w:pPr>
            <w:r w:rsidRPr="00BC76B3">
              <w:rPr>
                <w:rFonts w:cs="Arial"/>
                <w:strike/>
                <w:sz w:val="16"/>
                <w:szCs w:val="16"/>
              </w:rPr>
              <w:t>Here coded with value =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 xml:space="preserve">Height of sensor above marine deck platform (for </w:t>
            </w:r>
            <w:proofErr w:type="spellStart"/>
            <w:r w:rsidRPr="00BC76B3">
              <w:rPr>
                <w:rFonts w:cs="Arial"/>
                <w:strike/>
                <w:sz w:val="16"/>
                <w:szCs w:val="16"/>
              </w:rPr>
              <w:t>temp.&amp;hum</w:t>
            </w:r>
            <w:proofErr w:type="spellEnd"/>
            <w:r w:rsidRPr="00BC76B3">
              <w:rPr>
                <w:rFonts w:cs="Arial"/>
                <w:strike/>
                <w:sz w:val="16"/>
                <w:szCs w:val="16"/>
              </w:rPr>
              <w:t>. measurement)</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007032</w:t>
            </w:r>
          </w:p>
        </w:tc>
        <w:tc>
          <w:tcPr>
            <w:tcW w:w="648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 xml:space="preserve">Height of thermometer above marine </w:t>
            </w:r>
            <w:proofErr w:type="spellStart"/>
            <w:r w:rsidRPr="00BC76B3">
              <w:rPr>
                <w:rFonts w:cs="Arial"/>
                <w:strike/>
                <w:color w:val="008000"/>
                <w:sz w:val="16"/>
                <w:szCs w:val="16"/>
              </w:rPr>
              <w:t>desck</w:t>
            </w:r>
            <w:proofErr w:type="spellEnd"/>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 xml:space="preserve">Height of sensor above water surface (for </w:t>
            </w:r>
            <w:proofErr w:type="spellStart"/>
            <w:r w:rsidRPr="00BC76B3">
              <w:rPr>
                <w:rFonts w:cs="Arial"/>
                <w:strike/>
                <w:sz w:val="16"/>
                <w:szCs w:val="16"/>
              </w:rPr>
              <w:t>temp.&amp;hum</w:t>
            </w:r>
            <w:proofErr w:type="spellEnd"/>
            <w:r w:rsidRPr="00BC76B3">
              <w:rPr>
                <w:rFonts w:cs="Arial"/>
                <w:strike/>
                <w:sz w:val="16"/>
                <w:szCs w:val="16"/>
              </w:rPr>
              <w:t>. measurement)</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007033</w:t>
            </w:r>
          </w:p>
        </w:tc>
        <w:tc>
          <w:tcPr>
            <w:tcW w:w="648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Height of thermometer (assumed should be coded with value = 2 metres for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012101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Dry-bulb temperature (scale 2)</w:t>
            </w:r>
          </w:p>
        </w:tc>
        <w:tc>
          <w:tcPr>
            <w:tcW w:w="270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012101</w:t>
            </w:r>
          </w:p>
        </w:tc>
        <w:tc>
          <w:tcPr>
            <w:tcW w:w="648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Dry-bulb temperature at 2m  (012004) was used for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012103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Dew-point temperature (scale 2)</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012103</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013003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Relative humidity</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013003</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sensor above marine deck platform (for wind measurement)</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007032</w:t>
            </w:r>
          </w:p>
        </w:tc>
        <w:tc>
          <w:tcPr>
            <w:tcW w:w="648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Real height of anemometer above marine deck</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59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sensor above water surface (for wind measurement)</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007033</w:t>
            </w:r>
          </w:p>
        </w:tc>
        <w:tc>
          <w:tcPr>
            <w:tcW w:w="648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Real height of anemometer above average water surface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Artificial correction of sensor height to another value</w:t>
            </w:r>
          </w:p>
        </w:tc>
        <w:tc>
          <w:tcPr>
            <w:tcW w:w="2700" w:type="dxa"/>
          </w:tcPr>
          <w:p w:rsidR="00D4165F" w:rsidRPr="00BC76B3" w:rsidRDefault="00D4165F" w:rsidP="00B3481A">
            <w:pPr>
              <w:pStyle w:val="List"/>
              <w:tabs>
                <w:tab w:val="left" w:pos="945"/>
              </w:tabs>
              <w:rPr>
                <w:rFonts w:cs="Arial"/>
                <w:strike/>
                <w:color w:val="008000"/>
                <w:sz w:val="16"/>
                <w:szCs w:val="16"/>
              </w:rPr>
            </w:pPr>
            <w:r w:rsidRPr="00BC76B3">
              <w:rPr>
                <w:rFonts w:cs="Arial"/>
                <w:strike/>
                <w:color w:val="008000"/>
                <w:sz w:val="16"/>
                <w:szCs w:val="16"/>
              </w:rPr>
              <w:t>008082</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 height is not corrected</w:t>
            </w:r>
          </w:p>
          <w:p w:rsidR="00D4165F" w:rsidRPr="00BC76B3" w:rsidRDefault="00D4165F" w:rsidP="00B3481A">
            <w:pPr>
              <w:pStyle w:val="List"/>
              <w:rPr>
                <w:rFonts w:cs="Arial"/>
                <w:strike/>
                <w:sz w:val="16"/>
                <w:szCs w:val="16"/>
              </w:rPr>
            </w:pPr>
            <w:r w:rsidRPr="00BC76B3">
              <w:rPr>
                <w:rFonts w:cs="Arial"/>
                <w:strike/>
                <w:sz w:val="16"/>
                <w:szCs w:val="16"/>
              </w:rPr>
              <w:lastRenderedPageBreak/>
              <w:t>1=sensor height is artificially corrected</w:t>
            </w:r>
          </w:p>
          <w:p w:rsidR="00D4165F" w:rsidRPr="00BC76B3" w:rsidRDefault="00D4165F" w:rsidP="00B3481A">
            <w:pPr>
              <w:pStyle w:val="List"/>
              <w:rPr>
                <w:rFonts w:cs="Arial"/>
                <w:strike/>
                <w:sz w:val="16"/>
                <w:szCs w:val="16"/>
              </w:rPr>
            </w:pPr>
            <w:r w:rsidRPr="00BC76B3">
              <w:rPr>
                <w:rFonts w:cs="Arial"/>
                <w:strike/>
                <w:sz w:val="16"/>
                <w:szCs w:val="16"/>
              </w:rPr>
              <w:t>7=missing</w:t>
            </w:r>
          </w:p>
          <w:p w:rsidR="00D4165F" w:rsidRPr="00BC76B3" w:rsidRDefault="00D4165F" w:rsidP="00B3481A">
            <w:pPr>
              <w:pStyle w:val="List"/>
              <w:rPr>
                <w:rFonts w:cs="Arial"/>
                <w:strike/>
                <w:color w:val="008000"/>
                <w:sz w:val="16"/>
                <w:szCs w:val="16"/>
              </w:rPr>
            </w:pPr>
            <w:r w:rsidRPr="00BC76B3">
              <w:rPr>
                <w:rFonts w:cs="Arial"/>
                <w:strike/>
                <w:color w:val="008000"/>
                <w:sz w:val="16"/>
                <w:szCs w:val="16"/>
              </w:rPr>
              <w:t>Assumed should be coded to value 1 for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lastRenderedPageBreak/>
              <w:t>61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sensor above water surface (here height of anemometer to which it is artificially corrected)</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007033</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Here height of anemometer to which it is artificially corrected</w:t>
            </w:r>
          </w:p>
          <w:p w:rsidR="00D4165F" w:rsidRPr="00BC76B3" w:rsidRDefault="00D4165F" w:rsidP="00B3481A">
            <w:pPr>
              <w:pStyle w:val="List"/>
              <w:rPr>
                <w:rFonts w:cs="Arial"/>
                <w:strike/>
                <w:color w:val="008000"/>
                <w:sz w:val="16"/>
                <w:szCs w:val="16"/>
              </w:rPr>
            </w:pPr>
            <w:r w:rsidRPr="00BC76B3">
              <w:rPr>
                <w:rFonts w:cs="Arial"/>
                <w:strike/>
                <w:color w:val="008000"/>
                <w:sz w:val="16"/>
                <w:szCs w:val="16"/>
              </w:rPr>
              <w:t>Assumed should be coded with value = 10 metres for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002169</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Anemometer type</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002169</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e.g.</w:t>
            </w:r>
          </w:p>
          <w:p w:rsidR="00D4165F" w:rsidRPr="00BC76B3" w:rsidRDefault="00D4165F" w:rsidP="00B3481A">
            <w:pPr>
              <w:pStyle w:val="List"/>
              <w:rPr>
                <w:rFonts w:cs="Arial"/>
                <w:strike/>
                <w:sz w:val="16"/>
                <w:szCs w:val="16"/>
              </w:rPr>
            </w:pPr>
            <w:r w:rsidRPr="00BC76B3">
              <w:rPr>
                <w:rFonts w:cs="Arial"/>
                <w:strike/>
                <w:sz w:val="16"/>
                <w:szCs w:val="16"/>
              </w:rPr>
              <w:t>0=rotor</w:t>
            </w:r>
          </w:p>
          <w:p w:rsidR="00D4165F" w:rsidRPr="00BC76B3" w:rsidRDefault="00D4165F" w:rsidP="00B3481A">
            <w:pPr>
              <w:pStyle w:val="List"/>
              <w:rPr>
                <w:rFonts w:cs="Arial"/>
                <w:strike/>
                <w:sz w:val="16"/>
                <w:szCs w:val="16"/>
              </w:rPr>
            </w:pPr>
            <w:r w:rsidRPr="00BC76B3">
              <w:rPr>
                <w:rFonts w:cs="Arial"/>
                <w:strike/>
                <w:sz w:val="16"/>
                <w:szCs w:val="16"/>
              </w:rPr>
              <w:t>1=propeller rotor</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002002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Type of instrumentation for wind measurement</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002002</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significance</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008021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2 (time averaged)</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004025</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period in minutes</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004025</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for averaging period (e.g. 10 minutes)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011001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Wind direction</w:t>
            </w:r>
          </w:p>
        </w:tc>
        <w:tc>
          <w:tcPr>
            <w:tcW w:w="270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011001</w:t>
            </w:r>
          </w:p>
        </w:tc>
        <w:tc>
          <w:tcPr>
            <w:tcW w:w="648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Wind direction at 10m (011011) was used with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011002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Wind speed</w:t>
            </w:r>
          </w:p>
        </w:tc>
        <w:tc>
          <w:tcPr>
            <w:tcW w:w="270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011002</w:t>
            </w:r>
          </w:p>
        </w:tc>
        <w:tc>
          <w:tcPr>
            <w:tcW w:w="6480" w:type="dxa"/>
          </w:tcPr>
          <w:p w:rsidR="00D4165F" w:rsidRPr="00BC76B3" w:rsidRDefault="00D4165F" w:rsidP="00B3481A">
            <w:pPr>
              <w:pStyle w:val="List"/>
              <w:rPr>
                <w:rFonts w:cs="Arial"/>
                <w:strike/>
                <w:color w:val="0000FF"/>
                <w:sz w:val="16"/>
                <w:szCs w:val="16"/>
              </w:rPr>
            </w:pPr>
            <w:r w:rsidRPr="00BC76B3">
              <w:rPr>
                <w:rFonts w:cs="Arial"/>
                <w:strike/>
                <w:color w:val="0000FF"/>
                <w:sz w:val="16"/>
                <w:szCs w:val="16"/>
              </w:rPr>
              <w:t>Wind speed at 10m (011012) was used with PDE buoys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significance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23 (monitoring period)</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69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004025</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period in minutes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004025</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Period during which gust is being monitored prior to observation time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011043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Maximum wind gust direction</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011043</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011041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Maximum wind gust speed</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011041</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008082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Artificial correction of sensor height to another value (set to missing to reset previous value)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008082</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scale=0, ref=0, bits=6)</w:t>
            </w:r>
          </w:p>
          <w:p w:rsidR="00D4165F" w:rsidRPr="00BC76B3" w:rsidRDefault="00D4165F" w:rsidP="00B3481A">
            <w:pPr>
              <w:pStyle w:val="List"/>
              <w:rPr>
                <w:rFonts w:cs="Arial"/>
                <w:strike/>
                <w:sz w:val="16"/>
                <w:szCs w:val="16"/>
              </w:rPr>
            </w:pPr>
            <w:r w:rsidRPr="00BC76B3">
              <w:rPr>
                <w:rFonts w:cs="Arial"/>
                <w:strike/>
                <w:sz w:val="16"/>
                <w:szCs w:val="16"/>
              </w:rPr>
              <w:t>0=sensor height is not corrected</w:t>
            </w:r>
          </w:p>
          <w:p w:rsidR="00D4165F" w:rsidRPr="00BC76B3" w:rsidRDefault="00D4165F" w:rsidP="00B3481A">
            <w:pPr>
              <w:pStyle w:val="List"/>
              <w:rPr>
                <w:rFonts w:cs="Arial"/>
                <w:strike/>
                <w:sz w:val="16"/>
                <w:szCs w:val="16"/>
              </w:rPr>
            </w:pPr>
            <w:r w:rsidRPr="00BC76B3">
              <w:rPr>
                <w:rFonts w:cs="Arial"/>
                <w:strike/>
                <w:sz w:val="16"/>
                <w:szCs w:val="16"/>
              </w:rPr>
              <w:t>1=sensor height is artificially corrected</w:t>
            </w:r>
          </w:p>
          <w:p w:rsidR="00D4165F" w:rsidRPr="00BC76B3" w:rsidRDefault="00D4165F" w:rsidP="00B3481A">
            <w:pPr>
              <w:pStyle w:val="List"/>
              <w:rPr>
                <w:rFonts w:cs="Arial"/>
                <w:strike/>
                <w:sz w:val="16"/>
                <w:szCs w:val="16"/>
              </w:rPr>
            </w:pPr>
            <w:r w:rsidRPr="00BC76B3">
              <w:rPr>
                <w:rFonts w:cs="Arial"/>
                <w:strike/>
                <w:sz w:val="16"/>
                <w:szCs w:val="16"/>
              </w:rPr>
              <w:t>7=missing</w:t>
            </w:r>
          </w:p>
          <w:p w:rsidR="00D4165F" w:rsidRPr="00BC76B3" w:rsidRDefault="00D4165F" w:rsidP="00B3481A">
            <w:pPr>
              <w:pStyle w:val="List"/>
              <w:rPr>
                <w:rFonts w:cs="Arial"/>
                <w:strike/>
                <w:sz w:val="16"/>
                <w:szCs w:val="16"/>
              </w:rPr>
            </w:pPr>
            <w:r w:rsidRPr="00BC76B3">
              <w:rPr>
                <w:rFonts w:cs="Arial"/>
                <w:strike/>
                <w:sz w:val="16"/>
                <w:szCs w:val="16"/>
              </w:rPr>
              <w:t>Here coded with value =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007033</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sensor above water surface (set to missing to cancel previous value)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007033</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Value=”missing”: Redefine height to previous level</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74</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sensor above marine deck platform (for precipitation measurement)</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007032</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Here height of precipitations</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75</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004024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period in hours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004024</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Period during which precipitation is being monitored prior to observation time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76</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013011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Total precipitation</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013011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Total precipitation during monitoring period</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77</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007032</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Height of sensor above marine deck platform (set to missing to cancel the previous value)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007032</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lastRenderedPageBreak/>
              <w:t>78</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significance</w:t>
            </w:r>
          </w:p>
        </w:tc>
        <w:tc>
          <w:tcPr>
            <w:tcW w:w="2700" w:type="dxa"/>
          </w:tcPr>
          <w:p w:rsidR="00D4165F" w:rsidRPr="00BC76B3" w:rsidRDefault="00D4165F" w:rsidP="00B3481A">
            <w:pPr>
              <w:pStyle w:val="List"/>
              <w:rPr>
                <w:rFonts w:cs="Arial"/>
                <w:strike/>
                <w:color w:val="008000"/>
                <w:sz w:val="16"/>
                <w:szCs w:val="16"/>
              </w:rPr>
            </w:pPr>
            <w:r w:rsidRPr="00BC76B3">
              <w:rPr>
                <w:rFonts w:cs="Arial"/>
                <w:strike/>
                <w:color w:val="008000"/>
                <w:sz w:val="16"/>
                <w:szCs w:val="16"/>
              </w:rPr>
              <w:t>008021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3 (accumulated)</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79</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004024</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period in hours</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004024</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Period during which global radiation is being accumulated prior to observation time</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80</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014021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Global radiation, integrated over period specified</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014021</w:t>
            </w:r>
          </w:p>
        </w:tc>
        <w:tc>
          <w:tcPr>
            <w:tcW w:w="6480" w:type="dxa"/>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81</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Time significance</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008021</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Value = “missing”</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82</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025028</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Operator or manufacturer defined parameter (#1)</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025028</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scale=1, ref=-16384, bits=15)</w:t>
            </w:r>
          </w:p>
          <w:p w:rsidR="00D4165F" w:rsidRPr="00BC76B3" w:rsidRDefault="00D4165F" w:rsidP="00B3481A">
            <w:pPr>
              <w:pStyle w:val="List"/>
              <w:rPr>
                <w:rFonts w:cs="Arial"/>
                <w:strike/>
                <w:sz w:val="16"/>
                <w:szCs w:val="16"/>
              </w:rPr>
            </w:pPr>
            <w:r w:rsidRPr="00BC76B3">
              <w:rPr>
                <w:rFonts w:cs="Arial"/>
                <w:strike/>
                <w:sz w:val="16"/>
                <w:szCs w:val="16"/>
              </w:rPr>
              <w:t>Housekeeping parameter number 1</w:t>
            </w:r>
          </w:p>
        </w:tc>
      </w:tr>
      <w:tr w:rsidR="00D4165F" w:rsidRPr="00BC76B3" w:rsidTr="00B3481A">
        <w:tc>
          <w:tcPr>
            <w:tcW w:w="648" w:type="dxa"/>
          </w:tcPr>
          <w:p w:rsidR="00D4165F" w:rsidRPr="00BC76B3" w:rsidRDefault="00D4165F" w:rsidP="00B3481A">
            <w:pPr>
              <w:pStyle w:val="List"/>
              <w:rPr>
                <w:rFonts w:cs="Arial"/>
                <w:strike/>
                <w:sz w:val="16"/>
                <w:szCs w:val="16"/>
              </w:rPr>
            </w:pPr>
            <w:r w:rsidRPr="00BC76B3">
              <w:rPr>
                <w:rFonts w:cs="Arial"/>
                <w:strike/>
                <w:sz w:val="16"/>
                <w:szCs w:val="16"/>
              </w:rPr>
              <w:t>83</w:t>
            </w:r>
          </w:p>
        </w:tc>
        <w:tc>
          <w:tcPr>
            <w:tcW w:w="900" w:type="dxa"/>
          </w:tcPr>
          <w:p w:rsidR="00D4165F" w:rsidRPr="00BC76B3" w:rsidRDefault="00D4165F" w:rsidP="00B3481A">
            <w:pPr>
              <w:pStyle w:val="List"/>
              <w:rPr>
                <w:rFonts w:cs="Arial"/>
                <w:strike/>
                <w:sz w:val="16"/>
                <w:szCs w:val="16"/>
              </w:rPr>
            </w:pPr>
            <w:r w:rsidRPr="00BC76B3">
              <w:rPr>
                <w:rFonts w:cs="Arial"/>
                <w:strike/>
                <w:sz w:val="16"/>
                <w:szCs w:val="16"/>
              </w:rPr>
              <w:t>025028</w:t>
            </w:r>
          </w:p>
        </w:tc>
        <w:tc>
          <w:tcPr>
            <w:tcW w:w="3240" w:type="dxa"/>
          </w:tcPr>
          <w:p w:rsidR="00D4165F" w:rsidRPr="00BC76B3" w:rsidRDefault="00D4165F" w:rsidP="00B3481A">
            <w:pPr>
              <w:pStyle w:val="List"/>
              <w:rPr>
                <w:rFonts w:cs="Arial"/>
                <w:strike/>
                <w:sz w:val="16"/>
                <w:szCs w:val="16"/>
              </w:rPr>
            </w:pPr>
            <w:r w:rsidRPr="00BC76B3">
              <w:rPr>
                <w:rFonts w:cs="Arial"/>
                <w:strike/>
                <w:sz w:val="16"/>
                <w:szCs w:val="16"/>
              </w:rPr>
              <w:t>Operator or manufacturer defined parameter (#2)</w:t>
            </w:r>
          </w:p>
        </w:tc>
        <w:tc>
          <w:tcPr>
            <w:tcW w:w="2700" w:type="dxa"/>
          </w:tcPr>
          <w:p w:rsidR="00D4165F" w:rsidRPr="00BC76B3" w:rsidRDefault="00D4165F" w:rsidP="00B3481A">
            <w:pPr>
              <w:pStyle w:val="List"/>
              <w:rPr>
                <w:rFonts w:cs="Arial"/>
                <w:strike/>
                <w:sz w:val="16"/>
                <w:szCs w:val="16"/>
              </w:rPr>
            </w:pPr>
            <w:r w:rsidRPr="00BC76B3">
              <w:rPr>
                <w:rFonts w:cs="Arial"/>
                <w:strike/>
                <w:sz w:val="16"/>
                <w:szCs w:val="16"/>
              </w:rPr>
              <w:t>025028</w:t>
            </w:r>
          </w:p>
        </w:tc>
        <w:tc>
          <w:tcPr>
            <w:tcW w:w="6480" w:type="dxa"/>
          </w:tcPr>
          <w:p w:rsidR="00D4165F" w:rsidRPr="00BC76B3" w:rsidRDefault="00D4165F" w:rsidP="00B3481A">
            <w:pPr>
              <w:pStyle w:val="List"/>
              <w:rPr>
                <w:rFonts w:cs="Arial"/>
                <w:strike/>
                <w:sz w:val="16"/>
                <w:szCs w:val="16"/>
              </w:rPr>
            </w:pPr>
            <w:r w:rsidRPr="00BC76B3">
              <w:rPr>
                <w:rFonts w:cs="Arial"/>
                <w:strike/>
                <w:sz w:val="16"/>
                <w:szCs w:val="16"/>
              </w:rPr>
              <w:t>(New descriptor, scale=1, ref=-16384, bits=15)</w:t>
            </w:r>
          </w:p>
          <w:p w:rsidR="00D4165F" w:rsidRPr="00BC76B3" w:rsidRDefault="00D4165F" w:rsidP="00B3481A">
            <w:pPr>
              <w:pStyle w:val="List"/>
              <w:rPr>
                <w:rFonts w:cs="Arial"/>
                <w:strike/>
                <w:sz w:val="16"/>
                <w:szCs w:val="16"/>
              </w:rPr>
            </w:pPr>
            <w:r w:rsidRPr="00BC76B3">
              <w:rPr>
                <w:rFonts w:cs="Arial"/>
                <w:strike/>
                <w:sz w:val="16"/>
                <w:szCs w:val="16"/>
              </w:rPr>
              <w:t>Housekeeping parameter number 2</w:t>
            </w:r>
          </w:p>
        </w:tc>
      </w:tr>
      <w:tr w:rsidR="00D4165F" w:rsidRPr="00BC76B3" w:rsidTr="00B3481A">
        <w:tc>
          <w:tcPr>
            <w:tcW w:w="648" w:type="dxa"/>
            <w:tcBorders>
              <w:bottom w:val="single" w:sz="4" w:space="0" w:color="auto"/>
            </w:tcBorders>
          </w:tcPr>
          <w:p w:rsidR="00D4165F" w:rsidRPr="00BC76B3" w:rsidRDefault="00D4165F" w:rsidP="00B3481A">
            <w:pPr>
              <w:pStyle w:val="List"/>
              <w:rPr>
                <w:rFonts w:cs="Arial"/>
                <w:strike/>
                <w:sz w:val="16"/>
                <w:szCs w:val="16"/>
              </w:rPr>
            </w:pPr>
            <w:r w:rsidRPr="00BC76B3">
              <w:rPr>
                <w:rFonts w:cs="Arial"/>
                <w:strike/>
                <w:sz w:val="16"/>
                <w:szCs w:val="16"/>
              </w:rPr>
              <w:t>84</w:t>
            </w:r>
          </w:p>
        </w:tc>
        <w:tc>
          <w:tcPr>
            <w:tcW w:w="900" w:type="dxa"/>
            <w:tcBorders>
              <w:bottom w:val="single" w:sz="4" w:space="0" w:color="auto"/>
            </w:tcBorders>
          </w:tcPr>
          <w:p w:rsidR="00D4165F" w:rsidRPr="00BC76B3" w:rsidRDefault="00D4165F" w:rsidP="00B3481A">
            <w:pPr>
              <w:pStyle w:val="List"/>
              <w:rPr>
                <w:rFonts w:cs="Arial"/>
                <w:strike/>
                <w:sz w:val="16"/>
                <w:szCs w:val="16"/>
              </w:rPr>
            </w:pPr>
            <w:r w:rsidRPr="00BC76B3">
              <w:rPr>
                <w:rFonts w:cs="Arial"/>
                <w:strike/>
                <w:sz w:val="16"/>
                <w:szCs w:val="16"/>
              </w:rPr>
              <w:t>025028</w:t>
            </w:r>
          </w:p>
        </w:tc>
        <w:tc>
          <w:tcPr>
            <w:tcW w:w="3240" w:type="dxa"/>
            <w:tcBorders>
              <w:bottom w:val="single" w:sz="4" w:space="0" w:color="auto"/>
            </w:tcBorders>
          </w:tcPr>
          <w:p w:rsidR="00D4165F" w:rsidRPr="00BC76B3" w:rsidRDefault="00D4165F" w:rsidP="00B3481A">
            <w:pPr>
              <w:pStyle w:val="List"/>
              <w:rPr>
                <w:rFonts w:cs="Arial"/>
                <w:strike/>
                <w:sz w:val="16"/>
                <w:szCs w:val="16"/>
              </w:rPr>
            </w:pPr>
            <w:r w:rsidRPr="00BC76B3">
              <w:rPr>
                <w:rFonts w:cs="Arial"/>
                <w:strike/>
                <w:sz w:val="16"/>
                <w:szCs w:val="16"/>
              </w:rPr>
              <w:t>Operator or manufacturer defined parameter (#3)</w:t>
            </w:r>
          </w:p>
        </w:tc>
        <w:tc>
          <w:tcPr>
            <w:tcW w:w="2700" w:type="dxa"/>
            <w:tcBorders>
              <w:bottom w:val="single" w:sz="4" w:space="0" w:color="auto"/>
            </w:tcBorders>
          </w:tcPr>
          <w:p w:rsidR="00D4165F" w:rsidRPr="00BC76B3" w:rsidRDefault="00D4165F" w:rsidP="00B3481A">
            <w:pPr>
              <w:pStyle w:val="List"/>
              <w:rPr>
                <w:rFonts w:cs="Arial"/>
                <w:strike/>
                <w:sz w:val="16"/>
                <w:szCs w:val="16"/>
              </w:rPr>
            </w:pPr>
            <w:r w:rsidRPr="00BC76B3">
              <w:rPr>
                <w:rFonts w:cs="Arial"/>
                <w:strike/>
                <w:sz w:val="16"/>
                <w:szCs w:val="16"/>
              </w:rPr>
              <w:t>025028</w:t>
            </w:r>
          </w:p>
        </w:tc>
        <w:tc>
          <w:tcPr>
            <w:tcW w:w="6480" w:type="dxa"/>
            <w:tcBorders>
              <w:bottom w:val="single" w:sz="4" w:space="0" w:color="auto"/>
            </w:tcBorders>
          </w:tcPr>
          <w:p w:rsidR="00D4165F" w:rsidRPr="00BC76B3" w:rsidRDefault="00D4165F" w:rsidP="00B3481A">
            <w:pPr>
              <w:pStyle w:val="List"/>
              <w:rPr>
                <w:rFonts w:cs="Arial"/>
                <w:strike/>
                <w:sz w:val="16"/>
                <w:szCs w:val="16"/>
              </w:rPr>
            </w:pPr>
            <w:r w:rsidRPr="00BC76B3">
              <w:rPr>
                <w:rFonts w:cs="Arial"/>
                <w:strike/>
                <w:sz w:val="16"/>
                <w:szCs w:val="16"/>
              </w:rPr>
              <w:t>(New descriptor, scale=1, ref=-16384, bits=15)</w:t>
            </w:r>
          </w:p>
          <w:p w:rsidR="00D4165F" w:rsidRPr="00BC76B3" w:rsidRDefault="00D4165F" w:rsidP="00B3481A">
            <w:pPr>
              <w:pStyle w:val="List"/>
              <w:rPr>
                <w:rFonts w:cs="Arial"/>
                <w:strike/>
                <w:sz w:val="16"/>
                <w:szCs w:val="16"/>
              </w:rPr>
            </w:pPr>
            <w:r w:rsidRPr="00BC76B3">
              <w:rPr>
                <w:rFonts w:cs="Arial"/>
                <w:strike/>
                <w:sz w:val="16"/>
                <w:szCs w:val="16"/>
              </w:rPr>
              <w:t>Housekeeping parameter number 3</w:t>
            </w:r>
          </w:p>
        </w:tc>
      </w:tr>
      <w:tr w:rsidR="00D4165F" w:rsidRPr="00BC76B3" w:rsidTr="00B3481A">
        <w:tc>
          <w:tcPr>
            <w:tcW w:w="648" w:type="dxa"/>
            <w:shd w:val="clear" w:color="auto" w:fill="C0C0C0"/>
          </w:tcPr>
          <w:p w:rsidR="00D4165F" w:rsidRPr="00BC76B3" w:rsidRDefault="00D4165F" w:rsidP="00B3481A">
            <w:pPr>
              <w:pStyle w:val="List"/>
              <w:rPr>
                <w:rFonts w:cs="Arial"/>
                <w:strike/>
                <w:sz w:val="16"/>
                <w:szCs w:val="16"/>
              </w:rPr>
            </w:pPr>
          </w:p>
        </w:tc>
        <w:tc>
          <w:tcPr>
            <w:tcW w:w="900" w:type="dxa"/>
            <w:shd w:val="clear" w:color="auto" w:fill="C0C0C0"/>
          </w:tcPr>
          <w:p w:rsidR="00D4165F" w:rsidRPr="00BC76B3" w:rsidRDefault="00D4165F" w:rsidP="00B3481A">
            <w:pPr>
              <w:pStyle w:val="List"/>
              <w:rPr>
                <w:rFonts w:cs="Arial"/>
                <w:strike/>
                <w:sz w:val="16"/>
                <w:szCs w:val="16"/>
              </w:rPr>
            </w:pPr>
          </w:p>
        </w:tc>
        <w:tc>
          <w:tcPr>
            <w:tcW w:w="3240" w:type="dxa"/>
            <w:shd w:val="clear" w:color="auto" w:fill="C0C0C0"/>
          </w:tcPr>
          <w:p w:rsidR="00D4165F" w:rsidRPr="00BC76B3" w:rsidRDefault="00D4165F" w:rsidP="00B3481A">
            <w:pPr>
              <w:pStyle w:val="List"/>
              <w:rPr>
                <w:rFonts w:cs="Arial"/>
                <w:strike/>
                <w:sz w:val="16"/>
                <w:szCs w:val="16"/>
              </w:rPr>
            </w:pPr>
          </w:p>
        </w:tc>
        <w:tc>
          <w:tcPr>
            <w:tcW w:w="2700" w:type="dxa"/>
            <w:shd w:val="clear" w:color="auto" w:fill="C0C0C0"/>
          </w:tcPr>
          <w:p w:rsidR="00D4165F" w:rsidRPr="00BC76B3" w:rsidRDefault="00D4165F" w:rsidP="00B3481A">
            <w:pPr>
              <w:pStyle w:val="List"/>
              <w:rPr>
                <w:rFonts w:cs="Arial"/>
                <w:strike/>
                <w:sz w:val="16"/>
                <w:szCs w:val="16"/>
              </w:rPr>
            </w:pPr>
          </w:p>
        </w:tc>
        <w:tc>
          <w:tcPr>
            <w:tcW w:w="6480" w:type="dxa"/>
            <w:shd w:val="clear" w:color="auto" w:fill="C0C0C0"/>
          </w:tcPr>
          <w:p w:rsidR="00D4165F" w:rsidRPr="00BC76B3" w:rsidRDefault="00D4165F" w:rsidP="00B3481A">
            <w:pPr>
              <w:pStyle w:val="List"/>
              <w:rPr>
                <w:rFonts w:cs="Arial"/>
                <w:strike/>
                <w:sz w:val="16"/>
                <w:szCs w:val="16"/>
              </w:rPr>
            </w:pP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85</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022073</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Maximum wave height</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022073</w:t>
            </w:r>
          </w:p>
        </w:tc>
        <w:tc>
          <w:tcPr>
            <w:tcW w:w="6480" w:type="dxa"/>
          </w:tcPr>
          <w:p w:rsidR="00D4165F" w:rsidRPr="00BC76B3" w:rsidRDefault="00D4165F" w:rsidP="00B3481A">
            <w:pPr>
              <w:pStyle w:val="List"/>
              <w:rPr>
                <w:rFonts w:cs="Arial"/>
                <w:b/>
                <w:i/>
                <w:strike/>
                <w:sz w:val="16"/>
                <w:szCs w:val="16"/>
              </w:rPr>
            </w:pP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86</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022070</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Significant wave height</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022070</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H</w:t>
            </w:r>
            <w:r w:rsidRPr="00BC76B3">
              <w:rPr>
                <w:rFonts w:cs="Arial"/>
                <w:b/>
                <w:i/>
                <w:strike/>
                <w:sz w:val="16"/>
                <w:szCs w:val="16"/>
                <w:vertAlign w:val="subscript"/>
              </w:rPr>
              <w:t>s</w:t>
            </w:r>
            <w:r w:rsidRPr="00BC76B3">
              <w:rPr>
                <w:rFonts w:cs="Arial"/>
                <w:b/>
                <w:i/>
                <w:strike/>
                <w:sz w:val="16"/>
                <w:szCs w:val="16"/>
              </w:rPr>
              <w:t>H</w:t>
            </w:r>
            <w:r w:rsidRPr="00BC76B3">
              <w:rPr>
                <w:rFonts w:cs="Arial"/>
                <w:b/>
                <w:i/>
                <w:strike/>
                <w:sz w:val="16"/>
                <w:szCs w:val="16"/>
                <w:vertAlign w:val="subscript"/>
              </w:rPr>
              <w:t>s</w:t>
            </w:r>
            <w:r w:rsidRPr="00BC76B3">
              <w:rPr>
                <w:rFonts w:cs="Arial"/>
                <w:b/>
                <w:i/>
                <w:strike/>
                <w:sz w:val="16"/>
                <w:szCs w:val="16"/>
              </w:rPr>
              <w:t>H</w:t>
            </w:r>
            <w:r w:rsidRPr="00BC76B3">
              <w:rPr>
                <w:rFonts w:cs="Arial"/>
                <w:b/>
                <w:i/>
                <w:strike/>
                <w:sz w:val="16"/>
                <w:szCs w:val="16"/>
                <w:vertAlign w:val="subscript"/>
              </w:rPr>
              <w:t>s</w:t>
            </w:r>
            <w:r w:rsidRPr="00BC76B3">
              <w:rPr>
                <w:rFonts w:cs="Arial"/>
                <w:b/>
                <w:i/>
                <w:strike/>
                <w:sz w:val="16"/>
                <w:szCs w:val="16"/>
              </w:rPr>
              <w:t>H</w:t>
            </w:r>
            <w:r w:rsidRPr="00BC76B3">
              <w:rPr>
                <w:rFonts w:cs="Arial"/>
                <w:b/>
                <w:i/>
                <w:strike/>
                <w:sz w:val="16"/>
                <w:szCs w:val="16"/>
                <w:vertAlign w:val="subscript"/>
              </w:rPr>
              <w:t>s</w:t>
            </w:r>
            <w:proofErr w:type="spellEnd"/>
            <w:r w:rsidRPr="00BC76B3">
              <w:rPr>
                <w:rFonts w:cs="Arial"/>
                <w:b/>
                <w:i/>
                <w:strike/>
                <w:sz w:val="16"/>
                <w:szCs w:val="16"/>
              </w:rPr>
              <w:t xml:space="preserve"> in WAVEOB section 0</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87</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022074</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Average wave period</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022074</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P</w:t>
            </w:r>
            <w:r w:rsidRPr="00BC76B3">
              <w:rPr>
                <w:rFonts w:cs="Arial"/>
                <w:b/>
                <w:i/>
                <w:strike/>
                <w:sz w:val="16"/>
                <w:szCs w:val="16"/>
                <w:vertAlign w:val="subscript"/>
              </w:rPr>
              <w:t>a</w:t>
            </w:r>
            <w:r w:rsidRPr="00BC76B3">
              <w:rPr>
                <w:rFonts w:cs="Arial"/>
                <w:b/>
                <w:i/>
                <w:strike/>
                <w:sz w:val="16"/>
                <w:szCs w:val="16"/>
              </w:rPr>
              <w:t>P</w:t>
            </w:r>
            <w:r w:rsidRPr="00BC76B3">
              <w:rPr>
                <w:rFonts w:cs="Arial"/>
                <w:b/>
                <w:i/>
                <w:strike/>
                <w:sz w:val="16"/>
                <w:szCs w:val="16"/>
                <w:vertAlign w:val="subscript"/>
              </w:rPr>
              <w:t>a</w:t>
            </w:r>
            <w:r w:rsidRPr="00BC76B3">
              <w:rPr>
                <w:rFonts w:cs="Arial"/>
                <w:b/>
                <w:i/>
                <w:strike/>
                <w:sz w:val="16"/>
                <w:szCs w:val="16"/>
              </w:rPr>
              <w:t>P</w:t>
            </w:r>
            <w:r w:rsidRPr="00BC76B3">
              <w:rPr>
                <w:rFonts w:cs="Arial"/>
                <w:b/>
                <w:i/>
                <w:strike/>
                <w:sz w:val="16"/>
                <w:szCs w:val="16"/>
                <w:vertAlign w:val="subscript"/>
              </w:rPr>
              <w:t>a</w:t>
            </w:r>
            <w:r w:rsidRPr="00BC76B3">
              <w:rPr>
                <w:rFonts w:cs="Arial"/>
                <w:b/>
                <w:i/>
                <w:strike/>
                <w:sz w:val="16"/>
                <w:szCs w:val="16"/>
              </w:rPr>
              <w:t>P</w:t>
            </w:r>
            <w:r w:rsidRPr="00BC76B3">
              <w:rPr>
                <w:rFonts w:cs="Arial"/>
                <w:b/>
                <w:i/>
                <w:strike/>
                <w:sz w:val="16"/>
                <w:szCs w:val="16"/>
                <w:vertAlign w:val="subscript"/>
              </w:rPr>
              <w:t>a</w:t>
            </w:r>
            <w:proofErr w:type="spellEnd"/>
            <w:r w:rsidRPr="00BC76B3">
              <w:rPr>
                <w:rFonts w:cs="Arial"/>
                <w:b/>
                <w:i/>
                <w:strike/>
                <w:sz w:val="16"/>
                <w:szCs w:val="16"/>
              </w:rPr>
              <w:t xml:space="preserve"> in WAVEOB section 0</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88</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022076</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Direction from which dominant waves are coming</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022076</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d</w:t>
            </w:r>
            <w:r w:rsidRPr="00BC76B3">
              <w:rPr>
                <w:rFonts w:cs="Arial"/>
                <w:b/>
                <w:i/>
                <w:strike/>
                <w:sz w:val="16"/>
                <w:szCs w:val="16"/>
                <w:vertAlign w:val="subscript"/>
              </w:rPr>
              <w:t>d</w:t>
            </w:r>
            <w:r w:rsidRPr="00BC76B3">
              <w:rPr>
                <w:rFonts w:cs="Arial"/>
                <w:b/>
                <w:i/>
                <w:strike/>
                <w:sz w:val="16"/>
                <w:szCs w:val="16"/>
              </w:rPr>
              <w:t>d</w:t>
            </w:r>
            <w:r w:rsidRPr="00BC76B3">
              <w:rPr>
                <w:rFonts w:cs="Arial"/>
                <w:b/>
                <w:i/>
                <w:strike/>
                <w:sz w:val="16"/>
                <w:szCs w:val="16"/>
                <w:vertAlign w:val="subscript"/>
              </w:rPr>
              <w:t>d</w:t>
            </w:r>
            <w:proofErr w:type="spellEnd"/>
            <w:r w:rsidRPr="00BC76B3">
              <w:rPr>
                <w:rFonts w:cs="Arial"/>
                <w:b/>
                <w:i/>
                <w:strike/>
                <w:sz w:val="16"/>
                <w:szCs w:val="16"/>
              </w:rPr>
              <w:t xml:space="preserve"> in WAVEOB section 0</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89</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022077</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Directional spread of dominant waves</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022077</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d</w:t>
            </w:r>
            <w:r w:rsidRPr="00BC76B3">
              <w:rPr>
                <w:rFonts w:cs="Arial"/>
                <w:b/>
                <w:i/>
                <w:strike/>
                <w:sz w:val="16"/>
                <w:szCs w:val="16"/>
                <w:vertAlign w:val="subscript"/>
              </w:rPr>
              <w:t>s</w:t>
            </w:r>
            <w:r w:rsidRPr="00BC76B3">
              <w:rPr>
                <w:rFonts w:cs="Arial"/>
                <w:b/>
                <w:i/>
                <w:strike/>
                <w:sz w:val="16"/>
                <w:szCs w:val="16"/>
              </w:rPr>
              <w:t>d</w:t>
            </w:r>
            <w:r w:rsidRPr="00BC76B3">
              <w:rPr>
                <w:rFonts w:cs="Arial"/>
                <w:b/>
                <w:i/>
                <w:strike/>
                <w:sz w:val="16"/>
                <w:szCs w:val="16"/>
                <w:vertAlign w:val="subscript"/>
              </w:rPr>
              <w:t>s</w:t>
            </w:r>
            <w:proofErr w:type="spellEnd"/>
            <w:r w:rsidRPr="00BC76B3">
              <w:rPr>
                <w:rFonts w:cs="Arial"/>
                <w:b/>
                <w:i/>
                <w:strike/>
                <w:sz w:val="16"/>
                <w:szCs w:val="16"/>
              </w:rPr>
              <w:t xml:space="preserve"> in WAVEOB section 0</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90</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022071</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Spectral peak wave period</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022071</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P</w:t>
            </w:r>
            <w:r w:rsidRPr="00BC76B3">
              <w:rPr>
                <w:rFonts w:cs="Arial"/>
                <w:b/>
                <w:i/>
                <w:strike/>
                <w:sz w:val="16"/>
                <w:szCs w:val="16"/>
                <w:vertAlign w:val="subscript"/>
              </w:rPr>
              <w:t>p</w:t>
            </w:r>
            <w:r w:rsidRPr="00BC76B3">
              <w:rPr>
                <w:rFonts w:cs="Arial"/>
                <w:b/>
                <w:i/>
                <w:strike/>
                <w:sz w:val="16"/>
                <w:szCs w:val="16"/>
              </w:rPr>
              <w:t>P</w:t>
            </w:r>
            <w:r w:rsidRPr="00BC76B3">
              <w:rPr>
                <w:rFonts w:cs="Arial"/>
                <w:b/>
                <w:i/>
                <w:strike/>
                <w:sz w:val="16"/>
                <w:szCs w:val="16"/>
                <w:vertAlign w:val="subscript"/>
              </w:rPr>
              <w:t>p</w:t>
            </w:r>
            <w:r w:rsidRPr="00BC76B3">
              <w:rPr>
                <w:rFonts w:cs="Arial"/>
                <w:b/>
                <w:i/>
                <w:strike/>
                <w:sz w:val="16"/>
                <w:szCs w:val="16"/>
              </w:rPr>
              <w:t>P</w:t>
            </w:r>
            <w:r w:rsidRPr="00BC76B3">
              <w:rPr>
                <w:rFonts w:cs="Arial"/>
                <w:b/>
                <w:i/>
                <w:strike/>
                <w:sz w:val="16"/>
                <w:szCs w:val="16"/>
                <w:vertAlign w:val="subscript"/>
              </w:rPr>
              <w:t>p</w:t>
            </w:r>
            <w:r w:rsidRPr="00BC76B3">
              <w:rPr>
                <w:rFonts w:cs="Arial"/>
                <w:b/>
                <w:i/>
                <w:strike/>
                <w:sz w:val="16"/>
                <w:szCs w:val="16"/>
              </w:rPr>
              <w:t>P</w:t>
            </w:r>
            <w:r w:rsidRPr="00BC76B3">
              <w:rPr>
                <w:rFonts w:cs="Arial"/>
                <w:b/>
                <w:i/>
                <w:strike/>
                <w:sz w:val="16"/>
                <w:szCs w:val="16"/>
                <w:vertAlign w:val="subscript"/>
              </w:rPr>
              <w:t>p</w:t>
            </w:r>
            <w:proofErr w:type="spellEnd"/>
            <w:r w:rsidRPr="00BC76B3">
              <w:rPr>
                <w:rFonts w:cs="Arial"/>
                <w:b/>
                <w:i/>
                <w:strike/>
                <w:sz w:val="16"/>
                <w:szCs w:val="16"/>
              </w:rPr>
              <w:t xml:space="preserve"> in WAVEOB section 0</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91</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022078</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Duration of wave record</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022078</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D’D’D’D’ in WAVEOB section 1</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92</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022082</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Maximum non-directional spectral wave density</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022082</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C</w:t>
            </w:r>
            <w:r w:rsidRPr="00BC76B3">
              <w:rPr>
                <w:rFonts w:cs="Arial"/>
                <w:b/>
                <w:i/>
                <w:strike/>
                <w:sz w:val="16"/>
                <w:szCs w:val="16"/>
                <w:vertAlign w:val="subscript"/>
              </w:rPr>
              <w:t>m</w:t>
            </w:r>
            <w:r w:rsidRPr="00BC76B3">
              <w:rPr>
                <w:rFonts w:cs="Arial"/>
                <w:b/>
                <w:i/>
                <w:strike/>
                <w:sz w:val="16"/>
                <w:szCs w:val="16"/>
              </w:rPr>
              <w:t>C</w:t>
            </w:r>
            <w:r w:rsidRPr="00BC76B3">
              <w:rPr>
                <w:rFonts w:cs="Arial"/>
                <w:b/>
                <w:i/>
                <w:strike/>
                <w:sz w:val="16"/>
                <w:szCs w:val="16"/>
                <w:vertAlign w:val="subscript"/>
              </w:rPr>
              <w:t>m</w:t>
            </w:r>
            <w:r w:rsidRPr="00BC76B3">
              <w:rPr>
                <w:rFonts w:cs="Arial"/>
                <w:b/>
                <w:i/>
                <w:strike/>
                <w:sz w:val="16"/>
                <w:szCs w:val="16"/>
              </w:rPr>
              <w:t>C</w:t>
            </w:r>
            <w:r w:rsidRPr="00BC76B3">
              <w:rPr>
                <w:rFonts w:cs="Arial"/>
                <w:b/>
                <w:i/>
                <w:strike/>
                <w:sz w:val="16"/>
                <w:szCs w:val="16"/>
                <w:vertAlign w:val="subscript"/>
              </w:rPr>
              <w:t>m</w:t>
            </w:r>
            <w:proofErr w:type="spellEnd"/>
            <w:r w:rsidRPr="00BC76B3">
              <w:rPr>
                <w:rFonts w:cs="Arial"/>
                <w:b/>
                <w:i/>
                <w:strike/>
                <w:sz w:val="16"/>
                <w:szCs w:val="16"/>
              </w:rPr>
              <w:t xml:space="preserve"> in WAVEOB section 2</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93</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022084</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Band containing maximum non-directional spectral wave density</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022084</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n</w:t>
            </w:r>
            <w:r w:rsidRPr="00BC76B3">
              <w:rPr>
                <w:rFonts w:cs="Arial"/>
                <w:b/>
                <w:i/>
                <w:strike/>
                <w:sz w:val="16"/>
                <w:szCs w:val="16"/>
                <w:vertAlign w:val="subscript"/>
              </w:rPr>
              <w:t>m</w:t>
            </w:r>
            <w:r w:rsidRPr="00BC76B3">
              <w:rPr>
                <w:rFonts w:cs="Arial"/>
                <w:b/>
                <w:i/>
                <w:strike/>
                <w:sz w:val="16"/>
                <w:szCs w:val="16"/>
              </w:rPr>
              <w:t>n</w:t>
            </w:r>
            <w:r w:rsidRPr="00BC76B3">
              <w:rPr>
                <w:rFonts w:cs="Arial"/>
                <w:b/>
                <w:i/>
                <w:strike/>
                <w:sz w:val="16"/>
                <w:szCs w:val="16"/>
                <w:vertAlign w:val="subscript"/>
              </w:rPr>
              <w:t>m</w:t>
            </w:r>
            <w:proofErr w:type="spellEnd"/>
            <w:r w:rsidRPr="00BC76B3">
              <w:rPr>
                <w:rFonts w:cs="Arial"/>
                <w:b/>
                <w:i/>
                <w:strike/>
                <w:sz w:val="16"/>
                <w:szCs w:val="16"/>
              </w:rPr>
              <w:t xml:space="preserve"> in WAVEOB section 2</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94</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025043</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Wave sampling interval (time)</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025043</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SSSS in WAVEOB (</w:t>
            </w:r>
            <w:proofErr w:type="spellStart"/>
            <w:r w:rsidRPr="00BC76B3">
              <w:rPr>
                <w:rFonts w:cs="Arial"/>
                <w:b/>
                <w:i/>
                <w:strike/>
                <w:sz w:val="16"/>
                <w:szCs w:val="16"/>
              </w:rPr>
              <w:t>I</w:t>
            </w:r>
            <w:r w:rsidRPr="00BC76B3">
              <w:rPr>
                <w:rFonts w:cs="Arial"/>
                <w:b/>
                <w:i/>
                <w:strike/>
                <w:sz w:val="16"/>
                <w:szCs w:val="16"/>
                <w:vertAlign w:val="subscript"/>
              </w:rPr>
              <w:t>a</w:t>
            </w:r>
            <w:proofErr w:type="spellEnd"/>
            <w:r w:rsidRPr="00BC76B3">
              <w:rPr>
                <w:rFonts w:cs="Arial"/>
                <w:b/>
                <w:i/>
                <w:strike/>
                <w:sz w:val="16"/>
                <w:szCs w:val="16"/>
              </w:rPr>
              <w:t>=0)</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95</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025044</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Wave sampling interval (space)</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025044</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SSSS in WAVEOB (</w:t>
            </w:r>
            <w:proofErr w:type="spellStart"/>
            <w:r w:rsidRPr="00BC76B3">
              <w:rPr>
                <w:rFonts w:cs="Arial"/>
                <w:b/>
                <w:i/>
                <w:strike/>
                <w:sz w:val="16"/>
                <w:szCs w:val="16"/>
              </w:rPr>
              <w:t>I</w:t>
            </w:r>
            <w:r w:rsidRPr="00BC76B3">
              <w:rPr>
                <w:rFonts w:cs="Arial"/>
                <w:b/>
                <w:i/>
                <w:strike/>
                <w:sz w:val="16"/>
                <w:szCs w:val="16"/>
                <w:vertAlign w:val="subscript"/>
              </w:rPr>
              <w:t>a</w:t>
            </w:r>
            <w:proofErr w:type="spellEnd"/>
            <w:r w:rsidRPr="00BC76B3">
              <w:rPr>
                <w:rFonts w:cs="Arial"/>
                <w:b/>
                <w:i/>
                <w:strike/>
                <w:sz w:val="16"/>
                <w:szCs w:val="16"/>
              </w:rPr>
              <w:t>=1)</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96</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112000</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Delayed replication of 12  descriptors</w:t>
            </w:r>
          </w:p>
        </w:tc>
        <w:tc>
          <w:tcPr>
            <w:tcW w:w="2700" w:type="dxa"/>
          </w:tcPr>
          <w:p w:rsidR="00D4165F" w:rsidRPr="00BC76B3" w:rsidRDefault="00D4165F" w:rsidP="00B3481A">
            <w:pPr>
              <w:pStyle w:val="List"/>
              <w:rPr>
                <w:rFonts w:cs="Arial"/>
                <w:b/>
                <w:i/>
                <w:strike/>
                <w:color w:val="0000FF"/>
                <w:sz w:val="16"/>
                <w:szCs w:val="16"/>
              </w:rPr>
            </w:pPr>
            <w:r w:rsidRPr="00BC76B3">
              <w:rPr>
                <w:rFonts w:cs="Arial"/>
                <w:b/>
                <w:i/>
                <w:strike/>
                <w:color w:val="0000FF"/>
                <w:sz w:val="16"/>
                <w:szCs w:val="16"/>
              </w:rPr>
              <w:t>112000</w:t>
            </w:r>
          </w:p>
        </w:tc>
        <w:tc>
          <w:tcPr>
            <w:tcW w:w="6480" w:type="dxa"/>
          </w:tcPr>
          <w:p w:rsidR="00D4165F" w:rsidRPr="00BC76B3" w:rsidRDefault="00D4165F" w:rsidP="00B3481A">
            <w:pPr>
              <w:pStyle w:val="List"/>
              <w:rPr>
                <w:rFonts w:cs="Arial"/>
                <w:b/>
                <w:i/>
                <w:strike/>
                <w:color w:val="0000FF"/>
                <w:sz w:val="16"/>
                <w:szCs w:val="16"/>
              </w:rPr>
            </w:pPr>
            <w:r w:rsidRPr="00BC76B3">
              <w:rPr>
                <w:rFonts w:cs="Arial"/>
                <w:b/>
                <w:i/>
                <w:strike/>
                <w:color w:val="0000FF"/>
                <w:sz w:val="16"/>
                <w:szCs w:val="16"/>
              </w:rPr>
              <w:t>Replication for frequency bands. PDE buoys did not used delayed replication</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97</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031001</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Replication factor</w:t>
            </w:r>
          </w:p>
        </w:tc>
        <w:tc>
          <w:tcPr>
            <w:tcW w:w="2700" w:type="dxa"/>
          </w:tcPr>
          <w:p w:rsidR="00D4165F" w:rsidRPr="00BC76B3" w:rsidRDefault="00D4165F" w:rsidP="00B3481A">
            <w:pPr>
              <w:pStyle w:val="List"/>
              <w:rPr>
                <w:rFonts w:cs="Arial"/>
                <w:b/>
                <w:i/>
                <w:strike/>
                <w:color w:val="0000FF"/>
                <w:sz w:val="16"/>
                <w:szCs w:val="16"/>
              </w:rPr>
            </w:pPr>
            <w:r w:rsidRPr="00BC76B3">
              <w:rPr>
                <w:rFonts w:cs="Arial"/>
                <w:b/>
                <w:i/>
                <w:strike/>
                <w:color w:val="0000FF"/>
                <w:sz w:val="16"/>
                <w:szCs w:val="16"/>
              </w:rPr>
              <w:t>031001</w:t>
            </w:r>
          </w:p>
        </w:tc>
        <w:tc>
          <w:tcPr>
            <w:tcW w:w="6480" w:type="dxa"/>
          </w:tcPr>
          <w:p w:rsidR="00D4165F" w:rsidRPr="00BC76B3" w:rsidRDefault="00D4165F" w:rsidP="00B3481A">
            <w:pPr>
              <w:pStyle w:val="List"/>
              <w:rPr>
                <w:rFonts w:cs="Arial"/>
                <w:b/>
                <w:i/>
                <w:strike/>
                <w:color w:val="0000FF"/>
                <w:sz w:val="16"/>
                <w:szCs w:val="16"/>
              </w:rPr>
            </w:pPr>
            <w:r w:rsidRPr="00BC76B3">
              <w:rPr>
                <w:rFonts w:cs="Arial"/>
                <w:b/>
                <w:i/>
                <w:strike/>
                <w:color w:val="0000FF"/>
                <w:sz w:val="16"/>
                <w:szCs w:val="16"/>
              </w:rPr>
              <w:t>Delayed replication therefore added. Replication factor = Number of frequency bands</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98</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022080</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Waveband central frequency</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022080</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f</w:t>
            </w:r>
            <w:r w:rsidRPr="00BC76B3">
              <w:rPr>
                <w:rFonts w:cs="Arial"/>
                <w:b/>
                <w:i/>
                <w:strike/>
                <w:sz w:val="16"/>
                <w:szCs w:val="16"/>
                <w:vertAlign w:val="subscript"/>
              </w:rPr>
              <w:t>n</w:t>
            </w:r>
            <w:r w:rsidRPr="00BC76B3">
              <w:rPr>
                <w:rFonts w:cs="Arial"/>
                <w:b/>
                <w:i/>
                <w:strike/>
                <w:sz w:val="16"/>
                <w:szCs w:val="16"/>
              </w:rPr>
              <w:t>f</w:t>
            </w:r>
            <w:r w:rsidRPr="00BC76B3">
              <w:rPr>
                <w:rFonts w:cs="Arial"/>
                <w:b/>
                <w:i/>
                <w:strike/>
                <w:sz w:val="16"/>
                <w:szCs w:val="16"/>
                <w:vertAlign w:val="subscript"/>
              </w:rPr>
              <w:t>n</w:t>
            </w:r>
            <w:r w:rsidRPr="00BC76B3">
              <w:rPr>
                <w:rFonts w:cs="Arial"/>
                <w:b/>
                <w:i/>
                <w:strike/>
                <w:sz w:val="16"/>
                <w:szCs w:val="16"/>
              </w:rPr>
              <w:t>f</w:t>
            </w:r>
            <w:r w:rsidRPr="00BC76B3">
              <w:rPr>
                <w:rFonts w:cs="Arial"/>
                <w:b/>
                <w:i/>
                <w:strike/>
                <w:sz w:val="16"/>
                <w:szCs w:val="16"/>
                <w:vertAlign w:val="subscript"/>
              </w:rPr>
              <w:t>n</w:t>
            </w:r>
            <w:proofErr w:type="spellEnd"/>
            <w:r w:rsidRPr="00BC76B3">
              <w:rPr>
                <w:rFonts w:cs="Arial"/>
                <w:b/>
                <w:i/>
                <w:strike/>
                <w:sz w:val="16"/>
                <w:szCs w:val="16"/>
              </w:rPr>
              <w:t xml:space="preserve"> in WAVEOB section 1</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99</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201134</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Add 6 bits to data width</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201134</w:t>
            </w:r>
          </w:p>
        </w:tc>
        <w:tc>
          <w:tcPr>
            <w:tcW w:w="6480" w:type="dxa"/>
          </w:tcPr>
          <w:p w:rsidR="00D4165F" w:rsidRPr="00BC76B3" w:rsidRDefault="00D4165F" w:rsidP="00B3481A">
            <w:pPr>
              <w:pStyle w:val="List"/>
              <w:rPr>
                <w:rFonts w:cs="Arial"/>
                <w:b/>
                <w:i/>
                <w:strike/>
                <w:sz w:val="16"/>
                <w:szCs w:val="16"/>
              </w:rPr>
            </w:pP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100</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022096</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Spectral band width</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022096</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Here coded with 10 bits as descriptor requires 4 bits and we have 6 bits added due to previous operation descriptor</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lastRenderedPageBreak/>
              <w:t>101</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201000</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Reset data width to normal</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201000</w:t>
            </w:r>
          </w:p>
        </w:tc>
        <w:tc>
          <w:tcPr>
            <w:tcW w:w="6480" w:type="dxa"/>
          </w:tcPr>
          <w:p w:rsidR="00D4165F" w:rsidRPr="00BC76B3" w:rsidRDefault="00D4165F" w:rsidP="00B3481A">
            <w:pPr>
              <w:pStyle w:val="List"/>
              <w:rPr>
                <w:rFonts w:cs="Arial"/>
                <w:b/>
                <w:i/>
                <w:strike/>
                <w:sz w:val="16"/>
                <w:szCs w:val="16"/>
              </w:rPr>
            </w:pP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102</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022090</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Non-directional spectral estimate by wave frequency</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022090</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A</w:t>
            </w:r>
            <w:r w:rsidRPr="00BC76B3">
              <w:rPr>
                <w:rFonts w:cs="Arial"/>
                <w:b/>
                <w:i/>
                <w:strike/>
                <w:sz w:val="16"/>
                <w:szCs w:val="16"/>
                <w:vertAlign w:val="subscript"/>
              </w:rPr>
              <w:t>n</w:t>
            </w:r>
            <w:r w:rsidRPr="00BC76B3">
              <w:rPr>
                <w:rFonts w:cs="Arial"/>
                <w:b/>
                <w:i/>
                <w:strike/>
                <w:sz w:val="16"/>
                <w:szCs w:val="16"/>
              </w:rPr>
              <w:t>A</w:t>
            </w:r>
            <w:r w:rsidRPr="00BC76B3">
              <w:rPr>
                <w:rFonts w:cs="Arial"/>
                <w:b/>
                <w:i/>
                <w:strike/>
                <w:sz w:val="16"/>
                <w:szCs w:val="16"/>
                <w:vertAlign w:val="subscript"/>
              </w:rPr>
              <w:t>n</w:t>
            </w:r>
            <w:r w:rsidRPr="00BC76B3">
              <w:rPr>
                <w:rFonts w:cs="Arial"/>
                <w:b/>
                <w:i/>
                <w:strike/>
                <w:sz w:val="16"/>
                <w:szCs w:val="16"/>
              </w:rPr>
              <w:t>A</w:t>
            </w:r>
            <w:r w:rsidRPr="00BC76B3">
              <w:rPr>
                <w:rFonts w:cs="Arial"/>
                <w:b/>
                <w:i/>
                <w:strike/>
                <w:sz w:val="16"/>
                <w:szCs w:val="16"/>
                <w:vertAlign w:val="subscript"/>
              </w:rPr>
              <w:t>n</w:t>
            </w:r>
            <w:proofErr w:type="spellEnd"/>
            <w:r w:rsidRPr="00BC76B3">
              <w:rPr>
                <w:rFonts w:cs="Arial"/>
                <w:b/>
                <w:i/>
                <w:strike/>
                <w:sz w:val="16"/>
                <w:szCs w:val="16"/>
              </w:rPr>
              <w:t xml:space="preserve"> in WAVEOB (</w:t>
            </w:r>
            <w:proofErr w:type="spellStart"/>
            <w:r w:rsidRPr="00BC76B3">
              <w:rPr>
                <w:rFonts w:cs="Arial"/>
                <w:b/>
                <w:i/>
                <w:strike/>
                <w:sz w:val="16"/>
                <w:szCs w:val="16"/>
              </w:rPr>
              <w:t>I</w:t>
            </w:r>
            <w:r w:rsidRPr="00BC76B3">
              <w:rPr>
                <w:rFonts w:cs="Arial"/>
                <w:b/>
                <w:i/>
                <w:strike/>
                <w:sz w:val="16"/>
                <w:szCs w:val="16"/>
                <w:vertAlign w:val="subscript"/>
              </w:rPr>
              <w:t>b</w:t>
            </w:r>
            <w:proofErr w:type="spellEnd"/>
            <w:r w:rsidRPr="00BC76B3">
              <w:rPr>
                <w:rFonts w:cs="Arial"/>
                <w:b/>
                <w:i/>
                <w:strike/>
                <w:sz w:val="16"/>
                <w:szCs w:val="16"/>
              </w:rPr>
              <w:t>=0) section 5</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103</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022086</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Mean direction from which waves are coming</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022086</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d</w:t>
            </w:r>
            <w:r w:rsidRPr="00BC76B3">
              <w:rPr>
                <w:rFonts w:cs="Arial"/>
                <w:b/>
                <w:i/>
                <w:strike/>
                <w:sz w:val="16"/>
                <w:szCs w:val="16"/>
                <w:vertAlign w:val="subscript"/>
              </w:rPr>
              <w:t>a1</w:t>
            </w:r>
            <w:r w:rsidRPr="00BC76B3">
              <w:rPr>
                <w:rFonts w:cs="Arial"/>
                <w:b/>
                <w:i/>
                <w:strike/>
                <w:sz w:val="16"/>
                <w:szCs w:val="16"/>
              </w:rPr>
              <w:t>d</w:t>
            </w:r>
            <w:r w:rsidRPr="00BC76B3">
              <w:rPr>
                <w:rFonts w:cs="Arial"/>
                <w:b/>
                <w:i/>
                <w:strike/>
                <w:sz w:val="16"/>
                <w:szCs w:val="16"/>
                <w:vertAlign w:val="subscript"/>
              </w:rPr>
              <w:t>a1</w:t>
            </w:r>
            <w:r w:rsidRPr="00BC76B3">
              <w:rPr>
                <w:rFonts w:cs="Arial"/>
                <w:b/>
                <w:i/>
                <w:strike/>
                <w:sz w:val="16"/>
                <w:szCs w:val="16"/>
              </w:rPr>
              <w:t xml:space="preserve"> in WAVEOB section 4</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104</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022087</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Principal direction from which waves are coming</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022087</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d</w:t>
            </w:r>
            <w:r w:rsidRPr="00BC76B3">
              <w:rPr>
                <w:rFonts w:cs="Arial"/>
                <w:b/>
                <w:i/>
                <w:strike/>
                <w:sz w:val="16"/>
                <w:szCs w:val="16"/>
                <w:vertAlign w:val="subscript"/>
              </w:rPr>
              <w:t>a2</w:t>
            </w:r>
            <w:r w:rsidRPr="00BC76B3">
              <w:rPr>
                <w:rFonts w:cs="Arial"/>
                <w:b/>
                <w:i/>
                <w:strike/>
                <w:sz w:val="16"/>
                <w:szCs w:val="16"/>
              </w:rPr>
              <w:t>d</w:t>
            </w:r>
            <w:r w:rsidRPr="00BC76B3">
              <w:rPr>
                <w:rFonts w:cs="Arial"/>
                <w:b/>
                <w:i/>
                <w:strike/>
                <w:sz w:val="16"/>
                <w:szCs w:val="16"/>
                <w:vertAlign w:val="subscript"/>
              </w:rPr>
              <w:t>a2</w:t>
            </w:r>
            <w:r w:rsidRPr="00BC76B3">
              <w:rPr>
                <w:rFonts w:cs="Arial"/>
                <w:b/>
                <w:i/>
                <w:strike/>
                <w:sz w:val="16"/>
                <w:szCs w:val="16"/>
              </w:rPr>
              <w:t xml:space="preserve"> in WAVEOB section 4</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105</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022095</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Directional spread of individual waves</w:t>
            </w:r>
          </w:p>
        </w:tc>
        <w:tc>
          <w:tcPr>
            <w:tcW w:w="2700" w:type="dxa"/>
          </w:tcPr>
          <w:p w:rsidR="00D4165F" w:rsidRPr="00BC76B3" w:rsidRDefault="00D4165F" w:rsidP="00B3481A">
            <w:pPr>
              <w:pStyle w:val="List"/>
              <w:rPr>
                <w:rFonts w:cs="Arial"/>
                <w:b/>
                <w:i/>
                <w:strike/>
                <w:color w:val="FF0000"/>
                <w:sz w:val="16"/>
                <w:szCs w:val="16"/>
              </w:rPr>
            </w:pPr>
            <w:r w:rsidRPr="00BC76B3">
              <w:rPr>
                <w:rFonts w:cs="Arial"/>
                <w:b/>
                <w:i/>
                <w:strike/>
                <w:color w:val="FF0000"/>
                <w:sz w:val="16"/>
                <w:szCs w:val="16"/>
              </w:rPr>
              <w:t>022095</w:t>
            </w:r>
          </w:p>
        </w:tc>
        <w:tc>
          <w:tcPr>
            <w:tcW w:w="6480" w:type="dxa"/>
          </w:tcPr>
          <w:p w:rsidR="00D4165F" w:rsidRPr="00BC76B3" w:rsidRDefault="00D4165F" w:rsidP="00B3481A">
            <w:pPr>
              <w:pStyle w:val="List"/>
              <w:rPr>
                <w:rFonts w:cs="Arial"/>
                <w:b/>
                <w:i/>
                <w:strike/>
                <w:sz w:val="16"/>
                <w:szCs w:val="16"/>
              </w:rPr>
            </w:pP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106</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022085</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Spectral wave density ratio</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022085</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c</w:t>
            </w:r>
            <w:r w:rsidRPr="00BC76B3">
              <w:rPr>
                <w:rFonts w:cs="Arial"/>
                <w:b/>
                <w:i/>
                <w:strike/>
                <w:sz w:val="16"/>
                <w:szCs w:val="16"/>
                <w:vertAlign w:val="subscript"/>
              </w:rPr>
              <w:t>n</w:t>
            </w:r>
            <w:r w:rsidRPr="00BC76B3">
              <w:rPr>
                <w:rFonts w:cs="Arial"/>
                <w:b/>
                <w:i/>
                <w:strike/>
                <w:sz w:val="16"/>
                <w:szCs w:val="16"/>
              </w:rPr>
              <w:t>c</w:t>
            </w:r>
            <w:r w:rsidRPr="00BC76B3">
              <w:rPr>
                <w:rFonts w:cs="Arial"/>
                <w:b/>
                <w:i/>
                <w:strike/>
                <w:sz w:val="16"/>
                <w:szCs w:val="16"/>
                <w:vertAlign w:val="subscript"/>
              </w:rPr>
              <w:t>n</w:t>
            </w:r>
            <w:proofErr w:type="spellEnd"/>
            <w:r w:rsidRPr="00BC76B3">
              <w:rPr>
                <w:rFonts w:cs="Arial"/>
                <w:b/>
                <w:i/>
                <w:strike/>
                <w:sz w:val="16"/>
                <w:szCs w:val="16"/>
              </w:rPr>
              <w:t xml:space="preserve"> in WAVEOB section 2</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107</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022088</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First normalized polar coordinate from Fourier coefficients</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022088</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r</w:t>
            </w:r>
            <w:r w:rsidRPr="00BC76B3">
              <w:rPr>
                <w:rFonts w:cs="Arial"/>
                <w:b/>
                <w:i/>
                <w:strike/>
                <w:sz w:val="16"/>
                <w:szCs w:val="16"/>
                <w:vertAlign w:val="subscript"/>
              </w:rPr>
              <w:t>1</w:t>
            </w:r>
            <w:r w:rsidRPr="00BC76B3">
              <w:rPr>
                <w:rFonts w:cs="Arial"/>
                <w:b/>
                <w:i/>
                <w:strike/>
                <w:sz w:val="16"/>
                <w:szCs w:val="16"/>
              </w:rPr>
              <w:t>r</w:t>
            </w:r>
            <w:r w:rsidRPr="00BC76B3">
              <w:rPr>
                <w:rFonts w:cs="Arial"/>
                <w:b/>
                <w:i/>
                <w:strike/>
                <w:sz w:val="16"/>
                <w:szCs w:val="16"/>
                <w:vertAlign w:val="subscript"/>
              </w:rPr>
              <w:t>1</w:t>
            </w:r>
            <w:r w:rsidRPr="00BC76B3">
              <w:rPr>
                <w:rFonts w:cs="Arial"/>
                <w:b/>
                <w:i/>
                <w:strike/>
                <w:sz w:val="16"/>
                <w:szCs w:val="16"/>
              </w:rPr>
              <w:t xml:space="preserve"> in WAVEOB section 4</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108</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022089</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Second normalized polar coordinate from Fourier coefficients</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022089</w:t>
            </w:r>
          </w:p>
        </w:tc>
        <w:tc>
          <w:tcPr>
            <w:tcW w:w="6480" w:type="dxa"/>
          </w:tcPr>
          <w:p w:rsidR="00D4165F" w:rsidRPr="00BC76B3" w:rsidRDefault="00D4165F" w:rsidP="00B3481A">
            <w:pPr>
              <w:pStyle w:val="List"/>
              <w:rPr>
                <w:rFonts w:cs="Arial"/>
                <w:b/>
                <w:i/>
                <w:strike/>
                <w:sz w:val="16"/>
                <w:szCs w:val="16"/>
              </w:rPr>
            </w:pPr>
            <w:r w:rsidRPr="00BC76B3">
              <w:rPr>
                <w:rFonts w:cs="Arial"/>
                <w:b/>
                <w:i/>
                <w:strike/>
                <w:sz w:val="16"/>
                <w:szCs w:val="16"/>
              </w:rPr>
              <w:t>r</w:t>
            </w:r>
            <w:r w:rsidRPr="00BC76B3">
              <w:rPr>
                <w:rFonts w:cs="Arial"/>
                <w:b/>
                <w:i/>
                <w:strike/>
                <w:sz w:val="16"/>
                <w:szCs w:val="16"/>
                <w:vertAlign w:val="subscript"/>
              </w:rPr>
              <w:t>2</w:t>
            </w:r>
            <w:r w:rsidRPr="00BC76B3">
              <w:rPr>
                <w:rFonts w:cs="Arial"/>
                <w:b/>
                <w:i/>
                <w:strike/>
                <w:sz w:val="16"/>
                <w:szCs w:val="16"/>
              </w:rPr>
              <w:t>r</w:t>
            </w:r>
            <w:r w:rsidRPr="00BC76B3">
              <w:rPr>
                <w:rFonts w:cs="Arial"/>
                <w:b/>
                <w:i/>
                <w:strike/>
                <w:sz w:val="16"/>
                <w:szCs w:val="16"/>
                <w:vertAlign w:val="subscript"/>
              </w:rPr>
              <w:t>2</w:t>
            </w:r>
            <w:r w:rsidRPr="00BC76B3">
              <w:rPr>
                <w:rFonts w:cs="Arial"/>
                <w:b/>
                <w:i/>
                <w:strike/>
                <w:sz w:val="16"/>
                <w:szCs w:val="16"/>
              </w:rPr>
              <w:t xml:space="preserve"> in WAVEOB section 4</w:t>
            </w:r>
          </w:p>
        </w:tc>
      </w:tr>
      <w:tr w:rsidR="00D4165F" w:rsidRPr="00BC76B3" w:rsidTr="00B3481A">
        <w:tc>
          <w:tcPr>
            <w:tcW w:w="648" w:type="dxa"/>
          </w:tcPr>
          <w:p w:rsidR="00D4165F" w:rsidRPr="00BC76B3" w:rsidRDefault="00D4165F" w:rsidP="00B3481A">
            <w:pPr>
              <w:pStyle w:val="List"/>
              <w:rPr>
                <w:rFonts w:cs="Arial"/>
                <w:b/>
                <w:i/>
                <w:strike/>
                <w:sz w:val="16"/>
                <w:szCs w:val="16"/>
              </w:rPr>
            </w:pPr>
            <w:r w:rsidRPr="00BC76B3">
              <w:rPr>
                <w:rFonts w:cs="Arial"/>
                <w:b/>
                <w:i/>
                <w:strike/>
                <w:sz w:val="16"/>
                <w:szCs w:val="16"/>
              </w:rPr>
              <w:t>109</w:t>
            </w:r>
          </w:p>
        </w:tc>
        <w:tc>
          <w:tcPr>
            <w:tcW w:w="900" w:type="dxa"/>
          </w:tcPr>
          <w:p w:rsidR="00D4165F" w:rsidRPr="00BC76B3" w:rsidRDefault="00D4165F" w:rsidP="00B3481A">
            <w:pPr>
              <w:pStyle w:val="List"/>
              <w:rPr>
                <w:rFonts w:cs="Arial"/>
                <w:b/>
                <w:i/>
                <w:strike/>
                <w:sz w:val="16"/>
                <w:szCs w:val="16"/>
              </w:rPr>
            </w:pPr>
            <w:r w:rsidRPr="00BC76B3">
              <w:rPr>
                <w:rFonts w:cs="Arial"/>
                <w:b/>
                <w:i/>
                <w:strike/>
                <w:sz w:val="16"/>
                <w:szCs w:val="16"/>
              </w:rPr>
              <w:t>022092</w:t>
            </w:r>
          </w:p>
        </w:tc>
        <w:tc>
          <w:tcPr>
            <w:tcW w:w="3240" w:type="dxa"/>
          </w:tcPr>
          <w:p w:rsidR="00D4165F" w:rsidRPr="00BC76B3" w:rsidRDefault="00D4165F" w:rsidP="00B3481A">
            <w:pPr>
              <w:pStyle w:val="List"/>
              <w:rPr>
                <w:rFonts w:cs="Arial"/>
                <w:b/>
                <w:i/>
                <w:strike/>
                <w:sz w:val="16"/>
                <w:szCs w:val="16"/>
              </w:rPr>
            </w:pPr>
            <w:r w:rsidRPr="00BC76B3">
              <w:rPr>
                <w:rFonts w:cs="Arial"/>
                <w:b/>
                <w:i/>
                <w:strike/>
                <w:sz w:val="16"/>
                <w:szCs w:val="16"/>
              </w:rPr>
              <w:t>Directional spectral estimate by wave frequency</w:t>
            </w:r>
          </w:p>
        </w:tc>
        <w:tc>
          <w:tcPr>
            <w:tcW w:w="2700" w:type="dxa"/>
          </w:tcPr>
          <w:p w:rsidR="00D4165F" w:rsidRPr="00BC76B3" w:rsidRDefault="00D4165F" w:rsidP="00B3481A">
            <w:pPr>
              <w:pStyle w:val="List"/>
              <w:rPr>
                <w:rFonts w:cs="Arial"/>
                <w:b/>
                <w:i/>
                <w:strike/>
                <w:sz w:val="16"/>
                <w:szCs w:val="16"/>
              </w:rPr>
            </w:pPr>
            <w:r w:rsidRPr="00BC76B3">
              <w:rPr>
                <w:rFonts w:cs="Arial"/>
                <w:b/>
                <w:i/>
                <w:strike/>
                <w:sz w:val="16"/>
                <w:szCs w:val="16"/>
              </w:rPr>
              <w:t>022092</w:t>
            </w:r>
          </w:p>
        </w:tc>
        <w:tc>
          <w:tcPr>
            <w:tcW w:w="6480" w:type="dxa"/>
          </w:tcPr>
          <w:p w:rsidR="00D4165F" w:rsidRPr="00BC76B3" w:rsidRDefault="00D4165F" w:rsidP="00B3481A">
            <w:pPr>
              <w:pStyle w:val="List"/>
              <w:rPr>
                <w:rFonts w:cs="Arial"/>
                <w:b/>
                <w:i/>
                <w:strike/>
                <w:sz w:val="16"/>
                <w:szCs w:val="16"/>
              </w:rPr>
            </w:pPr>
            <w:proofErr w:type="spellStart"/>
            <w:r w:rsidRPr="00BC76B3">
              <w:rPr>
                <w:rFonts w:cs="Arial"/>
                <w:b/>
                <w:i/>
                <w:strike/>
                <w:sz w:val="16"/>
                <w:szCs w:val="16"/>
              </w:rPr>
              <w:t>A</w:t>
            </w:r>
            <w:r w:rsidRPr="00BC76B3">
              <w:rPr>
                <w:rFonts w:cs="Arial"/>
                <w:b/>
                <w:i/>
                <w:strike/>
                <w:sz w:val="16"/>
                <w:szCs w:val="16"/>
                <w:vertAlign w:val="subscript"/>
              </w:rPr>
              <w:t>n</w:t>
            </w:r>
            <w:r w:rsidRPr="00BC76B3">
              <w:rPr>
                <w:rFonts w:cs="Arial"/>
                <w:b/>
                <w:i/>
                <w:strike/>
                <w:sz w:val="16"/>
                <w:szCs w:val="16"/>
              </w:rPr>
              <w:t>A</w:t>
            </w:r>
            <w:r w:rsidRPr="00BC76B3">
              <w:rPr>
                <w:rFonts w:cs="Arial"/>
                <w:b/>
                <w:i/>
                <w:strike/>
                <w:sz w:val="16"/>
                <w:szCs w:val="16"/>
                <w:vertAlign w:val="subscript"/>
              </w:rPr>
              <w:t>n</w:t>
            </w:r>
            <w:r w:rsidRPr="00BC76B3">
              <w:rPr>
                <w:rFonts w:cs="Arial"/>
                <w:b/>
                <w:i/>
                <w:strike/>
                <w:sz w:val="16"/>
                <w:szCs w:val="16"/>
              </w:rPr>
              <w:t>A</w:t>
            </w:r>
            <w:r w:rsidRPr="00BC76B3">
              <w:rPr>
                <w:rFonts w:cs="Arial"/>
                <w:b/>
                <w:i/>
                <w:strike/>
                <w:sz w:val="16"/>
                <w:szCs w:val="16"/>
                <w:vertAlign w:val="subscript"/>
              </w:rPr>
              <w:t>n</w:t>
            </w:r>
            <w:proofErr w:type="spellEnd"/>
            <w:r w:rsidRPr="00BC76B3">
              <w:rPr>
                <w:rFonts w:cs="Arial"/>
                <w:b/>
                <w:i/>
                <w:strike/>
                <w:sz w:val="16"/>
                <w:szCs w:val="16"/>
              </w:rPr>
              <w:t xml:space="preserve"> in WAVEOB (</w:t>
            </w:r>
            <w:proofErr w:type="spellStart"/>
            <w:r w:rsidRPr="00BC76B3">
              <w:rPr>
                <w:rFonts w:cs="Arial"/>
                <w:b/>
                <w:i/>
                <w:strike/>
                <w:sz w:val="16"/>
                <w:szCs w:val="16"/>
              </w:rPr>
              <w:t>I</w:t>
            </w:r>
            <w:r w:rsidRPr="00BC76B3">
              <w:rPr>
                <w:rFonts w:cs="Arial"/>
                <w:b/>
                <w:i/>
                <w:strike/>
                <w:sz w:val="16"/>
                <w:szCs w:val="16"/>
                <w:vertAlign w:val="subscript"/>
              </w:rPr>
              <w:t>b</w:t>
            </w:r>
            <w:proofErr w:type="spellEnd"/>
            <w:r w:rsidRPr="00BC76B3">
              <w:rPr>
                <w:rFonts w:cs="Arial"/>
                <w:b/>
                <w:i/>
                <w:strike/>
                <w:sz w:val="16"/>
                <w:szCs w:val="16"/>
              </w:rPr>
              <w:t>=1) section 5</w:t>
            </w:r>
          </w:p>
        </w:tc>
      </w:tr>
    </w:tbl>
    <w:p w:rsidR="00D4165F" w:rsidRDefault="00D4165F" w:rsidP="00D4165F">
      <w:pPr>
        <w:tabs>
          <w:tab w:val="left" w:pos="1134"/>
        </w:tabs>
        <w:jc w:val="both"/>
      </w:pPr>
    </w:p>
    <w:p w:rsidR="00D4165F" w:rsidRDefault="00D4165F" w:rsidP="00D4165F">
      <w:pPr>
        <w:tabs>
          <w:tab w:val="left" w:pos="1134"/>
        </w:tabs>
        <w:jc w:val="both"/>
      </w:pPr>
    </w:p>
    <w:p w:rsidR="00D534C5" w:rsidRPr="00A51CB5" w:rsidRDefault="00D534C5" w:rsidP="00A51CB5">
      <w:pPr>
        <w:widowControl w:val="0"/>
        <w:tabs>
          <w:tab w:val="center" w:pos="426"/>
          <w:tab w:val="center" w:pos="1843"/>
          <w:tab w:val="center" w:pos="3261"/>
          <w:tab w:val="left" w:pos="4253"/>
          <w:tab w:val="left" w:pos="8647"/>
        </w:tabs>
        <w:autoSpaceDE w:val="0"/>
        <w:autoSpaceDN w:val="0"/>
        <w:adjustRightInd w:val="0"/>
        <w:spacing w:before="120" w:line="220" w:lineRule="exact"/>
        <w:rPr>
          <w:rFonts w:cs="Arial"/>
          <w:b/>
        </w:rPr>
      </w:pPr>
    </w:p>
    <w:sectPr w:rsidR="00D534C5" w:rsidRPr="00A51CB5" w:rsidSect="00A4435C">
      <w:pgSz w:w="16839" w:h="11907" w:orient="landscape" w:code="9"/>
      <w:pgMar w:top="1009" w:right="1009" w:bottom="1009" w:left="100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DA1" w:rsidRDefault="00045DA1">
      <w:r>
        <w:separator/>
      </w:r>
    </w:p>
  </w:endnote>
  <w:endnote w:type="continuationSeparator" w:id="0">
    <w:p w:rsidR="00045DA1" w:rsidRDefault="0004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MS Mincho"/>
    <w:charset w:val="8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HG明朝L">
    <w:charset w:val="80"/>
    <w:family w:val="roman"/>
    <w:pitch w:val="fixed"/>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r –¾’©">
    <w:altName w:val="Times New Roman"/>
    <w:panose1 w:val="00000000000000000000"/>
    <w:charset w:val="00"/>
    <w:family w:val="roman"/>
    <w:notTrueType/>
    <w:pitch w:val="default"/>
  </w:font>
  <w:font w:name="Roman-WP">
    <w:charset w:val="00"/>
    <w:family w:val="auto"/>
    <w:pitch w:val="default"/>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Bitstream Vera Sans">
    <w:charset w:val="00"/>
    <w:family w:val="swiss"/>
    <w:pitch w:val="variable"/>
  </w:font>
  <w:font w:name="Mincho">
    <w:altName w:val="明朝"/>
    <w:panose1 w:val="02020609040305080305"/>
    <w:charset w:val="80"/>
    <w:family w:val="roman"/>
    <w:notTrueType/>
    <w:pitch w:val="fixed"/>
    <w:sig w:usb0="00000001" w:usb1="08070000" w:usb2="00000010" w:usb3="00000000" w:csb0="00020000" w:csb1="00000000"/>
  </w:font>
  <w:font w:name="Chicago">
    <w:altName w:val="Arial"/>
    <w:charset w:val="00"/>
    <w:family w:val="auto"/>
    <w:pitch w:val="default"/>
  </w:font>
  <w:font w:name="Font14762">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KaiTi_GB2312">
    <w:panose1 w:val="02010609060101010101"/>
    <w:charset w:val="86"/>
    <w:family w:val="modern"/>
    <w:pitch w:val="fixed"/>
    <w:sig w:usb0="800002BF" w:usb1="38CF7CFA" w:usb2="00000016" w:usb3="00000000" w:csb0="00040001" w:csb1="00000000"/>
  </w:font>
  <w:font w:name="Lucidasans">
    <w:altName w:val="Times New Roman"/>
    <w:charset w:val="00"/>
    <w:family w:val="auto"/>
    <w:pitch w:val="default"/>
  </w:font>
  <w:font w:name="Nimbus Sans L">
    <w:altName w:val="Arial"/>
    <w:charset w:val="00"/>
    <w:family w:val="swiss"/>
    <w:pitch w:val="variable"/>
  </w:font>
  <w:font w:name="HG Mincho Light J">
    <w:altName w:val="msmincho"/>
    <w:charset w:val="00"/>
    <w:family w:val="auto"/>
    <w:pitch w:val="variable"/>
  </w:font>
  <w:font w:name="AR PL KaitiM GB">
    <w:altName w:val="Times New Roman"/>
    <w:charset w:val="00"/>
    <w:family w:val="auto"/>
    <w:pitch w:val="variable"/>
  </w:font>
  <w:font w:name="Lohit Hindi">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Mincho;ＭＳ 明朝">
    <w:altName w:val="MS PMincho"/>
    <w:panose1 w:val="00000000000000000000"/>
    <w:charset w:val="80"/>
    <w:family w:val="roman"/>
    <w:notTrueType/>
    <w:pitch w:val="default"/>
  </w:font>
  <w:font w:name="Liberation Serif">
    <w:altName w:val="Times New Roman"/>
    <w:charset w:val="01"/>
    <w:family w:val="roman"/>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Pr="00D026E3" w:rsidRDefault="009B2F1C" w:rsidP="00812A36">
    <w:pPr>
      <w:pStyle w:val="a30"/>
      <w:tabs>
        <w:tab w:val="clear" w:pos="0"/>
      </w:tabs>
      <w:jc w:val="center"/>
      <w:rPr>
        <w:b w:val="0"/>
      </w:rPr>
    </w:pPr>
    <w:r w:rsidRPr="00E073AE">
      <w:rPr>
        <w:rFonts w:cs="Arial"/>
        <w:b w:val="0"/>
        <w:sz w:val="17"/>
        <w:szCs w:val="17"/>
      </w:rPr>
      <w:t>–</w:t>
    </w:r>
    <w:r w:rsidRPr="00D026E3">
      <w:rPr>
        <w:rStyle w:val="style281"/>
        <w:b w:val="0"/>
      </w:rPr>
      <w:t xml:space="preserve"> A</w:t>
    </w:r>
    <w:r>
      <w:rPr>
        <w:rStyle w:val="style281"/>
        <w:b w:val="0"/>
      </w:rPr>
      <w:t xml:space="preserve">nnex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0C78AD">
      <w:rPr>
        <w:rStyle w:val="style281"/>
        <w:b w:val="0"/>
        <w:noProof/>
      </w:rPr>
      <w:t>86</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Pr="00D026E3" w:rsidRDefault="009B2F1C"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PFC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1F6062">
      <w:rPr>
        <w:rStyle w:val="style281"/>
        <w:b w:val="0"/>
        <w:noProof/>
      </w:rPr>
      <w:t>3</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Pr="00D026E3" w:rsidRDefault="009B2F1C" w:rsidP="00812A36">
    <w:pPr>
      <w:pStyle w:val="a30"/>
      <w:tabs>
        <w:tab w:val="clear" w:pos="0"/>
      </w:tabs>
      <w:jc w:val="center"/>
      <w:rPr>
        <w:b w:val="0"/>
      </w:rPr>
    </w:pPr>
    <w:r w:rsidRPr="00E073AE">
      <w:rPr>
        <w:rFonts w:cs="Arial"/>
        <w:b w:val="0"/>
        <w:sz w:val="17"/>
        <w:szCs w:val="17"/>
      </w:rPr>
      <w:t>–</w:t>
    </w:r>
    <w:r w:rsidRPr="00D026E3">
      <w:rPr>
        <w:rStyle w:val="style281"/>
        <w:b w:val="0"/>
      </w:rPr>
      <w:t xml:space="preserve"> </w:t>
    </w:r>
    <w:r>
      <w:rPr>
        <w:rStyle w:val="style281"/>
        <w:b w:val="0"/>
      </w:rPr>
      <w:t xml:space="preserve">Rev.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0C78AD">
      <w:rPr>
        <w:rStyle w:val="style281"/>
        <w:b w:val="0"/>
        <w:noProof/>
      </w:rPr>
      <w:t>1</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Pr="00E073AE" w:rsidRDefault="009B2F1C" w:rsidP="00812A36">
    <w:pPr>
      <w:pStyle w:val="a30"/>
      <w:tabs>
        <w:tab w:val="clear" w:pos="0"/>
      </w:tabs>
      <w:jc w:val="center"/>
    </w:pPr>
    <w:r w:rsidRPr="00E073AE">
      <w:rPr>
        <w:rFonts w:cs="Arial"/>
        <w:b w:val="0"/>
        <w:sz w:val="17"/>
        <w:szCs w:val="17"/>
      </w:rPr>
      <w:t>–</w:t>
    </w:r>
    <w:r w:rsidRPr="00D026E3">
      <w:rPr>
        <w:rStyle w:val="style281"/>
        <w:b w:val="0"/>
      </w:rPr>
      <w:t xml:space="preserve"> </w:t>
    </w:r>
    <w:r>
      <w:rPr>
        <w:rStyle w:val="style281"/>
        <w:b w:val="0"/>
      </w:rPr>
      <w:t xml:space="preserve">Val. </w:t>
    </w:r>
    <w:r w:rsidRPr="00D026E3">
      <w:rPr>
        <w:rStyle w:val="style281"/>
        <w:b w:val="0"/>
      </w:rPr>
      <w:fldChar w:fldCharType="begin"/>
    </w:r>
    <w:r w:rsidRPr="00D026E3">
      <w:rPr>
        <w:rStyle w:val="style281"/>
        <w:b w:val="0"/>
      </w:rPr>
      <w:instrText xml:space="preserve"> PAGE </w:instrText>
    </w:r>
    <w:r w:rsidRPr="00D026E3">
      <w:rPr>
        <w:rStyle w:val="style281"/>
        <w:b w:val="0"/>
      </w:rPr>
      <w:fldChar w:fldCharType="separate"/>
    </w:r>
    <w:r w:rsidR="000C78AD">
      <w:rPr>
        <w:rStyle w:val="style281"/>
        <w:b w:val="0"/>
        <w:noProof/>
      </w:rPr>
      <w:t>66</w:t>
    </w:r>
    <w:r w:rsidRPr="00D026E3">
      <w:rPr>
        <w:rStyle w:val="style281"/>
        <w:b w:val="0"/>
      </w:rPr>
      <w:fldChar w:fldCharType="end"/>
    </w:r>
    <w:r w:rsidRPr="00D026E3">
      <w:rPr>
        <w:rStyle w:val="style281"/>
        <w:b w:val="0"/>
      </w:rPr>
      <w:t xml:space="preserve"> </w:t>
    </w:r>
    <w:r w:rsidRPr="00E073AE">
      <w:rPr>
        <w:rFonts w:cs="Arial"/>
        <w:b w:val="0"/>
        <w:sz w:val="17"/>
        <w:szCs w:val="17"/>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DA1" w:rsidRDefault="00045DA1">
      <w:r>
        <w:separator/>
      </w:r>
    </w:p>
  </w:footnote>
  <w:footnote w:type="continuationSeparator" w:id="0">
    <w:p w:rsidR="00045DA1" w:rsidRDefault="00045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Default="00045DA1">
    <w:pPr>
      <w:pStyle w:val="Header"/>
    </w:pPr>
    <w:r>
      <w:rPr>
        <w:noProof/>
        <w:lang w:eastAsia="ja-JP"/>
      </w:rPr>
      <w:pict>
        <v:shapetype id="_x0000_t202" coordsize="21600,21600" o:spt="202" path="m,l,21600r21600,l21600,xe">
          <v:stroke joinstyle="miter"/>
          <v:path gradientshapeok="t" o:connecttype="rect"/>
        </v:shapetype>
        <v:shape id="_x0000_s2053" type="#_x0000_t202" style="position:absolute;margin-left:-51.1pt;margin-top:-36.55pt;width:596.05pt;height:843.6pt;z-index:1" fillcolor="black" stroked="f">
          <v:textbox inset="5.85pt,.7pt,5.85pt,.7pt">
            <w:txbxContent>
              <w:p w:rsidR="009B2F1C" w:rsidRDefault="009B2F1C"/>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Default="00045DA1">
    <w:pPr>
      <w:pStyle w:val="Header"/>
    </w:pPr>
    <w:r>
      <w:rPr>
        <w:b/>
        <w:noProof/>
        <w:sz w:val="17"/>
        <w:szCs w:val="17"/>
        <w:lang w:eastAsia="ja-JP"/>
      </w:rPr>
      <w:pict>
        <v:rect id="_x0000_s2054" style="position:absolute;margin-left:-51.9pt;margin-top:-36.5pt;width:604.4pt;height:845.2pt;z-index:-1" fillcolor="#d6e3bc" stroked="f">
          <v:textbox inset="5.85pt,.7pt,5.85pt,.7pt"/>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Default="00045DA1">
    <w:pPr>
      <w:pStyle w:val="Header"/>
    </w:pPr>
    <w:r>
      <w:rPr>
        <w:noProof/>
        <w:lang w:eastAsia="ja-JP"/>
      </w:rPr>
      <w:pict>
        <v:rect id="_x0000_s2049" style="position:absolute;margin-left:-50.85pt;margin-top:-36.4pt;width:604.4pt;height:845.2pt;z-index:-3" fillcolor="#fbd4b4" stroked="f">
          <v:textbox inset="5.85pt,.7pt,5.85pt,.7pt"/>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F1C" w:rsidRDefault="00045DA1">
    <w:pPr>
      <w:pStyle w:val="Header"/>
    </w:pPr>
    <w:r>
      <w:rPr>
        <w:noProof/>
        <w:lang w:eastAsia="ja-JP"/>
      </w:rPr>
      <w:pict>
        <v:rect id="_x0000_s2050" style="position:absolute;margin-left:-50.85pt;margin-top:-36.4pt;width:846.8pt;height:845.2pt;z-index:-2" fillcolor="#b8cce4" stroked="f">
          <v:textbox inset="5.85pt,.7pt,5.85pt,.7p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lowerLetter"/>
      <w:pStyle w:val="Level1"/>
      <w:lvlText w:val="%1)"/>
      <w:lvlJc w:val="left"/>
      <w:pPr>
        <w:tabs>
          <w:tab w:val="num" w:pos="1440"/>
        </w:tabs>
        <w:ind w:left="1800" w:hanging="360"/>
      </w:pPr>
      <w:rPr>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decimal"/>
      <w:pStyle w:val="2Para"/>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
    <w:nsid w:val="00000003"/>
    <w:multiLevelType w:val="multilevel"/>
    <w:tmpl w:val="00000003"/>
    <w:name w:val="WW8Num3"/>
    <w:lvl w:ilvl="0">
      <w:start w:val="1"/>
      <w:numFmt w:val="upperLetter"/>
      <w:pStyle w:val="a2"/>
      <w:suff w:val="space"/>
      <w:lvlText w:val="Annex %1"/>
      <w:lvlJc w:val="left"/>
      <w:pPr>
        <w:tabs>
          <w:tab w:val="num" w:pos="0"/>
        </w:tabs>
        <w:ind w:left="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0000004"/>
    <w:multiLevelType w:val="singleLevel"/>
    <w:tmpl w:val="00000004"/>
    <w:name w:val="WW8Num4"/>
    <w:lvl w:ilvl="0">
      <w:numFmt w:val="bullet"/>
      <w:pStyle w:val="Note123"/>
      <w:lvlText w:val="-"/>
      <w:lvlJc w:val="left"/>
      <w:pPr>
        <w:tabs>
          <w:tab w:val="num" w:pos="360"/>
        </w:tabs>
        <w:ind w:left="360" w:hanging="360"/>
      </w:pPr>
      <w:rPr>
        <w:rFonts w:ascii="OpenSymbol" w:hAnsi="OpenSymbol"/>
      </w:rPr>
    </w:lvl>
  </w:abstractNum>
  <w:abstractNum w:abstractNumId="4">
    <w:nsid w:val="00000005"/>
    <w:multiLevelType w:val="multilevel"/>
    <w:tmpl w:val="00000005"/>
    <w:name w:val="WW8Num5"/>
    <w:lvl w:ilvl="0">
      <w:start w:val="1"/>
      <w:numFmt w:val="bullet"/>
      <w:pStyle w:val="Note"/>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
    <w:nsid w:val="00000006"/>
    <w:multiLevelType w:val="multilevel"/>
    <w:tmpl w:val="00000006"/>
    <w:name w:val="WW8Num6"/>
    <w:lvl w:ilvl="0">
      <w:start w:val="1"/>
      <w:numFmt w:val="decimal"/>
      <w:pStyle w:val="1Para"/>
      <w:lvlText w:val="8.%1."/>
      <w:lvlJc w:val="left"/>
      <w:pPr>
        <w:tabs>
          <w:tab w:val="num" w:pos="360"/>
        </w:tabs>
        <w:ind w:left="0" w:firstLine="0"/>
      </w:pPr>
      <w:rPr>
        <w:rFonts w:ascii="Symbol" w:hAnsi="Symbol"/>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
    <w:nsid w:val="00000007"/>
    <w:multiLevelType w:val="multilevel"/>
    <w:tmpl w:val="00000007"/>
    <w:name w:val="WW8Num7"/>
    <w:lvl w:ilvl="0">
      <w:start w:val="1"/>
      <w:numFmt w:val="decimal"/>
      <w:pStyle w:val="Paragrapha"/>
      <w:lvlText w:val="7.%1."/>
      <w:lvlJc w:val="left"/>
      <w:pPr>
        <w:tabs>
          <w:tab w:val="num" w:pos="360"/>
        </w:tabs>
        <w:ind w:left="360" w:firstLine="0"/>
      </w:pPr>
    </w:lvl>
    <w:lvl w:ilvl="1">
      <w:start w:val="1"/>
      <w:numFmt w:val="decimal"/>
      <w:lvlText w:val="7.4.%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7">
    <w:nsid w:val="00000008"/>
    <w:multiLevelType w:val="singleLevel"/>
    <w:tmpl w:val="00000008"/>
    <w:name w:val="WW8Num8"/>
    <w:lvl w:ilvl="0">
      <w:start w:val="1"/>
      <w:numFmt w:val="bullet"/>
      <w:pStyle w:val="Heading11"/>
      <w:lvlText w:val=""/>
      <w:lvlJc w:val="left"/>
      <w:pPr>
        <w:tabs>
          <w:tab w:val="num" w:pos="720"/>
        </w:tabs>
        <w:ind w:left="72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Wingdings" w:hAnsi="Wingdings"/>
      </w:rPr>
    </w:lvl>
    <w:lvl w:ilvl="1">
      <w:start w:val="1"/>
      <w:numFmt w:val="decimal"/>
      <w:lvlText w:val="%1.%2."/>
      <w:lvlJc w:val="left"/>
      <w:pPr>
        <w:tabs>
          <w:tab w:val="num" w:pos="792"/>
        </w:tabs>
        <w:ind w:left="792" w:hanging="432"/>
      </w:pPr>
    </w:lvl>
    <w:lvl w:ilvl="2">
      <w:start w:val="1"/>
      <w:numFmt w:val="decimal"/>
      <w:lvlText w:val="3.%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0000000A"/>
    <w:multiLevelType w:val="multilevel"/>
    <w:tmpl w:val="0000000A"/>
    <w:name w:val="WW8Num10"/>
    <w:lvl w:ilvl="0">
      <w:start w:val="1"/>
      <w:numFmt w:val="bullet"/>
      <w:pStyle w:val="WW-Tableau11111"/>
      <w:lvlText w:val=""/>
      <w:lvlJc w:val="left"/>
      <w:pPr>
        <w:tabs>
          <w:tab w:val="num" w:pos="720"/>
        </w:tabs>
        <w:ind w:left="720" w:hanging="360"/>
      </w:pPr>
      <w:rPr>
        <w:rFonts w:ascii="Symbol" w:hAnsi="Symbol"/>
      </w:rPr>
    </w:lvl>
    <w:lvl w:ilvl="1">
      <w:start w:val="3"/>
      <w:numFmt w:val="bullet"/>
      <w:lvlText w:val="-"/>
      <w:lvlJc w:val="left"/>
      <w:pPr>
        <w:tabs>
          <w:tab w:val="num" w:pos="1440"/>
        </w:tabs>
        <w:ind w:left="1440" w:hanging="360"/>
      </w:pPr>
      <w:rPr>
        <w:rFonts w:ascii="Arial" w:hAnsi="Arial"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lowerLetter"/>
      <w:lvlText w:val="%1."/>
      <w:lvlJc w:val="left"/>
      <w:pPr>
        <w:tabs>
          <w:tab w:val="num" w:pos="720"/>
        </w:tabs>
        <w:ind w:left="720" w:hanging="360"/>
      </w:pPr>
    </w:lvl>
  </w:abstractNum>
  <w:abstractNum w:abstractNumId="11">
    <w:nsid w:val="0000000C"/>
    <w:multiLevelType w:val="multilevel"/>
    <w:tmpl w:val="0000000C"/>
    <w:name w:val="WW8Num12"/>
    <w:lvl w:ilvl="0">
      <w:start w:val="3"/>
      <w:numFmt w:val="decimal"/>
      <w:pStyle w:val="numberpara"/>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800"/>
        </w:tabs>
        <w:ind w:left="1800" w:hanging="360"/>
      </w:pPr>
      <w:rPr>
        <w:rFonts w:ascii="Symbol" w:hAnsi="Symbol"/>
      </w:rPr>
    </w:lvl>
  </w:abstractNum>
  <w:abstractNum w:abstractNumId="14">
    <w:nsid w:val="0000000F"/>
    <w:multiLevelType w:val="multilevel"/>
    <w:tmpl w:val="0000000F"/>
    <w:name w:val="WW8Num15"/>
    <w:lvl w:ilvl="0">
      <w:start w:val="1"/>
      <w:numFmt w:val="lowerLetter"/>
      <w:pStyle w:val="List-"/>
      <w:lvlText w:val="%1)"/>
      <w:lvlJc w:val="left"/>
      <w:pPr>
        <w:tabs>
          <w:tab w:val="num" w:pos="1440"/>
        </w:tabs>
        <w:ind w:left="1800" w:hanging="360"/>
      </w:pPr>
      <w:rPr>
        <w:rFonts w:ascii="Wingdings" w:hAnsi="Wingdings"/>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rPr>
        <w:rFonts w:ascii="OpenSymbol" w:hAnsi="OpenSymbol"/>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00000010"/>
    <w:multiLevelType w:val="singleLevel"/>
    <w:tmpl w:val="00000010"/>
    <w:name w:val="WW8Num16"/>
    <w:lvl w:ilvl="0">
      <w:start w:val="1"/>
      <w:numFmt w:val="bullet"/>
      <w:lvlText w:val=""/>
      <w:lvlJc w:val="left"/>
      <w:pPr>
        <w:tabs>
          <w:tab w:val="num" w:pos="720"/>
        </w:tabs>
        <w:ind w:left="720" w:hanging="360"/>
      </w:pPr>
      <w:rPr>
        <w:rFonts w:ascii="Wingdings" w:hAnsi="Wingdings"/>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r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7">
    <w:nsid w:val="00000012"/>
    <w:multiLevelType w:val="singleLevel"/>
    <w:tmpl w:val="00000012"/>
    <w:name w:val="WW8Num18"/>
    <w:lvl w:ilvl="0">
      <w:numFmt w:val="bullet"/>
      <w:lvlText w:val="-"/>
      <w:lvlJc w:val="left"/>
      <w:pPr>
        <w:tabs>
          <w:tab w:val="num" w:pos="360"/>
        </w:tabs>
        <w:ind w:left="360" w:hanging="360"/>
      </w:pPr>
      <w:rPr>
        <w:rFonts w:ascii="OpenSymbol" w:hAnsi="OpenSymbol"/>
      </w:rPr>
    </w:lvl>
  </w:abstractNum>
  <w:abstractNum w:abstractNumId="18">
    <w:nsid w:val="00000013"/>
    <w:multiLevelType w:val="singleLevel"/>
    <w:tmpl w:val="00000013"/>
    <w:name w:val="WW8Num19"/>
    <w:lvl w:ilvl="0">
      <w:start w:val="1"/>
      <w:numFmt w:val="bullet"/>
      <w:pStyle w:val="Normalthorndale"/>
      <w:lvlText w:val=""/>
      <w:lvlJc w:val="left"/>
      <w:pPr>
        <w:tabs>
          <w:tab w:val="num" w:pos="2160"/>
        </w:tabs>
        <w:ind w:left="2160" w:hanging="360"/>
      </w:pPr>
      <w:rPr>
        <w:rFonts w:ascii="Symbol" w:hAnsi="Symbol"/>
      </w:rPr>
    </w:lvl>
  </w:abstractNum>
  <w:abstractNum w:abstractNumId="19">
    <w:nsid w:val="00000014"/>
    <w:multiLevelType w:val="multilevel"/>
    <w:tmpl w:val="00000014"/>
    <w:name w:val="WW8Num20"/>
    <w:lvl w:ilvl="0">
      <w:start w:val="4"/>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3"/>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nsid w:val="00000015"/>
    <w:multiLevelType w:val="multilevel"/>
    <w:tmpl w:val="00000015"/>
    <w:name w:val="WW8Num21"/>
    <w:lvl w:ilvl="0">
      <w:start w:val="1"/>
      <w:numFmt w:val="decimal"/>
      <w:lvlText w:val="5.%1."/>
      <w:lvlJc w:val="left"/>
      <w:pPr>
        <w:tabs>
          <w:tab w:val="num" w:pos="360"/>
        </w:tabs>
        <w:ind w:left="360" w:firstLine="0"/>
      </w:pPr>
    </w:lvl>
    <w:lvl w:ilvl="1">
      <w:start w:val="1"/>
      <w:numFmt w:val="decimal"/>
      <w:lvlText w:val="5.%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1">
    <w:nsid w:val="00000016"/>
    <w:multiLevelType w:val="multilevel"/>
    <w:tmpl w:val="00000016"/>
    <w:name w:val="WW8Num22"/>
    <w:lvl w:ilvl="0">
      <w:start w:val="1"/>
      <w:numFmt w:val="decimal"/>
      <w:lvlText w:val="7.%1."/>
      <w:lvlJc w:val="left"/>
      <w:pPr>
        <w:tabs>
          <w:tab w:val="num" w:pos="360"/>
        </w:tabs>
        <w:ind w:left="360" w:firstLine="0"/>
      </w:pPr>
    </w:lvl>
    <w:lvl w:ilvl="1">
      <w:start w:val="1"/>
      <w:numFmt w:val="decimal"/>
      <w:lvlText w:val="7.%1.%2."/>
      <w:lvlJc w:val="left"/>
      <w:pPr>
        <w:tabs>
          <w:tab w:val="num" w:pos="1152"/>
        </w:tabs>
        <w:ind w:left="360" w:firstLine="0"/>
      </w:pPr>
    </w:lvl>
    <w:lvl w:ilvl="2">
      <w:start w:val="1"/>
      <w:numFmt w:val="decimal"/>
      <w:lvlText w:val="3.%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2">
    <w:nsid w:val="04834571"/>
    <w:multiLevelType w:val="hybridMultilevel"/>
    <w:tmpl w:val="BF4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5F5491D"/>
    <w:multiLevelType w:val="hybridMultilevel"/>
    <w:tmpl w:val="F7F86AA0"/>
    <w:lvl w:ilvl="0" w:tplc="4914080E">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BA26919"/>
    <w:multiLevelType w:val="hybridMultilevel"/>
    <w:tmpl w:val="B03676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0BEF77DE"/>
    <w:multiLevelType w:val="hybridMultilevel"/>
    <w:tmpl w:val="12D26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F93D24"/>
    <w:multiLevelType w:val="hybridMultilevel"/>
    <w:tmpl w:val="A6C6AC66"/>
    <w:lvl w:ilvl="0" w:tplc="8B000456">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13195306"/>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C326915"/>
    <w:multiLevelType w:val="hybridMultilevel"/>
    <w:tmpl w:val="0EF04D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1F6476BA"/>
    <w:multiLevelType w:val="hybridMultilevel"/>
    <w:tmpl w:val="AE14D59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23E11787"/>
    <w:multiLevelType w:val="hybridMultilevel"/>
    <w:tmpl w:val="8E56F5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919658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2DA13A26"/>
    <w:multiLevelType w:val="hybridMultilevel"/>
    <w:tmpl w:val="6BF40746"/>
    <w:lvl w:ilvl="0" w:tplc="651A2646">
      <w:start w:val="1"/>
      <w:numFmt w:val="decimal"/>
      <w:lvlText w:val="(%1)"/>
      <w:lvlJc w:val="left"/>
      <w:pPr>
        <w:ind w:left="1130" w:hanging="360"/>
      </w:pPr>
      <w:rPr>
        <w:rFonts w:cs="Times New Roman" w:hint="default"/>
        <w:i w:val="0"/>
      </w:rPr>
    </w:lvl>
    <w:lvl w:ilvl="1" w:tplc="6DB8A644">
      <w:start w:val="1"/>
      <w:numFmt w:val="decimal"/>
      <w:lvlText w:val="(%2)"/>
      <w:lvlJc w:val="left"/>
      <w:pPr>
        <w:ind w:left="1130" w:hanging="360"/>
      </w:pPr>
      <w:rPr>
        <w:rFonts w:cs="Times New Roman" w:hint="default"/>
      </w:rPr>
    </w:lvl>
    <w:lvl w:ilvl="2" w:tplc="0809001B">
      <w:start w:val="1"/>
      <w:numFmt w:val="lowerRoman"/>
      <w:lvlText w:val="%3."/>
      <w:lvlJc w:val="right"/>
      <w:pPr>
        <w:ind w:left="2570" w:hanging="180"/>
      </w:pPr>
      <w:rPr>
        <w:rFonts w:cs="Times New Roman"/>
      </w:rPr>
    </w:lvl>
    <w:lvl w:ilvl="3" w:tplc="0809000F" w:tentative="1">
      <w:start w:val="1"/>
      <w:numFmt w:val="decimal"/>
      <w:lvlText w:val="%4."/>
      <w:lvlJc w:val="left"/>
      <w:pPr>
        <w:ind w:left="3290" w:hanging="360"/>
      </w:pPr>
      <w:rPr>
        <w:rFonts w:cs="Times New Roman"/>
      </w:rPr>
    </w:lvl>
    <w:lvl w:ilvl="4" w:tplc="08090019" w:tentative="1">
      <w:start w:val="1"/>
      <w:numFmt w:val="lowerLetter"/>
      <w:lvlText w:val="%5."/>
      <w:lvlJc w:val="left"/>
      <w:pPr>
        <w:ind w:left="4010" w:hanging="360"/>
      </w:pPr>
      <w:rPr>
        <w:rFonts w:cs="Times New Roman"/>
      </w:rPr>
    </w:lvl>
    <w:lvl w:ilvl="5" w:tplc="0809001B" w:tentative="1">
      <w:start w:val="1"/>
      <w:numFmt w:val="lowerRoman"/>
      <w:lvlText w:val="%6."/>
      <w:lvlJc w:val="right"/>
      <w:pPr>
        <w:ind w:left="4730" w:hanging="180"/>
      </w:pPr>
      <w:rPr>
        <w:rFonts w:cs="Times New Roman"/>
      </w:rPr>
    </w:lvl>
    <w:lvl w:ilvl="6" w:tplc="0809000F" w:tentative="1">
      <w:start w:val="1"/>
      <w:numFmt w:val="decimal"/>
      <w:lvlText w:val="%7."/>
      <w:lvlJc w:val="left"/>
      <w:pPr>
        <w:ind w:left="5450" w:hanging="360"/>
      </w:pPr>
      <w:rPr>
        <w:rFonts w:cs="Times New Roman"/>
      </w:rPr>
    </w:lvl>
    <w:lvl w:ilvl="7" w:tplc="08090019" w:tentative="1">
      <w:start w:val="1"/>
      <w:numFmt w:val="lowerLetter"/>
      <w:lvlText w:val="%8."/>
      <w:lvlJc w:val="left"/>
      <w:pPr>
        <w:ind w:left="6170" w:hanging="360"/>
      </w:pPr>
      <w:rPr>
        <w:rFonts w:cs="Times New Roman"/>
      </w:rPr>
    </w:lvl>
    <w:lvl w:ilvl="8" w:tplc="0809001B" w:tentative="1">
      <w:start w:val="1"/>
      <w:numFmt w:val="lowerRoman"/>
      <w:lvlText w:val="%9."/>
      <w:lvlJc w:val="right"/>
      <w:pPr>
        <w:ind w:left="6890" w:hanging="180"/>
      </w:pPr>
      <w:rPr>
        <w:rFonts w:cs="Times New Roman"/>
      </w:rPr>
    </w:lvl>
  </w:abstractNum>
  <w:abstractNum w:abstractNumId="33">
    <w:nsid w:val="2DA71D17"/>
    <w:multiLevelType w:val="multilevel"/>
    <w:tmpl w:val="4322E4F6"/>
    <w:lvl w:ilvl="0">
      <w:start w:val="6"/>
      <w:numFmt w:val="decimal"/>
      <w:pStyle w:val="ListBullet3"/>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2EB63343"/>
    <w:multiLevelType w:val="hybridMultilevel"/>
    <w:tmpl w:val="FC26CED2"/>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33255F8F"/>
    <w:multiLevelType w:val="multilevel"/>
    <w:tmpl w:val="43DA83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3B29501F"/>
    <w:multiLevelType w:val="hybridMultilevel"/>
    <w:tmpl w:val="263E880C"/>
    <w:lvl w:ilvl="0" w:tplc="0C090011">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F184CFA"/>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A4D3035"/>
    <w:multiLevelType w:val="hybridMultilevel"/>
    <w:tmpl w:val="B4C6A6A2"/>
    <w:lvl w:ilvl="0" w:tplc="43CE9CE0">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500048B0"/>
    <w:multiLevelType w:val="multilevel"/>
    <w:tmpl w:val="3FE0DF78"/>
    <w:name w:val="WW8Num32"/>
    <w:lvl w:ilvl="0">
      <w:start w:val="1"/>
      <w:numFmt w:val="bullet"/>
      <w:suff w:val="space"/>
      <w:lvlText w:val=""/>
      <w:lvlJc w:val="left"/>
      <w:pPr>
        <w:ind w:left="0" w:firstLine="0"/>
      </w:pPr>
      <w:rPr>
        <w:rFonts w:ascii="Symbol" w:hAnsi="Symbol" w:hint="default"/>
        <w:b/>
        <w:i w:val="0"/>
        <w:color w:val="auto"/>
      </w:rPr>
    </w:lvl>
    <w:lvl w:ilvl="1">
      <w:start w:val="1"/>
      <w:numFmt w:val="bullet"/>
      <w:lvlText w:val=""/>
      <w:lvlJc w:val="left"/>
      <w:pPr>
        <w:tabs>
          <w:tab w:val="num" w:pos="360"/>
        </w:tabs>
        <w:ind w:left="0" w:firstLine="0"/>
      </w:pPr>
      <w:rPr>
        <w:rFonts w:ascii="Symbol" w:hAnsi="Symbol"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lowerRoman"/>
      <w:lvlText w:val="(%7)"/>
      <w:lvlJc w:val="left"/>
      <w:pPr>
        <w:tabs>
          <w:tab w:val="num" w:pos="504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0">
    <w:nsid w:val="55A153D4"/>
    <w:multiLevelType w:val="hybridMultilevel"/>
    <w:tmpl w:val="A9E6667A"/>
    <w:lvl w:ilvl="0" w:tplc="2E668A4E">
      <w:start w:val="1"/>
      <w:numFmt w:val="decimal"/>
      <w:lvlText w:val="(%1)"/>
      <w:lvlJc w:val="left"/>
      <w:pPr>
        <w:tabs>
          <w:tab w:val="num" w:pos="1421"/>
        </w:tabs>
        <w:ind w:left="1421"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D566DCA"/>
    <w:multiLevelType w:val="hybridMultilevel"/>
    <w:tmpl w:val="6AE67128"/>
    <w:lvl w:ilvl="0" w:tplc="04070015">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5D717C5B"/>
    <w:multiLevelType w:val="hybridMultilevel"/>
    <w:tmpl w:val="C7A48DB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61FD7CB4"/>
    <w:multiLevelType w:val="hybridMultilevel"/>
    <w:tmpl w:val="D5C2E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75276A0"/>
    <w:multiLevelType w:val="hybridMultilevel"/>
    <w:tmpl w:val="6CE27AB4"/>
    <w:lvl w:ilvl="0" w:tplc="08090001">
      <w:start w:val="1"/>
      <w:numFmt w:val="bullet"/>
      <w:pStyle w:val="Discussio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71092746"/>
    <w:multiLevelType w:val="hybridMultilevel"/>
    <w:tmpl w:val="6BF40746"/>
    <w:lvl w:ilvl="0" w:tplc="651A2646">
      <w:start w:val="1"/>
      <w:numFmt w:val="decimal"/>
      <w:lvlText w:val="(%1)"/>
      <w:lvlJc w:val="left"/>
      <w:pPr>
        <w:ind w:left="1130" w:hanging="360"/>
      </w:pPr>
      <w:rPr>
        <w:rFonts w:cs="Times New Roman" w:hint="default"/>
        <w:i w:val="0"/>
      </w:rPr>
    </w:lvl>
    <w:lvl w:ilvl="1" w:tplc="6DB8A644">
      <w:start w:val="1"/>
      <w:numFmt w:val="decimal"/>
      <w:lvlText w:val="(%2)"/>
      <w:lvlJc w:val="left"/>
      <w:pPr>
        <w:ind w:left="1130" w:hanging="360"/>
      </w:pPr>
      <w:rPr>
        <w:rFonts w:cs="Times New Roman" w:hint="default"/>
      </w:rPr>
    </w:lvl>
    <w:lvl w:ilvl="2" w:tplc="0809001B">
      <w:start w:val="1"/>
      <w:numFmt w:val="lowerRoman"/>
      <w:lvlText w:val="%3."/>
      <w:lvlJc w:val="right"/>
      <w:pPr>
        <w:ind w:left="2570" w:hanging="180"/>
      </w:pPr>
      <w:rPr>
        <w:rFonts w:cs="Times New Roman"/>
      </w:rPr>
    </w:lvl>
    <w:lvl w:ilvl="3" w:tplc="0809000F" w:tentative="1">
      <w:start w:val="1"/>
      <w:numFmt w:val="decimal"/>
      <w:lvlText w:val="%4."/>
      <w:lvlJc w:val="left"/>
      <w:pPr>
        <w:ind w:left="3290" w:hanging="360"/>
      </w:pPr>
      <w:rPr>
        <w:rFonts w:cs="Times New Roman"/>
      </w:rPr>
    </w:lvl>
    <w:lvl w:ilvl="4" w:tplc="08090019" w:tentative="1">
      <w:start w:val="1"/>
      <w:numFmt w:val="lowerLetter"/>
      <w:lvlText w:val="%5."/>
      <w:lvlJc w:val="left"/>
      <w:pPr>
        <w:ind w:left="4010" w:hanging="360"/>
      </w:pPr>
      <w:rPr>
        <w:rFonts w:cs="Times New Roman"/>
      </w:rPr>
    </w:lvl>
    <w:lvl w:ilvl="5" w:tplc="0809001B" w:tentative="1">
      <w:start w:val="1"/>
      <w:numFmt w:val="lowerRoman"/>
      <w:lvlText w:val="%6."/>
      <w:lvlJc w:val="right"/>
      <w:pPr>
        <w:ind w:left="4730" w:hanging="180"/>
      </w:pPr>
      <w:rPr>
        <w:rFonts w:cs="Times New Roman"/>
      </w:rPr>
    </w:lvl>
    <w:lvl w:ilvl="6" w:tplc="0809000F" w:tentative="1">
      <w:start w:val="1"/>
      <w:numFmt w:val="decimal"/>
      <w:lvlText w:val="%7."/>
      <w:lvlJc w:val="left"/>
      <w:pPr>
        <w:ind w:left="5450" w:hanging="360"/>
      </w:pPr>
      <w:rPr>
        <w:rFonts w:cs="Times New Roman"/>
      </w:rPr>
    </w:lvl>
    <w:lvl w:ilvl="7" w:tplc="08090019" w:tentative="1">
      <w:start w:val="1"/>
      <w:numFmt w:val="lowerLetter"/>
      <w:lvlText w:val="%8."/>
      <w:lvlJc w:val="left"/>
      <w:pPr>
        <w:ind w:left="6170" w:hanging="360"/>
      </w:pPr>
      <w:rPr>
        <w:rFonts w:cs="Times New Roman"/>
      </w:rPr>
    </w:lvl>
    <w:lvl w:ilvl="8" w:tplc="0809001B" w:tentative="1">
      <w:start w:val="1"/>
      <w:numFmt w:val="lowerRoman"/>
      <w:lvlText w:val="%9."/>
      <w:lvlJc w:val="right"/>
      <w:pPr>
        <w:ind w:left="6890" w:hanging="180"/>
      </w:pPr>
      <w:rPr>
        <w:rFonts w:cs="Times New Roman"/>
      </w:rPr>
    </w:lvl>
  </w:abstractNum>
  <w:abstractNum w:abstractNumId="46">
    <w:nsid w:val="76933611"/>
    <w:multiLevelType w:val="hybridMultilevel"/>
    <w:tmpl w:val="49966934"/>
    <w:lvl w:ilvl="0" w:tplc="12EC28D8">
      <w:numFmt w:val="bullet"/>
      <w:lvlText w:val="-"/>
      <w:lvlJc w:val="left"/>
      <w:pPr>
        <w:ind w:left="360" w:hanging="360"/>
      </w:pPr>
      <w:rPr>
        <w:rFonts w:ascii="Calibri" w:eastAsia="Times New Roman"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73D3CCB"/>
    <w:multiLevelType w:val="hybridMultilevel"/>
    <w:tmpl w:val="48F092BE"/>
    <w:lvl w:ilvl="0" w:tplc="EB7EFEFA">
      <w:start w:val="1"/>
      <w:numFmt w:val="decimal"/>
      <w:pStyle w:val="ListBullet"/>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8632EFE"/>
    <w:multiLevelType w:val="multilevel"/>
    <w:tmpl w:val="E94A5150"/>
    <w:lvl w:ilvl="0">
      <w:start w:val="1"/>
      <w:numFmt w:val="decimal"/>
      <w:lvlText w:val="%1."/>
      <w:lvlJc w:val="left"/>
      <w:pPr>
        <w:tabs>
          <w:tab w:val="num" w:pos="720"/>
        </w:tabs>
        <w:ind w:left="720" w:hanging="360"/>
      </w:pPr>
      <w:rPr>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7AC70223"/>
    <w:multiLevelType w:val="hybridMultilevel"/>
    <w:tmpl w:val="687A91DE"/>
    <w:lvl w:ilvl="0" w:tplc="0809000B">
      <w:start w:val="1"/>
      <w:numFmt w:val="bullet"/>
      <w:lvlText w:val=""/>
      <w:lvlJc w:val="left"/>
      <w:pPr>
        <w:ind w:left="1483" w:hanging="360"/>
      </w:pPr>
      <w:rPr>
        <w:rFonts w:ascii="Wingdings" w:hAnsi="Wingdings" w:hint="default"/>
      </w:rPr>
    </w:lvl>
    <w:lvl w:ilvl="1" w:tplc="08090003" w:tentative="1">
      <w:start w:val="1"/>
      <w:numFmt w:val="bullet"/>
      <w:lvlText w:val="o"/>
      <w:lvlJc w:val="left"/>
      <w:pPr>
        <w:ind w:left="2203" w:hanging="360"/>
      </w:pPr>
      <w:rPr>
        <w:rFonts w:ascii="Courier New" w:hAnsi="Courier New" w:cs="Courier New" w:hint="default"/>
      </w:rPr>
    </w:lvl>
    <w:lvl w:ilvl="2" w:tplc="08090005" w:tentative="1">
      <w:start w:val="1"/>
      <w:numFmt w:val="bullet"/>
      <w:lvlText w:val=""/>
      <w:lvlJc w:val="left"/>
      <w:pPr>
        <w:ind w:left="2923" w:hanging="360"/>
      </w:pPr>
      <w:rPr>
        <w:rFonts w:ascii="Wingdings" w:hAnsi="Wingdings" w:hint="default"/>
      </w:rPr>
    </w:lvl>
    <w:lvl w:ilvl="3" w:tplc="08090001" w:tentative="1">
      <w:start w:val="1"/>
      <w:numFmt w:val="bullet"/>
      <w:lvlText w:val=""/>
      <w:lvlJc w:val="left"/>
      <w:pPr>
        <w:ind w:left="3643" w:hanging="360"/>
      </w:pPr>
      <w:rPr>
        <w:rFonts w:ascii="Symbol" w:hAnsi="Symbol" w:hint="default"/>
      </w:rPr>
    </w:lvl>
    <w:lvl w:ilvl="4" w:tplc="08090003" w:tentative="1">
      <w:start w:val="1"/>
      <w:numFmt w:val="bullet"/>
      <w:lvlText w:val="o"/>
      <w:lvlJc w:val="left"/>
      <w:pPr>
        <w:ind w:left="4363" w:hanging="360"/>
      </w:pPr>
      <w:rPr>
        <w:rFonts w:ascii="Courier New" w:hAnsi="Courier New" w:cs="Courier New" w:hint="default"/>
      </w:rPr>
    </w:lvl>
    <w:lvl w:ilvl="5" w:tplc="08090005" w:tentative="1">
      <w:start w:val="1"/>
      <w:numFmt w:val="bullet"/>
      <w:lvlText w:val=""/>
      <w:lvlJc w:val="left"/>
      <w:pPr>
        <w:ind w:left="5083" w:hanging="360"/>
      </w:pPr>
      <w:rPr>
        <w:rFonts w:ascii="Wingdings" w:hAnsi="Wingdings" w:hint="default"/>
      </w:rPr>
    </w:lvl>
    <w:lvl w:ilvl="6" w:tplc="08090001" w:tentative="1">
      <w:start w:val="1"/>
      <w:numFmt w:val="bullet"/>
      <w:lvlText w:val=""/>
      <w:lvlJc w:val="left"/>
      <w:pPr>
        <w:ind w:left="5803" w:hanging="360"/>
      </w:pPr>
      <w:rPr>
        <w:rFonts w:ascii="Symbol" w:hAnsi="Symbol" w:hint="default"/>
      </w:rPr>
    </w:lvl>
    <w:lvl w:ilvl="7" w:tplc="08090003" w:tentative="1">
      <w:start w:val="1"/>
      <w:numFmt w:val="bullet"/>
      <w:lvlText w:val="o"/>
      <w:lvlJc w:val="left"/>
      <w:pPr>
        <w:ind w:left="6523" w:hanging="360"/>
      </w:pPr>
      <w:rPr>
        <w:rFonts w:ascii="Courier New" w:hAnsi="Courier New" w:cs="Courier New" w:hint="default"/>
      </w:rPr>
    </w:lvl>
    <w:lvl w:ilvl="8" w:tplc="08090005" w:tentative="1">
      <w:start w:val="1"/>
      <w:numFmt w:val="bullet"/>
      <w:lvlText w:val=""/>
      <w:lvlJc w:val="left"/>
      <w:pPr>
        <w:ind w:left="7243" w:hanging="360"/>
      </w:pPr>
      <w:rPr>
        <w:rFonts w:ascii="Wingdings" w:hAnsi="Wingdings" w:hint="default"/>
      </w:rPr>
    </w:lvl>
  </w:abstractNum>
  <w:abstractNum w:abstractNumId="50">
    <w:nsid w:val="7BB75CF7"/>
    <w:multiLevelType w:val="hybridMultilevel"/>
    <w:tmpl w:val="F434F77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EAE2AD5"/>
    <w:multiLevelType w:val="hybridMultilevel"/>
    <w:tmpl w:val="DAE299B6"/>
    <w:lvl w:ilvl="0" w:tplc="651A2646">
      <w:start w:val="1"/>
      <w:numFmt w:val="bullet"/>
      <w:lvlText w:val=""/>
      <w:lvlJc w:val="left"/>
      <w:pPr>
        <w:tabs>
          <w:tab w:val="num" w:pos="284"/>
        </w:tabs>
        <w:ind w:left="284" w:hanging="284"/>
      </w:pPr>
      <w:rPr>
        <w:rFonts w:ascii="Wingdings" w:hAnsi="Wingdings" w:hint="default"/>
      </w:rPr>
    </w:lvl>
    <w:lvl w:ilvl="1" w:tplc="6DB8A644">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9"/>
  </w:num>
  <w:num w:numId="10">
    <w:abstractNumId w:val="11"/>
  </w:num>
  <w:num w:numId="11">
    <w:abstractNumId w:val="14"/>
  </w:num>
  <w:num w:numId="12">
    <w:abstractNumId w:val="18"/>
  </w:num>
  <w:num w:numId="13">
    <w:abstractNumId w:val="47"/>
  </w:num>
  <w:num w:numId="14">
    <w:abstractNumId w:val="23"/>
  </w:num>
  <w:num w:numId="15">
    <w:abstractNumId w:val="51"/>
  </w:num>
  <w:num w:numId="16">
    <w:abstractNumId w:val="28"/>
  </w:num>
  <w:num w:numId="17">
    <w:abstractNumId w:val="32"/>
  </w:num>
  <w:num w:numId="18">
    <w:abstractNumId w:val="45"/>
  </w:num>
  <w:num w:numId="19">
    <w:abstractNumId w:val="41"/>
  </w:num>
  <w:num w:numId="20">
    <w:abstractNumId w:val="46"/>
  </w:num>
  <w:num w:numId="21">
    <w:abstractNumId w:val="31"/>
  </w:num>
  <w:num w:numId="22">
    <w:abstractNumId w:val="36"/>
  </w:num>
  <w:num w:numId="23">
    <w:abstractNumId w:val="26"/>
  </w:num>
  <w:num w:numId="24">
    <w:abstractNumId w:val="42"/>
  </w:num>
  <w:num w:numId="25">
    <w:abstractNumId w:val="38"/>
  </w:num>
  <w:num w:numId="26">
    <w:abstractNumId w:val="34"/>
  </w:num>
  <w:num w:numId="27">
    <w:abstractNumId w:val="29"/>
  </w:num>
  <w:num w:numId="28">
    <w:abstractNumId w:val="22"/>
  </w:num>
  <w:num w:numId="29">
    <w:abstractNumId w:val="43"/>
  </w:num>
  <w:num w:numId="30">
    <w:abstractNumId w:val="24"/>
  </w:num>
  <w:num w:numId="31">
    <w:abstractNumId w:val="49"/>
  </w:num>
  <w:num w:numId="32">
    <w:abstractNumId w:val="30"/>
  </w:num>
  <w:num w:numId="33">
    <w:abstractNumId w:val="33"/>
  </w:num>
  <w:num w:numId="34">
    <w:abstractNumId w:val="44"/>
  </w:num>
  <w:num w:numId="35">
    <w:abstractNumId w:val="50"/>
  </w:num>
  <w:num w:numId="36">
    <w:abstractNumId w:val="25"/>
  </w:num>
  <w:num w:numId="37">
    <w:abstractNumId w:val="37"/>
  </w:num>
  <w:num w:numId="38">
    <w:abstractNumId w:val="40"/>
  </w:num>
  <w:num w:numId="39">
    <w:abstractNumId w:val="27"/>
  </w:num>
  <w:num w:numId="40">
    <w:abstractNumId w:val="35"/>
  </w:num>
  <w:num w:numId="41">
    <w:abstractNumId w:val="4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isplayBackgroundShape/>
  <w:embedSystemFonts/>
  <w:bordersDoNotSurroundHeader/>
  <w:bordersDoNotSurroundFooter/>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fr-CA" w:vendorID="64" w:dllVersion="131078" w:nlCheck="1" w:checkStyle="1"/>
  <w:activeWritingStyle w:appName="MSWord" w:lang="ja-JP"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284"/>
  <w:defaultTableStyle w:val="Normal"/>
  <w:drawingGridHorizontalSpacing w:val="110"/>
  <w:drawingGridVerticalSpacing w:val="163"/>
  <w:displayHorizontalDrawingGridEvery w:val="0"/>
  <w:displayVerticalDrawingGridEvery w:val="0"/>
  <w:noPunctuationKerning/>
  <w:characterSpacingControl w:val="doNotCompress"/>
  <w:hdrShapeDefaults>
    <o:shapedefaults v:ext="edit" spidmax="2055">
      <v:textbox inset="5.85pt,.7pt,5.85pt,.7pt"/>
    </o:shapedefaults>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3A6C"/>
    <w:rsid w:val="00001B2F"/>
    <w:rsid w:val="000021EE"/>
    <w:rsid w:val="00002614"/>
    <w:rsid w:val="00002DBE"/>
    <w:rsid w:val="00003A41"/>
    <w:rsid w:val="00003BC3"/>
    <w:rsid w:val="0000422A"/>
    <w:rsid w:val="0000428E"/>
    <w:rsid w:val="000054B2"/>
    <w:rsid w:val="000061E6"/>
    <w:rsid w:val="000065A4"/>
    <w:rsid w:val="00006F0D"/>
    <w:rsid w:val="0000731A"/>
    <w:rsid w:val="00007560"/>
    <w:rsid w:val="000075B0"/>
    <w:rsid w:val="0000796E"/>
    <w:rsid w:val="00007C04"/>
    <w:rsid w:val="00010FB7"/>
    <w:rsid w:val="00011016"/>
    <w:rsid w:val="00011C09"/>
    <w:rsid w:val="00013D81"/>
    <w:rsid w:val="00014087"/>
    <w:rsid w:val="000148C5"/>
    <w:rsid w:val="000149AC"/>
    <w:rsid w:val="0001521B"/>
    <w:rsid w:val="00015F12"/>
    <w:rsid w:val="00016D97"/>
    <w:rsid w:val="00016DBE"/>
    <w:rsid w:val="00016F37"/>
    <w:rsid w:val="00020488"/>
    <w:rsid w:val="0002058B"/>
    <w:rsid w:val="00020E41"/>
    <w:rsid w:val="00022181"/>
    <w:rsid w:val="000233D2"/>
    <w:rsid w:val="0003254D"/>
    <w:rsid w:val="00032751"/>
    <w:rsid w:val="00032F29"/>
    <w:rsid w:val="000332CC"/>
    <w:rsid w:val="0003348A"/>
    <w:rsid w:val="00034F35"/>
    <w:rsid w:val="000350E9"/>
    <w:rsid w:val="000351E3"/>
    <w:rsid w:val="00035B6B"/>
    <w:rsid w:val="00040B19"/>
    <w:rsid w:val="000416DC"/>
    <w:rsid w:val="00042BC1"/>
    <w:rsid w:val="000430E2"/>
    <w:rsid w:val="000432AA"/>
    <w:rsid w:val="00044F70"/>
    <w:rsid w:val="0004510C"/>
    <w:rsid w:val="0004554C"/>
    <w:rsid w:val="00045597"/>
    <w:rsid w:val="00045DA1"/>
    <w:rsid w:val="000470F1"/>
    <w:rsid w:val="00047267"/>
    <w:rsid w:val="00050DF1"/>
    <w:rsid w:val="00050FB1"/>
    <w:rsid w:val="0005130E"/>
    <w:rsid w:val="00051988"/>
    <w:rsid w:val="000536EF"/>
    <w:rsid w:val="00054CAB"/>
    <w:rsid w:val="00055024"/>
    <w:rsid w:val="00055F9D"/>
    <w:rsid w:val="00056DF0"/>
    <w:rsid w:val="000573BE"/>
    <w:rsid w:val="000574EE"/>
    <w:rsid w:val="00057CA3"/>
    <w:rsid w:val="00060263"/>
    <w:rsid w:val="00060CC2"/>
    <w:rsid w:val="000610C8"/>
    <w:rsid w:val="00062250"/>
    <w:rsid w:val="00062554"/>
    <w:rsid w:val="000639B3"/>
    <w:rsid w:val="00065C76"/>
    <w:rsid w:val="00065FCE"/>
    <w:rsid w:val="00066058"/>
    <w:rsid w:val="000660FD"/>
    <w:rsid w:val="00066CB9"/>
    <w:rsid w:val="00070AD0"/>
    <w:rsid w:val="000719FF"/>
    <w:rsid w:val="00072043"/>
    <w:rsid w:val="00072CB8"/>
    <w:rsid w:val="00072FE0"/>
    <w:rsid w:val="0007319E"/>
    <w:rsid w:val="00075B1C"/>
    <w:rsid w:val="00076171"/>
    <w:rsid w:val="0007649D"/>
    <w:rsid w:val="00076944"/>
    <w:rsid w:val="000776C4"/>
    <w:rsid w:val="000779AA"/>
    <w:rsid w:val="0008104B"/>
    <w:rsid w:val="00081387"/>
    <w:rsid w:val="00081BB8"/>
    <w:rsid w:val="00082836"/>
    <w:rsid w:val="000834FE"/>
    <w:rsid w:val="000847C5"/>
    <w:rsid w:val="00084A82"/>
    <w:rsid w:val="00084DB7"/>
    <w:rsid w:val="00086083"/>
    <w:rsid w:val="00086144"/>
    <w:rsid w:val="0008650D"/>
    <w:rsid w:val="00086566"/>
    <w:rsid w:val="00086753"/>
    <w:rsid w:val="0008682B"/>
    <w:rsid w:val="00086A64"/>
    <w:rsid w:val="00086F0F"/>
    <w:rsid w:val="0009090C"/>
    <w:rsid w:val="00091022"/>
    <w:rsid w:val="0009134F"/>
    <w:rsid w:val="000915E5"/>
    <w:rsid w:val="00093587"/>
    <w:rsid w:val="00094811"/>
    <w:rsid w:val="000950F7"/>
    <w:rsid w:val="0009520D"/>
    <w:rsid w:val="00095E66"/>
    <w:rsid w:val="00096C90"/>
    <w:rsid w:val="00097877"/>
    <w:rsid w:val="000A05CD"/>
    <w:rsid w:val="000A0E9C"/>
    <w:rsid w:val="000A1167"/>
    <w:rsid w:val="000A2247"/>
    <w:rsid w:val="000A479B"/>
    <w:rsid w:val="000A4819"/>
    <w:rsid w:val="000A49C8"/>
    <w:rsid w:val="000A4FCF"/>
    <w:rsid w:val="000A5B6B"/>
    <w:rsid w:val="000A61E8"/>
    <w:rsid w:val="000A6D6B"/>
    <w:rsid w:val="000B05B0"/>
    <w:rsid w:val="000B133A"/>
    <w:rsid w:val="000B1734"/>
    <w:rsid w:val="000B2ECD"/>
    <w:rsid w:val="000B3058"/>
    <w:rsid w:val="000B334B"/>
    <w:rsid w:val="000B38F7"/>
    <w:rsid w:val="000B5192"/>
    <w:rsid w:val="000B5338"/>
    <w:rsid w:val="000B5A9D"/>
    <w:rsid w:val="000B6719"/>
    <w:rsid w:val="000B6912"/>
    <w:rsid w:val="000C0D8A"/>
    <w:rsid w:val="000C143B"/>
    <w:rsid w:val="000C33A1"/>
    <w:rsid w:val="000C3765"/>
    <w:rsid w:val="000C4C9D"/>
    <w:rsid w:val="000C4E29"/>
    <w:rsid w:val="000C50BE"/>
    <w:rsid w:val="000C78AD"/>
    <w:rsid w:val="000C78AF"/>
    <w:rsid w:val="000C7EAB"/>
    <w:rsid w:val="000D16D9"/>
    <w:rsid w:val="000D2569"/>
    <w:rsid w:val="000D2CC9"/>
    <w:rsid w:val="000D3709"/>
    <w:rsid w:val="000D3979"/>
    <w:rsid w:val="000D3F2F"/>
    <w:rsid w:val="000D4E7D"/>
    <w:rsid w:val="000D654F"/>
    <w:rsid w:val="000D6B7B"/>
    <w:rsid w:val="000D71E3"/>
    <w:rsid w:val="000D7429"/>
    <w:rsid w:val="000D7A7A"/>
    <w:rsid w:val="000E01B8"/>
    <w:rsid w:val="000E2747"/>
    <w:rsid w:val="000E2D10"/>
    <w:rsid w:val="000E39B4"/>
    <w:rsid w:val="000E3E1B"/>
    <w:rsid w:val="000E4199"/>
    <w:rsid w:val="000E705E"/>
    <w:rsid w:val="000E7ADB"/>
    <w:rsid w:val="000F0020"/>
    <w:rsid w:val="000F00A8"/>
    <w:rsid w:val="000F0A81"/>
    <w:rsid w:val="000F3645"/>
    <w:rsid w:val="000F3998"/>
    <w:rsid w:val="000F4183"/>
    <w:rsid w:val="000F4A69"/>
    <w:rsid w:val="000F4E97"/>
    <w:rsid w:val="000F60AF"/>
    <w:rsid w:val="000F63C1"/>
    <w:rsid w:val="000F6BA8"/>
    <w:rsid w:val="000F7AB3"/>
    <w:rsid w:val="00100285"/>
    <w:rsid w:val="00101190"/>
    <w:rsid w:val="0010309D"/>
    <w:rsid w:val="001031BC"/>
    <w:rsid w:val="0010340F"/>
    <w:rsid w:val="00104617"/>
    <w:rsid w:val="00104BA1"/>
    <w:rsid w:val="00105141"/>
    <w:rsid w:val="00105DDC"/>
    <w:rsid w:val="00106192"/>
    <w:rsid w:val="00111477"/>
    <w:rsid w:val="00111D4B"/>
    <w:rsid w:val="0011431B"/>
    <w:rsid w:val="00114882"/>
    <w:rsid w:val="00114B4C"/>
    <w:rsid w:val="00114F2B"/>
    <w:rsid w:val="0011551C"/>
    <w:rsid w:val="00115CF9"/>
    <w:rsid w:val="0011662E"/>
    <w:rsid w:val="001174FD"/>
    <w:rsid w:val="00121306"/>
    <w:rsid w:val="00121F95"/>
    <w:rsid w:val="001249F8"/>
    <w:rsid w:val="00124C4B"/>
    <w:rsid w:val="001252C3"/>
    <w:rsid w:val="001253D1"/>
    <w:rsid w:val="00126A32"/>
    <w:rsid w:val="001309C8"/>
    <w:rsid w:val="0013130E"/>
    <w:rsid w:val="00132376"/>
    <w:rsid w:val="00132F30"/>
    <w:rsid w:val="00133650"/>
    <w:rsid w:val="001346C7"/>
    <w:rsid w:val="001353CB"/>
    <w:rsid w:val="00135E04"/>
    <w:rsid w:val="001363E4"/>
    <w:rsid w:val="001365B3"/>
    <w:rsid w:val="00140AE7"/>
    <w:rsid w:val="00140EC3"/>
    <w:rsid w:val="001415A9"/>
    <w:rsid w:val="001419A0"/>
    <w:rsid w:val="00141DB1"/>
    <w:rsid w:val="00142607"/>
    <w:rsid w:val="00143ED6"/>
    <w:rsid w:val="00144685"/>
    <w:rsid w:val="001449AB"/>
    <w:rsid w:val="00144A52"/>
    <w:rsid w:val="00144DEE"/>
    <w:rsid w:val="00145A38"/>
    <w:rsid w:val="00146508"/>
    <w:rsid w:val="00146C5D"/>
    <w:rsid w:val="00147775"/>
    <w:rsid w:val="00151487"/>
    <w:rsid w:val="001519F7"/>
    <w:rsid w:val="00151DB5"/>
    <w:rsid w:val="00154195"/>
    <w:rsid w:val="00154558"/>
    <w:rsid w:val="00156827"/>
    <w:rsid w:val="00157732"/>
    <w:rsid w:val="00157D39"/>
    <w:rsid w:val="001600EE"/>
    <w:rsid w:val="00160571"/>
    <w:rsid w:val="00160927"/>
    <w:rsid w:val="00160F04"/>
    <w:rsid w:val="001612AF"/>
    <w:rsid w:val="001638E3"/>
    <w:rsid w:val="001641EF"/>
    <w:rsid w:val="00164BD4"/>
    <w:rsid w:val="00165791"/>
    <w:rsid w:val="00166027"/>
    <w:rsid w:val="00166276"/>
    <w:rsid w:val="0016762C"/>
    <w:rsid w:val="00167A63"/>
    <w:rsid w:val="00167C15"/>
    <w:rsid w:val="0017067D"/>
    <w:rsid w:val="00170C13"/>
    <w:rsid w:val="00170CBB"/>
    <w:rsid w:val="00170E6F"/>
    <w:rsid w:val="0017133B"/>
    <w:rsid w:val="001724DA"/>
    <w:rsid w:val="001725B9"/>
    <w:rsid w:val="00176653"/>
    <w:rsid w:val="00176D77"/>
    <w:rsid w:val="001772CC"/>
    <w:rsid w:val="001777AE"/>
    <w:rsid w:val="00180835"/>
    <w:rsid w:val="00180CDF"/>
    <w:rsid w:val="001815A5"/>
    <w:rsid w:val="00182C0D"/>
    <w:rsid w:val="001840D3"/>
    <w:rsid w:val="00184FCC"/>
    <w:rsid w:val="0018510F"/>
    <w:rsid w:val="00191CF3"/>
    <w:rsid w:val="00192AA6"/>
    <w:rsid w:val="001930FB"/>
    <w:rsid w:val="00193D3F"/>
    <w:rsid w:val="001944A9"/>
    <w:rsid w:val="001949A6"/>
    <w:rsid w:val="00195782"/>
    <w:rsid w:val="00196FE3"/>
    <w:rsid w:val="00197249"/>
    <w:rsid w:val="00197411"/>
    <w:rsid w:val="001A0889"/>
    <w:rsid w:val="001A35D2"/>
    <w:rsid w:val="001A3C89"/>
    <w:rsid w:val="001A4DF9"/>
    <w:rsid w:val="001A54F7"/>
    <w:rsid w:val="001A7B6B"/>
    <w:rsid w:val="001B0399"/>
    <w:rsid w:val="001B073E"/>
    <w:rsid w:val="001B1EAC"/>
    <w:rsid w:val="001B2350"/>
    <w:rsid w:val="001B3057"/>
    <w:rsid w:val="001B3906"/>
    <w:rsid w:val="001B3F56"/>
    <w:rsid w:val="001B421F"/>
    <w:rsid w:val="001B4E1B"/>
    <w:rsid w:val="001B5E73"/>
    <w:rsid w:val="001B7854"/>
    <w:rsid w:val="001C05AA"/>
    <w:rsid w:val="001C1289"/>
    <w:rsid w:val="001C143D"/>
    <w:rsid w:val="001C1EB6"/>
    <w:rsid w:val="001C268A"/>
    <w:rsid w:val="001C2BBE"/>
    <w:rsid w:val="001C3829"/>
    <w:rsid w:val="001C46B3"/>
    <w:rsid w:val="001C4BA2"/>
    <w:rsid w:val="001C5DF8"/>
    <w:rsid w:val="001C6045"/>
    <w:rsid w:val="001C6F2E"/>
    <w:rsid w:val="001C744F"/>
    <w:rsid w:val="001C7B9F"/>
    <w:rsid w:val="001D0A64"/>
    <w:rsid w:val="001D0C7A"/>
    <w:rsid w:val="001D0D67"/>
    <w:rsid w:val="001D0FFE"/>
    <w:rsid w:val="001D1643"/>
    <w:rsid w:val="001D165C"/>
    <w:rsid w:val="001D21C1"/>
    <w:rsid w:val="001D2262"/>
    <w:rsid w:val="001D28D6"/>
    <w:rsid w:val="001D2A2D"/>
    <w:rsid w:val="001D3C3E"/>
    <w:rsid w:val="001D3E4A"/>
    <w:rsid w:val="001D5614"/>
    <w:rsid w:val="001D5F37"/>
    <w:rsid w:val="001D64FE"/>
    <w:rsid w:val="001D6A0D"/>
    <w:rsid w:val="001D6F6D"/>
    <w:rsid w:val="001D780E"/>
    <w:rsid w:val="001E1040"/>
    <w:rsid w:val="001E290C"/>
    <w:rsid w:val="001E5149"/>
    <w:rsid w:val="001E5B56"/>
    <w:rsid w:val="001E5F49"/>
    <w:rsid w:val="001E5FB9"/>
    <w:rsid w:val="001E600D"/>
    <w:rsid w:val="001E6442"/>
    <w:rsid w:val="001F0554"/>
    <w:rsid w:val="001F18B0"/>
    <w:rsid w:val="001F1C2A"/>
    <w:rsid w:val="001F4561"/>
    <w:rsid w:val="001F47E0"/>
    <w:rsid w:val="001F4BF3"/>
    <w:rsid w:val="001F4DE3"/>
    <w:rsid w:val="001F526F"/>
    <w:rsid w:val="001F6062"/>
    <w:rsid w:val="001F7000"/>
    <w:rsid w:val="001F75A5"/>
    <w:rsid w:val="001F7F6D"/>
    <w:rsid w:val="0020039E"/>
    <w:rsid w:val="002023F1"/>
    <w:rsid w:val="002033D6"/>
    <w:rsid w:val="00203D0A"/>
    <w:rsid w:val="002040A0"/>
    <w:rsid w:val="00204418"/>
    <w:rsid w:val="0020481F"/>
    <w:rsid w:val="002062D6"/>
    <w:rsid w:val="0020760D"/>
    <w:rsid w:val="002079E1"/>
    <w:rsid w:val="00210111"/>
    <w:rsid w:val="00210219"/>
    <w:rsid w:val="0021032D"/>
    <w:rsid w:val="00212BF7"/>
    <w:rsid w:val="00213266"/>
    <w:rsid w:val="00213E14"/>
    <w:rsid w:val="0021479F"/>
    <w:rsid w:val="00214CC4"/>
    <w:rsid w:val="0021568C"/>
    <w:rsid w:val="00216FD9"/>
    <w:rsid w:val="00217CC9"/>
    <w:rsid w:val="00222199"/>
    <w:rsid w:val="002226FB"/>
    <w:rsid w:val="002234BC"/>
    <w:rsid w:val="002244D4"/>
    <w:rsid w:val="00224D1D"/>
    <w:rsid w:val="002258D4"/>
    <w:rsid w:val="00225D91"/>
    <w:rsid w:val="00225DF8"/>
    <w:rsid w:val="002307A2"/>
    <w:rsid w:val="00230A2B"/>
    <w:rsid w:val="00230AAB"/>
    <w:rsid w:val="00231321"/>
    <w:rsid w:val="002315EF"/>
    <w:rsid w:val="002317F8"/>
    <w:rsid w:val="002320F2"/>
    <w:rsid w:val="0023423B"/>
    <w:rsid w:val="0023544D"/>
    <w:rsid w:val="0023549F"/>
    <w:rsid w:val="002358D4"/>
    <w:rsid w:val="00236074"/>
    <w:rsid w:val="00236A7D"/>
    <w:rsid w:val="00236BDC"/>
    <w:rsid w:val="0023763B"/>
    <w:rsid w:val="002401B7"/>
    <w:rsid w:val="0024058E"/>
    <w:rsid w:val="0024218E"/>
    <w:rsid w:val="00242937"/>
    <w:rsid w:val="0024332E"/>
    <w:rsid w:val="0024356A"/>
    <w:rsid w:val="002435DA"/>
    <w:rsid w:val="002443DB"/>
    <w:rsid w:val="00245A37"/>
    <w:rsid w:val="00246AFA"/>
    <w:rsid w:val="00247DF0"/>
    <w:rsid w:val="002505D5"/>
    <w:rsid w:val="00250ECF"/>
    <w:rsid w:val="00250F24"/>
    <w:rsid w:val="0025218F"/>
    <w:rsid w:val="00252866"/>
    <w:rsid w:val="00252AB9"/>
    <w:rsid w:val="00252B00"/>
    <w:rsid w:val="00252E3F"/>
    <w:rsid w:val="00255A3D"/>
    <w:rsid w:val="00260578"/>
    <w:rsid w:val="002606A6"/>
    <w:rsid w:val="00261003"/>
    <w:rsid w:val="00262DD8"/>
    <w:rsid w:val="00265B03"/>
    <w:rsid w:val="00266126"/>
    <w:rsid w:val="0026689D"/>
    <w:rsid w:val="00267EB3"/>
    <w:rsid w:val="00267FE4"/>
    <w:rsid w:val="002700D9"/>
    <w:rsid w:val="0027020F"/>
    <w:rsid w:val="00270889"/>
    <w:rsid w:val="00270C23"/>
    <w:rsid w:val="00270D96"/>
    <w:rsid w:val="0027113A"/>
    <w:rsid w:val="00271B67"/>
    <w:rsid w:val="00272E6F"/>
    <w:rsid w:val="002734CB"/>
    <w:rsid w:val="00273A98"/>
    <w:rsid w:val="00274005"/>
    <w:rsid w:val="00274D4D"/>
    <w:rsid w:val="00275B86"/>
    <w:rsid w:val="0027756E"/>
    <w:rsid w:val="00277573"/>
    <w:rsid w:val="002808D3"/>
    <w:rsid w:val="00280970"/>
    <w:rsid w:val="002817B7"/>
    <w:rsid w:val="002833AA"/>
    <w:rsid w:val="00283DEA"/>
    <w:rsid w:val="00284276"/>
    <w:rsid w:val="0028479E"/>
    <w:rsid w:val="00284973"/>
    <w:rsid w:val="00285669"/>
    <w:rsid w:val="00286CD4"/>
    <w:rsid w:val="00286DFB"/>
    <w:rsid w:val="00286F05"/>
    <w:rsid w:val="00286FD8"/>
    <w:rsid w:val="002871A5"/>
    <w:rsid w:val="0028753F"/>
    <w:rsid w:val="00287673"/>
    <w:rsid w:val="00290B30"/>
    <w:rsid w:val="0029429A"/>
    <w:rsid w:val="00294E6C"/>
    <w:rsid w:val="002951C8"/>
    <w:rsid w:val="0029556B"/>
    <w:rsid w:val="002955E5"/>
    <w:rsid w:val="00295E1F"/>
    <w:rsid w:val="002973C0"/>
    <w:rsid w:val="002A1269"/>
    <w:rsid w:val="002A1EA5"/>
    <w:rsid w:val="002A2981"/>
    <w:rsid w:val="002A2D5F"/>
    <w:rsid w:val="002A5951"/>
    <w:rsid w:val="002A5EA6"/>
    <w:rsid w:val="002A621C"/>
    <w:rsid w:val="002A72D9"/>
    <w:rsid w:val="002A7416"/>
    <w:rsid w:val="002B1FAE"/>
    <w:rsid w:val="002B2021"/>
    <w:rsid w:val="002B27A4"/>
    <w:rsid w:val="002B2ECB"/>
    <w:rsid w:val="002B3A5E"/>
    <w:rsid w:val="002B3C9E"/>
    <w:rsid w:val="002B5369"/>
    <w:rsid w:val="002B653F"/>
    <w:rsid w:val="002B7A0C"/>
    <w:rsid w:val="002C12B9"/>
    <w:rsid w:val="002C1FB9"/>
    <w:rsid w:val="002C2A05"/>
    <w:rsid w:val="002C2D91"/>
    <w:rsid w:val="002C3071"/>
    <w:rsid w:val="002C3307"/>
    <w:rsid w:val="002C343A"/>
    <w:rsid w:val="002C4770"/>
    <w:rsid w:val="002C5090"/>
    <w:rsid w:val="002C58A9"/>
    <w:rsid w:val="002C65DD"/>
    <w:rsid w:val="002C70D0"/>
    <w:rsid w:val="002C7857"/>
    <w:rsid w:val="002D09EE"/>
    <w:rsid w:val="002D209C"/>
    <w:rsid w:val="002D2CF0"/>
    <w:rsid w:val="002D360A"/>
    <w:rsid w:val="002D526C"/>
    <w:rsid w:val="002D7020"/>
    <w:rsid w:val="002E4151"/>
    <w:rsid w:val="002E59A6"/>
    <w:rsid w:val="002E6018"/>
    <w:rsid w:val="002F0244"/>
    <w:rsid w:val="002F03CD"/>
    <w:rsid w:val="002F1ACF"/>
    <w:rsid w:val="002F35B5"/>
    <w:rsid w:val="002F38D4"/>
    <w:rsid w:val="002F4EAF"/>
    <w:rsid w:val="002F51A8"/>
    <w:rsid w:val="002F5784"/>
    <w:rsid w:val="002F59AF"/>
    <w:rsid w:val="002F6053"/>
    <w:rsid w:val="002F6AB0"/>
    <w:rsid w:val="00300744"/>
    <w:rsid w:val="00300C97"/>
    <w:rsid w:val="00301667"/>
    <w:rsid w:val="00303CAD"/>
    <w:rsid w:val="00304682"/>
    <w:rsid w:val="00305DD2"/>
    <w:rsid w:val="0030749E"/>
    <w:rsid w:val="0031013E"/>
    <w:rsid w:val="00310422"/>
    <w:rsid w:val="00311663"/>
    <w:rsid w:val="00311B9B"/>
    <w:rsid w:val="00312097"/>
    <w:rsid w:val="003129A9"/>
    <w:rsid w:val="00312AEF"/>
    <w:rsid w:val="003131A7"/>
    <w:rsid w:val="00313D83"/>
    <w:rsid w:val="00313DDB"/>
    <w:rsid w:val="0031400C"/>
    <w:rsid w:val="00315479"/>
    <w:rsid w:val="00315E18"/>
    <w:rsid w:val="00317118"/>
    <w:rsid w:val="00317FD4"/>
    <w:rsid w:val="00320230"/>
    <w:rsid w:val="00320299"/>
    <w:rsid w:val="00320C81"/>
    <w:rsid w:val="003227EC"/>
    <w:rsid w:val="00322D44"/>
    <w:rsid w:val="00322F74"/>
    <w:rsid w:val="0032477D"/>
    <w:rsid w:val="00325BA1"/>
    <w:rsid w:val="00327B94"/>
    <w:rsid w:val="00330380"/>
    <w:rsid w:val="00331726"/>
    <w:rsid w:val="00333997"/>
    <w:rsid w:val="00334171"/>
    <w:rsid w:val="00336F8C"/>
    <w:rsid w:val="003375B8"/>
    <w:rsid w:val="00340B3D"/>
    <w:rsid w:val="00340BA8"/>
    <w:rsid w:val="00340C92"/>
    <w:rsid w:val="003414A7"/>
    <w:rsid w:val="00342276"/>
    <w:rsid w:val="00342770"/>
    <w:rsid w:val="00342BE5"/>
    <w:rsid w:val="003439DC"/>
    <w:rsid w:val="00344122"/>
    <w:rsid w:val="00344C67"/>
    <w:rsid w:val="00345660"/>
    <w:rsid w:val="00345B2F"/>
    <w:rsid w:val="00345E95"/>
    <w:rsid w:val="00346989"/>
    <w:rsid w:val="00346A42"/>
    <w:rsid w:val="00346DDA"/>
    <w:rsid w:val="00346DFF"/>
    <w:rsid w:val="00350BF5"/>
    <w:rsid w:val="0035130A"/>
    <w:rsid w:val="00351B03"/>
    <w:rsid w:val="003520E7"/>
    <w:rsid w:val="0035234B"/>
    <w:rsid w:val="00352A83"/>
    <w:rsid w:val="0035306A"/>
    <w:rsid w:val="003535E4"/>
    <w:rsid w:val="0035405B"/>
    <w:rsid w:val="0035478A"/>
    <w:rsid w:val="00354AEA"/>
    <w:rsid w:val="00357BD3"/>
    <w:rsid w:val="00357C16"/>
    <w:rsid w:val="00360124"/>
    <w:rsid w:val="003606CB"/>
    <w:rsid w:val="0036111A"/>
    <w:rsid w:val="00361797"/>
    <w:rsid w:val="00361F7A"/>
    <w:rsid w:val="0036237F"/>
    <w:rsid w:val="00362F5E"/>
    <w:rsid w:val="003637E5"/>
    <w:rsid w:val="00363994"/>
    <w:rsid w:val="00363C1F"/>
    <w:rsid w:val="0036502F"/>
    <w:rsid w:val="00365954"/>
    <w:rsid w:val="0036691F"/>
    <w:rsid w:val="003675DF"/>
    <w:rsid w:val="003675FF"/>
    <w:rsid w:val="00367B31"/>
    <w:rsid w:val="00370D54"/>
    <w:rsid w:val="00370F21"/>
    <w:rsid w:val="00371054"/>
    <w:rsid w:val="003719E7"/>
    <w:rsid w:val="00371E76"/>
    <w:rsid w:val="003724C1"/>
    <w:rsid w:val="00374A3E"/>
    <w:rsid w:val="0037618F"/>
    <w:rsid w:val="0037725B"/>
    <w:rsid w:val="00377359"/>
    <w:rsid w:val="003808B7"/>
    <w:rsid w:val="003813E2"/>
    <w:rsid w:val="003825F9"/>
    <w:rsid w:val="00382BC8"/>
    <w:rsid w:val="00382FD1"/>
    <w:rsid w:val="003835A0"/>
    <w:rsid w:val="00383F6B"/>
    <w:rsid w:val="0038427C"/>
    <w:rsid w:val="003847F7"/>
    <w:rsid w:val="003854B7"/>
    <w:rsid w:val="00386AFC"/>
    <w:rsid w:val="0038763F"/>
    <w:rsid w:val="00390360"/>
    <w:rsid w:val="00390EE2"/>
    <w:rsid w:val="00391FE0"/>
    <w:rsid w:val="00392140"/>
    <w:rsid w:val="003927AE"/>
    <w:rsid w:val="00393897"/>
    <w:rsid w:val="003947CB"/>
    <w:rsid w:val="003954DF"/>
    <w:rsid w:val="00395FA6"/>
    <w:rsid w:val="00395FC6"/>
    <w:rsid w:val="003962DC"/>
    <w:rsid w:val="0039669E"/>
    <w:rsid w:val="00396AD8"/>
    <w:rsid w:val="00397475"/>
    <w:rsid w:val="003A02F6"/>
    <w:rsid w:val="003A08FB"/>
    <w:rsid w:val="003A0A62"/>
    <w:rsid w:val="003A2D8B"/>
    <w:rsid w:val="003A394A"/>
    <w:rsid w:val="003A4414"/>
    <w:rsid w:val="003A49DC"/>
    <w:rsid w:val="003A4C7C"/>
    <w:rsid w:val="003A50F4"/>
    <w:rsid w:val="003A5159"/>
    <w:rsid w:val="003A6EF1"/>
    <w:rsid w:val="003A7E18"/>
    <w:rsid w:val="003B08D6"/>
    <w:rsid w:val="003B1243"/>
    <w:rsid w:val="003B1C1E"/>
    <w:rsid w:val="003B2ADE"/>
    <w:rsid w:val="003B2BD0"/>
    <w:rsid w:val="003B3989"/>
    <w:rsid w:val="003B3B3F"/>
    <w:rsid w:val="003B3F74"/>
    <w:rsid w:val="003B4034"/>
    <w:rsid w:val="003B4C72"/>
    <w:rsid w:val="003B4DE8"/>
    <w:rsid w:val="003B4F5E"/>
    <w:rsid w:val="003B5AAF"/>
    <w:rsid w:val="003B5B22"/>
    <w:rsid w:val="003B6221"/>
    <w:rsid w:val="003B6BDC"/>
    <w:rsid w:val="003C1A29"/>
    <w:rsid w:val="003C1A39"/>
    <w:rsid w:val="003C1E21"/>
    <w:rsid w:val="003C1E76"/>
    <w:rsid w:val="003C44BB"/>
    <w:rsid w:val="003C4EBB"/>
    <w:rsid w:val="003C66F3"/>
    <w:rsid w:val="003C685E"/>
    <w:rsid w:val="003C70FE"/>
    <w:rsid w:val="003C73AC"/>
    <w:rsid w:val="003D0871"/>
    <w:rsid w:val="003D178C"/>
    <w:rsid w:val="003D1A47"/>
    <w:rsid w:val="003D37DA"/>
    <w:rsid w:val="003D3EAB"/>
    <w:rsid w:val="003D3FF6"/>
    <w:rsid w:val="003D41E7"/>
    <w:rsid w:val="003D41FF"/>
    <w:rsid w:val="003D475D"/>
    <w:rsid w:val="003D605C"/>
    <w:rsid w:val="003D6069"/>
    <w:rsid w:val="003D6231"/>
    <w:rsid w:val="003D67BB"/>
    <w:rsid w:val="003D6D01"/>
    <w:rsid w:val="003D7EA9"/>
    <w:rsid w:val="003E1EA8"/>
    <w:rsid w:val="003E2DF6"/>
    <w:rsid w:val="003E3DB6"/>
    <w:rsid w:val="003E3EF1"/>
    <w:rsid w:val="003E5512"/>
    <w:rsid w:val="003E61FE"/>
    <w:rsid w:val="003E679F"/>
    <w:rsid w:val="003E6B6C"/>
    <w:rsid w:val="003F0169"/>
    <w:rsid w:val="003F1140"/>
    <w:rsid w:val="003F200E"/>
    <w:rsid w:val="003F4229"/>
    <w:rsid w:val="003F4DBA"/>
    <w:rsid w:val="003F5BC2"/>
    <w:rsid w:val="003F75A8"/>
    <w:rsid w:val="003F7ECE"/>
    <w:rsid w:val="004005F1"/>
    <w:rsid w:val="0040067E"/>
    <w:rsid w:val="004023D2"/>
    <w:rsid w:val="00402676"/>
    <w:rsid w:val="00404DD5"/>
    <w:rsid w:val="0040551D"/>
    <w:rsid w:val="00405790"/>
    <w:rsid w:val="00406334"/>
    <w:rsid w:val="00406A23"/>
    <w:rsid w:val="004072E4"/>
    <w:rsid w:val="00407623"/>
    <w:rsid w:val="00407CBA"/>
    <w:rsid w:val="00410247"/>
    <w:rsid w:val="0041057C"/>
    <w:rsid w:val="004105AB"/>
    <w:rsid w:val="004106B4"/>
    <w:rsid w:val="00411D78"/>
    <w:rsid w:val="00412673"/>
    <w:rsid w:val="00412AD0"/>
    <w:rsid w:val="0041333D"/>
    <w:rsid w:val="004134BD"/>
    <w:rsid w:val="004145B6"/>
    <w:rsid w:val="00414ACC"/>
    <w:rsid w:val="00414E4C"/>
    <w:rsid w:val="00415518"/>
    <w:rsid w:val="00415563"/>
    <w:rsid w:val="004161F0"/>
    <w:rsid w:val="004167A2"/>
    <w:rsid w:val="00422E3B"/>
    <w:rsid w:val="004238C8"/>
    <w:rsid w:val="004256B3"/>
    <w:rsid w:val="004261D0"/>
    <w:rsid w:val="00427641"/>
    <w:rsid w:val="00432032"/>
    <w:rsid w:val="00432804"/>
    <w:rsid w:val="00432E38"/>
    <w:rsid w:val="00433420"/>
    <w:rsid w:val="0043398E"/>
    <w:rsid w:val="004346F8"/>
    <w:rsid w:val="00436F01"/>
    <w:rsid w:val="0043795B"/>
    <w:rsid w:val="00440B06"/>
    <w:rsid w:val="004410E1"/>
    <w:rsid w:val="00442CA1"/>
    <w:rsid w:val="00443319"/>
    <w:rsid w:val="00443AD5"/>
    <w:rsid w:val="00444816"/>
    <w:rsid w:val="00444EB4"/>
    <w:rsid w:val="004451FC"/>
    <w:rsid w:val="00445415"/>
    <w:rsid w:val="00446705"/>
    <w:rsid w:val="00446C8A"/>
    <w:rsid w:val="00447A6E"/>
    <w:rsid w:val="00447DEC"/>
    <w:rsid w:val="004525B0"/>
    <w:rsid w:val="00452A54"/>
    <w:rsid w:val="00454894"/>
    <w:rsid w:val="00455BD1"/>
    <w:rsid w:val="00455DAE"/>
    <w:rsid w:val="0045721B"/>
    <w:rsid w:val="00457883"/>
    <w:rsid w:val="00457A03"/>
    <w:rsid w:val="00457B55"/>
    <w:rsid w:val="00457BE1"/>
    <w:rsid w:val="0046068F"/>
    <w:rsid w:val="004613B3"/>
    <w:rsid w:val="004632A5"/>
    <w:rsid w:val="004635F5"/>
    <w:rsid w:val="00464EA4"/>
    <w:rsid w:val="00465054"/>
    <w:rsid w:val="00465423"/>
    <w:rsid w:val="00465CA6"/>
    <w:rsid w:val="00466AC0"/>
    <w:rsid w:val="00467D35"/>
    <w:rsid w:val="004705E0"/>
    <w:rsid w:val="004713F6"/>
    <w:rsid w:val="0047165C"/>
    <w:rsid w:val="00471B6C"/>
    <w:rsid w:val="004728CA"/>
    <w:rsid w:val="00472A3A"/>
    <w:rsid w:val="0047323F"/>
    <w:rsid w:val="004739B8"/>
    <w:rsid w:val="00473EC3"/>
    <w:rsid w:val="00476545"/>
    <w:rsid w:val="00476D6F"/>
    <w:rsid w:val="00477265"/>
    <w:rsid w:val="004772B9"/>
    <w:rsid w:val="00480007"/>
    <w:rsid w:val="004805F4"/>
    <w:rsid w:val="00481027"/>
    <w:rsid w:val="0048209D"/>
    <w:rsid w:val="004821CA"/>
    <w:rsid w:val="004826E2"/>
    <w:rsid w:val="0048291E"/>
    <w:rsid w:val="00482A99"/>
    <w:rsid w:val="00484839"/>
    <w:rsid w:val="00484CAB"/>
    <w:rsid w:val="004852E8"/>
    <w:rsid w:val="00485C49"/>
    <w:rsid w:val="004868FF"/>
    <w:rsid w:val="00486974"/>
    <w:rsid w:val="004873EB"/>
    <w:rsid w:val="00487469"/>
    <w:rsid w:val="00487F85"/>
    <w:rsid w:val="0049067A"/>
    <w:rsid w:val="0049067F"/>
    <w:rsid w:val="00490C19"/>
    <w:rsid w:val="00491643"/>
    <w:rsid w:val="004916E8"/>
    <w:rsid w:val="00491711"/>
    <w:rsid w:val="00492270"/>
    <w:rsid w:val="00492601"/>
    <w:rsid w:val="0049382D"/>
    <w:rsid w:val="00493974"/>
    <w:rsid w:val="00493D20"/>
    <w:rsid w:val="00494ECF"/>
    <w:rsid w:val="0049558D"/>
    <w:rsid w:val="00495C62"/>
    <w:rsid w:val="004A02B1"/>
    <w:rsid w:val="004A1314"/>
    <w:rsid w:val="004A26FC"/>
    <w:rsid w:val="004A2908"/>
    <w:rsid w:val="004A37C1"/>
    <w:rsid w:val="004A37E7"/>
    <w:rsid w:val="004A390E"/>
    <w:rsid w:val="004A3FEE"/>
    <w:rsid w:val="004A4CD7"/>
    <w:rsid w:val="004A5731"/>
    <w:rsid w:val="004A6916"/>
    <w:rsid w:val="004A73F6"/>
    <w:rsid w:val="004B012F"/>
    <w:rsid w:val="004B0D26"/>
    <w:rsid w:val="004B19F1"/>
    <w:rsid w:val="004B19F2"/>
    <w:rsid w:val="004B2975"/>
    <w:rsid w:val="004B3396"/>
    <w:rsid w:val="004B4036"/>
    <w:rsid w:val="004B40D4"/>
    <w:rsid w:val="004B5601"/>
    <w:rsid w:val="004B5941"/>
    <w:rsid w:val="004B5F57"/>
    <w:rsid w:val="004B6008"/>
    <w:rsid w:val="004C141A"/>
    <w:rsid w:val="004C2D90"/>
    <w:rsid w:val="004C3614"/>
    <w:rsid w:val="004C388B"/>
    <w:rsid w:val="004C3C1C"/>
    <w:rsid w:val="004C480F"/>
    <w:rsid w:val="004C5068"/>
    <w:rsid w:val="004C69C7"/>
    <w:rsid w:val="004C6C4A"/>
    <w:rsid w:val="004C79DB"/>
    <w:rsid w:val="004D066D"/>
    <w:rsid w:val="004D0CE2"/>
    <w:rsid w:val="004D124B"/>
    <w:rsid w:val="004D1286"/>
    <w:rsid w:val="004D2147"/>
    <w:rsid w:val="004D26CA"/>
    <w:rsid w:val="004D2C85"/>
    <w:rsid w:val="004D3048"/>
    <w:rsid w:val="004D368B"/>
    <w:rsid w:val="004D40CD"/>
    <w:rsid w:val="004D4291"/>
    <w:rsid w:val="004D455B"/>
    <w:rsid w:val="004D6A6D"/>
    <w:rsid w:val="004D6C47"/>
    <w:rsid w:val="004D6FA7"/>
    <w:rsid w:val="004D6FCA"/>
    <w:rsid w:val="004E0D60"/>
    <w:rsid w:val="004E0DF5"/>
    <w:rsid w:val="004E1689"/>
    <w:rsid w:val="004E1B14"/>
    <w:rsid w:val="004E1E9B"/>
    <w:rsid w:val="004E21D1"/>
    <w:rsid w:val="004E2B3E"/>
    <w:rsid w:val="004E3E7F"/>
    <w:rsid w:val="004E4C5B"/>
    <w:rsid w:val="004E4F29"/>
    <w:rsid w:val="004E5E37"/>
    <w:rsid w:val="004E6535"/>
    <w:rsid w:val="004F02B8"/>
    <w:rsid w:val="004F04C3"/>
    <w:rsid w:val="004F1421"/>
    <w:rsid w:val="004F1BC2"/>
    <w:rsid w:val="004F2922"/>
    <w:rsid w:val="004F2C0D"/>
    <w:rsid w:val="004F3CC0"/>
    <w:rsid w:val="004F44CC"/>
    <w:rsid w:val="004F4645"/>
    <w:rsid w:val="004F4C3D"/>
    <w:rsid w:val="004F4F6A"/>
    <w:rsid w:val="004F4FD5"/>
    <w:rsid w:val="004F6513"/>
    <w:rsid w:val="00500248"/>
    <w:rsid w:val="00500C4C"/>
    <w:rsid w:val="00501800"/>
    <w:rsid w:val="00502920"/>
    <w:rsid w:val="00502AAC"/>
    <w:rsid w:val="00502FB4"/>
    <w:rsid w:val="00503835"/>
    <w:rsid w:val="0050418A"/>
    <w:rsid w:val="0050453D"/>
    <w:rsid w:val="00504921"/>
    <w:rsid w:val="00505C8B"/>
    <w:rsid w:val="0050660E"/>
    <w:rsid w:val="00506EB9"/>
    <w:rsid w:val="00507986"/>
    <w:rsid w:val="005104A3"/>
    <w:rsid w:val="005105AD"/>
    <w:rsid w:val="00510DA0"/>
    <w:rsid w:val="00510E66"/>
    <w:rsid w:val="00511205"/>
    <w:rsid w:val="00511452"/>
    <w:rsid w:val="00511623"/>
    <w:rsid w:val="00512460"/>
    <w:rsid w:val="0051292B"/>
    <w:rsid w:val="00513423"/>
    <w:rsid w:val="005136E1"/>
    <w:rsid w:val="00514208"/>
    <w:rsid w:val="005143CD"/>
    <w:rsid w:val="00515740"/>
    <w:rsid w:val="00515959"/>
    <w:rsid w:val="00515CD5"/>
    <w:rsid w:val="00520319"/>
    <w:rsid w:val="0052068C"/>
    <w:rsid w:val="005206B2"/>
    <w:rsid w:val="00521032"/>
    <w:rsid w:val="005213C5"/>
    <w:rsid w:val="005246F8"/>
    <w:rsid w:val="0052486F"/>
    <w:rsid w:val="00525918"/>
    <w:rsid w:val="00525E3E"/>
    <w:rsid w:val="00526629"/>
    <w:rsid w:val="00531B4A"/>
    <w:rsid w:val="00532F33"/>
    <w:rsid w:val="00534CB1"/>
    <w:rsid w:val="00535240"/>
    <w:rsid w:val="00536F22"/>
    <w:rsid w:val="005404A0"/>
    <w:rsid w:val="0054155D"/>
    <w:rsid w:val="0054238C"/>
    <w:rsid w:val="00542A3B"/>
    <w:rsid w:val="0054373B"/>
    <w:rsid w:val="0054413F"/>
    <w:rsid w:val="0054450F"/>
    <w:rsid w:val="005447FA"/>
    <w:rsid w:val="00545AC4"/>
    <w:rsid w:val="005463E3"/>
    <w:rsid w:val="00546414"/>
    <w:rsid w:val="00546CF1"/>
    <w:rsid w:val="00547292"/>
    <w:rsid w:val="005477DC"/>
    <w:rsid w:val="00547FD6"/>
    <w:rsid w:val="005505A8"/>
    <w:rsid w:val="005509CA"/>
    <w:rsid w:val="005517C1"/>
    <w:rsid w:val="005521D1"/>
    <w:rsid w:val="00552512"/>
    <w:rsid w:val="0055492C"/>
    <w:rsid w:val="00554EF1"/>
    <w:rsid w:val="00555933"/>
    <w:rsid w:val="00555DE3"/>
    <w:rsid w:val="00556704"/>
    <w:rsid w:val="00556928"/>
    <w:rsid w:val="005578D8"/>
    <w:rsid w:val="00557A0D"/>
    <w:rsid w:val="00557FB0"/>
    <w:rsid w:val="005609E9"/>
    <w:rsid w:val="00561B51"/>
    <w:rsid w:val="005632E0"/>
    <w:rsid w:val="0056396A"/>
    <w:rsid w:val="00563FBE"/>
    <w:rsid w:val="00564192"/>
    <w:rsid w:val="005652D7"/>
    <w:rsid w:val="00565481"/>
    <w:rsid w:val="00566E13"/>
    <w:rsid w:val="0056723B"/>
    <w:rsid w:val="005675F8"/>
    <w:rsid w:val="0056763B"/>
    <w:rsid w:val="005678F2"/>
    <w:rsid w:val="00570823"/>
    <w:rsid w:val="00570E9E"/>
    <w:rsid w:val="005715B0"/>
    <w:rsid w:val="00571B8C"/>
    <w:rsid w:val="005724B3"/>
    <w:rsid w:val="005735B9"/>
    <w:rsid w:val="00574258"/>
    <w:rsid w:val="0057515D"/>
    <w:rsid w:val="005751A2"/>
    <w:rsid w:val="005756C9"/>
    <w:rsid w:val="0057679D"/>
    <w:rsid w:val="00577566"/>
    <w:rsid w:val="00577683"/>
    <w:rsid w:val="0058039B"/>
    <w:rsid w:val="00580765"/>
    <w:rsid w:val="00581B27"/>
    <w:rsid w:val="00582599"/>
    <w:rsid w:val="005832BB"/>
    <w:rsid w:val="00583E8D"/>
    <w:rsid w:val="00584645"/>
    <w:rsid w:val="00584FEA"/>
    <w:rsid w:val="00585FDE"/>
    <w:rsid w:val="0058611B"/>
    <w:rsid w:val="005876F9"/>
    <w:rsid w:val="00587C27"/>
    <w:rsid w:val="00590191"/>
    <w:rsid w:val="005905E0"/>
    <w:rsid w:val="00591223"/>
    <w:rsid w:val="00592287"/>
    <w:rsid w:val="005924BF"/>
    <w:rsid w:val="00593564"/>
    <w:rsid w:val="00593E35"/>
    <w:rsid w:val="0059478E"/>
    <w:rsid w:val="00594A0F"/>
    <w:rsid w:val="00595E8B"/>
    <w:rsid w:val="00596303"/>
    <w:rsid w:val="005971D2"/>
    <w:rsid w:val="00597EA3"/>
    <w:rsid w:val="005A0802"/>
    <w:rsid w:val="005A0F60"/>
    <w:rsid w:val="005A106C"/>
    <w:rsid w:val="005A1692"/>
    <w:rsid w:val="005A1FC2"/>
    <w:rsid w:val="005A2134"/>
    <w:rsid w:val="005A32CC"/>
    <w:rsid w:val="005A3CC4"/>
    <w:rsid w:val="005A581B"/>
    <w:rsid w:val="005A6D8F"/>
    <w:rsid w:val="005A6E28"/>
    <w:rsid w:val="005A7008"/>
    <w:rsid w:val="005B0587"/>
    <w:rsid w:val="005B1801"/>
    <w:rsid w:val="005B393F"/>
    <w:rsid w:val="005B43E5"/>
    <w:rsid w:val="005B4A89"/>
    <w:rsid w:val="005B62FF"/>
    <w:rsid w:val="005B64E5"/>
    <w:rsid w:val="005B7933"/>
    <w:rsid w:val="005B7BC4"/>
    <w:rsid w:val="005B7D61"/>
    <w:rsid w:val="005C07A5"/>
    <w:rsid w:val="005C12B8"/>
    <w:rsid w:val="005C1848"/>
    <w:rsid w:val="005C1A05"/>
    <w:rsid w:val="005C47C8"/>
    <w:rsid w:val="005C4A9B"/>
    <w:rsid w:val="005C573E"/>
    <w:rsid w:val="005C6EBF"/>
    <w:rsid w:val="005C76CD"/>
    <w:rsid w:val="005D130B"/>
    <w:rsid w:val="005D18CE"/>
    <w:rsid w:val="005D18D1"/>
    <w:rsid w:val="005D34B2"/>
    <w:rsid w:val="005D37CB"/>
    <w:rsid w:val="005D3AAC"/>
    <w:rsid w:val="005D55AF"/>
    <w:rsid w:val="005D6010"/>
    <w:rsid w:val="005D6083"/>
    <w:rsid w:val="005D6571"/>
    <w:rsid w:val="005D6F43"/>
    <w:rsid w:val="005E1CFF"/>
    <w:rsid w:val="005E2860"/>
    <w:rsid w:val="005E409A"/>
    <w:rsid w:val="005E47E8"/>
    <w:rsid w:val="005E59F6"/>
    <w:rsid w:val="005E6D05"/>
    <w:rsid w:val="005F0AB9"/>
    <w:rsid w:val="005F1457"/>
    <w:rsid w:val="005F331D"/>
    <w:rsid w:val="005F3B29"/>
    <w:rsid w:val="005F3FA7"/>
    <w:rsid w:val="005F4D77"/>
    <w:rsid w:val="005F5C48"/>
    <w:rsid w:val="005F686C"/>
    <w:rsid w:val="005F76B1"/>
    <w:rsid w:val="00600EDE"/>
    <w:rsid w:val="00601E2D"/>
    <w:rsid w:val="00602AC3"/>
    <w:rsid w:val="00602DD3"/>
    <w:rsid w:val="00602E74"/>
    <w:rsid w:val="00602F7B"/>
    <w:rsid w:val="006031E9"/>
    <w:rsid w:val="00603572"/>
    <w:rsid w:val="00603D44"/>
    <w:rsid w:val="00604118"/>
    <w:rsid w:val="00604DC5"/>
    <w:rsid w:val="00604E20"/>
    <w:rsid w:val="00605330"/>
    <w:rsid w:val="00605C46"/>
    <w:rsid w:val="006073B3"/>
    <w:rsid w:val="006100FE"/>
    <w:rsid w:val="00610902"/>
    <w:rsid w:val="00610C96"/>
    <w:rsid w:val="00610D0F"/>
    <w:rsid w:val="00611119"/>
    <w:rsid w:val="00612150"/>
    <w:rsid w:val="00612B1B"/>
    <w:rsid w:val="006131F2"/>
    <w:rsid w:val="006132B4"/>
    <w:rsid w:val="00613A40"/>
    <w:rsid w:val="00614ABF"/>
    <w:rsid w:val="006158B2"/>
    <w:rsid w:val="0061596F"/>
    <w:rsid w:val="00615DD8"/>
    <w:rsid w:val="006163F6"/>
    <w:rsid w:val="006167F9"/>
    <w:rsid w:val="0061748B"/>
    <w:rsid w:val="00617DA5"/>
    <w:rsid w:val="00620F1D"/>
    <w:rsid w:val="00622CAC"/>
    <w:rsid w:val="00623C55"/>
    <w:rsid w:val="00623E17"/>
    <w:rsid w:val="0062411F"/>
    <w:rsid w:val="0062496A"/>
    <w:rsid w:val="00624F3E"/>
    <w:rsid w:val="006250C7"/>
    <w:rsid w:val="00625CC8"/>
    <w:rsid w:val="0062602C"/>
    <w:rsid w:val="00626B93"/>
    <w:rsid w:val="00626BC6"/>
    <w:rsid w:val="00626E7E"/>
    <w:rsid w:val="00631256"/>
    <w:rsid w:val="00631D34"/>
    <w:rsid w:val="00632189"/>
    <w:rsid w:val="00632291"/>
    <w:rsid w:val="0063237F"/>
    <w:rsid w:val="0063298A"/>
    <w:rsid w:val="00635105"/>
    <w:rsid w:val="00635F63"/>
    <w:rsid w:val="00636864"/>
    <w:rsid w:val="00636BF9"/>
    <w:rsid w:val="006375AE"/>
    <w:rsid w:val="00637A0A"/>
    <w:rsid w:val="00640415"/>
    <w:rsid w:val="00642111"/>
    <w:rsid w:val="0064365A"/>
    <w:rsid w:val="00645E59"/>
    <w:rsid w:val="006464CF"/>
    <w:rsid w:val="00646741"/>
    <w:rsid w:val="00646D6F"/>
    <w:rsid w:val="00647372"/>
    <w:rsid w:val="0065077A"/>
    <w:rsid w:val="00651CCD"/>
    <w:rsid w:val="006521E2"/>
    <w:rsid w:val="006529B4"/>
    <w:rsid w:val="006538F5"/>
    <w:rsid w:val="00654B69"/>
    <w:rsid w:val="006559A3"/>
    <w:rsid w:val="00655C1B"/>
    <w:rsid w:val="00656ABC"/>
    <w:rsid w:val="00656F0E"/>
    <w:rsid w:val="0066110E"/>
    <w:rsid w:val="006612FE"/>
    <w:rsid w:val="006620D4"/>
    <w:rsid w:val="006625DD"/>
    <w:rsid w:val="00662BEB"/>
    <w:rsid w:val="00664A4F"/>
    <w:rsid w:val="00665915"/>
    <w:rsid w:val="0066655E"/>
    <w:rsid w:val="006702F0"/>
    <w:rsid w:val="0067092A"/>
    <w:rsid w:val="00671519"/>
    <w:rsid w:val="006718A8"/>
    <w:rsid w:val="00671C77"/>
    <w:rsid w:val="006729BF"/>
    <w:rsid w:val="006729EF"/>
    <w:rsid w:val="00673401"/>
    <w:rsid w:val="0067439D"/>
    <w:rsid w:val="006749F8"/>
    <w:rsid w:val="00674EA4"/>
    <w:rsid w:val="006750E0"/>
    <w:rsid w:val="006758EA"/>
    <w:rsid w:val="00675B9C"/>
    <w:rsid w:val="00675FD2"/>
    <w:rsid w:val="0067613D"/>
    <w:rsid w:val="00677334"/>
    <w:rsid w:val="0067796E"/>
    <w:rsid w:val="00677993"/>
    <w:rsid w:val="00677CA6"/>
    <w:rsid w:val="006811A6"/>
    <w:rsid w:val="006812AC"/>
    <w:rsid w:val="00682483"/>
    <w:rsid w:val="00682588"/>
    <w:rsid w:val="0068367B"/>
    <w:rsid w:val="00683D43"/>
    <w:rsid w:val="00684A5D"/>
    <w:rsid w:val="006859B8"/>
    <w:rsid w:val="0068600C"/>
    <w:rsid w:val="0069103F"/>
    <w:rsid w:val="006922FA"/>
    <w:rsid w:val="00692E8A"/>
    <w:rsid w:val="00692FD2"/>
    <w:rsid w:val="006945DF"/>
    <w:rsid w:val="00695806"/>
    <w:rsid w:val="006961AA"/>
    <w:rsid w:val="00696ED7"/>
    <w:rsid w:val="006976E4"/>
    <w:rsid w:val="006A0AFE"/>
    <w:rsid w:val="006A1897"/>
    <w:rsid w:val="006A1BE4"/>
    <w:rsid w:val="006A41AD"/>
    <w:rsid w:val="006A4BAD"/>
    <w:rsid w:val="006A4CE1"/>
    <w:rsid w:val="006A5165"/>
    <w:rsid w:val="006A5460"/>
    <w:rsid w:val="006A56AC"/>
    <w:rsid w:val="006A643A"/>
    <w:rsid w:val="006A6776"/>
    <w:rsid w:val="006A7593"/>
    <w:rsid w:val="006A76E1"/>
    <w:rsid w:val="006A7DF2"/>
    <w:rsid w:val="006B0C04"/>
    <w:rsid w:val="006B14B3"/>
    <w:rsid w:val="006B16E3"/>
    <w:rsid w:val="006B199A"/>
    <w:rsid w:val="006B1AF2"/>
    <w:rsid w:val="006B3112"/>
    <w:rsid w:val="006B372E"/>
    <w:rsid w:val="006B4D92"/>
    <w:rsid w:val="006B5BCD"/>
    <w:rsid w:val="006B617C"/>
    <w:rsid w:val="006B7A1F"/>
    <w:rsid w:val="006B7C72"/>
    <w:rsid w:val="006C0179"/>
    <w:rsid w:val="006C0901"/>
    <w:rsid w:val="006C2028"/>
    <w:rsid w:val="006C30DA"/>
    <w:rsid w:val="006C50C8"/>
    <w:rsid w:val="006C5532"/>
    <w:rsid w:val="006C6203"/>
    <w:rsid w:val="006C6868"/>
    <w:rsid w:val="006C6C10"/>
    <w:rsid w:val="006C6DF1"/>
    <w:rsid w:val="006C72A9"/>
    <w:rsid w:val="006C7769"/>
    <w:rsid w:val="006D0119"/>
    <w:rsid w:val="006D1249"/>
    <w:rsid w:val="006D1296"/>
    <w:rsid w:val="006D20D4"/>
    <w:rsid w:val="006D2654"/>
    <w:rsid w:val="006D30DC"/>
    <w:rsid w:val="006D3506"/>
    <w:rsid w:val="006D35E7"/>
    <w:rsid w:val="006D3632"/>
    <w:rsid w:val="006D4108"/>
    <w:rsid w:val="006D4D45"/>
    <w:rsid w:val="006D561C"/>
    <w:rsid w:val="006D5DCA"/>
    <w:rsid w:val="006D61A3"/>
    <w:rsid w:val="006D6D1F"/>
    <w:rsid w:val="006D77AB"/>
    <w:rsid w:val="006D7B90"/>
    <w:rsid w:val="006D7CAA"/>
    <w:rsid w:val="006E004A"/>
    <w:rsid w:val="006E010E"/>
    <w:rsid w:val="006E10BD"/>
    <w:rsid w:val="006E118C"/>
    <w:rsid w:val="006E1CE7"/>
    <w:rsid w:val="006E26F0"/>
    <w:rsid w:val="006E32BA"/>
    <w:rsid w:val="006E4863"/>
    <w:rsid w:val="006E5639"/>
    <w:rsid w:val="006E7386"/>
    <w:rsid w:val="006E7E1A"/>
    <w:rsid w:val="006F0831"/>
    <w:rsid w:val="006F125A"/>
    <w:rsid w:val="006F291E"/>
    <w:rsid w:val="006F29BA"/>
    <w:rsid w:val="006F3ADB"/>
    <w:rsid w:val="006F4780"/>
    <w:rsid w:val="006F4EA1"/>
    <w:rsid w:val="006F5FCD"/>
    <w:rsid w:val="006F71B4"/>
    <w:rsid w:val="006F7E7A"/>
    <w:rsid w:val="00700935"/>
    <w:rsid w:val="0070128B"/>
    <w:rsid w:val="007021AC"/>
    <w:rsid w:val="00702411"/>
    <w:rsid w:val="007028F6"/>
    <w:rsid w:val="00702EC7"/>
    <w:rsid w:val="007031C4"/>
    <w:rsid w:val="007036FB"/>
    <w:rsid w:val="0070688B"/>
    <w:rsid w:val="007075FA"/>
    <w:rsid w:val="007077FC"/>
    <w:rsid w:val="007079C8"/>
    <w:rsid w:val="00710670"/>
    <w:rsid w:val="0071087B"/>
    <w:rsid w:val="00710C64"/>
    <w:rsid w:val="00711933"/>
    <w:rsid w:val="00711BCD"/>
    <w:rsid w:val="00713537"/>
    <w:rsid w:val="007135F3"/>
    <w:rsid w:val="0071366D"/>
    <w:rsid w:val="007137CB"/>
    <w:rsid w:val="00713BBC"/>
    <w:rsid w:val="007166F0"/>
    <w:rsid w:val="00716A21"/>
    <w:rsid w:val="00717203"/>
    <w:rsid w:val="007200BB"/>
    <w:rsid w:val="00720250"/>
    <w:rsid w:val="00720C45"/>
    <w:rsid w:val="0072192F"/>
    <w:rsid w:val="00721D22"/>
    <w:rsid w:val="00722535"/>
    <w:rsid w:val="0072260F"/>
    <w:rsid w:val="007228EC"/>
    <w:rsid w:val="00723A13"/>
    <w:rsid w:val="007248CB"/>
    <w:rsid w:val="00724A6B"/>
    <w:rsid w:val="00725162"/>
    <w:rsid w:val="007271C1"/>
    <w:rsid w:val="0073185A"/>
    <w:rsid w:val="00731EEB"/>
    <w:rsid w:val="00732767"/>
    <w:rsid w:val="007327FA"/>
    <w:rsid w:val="0073386A"/>
    <w:rsid w:val="00734624"/>
    <w:rsid w:val="007351C0"/>
    <w:rsid w:val="00736F56"/>
    <w:rsid w:val="0073706F"/>
    <w:rsid w:val="00740770"/>
    <w:rsid w:val="00741079"/>
    <w:rsid w:val="00741109"/>
    <w:rsid w:val="00741786"/>
    <w:rsid w:val="00742503"/>
    <w:rsid w:val="00743650"/>
    <w:rsid w:val="007437C3"/>
    <w:rsid w:val="007449DF"/>
    <w:rsid w:val="00744D1E"/>
    <w:rsid w:val="007450BD"/>
    <w:rsid w:val="007451D2"/>
    <w:rsid w:val="007465D7"/>
    <w:rsid w:val="007512A4"/>
    <w:rsid w:val="00751F38"/>
    <w:rsid w:val="00753681"/>
    <w:rsid w:val="00754139"/>
    <w:rsid w:val="00754E05"/>
    <w:rsid w:val="00755B45"/>
    <w:rsid w:val="00755C3C"/>
    <w:rsid w:val="00757205"/>
    <w:rsid w:val="007575FE"/>
    <w:rsid w:val="007578B6"/>
    <w:rsid w:val="00757F36"/>
    <w:rsid w:val="00760528"/>
    <w:rsid w:val="0076197E"/>
    <w:rsid w:val="007620AA"/>
    <w:rsid w:val="00763522"/>
    <w:rsid w:val="007642A5"/>
    <w:rsid w:val="00766DCF"/>
    <w:rsid w:val="00770547"/>
    <w:rsid w:val="00771616"/>
    <w:rsid w:val="007743F8"/>
    <w:rsid w:val="0077454D"/>
    <w:rsid w:val="00776C71"/>
    <w:rsid w:val="0077760D"/>
    <w:rsid w:val="00780337"/>
    <w:rsid w:val="00781B33"/>
    <w:rsid w:val="007824AE"/>
    <w:rsid w:val="00783D8B"/>
    <w:rsid w:val="007840AE"/>
    <w:rsid w:val="00784387"/>
    <w:rsid w:val="00785270"/>
    <w:rsid w:val="007855A0"/>
    <w:rsid w:val="00785F4C"/>
    <w:rsid w:val="00787725"/>
    <w:rsid w:val="00790266"/>
    <w:rsid w:val="00790342"/>
    <w:rsid w:val="007904E7"/>
    <w:rsid w:val="00790DA2"/>
    <w:rsid w:val="0079136E"/>
    <w:rsid w:val="00791723"/>
    <w:rsid w:val="00791BBE"/>
    <w:rsid w:val="00792923"/>
    <w:rsid w:val="00792C90"/>
    <w:rsid w:val="00793170"/>
    <w:rsid w:val="00793565"/>
    <w:rsid w:val="00793E2C"/>
    <w:rsid w:val="0079577C"/>
    <w:rsid w:val="00795842"/>
    <w:rsid w:val="00795A1E"/>
    <w:rsid w:val="00795F02"/>
    <w:rsid w:val="007961F1"/>
    <w:rsid w:val="00796B14"/>
    <w:rsid w:val="00797264"/>
    <w:rsid w:val="007A0ABA"/>
    <w:rsid w:val="007A1CD7"/>
    <w:rsid w:val="007A23B8"/>
    <w:rsid w:val="007A3514"/>
    <w:rsid w:val="007A366F"/>
    <w:rsid w:val="007A3774"/>
    <w:rsid w:val="007A3B69"/>
    <w:rsid w:val="007A4411"/>
    <w:rsid w:val="007A44C0"/>
    <w:rsid w:val="007A52A6"/>
    <w:rsid w:val="007A5379"/>
    <w:rsid w:val="007A5A14"/>
    <w:rsid w:val="007A72B3"/>
    <w:rsid w:val="007A7AEE"/>
    <w:rsid w:val="007B0CA0"/>
    <w:rsid w:val="007B0DD3"/>
    <w:rsid w:val="007B1F55"/>
    <w:rsid w:val="007B293F"/>
    <w:rsid w:val="007B36FE"/>
    <w:rsid w:val="007B3CD5"/>
    <w:rsid w:val="007B5047"/>
    <w:rsid w:val="007B514B"/>
    <w:rsid w:val="007B606A"/>
    <w:rsid w:val="007B680A"/>
    <w:rsid w:val="007B6CE1"/>
    <w:rsid w:val="007B7213"/>
    <w:rsid w:val="007B7CDF"/>
    <w:rsid w:val="007C0EEC"/>
    <w:rsid w:val="007C12CD"/>
    <w:rsid w:val="007C17F7"/>
    <w:rsid w:val="007C1DE6"/>
    <w:rsid w:val="007C3323"/>
    <w:rsid w:val="007C3332"/>
    <w:rsid w:val="007C3543"/>
    <w:rsid w:val="007C52A7"/>
    <w:rsid w:val="007C58D7"/>
    <w:rsid w:val="007C5CED"/>
    <w:rsid w:val="007C60A4"/>
    <w:rsid w:val="007C6721"/>
    <w:rsid w:val="007C699A"/>
    <w:rsid w:val="007C7177"/>
    <w:rsid w:val="007D0C83"/>
    <w:rsid w:val="007D0D9B"/>
    <w:rsid w:val="007D14D2"/>
    <w:rsid w:val="007D15B2"/>
    <w:rsid w:val="007D2189"/>
    <w:rsid w:val="007D24B4"/>
    <w:rsid w:val="007D537D"/>
    <w:rsid w:val="007D64D8"/>
    <w:rsid w:val="007D6888"/>
    <w:rsid w:val="007E025E"/>
    <w:rsid w:val="007E1710"/>
    <w:rsid w:val="007E3431"/>
    <w:rsid w:val="007E3A1F"/>
    <w:rsid w:val="007E4A60"/>
    <w:rsid w:val="007E548F"/>
    <w:rsid w:val="007E54F7"/>
    <w:rsid w:val="007E5752"/>
    <w:rsid w:val="007E5AB0"/>
    <w:rsid w:val="007E5C33"/>
    <w:rsid w:val="007E5C96"/>
    <w:rsid w:val="007E6E68"/>
    <w:rsid w:val="007F0991"/>
    <w:rsid w:val="007F0EC7"/>
    <w:rsid w:val="007F14C3"/>
    <w:rsid w:val="007F21D4"/>
    <w:rsid w:val="007F310E"/>
    <w:rsid w:val="007F4E83"/>
    <w:rsid w:val="007F5057"/>
    <w:rsid w:val="007F5E39"/>
    <w:rsid w:val="007F6163"/>
    <w:rsid w:val="0080007D"/>
    <w:rsid w:val="00801CAC"/>
    <w:rsid w:val="00801E2D"/>
    <w:rsid w:val="00803AD7"/>
    <w:rsid w:val="00804F5C"/>
    <w:rsid w:val="008055A4"/>
    <w:rsid w:val="00805AB7"/>
    <w:rsid w:val="008065D9"/>
    <w:rsid w:val="008067AF"/>
    <w:rsid w:val="0080698E"/>
    <w:rsid w:val="00807042"/>
    <w:rsid w:val="008070CC"/>
    <w:rsid w:val="00807D55"/>
    <w:rsid w:val="00807DFE"/>
    <w:rsid w:val="00811AF7"/>
    <w:rsid w:val="00812A36"/>
    <w:rsid w:val="00812B5F"/>
    <w:rsid w:val="00814C93"/>
    <w:rsid w:val="00815513"/>
    <w:rsid w:val="00815C76"/>
    <w:rsid w:val="0081626E"/>
    <w:rsid w:val="0081670E"/>
    <w:rsid w:val="0081730C"/>
    <w:rsid w:val="008173BB"/>
    <w:rsid w:val="00817930"/>
    <w:rsid w:val="00820757"/>
    <w:rsid w:val="00821103"/>
    <w:rsid w:val="0082232F"/>
    <w:rsid w:val="00822C5F"/>
    <w:rsid w:val="0082373F"/>
    <w:rsid w:val="00825118"/>
    <w:rsid w:val="0082518F"/>
    <w:rsid w:val="008271B4"/>
    <w:rsid w:val="008309F4"/>
    <w:rsid w:val="00831170"/>
    <w:rsid w:val="008325C6"/>
    <w:rsid w:val="00832840"/>
    <w:rsid w:val="00832BD8"/>
    <w:rsid w:val="00832D0D"/>
    <w:rsid w:val="00833311"/>
    <w:rsid w:val="008334FE"/>
    <w:rsid w:val="00833933"/>
    <w:rsid w:val="008368BD"/>
    <w:rsid w:val="00836AB5"/>
    <w:rsid w:val="00836BC1"/>
    <w:rsid w:val="008401CA"/>
    <w:rsid w:val="00841288"/>
    <w:rsid w:val="008417E9"/>
    <w:rsid w:val="008438DF"/>
    <w:rsid w:val="00843A7F"/>
    <w:rsid w:val="00843A8F"/>
    <w:rsid w:val="00844232"/>
    <w:rsid w:val="00845C6B"/>
    <w:rsid w:val="00846F71"/>
    <w:rsid w:val="00850A16"/>
    <w:rsid w:val="00851211"/>
    <w:rsid w:val="008515D3"/>
    <w:rsid w:val="008517E1"/>
    <w:rsid w:val="00852F2E"/>
    <w:rsid w:val="00853190"/>
    <w:rsid w:val="00853D36"/>
    <w:rsid w:val="00853E2D"/>
    <w:rsid w:val="0085612E"/>
    <w:rsid w:val="008574E1"/>
    <w:rsid w:val="00860E3B"/>
    <w:rsid w:val="00862179"/>
    <w:rsid w:val="0086266D"/>
    <w:rsid w:val="0086270D"/>
    <w:rsid w:val="008642A9"/>
    <w:rsid w:val="00864602"/>
    <w:rsid w:val="00865711"/>
    <w:rsid w:val="0086583C"/>
    <w:rsid w:val="00865EC5"/>
    <w:rsid w:val="00866D0E"/>
    <w:rsid w:val="00867296"/>
    <w:rsid w:val="00870078"/>
    <w:rsid w:val="008712C0"/>
    <w:rsid w:val="008714C7"/>
    <w:rsid w:val="0087169C"/>
    <w:rsid w:val="008716D0"/>
    <w:rsid w:val="00871A06"/>
    <w:rsid w:val="00872B30"/>
    <w:rsid w:val="008743BA"/>
    <w:rsid w:val="00874867"/>
    <w:rsid w:val="00880218"/>
    <w:rsid w:val="008804D7"/>
    <w:rsid w:val="008804F6"/>
    <w:rsid w:val="00880A74"/>
    <w:rsid w:val="00882B9A"/>
    <w:rsid w:val="00884557"/>
    <w:rsid w:val="0088507C"/>
    <w:rsid w:val="00885361"/>
    <w:rsid w:val="00887248"/>
    <w:rsid w:val="0088769D"/>
    <w:rsid w:val="008877CF"/>
    <w:rsid w:val="008877F9"/>
    <w:rsid w:val="0089000A"/>
    <w:rsid w:val="00890212"/>
    <w:rsid w:val="00890DCC"/>
    <w:rsid w:val="00893BBF"/>
    <w:rsid w:val="00893D51"/>
    <w:rsid w:val="00894557"/>
    <w:rsid w:val="0089491C"/>
    <w:rsid w:val="00894E80"/>
    <w:rsid w:val="00895F5F"/>
    <w:rsid w:val="00897049"/>
    <w:rsid w:val="0089755A"/>
    <w:rsid w:val="00897585"/>
    <w:rsid w:val="0089765B"/>
    <w:rsid w:val="00897C98"/>
    <w:rsid w:val="00897E12"/>
    <w:rsid w:val="008A252C"/>
    <w:rsid w:val="008A2FFF"/>
    <w:rsid w:val="008A48D7"/>
    <w:rsid w:val="008A4E9B"/>
    <w:rsid w:val="008A5815"/>
    <w:rsid w:val="008B040E"/>
    <w:rsid w:val="008B0C7F"/>
    <w:rsid w:val="008B107F"/>
    <w:rsid w:val="008B1FCB"/>
    <w:rsid w:val="008B200D"/>
    <w:rsid w:val="008B221E"/>
    <w:rsid w:val="008B26EA"/>
    <w:rsid w:val="008B279F"/>
    <w:rsid w:val="008B2D60"/>
    <w:rsid w:val="008B2F18"/>
    <w:rsid w:val="008B360A"/>
    <w:rsid w:val="008B4B4D"/>
    <w:rsid w:val="008B5435"/>
    <w:rsid w:val="008B639B"/>
    <w:rsid w:val="008B64C5"/>
    <w:rsid w:val="008B6AA4"/>
    <w:rsid w:val="008C068C"/>
    <w:rsid w:val="008C128A"/>
    <w:rsid w:val="008C1355"/>
    <w:rsid w:val="008C17DD"/>
    <w:rsid w:val="008C183A"/>
    <w:rsid w:val="008C1E69"/>
    <w:rsid w:val="008C2025"/>
    <w:rsid w:val="008C2892"/>
    <w:rsid w:val="008C3729"/>
    <w:rsid w:val="008C43BC"/>
    <w:rsid w:val="008C6231"/>
    <w:rsid w:val="008C6613"/>
    <w:rsid w:val="008C6B30"/>
    <w:rsid w:val="008C6ECE"/>
    <w:rsid w:val="008C75BC"/>
    <w:rsid w:val="008D2123"/>
    <w:rsid w:val="008D2B34"/>
    <w:rsid w:val="008D30E3"/>
    <w:rsid w:val="008D43D2"/>
    <w:rsid w:val="008D4998"/>
    <w:rsid w:val="008D4FAF"/>
    <w:rsid w:val="008D5014"/>
    <w:rsid w:val="008D5C7B"/>
    <w:rsid w:val="008D624E"/>
    <w:rsid w:val="008D65B9"/>
    <w:rsid w:val="008D76D7"/>
    <w:rsid w:val="008D7F4F"/>
    <w:rsid w:val="008E10F8"/>
    <w:rsid w:val="008E36BE"/>
    <w:rsid w:val="008E3FB2"/>
    <w:rsid w:val="008E4BC2"/>
    <w:rsid w:val="008E4D5E"/>
    <w:rsid w:val="008E7401"/>
    <w:rsid w:val="008E7671"/>
    <w:rsid w:val="008E7A75"/>
    <w:rsid w:val="008F0F16"/>
    <w:rsid w:val="008F197B"/>
    <w:rsid w:val="008F259D"/>
    <w:rsid w:val="008F3613"/>
    <w:rsid w:val="008F37D0"/>
    <w:rsid w:val="008F3A28"/>
    <w:rsid w:val="008F4F38"/>
    <w:rsid w:val="008F5388"/>
    <w:rsid w:val="008F63F7"/>
    <w:rsid w:val="008F663C"/>
    <w:rsid w:val="008F6D8F"/>
    <w:rsid w:val="0090182A"/>
    <w:rsid w:val="009024AE"/>
    <w:rsid w:val="009039B2"/>
    <w:rsid w:val="009043A6"/>
    <w:rsid w:val="0090551D"/>
    <w:rsid w:val="009063E2"/>
    <w:rsid w:val="0090672E"/>
    <w:rsid w:val="00906B66"/>
    <w:rsid w:val="0090768F"/>
    <w:rsid w:val="0091041F"/>
    <w:rsid w:val="00910E95"/>
    <w:rsid w:val="00912076"/>
    <w:rsid w:val="0091379D"/>
    <w:rsid w:val="00913D3D"/>
    <w:rsid w:val="00915332"/>
    <w:rsid w:val="00917B33"/>
    <w:rsid w:val="009202BF"/>
    <w:rsid w:val="00920681"/>
    <w:rsid w:val="009217FF"/>
    <w:rsid w:val="00922D0C"/>
    <w:rsid w:val="009230A2"/>
    <w:rsid w:val="0092502A"/>
    <w:rsid w:val="00926093"/>
    <w:rsid w:val="00926EF9"/>
    <w:rsid w:val="0092752B"/>
    <w:rsid w:val="009312F7"/>
    <w:rsid w:val="00931EA0"/>
    <w:rsid w:val="009324FF"/>
    <w:rsid w:val="00932D1E"/>
    <w:rsid w:val="00932E0B"/>
    <w:rsid w:val="00933562"/>
    <w:rsid w:val="00934202"/>
    <w:rsid w:val="009347C6"/>
    <w:rsid w:val="0093508A"/>
    <w:rsid w:val="0093699F"/>
    <w:rsid w:val="00936DBE"/>
    <w:rsid w:val="00937458"/>
    <w:rsid w:val="00937548"/>
    <w:rsid w:val="0093798C"/>
    <w:rsid w:val="00937CDB"/>
    <w:rsid w:val="00940C89"/>
    <w:rsid w:val="009422A5"/>
    <w:rsid w:val="00943F35"/>
    <w:rsid w:val="0094408C"/>
    <w:rsid w:val="00944C35"/>
    <w:rsid w:val="009454C2"/>
    <w:rsid w:val="0094587B"/>
    <w:rsid w:val="009460BE"/>
    <w:rsid w:val="009462AB"/>
    <w:rsid w:val="00946948"/>
    <w:rsid w:val="00946CA4"/>
    <w:rsid w:val="00946F2C"/>
    <w:rsid w:val="00947366"/>
    <w:rsid w:val="009476E5"/>
    <w:rsid w:val="00947EB1"/>
    <w:rsid w:val="00950ACD"/>
    <w:rsid w:val="00951F89"/>
    <w:rsid w:val="009523BE"/>
    <w:rsid w:val="009535DF"/>
    <w:rsid w:val="00953D60"/>
    <w:rsid w:val="00954078"/>
    <w:rsid w:val="00956EED"/>
    <w:rsid w:val="00957731"/>
    <w:rsid w:val="009606D2"/>
    <w:rsid w:val="00960C5C"/>
    <w:rsid w:val="00961D1C"/>
    <w:rsid w:val="009621D6"/>
    <w:rsid w:val="00962429"/>
    <w:rsid w:val="00963202"/>
    <w:rsid w:val="0096325F"/>
    <w:rsid w:val="00963D2D"/>
    <w:rsid w:val="00964CF1"/>
    <w:rsid w:val="0096753D"/>
    <w:rsid w:val="0096758E"/>
    <w:rsid w:val="00967BBB"/>
    <w:rsid w:val="00970FD0"/>
    <w:rsid w:val="00971139"/>
    <w:rsid w:val="0097193C"/>
    <w:rsid w:val="00971B19"/>
    <w:rsid w:val="009723BE"/>
    <w:rsid w:val="00972E24"/>
    <w:rsid w:val="0097393F"/>
    <w:rsid w:val="00974242"/>
    <w:rsid w:val="009744B1"/>
    <w:rsid w:val="00974839"/>
    <w:rsid w:val="00974B83"/>
    <w:rsid w:val="009755E9"/>
    <w:rsid w:val="0097575D"/>
    <w:rsid w:val="00976617"/>
    <w:rsid w:val="0097663F"/>
    <w:rsid w:val="00976750"/>
    <w:rsid w:val="00977106"/>
    <w:rsid w:val="00977E08"/>
    <w:rsid w:val="00982284"/>
    <w:rsid w:val="00982B81"/>
    <w:rsid w:val="00983D28"/>
    <w:rsid w:val="00983DFB"/>
    <w:rsid w:val="00983EC7"/>
    <w:rsid w:val="009840A0"/>
    <w:rsid w:val="009843D0"/>
    <w:rsid w:val="00986159"/>
    <w:rsid w:val="00986CC6"/>
    <w:rsid w:val="00987500"/>
    <w:rsid w:val="00990C61"/>
    <w:rsid w:val="009912F1"/>
    <w:rsid w:val="009913A6"/>
    <w:rsid w:val="00991460"/>
    <w:rsid w:val="00992628"/>
    <w:rsid w:val="009930AA"/>
    <w:rsid w:val="009A0555"/>
    <w:rsid w:val="009A069E"/>
    <w:rsid w:val="009A1FC0"/>
    <w:rsid w:val="009A3E3A"/>
    <w:rsid w:val="009A43AD"/>
    <w:rsid w:val="009A49F4"/>
    <w:rsid w:val="009A507F"/>
    <w:rsid w:val="009A52C8"/>
    <w:rsid w:val="009A5689"/>
    <w:rsid w:val="009A58C3"/>
    <w:rsid w:val="009A5F9C"/>
    <w:rsid w:val="009A6417"/>
    <w:rsid w:val="009A6923"/>
    <w:rsid w:val="009A6A09"/>
    <w:rsid w:val="009A6E3B"/>
    <w:rsid w:val="009A7EFA"/>
    <w:rsid w:val="009A7FDB"/>
    <w:rsid w:val="009B0700"/>
    <w:rsid w:val="009B291A"/>
    <w:rsid w:val="009B2F1C"/>
    <w:rsid w:val="009B368D"/>
    <w:rsid w:val="009B3AA1"/>
    <w:rsid w:val="009B5F9E"/>
    <w:rsid w:val="009B6D6D"/>
    <w:rsid w:val="009B7386"/>
    <w:rsid w:val="009B7729"/>
    <w:rsid w:val="009B7A86"/>
    <w:rsid w:val="009B7B42"/>
    <w:rsid w:val="009B7FA1"/>
    <w:rsid w:val="009C0D58"/>
    <w:rsid w:val="009C3623"/>
    <w:rsid w:val="009C495F"/>
    <w:rsid w:val="009C5CF8"/>
    <w:rsid w:val="009D0F9F"/>
    <w:rsid w:val="009D19F3"/>
    <w:rsid w:val="009D2376"/>
    <w:rsid w:val="009D23CC"/>
    <w:rsid w:val="009D3137"/>
    <w:rsid w:val="009D3238"/>
    <w:rsid w:val="009D3718"/>
    <w:rsid w:val="009D3D81"/>
    <w:rsid w:val="009D40CD"/>
    <w:rsid w:val="009D5046"/>
    <w:rsid w:val="009D763C"/>
    <w:rsid w:val="009E2167"/>
    <w:rsid w:val="009E27F7"/>
    <w:rsid w:val="009E38F0"/>
    <w:rsid w:val="009E3DF6"/>
    <w:rsid w:val="009E4F73"/>
    <w:rsid w:val="009E6A56"/>
    <w:rsid w:val="009F02E2"/>
    <w:rsid w:val="009F13D8"/>
    <w:rsid w:val="009F2A3A"/>
    <w:rsid w:val="009F3087"/>
    <w:rsid w:val="009F3C3B"/>
    <w:rsid w:val="009F4E67"/>
    <w:rsid w:val="009F6BE0"/>
    <w:rsid w:val="009F6C98"/>
    <w:rsid w:val="009F72CF"/>
    <w:rsid w:val="00A010F7"/>
    <w:rsid w:val="00A01419"/>
    <w:rsid w:val="00A01D74"/>
    <w:rsid w:val="00A0220C"/>
    <w:rsid w:val="00A02275"/>
    <w:rsid w:val="00A02A5C"/>
    <w:rsid w:val="00A03348"/>
    <w:rsid w:val="00A03E38"/>
    <w:rsid w:val="00A055F1"/>
    <w:rsid w:val="00A059FB"/>
    <w:rsid w:val="00A10CBE"/>
    <w:rsid w:val="00A1132D"/>
    <w:rsid w:val="00A11A74"/>
    <w:rsid w:val="00A11FCC"/>
    <w:rsid w:val="00A124DF"/>
    <w:rsid w:val="00A14076"/>
    <w:rsid w:val="00A14B45"/>
    <w:rsid w:val="00A14D88"/>
    <w:rsid w:val="00A15547"/>
    <w:rsid w:val="00A16318"/>
    <w:rsid w:val="00A16660"/>
    <w:rsid w:val="00A16BA7"/>
    <w:rsid w:val="00A17779"/>
    <w:rsid w:val="00A20246"/>
    <w:rsid w:val="00A21366"/>
    <w:rsid w:val="00A21396"/>
    <w:rsid w:val="00A21983"/>
    <w:rsid w:val="00A23414"/>
    <w:rsid w:val="00A2420C"/>
    <w:rsid w:val="00A242A3"/>
    <w:rsid w:val="00A246FD"/>
    <w:rsid w:val="00A25DDC"/>
    <w:rsid w:val="00A2683C"/>
    <w:rsid w:val="00A3091D"/>
    <w:rsid w:val="00A313DD"/>
    <w:rsid w:val="00A3359A"/>
    <w:rsid w:val="00A35C0B"/>
    <w:rsid w:val="00A35F01"/>
    <w:rsid w:val="00A3683C"/>
    <w:rsid w:val="00A3765C"/>
    <w:rsid w:val="00A40202"/>
    <w:rsid w:val="00A40F3B"/>
    <w:rsid w:val="00A41A05"/>
    <w:rsid w:val="00A4326F"/>
    <w:rsid w:val="00A432D6"/>
    <w:rsid w:val="00A43A61"/>
    <w:rsid w:val="00A440F6"/>
    <w:rsid w:val="00A44297"/>
    <w:rsid w:val="00A442B4"/>
    <w:rsid w:val="00A4432F"/>
    <w:rsid w:val="00A4435C"/>
    <w:rsid w:val="00A45172"/>
    <w:rsid w:val="00A45983"/>
    <w:rsid w:val="00A4600D"/>
    <w:rsid w:val="00A463B7"/>
    <w:rsid w:val="00A46A55"/>
    <w:rsid w:val="00A47C2F"/>
    <w:rsid w:val="00A47DB3"/>
    <w:rsid w:val="00A50694"/>
    <w:rsid w:val="00A5076F"/>
    <w:rsid w:val="00A51160"/>
    <w:rsid w:val="00A51CB5"/>
    <w:rsid w:val="00A51D7A"/>
    <w:rsid w:val="00A53385"/>
    <w:rsid w:val="00A53514"/>
    <w:rsid w:val="00A536B2"/>
    <w:rsid w:val="00A55527"/>
    <w:rsid w:val="00A555D1"/>
    <w:rsid w:val="00A55A22"/>
    <w:rsid w:val="00A57444"/>
    <w:rsid w:val="00A57A11"/>
    <w:rsid w:val="00A57ACD"/>
    <w:rsid w:val="00A602A5"/>
    <w:rsid w:val="00A6046A"/>
    <w:rsid w:val="00A60B1F"/>
    <w:rsid w:val="00A61F39"/>
    <w:rsid w:val="00A620DB"/>
    <w:rsid w:val="00A6228C"/>
    <w:rsid w:val="00A62417"/>
    <w:rsid w:val="00A63BCD"/>
    <w:rsid w:val="00A643B4"/>
    <w:rsid w:val="00A64A0F"/>
    <w:rsid w:val="00A65F8E"/>
    <w:rsid w:val="00A6671A"/>
    <w:rsid w:val="00A67A39"/>
    <w:rsid w:val="00A70017"/>
    <w:rsid w:val="00A7043F"/>
    <w:rsid w:val="00A7044B"/>
    <w:rsid w:val="00A7161E"/>
    <w:rsid w:val="00A71E11"/>
    <w:rsid w:val="00A72229"/>
    <w:rsid w:val="00A7284F"/>
    <w:rsid w:val="00A72DBF"/>
    <w:rsid w:val="00A739DF"/>
    <w:rsid w:val="00A73BD1"/>
    <w:rsid w:val="00A81484"/>
    <w:rsid w:val="00A83239"/>
    <w:rsid w:val="00A83408"/>
    <w:rsid w:val="00A83783"/>
    <w:rsid w:val="00A84A46"/>
    <w:rsid w:val="00A84B1B"/>
    <w:rsid w:val="00A850C0"/>
    <w:rsid w:val="00A8660F"/>
    <w:rsid w:val="00A86EB6"/>
    <w:rsid w:val="00A87703"/>
    <w:rsid w:val="00A8783D"/>
    <w:rsid w:val="00A9024D"/>
    <w:rsid w:val="00A9053E"/>
    <w:rsid w:val="00A919EC"/>
    <w:rsid w:val="00A9235D"/>
    <w:rsid w:val="00A92DE6"/>
    <w:rsid w:val="00A93636"/>
    <w:rsid w:val="00A943F5"/>
    <w:rsid w:val="00A9451E"/>
    <w:rsid w:val="00A94564"/>
    <w:rsid w:val="00A948E6"/>
    <w:rsid w:val="00A94BF8"/>
    <w:rsid w:val="00A9677F"/>
    <w:rsid w:val="00A96A18"/>
    <w:rsid w:val="00A9711E"/>
    <w:rsid w:val="00A972F9"/>
    <w:rsid w:val="00A97951"/>
    <w:rsid w:val="00A97F03"/>
    <w:rsid w:val="00AA035A"/>
    <w:rsid w:val="00AA184A"/>
    <w:rsid w:val="00AA18D4"/>
    <w:rsid w:val="00AA3CF1"/>
    <w:rsid w:val="00AA4484"/>
    <w:rsid w:val="00AA5C4E"/>
    <w:rsid w:val="00AA6461"/>
    <w:rsid w:val="00AA66EB"/>
    <w:rsid w:val="00AA69C0"/>
    <w:rsid w:val="00AA72AA"/>
    <w:rsid w:val="00AA7558"/>
    <w:rsid w:val="00AA7CE9"/>
    <w:rsid w:val="00AA7FA7"/>
    <w:rsid w:val="00AB0D34"/>
    <w:rsid w:val="00AB0FFF"/>
    <w:rsid w:val="00AB17A6"/>
    <w:rsid w:val="00AB2D9C"/>
    <w:rsid w:val="00AB3089"/>
    <w:rsid w:val="00AB34CF"/>
    <w:rsid w:val="00AB62D2"/>
    <w:rsid w:val="00AB6BD6"/>
    <w:rsid w:val="00AB6E38"/>
    <w:rsid w:val="00AB705D"/>
    <w:rsid w:val="00AB765F"/>
    <w:rsid w:val="00AC04DD"/>
    <w:rsid w:val="00AC0EB3"/>
    <w:rsid w:val="00AC11C5"/>
    <w:rsid w:val="00AC3159"/>
    <w:rsid w:val="00AC355A"/>
    <w:rsid w:val="00AC4575"/>
    <w:rsid w:val="00AC5575"/>
    <w:rsid w:val="00AC5731"/>
    <w:rsid w:val="00AC58CA"/>
    <w:rsid w:val="00AC6ACB"/>
    <w:rsid w:val="00AC7EBA"/>
    <w:rsid w:val="00AD08B1"/>
    <w:rsid w:val="00AD126E"/>
    <w:rsid w:val="00AD2FB5"/>
    <w:rsid w:val="00AD4C7B"/>
    <w:rsid w:val="00AE0C81"/>
    <w:rsid w:val="00AE1CA1"/>
    <w:rsid w:val="00AE24F4"/>
    <w:rsid w:val="00AE2CF8"/>
    <w:rsid w:val="00AE31DF"/>
    <w:rsid w:val="00AE3BE9"/>
    <w:rsid w:val="00AE5F57"/>
    <w:rsid w:val="00AE6CA2"/>
    <w:rsid w:val="00AF0121"/>
    <w:rsid w:val="00AF0EFD"/>
    <w:rsid w:val="00AF251C"/>
    <w:rsid w:val="00AF2C94"/>
    <w:rsid w:val="00AF345A"/>
    <w:rsid w:val="00AF3DD9"/>
    <w:rsid w:val="00AF6C04"/>
    <w:rsid w:val="00AF7946"/>
    <w:rsid w:val="00B01C3D"/>
    <w:rsid w:val="00B02357"/>
    <w:rsid w:val="00B025DA"/>
    <w:rsid w:val="00B02BE9"/>
    <w:rsid w:val="00B02E1B"/>
    <w:rsid w:val="00B03B7D"/>
    <w:rsid w:val="00B03F24"/>
    <w:rsid w:val="00B03FA3"/>
    <w:rsid w:val="00B0415E"/>
    <w:rsid w:val="00B041A7"/>
    <w:rsid w:val="00B05225"/>
    <w:rsid w:val="00B05284"/>
    <w:rsid w:val="00B05C9D"/>
    <w:rsid w:val="00B073DD"/>
    <w:rsid w:val="00B07FB5"/>
    <w:rsid w:val="00B10E07"/>
    <w:rsid w:val="00B10F8D"/>
    <w:rsid w:val="00B118B4"/>
    <w:rsid w:val="00B1201B"/>
    <w:rsid w:val="00B1248D"/>
    <w:rsid w:val="00B12AF6"/>
    <w:rsid w:val="00B13585"/>
    <w:rsid w:val="00B14745"/>
    <w:rsid w:val="00B14B96"/>
    <w:rsid w:val="00B14E81"/>
    <w:rsid w:val="00B15979"/>
    <w:rsid w:val="00B17FAE"/>
    <w:rsid w:val="00B20DC4"/>
    <w:rsid w:val="00B222FF"/>
    <w:rsid w:val="00B2274C"/>
    <w:rsid w:val="00B22F9F"/>
    <w:rsid w:val="00B235E9"/>
    <w:rsid w:val="00B23F23"/>
    <w:rsid w:val="00B2571C"/>
    <w:rsid w:val="00B25B0C"/>
    <w:rsid w:val="00B26763"/>
    <w:rsid w:val="00B26C6C"/>
    <w:rsid w:val="00B279A2"/>
    <w:rsid w:val="00B30202"/>
    <w:rsid w:val="00B30211"/>
    <w:rsid w:val="00B30483"/>
    <w:rsid w:val="00B31B65"/>
    <w:rsid w:val="00B31E44"/>
    <w:rsid w:val="00B3288E"/>
    <w:rsid w:val="00B33D65"/>
    <w:rsid w:val="00B34473"/>
    <w:rsid w:val="00B3481A"/>
    <w:rsid w:val="00B3536C"/>
    <w:rsid w:val="00B361A1"/>
    <w:rsid w:val="00B36352"/>
    <w:rsid w:val="00B37090"/>
    <w:rsid w:val="00B40185"/>
    <w:rsid w:val="00B41C03"/>
    <w:rsid w:val="00B4228F"/>
    <w:rsid w:val="00B429D9"/>
    <w:rsid w:val="00B42A7D"/>
    <w:rsid w:val="00B42DF7"/>
    <w:rsid w:val="00B43935"/>
    <w:rsid w:val="00B44437"/>
    <w:rsid w:val="00B44A77"/>
    <w:rsid w:val="00B453AA"/>
    <w:rsid w:val="00B45CFA"/>
    <w:rsid w:val="00B46907"/>
    <w:rsid w:val="00B500F0"/>
    <w:rsid w:val="00B50370"/>
    <w:rsid w:val="00B51B44"/>
    <w:rsid w:val="00B523D6"/>
    <w:rsid w:val="00B5257A"/>
    <w:rsid w:val="00B52DF1"/>
    <w:rsid w:val="00B52F5E"/>
    <w:rsid w:val="00B530C4"/>
    <w:rsid w:val="00B53817"/>
    <w:rsid w:val="00B53B55"/>
    <w:rsid w:val="00B53C2F"/>
    <w:rsid w:val="00B54427"/>
    <w:rsid w:val="00B54E9E"/>
    <w:rsid w:val="00B554B3"/>
    <w:rsid w:val="00B5757E"/>
    <w:rsid w:val="00B57730"/>
    <w:rsid w:val="00B60CB4"/>
    <w:rsid w:val="00B61766"/>
    <w:rsid w:val="00B62C70"/>
    <w:rsid w:val="00B62D4C"/>
    <w:rsid w:val="00B642FA"/>
    <w:rsid w:val="00B64357"/>
    <w:rsid w:val="00B661C9"/>
    <w:rsid w:val="00B67A4D"/>
    <w:rsid w:val="00B709E7"/>
    <w:rsid w:val="00B740DB"/>
    <w:rsid w:val="00B74964"/>
    <w:rsid w:val="00B7549F"/>
    <w:rsid w:val="00B756FC"/>
    <w:rsid w:val="00B75E2C"/>
    <w:rsid w:val="00B7649C"/>
    <w:rsid w:val="00B8064D"/>
    <w:rsid w:val="00B80B66"/>
    <w:rsid w:val="00B8158B"/>
    <w:rsid w:val="00B81CEE"/>
    <w:rsid w:val="00B81F94"/>
    <w:rsid w:val="00B83E46"/>
    <w:rsid w:val="00B85339"/>
    <w:rsid w:val="00B858EC"/>
    <w:rsid w:val="00B8650A"/>
    <w:rsid w:val="00B8657B"/>
    <w:rsid w:val="00B879B5"/>
    <w:rsid w:val="00B933AB"/>
    <w:rsid w:val="00B942DF"/>
    <w:rsid w:val="00B966C2"/>
    <w:rsid w:val="00B975DC"/>
    <w:rsid w:val="00B977E2"/>
    <w:rsid w:val="00B97F84"/>
    <w:rsid w:val="00BA0141"/>
    <w:rsid w:val="00BA098B"/>
    <w:rsid w:val="00BA1031"/>
    <w:rsid w:val="00BA1EFE"/>
    <w:rsid w:val="00BA2173"/>
    <w:rsid w:val="00BA459A"/>
    <w:rsid w:val="00BA6540"/>
    <w:rsid w:val="00BB0089"/>
    <w:rsid w:val="00BB16BC"/>
    <w:rsid w:val="00BB1D17"/>
    <w:rsid w:val="00BB2C80"/>
    <w:rsid w:val="00BB39F7"/>
    <w:rsid w:val="00BB4298"/>
    <w:rsid w:val="00BB48CA"/>
    <w:rsid w:val="00BB5347"/>
    <w:rsid w:val="00BB6723"/>
    <w:rsid w:val="00BB772C"/>
    <w:rsid w:val="00BB786F"/>
    <w:rsid w:val="00BB7EC8"/>
    <w:rsid w:val="00BC186F"/>
    <w:rsid w:val="00BC271E"/>
    <w:rsid w:val="00BC427B"/>
    <w:rsid w:val="00BC4806"/>
    <w:rsid w:val="00BC4DFE"/>
    <w:rsid w:val="00BC529C"/>
    <w:rsid w:val="00BC6DF6"/>
    <w:rsid w:val="00BC76B3"/>
    <w:rsid w:val="00BC79FF"/>
    <w:rsid w:val="00BC7A24"/>
    <w:rsid w:val="00BD04D7"/>
    <w:rsid w:val="00BD07DF"/>
    <w:rsid w:val="00BD07F5"/>
    <w:rsid w:val="00BD20D7"/>
    <w:rsid w:val="00BD2694"/>
    <w:rsid w:val="00BD2DD9"/>
    <w:rsid w:val="00BD3612"/>
    <w:rsid w:val="00BD3919"/>
    <w:rsid w:val="00BD39E3"/>
    <w:rsid w:val="00BD3C6B"/>
    <w:rsid w:val="00BD46EC"/>
    <w:rsid w:val="00BD4C25"/>
    <w:rsid w:val="00BD4D1A"/>
    <w:rsid w:val="00BD4E38"/>
    <w:rsid w:val="00BD5171"/>
    <w:rsid w:val="00BD551B"/>
    <w:rsid w:val="00BD5AC8"/>
    <w:rsid w:val="00BD63C1"/>
    <w:rsid w:val="00BD648C"/>
    <w:rsid w:val="00BD68BF"/>
    <w:rsid w:val="00BD7F53"/>
    <w:rsid w:val="00BE1C5D"/>
    <w:rsid w:val="00BE1CCD"/>
    <w:rsid w:val="00BE2545"/>
    <w:rsid w:val="00BE2B74"/>
    <w:rsid w:val="00BE49B6"/>
    <w:rsid w:val="00BE5B18"/>
    <w:rsid w:val="00BE6A5E"/>
    <w:rsid w:val="00BE7866"/>
    <w:rsid w:val="00BF0009"/>
    <w:rsid w:val="00BF05C9"/>
    <w:rsid w:val="00BF0D27"/>
    <w:rsid w:val="00BF1978"/>
    <w:rsid w:val="00BF2211"/>
    <w:rsid w:val="00BF312F"/>
    <w:rsid w:val="00BF516E"/>
    <w:rsid w:val="00BF79DE"/>
    <w:rsid w:val="00BF7BA1"/>
    <w:rsid w:val="00C0030A"/>
    <w:rsid w:val="00C02548"/>
    <w:rsid w:val="00C0269B"/>
    <w:rsid w:val="00C042C0"/>
    <w:rsid w:val="00C05689"/>
    <w:rsid w:val="00C05F62"/>
    <w:rsid w:val="00C0626C"/>
    <w:rsid w:val="00C070DA"/>
    <w:rsid w:val="00C07D0E"/>
    <w:rsid w:val="00C129D9"/>
    <w:rsid w:val="00C14296"/>
    <w:rsid w:val="00C14449"/>
    <w:rsid w:val="00C1458A"/>
    <w:rsid w:val="00C14C69"/>
    <w:rsid w:val="00C1548D"/>
    <w:rsid w:val="00C15957"/>
    <w:rsid w:val="00C15A54"/>
    <w:rsid w:val="00C15AA2"/>
    <w:rsid w:val="00C15AEE"/>
    <w:rsid w:val="00C22D03"/>
    <w:rsid w:val="00C23C4D"/>
    <w:rsid w:val="00C255E6"/>
    <w:rsid w:val="00C25E21"/>
    <w:rsid w:val="00C266BA"/>
    <w:rsid w:val="00C2689C"/>
    <w:rsid w:val="00C26C95"/>
    <w:rsid w:val="00C307E0"/>
    <w:rsid w:val="00C307E2"/>
    <w:rsid w:val="00C30C18"/>
    <w:rsid w:val="00C320C5"/>
    <w:rsid w:val="00C32B5B"/>
    <w:rsid w:val="00C33CD6"/>
    <w:rsid w:val="00C33E01"/>
    <w:rsid w:val="00C3463E"/>
    <w:rsid w:val="00C34E2A"/>
    <w:rsid w:val="00C35DF8"/>
    <w:rsid w:val="00C37EF9"/>
    <w:rsid w:val="00C40033"/>
    <w:rsid w:val="00C402CD"/>
    <w:rsid w:val="00C4097B"/>
    <w:rsid w:val="00C40B97"/>
    <w:rsid w:val="00C417FC"/>
    <w:rsid w:val="00C428B6"/>
    <w:rsid w:val="00C42B30"/>
    <w:rsid w:val="00C4535C"/>
    <w:rsid w:val="00C46D8D"/>
    <w:rsid w:val="00C47726"/>
    <w:rsid w:val="00C47830"/>
    <w:rsid w:val="00C516F3"/>
    <w:rsid w:val="00C52162"/>
    <w:rsid w:val="00C523BC"/>
    <w:rsid w:val="00C525C5"/>
    <w:rsid w:val="00C54203"/>
    <w:rsid w:val="00C543E9"/>
    <w:rsid w:val="00C54F1E"/>
    <w:rsid w:val="00C55201"/>
    <w:rsid w:val="00C5553C"/>
    <w:rsid w:val="00C5614D"/>
    <w:rsid w:val="00C57BA6"/>
    <w:rsid w:val="00C57EBF"/>
    <w:rsid w:val="00C608FD"/>
    <w:rsid w:val="00C61409"/>
    <w:rsid w:val="00C61D4F"/>
    <w:rsid w:val="00C62319"/>
    <w:rsid w:val="00C623D0"/>
    <w:rsid w:val="00C62EC8"/>
    <w:rsid w:val="00C62F65"/>
    <w:rsid w:val="00C636FA"/>
    <w:rsid w:val="00C643CB"/>
    <w:rsid w:val="00C6440F"/>
    <w:rsid w:val="00C653F6"/>
    <w:rsid w:val="00C65DC8"/>
    <w:rsid w:val="00C65FE0"/>
    <w:rsid w:val="00C701D2"/>
    <w:rsid w:val="00C7084D"/>
    <w:rsid w:val="00C71043"/>
    <w:rsid w:val="00C718E7"/>
    <w:rsid w:val="00C71F6D"/>
    <w:rsid w:val="00C72582"/>
    <w:rsid w:val="00C731ED"/>
    <w:rsid w:val="00C73D17"/>
    <w:rsid w:val="00C73D4D"/>
    <w:rsid w:val="00C7461F"/>
    <w:rsid w:val="00C75703"/>
    <w:rsid w:val="00C757A3"/>
    <w:rsid w:val="00C760ED"/>
    <w:rsid w:val="00C771A8"/>
    <w:rsid w:val="00C80985"/>
    <w:rsid w:val="00C8155B"/>
    <w:rsid w:val="00C81FD0"/>
    <w:rsid w:val="00C82202"/>
    <w:rsid w:val="00C8297B"/>
    <w:rsid w:val="00C83D8A"/>
    <w:rsid w:val="00C84007"/>
    <w:rsid w:val="00C87228"/>
    <w:rsid w:val="00C877CB"/>
    <w:rsid w:val="00C87BC0"/>
    <w:rsid w:val="00C908AE"/>
    <w:rsid w:val="00C91341"/>
    <w:rsid w:val="00C91F01"/>
    <w:rsid w:val="00C9222D"/>
    <w:rsid w:val="00C9261C"/>
    <w:rsid w:val="00C93D35"/>
    <w:rsid w:val="00C93E6B"/>
    <w:rsid w:val="00C941D0"/>
    <w:rsid w:val="00C94597"/>
    <w:rsid w:val="00C947E3"/>
    <w:rsid w:val="00C949A5"/>
    <w:rsid w:val="00C96A1A"/>
    <w:rsid w:val="00C96BDE"/>
    <w:rsid w:val="00C96E1C"/>
    <w:rsid w:val="00C970F8"/>
    <w:rsid w:val="00C97597"/>
    <w:rsid w:val="00CA0BCA"/>
    <w:rsid w:val="00CA1012"/>
    <w:rsid w:val="00CA2DFA"/>
    <w:rsid w:val="00CA3C3E"/>
    <w:rsid w:val="00CA4243"/>
    <w:rsid w:val="00CA5745"/>
    <w:rsid w:val="00CA597F"/>
    <w:rsid w:val="00CA5B91"/>
    <w:rsid w:val="00CA670E"/>
    <w:rsid w:val="00CA6E90"/>
    <w:rsid w:val="00CA701C"/>
    <w:rsid w:val="00CA78D8"/>
    <w:rsid w:val="00CA78E7"/>
    <w:rsid w:val="00CA7F0B"/>
    <w:rsid w:val="00CB0067"/>
    <w:rsid w:val="00CB0436"/>
    <w:rsid w:val="00CB0F0E"/>
    <w:rsid w:val="00CB1651"/>
    <w:rsid w:val="00CB183C"/>
    <w:rsid w:val="00CB1BBE"/>
    <w:rsid w:val="00CB1E66"/>
    <w:rsid w:val="00CB28E6"/>
    <w:rsid w:val="00CB2BE9"/>
    <w:rsid w:val="00CB41D5"/>
    <w:rsid w:val="00CB4A84"/>
    <w:rsid w:val="00CB51A7"/>
    <w:rsid w:val="00CB5A28"/>
    <w:rsid w:val="00CB5BE4"/>
    <w:rsid w:val="00CB5EC4"/>
    <w:rsid w:val="00CB64AB"/>
    <w:rsid w:val="00CB6741"/>
    <w:rsid w:val="00CB6AA3"/>
    <w:rsid w:val="00CB6CDF"/>
    <w:rsid w:val="00CB778F"/>
    <w:rsid w:val="00CB7A4C"/>
    <w:rsid w:val="00CC0008"/>
    <w:rsid w:val="00CC061B"/>
    <w:rsid w:val="00CC19AA"/>
    <w:rsid w:val="00CC2378"/>
    <w:rsid w:val="00CC2BB0"/>
    <w:rsid w:val="00CC3583"/>
    <w:rsid w:val="00CC3CC0"/>
    <w:rsid w:val="00CC3FB2"/>
    <w:rsid w:val="00CC48E2"/>
    <w:rsid w:val="00CC4FB1"/>
    <w:rsid w:val="00CD02A5"/>
    <w:rsid w:val="00CD0C66"/>
    <w:rsid w:val="00CD1692"/>
    <w:rsid w:val="00CD1751"/>
    <w:rsid w:val="00CD1A01"/>
    <w:rsid w:val="00CD21AB"/>
    <w:rsid w:val="00CD39EB"/>
    <w:rsid w:val="00CD42E4"/>
    <w:rsid w:val="00CD43E6"/>
    <w:rsid w:val="00CD4BE3"/>
    <w:rsid w:val="00CD58DE"/>
    <w:rsid w:val="00CD6232"/>
    <w:rsid w:val="00CD668C"/>
    <w:rsid w:val="00CD6A82"/>
    <w:rsid w:val="00CD7D2C"/>
    <w:rsid w:val="00CE0137"/>
    <w:rsid w:val="00CE1DFD"/>
    <w:rsid w:val="00CE1E04"/>
    <w:rsid w:val="00CE25DD"/>
    <w:rsid w:val="00CE2D7F"/>
    <w:rsid w:val="00CE2D93"/>
    <w:rsid w:val="00CE32F7"/>
    <w:rsid w:val="00CE6FCA"/>
    <w:rsid w:val="00CE76D7"/>
    <w:rsid w:val="00CE7E91"/>
    <w:rsid w:val="00CF018D"/>
    <w:rsid w:val="00CF0CA0"/>
    <w:rsid w:val="00CF13C1"/>
    <w:rsid w:val="00CF184A"/>
    <w:rsid w:val="00CF227E"/>
    <w:rsid w:val="00CF2CD6"/>
    <w:rsid w:val="00CF360A"/>
    <w:rsid w:val="00CF38D4"/>
    <w:rsid w:val="00CF421F"/>
    <w:rsid w:val="00CF45C6"/>
    <w:rsid w:val="00CF4EC4"/>
    <w:rsid w:val="00CF542C"/>
    <w:rsid w:val="00CF561A"/>
    <w:rsid w:val="00CF586E"/>
    <w:rsid w:val="00CF6E1D"/>
    <w:rsid w:val="00CF7940"/>
    <w:rsid w:val="00D0153A"/>
    <w:rsid w:val="00D01650"/>
    <w:rsid w:val="00D016E1"/>
    <w:rsid w:val="00D01A80"/>
    <w:rsid w:val="00D01B10"/>
    <w:rsid w:val="00D0280D"/>
    <w:rsid w:val="00D03569"/>
    <w:rsid w:val="00D03574"/>
    <w:rsid w:val="00D04358"/>
    <w:rsid w:val="00D043F1"/>
    <w:rsid w:val="00D048AD"/>
    <w:rsid w:val="00D05983"/>
    <w:rsid w:val="00D062FC"/>
    <w:rsid w:val="00D06E03"/>
    <w:rsid w:val="00D0733F"/>
    <w:rsid w:val="00D07AE4"/>
    <w:rsid w:val="00D10FFB"/>
    <w:rsid w:val="00D11882"/>
    <w:rsid w:val="00D12557"/>
    <w:rsid w:val="00D13518"/>
    <w:rsid w:val="00D139F7"/>
    <w:rsid w:val="00D14604"/>
    <w:rsid w:val="00D146B3"/>
    <w:rsid w:val="00D16E0C"/>
    <w:rsid w:val="00D17348"/>
    <w:rsid w:val="00D21060"/>
    <w:rsid w:val="00D2155A"/>
    <w:rsid w:val="00D21A09"/>
    <w:rsid w:val="00D224AD"/>
    <w:rsid w:val="00D23520"/>
    <w:rsid w:val="00D237A6"/>
    <w:rsid w:val="00D24910"/>
    <w:rsid w:val="00D2571A"/>
    <w:rsid w:val="00D2679E"/>
    <w:rsid w:val="00D269EF"/>
    <w:rsid w:val="00D26BE0"/>
    <w:rsid w:val="00D306F3"/>
    <w:rsid w:val="00D323A5"/>
    <w:rsid w:val="00D32A87"/>
    <w:rsid w:val="00D32C3D"/>
    <w:rsid w:val="00D34852"/>
    <w:rsid w:val="00D34B39"/>
    <w:rsid w:val="00D351E4"/>
    <w:rsid w:val="00D358F7"/>
    <w:rsid w:val="00D359F3"/>
    <w:rsid w:val="00D35B94"/>
    <w:rsid w:val="00D3671C"/>
    <w:rsid w:val="00D368C5"/>
    <w:rsid w:val="00D36C10"/>
    <w:rsid w:val="00D374FA"/>
    <w:rsid w:val="00D4046A"/>
    <w:rsid w:val="00D408AC"/>
    <w:rsid w:val="00D40AA9"/>
    <w:rsid w:val="00D4165F"/>
    <w:rsid w:val="00D41C07"/>
    <w:rsid w:val="00D42E53"/>
    <w:rsid w:val="00D4357D"/>
    <w:rsid w:val="00D464AE"/>
    <w:rsid w:val="00D47466"/>
    <w:rsid w:val="00D5105F"/>
    <w:rsid w:val="00D51B6B"/>
    <w:rsid w:val="00D53389"/>
    <w:rsid w:val="00D534C5"/>
    <w:rsid w:val="00D53910"/>
    <w:rsid w:val="00D54CE5"/>
    <w:rsid w:val="00D55799"/>
    <w:rsid w:val="00D557BB"/>
    <w:rsid w:val="00D55A63"/>
    <w:rsid w:val="00D55E98"/>
    <w:rsid w:val="00D571C2"/>
    <w:rsid w:val="00D574A1"/>
    <w:rsid w:val="00D57D6C"/>
    <w:rsid w:val="00D60D04"/>
    <w:rsid w:val="00D60E1B"/>
    <w:rsid w:val="00D613BE"/>
    <w:rsid w:val="00D617E2"/>
    <w:rsid w:val="00D61DF8"/>
    <w:rsid w:val="00D63973"/>
    <w:rsid w:val="00D63F14"/>
    <w:rsid w:val="00D64282"/>
    <w:rsid w:val="00D6500F"/>
    <w:rsid w:val="00D65402"/>
    <w:rsid w:val="00D661F7"/>
    <w:rsid w:val="00D66EB0"/>
    <w:rsid w:val="00D67D68"/>
    <w:rsid w:val="00D70659"/>
    <w:rsid w:val="00D7312A"/>
    <w:rsid w:val="00D736AA"/>
    <w:rsid w:val="00D739A1"/>
    <w:rsid w:val="00D7430D"/>
    <w:rsid w:val="00D75982"/>
    <w:rsid w:val="00D76A60"/>
    <w:rsid w:val="00D76DCF"/>
    <w:rsid w:val="00D81468"/>
    <w:rsid w:val="00D82B67"/>
    <w:rsid w:val="00D82D3F"/>
    <w:rsid w:val="00D83314"/>
    <w:rsid w:val="00D846F3"/>
    <w:rsid w:val="00D84DE4"/>
    <w:rsid w:val="00D8534D"/>
    <w:rsid w:val="00D856ED"/>
    <w:rsid w:val="00D86EA1"/>
    <w:rsid w:val="00D8744F"/>
    <w:rsid w:val="00D87698"/>
    <w:rsid w:val="00D87C28"/>
    <w:rsid w:val="00D91B51"/>
    <w:rsid w:val="00D92A7C"/>
    <w:rsid w:val="00D92F05"/>
    <w:rsid w:val="00D94F8C"/>
    <w:rsid w:val="00D95FAF"/>
    <w:rsid w:val="00D972B4"/>
    <w:rsid w:val="00DA13FF"/>
    <w:rsid w:val="00DA1F7E"/>
    <w:rsid w:val="00DA28A2"/>
    <w:rsid w:val="00DA2B5F"/>
    <w:rsid w:val="00DA2D6D"/>
    <w:rsid w:val="00DA2DA2"/>
    <w:rsid w:val="00DA3A9E"/>
    <w:rsid w:val="00DA3C1F"/>
    <w:rsid w:val="00DA3F1E"/>
    <w:rsid w:val="00DA4404"/>
    <w:rsid w:val="00DA4B4E"/>
    <w:rsid w:val="00DA4F65"/>
    <w:rsid w:val="00DA50A2"/>
    <w:rsid w:val="00DA5BC2"/>
    <w:rsid w:val="00DA7213"/>
    <w:rsid w:val="00DA7732"/>
    <w:rsid w:val="00DB002D"/>
    <w:rsid w:val="00DB05D3"/>
    <w:rsid w:val="00DB1963"/>
    <w:rsid w:val="00DB1B78"/>
    <w:rsid w:val="00DB211C"/>
    <w:rsid w:val="00DB2526"/>
    <w:rsid w:val="00DB2E5A"/>
    <w:rsid w:val="00DB2E8C"/>
    <w:rsid w:val="00DB304A"/>
    <w:rsid w:val="00DB5193"/>
    <w:rsid w:val="00DB625C"/>
    <w:rsid w:val="00DB7082"/>
    <w:rsid w:val="00DC2635"/>
    <w:rsid w:val="00DC3D0C"/>
    <w:rsid w:val="00DC4794"/>
    <w:rsid w:val="00DC580E"/>
    <w:rsid w:val="00DC5F75"/>
    <w:rsid w:val="00DC6369"/>
    <w:rsid w:val="00DC6F45"/>
    <w:rsid w:val="00DC7CAE"/>
    <w:rsid w:val="00DD0A02"/>
    <w:rsid w:val="00DD2F02"/>
    <w:rsid w:val="00DD31E8"/>
    <w:rsid w:val="00DD3BED"/>
    <w:rsid w:val="00DD4717"/>
    <w:rsid w:val="00DD5527"/>
    <w:rsid w:val="00DD5D5D"/>
    <w:rsid w:val="00DD640B"/>
    <w:rsid w:val="00DD6FBD"/>
    <w:rsid w:val="00DD7048"/>
    <w:rsid w:val="00DE03B0"/>
    <w:rsid w:val="00DE0997"/>
    <w:rsid w:val="00DE17D0"/>
    <w:rsid w:val="00DE1E55"/>
    <w:rsid w:val="00DE2756"/>
    <w:rsid w:val="00DE3A6C"/>
    <w:rsid w:val="00DE4D1B"/>
    <w:rsid w:val="00DE4ECF"/>
    <w:rsid w:val="00DE741F"/>
    <w:rsid w:val="00DE7851"/>
    <w:rsid w:val="00DE7C39"/>
    <w:rsid w:val="00DF16A7"/>
    <w:rsid w:val="00DF19AE"/>
    <w:rsid w:val="00DF44D4"/>
    <w:rsid w:val="00DF5E52"/>
    <w:rsid w:val="00DF725C"/>
    <w:rsid w:val="00DF7758"/>
    <w:rsid w:val="00E00D5D"/>
    <w:rsid w:val="00E01522"/>
    <w:rsid w:val="00E01691"/>
    <w:rsid w:val="00E02117"/>
    <w:rsid w:val="00E03859"/>
    <w:rsid w:val="00E03A48"/>
    <w:rsid w:val="00E04B45"/>
    <w:rsid w:val="00E05071"/>
    <w:rsid w:val="00E05E2B"/>
    <w:rsid w:val="00E05E6B"/>
    <w:rsid w:val="00E06A4B"/>
    <w:rsid w:val="00E073AE"/>
    <w:rsid w:val="00E07A4E"/>
    <w:rsid w:val="00E07EA3"/>
    <w:rsid w:val="00E1069C"/>
    <w:rsid w:val="00E10A05"/>
    <w:rsid w:val="00E115B7"/>
    <w:rsid w:val="00E11D08"/>
    <w:rsid w:val="00E12FC1"/>
    <w:rsid w:val="00E13359"/>
    <w:rsid w:val="00E137E2"/>
    <w:rsid w:val="00E13C51"/>
    <w:rsid w:val="00E145DC"/>
    <w:rsid w:val="00E14765"/>
    <w:rsid w:val="00E14DB8"/>
    <w:rsid w:val="00E1508A"/>
    <w:rsid w:val="00E17552"/>
    <w:rsid w:val="00E207FC"/>
    <w:rsid w:val="00E209AE"/>
    <w:rsid w:val="00E20A69"/>
    <w:rsid w:val="00E20DF5"/>
    <w:rsid w:val="00E20E9D"/>
    <w:rsid w:val="00E20F77"/>
    <w:rsid w:val="00E210F8"/>
    <w:rsid w:val="00E21607"/>
    <w:rsid w:val="00E2270A"/>
    <w:rsid w:val="00E2277E"/>
    <w:rsid w:val="00E22F39"/>
    <w:rsid w:val="00E24001"/>
    <w:rsid w:val="00E25BCE"/>
    <w:rsid w:val="00E26C65"/>
    <w:rsid w:val="00E277E6"/>
    <w:rsid w:val="00E310BD"/>
    <w:rsid w:val="00E31176"/>
    <w:rsid w:val="00E36E51"/>
    <w:rsid w:val="00E3706D"/>
    <w:rsid w:val="00E37A8C"/>
    <w:rsid w:val="00E409F6"/>
    <w:rsid w:val="00E40E1A"/>
    <w:rsid w:val="00E42C9D"/>
    <w:rsid w:val="00E43811"/>
    <w:rsid w:val="00E43F34"/>
    <w:rsid w:val="00E44A51"/>
    <w:rsid w:val="00E44DE6"/>
    <w:rsid w:val="00E44E18"/>
    <w:rsid w:val="00E45BBB"/>
    <w:rsid w:val="00E465AC"/>
    <w:rsid w:val="00E46D9C"/>
    <w:rsid w:val="00E47F73"/>
    <w:rsid w:val="00E50075"/>
    <w:rsid w:val="00E50648"/>
    <w:rsid w:val="00E50992"/>
    <w:rsid w:val="00E51714"/>
    <w:rsid w:val="00E519C6"/>
    <w:rsid w:val="00E51B14"/>
    <w:rsid w:val="00E5272C"/>
    <w:rsid w:val="00E53161"/>
    <w:rsid w:val="00E538A8"/>
    <w:rsid w:val="00E55A8C"/>
    <w:rsid w:val="00E56388"/>
    <w:rsid w:val="00E57A34"/>
    <w:rsid w:val="00E60977"/>
    <w:rsid w:val="00E60D45"/>
    <w:rsid w:val="00E60E5C"/>
    <w:rsid w:val="00E619B0"/>
    <w:rsid w:val="00E61A73"/>
    <w:rsid w:val="00E645F0"/>
    <w:rsid w:val="00E6466A"/>
    <w:rsid w:val="00E6490A"/>
    <w:rsid w:val="00E6530E"/>
    <w:rsid w:val="00E674BC"/>
    <w:rsid w:val="00E678F5"/>
    <w:rsid w:val="00E67EC4"/>
    <w:rsid w:val="00E700FA"/>
    <w:rsid w:val="00E707F1"/>
    <w:rsid w:val="00E71A23"/>
    <w:rsid w:val="00E72C60"/>
    <w:rsid w:val="00E74AF3"/>
    <w:rsid w:val="00E75A1B"/>
    <w:rsid w:val="00E7655E"/>
    <w:rsid w:val="00E76B3A"/>
    <w:rsid w:val="00E77D2A"/>
    <w:rsid w:val="00E8007E"/>
    <w:rsid w:val="00E80A18"/>
    <w:rsid w:val="00E80FB9"/>
    <w:rsid w:val="00E81AD7"/>
    <w:rsid w:val="00E83B3A"/>
    <w:rsid w:val="00E83CB5"/>
    <w:rsid w:val="00E8419C"/>
    <w:rsid w:val="00E85806"/>
    <w:rsid w:val="00E86735"/>
    <w:rsid w:val="00E87B7A"/>
    <w:rsid w:val="00E87FF6"/>
    <w:rsid w:val="00E9083C"/>
    <w:rsid w:val="00E91E6F"/>
    <w:rsid w:val="00E9232D"/>
    <w:rsid w:val="00E927E6"/>
    <w:rsid w:val="00E94022"/>
    <w:rsid w:val="00E9421F"/>
    <w:rsid w:val="00E952D8"/>
    <w:rsid w:val="00E953DA"/>
    <w:rsid w:val="00E96736"/>
    <w:rsid w:val="00E9768B"/>
    <w:rsid w:val="00E97F09"/>
    <w:rsid w:val="00EA00B8"/>
    <w:rsid w:val="00EA2A82"/>
    <w:rsid w:val="00EA2EC2"/>
    <w:rsid w:val="00EA3913"/>
    <w:rsid w:val="00EA3AA7"/>
    <w:rsid w:val="00EA3EC8"/>
    <w:rsid w:val="00EA49E8"/>
    <w:rsid w:val="00EA4ACC"/>
    <w:rsid w:val="00EA520B"/>
    <w:rsid w:val="00EA6144"/>
    <w:rsid w:val="00EA6C21"/>
    <w:rsid w:val="00EA7CF6"/>
    <w:rsid w:val="00EB0422"/>
    <w:rsid w:val="00EB0ECB"/>
    <w:rsid w:val="00EB297A"/>
    <w:rsid w:val="00EB3CB0"/>
    <w:rsid w:val="00EB4E64"/>
    <w:rsid w:val="00EB59E8"/>
    <w:rsid w:val="00EB7F72"/>
    <w:rsid w:val="00EC15BB"/>
    <w:rsid w:val="00EC19A6"/>
    <w:rsid w:val="00EC1DF1"/>
    <w:rsid w:val="00EC3D86"/>
    <w:rsid w:val="00EC44B7"/>
    <w:rsid w:val="00EC4766"/>
    <w:rsid w:val="00EC51F0"/>
    <w:rsid w:val="00EC592C"/>
    <w:rsid w:val="00EC62AA"/>
    <w:rsid w:val="00EC76BC"/>
    <w:rsid w:val="00EC7BC5"/>
    <w:rsid w:val="00ED0256"/>
    <w:rsid w:val="00ED1290"/>
    <w:rsid w:val="00ED239D"/>
    <w:rsid w:val="00ED2ADC"/>
    <w:rsid w:val="00ED3539"/>
    <w:rsid w:val="00ED3D03"/>
    <w:rsid w:val="00ED46D6"/>
    <w:rsid w:val="00ED780E"/>
    <w:rsid w:val="00EE0718"/>
    <w:rsid w:val="00EE1653"/>
    <w:rsid w:val="00EE2F7E"/>
    <w:rsid w:val="00EE44AE"/>
    <w:rsid w:val="00EE485A"/>
    <w:rsid w:val="00EE684B"/>
    <w:rsid w:val="00EF1511"/>
    <w:rsid w:val="00EF285D"/>
    <w:rsid w:val="00EF2E58"/>
    <w:rsid w:val="00EF37AA"/>
    <w:rsid w:val="00EF497A"/>
    <w:rsid w:val="00EF6B2E"/>
    <w:rsid w:val="00EF7728"/>
    <w:rsid w:val="00EF7B1A"/>
    <w:rsid w:val="00F00227"/>
    <w:rsid w:val="00F002BD"/>
    <w:rsid w:val="00F01482"/>
    <w:rsid w:val="00F01CAB"/>
    <w:rsid w:val="00F022B3"/>
    <w:rsid w:val="00F03EF6"/>
    <w:rsid w:val="00F072CE"/>
    <w:rsid w:val="00F0755E"/>
    <w:rsid w:val="00F076C4"/>
    <w:rsid w:val="00F10409"/>
    <w:rsid w:val="00F108D4"/>
    <w:rsid w:val="00F10970"/>
    <w:rsid w:val="00F11A14"/>
    <w:rsid w:val="00F11C58"/>
    <w:rsid w:val="00F11D48"/>
    <w:rsid w:val="00F11EF6"/>
    <w:rsid w:val="00F12122"/>
    <w:rsid w:val="00F1223B"/>
    <w:rsid w:val="00F12416"/>
    <w:rsid w:val="00F12F8F"/>
    <w:rsid w:val="00F12FF0"/>
    <w:rsid w:val="00F139AC"/>
    <w:rsid w:val="00F13D25"/>
    <w:rsid w:val="00F15874"/>
    <w:rsid w:val="00F15C9D"/>
    <w:rsid w:val="00F15EAD"/>
    <w:rsid w:val="00F16C06"/>
    <w:rsid w:val="00F214A6"/>
    <w:rsid w:val="00F2157A"/>
    <w:rsid w:val="00F218A9"/>
    <w:rsid w:val="00F22055"/>
    <w:rsid w:val="00F2219E"/>
    <w:rsid w:val="00F22B4C"/>
    <w:rsid w:val="00F231A5"/>
    <w:rsid w:val="00F23241"/>
    <w:rsid w:val="00F234A8"/>
    <w:rsid w:val="00F242AE"/>
    <w:rsid w:val="00F24527"/>
    <w:rsid w:val="00F247D1"/>
    <w:rsid w:val="00F25B9E"/>
    <w:rsid w:val="00F2651F"/>
    <w:rsid w:val="00F26CAD"/>
    <w:rsid w:val="00F26D73"/>
    <w:rsid w:val="00F26DD7"/>
    <w:rsid w:val="00F271A0"/>
    <w:rsid w:val="00F27421"/>
    <w:rsid w:val="00F27C86"/>
    <w:rsid w:val="00F302E4"/>
    <w:rsid w:val="00F31A4B"/>
    <w:rsid w:val="00F32220"/>
    <w:rsid w:val="00F32641"/>
    <w:rsid w:val="00F33B3D"/>
    <w:rsid w:val="00F34339"/>
    <w:rsid w:val="00F34DCB"/>
    <w:rsid w:val="00F352F8"/>
    <w:rsid w:val="00F36355"/>
    <w:rsid w:val="00F37833"/>
    <w:rsid w:val="00F378B6"/>
    <w:rsid w:val="00F41AF1"/>
    <w:rsid w:val="00F421BF"/>
    <w:rsid w:val="00F42CE4"/>
    <w:rsid w:val="00F4342F"/>
    <w:rsid w:val="00F434B3"/>
    <w:rsid w:val="00F43564"/>
    <w:rsid w:val="00F44718"/>
    <w:rsid w:val="00F44E81"/>
    <w:rsid w:val="00F45988"/>
    <w:rsid w:val="00F45CDB"/>
    <w:rsid w:val="00F462F7"/>
    <w:rsid w:val="00F465E0"/>
    <w:rsid w:val="00F46FD1"/>
    <w:rsid w:val="00F46FF0"/>
    <w:rsid w:val="00F4788A"/>
    <w:rsid w:val="00F478AF"/>
    <w:rsid w:val="00F47A75"/>
    <w:rsid w:val="00F50072"/>
    <w:rsid w:val="00F5084F"/>
    <w:rsid w:val="00F51032"/>
    <w:rsid w:val="00F5216A"/>
    <w:rsid w:val="00F537E3"/>
    <w:rsid w:val="00F539AE"/>
    <w:rsid w:val="00F551C9"/>
    <w:rsid w:val="00F56C1A"/>
    <w:rsid w:val="00F56D65"/>
    <w:rsid w:val="00F57150"/>
    <w:rsid w:val="00F57233"/>
    <w:rsid w:val="00F6198B"/>
    <w:rsid w:val="00F62D73"/>
    <w:rsid w:val="00F64514"/>
    <w:rsid w:val="00F65042"/>
    <w:rsid w:val="00F660BF"/>
    <w:rsid w:val="00F66399"/>
    <w:rsid w:val="00F66D8E"/>
    <w:rsid w:val="00F66D97"/>
    <w:rsid w:val="00F679E8"/>
    <w:rsid w:val="00F67B5A"/>
    <w:rsid w:val="00F7014A"/>
    <w:rsid w:val="00F70427"/>
    <w:rsid w:val="00F73EC0"/>
    <w:rsid w:val="00F746AF"/>
    <w:rsid w:val="00F7635D"/>
    <w:rsid w:val="00F81917"/>
    <w:rsid w:val="00F81C1A"/>
    <w:rsid w:val="00F81E0B"/>
    <w:rsid w:val="00F83307"/>
    <w:rsid w:val="00F843A4"/>
    <w:rsid w:val="00F845C5"/>
    <w:rsid w:val="00F849F2"/>
    <w:rsid w:val="00F84AAA"/>
    <w:rsid w:val="00F84B2E"/>
    <w:rsid w:val="00F8526A"/>
    <w:rsid w:val="00F85835"/>
    <w:rsid w:val="00F8585A"/>
    <w:rsid w:val="00F86301"/>
    <w:rsid w:val="00F879B2"/>
    <w:rsid w:val="00F90E27"/>
    <w:rsid w:val="00F90EC5"/>
    <w:rsid w:val="00F91348"/>
    <w:rsid w:val="00F91875"/>
    <w:rsid w:val="00F92635"/>
    <w:rsid w:val="00F938F6"/>
    <w:rsid w:val="00F93C99"/>
    <w:rsid w:val="00F93EF5"/>
    <w:rsid w:val="00F9411F"/>
    <w:rsid w:val="00F94993"/>
    <w:rsid w:val="00F94AE6"/>
    <w:rsid w:val="00F94E06"/>
    <w:rsid w:val="00F9520E"/>
    <w:rsid w:val="00F96517"/>
    <w:rsid w:val="00F965A3"/>
    <w:rsid w:val="00F96DAC"/>
    <w:rsid w:val="00F97D22"/>
    <w:rsid w:val="00FA0B7B"/>
    <w:rsid w:val="00FA12E5"/>
    <w:rsid w:val="00FA1981"/>
    <w:rsid w:val="00FA19FE"/>
    <w:rsid w:val="00FA19FF"/>
    <w:rsid w:val="00FA20E7"/>
    <w:rsid w:val="00FA2768"/>
    <w:rsid w:val="00FA2A6F"/>
    <w:rsid w:val="00FA2B6A"/>
    <w:rsid w:val="00FA2E55"/>
    <w:rsid w:val="00FA349B"/>
    <w:rsid w:val="00FA42CD"/>
    <w:rsid w:val="00FA4948"/>
    <w:rsid w:val="00FA4FFD"/>
    <w:rsid w:val="00FA518B"/>
    <w:rsid w:val="00FA58E0"/>
    <w:rsid w:val="00FA5B56"/>
    <w:rsid w:val="00FA66F3"/>
    <w:rsid w:val="00FA6D48"/>
    <w:rsid w:val="00FB146D"/>
    <w:rsid w:val="00FB1CF3"/>
    <w:rsid w:val="00FB34D6"/>
    <w:rsid w:val="00FB3FD9"/>
    <w:rsid w:val="00FB4911"/>
    <w:rsid w:val="00FB4B6F"/>
    <w:rsid w:val="00FB56C4"/>
    <w:rsid w:val="00FB58CF"/>
    <w:rsid w:val="00FB5C87"/>
    <w:rsid w:val="00FB6218"/>
    <w:rsid w:val="00FB7347"/>
    <w:rsid w:val="00FB765B"/>
    <w:rsid w:val="00FC0409"/>
    <w:rsid w:val="00FC0A81"/>
    <w:rsid w:val="00FC0A98"/>
    <w:rsid w:val="00FC3655"/>
    <w:rsid w:val="00FC411F"/>
    <w:rsid w:val="00FC4334"/>
    <w:rsid w:val="00FC4EC8"/>
    <w:rsid w:val="00FC5322"/>
    <w:rsid w:val="00FC557C"/>
    <w:rsid w:val="00FC57D9"/>
    <w:rsid w:val="00FC6E2F"/>
    <w:rsid w:val="00FC6FAE"/>
    <w:rsid w:val="00FC76DD"/>
    <w:rsid w:val="00FC78AC"/>
    <w:rsid w:val="00FC7D39"/>
    <w:rsid w:val="00FD05DE"/>
    <w:rsid w:val="00FD10E4"/>
    <w:rsid w:val="00FD12E1"/>
    <w:rsid w:val="00FD1C75"/>
    <w:rsid w:val="00FD2F0E"/>
    <w:rsid w:val="00FD3A6F"/>
    <w:rsid w:val="00FD4629"/>
    <w:rsid w:val="00FD5AAB"/>
    <w:rsid w:val="00FD5B8E"/>
    <w:rsid w:val="00FD655D"/>
    <w:rsid w:val="00FD686F"/>
    <w:rsid w:val="00FD6FD5"/>
    <w:rsid w:val="00FD738C"/>
    <w:rsid w:val="00FD78C6"/>
    <w:rsid w:val="00FE08EA"/>
    <w:rsid w:val="00FE1EC6"/>
    <w:rsid w:val="00FE2B22"/>
    <w:rsid w:val="00FE2E81"/>
    <w:rsid w:val="00FE300C"/>
    <w:rsid w:val="00FE4193"/>
    <w:rsid w:val="00FE4C98"/>
    <w:rsid w:val="00FE4ED2"/>
    <w:rsid w:val="00FE532D"/>
    <w:rsid w:val="00FE78A3"/>
    <w:rsid w:val="00FF074B"/>
    <w:rsid w:val="00FF2658"/>
    <w:rsid w:val="00FF3189"/>
    <w:rsid w:val="00FF39FA"/>
    <w:rsid w:val="00FF4C68"/>
    <w:rsid w:val="00FF4D0E"/>
    <w:rsid w:val="00FF59D4"/>
    <w:rsid w:val="00FF5F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1"/>
      <o:rules v:ext="edit">
        <o:r id="V:Rule1" type="connector" idref="#_x0000_s1134"/>
        <o:r id="V:Rule2" type="connector" idref="#_x0000_s1124"/>
        <o:r id="V:Rule3" type="connector" idref="#_x0000_s1120"/>
        <o:r id="V:Rule4" type="connector" idref="#_x0000_s1130"/>
        <o:r id="V:Rule5" type="connector" idref="#_x0000_s1133"/>
        <o:r id="V:Rule6" type="connector" idref="#_x0000_s1121"/>
        <o:r id="V:Rule7" type="connector" idref="#_x0000_s1122"/>
        <o:r id="V:Rule8" type="connector" idref="#_x0000_s1125"/>
        <o:r id="V:Rule9" type="connector" idref="#_x0000_s1136"/>
        <o:r id="V:Rule10" type="connector" idref="#_x0000_s1132"/>
        <o:r id="V:Rule11" type="connector" idref="#_x0000_s1131"/>
        <o:r id="V:Rule12" type="connector" idref="#_x0000_s1123"/>
        <o:r id="V:Rule13" type="connector" idref="#_x0000_s1135"/>
        <o:r id="V:Rule14" type="connector" idref="#_x0000_s1129"/>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uiPriority="99"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48C5"/>
    <w:pPr>
      <w:suppressAutoHyphens/>
    </w:pPr>
    <w:rPr>
      <w:rFonts w:ascii="Arial" w:hAnsi="Arial" w:cs="Arial Unicode MS"/>
      <w:sz w:val="22"/>
      <w:szCs w:val="22"/>
      <w:lang w:eastAsia="ar-SA"/>
    </w:rPr>
  </w:style>
  <w:style w:type="paragraph" w:styleId="Heading1">
    <w:name w:val="heading 1"/>
    <w:aliases w:val="X. TITRE"/>
    <w:basedOn w:val="Normal"/>
    <w:next w:val="Normal"/>
    <w:link w:val="Heading1Char1"/>
    <w:uiPriority w:val="9"/>
    <w:qFormat/>
    <w:rsid w:val="000148C5"/>
    <w:pPr>
      <w:keepNext/>
      <w:outlineLvl w:val="0"/>
    </w:pPr>
    <w:rPr>
      <w:rFonts w:cs="Times New Roman"/>
      <w:b/>
      <w:bCs/>
    </w:rPr>
  </w:style>
  <w:style w:type="paragraph" w:styleId="Heading2">
    <w:name w:val="heading 2"/>
    <w:basedOn w:val="Normal"/>
    <w:next w:val="Normal"/>
    <w:link w:val="Heading2Char"/>
    <w:qFormat/>
    <w:rsid w:val="000148C5"/>
    <w:pPr>
      <w:keepNext/>
      <w:spacing w:before="240" w:after="60"/>
      <w:outlineLvl w:val="1"/>
    </w:pPr>
    <w:rPr>
      <w:rFonts w:cs="Times New Roman"/>
      <w:b/>
      <w:bCs/>
      <w:i/>
      <w:iCs/>
      <w:sz w:val="28"/>
      <w:szCs w:val="28"/>
      <w:lang w:val="en-US"/>
    </w:rPr>
  </w:style>
  <w:style w:type="paragraph" w:styleId="Heading3">
    <w:name w:val="heading 3"/>
    <w:basedOn w:val="Normal"/>
    <w:next w:val="Normal"/>
    <w:link w:val="Heading3Char"/>
    <w:qFormat/>
    <w:rsid w:val="000148C5"/>
    <w:pPr>
      <w:keepNext/>
      <w:spacing w:before="240" w:after="60"/>
      <w:outlineLvl w:val="2"/>
    </w:pPr>
    <w:rPr>
      <w:rFonts w:cs="Times New Roman"/>
      <w:b/>
      <w:bCs/>
      <w:sz w:val="26"/>
      <w:szCs w:val="26"/>
    </w:rPr>
  </w:style>
  <w:style w:type="paragraph" w:styleId="Heading4">
    <w:name w:val="heading 4"/>
    <w:basedOn w:val="Normal"/>
    <w:next w:val="Normal"/>
    <w:link w:val="Heading4Char"/>
    <w:qFormat/>
    <w:rsid w:val="000148C5"/>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0148C5"/>
    <w:pPr>
      <w:spacing w:before="240" w:after="60"/>
      <w:outlineLvl w:val="4"/>
    </w:pPr>
    <w:rPr>
      <w:rFonts w:cs="Times New Roman"/>
      <w:b/>
      <w:bCs/>
      <w:i/>
      <w:iCs/>
      <w:sz w:val="26"/>
      <w:szCs w:val="26"/>
    </w:rPr>
  </w:style>
  <w:style w:type="paragraph" w:styleId="Heading6">
    <w:name w:val="heading 6"/>
    <w:basedOn w:val="Normal"/>
    <w:next w:val="Normal"/>
    <w:link w:val="Heading6Char"/>
    <w:qFormat/>
    <w:rsid w:val="000148C5"/>
    <w:pPr>
      <w:widowControl w:val="0"/>
      <w:numPr>
        <w:ilvl w:val="5"/>
        <w:numId w:val="1"/>
      </w:numPr>
      <w:autoSpaceDE w:val="0"/>
      <w:spacing w:before="240" w:after="60"/>
      <w:outlineLvl w:val="5"/>
    </w:pPr>
    <w:rPr>
      <w:rFonts w:ascii="Times New Roman" w:hAnsi="Times New Roman" w:cs="Times New Roman"/>
      <w:b/>
      <w:bCs/>
      <w:sz w:val="20"/>
      <w:lang w:val="en-CA"/>
    </w:rPr>
  </w:style>
  <w:style w:type="paragraph" w:styleId="Heading7">
    <w:name w:val="heading 7"/>
    <w:basedOn w:val="Normal"/>
    <w:next w:val="Normal"/>
    <w:link w:val="Heading7Char"/>
    <w:qFormat/>
    <w:rsid w:val="000148C5"/>
    <w:pPr>
      <w:widowControl w:val="0"/>
      <w:numPr>
        <w:ilvl w:val="6"/>
        <w:numId w:val="1"/>
      </w:numPr>
      <w:autoSpaceDE w:val="0"/>
      <w:spacing w:before="240" w:after="60"/>
      <w:outlineLvl w:val="6"/>
    </w:pPr>
    <w:rPr>
      <w:rFonts w:ascii="Times New Roman" w:hAnsi="Times New Roman" w:cs="Times New Roman"/>
      <w:sz w:val="20"/>
      <w:lang w:val="en-CA"/>
    </w:rPr>
  </w:style>
  <w:style w:type="paragraph" w:styleId="Heading8">
    <w:name w:val="heading 8"/>
    <w:basedOn w:val="Normal"/>
    <w:next w:val="Normal"/>
    <w:link w:val="Heading8Char"/>
    <w:qFormat/>
    <w:rsid w:val="000148C5"/>
    <w:pPr>
      <w:widowControl w:val="0"/>
      <w:numPr>
        <w:ilvl w:val="7"/>
        <w:numId w:val="1"/>
      </w:numPr>
      <w:autoSpaceDE w:val="0"/>
      <w:spacing w:before="240" w:after="60"/>
      <w:outlineLvl w:val="7"/>
    </w:pPr>
    <w:rPr>
      <w:rFonts w:ascii="Times New Roman" w:hAnsi="Times New Roman" w:cs="Times New Roman"/>
      <w:i/>
      <w:iCs/>
      <w:sz w:val="20"/>
      <w:lang w:val="en-CA"/>
    </w:rPr>
  </w:style>
  <w:style w:type="paragraph" w:styleId="Heading9">
    <w:name w:val="heading 9"/>
    <w:basedOn w:val="Normal"/>
    <w:next w:val="Normal"/>
    <w:link w:val="Heading9Char"/>
    <w:qFormat/>
    <w:rsid w:val="000148C5"/>
    <w:pPr>
      <w:widowControl w:val="0"/>
      <w:numPr>
        <w:ilvl w:val="8"/>
        <w:numId w:val="1"/>
      </w:numPr>
      <w:autoSpaceDE w:val="0"/>
      <w:spacing w:before="240" w:after="60"/>
      <w:outlineLvl w:val="8"/>
    </w:pPr>
    <w:rPr>
      <w:rFonts w:cs="Times New Roman"/>
      <w:sz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3">
    <w:name w:val="Char3"/>
    <w:basedOn w:val="Normal"/>
    <w:rsid w:val="00E80A18"/>
    <w:pPr>
      <w:suppressAutoHyphens w:val="0"/>
    </w:pPr>
    <w:rPr>
      <w:rFonts w:ascii="Times New Roman" w:eastAsia="Times New Roman" w:hAnsi="Times New Roman" w:cs="Times New Roman"/>
      <w:sz w:val="24"/>
      <w:szCs w:val="24"/>
      <w:lang w:val="pl-PL" w:eastAsia="pl-PL"/>
    </w:rPr>
  </w:style>
  <w:style w:type="paragraph" w:customStyle="1" w:styleId="Char1">
    <w:name w:val="Char1"/>
    <w:basedOn w:val="Normal"/>
    <w:rsid w:val="003414A7"/>
    <w:pPr>
      <w:suppressAutoHyphens w:val="0"/>
    </w:pPr>
    <w:rPr>
      <w:rFonts w:ascii="Times New Roman" w:hAnsi="Times New Roman" w:cs="Times New Roman"/>
      <w:sz w:val="24"/>
      <w:szCs w:val="24"/>
      <w:lang w:val="pl-PL" w:eastAsia="pl-PL"/>
    </w:rPr>
  </w:style>
  <w:style w:type="character" w:customStyle="1" w:styleId="WW8Num1z0">
    <w:name w:val="WW8Num1z0"/>
    <w:rsid w:val="000148C5"/>
    <w:rPr>
      <w:b w:val="0"/>
      <w:i w:val="0"/>
      <w:sz w:val="22"/>
      <w:szCs w:val="22"/>
    </w:rPr>
  </w:style>
  <w:style w:type="character" w:customStyle="1" w:styleId="WW8Num1z2">
    <w:name w:val="WW8Num1z2"/>
    <w:rsid w:val="000148C5"/>
    <w:rPr>
      <w:rFonts w:ascii="OpenSymbol" w:hAnsi="OpenSymbol"/>
    </w:rPr>
  </w:style>
  <w:style w:type="character" w:customStyle="1" w:styleId="WW8Num2z0">
    <w:name w:val="WW8Num2z0"/>
    <w:rsid w:val="000148C5"/>
    <w:rPr>
      <w:rFonts w:ascii="Times New Roman" w:hAnsi="Times New Roman" w:cs="Times New Roman"/>
      <w:b w:val="0"/>
      <w:sz w:val="22"/>
    </w:rPr>
  </w:style>
  <w:style w:type="character" w:customStyle="1" w:styleId="WW8Num3z0">
    <w:name w:val="WW8Num3z0"/>
    <w:rsid w:val="000148C5"/>
    <w:rPr>
      <w:b/>
      <w:i w:val="0"/>
    </w:rPr>
  </w:style>
  <w:style w:type="character" w:customStyle="1" w:styleId="WW8Num4z0">
    <w:name w:val="WW8Num4z0"/>
    <w:rsid w:val="000148C5"/>
    <w:rPr>
      <w:rFonts w:ascii="OpenSymbol" w:hAnsi="OpenSymbol"/>
    </w:rPr>
  </w:style>
  <w:style w:type="character" w:customStyle="1" w:styleId="WW8Num5z0">
    <w:name w:val="WW8Num5z0"/>
    <w:rsid w:val="000148C5"/>
    <w:rPr>
      <w:rFonts w:ascii="Wingdings" w:hAnsi="Wingdings"/>
    </w:rPr>
  </w:style>
  <w:style w:type="character" w:customStyle="1" w:styleId="WW8Num6z0">
    <w:name w:val="WW8Num6z0"/>
    <w:rsid w:val="000148C5"/>
    <w:rPr>
      <w:rFonts w:ascii="Symbol" w:hAnsi="Symbol"/>
    </w:rPr>
  </w:style>
  <w:style w:type="character" w:customStyle="1" w:styleId="WW8Num8z0">
    <w:name w:val="WW8Num8z0"/>
    <w:rsid w:val="000148C5"/>
    <w:rPr>
      <w:rFonts w:ascii="Wingdings" w:hAnsi="Wingdings"/>
    </w:rPr>
  </w:style>
  <w:style w:type="character" w:customStyle="1" w:styleId="WW8Num9z0">
    <w:name w:val="WW8Num9z0"/>
    <w:rsid w:val="000148C5"/>
    <w:rPr>
      <w:rFonts w:ascii="Wingdings" w:hAnsi="Wingdings"/>
    </w:rPr>
  </w:style>
  <w:style w:type="character" w:customStyle="1" w:styleId="WW8Num10z0">
    <w:name w:val="WW8Num10z0"/>
    <w:rsid w:val="000148C5"/>
    <w:rPr>
      <w:rFonts w:ascii="Symbol" w:hAnsi="Symbol"/>
    </w:rPr>
  </w:style>
  <w:style w:type="character" w:customStyle="1" w:styleId="WW8Num10z1">
    <w:name w:val="WW8Num10z1"/>
    <w:rsid w:val="000148C5"/>
    <w:rPr>
      <w:rFonts w:ascii="Arial" w:hAnsi="Arial" w:cs="Arial"/>
    </w:rPr>
  </w:style>
  <w:style w:type="character" w:customStyle="1" w:styleId="WW8Num10z2">
    <w:name w:val="WW8Num10z2"/>
    <w:rsid w:val="000148C5"/>
    <w:rPr>
      <w:rFonts w:ascii="Wingdings" w:hAnsi="Wingdings"/>
    </w:rPr>
  </w:style>
  <w:style w:type="character" w:customStyle="1" w:styleId="WW8Num10z4">
    <w:name w:val="WW8Num10z4"/>
    <w:rsid w:val="000148C5"/>
    <w:rPr>
      <w:rFonts w:ascii="Courier New" w:hAnsi="Courier New" w:cs="Courier New"/>
    </w:rPr>
  </w:style>
  <w:style w:type="character" w:customStyle="1" w:styleId="WW8Num13z0">
    <w:name w:val="WW8Num13z0"/>
    <w:rsid w:val="000148C5"/>
    <w:rPr>
      <w:rFonts w:ascii="Symbol" w:hAnsi="Symbol"/>
    </w:rPr>
  </w:style>
  <w:style w:type="character" w:customStyle="1" w:styleId="WW8Num14z0">
    <w:name w:val="WW8Num14z0"/>
    <w:rsid w:val="000148C5"/>
    <w:rPr>
      <w:rFonts w:ascii="Symbol" w:hAnsi="Symbol"/>
    </w:rPr>
  </w:style>
  <w:style w:type="character" w:customStyle="1" w:styleId="WW8Num15z0">
    <w:name w:val="WW8Num15z0"/>
    <w:rsid w:val="000148C5"/>
    <w:rPr>
      <w:rFonts w:ascii="Wingdings" w:hAnsi="Wingdings"/>
    </w:rPr>
  </w:style>
  <w:style w:type="character" w:customStyle="1" w:styleId="WW8Num15z2">
    <w:name w:val="WW8Num15z2"/>
    <w:rsid w:val="000148C5"/>
    <w:rPr>
      <w:rFonts w:ascii="OpenSymbol" w:hAnsi="OpenSymbol"/>
    </w:rPr>
  </w:style>
  <w:style w:type="character" w:customStyle="1" w:styleId="WW8Num16z0">
    <w:name w:val="WW8Num16z0"/>
    <w:rsid w:val="000148C5"/>
    <w:rPr>
      <w:rFonts w:ascii="Symbol" w:hAnsi="Symbol"/>
    </w:rPr>
  </w:style>
  <w:style w:type="character" w:customStyle="1" w:styleId="WW8Num17z0">
    <w:name w:val="WW8Num17z0"/>
    <w:rsid w:val="000148C5"/>
    <w:rPr>
      <w:rFonts w:ascii="Wingdings" w:hAnsi="Wingdings"/>
    </w:rPr>
  </w:style>
  <w:style w:type="character" w:customStyle="1" w:styleId="WW8Num18z0">
    <w:name w:val="WW8Num18z0"/>
    <w:rsid w:val="000148C5"/>
    <w:rPr>
      <w:rFonts w:ascii="OpenSymbol" w:hAnsi="OpenSymbol"/>
    </w:rPr>
  </w:style>
  <w:style w:type="character" w:customStyle="1" w:styleId="WW8Num19z0">
    <w:name w:val="WW8Num19z0"/>
    <w:rsid w:val="000148C5"/>
    <w:rPr>
      <w:rFonts w:ascii="Symbol" w:hAnsi="Symbol"/>
    </w:rPr>
  </w:style>
  <w:style w:type="character" w:customStyle="1" w:styleId="Absatz-Standardschriftart">
    <w:name w:val="Absatz-Standardschriftart"/>
    <w:rsid w:val="000148C5"/>
  </w:style>
  <w:style w:type="character" w:customStyle="1" w:styleId="WW-Absatz-Standardschriftart">
    <w:name w:val="WW-Absatz-Standardschriftart"/>
    <w:rsid w:val="000148C5"/>
  </w:style>
  <w:style w:type="character" w:customStyle="1" w:styleId="WW8Num6z1">
    <w:name w:val="WW8Num6z1"/>
    <w:rsid w:val="000148C5"/>
    <w:rPr>
      <w:rFonts w:ascii="Courier New" w:hAnsi="Courier New" w:cs="Courier New"/>
    </w:rPr>
  </w:style>
  <w:style w:type="character" w:customStyle="1" w:styleId="WW8Num6z2">
    <w:name w:val="WW8Num6z2"/>
    <w:rsid w:val="000148C5"/>
    <w:rPr>
      <w:rFonts w:ascii="Wingdings" w:hAnsi="Wingdings"/>
    </w:rPr>
  </w:style>
  <w:style w:type="character" w:customStyle="1" w:styleId="WW8Num11z0">
    <w:name w:val="WW8Num11z0"/>
    <w:rsid w:val="000148C5"/>
    <w:rPr>
      <w:rFonts w:cs="Times New Roman"/>
    </w:rPr>
  </w:style>
  <w:style w:type="character" w:customStyle="1" w:styleId="WW8Num12z0">
    <w:name w:val="WW8Num12z0"/>
    <w:rsid w:val="000148C5"/>
    <w:rPr>
      <w:b w:val="0"/>
      <w:i w:val="0"/>
    </w:rPr>
  </w:style>
  <w:style w:type="character" w:customStyle="1" w:styleId="WW8Num14z1">
    <w:name w:val="WW8Num14z1"/>
    <w:rsid w:val="000148C5"/>
    <w:rPr>
      <w:rFonts w:ascii="Courier New" w:hAnsi="Courier New" w:cs="Courier New"/>
    </w:rPr>
  </w:style>
  <w:style w:type="character" w:customStyle="1" w:styleId="WW8Num14z2">
    <w:name w:val="WW8Num14z2"/>
    <w:rsid w:val="000148C5"/>
    <w:rPr>
      <w:rFonts w:ascii="Wingdings" w:hAnsi="Wingdings"/>
    </w:rPr>
  </w:style>
  <w:style w:type="character" w:customStyle="1" w:styleId="WW8Num16z1">
    <w:name w:val="WW8Num16z1"/>
    <w:rsid w:val="000148C5"/>
    <w:rPr>
      <w:rFonts w:ascii="Arial" w:eastAsia="Times New Roman" w:hAnsi="Arial" w:cs="Arial"/>
    </w:rPr>
  </w:style>
  <w:style w:type="character" w:customStyle="1" w:styleId="WW8Num16z2">
    <w:name w:val="WW8Num16z2"/>
    <w:rsid w:val="000148C5"/>
    <w:rPr>
      <w:rFonts w:ascii="Wingdings" w:hAnsi="Wingdings"/>
    </w:rPr>
  </w:style>
  <w:style w:type="character" w:customStyle="1" w:styleId="WW8Num16z4">
    <w:name w:val="WW8Num16z4"/>
    <w:rsid w:val="000148C5"/>
    <w:rPr>
      <w:rFonts w:ascii="Courier New" w:hAnsi="Courier New" w:cs="Courier New"/>
    </w:rPr>
  </w:style>
  <w:style w:type="character" w:customStyle="1" w:styleId="WW8Num20z0">
    <w:name w:val="WW8Num20z0"/>
    <w:rsid w:val="000148C5"/>
    <w:rPr>
      <w:rFonts w:ascii="Symbol" w:hAnsi="Symbol"/>
      <w:color w:val="auto"/>
    </w:rPr>
  </w:style>
  <w:style w:type="character" w:customStyle="1" w:styleId="WW8Num20z1">
    <w:name w:val="WW8Num20z1"/>
    <w:rsid w:val="000148C5"/>
    <w:rPr>
      <w:rFonts w:ascii="Courier New" w:hAnsi="Courier New" w:cs="Courier New"/>
    </w:rPr>
  </w:style>
  <w:style w:type="character" w:customStyle="1" w:styleId="WW8Num20z2">
    <w:name w:val="WW8Num20z2"/>
    <w:rsid w:val="000148C5"/>
    <w:rPr>
      <w:rFonts w:ascii="Wingdings" w:hAnsi="Wingdings"/>
    </w:rPr>
  </w:style>
  <w:style w:type="character" w:customStyle="1" w:styleId="WW8Num20z3">
    <w:name w:val="WW8Num20z3"/>
    <w:rsid w:val="000148C5"/>
    <w:rPr>
      <w:rFonts w:ascii="Symbol" w:hAnsi="Symbol"/>
    </w:rPr>
  </w:style>
  <w:style w:type="character" w:customStyle="1" w:styleId="WW8Num21z0">
    <w:name w:val="WW8Num21z0"/>
    <w:rsid w:val="000148C5"/>
    <w:rPr>
      <w:b w:val="0"/>
      <w:i w:val="0"/>
      <w:sz w:val="22"/>
      <w:szCs w:val="22"/>
    </w:rPr>
  </w:style>
  <w:style w:type="character" w:customStyle="1" w:styleId="WW8Num23z0">
    <w:name w:val="WW8Num23z0"/>
    <w:rsid w:val="000148C5"/>
    <w:rPr>
      <w:rFonts w:ascii="Wingdings" w:hAnsi="Wingdings"/>
    </w:rPr>
  </w:style>
  <w:style w:type="character" w:customStyle="1" w:styleId="WW8Num23z1">
    <w:name w:val="WW8Num23z1"/>
    <w:rsid w:val="000148C5"/>
    <w:rPr>
      <w:rFonts w:ascii="Courier New" w:hAnsi="Courier New" w:cs="Courier New"/>
    </w:rPr>
  </w:style>
  <w:style w:type="character" w:customStyle="1" w:styleId="WW8Num23z3">
    <w:name w:val="WW8Num23z3"/>
    <w:rsid w:val="000148C5"/>
    <w:rPr>
      <w:rFonts w:ascii="Symbol" w:hAnsi="Symbol"/>
    </w:rPr>
  </w:style>
  <w:style w:type="character" w:customStyle="1" w:styleId="WW8Num25z0">
    <w:name w:val="WW8Num25z0"/>
    <w:rsid w:val="000148C5"/>
    <w:rPr>
      <w:rFonts w:ascii="Wingdings" w:hAnsi="Wingdings"/>
    </w:rPr>
  </w:style>
  <w:style w:type="character" w:customStyle="1" w:styleId="WW8Num27z0">
    <w:name w:val="WW8Num27z0"/>
    <w:rsid w:val="000148C5"/>
    <w:rPr>
      <w:rFonts w:ascii="Symbol" w:hAnsi="Symbol"/>
    </w:rPr>
  </w:style>
  <w:style w:type="character" w:customStyle="1" w:styleId="WW8Num27z1">
    <w:name w:val="WW8Num27z1"/>
    <w:rsid w:val="000148C5"/>
    <w:rPr>
      <w:rFonts w:ascii="Courier New" w:hAnsi="Courier New" w:cs="Courier New"/>
    </w:rPr>
  </w:style>
  <w:style w:type="character" w:customStyle="1" w:styleId="WW8Num27z2">
    <w:name w:val="WW8Num27z2"/>
    <w:rsid w:val="000148C5"/>
    <w:rPr>
      <w:rFonts w:ascii="Wingdings" w:hAnsi="Wingdings"/>
    </w:rPr>
  </w:style>
  <w:style w:type="character" w:customStyle="1" w:styleId="DefaultParagraphFont1">
    <w:name w:val="Default Paragraph Font1"/>
    <w:rsid w:val="000148C5"/>
  </w:style>
  <w:style w:type="character" w:customStyle="1" w:styleId="a">
    <w:name w:val="脚注番号"/>
    <w:rsid w:val="000148C5"/>
  </w:style>
  <w:style w:type="character" w:styleId="Hyperlink">
    <w:name w:val="Hyperlink"/>
    <w:rsid w:val="000148C5"/>
    <w:rPr>
      <w:color w:val="0000FF"/>
      <w:u w:val="single"/>
    </w:rPr>
  </w:style>
  <w:style w:type="character" w:styleId="PageNumber">
    <w:name w:val="page number"/>
    <w:basedOn w:val="DefaultParagraphFont1"/>
    <w:rsid w:val="000148C5"/>
  </w:style>
  <w:style w:type="character" w:customStyle="1" w:styleId="style281">
    <w:name w:val="style281"/>
    <w:rsid w:val="000148C5"/>
    <w:rPr>
      <w:sz w:val="17"/>
      <w:szCs w:val="17"/>
    </w:rPr>
  </w:style>
  <w:style w:type="character" w:customStyle="1" w:styleId="style17style18style19style20">
    <w:name w:val="style17 style18 style19 style20"/>
    <w:basedOn w:val="DefaultParagraphFont1"/>
    <w:rsid w:val="000148C5"/>
  </w:style>
  <w:style w:type="character" w:customStyle="1" w:styleId="style201">
    <w:name w:val="style201"/>
    <w:rsid w:val="000148C5"/>
    <w:rPr>
      <w:color w:val="000000"/>
    </w:rPr>
  </w:style>
  <w:style w:type="character" w:styleId="FootnoteReference">
    <w:name w:val="footnote reference"/>
    <w:rsid w:val="000148C5"/>
    <w:rPr>
      <w:vertAlign w:val="superscript"/>
    </w:rPr>
  </w:style>
  <w:style w:type="character" w:customStyle="1" w:styleId="a0">
    <w:name w:val="文末脚注番号"/>
    <w:rsid w:val="000148C5"/>
    <w:rPr>
      <w:vertAlign w:val="superscript"/>
    </w:rPr>
  </w:style>
  <w:style w:type="character" w:customStyle="1" w:styleId="WW-">
    <w:name w:val="WW-文末脚注番号"/>
    <w:rsid w:val="000148C5"/>
  </w:style>
  <w:style w:type="character" w:customStyle="1" w:styleId="1">
    <w:name w:val="箇条書き1"/>
    <w:rsid w:val="000148C5"/>
    <w:rPr>
      <w:rFonts w:ascii="OpenSymbol" w:eastAsia="OpenSymbol" w:hAnsi="OpenSymbol" w:cs="OpenSymbol"/>
    </w:rPr>
  </w:style>
  <w:style w:type="character" w:customStyle="1" w:styleId="a1">
    <w:name w:val="番号付け記号"/>
    <w:rsid w:val="000148C5"/>
  </w:style>
  <w:style w:type="character" w:styleId="EndnoteReference">
    <w:name w:val="endnote reference"/>
    <w:rsid w:val="000148C5"/>
    <w:rPr>
      <w:vertAlign w:val="superscript"/>
    </w:rPr>
  </w:style>
  <w:style w:type="paragraph" w:customStyle="1" w:styleId="a3">
    <w:name w:val="見出し"/>
    <w:basedOn w:val="Normal"/>
    <w:next w:val="BodyText"/>
    <w:rsid w:val="000148C5"/>
    <w:pPr>
      <w:keepNext/>
      <w:spacing w:before="240" w:after="120"/>
    </w:pPr>
    <w:rPr>
      <w:rFonts w:eastAsia="HG明朝L" w:cs="Tahoma"/>
      <w:sz w:val="28"/>
      <w:szCs w:val="28"/>
    </w:rPr>
  </w:style>
  <w:style w:type="paragraph" w:styleId="BodyText">
    <w:name w:val="Body Text"/>
    <w:basedOn w:val="Normal"/>
    <w:link w:val="BodyTextChar"/>
    <w:rsid w:val="000148C5"/>
    <w:pPr>
      <w:spacing w:after="120"/>
    </w:pPr>
  </w:style>
  <w:style w:type="character" w:customStyle="1" w:styleId="BodyTextChar">
    <w:name w:val="Body Text Char"/>
    <w:link w:val="BodyText"/>
    <w:rsid w:val="00EC3D86"/>
    <w:rPr>
      <w:rFonts w:ascii="Arial" w:eastAsia="MS Mincho" w:hAnsi="Arial" w:cs="Arial Unicode MS"/>
      <w:sz w:val="22"/>
      <w:szCs w:val="22"/>
      <w:lang w:val="en-GB" w:eastAsia="ar-SA" w:bidi="ar-SA"/>
    </w:rPr>
  </w:style>
  <w:style w:type="paragraph" w:styleId="List">
    <w:name w:val="List"/>
    <w:basedOn w:val="BodyText"/>
    <w:rsid w:val="000148C5"/>
    <w:rPr>
      <w:rFonts w:cs="Tahoma"/>
    </w:rPr>
  </w:style>
  <w:style w:type="paragraph" w:customStyle="1" w:styleId="10">
    <w:name w:val="図表番号1"/>
    <w:basedOn w:val="Normal"/>
    <w:rsid w:val="000148C5"/>
    <w:pPr>
      <w:suppressLineNumbers/>
      <w:spacing w:before="120" w:after="120"/>
    </w:pPr>
    <w:rPr>
      <w:rFonts w:cs="Tahoma"/>
      <w:i/>
      <w:iCs/>
      <w:sz w:val="24"/>
      <w:szCs w:val="24"/>
    </w:rPr>
  </w:style>
  <w:style w:type="paragraph" w:customStyle="1" w:styleId="a4">
    <w:name w:val="索引"/>
    <w:basedOn w:val="Normal"/>
    <w:rsid w:val="000148C5"/>
    <w:pPr>
      <w:suppressLineNumbers/>
    </w:pPr>
    <w:rPr>
      <w:rFonts w:cs="Tahoma"/>
    </w:rPr>
  </w:style>
  <w:style w:type="paragraph" w:customStyle="1" w:styleId="PlainText1">
    <w:name w:val="Plain Text1"/>
    <w:basedOn w:val="Normal"/>
    <w:rsid w:val="000148C5"/>
    <w:rPr>
      <w:rFonts w:ascii="Courier New" w:hAnsi="Courier New"/>
      <w:sz w:val="20"/>
      <w:lang w:val="cs-CZ" w:eastAsia="my-MM" w:bidi="my-MM"/>
    </w:rPr>
  </w:style>
  <w:style w:type="paragraph" w:styleId="BodyTextIndent">
    <w:name w:val="Body Text Indent"/>
    <w:basedOn w:val="Normal"/>
    <w:link w:val="BodyTextIndentChar"/>
    <w:rsid w:val="000148C5"/>
    <w:pPr>
      <w:tabs>
        <w:tab w:val="left" w:pos="1418"/>
      </w:tabs>
      <w:ind w:left="1418" w:hanging="698"/>
      <w:jc w:val="both"/>
    </w:pPr>
    <w:rPr>
      <w:rFonts w:cs="Times New Roman"/>
    </w:rPr>
  </w:style>
  <w:style w:type="paragraph" w:customStyle="1" w:styleId="TableContents">
    <w:name w:val="Table Contents"/>
    <w:basedOn w:val="BodyText"/>
    <w:rsid w:val="000148C5"/>
    <w:pPr>
      <w:widowControl w:val="0"/>
      <w:suppressLineNumbers/>
    </w:pPr>
    <w:rPr>
      <w:rFonts w:ascii="Times New Roman" w:eastAsia="Arial" w:hAnsi="Times New Roman"/>
      <w:sz w:val="24"/>
      <w:szCs w:val="24"/>
      <w:lang w:val="en-US"/>
    </w:rPr>
  </w:style>
  <w:style w:type="paragraph" w:customStyle="1" w:styleId="TableHeading">
    <w:name w:val="Table Heading"/>
    <w:basedOn w:val="TableContents"/>
    <w:rsid w:val="000148C5"/>
    <w:pPr>
      <w:jc w:val="center"/>
    </w:pPr>
    <w:rPr>
      <w:b/>
      <w:bCs/>
      <w:i/>
      <w:iCs/>
    </w:rPr>
  </w:style>
  <w:style w:type="paragraph" w:styleId="HTMLPreformatted">
    <w:name w:val="HTML Preformatted"/>
    <w:basedOn w:val="Normal"/>
    <w:link w:val="HTMLPreformattedChar"/>
    <w:rsid w:val="00014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locked/>
    <w:rsid w:val="00EC3D86"/>
    <w:rPr>
      <w:rFonts w:ascii="Courier New" w:eastAsia="MS Mincho" w:hAnsi="Courier New" w:cs="Courier New"/>
      <w:szCs w:val="22"/>
      <w:lang w:val="en-US" w:eastAsia="ar-SA" w:bidi="ar-SA"/>
    </w:rPr>
  </w:style>
  <w:style w:type="paragraph" w:customStyle="1" w:styleId="H4">
    <w:name w:val="H4"/>
    <w:basedOn w:val="Normal"/>
    <w:next w:val="Normal"/>
    <w:rsid w:val="000148C5"/>
    <w:pPr>
      <w:keepNext/>
      <w:widowControl w:val="0"/>
      <w:spacing w:before="100" w:after="100"/>
    </w:pPr>
    <w:rPr>
      <w:rFonts w:eastAsia="Arial Unicode MS"/>
      <w:b/>
      <w:szCs w:val="16"/>
    </w:rPr>
  </w:style>
  <w:style w:type="paragraph" w:customStyle="1" w:styleId="font7">
    <w:name w:val="font7"/>
    <w:basedOn w:val="Normal"/>
    <w:rsid w:val="000148C5"/>
    <w:pPr>
      <w:spacing w:before="280" w:after="280"/>
    </w:pPr>
    <w:rPr>
      <w:rFonts w:ascii="MS PGothic" w:eastAsia="MS PGothic" w:hAnsi="MS PGothic"/>
      <w:b/>
      <w:bCs/>
      <w:lang w:val="en-US"/>
    </w:rPr>
  </w:style>
  <w:style w:type="paragraph" w:customStyle="1" w:styleId="Normalthorndale">
    <w:name w:val="Normal + thorndale"/>
    <w:basedOn w:val="Normal"/>
    <w:rsid w:val="000148C5"/>
    <w:pPr>
      <w:numPr>
        <w:numId w:val="12"/>
      </w:numPr>
      <w:autoSpaceDE w:val="0"/>
    </w:pPr>
    <w:rPr>
      <w:rFonts w:ascii="Times New Roman" w:hAnsi="Times New Roman"/>
      <w:sz w:val="24"/>
      <w:szCs w:val="24"/>
      <w:lang w:val="en-US"/>
    </w:rPr>
  </w:style>
  <w:style w:type="paragraph" w:customStyle="1" w:styleId="BodyText21">
    <w:name w:val="Body Text 21"/>
    <w:basedOn w:val="Normal"/>
    <w:rsid w:val="000148C5"/>
    <w:pPr>
      <w:widowControl w:val="0"/>
      <w:snapToGrid w:val="0"/>
      <w:ind w:right="-6"/>
      <w:jc w:val="both"/>
    </w:pPr>
  </w:style>
  <w:style w:type="paragraph" w:customStyle="1" w:styleId="numberpara">
    <w:name w:val="numberpara"/>
    <w:basedOn w:val="Normal"/>
    <w:rsid w:val="000148C5"/>
    <w:pPr>
      <w:numPr>
        <w:numId w:val="10"/>
      </w:numPr>
      <w:spacing w:after="240"/>
      <w:jc w:val="both"/>
    </w:pPr>
    <w:rPr>
      <w:lang w:val="en-US"/>
    </w:rPr>
  </w:style>
  <w:style w:type="paragraph" w:customStyle="1" w:styleId="BlockText1">
    <w:name w:val="Block Text1"/>
    <w:basedOn w:val="Normal"/>
    <w:rsid w:val="000148C5"/>
    <w:pPr>
      <w:tabs>
        <w:tab w:val="left" w:pos="1418"/>
        <w:tab w:val="right" w:leader="dot" w:pos="9350"/>
      </w:tabs>
      <w:ind w:left="1418" w:right="54" w:hanging="709"/>
    </w:pPr>
    <w:rPr>
      <w:rFonts w:cs="Arial"/>
      <w:sz w:val="20"/>
    </w:rPr>
  </w:style>
  <w:style w:type="paragraph" w:customStyle="1" w:styleId="BodyText31">
    <w:name w:val="Body Text 31"/>
    <w:basedOn w:val="Normal"/>
    <w:rsid w:val="000148C5"/>
    <w:pPr>
      <w:jc w:val="both"/>
    </w:pPr>
    <w:rPr>
      <w:bCs/>
    </w:rPr>
  </w:style>
  <w:style w:type="paragraph" w:customStyle="1" w:styleId="2Para">
    <w:name w:val="2Para"/>
    <w:basedOn w:val="Normal"/>
    <w:rsid w:val="000148C5"/>
    <w:pPr>
      <w:numPr>
        <w:numId w:val="2"/>
      </w:numPr>
      <w:tabs>
        <w:tab w:val="left" w:pos="1440"/>
      </w:tabs>
      <w:spacing w:before="260" w:after="260"/>
      <w:jc w:val="both"/>
    </w:pPr>
    <w:rPr>
      <w:rFonts w:ascii="Times New Roman" w:hAnsi="Times New Roman"/>
      <w:sz w:val="20"/>
      <w:lang w:val="en-CA"/>
    </w:rPr>
  </w:style>
  <w:style w:type="paragraph" w:customStyle="1" w:styleId="3Para">
    <w:name w:val="3Para"/>
    <w:basedOn w:val="Normal"/>
    <w:rsid w:val="000148C5"/>
    <w:pPr>
      <w:tabs>
        <w:tab w:val="num" w:pos="720"/>
        <w:tab w:val="left" w:pos="1440"/>
      </w:tabs>
      <w:autoSpaceDE w:val="0"/>
      <w:spacing w:before="260" w:after="260"/>
      <w:ind w:left="720" w:hanging="720"/>
      <w:jc w:val="both"/>
    </w:pPr>
    <w:rPr>
      <w:rFonts w:ascii="Times New Roman" w:hAnsi="Times New Roman"/>
      <w:sz w:val="20"/>
      <w:lang w:val="en-CA"/>
    </w:rPr>
  </w:style>
  <w:style w:type="paragraph" w:customStyle="1" w:styleId="4Para">
    <w:name w:val="4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5Para">
    <w:name w:val="5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6Para">
    <w:name w:val="6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7Para">
    <w:name w:val="7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8Para">
    <w:name w:val="8Para"/>
    <w:basedOn w:val="Normal"/>
    <w:rsid w:val="000148C5"/>
    <w:pPr>
      <w:tabs>
        <w:tab w:val="num" w:pos="720"/>
        <w:tab w:val="left" w:pos="1440"/>
      </w:tabs>
      <w:spacing w:before="260" w:after="260"/>
      <w:ind w:left="720" w:hanging="720"/>
      <w:jc w:val="both"/>
    </w:pPr>
    <w:rPr>
      <w:rFonts w:ascii="Times New Roman" w:hAnsi="Times New Roman"/>
      <w:sz w:val="20"/>
      <w:lang w:val="en-CA"/>
    </w:rPr>
  </w:style>
  <w:style w:type="paragraph" w:customStyle="1" w:styleId="List-">
    <w:name w:val="List_-"/>
    <w:basedOn w:val="Normal"/>
    <w:rsid w:val="000148C5"/>
    <w:pPr>
      <w:numPr>
        <w:numId w:val="11"/>
      </w:numPr>
      <w:autoSpaceDE w:val="0"/>
      <w:spacing w:before="260" w:after="260"/>
      <w:jc w:val="both"/>
    </w:pPr>
    <w:rPr>
      <w:rFonts w:ascii="Times New Roman" w:hAnsi="Times New Roman"/>
      <w:sz w:val="20"/>
      <w:lang w:val="en-CA"/>
    </w:rPr>
  </w:style>
  <w:style w:type="paragraph" w:customStyle="1" w:styleId="List123">
    <w:name w:val="List_1_2_3"/>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customStyle="1" w:styleId="Listabc">
    <w:name w:val="List_a_b_c"/>
    <w:basedOn w:val="Normal"/>
    <w:rsid w:val="000148C5"/>
    <w:pPr>
      <w:tabs>
        <w:tab w:val="num" w:pos="1440"/>
      </w:tabs>
      <w:autoSpaceDE w:val="0"/>
      <w:spacing w:before="260" w:after="260"/>
      <w:ind w:left="1800" w:hanging="360"/>
      <w:jc w:val="both"/>
    </w:pPr>
    <w:rPr>
      <w:rFonts w:ascii="Times New Roman" w:hAnsi="Times New Roman"/>
      <w:sz w:val="20"/>
      <w:lang w:val="en-CA"/>
    </w:rPr>
  </w:style>
  <w:style w:type="paragraph" w:styleId="TOC1">
    <w:name w:val="toc 1"/>
    <w:aliases w:val="TOC"/>
    <w:basedOn w:val="Normal"/>
    <w:next w:val="Normal"/>
    <w:rsid w:val="000148C5"/>
  </w:style>
  <w:style w:type="paragraph" w:customStyle="1" w:styleId="1Heading">
    <w:name w:val="1Heading"/>
    <w:basedOn w:val="TOC1"/>
    <w:next w:val="2Para"/>
    <w:rsid w:val="000148C5"/>
    <w:pPr>
      <w:keepNext/>
      <w:tabs>
        <w:tab w:val="num" w:pos="720"/>
      </w:tabs>
      <w:spacing w:before="520" w:after="260"/>
      <w:ind w:right="2880"/>
    </w:pPr>
    <w:rPr>
      <w:rFonts w:ascii="Times New Roman" w:hAnsi="Times New Roman"/>
      <w:b/>
      <w:caps/>
      <w:sz w:val="20"/>
      <w:lang w:val="en-CA"/>
    </w:rPr>
  </w:style>
  <w:style w:type="paragraph" w:customStyle="1" w:styleId="nonumberpara">
    <w:name w:val="nonumberpara"/>
    <w:basedOn w:val="Normal"/>
    <w:rsid w:val="000148C5"/>
    <w:pPr>
      <w:spacing w:after="240"/>
    </w:pPr>
  </w:style>
  <w:style w:type="paragraph" w:customStyle="1" w:styleId="Default">
    <w:name w:val="Default"/>
    <w:link w:val="DefaultChar"/>
    <w:rsid w:val="000148C5"/>
    <w:pPr>
      <w:suppressAutoHyphens/>
      <w:autoSpaceDE w:val="0"/>
    </w:pPr>
    <w:rPr>
      <w:rFonts w:eastAsia="Arial"/>
      <w:color w:val="000000"/>
      <w:sz w:val="24"/>
      <w:szCs w:val="24"/>
      <w:lang w:eastAsia="ar-SA"/>
    </w:rPr>
  </w:style>
  <w:style w:type="character" w:customStyle="1" w:styleId="DefaultChar">
    <w:name w:val="Default Char"/>
    <w:link w:val="Default"/>
    <w:rsid w:val="00940C89"/>
    <w:rPr>
      <w:rFonts w:eastAsia="Arial"/>
      <w:color w:val="000000"/>
      <w:sz w:val="24"/>
      <w:szCs w:val="24"/>
      <w:lang w:val="en-GB" w:eastAsia="ar-SA" w:bidi="ar-SA"/>
    </w:rPr>
  </w:style>
  <w:style w:type="paragraph" w:styleId="Header">
    <w:name w:val="header"/>
    <w:basedOn w:val="Normal"/>
    <w:link w:val="HeaderChar"/>
    <w:rsid w:val="000148C5"/>
    <w:pPr>
      <w:tabs>
        <w:tab w:val="center" w:pos="4320"/>
        <w:tab w:val="right" w:pos="8640"/>
      </w:tabs>
    </w:pPr>
    <w:rPr>
      <w:rFonts w:cs="Times New Roman"/>
    </w:rPr>
  </w:style>
  <w:style w:type="character" w:customStyle="1" w:styleId="HeaderChar">
    <w:name w:val="Header Char"/>
    <w:link w:val="Header"/>
    <w:rsid w:val="00EC51F0"/>
    <w:rPr>
      <w:rFonts w:ascii="Arial" w:hAnsi="Arial" w:cs="Arial Unicode MS"/>
      <w:sz w:val="22"/>
      <w:szCs w:val="22"/>
      <w:lang w:val="en-GB" w:eastAsia="ar-SA"/>
    </w:rPr>
  </w:style>
  <w:style w:type="paragraph" w:styleId="Footer">
    <w:name w:val="footer"/>
    <w:basedOn w:val="Normal"/>
    <w:link w:val="FooterChar"/>
    <w:rsid w:val="000148C5"/>
    <w:pPr>
      <w:tabs>
        <w:tab w:val="center" w:pos="4320"/>
        <w:tab w:val="right" w:pos="8640"/>
      </w:tabs>
    </w:pPr>
    <w:rPr>
      <w:rFonts w:cs="Times New Roman"/>
    </w:rPr>
  </w:style>
  <w:style w:type="paragraph" w:styleId="FootnoteText">
    <w:name w:val="footnote text"/>
    <w:basedOn w:val="Normal"/>
    <w:link w:val="FootnoteTextChar1"/>
    <w:qFormat/>
    <w:rsid w:val="000148C5"/>
    <w:rPr>
      <w:rFonts w:ascii="Times New Roman" w:hAnsi="Times New Roman" w:cs="Times New Roman"/>
      <w:sz w:val="20"/>
    </w:rPr>
  </w:style>
  <w:style w:type="paragraph" w:customStyle="1" w:styleId="OmniPage257">
    <w:name w:val="OmniPage #257"/>
    <w:rsid w:val="000148C5"/>
    <w:pPr>
      <w:tabs>
        <w:tab w:val="left" w:pos="4263"/>
        <w:tab w:val="right" w:pos="7223"/>
      </w:tabs>
      <w:suppressAutoHyphens/>
      <w:jc w:val="center"/>
    </w:pPr>
    <w:rPr>
      <w:rFonts w:ascii="Arial" w:eastAsia="Arial" w:hAnsi="Arial"/>
      <w:sz w:val="22"/>
      <w:szCs w:val="22"/>
      <w:lang w:val="en-US" w:eastAsia="ar-SA"/>
    </w:rPr>
  </w:style>
  <w:style w:type="paragraph" w:customStyle="1" w:styleId="a2">
    <w:name w:val="a2"/>
    <w:basedOn w:val="Heading2"/>
    <w:next w:val="Normal"/>
    <w:rsid w:val="000148C5"/>
    <w:pPr>
      <w:numPr>
        <w:numId w:val="3"/>
      </w:numPr>
      <w:tabs>
        <w:tab w:val="left" w:pos="500"/>
        <w:tab w:val="left" w:pos="720"/>
      </w:tabs>
      <w:spacing w:before="270" w:after="240" w:line="270" w:lineRule="exact"/>
    </w:pPr>
    <w:rPr>
      <w:i w:val="0"/>
      <w:iCs w:val="0"/>
      <w:sz w:val="24"/>
      <w:szCs w:val="24"/>
      <w:lang w:val="en-GB"/>
    </w:rPr>
  </w:style>
  <w:style w:type="paragraph" w:customStyle="1" w:styleId="a30">
    <w:name w:val="a3"/>
    <w:basedOn w:val="Heading3"/>
    <w:next w:val="Normal"/>
    <w:rsid w:val="000148C5"/>
    <w:pPr>
      <w:tabs>
        <w:tab w:val="num" w:pos="0"/>
        <w:tab w:val="left" w:pos="640"/>
        <w:tab w:val="left" w:pos="880"/>
      </w:tabs>
      <w:spacing w:before="60" w:after="240" w:line="250" w:lineRule="exact"/>
    </w:pPr>
    <w:rPr>
      <w:sz w:val="22"/>
      <w:szCs w:val="22"/>
    </w:rPr>
  </w:style>
  <w:style w:type="paragraph" w:customStyle="1" w:styleId="a40">
    <w:name w:val="a4"/>
    <w:basedOn w:val="Heading4"/>
    <w:next w:val="Normal"/>
    <w:rsid w:val="000148C5"/>
    <w:pPr>
      <w:tabs>
        <w:tab w:val="num" w:pos="0"/>
        <w:tab w:val="left" w:pos="880"/>
        <w:tab w:val="left" w:pos="1060"/>
      </w:tabs>
      <w:spacing w:before="60" w:after="240" w:line="230" w:lineRule="exact"/>
    </w:pPr>
    <w:rPr>
      <w:rFonts w:ascii="Arial" w:hAnsi="Arial"/>
      <w:sz w:val="20"/>
      <w:szCs w:val="20"/>
    </w:rPr>
  </w:style>
  <w:style w:type="paragraph" w:customStyle="1" w:styleId="a5">
    <w:name w:val="a5"/>
    <w:basedOn w:val="Heading5"/>
    <w:next w:val="Normal"/>
    <w:rsid w:val="000148C5"/>
    <w:pPr>
      <w:keepNext/>
      <w:tabs>
        <w:tab w:val="num" w:pos="0"/>
        <w:tab w:val="left" w:pos="1140"/>
        <w:tab w:val="left" w:pos="1360"/>
      </w:tabs>
      <w:spacing w:before="60" w:after="240" w:line="230" w:lineRule="exact"/>
    </w:pPr>
    <w:rPr>
      <w:i w:val="0"/>
      <w:iCs w:val="0"/>
      <w:sz w:val="20"/>
      <w:szCs w:val="20"/>
    </w:rPr>
  </w:style>
  <w:style w:type="paragraph" w:customStyle="1" w:styleId="a6">
    <w:name w:val="a6"/>
    <w:basedOn w:val="Heading6"/>
    <w:next w:val="Normal"/>
    <w:rsid w:val="000148C5"/>
    <w:pPr>
      <w:keepNext/>
      <w:widowControl/>
      <w:numPr>
        <w:ilvl w:val="0"/>
        <w:numId w:val="0"/>
      </w:numPr>
      <w:tabs>
        <w:tab w:val="num" w:pos="0"/>
        <w:tab w:val="left" w:pos="1140"/>
        <w:tab w:val="left" w:pos="1360"/>
        <w:tab w:val="left" w:pos="1440"/>
      </w:tabs>
      <w:autoSpaceDE/>
      <w:spacing w:before="60" w:after="240" w:line="230" w:lineRule="exact"/>
    </w:pPr>
    <w:rPr>
      <w:rFonts w:ascii="Arial" w:hAnsi="Arial"/>
      <w:szCs w:val="20"/>
      <w:lang w:val="en-GB"/>
    </w:rPr>
  </w:style>
  <w:style w:type="paragraph" w:customStyle="1" w:styleId="ANNEX">
    <w:name w:val="ANNEX"/>
    <w:basedOn w:val="Normal"/>
    <w:next w:val="Normal"/>
    <w:rsid w:val="000148C5"/>
    <w:pPr>
      <w:keepNext/>
      <w:pageBreakBefore/>
      <w:tabs>
        <w:tab w:val="num" w:pos="0"/>
      </w:tabs>
      <w:spacing w:after="760" w:line="310" w:lineRule="exact"/>
      <w:jc w:val="center"/>
    </w:pPr>
    <w:rPr>
      <w:rFonts w:cs="Times New Roman"/>
      <w:b/>
      <w:bCs/>
      <w:sz w:val="28"/>
      <w:szCs w:val="28"/>
    </w:rPr>
  </w:style>
  <w:style w:type="paragraph" w:customStyle="1" w:styleId="Standard-m">
    <w:name w:val="Standard-m"/>
    <w:basedOn w:val="Normal"/>
    <w:rsid w:val="000148C5"/>
    <w:pPr>
      <w:spacing w:before="60" w:after="60" w:line="300" w:lineRule="auto"/>
      <w:jc w:val="both"/>
    </w:pPr>
    <w:rPr>
      <w:rFonts w:cs="Times New Roman"/>
      <w:lang w:val="de-DE"/>
    </w:rPr>
  </w:style>
  <w:style w:type="paragraph" w:styleId="BalloonText">
    <w:name w:val="Balloon Text"/>
    <w:basedOn w:val="Normal"/>
    <w:link w:val="BalloonTextChar"/>
    <w:rsid w:val="000148C5"/>
    <w:rPr>
      <w:rFonts w:ascii="Tahoma" w:hAnsi="Tahoma" w:cs="Times New Roman"/>
      <w:sz w:val="16"/>
      <w:szCs w:val="16"/>
    </w:rPr>
  </w:style>
  <w:style w:type="paragraph" w:styleId="NormalWeb">
    <w:name w:val="Normal (Web)"/>
    <w:basedOn w:val="Normal"/>
    <w:rsid w:val="000148C5"/>
    <w:pPr>
      <w:spacing w:before="280" w:after="280"/>
    </w:pPr>
    <w:rPr>
      <w:rFonts w:eastAsia="Arial Unicode MS" w:cs="Arial"/>
      <w:color w:val="000000"/>
      <w:sz w:val="24"/>
      <w:szCs w:val="24"/>
    </w:rPr>
  </w:style>
  <w:style w:type="paragraph" w:customStyle="1" w:styleId="CarCarCar">
    <w:name w:val="Car Car Car"/>
    <w:basedOn w:val="Normal"/>
    <w:rsid w:val="000148C5"/>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Char">
    <w:name w:val="Char"/>
    <w:basedOn w:val="Normal"/>
    <w:rsid w:val="000148C5"/>
    <w:rPr>
      <w:rFonts w:ascii="Times New Roman" w:hAnsi="Times New Roman" w:cs="Times New Roman"/>
      <w:sz w:val="24"/>
      <w:szCs w:val="24"/>
      <w:lang w:val="pl-PL"/>
    </w:rPr>
  </w:style>
  <w:style w:type="paragraph" w:customStyle="1" w:styleId="Char1CharCharCarCar">
    <w:name w:val="Char1 Char Char Car Car"/>
    <w:basedOn w:val="Normal"/>
    <w:rsid w:val="000148C5"/>
    <w:rPr>
      <w:rFonts w:ascii="Times New Roman" w:hAnsi="Times New Roman" w:cs="Times New Roman"/>
      <w:sz w:val="24"/>
      <w:szCs w:val="24"/>
      <w:lang w:val="pl-PL"/>
    </w:rPr>
  </w:style>
  <w:style w:type="paragraph" w:customStyle="1" w:styleId="a7">
    <w:name w:val="表の内容"/>
    <w:basedOn w:val="Normal"/>
    <w:rsid w:val="000148C5"/>
    <w:pPr>
      <w:suppressLineNumbers/>
    </w:pPr>
  </w:style>
  <w:style w:type="paragraph" w:customStyle="1" w:styleId="a8">
    <w:name w:val="表の見出し"/>
    <w:basedOn w:val="a7"/>
    <w:rsid w:val="000148C5"/>
    <w:pPr>
      <w:jc w:val="center"/>
    </w:pPr>
    <w:rPr>
      <w:b/>
      <w:bCs/>
    </w:rPr>
  </w:style>
  <w:style w:type="paragraph" w:styleId="BlockText">
    <w:name w:val="Block Text"/>
    <w:basedOn w:val="Normal"/>
    <w:rsid w:val="00555933"/>
    <w:pPr>
      <w:suppressAutoHyphens w:val="0"/>
      <w:ind w:left="851" w:right="851"/>
      <w:jc w:val="both"/>
    </w:pPr>
    <w:rPr>
      <w:lang w:eastAsia="cs-CZ" w:bidi="my-MM"/>
    </w:rPr>
  </w:style>
  <w:style w:type="paragraph" w:customStyle="1" w:styleId="Standard">
    <w:name w:val="Standard"/>
    <w:rsid w:val="00555933"/>
    <w:pPr>
      <w:spacing w:after="120"/>
      <w:jc w:val="both"/>
    </w:pPr>
    <w:rPr>
      <w:rFonts w:ascii="Arial" w:hAnsi="Arial"/>
      <w:sz w:val="22"/>
      <w:szCs w:val="22"/>
      <w:lang w:eastAsia="en-US"/>
    </w:rPr>
  </w:style>
  <w:style w:type="paragraph" w:customStyle="1" w:styleId="bulletpara">
    <w:name w:val="bulletpara"/>
    <w:basedOn w:val="Normal"/>
    <w:rsid w:val="000915E5"/>
    <w:pPr>
      <w:widowControl w:val="0"/>
      <w:tabs>
        <w:tab w:val="left" w:pos="-720"/>
        <w:tab w:val="left" w:pos="0"/>
        <w:tab w:val="left" w:pos="11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Pr>
      <w:sz w:val="21"/>
      <w:szCs w:val="21"/>
      <w:lang w:eastAsia="my-MM" w:bidi="my-MM"/>
    </w:rPr>
  </w:style>
  <w:style w:type="paragraph" w:customStyle="1" w:styleId="Times14">
    <w:name w:val="Times 14"/>
    <w:basedOn w:val="Normal"/>
    <w:rsid w:val="000915E5"/>
    <w:pPr>
      <w:spacing w:before="240"/>
    </w:pPr>
    <w:rPr>
      <w:rFonts w:ascii="Times" w:hAnsi="Times"/>
      <w:sz w:val="28"/>
      <w:szCs w:val="28"/>
      <w:lang w:val="fr-FR" w:eastAsia="my-MM" w:bidi="my-MM"/>
    </w:rPr>
  </w:style>
  <w:style w:type="paragraph" w:customStyle="1" w:styleId="HTMLBody">
    <w:name w:val="HTML Body"/>
    <w:rsid w:val="000915E5"/>
    <w:pPr>
      <w:suppressAutoHyphens/>
    </w:pPr>
    <w:rPr>
      <w:rFonts w:ascii="Courier" w:eastAsia="Arial" w:hAnsi="Courier"/>
      <w:lang w:val="fr-FR" w:eastAsia="ar-SA"/>
    </w:rPr>
  </w:style>
  <w:style w:type="paragraph" w:customStyle="1" w:styleId="Initial">
    <w:name w:val="Initial"/>
    <w:basedOn w:val="Normal"/>
    <w:rsid w:val="00091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360"/>
      </w:tabs>
      <w:spacing w:line="200" w:lineRule="atLeast"/>
    </w:pPr>
    <w:rPr>
      <w:rFonts w:ascii="Courier" w:hAnsi="Courier"/>
      <w:color w:val="000000"/>
      <w:lang w:val="en-US" w:eastAsia="my-MM" w:bidi="my-MM"/>
    </w:rPr>
  </w:style>
  <w:style w:type="paragraph" w:customStyle="1" w:styleId="Level1">
    <w:name w:val="Level 1"/>
    <w:basedOn w:val="Normal"/>
    <w:rsid w:val="000915E5"/>
    <w:pPr>
      <w:widowControl w:val="0"/>
      <w:numPr>
        <w:numId w:val="1"/>
      </w:numPr>
      <w:ind w:left="676" w:hanging="676"/>
      <w:outlineLvl w:val="0"/>
    </w:pPr>
    <w:rPr>
      <w:rFonts w:ascii="Times New Roman" w:hAnsi="Times New Roman"/>
      <w:lang w:val="en-US" w:eastAsia="my-MM" w:bidi="my-MM"/>
    </w:rPr>
  </w:style>
  <w:style w:type="paragraph" w:customStyle="1" w:styleId="Style1">
    <w:name w:val="Style1"/>
    <w:basedOn w:val="Normal"/>
    <w:rsid w:val="000915E5"/>
    <w:pPr>
      <w:widowControl w:val="0"/>
      <w:tabs>
        <w:tab w:val="left" w:pos="-1440"/>
      </w:tabs>
      <w:ind w:left="1440" w:hanging="1440"/>
      <w:jc w:val="both"/>
    </w:pPr>
    <w:rPr>
      <w:b/>
      <w:bCs/>
      <w:lang w:val="fr-FR" w:eastAsia="my-MM" w:bidi="my-MM"/>
    </w:rPr>
  </w:style>
  <w:style w:type="paragraph" w:customStyle="1" w:styleId="BodyTextIndent21">
    <w:name w:val="Body Text Indent 21"/>
    <w:basedOn w:val="Normal"/>
    <w:rsid w:val="000915E5"/>
    <w:pPr>
      <w:widowControl w:val="0"/>
      <w:ind w:left="709" w:firstLine="11"/>
    </w:pPr>
    <w:rPr>
      <w:rFonts w:ascii="Times New Roman" w:hAnsi="Times New Roman"/>
      <w:lang w:val="en-US" w:eastAsia="my-MM" w:bidi="my-MM"/>
    </w:rPr>
  </w:style>
  <w:style w:type="paragraph" w:customStyle="1" w:styleId="BodyTextIndent31">
    <w:name w:val="Body Text Indent 31"/>
    <w:basedOn w:val="Normal"/>
    <w:rsid w:val="000915E5"/>
    <w:pPr>
      <w:widowControl w:val="0"/>
      <w:ind w:left="1418" w:hanging="1418"/>
      <w:jc w:val="both"/>
    </w:pPr>
    <w:rPr>
      <w:lang w:val="en-US" w:eastAsia="my-MM" w:bidi="my-MM"/>
    </w:rPr>
  </w:style>
  <w:style w:type="paragraph" w:customStyle="1" w:styleId="BodyTextIn">
    <w:name w:val="Body Text In"/>
    <w:rsid w:val="000915E5"/>
    <w:pPr>
      <w:widowControl w:val="0"/>
      <w:tabs>
        <w:tab w:val="left" w:pos="12"/>
        <w:tab w:val="left" w:pos="732"/>
        <w:tab w:val="left" w:pos="1452"/>
        <w:tab w:val="left" w:pos="2172"/>
        <w:tab w:val="left" w:pos="2892"/>
        <w:tab w:val="left" w:pos="3612"/>
        <w:tab w:val="left" w:pos="4332"/>
        <w:tab w:val="left" w:pos="5052"/>
        <w:tab w:val="left" w:pos="5772"/>
        <w:tab w:val="left" w:pos="6492"/>
        <w:tab w:val="left" w:pos="7212"/>
        <w:tab w:val="left" w:pos="7932"/>
        <w:tab w:val="left" w:pos="8652"/>
      </w:tabs>
      <w:suppressAutoHyphens/>
      <w:ind w:left="708"/>
    </w:pPr>
    <w:rPr>
      <w:rFonts w:ascii="Arial" w:eastAsia="Arial" w:hAnsi="Arial" w:cs="Arial"/>
      <w:sz w:val="22"/>
      <w:szCs w:val="22"/>
      <w:lang w:val="en-US" w:eastAsia="ar-SA"/>
    </w:rPr>
  </w:style>
  <w:style w:type="paragraph" w:customStyle="1" w:styleId="1AutoList3">
    <w:name w:val="1AutoList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customStyle="1" w:styleId="1AutoList13">
    <w:name w:val="1AutoList13"/>
    <w:rsid w:val="000915E5"/>
    <w:pPr>
      <w:widowControl w:val="0"/>
      <w:tabs>
        <w:tab w:val="left" w:pos="720"/>
      </w:tabs>
      <w:suppressAutoHyphens/>
      <w:ind w:left="720" w:hanging="720"/>
      <w:jc w:val="both"/>
    </w:pPr>
    <w:rPr>
      <w:rFonts w:ascii="‚l‚r –¾’©" w:eastAsia="‚l‚r –¾’©" w:hAnsi="‚l‚r –¾’©"/>
      <w:sz w:val="24"/>
      <w:szCs w:val="24"/>
      <w:lang w:val="en-US" w:eastAsia="ar-SA"/>
    </w:rPr>
  </w:style>
  <w:style w:type="paragraph" w:styleId="Title">
    <w:name w:val="Title"/>
    <w:basedOn w:val="Normal"/>
    <w:next w:val="Subtitle"/>
    <w:qFormat/>
    <w:rsid w:val="000915E5"/>
    <w:pPr>
      <w:tabs>
        <w:tab w:val="left" w:pos="645"/>
        <w:tab w:val="left" w:pos="1321"/>
        <w:tab w:val="left" w:pos="1984"/>
        <w:tab w:val="left" w:pos="2661"/>
        <w:tab w:val="left" w:pos="3337"/>
        <w:tab w:val="left" w:pos="3957"/>
        <w:tab w:val="left" w:pos="6389"/>
        <w:tab w:val="left" w:pos="7239"/>
        <w:tab w:val="left" w:pos="9285"/>
      </w:tabs>
      <w:ind w:firstLine="645"/>
      <w:jc w:val="center"/>
    </w:pPr>
    <w:rPr>
      <w:rFonts w:ascii="‚l‚r –¾’©" w:eastAsia="‚l‚r –¾’©" w:hAnsi="‚l‚r –¾’©"/>
      <w:b/>
      <w:bCs/>
      <w:lang w:val="en-US" w:eastAsia="my-MM" w:bidi="my-MM"/>
    </w:rPr>
  </w:style>
  <w:style w:type="paragraph" w:styleId="Subtitle">
    <w:name w:val="Subtitle"/>
    <w:basedOn w:val="Normal"/>
    <w:next w:val="BodyText"/>
    <w:qFormat/>
    <w:rsid w:val="000915E5"/>
    <w:pPr>
      <w:widowControl w:val="0"/>
      <w:tabs>
        <w:tab w:val="left" w:pos="-1020"/>
        <w:tab w:val="left" w:pos="2076"/>
        <w:tab w:val="left" w:pos="3612"/>
        <w:tab w:val="left" w:pos="5371"/>
      </w:tabs>
      <w:jc w:val="center"/>
    </w:pPr>
    <w:rPr>
      <w:rFonts w:cs="Times New Roman"/>
      <w:b/>
      <w:bCs/>
      <w:lang w:val="en-US"/>
    </w:rPr>
  </w:style>
  <w:style w:type="paragraph" w:customStyle="1" w:styleId="1AutoList5">
    <w:name w:val="1AutoList5"/>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5">
    <w:name w:val="2AutoList5"/>
    <w:rsid w:val="000915E5"/>
    <w:pPr>
      <w:widowControl w:val="0"/>
      <w:suppressAutoHyphens/>
      <w:ind w:left="-1440"/>
      <w:jc w:val="both"/>
    </w:pPr>
    <w:rPr>
      <w:rFonts w:eastAsia="Arial"/>
      <w:sz w:val="24"/>
      <w:szCs w:val="24"/>
      <w:lang w:val="en-US" w:eastAsia="ar-SA"/>
    </w:rPr>
  </w:style>
  <w:style w:type="paragraph" w:customStyle="1" w:styleId="3AutoList5">
    <w:name w:val="3AutoList5"/>
    <w:rsid w:val="000915E5"/>
    <w:pPr>
      <w:widowControl w:val="0"/>
      <w:suppressAutoHyphens/>
      <w:ind w:left="-1440"/>
      <w:jc w:val="both"/>
    </w:pPr>
    <w:rPr>
      <w:rFonts w:eastAsia="Arial"/>
      <w:sz w:val="24"/>
      <w:szCs w:val="24"/>
      <w:lang w:val="en-US" w:eastAsia="ar-SA"/>
    </w:rPr>
  </w:style>
  <w:style w:type="paragraph" w:customStyle="1" w:styleId="4AutoList5">
    <w:name w:val="4AutoList5"/>
    <w:rsid w:val="000915E5"/>
    <w:pPr>
      <w:widowControl w:val="0"/>
      <w:suppressAutoHyphens/>
      <w:ind w:left="-1440"/>
      <w:jc w:val="both"/>
    </w:pPr>
    <w:rPr>
      <w:rFonts w:eastAsia="Arial"/>
      <w:sz w:val="24"/>
      <w:szCs w:val="24"/>
      <w:lang w:val="en-US" w:eastAsia="ar-SA"/>
    </w:rPr>
  </w:style>
  <w:style w:type="paragraph" w:customStyle="1" w:styleId="5AutoList5">
    <w:name w:val="5AutoList5"/>
    <w:rsid w:val="000915E5"/>
    <w:pPr>
      <w:widowControl w:val="0"/>
      <w:suppressAutoHyphens/>
      <w:ind w:left="-1440"/>
      <w:jc w:val="both"/>
    </w:pPr>
    <w:rPr>
      <w:rFonts w:eastAsia="Arial"/>
      <w:sz w:val="24"/>
      <w:szCs w:val="24"/>
      <w:lang w:val="en-US" w:eastAsia="ar-SA"/>
    </w:rPr>
  </w:style>
  <w:style w:type="paragraph" w:customStyle="1" w:styleId="6AutoList5">
    <w:name w:val="6AutoList5"/>
    <w:rsid w:val="000915E5"/>
    <w:pPr>
      <w:widowControl w:val="0"/>
      <w:suppressAutoHyphens/>
      <w:ind w:left="-1440"/>
      <w:jc w:val="both"/>
    </w:pPr>
    <w:rPr>
      <w:rFonts w:eastAsia="Arial"/>
      <w:sz w:val="24"/>
      <w:szCs w:val="24"/>
      <w:lang w:val="en-US" w:eastAsia="ar-SA"/>
    </w:rPr>
  </w:style>
  <w:style w:type="paragraph" w:customStyle="1" w:styleId="7AutoList5">
    <w:name w:val="7AutoList5"/>
    <w:rsid w:val="000915E5"/>
    <w:pPr>
      <w:widowControl w:val="0"/>
      <w:suppressAutoHyphens/>
      <w:ind w:left="-1440"/>
      <w:jc w:val="both"/>
    </w:pPr>
    <w:rPr>
      <w:rFonts w:eastAsia="Arial"/>
      <w:sz w:val="24"/>
      <w:szCs w:val="24"/>
      <w:lang w:val="en-US" w:eastAsia="ar-SA"/>
    </w:rPr>
  </w:style>
  <w:style w:type="paragraph" w:customStyle="1" w:styleId="8AutoList5">
    <w:name w:val="8AutoList5"/>
    <w:rsid w:val="000915E5"/>
    <w:pPr>
      <w:widowControl w:val="0"/>
      <w:suppressAutoHyphens/>
      <w:ind w:left="-1440"/>
      <w:jc w:val="both"/>
    </w:pPr>
    <w:rPr>
      <w:rFonts w:eastAsia="Arial"/>
      <w:sz w:val="24"/>
      <w:szCs w:val="24"/>
      <w:lang w:val="en-US" w:eastAsia="ar-SA"/>
    </w:rPr>
  </w:style>
  <w:style w:type="paragraph" w:customStyle="1" w:styleId="1AutoList4">
    <w:name w:val="1AutoList4"/>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4">
    <w:name w:val="2AutoList4"/>
    <w:rsid w:val="000915E5"/>
    <w:pPr>
      <w:widowControl w:val="0"/>
      <w:suppressAutoHyphens/>
      <w:ind w:left="-1440"/>
      <w:jc w:val="both"/>
    </w:pPr>
    <w:rPr>
      <w:rFonts w:eastAsia="Arial"/>
      <w:sz w:val="24"/>
      <w:szCs w:val="24"/>
      <w:lang w:val="en-US" w:eastAsia="ar-SA"/>
    </w:rPr>
  </w:style>
  <w:style w:type="paragraph" w:customStyle="1" w:styleId="3AutoList4">
    <w:name w:val="3AutoList4"/>
    <w:rsid w:val="000915E5"/>
    <w:pPr>
      <w:widowControl w:val="0"/>
      <w:suppressAutoHyphens/>
      <w:ind w:left="-1440"/>
      <w:jc w:val="both"/>
    </w:pPr>
    <w:rPr>
      <w:rFonts w:eastAsia="Arial"/>
      <w:sz w:val="24"/>
      <w:szCs w:val="24"/>
      <w:lang w:val="en-US" w:eastAsia="ar-SA"/>
    </w:rPr>
  </w:style>
  <w:style w:type="paragraph" w:customStyle="1" w:styleId="4AutoList4">
    <w:name w:val="4AutoList4"/>
    <w:rsid w:val="000915E5"/>
    <w:pPr>
      <w:widowControl w:val="0"/>
      <w:suppressAutoHyphens/>
      <w:ind w:left="-1440"/>
      <w:jc w:val="both"/>
    </w:pPr>
    <w:rPr>
      <w:rFonts w:eastAsia="Arial"/>
      <w:sz w:val="24"/>
      <w:szCs w:val="24"/>
      <w:lang w:val="en-US" w:eastAsia="ar-SA"/>
    </w:rPr>
  </w:style>
  <w:style w:type="paragraph" w:customStyle="1" w:styleId="5AutoList4">
    <w:name w:val="5AutoList4"/>
    <w:rsid w:val="000915E5"/>
    <w:pPr>
      <w:widowControl w:val="0"/>
      <w:suppressAutoHyphens/>
      <w:ind w:left="-1440"/>
      <w:jc w:val="both"/>
    </w:pPr>
    <w:rPr>
      <w:rFonts w:eastAsia="Arial"/>
      <w:sz w:val="24"/>
      <w:szCs w:val="24"/>
      <w:lang w:val="en-US" w:eastAsia="ar-SA"/>
    </w:rPr>
  </w:style>
  <w:style w:type="paragraph" w:customStyle="1" w:styleId="6AutoList4">
    <w:name w:val="6AutoList4"/>
    <w:rsid w:val="000915E5"/>
    <w:pPr>
      <w:widowControl w:val="0"/>
      <w:suppressAutoHyphens/>
      <w:ind w:left="-1440"/>
      <w:jc w:val="both"/>
    </w:pPr>
    <w:rPr>
      <w:rFonts w:eastAsia="Arial"/>
      <w:sz w:val="24"/>
      <w:szCs w:val="24"/>
      <w:lang w:val="en-US" w:eastAsia="ar-SA"/>
    </w:rPr>
  </w:style>
  <w:style w:type="paragraph" w:customStyle="1" w:styleId="7AutoList4">
    <w:name w:val="7AutoList4"/>
    <w:rsid w:val="000915E5"/>
    <w:pPr>
      <w:widowControl w:val="0"/>
      <w:suppressAutoHyphens/>
      <w:ind w:left="-1440"/>
      <w:jc w:val="both"/>
    </w:pPr>
    <w:rPr>
      <w:rFonts w:eastAsia="Arial"/>
      <w:sz w:val="24"/>
      <w:szCs w:val="24"/>
      <w:lang w:val="en-US" w:eastAsia="ar-SA"/>
    </w:rPr>
  </w:style>
  <w:style w:type="paragraph" w:customStyle="1" w:styleId="8AutoList4">
    <w:name w:val="8AutoList4"/>
    <w:rsid w:val="000915E5"/>
    <w:pPr>
      <w:widowControl w:val="0"/>
      <w:suppressAutoHyphens/>
      <w:ind w:left="-1440"/>
      <w:jc w:val="both"/>
    </w:pPr>
    <w:rPr>
      <w:rFonts w:eastAsia="Arial"/>
      <w:sz w:val="24"/>
      <w:szCs w:val="24"/>
      <w:lang w:val="en-US" w:eastAsia="ar-SA"/>
    </w:rPr>
  </w:style>
  <w:style w:type="paragraph" w:customStyle="1" w:styleId="1AutoList1">
    <w:name w:val="1AutoList1"/>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1">
    <w:name w:val="2AutoList1"/>
    <w:rsid w:val="000915E5"/>
    <w:pPr>
      <w:widowControl w:val="0"/>
      <w:suppressAutoHyphens/>
      <w:ind w:left="-1440"/>
      <w:jc w:val="both"/>
    </w:pPr>
    <w:rPr>
      <w:rFonts w:eastAsia="Arial"/>
      <w:sz w:val="24"/>
      <w:szCs w:val="24"/>
      <w:lang w:val="en-US" w:eastAsia="ar-SA"/>
    </w:rPr>
  </w:style>
  <w:style w:type="paragraph" w:customStyle="1" w:styleId="3AutoList1">
    <w:name w:val="3AutoList1"/>
    <w:rsid w:val="000915E5"/>
    <w:pPr>
      <w:widowControl w:val="0"/>
      <w:suppressAutoHyphens/>
      <w:ind w:left="-1440"/>
      <w:jc w:val="both"/>
    </w:pPr>
    <w:rPr>
      <w:rFonts w:eastAsia="Arial"/>
      <w:sz w:val="24"/>
      <w:szCs w:val="24"/>
      <w:lang w:val="en-US" w:eastAsia="ar-SA"/>
    </w:rPr>
  </w:style>
  <w:style w:type="paragraph" w:customStyle="1" w:styleId="4AutoList1">
    <w:name w:val="4AutoList1"/>
    <w:rsid w:val="000915E5"/>
    <w:pPr>
      <w:widowControl w:val="0"/>
      <w:suppressAutoHyphens/>
      <w:ind w:left="-1440"/>
      <w:jc w:val="both"/>
    </w:pPr>
    <w:rPr>
      <w:rFonts w:eastAsia="Arial"/>
      <w:sz w:val="24"/>
      <w:szCs w:val="24"/>
      <w:lang w:val="en-US" w:eastAsia="ar-SA"/>
    </w:rPr>
  </w:style>
  <w:style w:type="paragraph" w:customStyle="1" w:styleId="5AutoList1">
    <w:name w:val="5AutoList1"/>
    <w:rsid w:val="000915E5"/>
    <w:pPr>
      <w:widowControl w:val="0"/>
      <w:suppressAutoHyphens/>
      <w:ind w:left="-1440"/>
      <w:jc w:val="both"/>
    </w:pPr>
    <w:rPr>
      <w:rFonts w:eastAsia="Arial"/>
      <w:sz w:val="24"/>
      <w:szCs w:val="24"/>
      <w:lang w:val="en-US" w:eastAsia="ar-SA"/>
    </w:rPr>
  </w:style>
  <w:style w:type="paragraph" w:customStyle="1" w:styleId="6AutoList1">
    <w:name w:val="6AutoList1"/>
    <w:rsid w:val="000915E5"/>
    <w:pPr>
      <w:widowControl w:val="0"/>
      <w:suppressAutoHyphens/>
      <w:ind w:left="-1440"/>
      <w:jc w:val="both"/>
    </w:pPr>
    <w:rPr>
      <w:rFonts w:eastAsia="Arial"/>
      <w:sz w:val="24"/>
      <w:szCs w:val="24"/>
      <w:lang w:val="en-US" w:eastAsia="ar-SA"/>
    </w:rPr>
  </w:style>
  <w:style w:type="paragraph" w:customStyle="1" w:styleId="7AutoList1">
    <w:name w:val="7AutoList1"/>
    <w:rsid w:val="000915E5"/>
    <w:pPr>
      <w:widowControl w:val="0"/>
      <w:suppressAutoHyphens/>
      <w:ind w:left="-1440"/>
      <w:jc w:val="both"/>
    </w:pPr>
    <w:rPr>
      <w:rFonts w:eastAsia="Arial"/>
      <w:sz w:val="24"/>
      <w:szCs w:val="24"/>
      <w:lang w:val="en-US" w:eastAsia="ar-SA"/>
    </w:rPr>
  </w:style>
  <w:style w:type="paragraph" w:customStyle="1" w:styleId="8AutoList1">
    <w:name w:val="8AutoList1"/>
    <w:rsid w:val="000915E5"/>
    <w:pPr>
      <w:widowControl w:val="0"/>
      <w:suppressAutoHyphens/>
      <w:ind w:left="-1440"/>
      <w:jc w:val="both"/>
    </w:pPr>
    <w:rPr>
      <w:rFonts w:eastAsia="Arial"/>
      <w:sz w:val="24"/>
      <w:szCs w:val="24"/>
      <w:lang w:val="en-US" w:eastAsia="ar-SA"/>
    </w:rPr>
  </w:style>
  <w:style w:type="paragraph" w:customStyle="1" w:styleId="1AutoList2">
    <w:name w:val="1AutoList2"/>
    <w:rsid w:val="000915E5"/>
    <w:pPr>
      <w:widowControl w:val="0"/>
      <w:tabs>
        <w:tab w:val="left" w:pos="720"/>
      </w:tabs>
      <w:suppressAutoHyphens/>
      <w:ind w:left="720" w:hanging="720"/>
      <w:jc w:val="both"/>
    </w:pPr>
    <w:rPr>
      <w:rFonts w:eastAsia="Arial"/>
      <w:sz w:val="24"/>
      <w:szCs w:val="24"/>
      <w:lang w:val="en-US" w:eastAsia="ar-SA"/>
    </w:rPr>
  </w:style>
  <w:style w:type="paragraph" w:customStyle="1" w:styleId="2AutoList2">
    <w:name w:val="2AutoList2"/>
    <w:rsid w:val="000915E5"/>
    <w:pPr>
      <w:widowControl w:val="0"/>
      <w:suppressAutoHyphens/>
      <w:ind w:left="-1440"/>
      <w:jc w:val="both"/>
    </w:pPr>
    <w:rPr>
      <w:rFonts w:eastAsia="Arial"/>
      <w:sz w:val="24"/>
      <w:szCs w:val="24"/>
      <w:lang w:val="en-US" w:eastAsia="ar-SA"/>
    </w:rPr>
  </w:style>
  <w:style w:type="paragraph" w:customStyle="1" w:styleId="3AutoList2">
    <w:name w:val="3AutoList2"/>
    <w:rsid w:val="000915E5"/>
    <w:pPr>
      <w:widowControl w:val="0"/>
      <w:suppressAutoHyphens/>
      <w:ind w:left="-1440"/>
      <w:jc w:val="both"/>
    </w:pPr>
    <w:rPr>
      <w:rFonts w:eastAsia="Arial"/>
      <w:sz w:val="24"/>
      <w:szCs w:val="24"/>
      <w:lang w:val="en-US" w:eastAsia="ar-SA"/>
    </w:rPr>
  </w:style>
  <w:style w:type="paragraph" w:customStyle="1" w:styleId="4AutoList2">
    <w:name w:val="4AutoList2"/>
    <w:rsid w:val="000915E5"/>
    <w:pPr>
      <w:widowControl w:val="0"/>
      <w:suppressAutoHyphens/>
      <w:ind w:left="-1440"/>
      <w:jc w:val="both"/>
    </w:pPr>
    <w:rPr>
      <w:rFonts w:eastAsia="Arial"/>
      <w:sz w:val="24"/>
      <w:szCs w:val="24"/>
      <w:lang w:val="en-US" w:eastAsia="ar-SA"/>
    </w:rPr>
  </w:style>
  <w:style w:type="paragraph" w:customStyle="1" w:styleId="5AutoList2">
    <w:name w:val="5AutoList2"/>
    <w:rsid w:val="000915E5"/>
    <w:pPr>
      <w:widowControl w:val="0"/>
      <w:suppressAutoHyphens/>
      <w:ind w:left="-1440"/>
      <w:jc w:val="both"/>
    </w:pPr>
    <w:rPr>
      <w:rFonts w:eastAsia="Arial"/>
      <w:sz w:val="24"/>
      <w:szCs w:val="24"/>
      <w:lang w:val="en-US" w:eastAsia="ar-SA"/>
    </w:rPr>
  </w:style>
  <w:style w:type="paragraph" w:customStyle="1" w:styleId="6AutoList2">
    <w:name w:val="6AutoList2"/>
    <w:rsid w:val="000915E5"/>
    <w:pPr>
      <w:widowControl w:val="0"/>
      <w:suppressAutoHyphens/>
      <w:ind w:left="-1440"/>
      <w:jc w:val="both"/>
    </w:pPr>
    <w:rPr>
      <w:rFonts w:eastAsia="Arial"/>
      <w:sz w:val="24"/>
      <w:szCs w:val="24"/>
      <w:lang w:val="en-US" w:eastAsia="ar-SA"/>
    </w:rPr>
  </w:style>
  <w:style w:type="paragraph" w:customStyle="1" w:styleId="7AutoList2">
    <w:name w:val="7AutoList2"/>
    <w:rsid w:val="000915E5"/>
    <w:pPr>
      <w:widowControl w:val="0"/>
      <w:suppressAutoHyphens/>
      <w:ind w:left="-1440"/>
      <w:jc w:val="both"/>
    </w:pPr>
    <w:rPr>
      <w:rFonts w:eastAsia="Arial"/>
      <w:sz w:val="24"/>
      <w:szCs w:val="24"/>
      <w:lang w:val="en-US" w:eastAsia="ar-SA"/>
    </w:rPr>
  </w:style>
  <w:style w:type="paragraph" w:customStyle="1" w:styleId="8AutoList2">
    <w:name w:val="8AutoList2"/>
    <w:rsid w:val="000915E5"/>
    <w:pPr>
      <w:widowControl w:val="0"/>
      <w:suppressAutoHyphens/>
      <w:ind w:left="-1440"/>
      <w:jc w:val="both"/>
    </w:pPr>
    <w:rPr>
      <w:rFonts w:eastAsia="Arial"/>
      <w:sz w:val="24"/>
      <w:szCs w:val="24"/>
      <w:lang w:val="en-US" w:eastAsia="ar-SA"/>
    </w:rPr>
  </w:style>
  <w:style w:type="paragraph" w:customStyle="1" w:styleId="2AutoList3">
    <w:name w:val="2AutoList3"/>
    <w:rsid w:val="000915E5"/>
    <w:pPr>
      <w:widowControl w:val="0"/>
      <w:suppressAutoHyphens/>
      <w:ind w:left="-1440"/>
      <w:jc w:val="both"/>
    </w:pPr>
    <w:rPr>
      <w:rFonts w:eastAsia="Arial"/>
      <w:sz w:val="24"/>
      <w:szCs w:val="24"/>
      <w:lang w:val="en-US" w:eastAsia="ar-SA"/>
    </w:rPr>
  </w:style>
  <w:style w:type="paragraph" w:customStyle="1" w:styleId="3AutoList3">
    <w:name w:val="3AutoList3"/>
    <w:rsid w:val="000915E5"/>
    <w:pPr>
      <w:widowControl w:val="0"/>
      <w:suppressAutoHyphens/>
      <w:ind w:left="-1440"/>
      <w:jc w:val="both"/>
    </w:pPr>
    <w:rPr>
      <w:rFonts w:eastAsia="Arial"/>
      <w:sz w:val="24"/>
      <w:szCs w:val="24"/>
      <w:lang w:val="en-US" w:eastAsia="ar-SA"/>
    </w:rPr>
  </w:style>
  <w:style w:type="paragraph" w:customStyle="1" w:styleId="4AutoList3">
    <w:name w:val="4AutoList3"/>
    <w:rsid w:val="000915E5"/>
    <w:pPr>
      <w:widowControl w:val="0"/>
      <w:suppressAutoHyphens/>
      <w:ind w:left="-1440"/>
      <w:jc w:val="both"/>
    </w:pPr>
    <w:rPr>
      <w:rFonts w:eastAsia="Arial"/>
      <w:sz w:val="24"/>
      <w:szCs w:val="24"/>
      <w:lang w:val="en-US" w:eastAsia="ar-SA"/>
    </w:rPr>
  </w:style>
  <w:style w:type="paragraph" w:customStyle="1" w:styleId="5AutoList3">
    <w:name w:val="5AutoList3"/>
    <w:rsid w:val="000915E5"/>
    <w:pPr>
      <w:widowControl w:val="0"/>
      <w:suppressAutoHyphens/>
      <w:ind w:left="-1440"/>
      <w:jc w:val="both"/>
    </w:pPr>
    <w:rPr>
      <w:rFonts w:eastAsia="Arial"/>
      <w:sz w:val="24"/>
      <w:szCs w:val="24"/>
      <w:lang w:val="en-US" w:eastAsia="ar-SA"/>
    </w:rPr>
  </w:style>
  <w:style w:type="paragraph" w:customStyle="1" w:styleId="6AutoList3">
    <w:name w:val="6AutoList3"/>
    <w:rsid w:val="000915E5"/>
    <w:pPr>
      <w:widowControl w:val="0"/>
      <w:suppressAutoHyphens/>
      <w:ind w:left="-1440"/>
      <w:jc w:val="both"/>
    </w:pPr>
    <w:rPr>
      <w:rFonts w:eastAsia="Arial"/>
      <w:sz w:val="24"/>
      <w:szCs w:val="24"/>
      <w:lang w:val="en-US" w:eastAsia="ar-SA"/>
    </w:rPr>
  </w:style>
  <w:style w:type="paragraph" w:customStyle="1" w:styleId="7AutoList3">
    <w:name w:val="7AutoList3"/>
    <w:rsid w:val="000915E5"/>
    <w:pPr>
      <w:widowControl w:val="0"/>
      <w:suppressAutoHyphens/>
      <w:ind w:left="-1440"/>
      <w:jc w:val="both"/>
    </w:pPr>
    <w:rPr>
      <w:rFonts w:eastAsia="Arial"/>
      <w:sz w:val="24"/>
      <w:szCs w:val="24"/>
      <w:lang w:val="en-US" w:eastAsia="ar-SA"/>
    </w:rPr>
  </w:style>
  <w:style w:type="paragraph" w:customStyle="1" w:styleId="8AutoList3">
    <w:name w:val="8AutoList3"/>
    <w:rsid w:val="000915E5"/>
    <w:pPr>
      <w:widowControl w:val="0"/>
      <w:suppressAutoHyphens/>
      <w:ind w:left="-1440"/>
      <w:jc w:val="both"/>
    </w:pPr>
    <w:rPr>
      <w:rFonts w:eastAsia="Arial"/>
      <w:sz w:val="24"/>
      <w:szCs w:val="24"/>
      <w:lang w:val="en-US" w:eastAsia="ar-SA"/>
    </w:rPr>
  </w:style>
  <w:style w:type="paragraph" w:customStyle="1" w:styleId="Legal1">
    <w:name w:val="Legal 1"/>
    <w:basedOn w:val="Normal"/>
    <w:rsid w:val="000915E5"/>
    <w:pPr>
      <w:widowControl w:val="0"/>
      <w:tabs>
        <w:tab w:val="left" w:pos="510"/>
      </w:tabs>
      <w:ind w:left="510" w:hanging="510"/>
    </w:pPr>
    <w:rPr>
      <w:rFonts w:ascii="Times New Roman" w:hAnsi="Times New Roman"/>
      <w:lang w:val="en-US" w:eastAsia="my-MM" w:bidi="my-MM"/>
    </w:rPr>
  </w:style>
  <w:style w:type="paragraph" w:customStyle="1" w:styleId="Normal0">
    <w:name w:val="Normal_"/>
    <w:basedOn w:val="Normal"/>
    <w:rsid w:val="000915E5"/>
    <w:pPr>
      <w:tabs>
        <w:tab w:val="right" w:leader="dot" w:pos="7800"/>
      </w:tabs>
      <w:spacing w:line="220" w:lineRule="atLeast"/>
    </w:pPr>
    <w:rPr>
      <w:rFonts w:ascii="Roman-WP" w:hAnsi="Roman-WP"/>
      <w:color w:val="000000"/>
      <w:lang w:val="en-US" w:eastAsia="my-MM" w:bidi="my-MM"/>
    </w:rPr>
  </w:style>
  <w:style w:type="paragraph" w:customStyle="1" w:styleId="NormalIndent1">
    <w:name w:val="Normal Indent1"/>
    <w:basedOn w:val="Normal"/>
    <w:rsid w:val="000915E5"/>
    <w:pPr>
      <w:overflowPunct w:val="0"/>
      <w:autoSpaceDE w:val="0"/>
      <w:spacing w:before="120" w:after="120" w:line="240" w:lineRule="atLeast"/>
      <w:ind w:left="708"/>
      <w:jc w:val="both"/>
      <w:textAlignment w:val="baseline"/>
    </w:pPr>
    <w:rPr>
      <w:rFonts w:ascii="Garamond" w:hAnsi="Garamond"/>
      <w:sz w:val="24"/>
      <w:szCs w:val="24"/>
      <w:lang w:eastAsia="my-MM" w:bidi="my-MM"/>
    </w:rPr>
  </w:style>
  <w:style w:type="paragraph" w:customStyle="1" w:styleId="Heading10">
    <w:name w:val="Heading 1."/>
    <w:basedOn w:val="Normal"/>
    <w:next w:val="BodyTextFirstIndent1"/>
    <w:rsid w:val="000915E5"/>
    <w:pPr>
      <w:tabs>
        <w:tab w:val="num" w:pos="720"/>
        <w:tab w:val="left" w:pos="851"/>
      </w:tabs>
      <w:spacing w:after="240"/>
      <w:ind w:left="720" w:hanging="720"/>
    </w:pPr>
    <w:rPr>
      <w:b/>
      <w:bCs/>
      <w:sz w:val="24"/>
      <w:szCs w:val="24"/>
      <w:lang w:eastAsia="my-MM" w:bidi="my-MM"/>
    </w:rPr>
  </w:style>
  <w:style w:type="paragraph" w:customStyle="1" w:styleId="BodyTextFirstIndent1">
    <w:name w:val="Body Text First Indent1"/>
    <w:basedOn w:val="BodyText"/>
    <w:rsid w:val="000915E5"/>
    <w:pPr>
      <w:tabs>
        <w:tab w:val="left" w:pos="851"/>
      </w:tabs>
      <w:spacing w:after="240"/>
      <w:ind w:firstLine="851"/>
      <w:jc w:val="both"/>
    </w:pPr>
    <w:rPr>
      <w:sz w:val="20"/>
      <w:szCs w:val="20"/>
      <w:lang w:eastAsia="my-MM" w:bidi="my-MM"/>
    </w:rPr>
  </w:style>
  <w:style w:type="paragraph" w:customStyle="1" w:styleId="Heading11">
    <w:name w:val="Heading 1.1"/>
    <w:basedOn w:val="Normal"/>
    <w:next w:val="BodyTextFirstIndent1"/>
    <w:rsid w:val="000915E5"/>
    <w:pPr>
      <w:numPr>
        <w:numId w:val="8"/>
      </w:numPr>
      <w:spacing w:after="240"/>
    </w:pPr>
    <w:rPr>
      <w:b/>
      <w:bCs/>
      <w:sz w:val="20"/>
      <w:szCs w:val="20"/>
      <w:lang w:eastAsia="my-MM" w:bidi="my-MM"/>
    </w:rPr>
  </w:style>
  <w:style w:type="paragraph" w:customStyle="1" w:styleId="Paragrapha">
    <w:name w:val="Paragraph a)"/>
    <w:basedOn w:val="Normal"/>
    <w:next w:val="BodyTextFirstIndent1"/>
    <w:rsid w:val="000915E5"/>
    <w:pPr>
      <w:numPr>
        <w:numId w:val="7"/>
      </w:numPr>
      <w:tabs>
        <w:tab w:val="left" w:pos="851"/>
      </w:tabs>
      <w:spacing w:after="120"/>
      <w:jc w:val="both"/>
    </w:pPr>
    <w:rPr>
      <w:sz w:val="20"/>
      <w:szCs w:val="20"/>
      <w:lang w:eastAsia="my-MM" w:bidi="my-MM"/>
    </w:rPr>
  </w:style>
  <w:style w:type="paragraph" w:customStyle="1" w:styleId="Cellule">
    <w:name w:val="Cellule"/>
    <w:basedOn w:val="Normal"/>
    <w:rsid w:val="000915E5"/>
    <w:pPr>
      <w:widowControl w:val="0"/>
    </w:pPr>
    <w:rPr>
      <w:rFonts w:ascii="Times" w:hAnsi="Times"/>
      <w:color w:val="000000"/>
      <w:sz w:val="24"/>
      <w:szCs w:val="24"/>
      <w:lang w:val="fr-FR" w:eastAsia="my-MM" w:bidi="my-MM"/>
    </w:rPr>
  </w:style>
  <w:style w:type="paragraph" w:customStyle="1" w:styleId="TexteOctet">
    <w:name w:val="Texte Octet"/>
    <w:basedOn w:val="Normal"/>
    <w:next w:val="Heading7"/>
    <w:rsid w:val="000915E5"/>
    <w:pPr>
      <w:tabs>
        <w:tab w:val="center" w:pos="320"/>
      </w:tabs>
      <w:spacing w:after="45" w:line="220" w:lineRule="exact"/>
      <w:ind w:left="1400" w:hanging="1400"/>
      <w:jc w:val="both"/>
    </w:pPr>
    <w:rPr>
      <w:rFonts w:ascii="New York" w:hAnsi="New York" w:cs="Times New Roman"/>
      <w:sz w:val="18"/>
      <w:szCs w:val="18"/>
    </w:rPr>
  </w:style>
  <w:style w:type="paragraph" w:customStyle="1" w:styleId="DocumentMap1">
    <w:name w:val="Document Map1"/>
    <w:basedOn w:val="Normal"/>
    <w:rsid w:val="000915E5"/>
    <w:pPr>
      <w:shd w:val="clear" w:color="auto" w:fill="000080"/>
    </w:pPr>
    <w:rPr>
      <w:rFonts w:ascii="Tahoma" w:hAnsi="Tahoma" w:cs="Times New Roman"/>
      <w:spacing w:val="-2"/>
      <w:lang w:val="en-US"/>
    </w:rPr>
  </w:style>
  <w:style w:type="paragraph" w:customStyle="1" w:styleId="2ICAOStandard">
    <w:name w:val="2ICAOStandard"/>
    <w:rsid w:val="000915E5"/>
    <w:pPr>
      <w:widowControl w:val="0"/>
      <w:tabs>
        <w:tab w:val="left" w:pos="1440"/>
      </w:tabs>
      <w:suppressAutoHyphens/>
      <w:autoSpaceDE w:val="0"/>
      <w:jc w:val="both"/>
    </w:pPr>
    <w:rPr>
      <w:rFonts w:eastAsia="Arial"/>
      <w:sz w:val="24"/>
      <w:szCs w:val="24"/>
      <w:lang w:eastAsia="ar-SA"/>
    </w:rPr>
  </w:style>
  <w:style w:type="paragraph" w:customStyle="1" w:styleId="IOCdoc2">
    <w:name w:val="IOC doc 2"/>
    <w:basedOn w:val="Normal"/>
    <w:rsid w:val="000915E5"/>
    <w:pPr>
      <w:widowControl w:val="0"/>
      <w:ind w:left="1440" w:hanging="1440"/>
    </w:pPr>
    <w:rPr>
      <w:rFonts w:ascii="Times New Roman" w:hAnsi="Times New Roman" w:cs="Times New Roman"/>
      <w:sz w:val="24"/>
      <w:szCs w:val="24"/>
      <w:lang w:val="en-US"/>
    </w:rPr>
  </w:style>
  <w:style w:type="paragraph" w:customStyle="1" w:styleId="1ICAOStandard">
    <w:name w:val="1ICAOStandard"/>
    <w:rsid w:val="000915E5"/>
    <w:pPr>
      <w:widowControl w:val="0"/>
      <w:tabs>
        <w:tab w:val="left" w:pos="1440"/>
      </w:tabs>
      <w:suppressAutoHyphens/>
      <w:autoSpaceDE w:val="0"/>
      <w:jc w:val="both"/>
    </w:pPr>
    <w:rPr>
      <w:rFonts w:eastAsia="Arial"/>
      <w:sz w:val="24"/>
      <w:szCs w:val="24"/>
      <w:lang w:val="en-CA" w:eastAsia="ar-SA"/>
    </w:rPr>
  </w:style>
  <w:style w:type="paragraph" w:customStyle="1" w:styleId="Caption1">
    <w:name w:val="Caption1"/>
    <w:basedOn w:val="Normal"/>
    <w:next w:val="Normal"/>
    <w:rsid w:val="000915E5"/>
    <w:pPr>
      <w:tabs>
        <w:tab w:val="left" w:pos="1134"/>
        <w:tab w:val="left" w:pos="2268"/>
        <w:tab w:val="left" w:pos="3402"/>
        <w:tab w:val="left" w:pos="4534"/>
      </w:tabs>
      <w:jc w:val="center"/>
    </w:pPr>
    <w:rPr>
      <w:rFonts w:cs="Arial"/>
      <w:b/>
      <w:bCs/>
      <w:i/>
      <w:iCs/>
      <w:spacing w:val="-2"/>
      <w:sz w:val="28"/>
      <w:szCs w:val="28"/>
      <w:lang w:val="en-US"/>
    </w:rPr>
  </w:style>
  <w:style w:type="paragraph" w:customStyle="1" w:styleId="font5">
    <w:name w:val="font5"/>
    <w:basedOn w:val="Normal"/>
    <w:rsid w:val="000915E5"/>
    <w:pPr>
      <w:spacing w:before="280" w:after="280"/>
    </w:pPr>
    <w:rPr>
      <w:rFonts w:ascii="MS PGothic" w:eastAsia="MS PGothic" w:hAnsi="MS PGothic"/>
      <w:b/>
      <w:bCs/>
      <w:color w:val="0000FF"/>
      <w:lang w:val="en-US"/>
    </w:rPr>
  </w:style>
  <w:style w:type="paragraph" w:customStyle="1" w:styleId="font6">
    <w:name w:val="font6"/>
    <w:basedOn w:val="Normal"/>
    <w:rsid w:val="000915E5"/>
    <w:pPr>
      <w:spacing w:before="280" w:after="280"/>
    </w:pPr>
    <w:rPr>
      <w:rFonts w:ascii="MS PGothic" w:eastAsia="MS PGothic" w:hAnsi="MS PGothic"/>
      <w:sz w:val="12"/>
      <w:szCs w:val="12"/>
      <w:lang w:val="en-US"/>
    </w:rPr>
  </w:style>
  <w:style w:type="paragraph" w:customStyle="1" w:styleId="xl24">
    <w:name w:val="xl24"/>
    <w:basedOn w:val="Normal"/>
    <w:rsid w:val="000915E5"/>
    <w:pPr>
      <w:spacing w:before="280" w:after="280"/>
      <w:textAlignment w:val="top"/>
    </w:pPr>
    <w:rPr>
      <w:rFonts w:ascii="Arial Unicode MS" w:eastAsia="Arial Unicode MS" w:hAnsi="Arial Unicode MS"/>
      <w:sz w:val="24"/>
      <w:szCs w:val="24"/>
      <w:lang w:val="en-US"/>
    </w:rPr>
  </w:style>
  <w:style w:type="paragraph" w:customStyle="1" w:styleId="xl25">
    <w:name w:val="xl25"/>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6">
    <w:name w:val="xl26"/>
    <w:basedOn w:val="Normal"/>
    <w:rsid w:val="000915E5"/>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27">
    <w:name w:val="xl27"/>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8">
    <w:name w:val="xl28"/>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29">
    <w:name w:val="xl29"/>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0">
    <w:name w:val="xl30"/>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1">
    <w:name w:val="xl31"/>
    <w:basedOn w:val="Normal"/>
    <w:rsid w:val="000915E5"/>
    <w:pPr>
      <w:pBdr>
        <w:top w:val="single" w:sz="4" w:space="0" w:color="000000"/>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2">
    <w:name w:val="xl32"/>
    <w:basedOn w:val="Normal"/>
    <w:rsid w:val="000915E5"/>
    <w:pPr>
      <w:pBdr>
        <w:top w:val="single" w:sz="4" w:space="0" w:color="000000"/>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3">
    <w:name w:val="xl33"/>
    <w:basedOn w:val="Normal"/>
    <w:rsid w:val="000915E5"/>
    <w:pPr>
      <w:pBdr>
        <w:top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4">
    <w:name w:val="xl34"/>
    <w:basedOn w:val="Normal"/>
    <w:rsid w:val="000915E5"/>
    <w:pPr>
      <w:pBdr>
        <w:left w:val="single" w:sz="4" w:space="0" w:color="000000"/>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5">
    <w:name w:val="xl35"/>
    <w:basedOn w:val="Normal"/>
    <w:rsid w:val="000915E5"/>
    <w:pPr>
      <w:pBdr>
        <w:left w:val="single" w:sz="4" w:space="0" w:color="000000"/>
        <w:bottom w:val="single" w:sz="4" w:space="0" w:color="000000"/>
        <w:right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6">
    <w:name w:val="xl36"/>
    <w:basedOn w:val="Normal"/>
    <w:rsid w:val="000915E5"/>
    <w:pPr>
      <w:pBdr>
        <w:bottom w:val="single" w:sz="4" w:space="0" w:color="000000"/>
      </w:pBdr>
      <w:spacing w:before="280" w:after="280"/>
      <w:textAlignment w:val="top"/>
    </w:pPr>
    <w:rPr>
      <w:rFonts w:ascii="Arial Unicode MS" w:eastAsia="Arial Unicode MS" w:hAnsi="Arial Unicode MS"/>
      <w:sz w:val="24"/>
      <w:szCs w:val="24"/>
      <w:lang w:val="en-US"/>
    </w:rPr>
  </w:style>
  <w:style w:type="paragraph" w:customStyle="1" w:styleId="xl37">
    <w:name w:val="xl37"/>
    <w:basedOn w:val="Normal"/>
    <w:rsid w:val="000915E5"/>
    <w:pPr>
      <w:pBdr>
        <w:top w:val="single" w:sz="4" w:space="0" w:color="000000"/>
        <w:left w:val="single" w:sz="4" w:space="0" w:color="000000"/>
        <w:bottom w:val="single" w:sz="4" w:space="0" w:color="000000"/>
      </w:pBdr>
      <w:spacing w:before="280" w:after="280"/>
      <w:jc w:val="center"/>
      <w:textAlignment w:val="top"/>
    </w:pPr>
    <w:rPr>
      <w:rFonts w:ascii="Arial Unicode MS" w:eastAsia="Arial Unicode MS" w:hAnsi="Arial Unicode MS"/>
      <w:sz w:val="24"/>
      <w:szCs w:val="24"/>
      <w:lang w:val="en-US"/>
    </w:rPr>
  </w:style>
  <w:style w:type="paragraph" w:customStyle="1" w:styleId="xl38">
    <w:name w:val="xl38"/>
    <w:basedOn w:val="Normal"/>
    <w:rsid w:val="000915E5"/>
    <w:pPr>
      <w:pBdr>
        <w:top w:val="single" w:sz="4" w:space="0" w:color="000000"/>
        <w:bottom w:val="single" w:sz="4" w:space="0" w:color="000000"/>
        <w:right w:val="single" w:sz="4" w:space="0" w:color="000000"/>
      </w:pBdr>
      <w:spacing w:before="280" w:after="280"/>
      <w:jc w:val="center"/>
      <w:textAlignment w:val="top"/>
    </w:pPr>
    <w:rPr>
      <w:rFonts w:ascii="Arial Unicode MS" w:eastAsia="Arial Unicode MS" w:hAnsi="Arial Unicode MS"/>
      <w:sz w:val="24"/>
      <w:szCs w:val="24"/>
      <w:lang w:val="en-US"/>
    </w:rPr>
  </w:style>
  <w:style w:type="paragraph" w:styleId="EndnoteText">
    <w:name w:val="endnote text"/>
    <w:basedOn w:val="Normal"/>
    <w:link w:val="EndnoteTextChar"/>
    <w:uiPriority w:val="99"/>
    <w:rsid w:val="000915E5"/>
    <w:rPr>
      <w:rFonts w:ascii="Times New Roman" w:hAnsi="Times New Roman" w:cs="Times New Roman"/>
      <w:sz w:val="20"/>
      <w:szCs w:val="20"/>
      <w:lang w:val="en-US"/>
    </w:rPr>
  </w:style>
  <w:style w:type="paragraph" w:customStyle="1" w:styleId="agIOC1">
    <w:name w:val="agIOC1"/>
    <w:basedOn w:val="Normal"/>
    <w:next w:val="Normal"/>
    <w:rsid w:val="000915E5"/>
    <w:pPr>
      <w:tabs>
        <w:tab w:val="num" w:pos="0"/>
      </w:tabs>
    </w:pPr>
    <w:rPr>
      <w:rFonts w:ascii="Times New Roman" w:hAnsi="Times New Roman" w:cs="Times New Roman"/>
      <w:b/>
      <w:bCs/>
      <w:iCs/>
      <w:caps/>
      <w:szCs w:val="20"/>
      <w:lang w:val="en-US"/>
    </w:rPr>
  </w:style>
  <w:style w:type="paragraph" w:customStyle="1" w:styleId="agIOC2">
    <w:name w:val="agIOC2"/>
    <w:basedOn w:val="Normal"/>
    <w:next w:val="Normal"/>
    <w:rsid w:val="000915E5"/>
    <w:pPr>
      <w:tabs>
        <w:tab w:val="num" w:pos="0"/>
      </w:tabs>
    </w:pPr>
    <w:rPr>
      <w:rFonts w:ascii="Times New Roman" w:hAnsi="Times New Roman" w:cs="Times New Roman"/>
      <w:bCs/>
      <w:iCs/>
      <w:caps/>
      <w:szCs w:val="20"/>
      <w:lang w:val="en-US"/>
    </w:rPr>
  </w:style>
  <w:style w:type="paragraph" w:customStyle="1" w:styleId="agIOC3">
    <w:name w:val="agIOC3"/>
    <w:basedOn w:val="Normal"/>
    <w:next w:val="Normal"/>
    <w:rsid w:val="000915E5"/>
    <w:pPr>
      <w:tabs>
        <w:tab w:val="num" w:pos="0"/>
      </w:tabs>
    </w:pPr>
    <w:rPr>
      <w:rFonts w:ascii="Times New Roman" w:hAnsi="Times New Roman" w:cs="Times New Roman"/>
      <w:b/>
      <w:bCs/>
      <w:iCs/>
      <w:szCs w:val="20"/>
      <w:lang w:val="en-US"/>
    </w:rPr>
  </w:style>
  <w:style w:type="paragraph" w:customStyle="1" w:styleId="WW-Tableau11111">
    <w:name w:val="WW-Tableau11111"/>
    <w:basedOn w:val="Normal"/>
    <w:rsid w:val="000915E5"/>
    <w:pPr>
      <w:widowControl w:val="0"/>
      <w:numPr>
        <w:numId w:val="9"/>
      </w:numPr>
      <w:suppressLineNumbers/>
      <w:spacing w:before="120" w:after="120"/>
      <w:ind w:left="0" w:firstLine="0"/>
    </w:pPr>
    <w:rPr>
      <w:rFonts w:ascii="Times New Roman" w:eastAsia="Bitstream Vera Sans" w:hAnsi="Times New Roman" w:cs="Times New Roman"/>
      <w:bCs/>
      <w:i/>
      <w:sz w:val="20"/>
      <w:szCs w:val="20"/>
      <w:lang w:val="fr-CA"/>
    </w:rPr>
  </w:style>
  <w:style w:type="paragraph" w:customStyle="1" w:styleId="WW-Contenudetableau1111">
    <w:name w:val="WW-Contenu de tableau1111"/>
    <w:basedOn w:val="BodyText"/>
    <w:rsid w:val="000915E5"/>
    <w:pPr>
      <w:widowControl w:val="0"/>
      <w:suppressLineNumbers/>
      <w:tabs>
        <w:tab w:val="num" w:pos="720"/>
      </w:tabs>
    </w:pPr>
    <w:rPr>
      <w:rFonts w:ascii="Times New Roman" w:eastAsia="Bitstream Vera Sans" w:hAnsi="Times New Roman" w:cs="Times New Roman"/>
      <w:bCs/>
      <w:iCs/>
      <w:sz w:val="24"/>
      <w:szCs w:val="24"/>
      <w:lang w:val="fr-CA"/>
    </w:rPr>
  </w:style>
  <w:style w:type="paragraph" w:customStyle="1" w:styleId="WW-Titredetableau1111">
    <w:name w:val="WW-Titre de tableau1111"/>
    <w:basedOn w:val="WW-Contenudetableau1111"/>
    <w:rsid w:val="000915E5"/>
    <w:pPr>
      <w:jc w:val="center"/>
    </w:pPr>
    <w:rPr>
      <w:b/>
      <w:bCs w:val="0"/>
      <w:i/>
      <w:iCs w:val="0"/>
    </w:rPr>
  </w:style>
  <w:style w:type="paragraph" w:customStyle="1" w:styleId="Heading1numbered">
    <w:name w:val="Heading 1 numbered"/>
    <w:basedOn w:val="Heading1"/>
    <w:next w:val="BodyText"/>
    <w:rsid w:val="000915E5"/>
    <w:pPr>
      <w:tabs>
        <w:tab w:val="left" w:pos="432"/>
        <w:tab w:val="left" w:pos="851"/>
      </w:tabs>
      <w:spacing w:before="240" w:after="60"/>
      <w:ind w:left="432" w:hanging="432"/>
      <w:jc w:val="both"/>
    </w:pPr>
    <w:rPr>
      <w:rFonts w:ascii="Times New Roman" w:eastAsia="Arial Unicode MS" w:hAnsi="Times New Roman" w:cs="Arial"/>
      <w:kern w:val="1"/>
      <w:sz w:val="28"/>
      <w:szCs w:val="20"/>
      <w:lang w:val="en-US"/>
    </w:rPr>
  </w:style>
  <w:style w:type="paragraph" w:customStyle="1" w:styleId="Heading2numbered">
    <w:name w:val="Heading 2 numbered"/>
    <w:basedOn w:val="Heading2"/>
    <w:next w:val="BodyText"/>
    <w:rsid w:val="000915E5"/>
    <w:pPr>
      <w:tabs>
        <w:tab w:val="left" w:pos="576"/>
        <w:tab w:val="left" w:pos="851"/>
      </w:tabs>
      <w:spacing w:after="240"/>
      <w:ind w:left="576" w:hanging="576"/>
    </w:pPr>
    <w:rPr>
      <w:rFonts w:ascii="Times New Roman" w:eastAsia="Arial Unicode MS" w:hAnsi="Times New Roman"/>
      <w:b w:val="0"/>
      <w:i w:val="0"/>
      <w:iCs w:val="0"/>
      <w:sz w:val="26"/>
      <w:szCs w:val="20"/>
    </w:rPr>
  </w:style>
  <w:style w:type="paragraph" w:customStyle="1" w:styleId="Heading3numbered">
    <w:name w:val="Heading 3 numbered"/>
    <w:basedOn w:val="Heading3"/>
    <w:next w:val="BodyText"/>
    <w:rsid w:val="000915E5"/>
    <w:pPr>
      <w:tabs>
        <w:tab w:val="left" w:pos="720"/>
        <w:tab w:val="left" w:pos="851"/>
      </w:tabs>
      <w:ind w:left="720" w:hanging="720"/>
    </w:pPr>
    <w:rPr>
      <w:rFonts w:ascii="Times New Roman" w:eastAsia="Arial Unicode MS" w:hAnsi="Times New Roman"/>
      <w:b w:val="0"/>
      <w:i/>
      <w:sz w:val="24"/>
      <w:szCs w:val="20"/>
    </w:rPr>
  </w:style>
  <w:style w:type="paragraph" w:customStyle="1" w:styleId="ListNumber21">
    <w:name w:val="List Number 21"/>
    <w:basedOn w:val="Normal"/>
    <w:rsid w:val="000915E5"/>
    <w:pPr>
      <w:tabs>
        <w:tab w:val="left" w:pos="360"/>
        <w:tab w:val="left" w:pos="851"/>
      </w:tabs>
      <w:ind w:left="170" w:hanging="170"/>
    </w:pPr>
    <w:rPr>
      <w:rFonts w:eastAsia="Arial Unicode MS" w:cs="Arial"/>
      <w:bCs/>
      <w:sz w:val="18"/>
      <w:szCs w:val="18"/>
      <w:lang w:val="en-US"/>
    </w:rPr>
  </w:style>
  <w:style w:type="paragraph" w:customStyle="1" w:styleId="Note123">
    <w:name w:val="Note_1_2_3"/>
    <w:rsid w:val="000915E5"/>
    <w:pPr>
      <w:numPr>
        <w:numId w:val="4"/>
      </w:numPr>
      <w:suppressAutoHyphens/>
      <w:spacing w:after="260"/>
      <w:ind w:left="0" w:firstLine="1800"/>
      <w:jc w:val="both"/>
    </w:pPr>
    <w:rPr>
      <w:rFonts w:eastAsia="Arial"/>
      <w:i/>
      <w:sz w:val="22"/>
      <w:szCs w:val="24"/>
      <w:lang w:eastAsia="ar-SA"/>
    </w:rPr>
  </w:style>
  <w:style w:type="paragraph" w:customStyle="1" w:styleId="1Para">
    <w:name w:val="1Para"/>
    <w:basedOn w:val="Normal"/>
    <w:rsid w:val="000915E5"/>
    <w:pPr>
      <w:numPr>
        <w:numId w:val="6"/>
      </w:numPr>
      <w:tabs>
        <w:tab w:val="left" w:pos="1440"/>
      </w:tabs>
      <w:spacing w:before="260" w:after="260"/>
      <w:jc w:val="both"/>
    </w:pPr>
    <w:rPr>
      <w:rFonts w:ascii="Times New Roman" w:eastAsia="Arial Unicode MS" w:hAnsi="Times New Roman" w:cs="Arial"/>
      <w:bCs/>
      <w:lang w:val="en-US"/>
    </w:rPr>
  </w:style>
  <w:style w:type="paragraph" w:customStyle="1" w:styleId="Note">
    <w:name w:val="Note"/>
    <w:rsid w:val="000915E5"/>
    <w:pPr>
      <w:numPr>
        <w:numId w:val="5"/>
      </w:numPr>
      <w:suppressAutoHyphens/>
      <w:spacing w:after="260"/>
      <w:ind w:left="0" w:firstLine="1800"/>
      <w:jc w:val="both"/>
    </w:pPr>
    <w:rPr>
      <w:rFonts w:eastAsia="Arial"/>
      <w:i/>
      <w:sz w:val="22"/>
      <w:szCs w:val="24"/>
      <w:lang w:eastAsia="ar-SA"/>
    </w:rPr>
  </w:style>
  <w:style w:type="paragraph" w:customStyle="1" w:styleId="X">
    <w:name w:val="X"/>
    <w:basedOn w:val="Normal"/>
    <w:rsid w:val="000915E5"/>
    <w:pPr>
      <w:autoSpaceDE w:val="0"/>
      <w:ind w:left="360" w:hanging="360"/>
      <w:jc w:val="both"/>
    </w:pPr>
    <w:rPr>
      <w:rFonts w:ascii="Times New Roman" w:eastAsia="Arial Unicode MS" w:hAnsi="Times New Roman" w:cs="Arial"/>
      <w:bCs/>
      <w:szCs w:val="24"/>
      <w:lang w:val="en-US"/>
    </w:rPr>
  </w:style>
  <w:style w:type="paragraph" w:customStyle="1" w:styleId="ListV">
    <w:name w:val="List_V"/>
    <w:basedOn w:val="Normal"/>
    <w:rsid w:val="000915E5"/>
    <w:pPr>
      <w:tabs>
        <w:tab w:val="left" w:pos="360"/>
      </w:tabs>
      <w:autoSpaceDE w:val="0"/>
      <w:ind w:left="360" w:hanging="360"/>
      <w:jc w:val="both"/>
    </w:pPr>
    <w:rPr>
      <w:rFonts w:ascii="Times New Roman" w:eastAsia="Arial Unicode MS" w:hAnsi="Times New Roman" w:cs="Arial"/>
      <w:bCs/>
      <w:szCs w:val="24"/>
      <w:lang w:val="en-US"/>
    </w:rPr>
  </w:style>
  <w:style w:type="paragraph" w:customStyle="1" w:styleId="EncAttach">
    <w:name w:val="EncAttach"/>
    <w:basedOn w:val="Normal"/>
    <w:rsid w:val="000915E5"/>
    <w:pPr>
      <w:widowControl w:val="0"/>
      <w:tabs>
        <w:tab w:val="left" w:pos="360"/>
      </w:tabs>
      <w:autoSpaceDE w:val="0"/>
      <w:jc w:val="both"/>
    </w:pPr>
    <w:rPr>
      <w:rFonts w:ascii="Times New Roman" w:eastAsia="Arial Unicode MS" w:hAnsi="Times New Roman" w:cs="Arial"/>
      <w:bCs/>
      <w:szCs w:val="24"/>
      <w:lang w:val="en-US"/>
    </w:rPr>
  </w:style>
  <w:style w:type="paragraph" w:customStyle="1" w:styleId="List21">
    <w:name w:val="List 21"/>
    <w:basedOn w:val="Normal"/>
    <w:rsid w:val="000915E5"/>
    <w:pPr>
      <w:widowControl w:val="0"/>
      <w:ind w:left="566" w:hanging="283"/>
    </w:pPr>
    <w:rPr>
      <w:rFonts w:ascii="Times New Roman" w:eastAsia="Arial Unicode MS" w:hAnsi="Times New Roman" w:cs="Times New Roman"/>
      <w:sz w:val="24"/>
      <w:szCs w:val="20"/>
      <w:lang w:val="fr-FR"/>
    </w:rPr>
  </w:style>
  <w:style w:type="paragraph" w:customStyle="1" w:styleId="Style2">
    <w:name w:val="Style2"/>
    <w:basedOn w:val="Normal"/>
    <w:rsid w:val="000915E5"/>
    <w:pPr>
      <w:spacing w:before="85" w:after="57"/>
      <w:jc w:val="both"/>
    </w:pPr>
    <w:rPr>
      <w:rFonts w:cs="Times New Roman"/>
      <w:b/>
      <w:bCs/>
      <w:lang w:val="en-US"/>
    </w:rPr>
  </w:style>
  <w:style w:type="paragraph" w:customStyle="1" w:styleId="Reference">
    <w:name w:val="Reference"/>
    <w:basedOn w:val="Normal"/>
    <w:rsid w:val="000915E5"/>
    <w:pPr>
      <w:spacing w:line="240" w:lineRule="exact"/>
      <w:ind w:left="400" w:hanging="400"/>
      <w:jc w:val="both"/>
    </w:pPr>
    <w:rPr>
      <w:rFonts w:ascii="Times" w:hAnsi="Times" w:cs="Times New Roman"/>
      <w:sz w:val="20"/>
      <w:szCs w:val="20"/>
      <w:lang w:val="en-US"/>
    </w:rPr>
  </w:style>
  <w:style w:type="paragraph" w:customStyle="1" w:styleId="style20">
    <w:name w:val="style2"/>
    <w:basedOn w:val="Normal"/>
    <w:rsid w:val="000915E5"/>
    <w:pPr>
      <w:spacing w:before="280" w:after="280"/>
    </w:pPr>
    <w:rPr>
      <w:rFonts w:ascii="Times New Roman" w:hAnsi="Times New Roman" w:cs="Times New Roman"/>
      <w:color w:val="000000"/>
      <w:sz w:val="24"/>
      <w:szCs w:val="24"/>
      <w:lang w:val="cs-CZ"/>
    </w:rPr>
  </w:style>
  <w:style w:type="paragraph" w:customStyle="1" w:styleId="Heading0">
    <w:name w:val="Heading 0"/>
    <w:basedOn w:val="Heading1"/>
    <w:next w:val="BodyTextFirstIndent1"/>
    <w:rsid w:val="000915E5"/>
    <w:pPr>
      <w:keepNext w:val="0"/>
      <w:tabs>
        <w:tab w:val="left" w:pos="454"/>
      </w:tabs>
      <w:spacing w:after="240"/>
      <w:jc w:val="center"/>
    </w:pPr>
    <w:rPr>
      <w:sz w:val="28"/>
      <w:szCs w:val="28"/>
    </w:rPr>
  </w:style>
  <w:style w:type="paragraph" w:customStyle="1" w:styleId="Heading">
    <w:name w:val="Heading"/>
    <w:next w:val="BodyTextFirstIndent1"/>
    <w:rsid w:val="000915E5"/>
    <w:pPr>
      <w:suppressAutoHyphens/>
      <w:spacing w:after="360"/>
      <w:jc w:val="center"/>
    </w:pPr>
    <w:rPr>
      <w:rFonts w:ascii="Arial" w:hAnsi="Arial"/>
      <w:b/>
      <w:bCs/>
      <w:sz w:val="28"/>
      <w:szCs w:val="28"/>
      <w:lang w:eastAsia="ar-SA"/>
    </w:rPr>
  </w:style>
  <w:style w:type="paragraph" w:customStyle="1" w:styleId="BodyTextFirstIndent21">
    <w:name w:val="Body Text First Indent 21"/>
    <w:basedOn w:val="BodyTextIndent"/>
    <w:rsid w:val="000915E5"/>
    <w:pPr>
      <w:tabs>
        <w:tab w:val="clear" w:pos="1418"/>
        <w:tab w:val="left" w:pos="851"/>
      </w:tabs>
      <w:spacing w:after="120"/>
      <w:ind w:left="283" w:firstLine="210"/>
      <w:jc w:val="left"/>
    </w:pPr>
    <w:rPr>
      <w:szCs w:val="20"/>
    </w:rPr>
  </w:style>
  <w:style w:type="paragraph" w:customStyle="1" w:styleId="ListBullet1">
    <w:name w:val="List Bullet1"/>
    <w:basedOn w:val="Normal"/>
    <w:rsid w:val="000915E5"/>
    <w:pPr>
      <w:tabs>
        <w:tab w:val="left" w:pos="360"/>
      </w:tabs>
      <w:ind w:left="360" w:hanging="360"/>
    </w:pPr>
    <w:rPr>
      <w:rFonts w:ascii="Times" w:eastAsia="Times" w:hAnsi="Times" w:cs="Times New Roman"/>
      <w:sz w:val="24"/>
      <w:szCs w:val="24"/>
    </w:rPr>
  </w:style>
  <w:style w:type="paragraph" w:customStyle="1" w:styleId="ListBullet21">
    <w:name w:val="List Bullet 21"/>
    <w:basedOn w:val="Normal"/>
    <w:rsid w:val="000915E5"/>
    <w:pPr>
      <w:tabs>
        <w:tab w:val="left" w:pos="643"/>
      </w:tabs>
      <w:ind w:left="643" w:hanging="360"/>
    </w:pPr>
    <w:rPr>
      <w:rFonts w:ascii="Times" w:eastAsia="Times" w:hAnsi="Times" w:cs="Times New Roman"/>
      <w:sz w:val="24"/>
      <w:szCs w:val="24"/>
    </w:rPr>
  </w:style>
  <w:style w:type="paragraph" w:customStyle="1" w:styleId="ListBullet31">
    <w:name w:val="List Bullet 31"/>
    <w:basedOn w:val="Normal"/>
    <w:rsid w:val="000915E5"/>
    <w:pPr>
      <w:tabs>
        <w:tab w:val="left" w:pos="926"/>
      </w:tabs>
      <w:ind w:left="926" w:hanging="360"/>
    </w:pPr>
    <w:rPr>
      <w:rFonts w:ascii="Times" w:eastAsia="Times" w:hAnsi="Times" w:cs="Times New Roman"/>
      <w:sz w:val="24"/>
      <w:szCs w:val="24"/>
    </w:rPr>
  </w:style>
  <w:style w:type="paragraph" w:customStyle="1" w:styleId="ListBullet41">
    <w:name w:val="List Bullet 41"/>
    <w:basedOn w:val="Normal"/>
    <w:rsid w:val="000915E5"/>
    <w:pPr>
      <w:tabs>
        <w:tab w:val="left" w:pos="1209"/>
      </w:tabs>
      <w:ind w:left="1209" w:hanging="360"/>
    </w:pPr>
    <w:rPr>
      <w:rFonts w:ascii="Times" w:eastAsia="Times" w:hAnsi="Times" w:cs="Times New Roman"/>
      <w:sz w:val="24"/>
      <w:szCs w:val="24"/>
    </w:rPr>
  </w:style>
  <w:style w:type="paragraph" w:customStyle="1" w:styleId="ListBullet51">
    <w:name w:val="List Bullet 51"/>
    <w:basedOn w:val="Normal"/>
    <w:rsid w:val="000915E5"/>
    <w:pPr>
      <w:tabs>
        <w:tab w:val="left" w:pos="1492"/>
      </w:tabs>
      <w:ind w:left="1492" w:hanging="360"/>
    </w:pPr>
    <w:rPr>
      <w:rFonts w:ascii="Times" w:eastAsia="Times" w:hAnsi="Times" w:cs="Times New Roman"/>
      <w:sz w:val="24"/>
      <w:szCs w:val="24"/>
    </w:rPr>
  </w:style>
  <w:style w:type="paragraph" w:customStyle="1" w:styleId="ListNumber1">
    <w:name w:val="List Number1"/>
    <w:basedOn w:val="Normal"/>
    <w:rsid w:val="000915E5"/>
    <w:pPr>
      <w:tabs>
        <w:tab w:val="left" w:pos="360"/>
      </w:tabs>
      <w:ind w:left="360" w:hanging="360"/>
    </w:pPr>
    <w:rPr>
      <w:rFonts w:eastAsia="Arial" w:cs="Times New Roman"/>
      <w:sz w:val="24"/>
      <w:szCs w:val="24"/>
    </w:rPr>
  </w:style>
  <w:style w:type="paragraph" w:customStyle="1" w:styleId="ListNumber31">
    <w:name w:val="List Number 31"/>
    <w:basedOn w:val="Normal"/>
    <w:rsid w:val="000915E5"/>
    <w:pPr>
      <w:tabs>
        <w:tab w:val="left" w:pos="926"/>
      </w:tabs>
      <w:ind w:left="926" w:hanging="360"/>
    </w:pPr>
    <w:rPr>
      <w:rFonts w:eastAsia="Arial" w:cs="Times New Roman"/>
      <w:sz w:val="24"/>
      <w:szCs w:val="24"/>
    </w:rPr>
  </w:style>
  <w:style w:type="paragraph" w:customStyle="1" w:styleId="ListNumber41">
    <w:name w:val="List Number 41"/>
    <w:basedOn w:val="Normal"/>
    <w:rsid w:val="000915E5"/>
    <w:pPr>
      <w:tabs>
        <w:tab w:val="left" w:pos="1209"/>
      </w:tabs>
      <w:ind w:left="1209" w:hanging="360"/>
    </w:pPr>
    <w:rPr>
      <w:rFonts w:ascii="Times" w:eastAsia="Times" w:hAnsi="Times" w:cs="Times New Roman"/>
      <w:sz w:val="24"/>
      <w:szCs w:val="24"/>
    </w:rPr>
  </w:style>
  <w:style w:type="paragraph" w:customStyle="1" w:styleId="ListNumber51">
    <w:name w:val="List Number 51"/>
    <w:basedOn w:val="Normal"/>
    <w:rsid w:val="000915E5"/>
    <w:pPr>
      <w:tabs>
        <w:tab w:val="left" w:pos="1492"/>
      </w:tabs>
      <w:ind w:left="1492" w:hanging="360"/>
    </w:pPr>
    <w:rPr>
      <w:rFonts w:ascii="Times" w:eastAsia="Times" w:hAnsi="Times" w:cs="Times New Roman"/>
      <w:sz w:val="24"/>
      <w:szCs w:val="24"/>
    </w:rPr>
  </w:style>
  <w:style w:type="paragraph" w:customStyle="1" w:styleId="11">
    <w:name w:val="(1)"/>
    <w:basedOn w:val="Normal"/>
    <w:next w:val="Normal"/>
    <w:rsid w:val="000915E5"/>
    <w:pPr>
      <w:spacing w:line="240" w:lineRule="exact"/>
    </w:pPr>
    <w:rPr>
      <w:rFonts w:ascii="New York" w:hAnsi="New York" w:cs="Times New Roman"/>
      <w:sz w:val="18"/>
      <w:szCs w:val="18"/>
      <w:lang w:val="en-US"/>
    </w:rPr>
  </w:style>
  <w:style w:type="paragraph" w:customStyle="1" w:styleId="um">
    <w:name w:val="um"/>
    <w:rsid w:val="000915E5"/>
    <w:pPr>
      <w:keepNext/>
      <w:suppressAutoHyphens/>
    </w:pPr>
    <w:rPr>
      <w:rFonts w:ascii="Courier New" w:hAnsi="Courier New"/>
      <w:sz w:val="24"/>
      <w:lang w:val="en-US" w:eastAsia="ar-SA"/>
    </w:rPr>
  </w:style>
  <w:style w:type="paragraph" w:customStyle="1" w:styleId="CommentText1">
    <w:name w:val="Comment Text1"/>
    <w:basedOn w:val="Normal"/>
    <w:rsid w:val="000915E5"/>
    <w:pPr>
      <w:widowControl w:val="0"/>
      <w:autoSpaceDE w:val="0"/>
      <w:spacing w:line="360" w:lineRule="atLeast"/>
      <w:jc w:val="both"/>
      <w:textAlignment w:val="baseline"/>
    </w:pPr>
    <w:rPr>
      <w:rFonts w:eastAsia="Mincho" w:cs="Times New Roman"/>
      <w:color w:val="000000"/>
      <w:sz w:val="16"/>
      <w:szCs w:val="20"/>
      <w:lang w:val="en-AU"/>
    </w:rPr>
  </w:style>
  <w:style w:type="paragraph" w:styleId="CommentText">
    <w:name w:val="annotation text"/>
    <w:basedOn w:val="Normal"/>
    <w:link w:val="CommentTextChar"/>
    <w:rsid w:val="000915E5"/>
    <w:rPr>
      <w:rFonts w:cs="Times New Roman"/>
      <w:sz w:val="20"/>
      <w:szCs w:val="20"/>
    </w:rPr>
  </w:style>
  <w:style w:type="paragraph" w:styleId="CommentSubject">
    <w:name w:val="annotation subject"/>
    <w:basedOn w:val="CommentText1"/>
    <w:next w:val="CommentText1"/>
    <w:link w:val="CommentSubjectChar"/>
    <w:rsid w:val="000915E5"/>
    <w:pPr>
      <w:widowControl/>
      <w:tabs>
        <w:tab w:val="left" w:pos="851"/>
      </w:tabs>
      <w:autoSpaceDE/>
      <w:spacing w:line="240" w:lineRule="auto"/>
      <w:jc w:val="left"/>
      <w:textAlignment w:val="auto"/>
    </w:pPr>
    <w:rPr>
      <w:rFonts w:eastAsia="MS Mincho"/>
      <w:b/>
      <w:bCs/>
      <w:color w:val="auto"/>
      <w:sz w:val="20"/>
    </w:rPr>
  </w:style>
  <w:style w:type="paragraph" w:customStyle="1" w:styleId="EndnoteText1">
    <w:name w:val="Endnote Text1"/>
    <w:basedOn w:val="Normal"/>
    <w:rsid w:val="000915E5"/>
    <w:rPr>
      <w:rFonts w:ascii="Chicago" w:hAnsi="Chicago" w:cs="Times New Roman"/>
      <w:sz w:val="20"/>
      <w:szCs w:val="20"/>
      <w:lang w:val="en-US"/>
    </w:rPr>
  </w:style>
  <w:style w:type="paragraph" w:customStyle="1" w:styleId="Date1">
    <w:name w:val="Date1"/>
    <w:basedOn w:val="Normal"/>
    <w:next w:val="Normal"/>
    <w:rsid w:val="000915E5"/>
    <w:rPr>
      <w:rFonts w:ascii="Chicago" w:hAnsi="Chicago" w:cs="Times New Roman"/>
      <w:sz w:val="20"/>
      <w:szCs w:val="20"/>
      <w:lang w:val="en-US"/>
    </w:rPr>
  </w:style>
  <w:style w:type="paragraph" w:customStyle="1" w:styleId="Heading41">
    <w:name w:val="Heading 41"/>
    <w:basedOn w:val="Normal"/>
    <w:next w:val="Normal"/>
    <w:rsid w:val="000915E5"/>
    <w:pPr>
      <w:spacing w:before="330" w:line="220" w:lineRule="exact"/>
      <w:ind w:left="1400" w:hanging="1400"/>
      <w:jc w:val="both"/>
    </w:pPr>
    <w:rPr>
      <w:rFonts w:ascii="Font14762" w:hAnsi="Font14762" w:cs="Times New Roman"/>
      <w:sz w:val="18"/>
      <w:szCs w:val="18"/>
    </w:rPr>
  </w:style>
  <w:style w:type="paragraph" w:styleId="TOC2">
    <w:name w:val="toc 2"/>
    <w:basedOn w:val="Normal"/>
    <w:next w:val="Normal"/>
    <w:rsid w:val="00833311"/>
    <w:pPr>
      <w:spacing w:after="120"/>
      <w:ind w:left="568" w:hanging="284"/>
    </w:pPr>
    <w:rPr>
      <w:rFonts w:cs="Times New Roman"/>
      <w:bCs/>
      <w:szCs w:val="20"/>
      <w:lang w:val="en-US"/>
    </w:rPr>
  </w:style>
  <w:style w:type="paragraph" w:styleId="TOC3">
    <w:name w:val="toc 3"/>
    <w:basedOn w:val="Normal"/>
    <w:next w:val="Normal"/>
    <w:rsid w:val="00833311"/>
    <w:pPr>
      <w:spacing w:after="120"/>
      <w:ind w:left="851" w:hanging="284"/>
    </w:pPr>
    <w:rPr>
      <w:rFonts w:cs="Times New Roman"/>
      <w:szCs w:val="20"/>
      <w:lang w:val="en-US"/>
    </w:rPr>
  </w:style>
  <w:style w:type="paragraph" w:customStyle="1" w:styleId="12">
    <w:name w:val="吹き出し1"/>
    <w:basedOn w:val="Normal"/>
    <w:rsid w:val="000915E5"/>
    <w:rPr>
      <w:rFonts w:eastAsia="MS Gothic" w:cs="Times New Roman"/>
      <w:iCs/>
      <w:sz w:val="18"/>
      <w:szCs w:val="18"/>
    </w:rPr>
  </w:style>
  <w:style w:type="paragraph" w:customStyle="1" w:styleId="ECnormal">
    <w:name w:val="ECnormal"/>
    <w:basedOn w:val="Normal"/>
    <w:rsid w:val="000915E5"/>
    <w:pPr>
      <w:jc w:val="both"/>
    </w:pPr>
    <w:rPr>
      <w:rFonts w:ascii="Times New Roman" w:eastAsia="Arial Unicode MS" w:hAnsi="Times New Roman" w:cs="Tahoma"/>
      <w:bCs/>
      <w:iCs/>
      <w:szCs w:val="16"/>
    </w:rPr>
  </w:style>
  <w:style w:type="paragraph" w:customStyle="1" w:styleId="2Heading">
    <w:name w:val="2Heading"/>
    <w:basedOn w:val="2Para"/>
    <w:next w:val="3Para"/>
    <w:rsid w:val="000915E5"/>
    <w:pPr>
      <w:keepNext/>
      <w:numPr>
        <w:numId w:val="0"/>
      </w:numPr>
      <w:tabs>
        <w:tab w:val="left" w:pos="0"/>
        <w:tab w:val="left" w:pos="720"/>
      </w:tabs>
      <w:ind w:left="720" w:right="2880" w:hanging="720"/>
    </w:pPr>
    <w:rPr>
      <w:rFonts w:eastAsia="Arial Unicode MS" w:cs="Tahoma"/>
      <w:b/>
      <w:bCs/>
      <w:iCs/>
      <w:sz w:val="22"/>
      <w:lang w:val="en-GB"/>
    </w:rPr>
  </w:style>
  <w:style w:type="paragraph" w:customStyle="1" w:styleId="Opmaakprofiel1">
    <w:name w:val="Opmaakprofiel1"/>
    <w:basedOn w:val="Normal"/>
    <w:rsid w:val="000915E5"/>
    <w:rPr>
      <w:rFonts w:ascii="Times New Roman" w:eastAsia="Arial Unicode MS" w:hAnsi="Times New Roman" w:cs="Tahoma"/>
      <w:bCs/>
      <w:iCs/>
      <w:color w:val="000000"/>
      <w:sz w:val="24"/>
      <w:szCs w:val="24"/>
      <w:lang w:val="nl-NL"/>
    </w:rPr>
  </w:style>
  <w:style w:type="paragraph" w:customStyle="1" w:styleId="Kai">
    <w:name w:val="Kai"/>
    <w:basedOn w:val="Normal"/>
    <w:rsid w:val="000915E5"/>
    <w:pPr>
      <w:widowControl w:val="0"/>
      <w:snapToGrid w:val="0"/>
      <w:spacing w:line="240" w:lineRule="atLeast"/>
      <w:ind w:left="105" w:firstLine="420"/>
      <w:jc w:val="both"/>
    </w:pPr>
    <w:rPr>
      <w:rFonts w:ascii="KaiTi_GB2312" w:eastAsia="KaiTi_GB2312" w:hAnsi="KaiTi_GB2312" w:cs="Tahoma"/>
      <w:bCs/>
      <w:iCs/>
      <w:color w:val="000000"/>
      <w:kern w:val="1"/>
      <w:sz w:val="21"/>
      <w:szCs w:val="24"/>
    </w:rPr>
  </w:style>
  <w:style w:type="paragraph" w:customStyle="1" w:styleId="Song">
    <w:name w:val="Song"/>
    <w:basedOn w:val="Kai"/>
    <w:rsid w:val="000915E5"/>
    <w:pPr>
      <w:ind w:left="0" w:firstLine="0"/>
    </w:pPr>
    <w:rPr>
      <w:rFonts w:ascii="SimSun" w:eastAsia="SimSun" w:hAnsi="SimSun"/>
    </w:rPr>
  </w:style>
  <w:style w:type="paragraph" w:customStyle="1" w:styleId="OmniPage15">
    <w:name w:val="OmniPage #15"/>
    <w:basedOn w:val="Normal"/>
    <w:rsid w:val="000915E5"/>
    <w:pPr>
      <w:spacing w:line="180" w:lineRule="exact"/>
    </w:pPr>
    <w:rPr>
      <w:rFonts w:ascii="Times New Roman" w:eastAsia="Arial Unicode MS" w:hAnsi="Times New Roman" w:cs="Tahoma"/>
      <w:bCs/>
      <w:iCs/>
      <w:sz w:val="20"/>
      <w:szCs w:val="16"/>
    </w:rPr>
  </w:style>
  <w:style w:type="paragraph" w:customStyle="1" w:styleId="OmniPage13">
    <w:name w:val="OmniPage #13"/>
    <w:basedOn w:val="Normal"/>
    <w:rsid w:val="000915E5"/>
    <w:pPr>
      <w:spacing w:line="180" w:lineRule="exact"/>
    </w:pPr>
    <w:rPr>
      <w:rFonts w:ascii="Times New Roman" w:eastAsia="Arial Unicode MS" w:hAnsi="Times New Roman" w:cs="Tahoma"/>
      <w:bCs/>
      <w:iCs/>
      <w:sz w:val="20"/>
      <w:szCs w:val="16"/>
    </w:rPr>
  </w:style>
  <w:style w:type="paragraph" w:customStyle="1" w:styleId="OmniPage14">
    <w:name w:val="OmniPage #14"/>
    <w:basedOn w:val="Normal"/>
    <w:rsid w:val="000915E5"/>
    <w:pPr>
      <w:spacing w:line="200" w:lineRule="exact"/>
    </w:pPr>
    <w:rPr>
      <w:rFonts w:ascii="Times New Roman" w:eastAsia="Arial Unicode MS" w:hAnsi="Times New Roman" w:cs="Tahoma"/>
      <w:bCs/>
      <w:iCs/>
      <w:sz w:val="20"/>
      <w:szCs w:val="16"/>
    </w:rPr>
  </w:style>
  <w:style w:type="paragraph" w:customStyle="1" w:styleId="OmniPage16">
    <w:name w:val="OmniPage #16"/>
    <w:basedOn w:val="Normal"/>
    <w:rsid w:val="000915E5"/>
    <w:pPr>
      <w:spacing w:line="180" w:lineRule="exact"/>
    </w:pPr>
    <w:rPr>
      <w:rFonts w:ascii="Times New Roman" w:eastAsia="Arial Unicode MS" w:hAnsi="Times New Roman" w:cs="Tahoma"/>
      <w:bCs/>
      <w:iCs/>
      <w:sz w:val="20"/>
      <w:szCs w:val="16"/>
    </w:rPr>
  </w:style>
  <w:style w:type="paragraph" w:customStyle="1" w:styleId="OmniPage21">
    <w:name w:val="OmniPage #21"/>
    <w:basedOn w:val="Normal"/>
    <w:rsid w:val="000915E5"/>
    <w:pPr>
      <w:spacing w:line="160" w:lineRule="exact"/>
    </w:pPr>
    <w:rPr>
      <w:rFonts w:ascii="Times New Roman" w:eastAsia="Arial Unicode MS" w:hAnsi="Times New Roman" w:cs="Tahoma"/>
      <w:bCs/>
      <w:iCs/>
      <w:sz w:val="20"/>
      <w:szCs w:val="16"/>
    </w:rPr>
  </w:style>
  <w:style w:type="paragraph" w:customStyle="1" w:styleId="OmniPage24">
    <w:name w:val="OmniPage #24"/>
    <w:basedOn w:val="Normal"/>
    <w:rsid w:val="000915E5"/>
    <w:pPr>
      <w:spacing w:line="200" w:lineRule="exact"/>
    </w:pPr>
    <w:rPr>
      <w:rFonts w:ascii="Times New Roman" w:eastAsia="Arial Unicode MS" w:hAnsi="Times New Roman" w:cs="Tahoma"/>
      <w:bCs/>
      <w:iCs/>
      <w:sz w:val="20"/>
      <w:szCs w:val="16"/>
    </w:rPr>
  </w:style>
  <w:style w:type="paragraph" w:customStyle="1" w:styleId="OmniPage25">
    <w:name w:val="OmniPage #25"/>
    <w:basedOn w:val="Normal"/>
    <w:rsid w:val="000915E5"/>
    <w:pPr>
      <w:spacing w:line="340" w:lineRule="exact"/>
    </w:pPr>
    <w:rPr>
      <w:rFonts w:ascii="Times New Roman" w:eastAsia="Arial Unicode MS" w:hAnsi="Times New Roman" w:cs="Tahoma"/>
      <w:bCs/>
      <w:iCs/>
      <w:sz w:val="20"/>
      <w:szCs w:val="16"/>
    </w:rPr>
  </w:style>
  <w:style w:type="paragraph" w:customStyle="1" w:styleId="OmniPage27">
    <w:name w:val="OmniPage #27"/>
    <w:basedOn w:val="Normal"/>
    <w:rsid w:val="000915E5"/>
    <w:pPr>
      <w:spacing w:line="400" w:lineRule="exact"/>
    </w:pPr>
    <w:rPr>
      <w:rFonts w:ascii="Times New Roman" w:eastAsia="Arial Unicode MS" w:hAnsi="Times New Roman" w:cs="Tahoma"/>
      <w:bCs/>
      <w:iCs/>
      <w:sz w:val="20"/>
      <w:szCs w:val="16"/>
    </w:rPr>
  </w:style>
  <w:style w:type="paragraph" w:customStyle="1" w:styleId="OmniPage28">
    <w:name w:val="OmniPage #28"/>
    <w:basedOn w:val="Normal"/>
    <w:rsid w:val="000915E5"/>
    <w:pPr>
      <w:spacing w:line="320" w:lineRule="exact"/>
    </w:pPr>
    <w:rPr>
      <w:rFonts w:ascii="Times New Roman" w:eastAsia="Arial Unicode MS" w:hAnsi="Times New Roman" w:cs="Tahoma"/>
      <w:bCs/>
      <w:iCs/>
      <w:sz w:val="20"/>
      <w:szCs w:val="16"/>
    </w:rPr>
  </w:style>
  <w:style w:type="paragraph" w:customStyle="1" w:styleId="OmniPage20">
    <w:name w:val="OmniPage #20"/>
    <w:basedOn w:val="Normal"/>
    <w:rsid w:val="000915E5"/>
    <w:pPr>
      <w:spacing w:line="180" w:lineRule="exact"/>
    </w:pPr>
    <w:rPr>
      <w:rFonts w:ascii="Times New Roman" w:eastAsia="Arial Unicode MS" w:hAnsi="Times New Roman" w:cs="Tahoma"/>
      <w:bCs/>
      <w:iCs/>
      <w:sz w:val="20"/>
      <w:szCs w:val="16"/>
    </w:rPr>
  </w:style>
  <w:style w:type="paragraph" w:customStyle="1" w:styleId="OmniPage2">
    <w:name w:val="OmniPage #2"/>
    <w:basedOn w:val="Normal"/>
    <w:rsid w:val="000915E5"/>
    <w:pPr>
      <w:spacing w:line="200" w:lineRule="exact"/>
    </w:pPr>
    <w:rPr>
      <w:rFonts w:ascii="Times New Roman" w:eastAsia="Arial Unicode MS" w:hAnsi="Times New Roman" w:cs="Tahoma"/>
      <w:bCs/>
      <w:iCs/>
      <w:sz w:val="20"/>
      <w:szCs w:val="16"/>
    </w:rPr>
  </w:style>
  <w:style w:type="paragraph" w:customStyle="1" w:styleId="OmniPage5">
    <w:name w:val="OmniPage #5"/>
    <w:basedOn w:val="Normal"/>
    <w:rsid w:val="000915E5"/>
    <w:pPr>
      <w:spacing w:line="200" w:lineRule="exact"/>
    </w:pPr>
    <w:rPr>
      <w:rFonts w:ascii="Times New Roman" w:eastAsia="Arial Unicode MS" w:hAnsi="Times New Roman" w:cs="Tahoma"/>
      <w:bCs/>
      <w:iCs/>
      <w:sz w:val="20"/>
      <w:szCs w:val="16"/>
    </w:rPr>
  </w:style>
  <w:style w:type="paragraph" w:customStyle="1" w:styleId="OmniPage7">
    <w:name w:val="OmniPage #7"/>
    <w:basedOn w:val="Normal"/>
    <w:rsid w:val="000915E5"/>
    <w:pPr>
      <w:spacing w:line="200" w:lineRule="exact"/>
    </w:pPr>
    <w:rPr>
      <w:rFonts w:ascii="Times New Roman" w:eastAsia="Arial Unicode MS" w:hAnsi="Times New Roman" w:cs="Tahoma"/>
      <w:bCs/>
      <w:iCs/>
      <w:sz w:val="20"/>
      <w:szCs w:val="16"/>
    </w:rPr>
  </w:style>
  <w:style w:type="paragraph" w:customStyle="1" w:styleId="OmniPage8">
    <w:name w:val="OmniPage #8"/>
    <w:basedOn w:val="Normal"/>
    <w:rsid w:val="000915E5"/>
    <w:pPr>
      <w:spacing w:line="160" w:lineRule="exact"/>
    </w:pPr>
    <w:rPr>
      <w:rFonts w:ascii="Times New Roman" w:eastAsia="Arial Unicode MS" w:hAnsi="Times New Roman" w:cs="Tahoma"/>
      <w:bCs/>
      <w:iCs/>
      <w:sz w:val="20"/>
      <w:szCs w:val="16"/>
    </w:rPr>
  </w:style>
  <w:style w:type="paragraph" w:customStyle="1" w:styleId="OmniPage9">
    <w:name w:val="OmniPage #9"/>
    <w:basedOn w:val="Normal"/>
    <w:rsid w:val="000915E5"/>
    <w:pPr>
      <w:spacing w:line="300" w:lineRule="exact"/>
    </w:pPr>
    <w:rPr>
      <w:rFonts w:ascii="Times New Roman" w:eastAsia="Arial Unicode MS" w:hAnsi="Times New Roman" w:cs="Tahoma"/>
      <w:bCs/>
      <w:iCs/>
      <w:sz w:val="20"/>
      <w:szCs w:val="16"/>
    </w:rPr>
  </w:style>
  <w:style w:type="paragraph" w:customStyle="1" w:styleId="OmniPage17">
    <w:name w:val="OmniPage #17"/>
    <w:basedOn w:val="Normal"/>
    <w:rsid w:val="000915E5"/>
    <w:pPr>
      <w:spacing w:line="180" w:lineRule="exact"/>
    </w:pPr>
    <w:rPr>
      <w:rFonts w:ascii="Times New Roman" w:eastAsia="Arial Unicode MS" w:hAnsi="Times New Roman" w:cs="Tahoma"/>
      <w:bCs/>
      <w:iCs/>
      <w:sz w:val="20"/>
      <w:szCs w:val="16"/>
    </w:rPr>
  </w:style>
  <w:style w:type="paragraph" w:customStyle="1" w:styleId="OmniPage10">
    <w:name w:val="OmniPage #10"/>
    <w:basedOn w:val="Normal"/>
    <w:rsid w:val="000915E5"/>
    <w:pPr>
      <w:spacing w:line="160" w:lineRule="exact"/>
    </w:pPr>
    <w:rPr>
      <w:rFonts w:ascii="Times New Roman" w:eastAsia="Arial Unicode MS" w:hAnsi="Times New Roman" w:cs="Tahoma"/>
      <w:bCs/>
      <w:iCs/>
      <w:sz w:val="20"/>
      <w:szCs w:val="16"/>
    </w:rPr>
  </w:style>
  <w:style w:type="paragraph" w:customStyle="1" w:styleId="OmniPage19">
    <w:name w:val="OmniPage #19"/>
    <w:basedOn w:val="Normal"/>
    <w:rsid w:val="000915E5"/>
    <w:pPr>
      <w:spacing w:line="400" w:lineRule="exact"/>
    </w:pPr>
    <w:rPr>
      <w:rFonts w:ascii="Times New Roman" w:eastAsia="Arial Unicode MS" w:hAnsi="Times New Roman" w:cs="Tahoma"/>
      <w:bCs/>
      <w:iCs/>
      <w:sz w:val="20"/>
      <w:szCs w:val="16"/>
    </w:rPr>
  </w:style>
  <w:style w:type="paragraph" w:customStyle="1" w:styleId="OmniPage22">
    <w:name w:val="OmniPage #22"/>
    <w:basedOn w:val="Normal"/>
    <w:rsid w:val="000915E5"/>
    <w:pPr>
      <w:spacing w:line="160" w:lineRule="exact"/>
    </w:pPr>
    <w:rPr>
      <w:rFonts w:ascii="Times New Roman" w:eastAsia="Arial Unicode MS" w:hAnsi="Times New Roman" w:cs="Tahoma"/>
      <w:bCs/>
      <w:iCs/>
      <w:sz w:val="20"/>
      <w:szCs w:val="16"/>
    </w:rPr>
  </w:style>
  <w:style w:type="paragraph" w:customStyle="1" w:styleId="3Heading">
    <w:name w:val="3Heading"/>
    <w:basedOn w:val="TOC3"/>
    <w:next w:val="3Para"/>
    <w:rsid w:val="000915E5"/>
    <w:pPr>
      <w:keepNext/>
      <w:autoSpaceDE w:val="0"/>
      <w:spacing w:before="260" w:after="260"/>
      <w:ind w:left="0" w:right="2880"/>
      <w:jc w:val="both"/>
    </w:pPr>
    <w:rPr>
      <w:b/>
      <w:bCs/>
      <w:i/>
      <w:szCs w:val="22"/>
      <w:lang w:val="en-GB"/>
    </w:rPr>
  </w:style>
  <w:style w:type="paragraph" w:customStyle="1" w:styleId="Blockquote">
    <w:name w:val="Blockquote"/>
    <w:basedOn w:val="Normal"/>
    <w:rsid w:val="000915E5"/>
    <w:pPr>
      <w:widowControl w:val="0"/>
      <w:tabs>
        <w:tab w:val="left" w:pos="720"/>
        <w:tab w:val="left" w:pos="1440"/>
        <w:tab w:val="left" w:pos="1536"/>
        <w:tab w:val="left" w:pos="1800"/>
        <w:tab w:val="left" w:pos="2160"/>
        <w:tab w:val="left" w:pos="2520"/>
        <w:tab w:val="left" w:pos="2880"/>
      </w:tabs>
      <w:autoSpaceDE w:val="0"/>
      <w:ind w:left="1440" w:right="2880"/>
    </w:pPr>
    <w:rPr>
      <w:rFonts w:ascii="Times New Roman" w:hAnsi="Times New Roman" w:cs="Times New Roman"/>
      <w:iCs/>
      <w:szCs w:val="24"/>
    </w:rPr>
  </w:style>
  <w:style w:type="paragraph" w:customStyle="1" w:styleId="ListIndt2">
    <w:name w:val="ListIndt_2"/>
    <w:basedOn w:val="Normal"/>
    <w:rsid w:val="000915E5"/>
    <w:pPr>
      <w:autoSpaceDE w:val="0"/>
      <w:ind w:left="1440"/>
      <w:jc w:val="both"/>
    </w:pPr>
    <w:rPr>
      <w:rFonts w:ascii="Times New Roman" w:hAnsi="Times New Roman" w:cs="Times New Roman"/>
      <w:iCs/>
      <w:szCs w:val="24"/>
    </w:rPr>
  </w:style>
  <w:style w:type="paragraph" w:customStyle="1" w:styleId="ListIndt3">
    <w:name w:val="ListIndt_3"/>
    <w:basedOn w:val="Normal"/>
    <w:rsid w:val="000915E5"/>
    <w:pPr>
      <w:autoSpaceDE w:val="0"/>
      <w:spacing w:before="260" w:after="260"/>
      <w:ind w:left="1800"/>
      <w:jc w:val="both"/>
    </w:pPr>
    <w:rPr>
      <w:rFonts w:ascii="Times New Roman" w:hAnsi="Times New Roman" w:cs="Times New Roman"/>
      <w:iCs/>
      <w:szCs w:val="24"/>
    </w:rPr>
  </w:style>
  <w:style w:type="paragraph" w:customStyle="1" w:styleId="ListIndt4">
    <w:name w:val="ListIndt_4"/>
    <w:basedOn w:val="Normal"/>
    <w:rsid w:val="000915E5"/>
    <w:pPr>
      <w:autoSpaceDE w:val="0"/>
      <w:spacing w:before="260" w:after="260"/>
      <w:ind w:left="2160"/>
      <w:jc w:val="both"/>
    </w:pPr>
    <w:rPr>
      <w:rFonts w:ascii="Times New Roman" w:hAnsi="Times New Roman" w:cs="Times New Roman"/>
      <w:iCs/>
      <w:szCs w:val="24"/>
    </w:rPr>
  </w:style>
  <w:style w:type="paragraph" w:customStyle="1" w:styleId="ListTab0">
    <w:name w:val="ListTab_0"/>
    <w:basedOn w:val="Normal"/>
    <w:rsid w:val="000915E5"/>
    <w:pPr>
      <w:autoSpaceDE w:val="0"/>
      <w:spacing w:before="260" w:after="260"/>
      <w:jc w:val="both"/>
    </w:pPr>
    <w:rPr>
      <w:rFonts w:ascii="Times New Roman" w:hAnsi="Times New Roman" w:cs="Times New Roman"/>
      <w:iCs/>
      <w:szCs w:val="24"/>
    </w:rPr>
  </w:style>
  <w:style w:type="paragraph" w:customStyle="1" w:styleId="ListTab2">
    <w:name w:val="ListTab_2"/>
    <w:basedOn w:val="Normal"/>
    <w:rsid w:val="000915E5"/>
    <w:pPr>
      <w:autoSpaceDE w:val="0"/>
      <w:spacing w:before="260" w:after="260"/>
      <w:ind w:firstLine="1440"/>
      <w:jc w:val="both"/>
    </w:pPr>
    <w:rPr>
      <w:rFonts w:ascii="Times New Roman" w:hAnsi="Times New Roman" w:cs="Times New Roman"/>
      <w:iCs/>
      <w:szCs w:val="24"/>
    </w:rPr>
  </w:style>
  <w:style w:type="paragraph" w:customStyle="1" w:styleId="ListTab3">
    <w:name w:val="ListTab_3"/>
    <w:basedOn w:val="Normal"/>
    <w:rsid w:val="000915E5"/>
    <w:pPr>
      <w:autoSpaceDE w:val="0"/>
      <w:spacing w:before="260" w:after="260"/>
      <w:ind w:firstLine="1800"/>
      <w:jc w:val="both"/>
    </w:pPr>
    <w:rPr>
      <w:rFonts w:ascii="Times New Roman" w:hAnsi="Times New Roman" w:cs="Times New Roman"/>
      <w:iCs/>
      <w:szCs w:val="24"/>
    </w:rPr>
  </w:style>
  <w:style w:type="paragraph" w:customStyle="1" w:styleId="ListTab4">
    <w:name w:val="ListTab_4"/>
    <w:basedOn w:val="Normal"/>
    <w:rsid w:val="000915E5"/>
    <w:pPr>
      <w:autoSpaceDE w:val="0"/>
      <w:spacing w:before="260" w:after="260"/>
      <w:ind w:firstLine="2160"/>
      <w:jc w:val="both"/>
    </w:pPr>
    <w:rPr>
      <w:rFonts w:ascii="Times New Roman" w:hAnsi="Times New Roman" w:cs="Times New Roman"/>
      <w:iCs/>
      <w:szCs w:val="24"/>
    </w:rPr>
  </w:style>
  <w:style w:type="paragraph" w:customStyle="1" w:styleId="ParaIndt2">
    <w:name w:val="ParaIndt_2"/>
    <w:basedOn w:val="Normal"/>
    <w:rsid w:val="000915E5"/>
    <w:pPr>
      <w:autoSpaceDE w:val="0"/>
      <w:ind w:left="1440"/>
      <w:jc w:val="both"/>
    </w:pPr>
    <w:rPr>
      <w:rFonts w:ascii="Times New Roman" w:hAnsi="Times New Roman" w:cs="Times New Roman"/>
      <w:iCs/>
      <w:szCs w:val="24"/>
    </w:rPr>
  </w:style>
  <w:style w:type="paragraph" w:customStyle="1" w:styleId="ParaIndt3">
    <w:name w:val="ParaIndt_3"/>
    <w:basedOn w:val="Normal"/>
    <w:rsid w:val="000915E5"/>
    <w:pPr>
      <w:autoSpaceDE w:val="0"/>
      <w:ind w:left="1800"/>
      <w:jc w:val="both"/>
    </w:pPr>
    <w:rPr>
      <w:rFonts w:ascii="Times New Roman" w:hAnsi="Times New Roman" w:cs="Times New Roman"/>
      <w:iCs/>
      <w:szCs w:val="24"/>
    </w:rPr>
  </w:style>
  <w:style w:type="paragraph" w:customStyle="1" w:styleId="ParaIndt4">
    <w:name w:val="ParaIndt_4"/>
    <w:basedOn w:val="Normal"/>
    <w:rsid w:val="000915E5"/>
    <w:pPr>
      <w:autoSpaceDE w:val="0"/>
      <w:ind w:left="2160"/>
      <w:jc w:val="both"/>
    </w:pPr>
    <w:rPr>
      <w:rFonts w:ascii="Times New Roman" w:hAnsi="Times New Roman" w:cs="Times New Roman"/>
      <w:iCs/>
      <w:szCs w:val="24"/>
    </w:rPr>
  </w:style>
  <w:style w:type="paragraph" w:customStyle="1" w:styleId="ParaTab0">
    <w:name w:val="ParaTab_0"/>
    <w:basedOn w:val="Normal"/>
    <w:rsid w:val="000915E5"/>
    <w:pPr>
      <w:autoSpaceDE w:val="0"/>
      <w:jc w:val="both"/>
    </w:pPr>
    <w:rPr>
      <w:rFonts w:ascii="Times New Roman" w:hAnsi="Times New Roman" w:cs="Times New Roman"/>
      <w:iCs/>
      <w:szCs w:val="24"/>
    </w:rPr>
  </w:style>
  <w:style w:type="paragraph" w:customStyle="1" w:styleId="ParaTab2">
    <w:name w:val="ParaTab_2"/>
    <w:basedOn w:val="Normal"/>
    <w:rsid w:val="000915E5"/>
    <w:pPr>
      <w:autoSpaceDE w:val="0"/>
      <w:ind w:firstLine="1440"/>
      <w:jc w:val="both"/>
    </w:pPr>
    <w:rPr>
      <w:rFonts w:ascii="Times New Roman" w:hAnsi="Times New Roman" w:cs="Times New Roman"/>
      <w:iCs/>
      <w:szCs w:val="24"/>
    </w:rPr>
  </w:style>
  <w:style w:type="paragraph" w:customStyle="1" w:styleId="ParaTab3">
    <w:name w:val="ParaTab_3"/>
    <w:basedOn w:val="Normal"/>
    <w:rsid w:val="000915E5"/>
    <w:pPr>
      <w:autoSpaceDE w:val="0"/>
      <w:ind w:firstLine="1800"/>
      <w:jc w:val="both"/>
    </w:pPr>
    <w:rPr>
      <w:rFonts w:ascii="Times New Roman" w:hAnsi="Times New Roman" w:cs="Times New Roman"/>
      <w:iCs/>
      <w:szCs w:val="24"/>
    </w:rPr>
  </w:style>
  <w:style w:type="paragraph" w:customStyle="1" w:styleId="ParaTab4">
    <w:name w:val="ParaTab_4"/>
    <w:basedOn w:val="Normal"/>
    <w:rsid w:val="000915E5"/>
    <w:pPr>
      <w:autoSpaceDE w:val="0"/>
      <w:ind w:firstLine="2160"/>
      <w:jc w:val="both"/>
    </w:pPr>
    <w:rPr>
      <w:rFonts w:ascii="Times New Roman" w:hAnsi="Times New Roman" w:cs="Times New Roman"/>
      <w:iCs/>
      <w:szCs w:val="24"/>
    </w:rPr>
  </w:style>
  <w:style w:type="paragraph" w:customStyle="1" w:styleId="TabsDefault">
    <w:name w:val="TabsDefault"/>
    <w:rsid w:val="000915E5"/>
    <w:pPr>
      <w:tabs>
        <w:tab w:val="left" w:pos="0"/>
        <w:tab w:val="left" w:pos="720"/>
        <w:tab w:val="left" w:pos="1440"/>
        <w:tab w:val="left" w:pos="1800"/>
        <w:tab w:val="left" w:pos="2160"/>
        <w:tab w:val="left" w:pos="2520"/>
        <w:tab w:val="left" w:pos="2880"/>
      </w:tabs>
      <w:suppressAutoHyphens/>
    </w:pPr>
    <w:rPr>
      <w:rFonts w:eastAsia="Arial"/>
      <w:sz w:val="24"/>
      <w:szCs w:val="24"/>
      <w:lang w:val="en-US" w:eastAsia="ar-SA"/>
    </w:rPr>
  </w:style>
  <w:style w:type="paragraph" w:customStyle="1" w:styleId="TitleMain">
    <w:name w:val="TitleMain"/>
    <w:basedOn w:val="Normal"/>
    <w:rsid w:val="000915E5"/>
    <w:pPr>
      <w:widowControl w:val="0"/>
      <w:autoSpaceDE w:val="0"/>
      <w:ind w:left="1080" w:right="1080"/>
      <w:jc w:val="center"/>
    </w:pPr>
    <w:rPr>
      <w:rFonts w:ascii="Times New Roman" w:hAnsi="Times New Roman" w:cs="Times New Roman"/>
      <w:b/>
      <w:iCs/>
    </w:rPr>
  </w:style>
  <w:style w:type="paragraph" w:customStyle="1" w:styleId="RefPrincipal">
    <w:name w:val="RefPrincipal"/>
    <w:basedOn w:val="Normal"/>
    <w:rsid w:val="000915E5"/>
    <w:pPr>
      <w:widowControl w:val="0"/>
      <w:autoSpaceDE w:val="0"/>
    </w:pPr>
    <w:rPr>
      <w:rFonts w:ascii="Times New Roman" w:hAnsi="Times New Roman" w:cs="Times New Roman"/>
      <w:iCs/>
      <w:szCs w:val="24"/>
    </w:rPr>
  </w:style>
  <w:style w:type="paragraph" w:customStyle="1" w:styleId="RefRegular">
    <w:name w:val="RefRegular"/>
    <w:basedOn w:val="Normal"/>
    <w:rsid w:val="000915E5"/>
    <w:pPr>
      <w:widowControl w:val="0"/>
      <w:autoSpaceDE w:val="0"/>
      <w:ind w:left="331" w:hanging="216"/>
    </w:pPr>
    <w:rPr>
      <w:rFonts w:ascii="Times New Roman" w:hAnsi="Times New Roman" w:cs="Times New Roman"/>
      <w:iCs/>
      <w:szCs w:val="24"/>
    </w:rPr>
  </w:style>
  <w:style w:type="paragraph" w:customStyle="1" w:styleId="ParaIndt1">
    <w:name w:val="ParaIndt_1"/>
    <w:basedOn w:val="Normal"/>
    <w:rsid w:val="000915E5"/>
    <w:pPr>
      <w:widowControl w:val="0"/>
      <w:autoSpaceDE w:val="0"/>
      <w:ind w:left="720"/>
      <w:jc w:val="both"/>
    </w:pPr>
    <w:rPr>
      <w:rFonts w:ascii="Times New Roman" w:hAnsi="Times New Roman" w:cs="Times New Roman"/>
      <w:iCs/>
      <w:szCs w:val="24"/>
    </w:rPr>
  </w:style>
  <w:style w:type="paragraph" w:customStyle="1" w:styleId="ParaTab1">
    <w:name w:val="ParaTab_1"/>
    <w:basedOn w:val="Normal"/>
    <w:rsid w:val="000915E5"/>
    <w:pPr>
      <w:widowControl w:val="0"/>
      <w:autoSpaceDE w:val="0"/>
      <w:ind w:firstLine="720"/>
      <w:jc w:val="both"/>
    </w:pPr>
    <w:rPr>
      <w:rFonts w:ascii="Times New Roman" w:hAnsi="Times New Roman" w:cs="Times New Roman"/>
      <w:iCs/>
      <w:szCs w:val="24"/>
    </w:rPr>
  </w:style>
  <w:style w:type="paragraph" w:customStyle="1" w:styleId="OmniPage3">
    <w:name w:val="OmniPage #3"/>
    <w:basedOn w:val="Normal"/>
    <w:rsid w:val="000915E5"/>
    <w:pPr>
      <w:spacing w:line="200" w:lineRule="exact"/>
    </w:pPr>
    <w:rPr>
      <w:rFonts w:ascii="Times New Roman" w:hAnsi="Times New Roman" w:cs="Times New Roman"/>
      <w:iCs/>
      <w:sz w:val="20"/>
      <w:szCs w:val="16"/>
      <w:lang w:val="en-US"/>
    </w:rPr>
  </w:style>
  <w:style w:type="paragraph" w:customStyle="1" w:styleId="OmniPage6">
    <w:name w:val="OmniPage #6"/>
    <w:basedOn w:val="Normal"/>
    <w:rsid w:val="000915E5"/>
    <w:pPr>
      <w:spacing w:line="160" w:lineRule="exact"/>
    </w:pPr>
    <w:rPr>
      <w:rFonts w:ascii="Times New Roman" w:hAnsi="Times New Roman" w:cs="Times New Roman"/>
      <w:iCs/>
      <w:sz w:val="20"/>
      <w:szCs w:val="16"/>
      <w:lang w:val="en-US"/>
    </w:rPr>
  </w:style>
  <w:style w:type="paragraph" w:customStyle="1" w:styleId="OmniPage11">
    <w:name w:val="OmniPage #11"/>
    <w:basedOn w:val="Normal"/>
    <w:rsid w:val="000915E5"/>
    <w:pPr>
      <w:spacing w:line="340" w:lineRule="exact"/>
    </w:pPr>
    <w:rPr>
      <w:rFonts w:ascii="Times New Roman" w:hAnsi="Times New Roman" w:cs="Times New Roman"/>
      <w:iCs/>
      <w:sz w:val="20"/>
      <w:szCs w:val="16"/>
      <w:lang w:val="en-US"/>
    </w:rPr>
  </w:style>
  <w:style w:type="paragraph" w:customStyle="1" w:styleId="OmniPage12">
    <w:name w:val="OmniPage #12"/>
    <w:basedOn w:val="Normal"/>
    <w:rsid w:val="000915E5"/>
    <w:pPr>
      <w:spacing w:line="160" w:lineRule="exact"/>
    </w:pPr>
    <w:rPr>
      <w:rFonts w:ascii="Times New Roman" w:hAnsi="Times New Roman" w:cs="Times New Roman"/>
      <w:iCs/>
      <w:sz w:val="20"/>
      <w:szCs w:val="16"/>
      <w:lang w:val="en-US"/>
    </w:rPr>
  </w:style>
  <w:style w:type="paragraph" w:customStyle="1" w:styleId="OmniPage18">
    <w:name w:val="OmniPage #18"/>
    <w:basedOn w:val="Normal"/>
    <w:rsid w:val="000915E5"/>
    <w:pPr>
      <w:spacing w:line="160" w:lineRule="exact"/>
    </w:pPr>
    <w:rPr>
      <w:rFonts w:ascii="Times New Roman" w:hAnsi="Times New Roman" w:cs="Times New Roman"/>
      <w:iCs/>
      <w:sz w:val="20"/>
      <w:szCs w:val="16"/>
      <w:lang w:val="en-US"/>
    </w:rPr>
  </w:style>
  <w:style w:type="paragraph" w:customStyle="1" w:styleId="OmniPage23">
    <w:name w:val="OmniPage #23"/>
    <w:basedOn w:val="Normal"/>
    <w:rsid w:val="000915E5"/>
    <w:pPr>
      <w:spacing w:line="260" w:lineRule="exact"/>
    </w:pPr>
    <w:rPr>
      <w:rFonts w:ascii="Times New Roman" w:hAnsi="Times New Roman" w:cs="Times New Roman"/>
      <w:iCs/>
      <w:sz w:val="20"/>
      <w:szCs w:val="16"/>
      <w:lang w:val="en-US"/>
    </w:rPr>
  </w:style>
  <w:style w:type="paragraph" w:customStyle="1" w:styleId="OmniPage26">
    <w:name w:val="OmniPage #26"/>
    <w:basedOn w:val="Normal"/>
    <w:rsid w:val="000915E5"/>
    <w:pPr>
      <w:spacing w:line="160" w:lineRule="exact"/>
    </w:pPr>
    <w:rPr>
      <w:rFonts w:ascii="Times New Roman" w:hAnsi="Times New Roman" w:cs="Times New Roman"/>
      <w:iCs/>
      <w:sz w:val="20"/>
      <w:szCs w:val="16"/>
      <w:lang w:val="en-US"/>
    </w:rPr>
  </w:style>
  <w:style w:type="paragraph" w:customStyle="1" w:styleId="OmniPage4">
    <w:name w:val="OmniPage #4"/>
    <w:basedOn w:val="Normal"/>
    <w:rsid w:val="000915E5"/>
    <w:pPr>
      <w:spacing w:line="400" w:lineRule="exact"/>
    </w:pPr>
    <w:rPr>
      <w:rFonts w:ascii="Times New Roman" w:hAnsi="Times New Roman" w:cs="Times New Roman"/>
      <w:iCs/>
      <w:sz w:val="20"/>
      <w:szCs w:val="16"/>
      <w:lang w:val="en-US"/>
    </w:rPr>
  </w:style>
  <w:style w:type="paragraph" w:styleId="BodyTextIndent2">
    <w:name w:val="Body Text Indent 2"/>
    <w:basedOn w:val="Normal"/>
    <w:rsid w:val="000915E5"/>
    <w:pPr>
      <w:tabs>
        <w:tab w:val="left" w:pos="2127"/>
      </w:tabs>
      <w:suppressAutoHyphens w:val="0"/>
      <w:ind w:left="2127" w:hanging="2127"/>
    </w:pPr>
    <w:rPr>
      <w:rFonts w:cs="Arial"/>
      <w:lang w:eastAsia="en-US"/>
    </w:rPr>
  </w:style>
  <w:style w:type="table" w:styleId="TableGrid">
    <w:name w:val="Table Grid"/>
    <w:basedOn w:val="TableNormal"/>
    <w:uiPriority w:val="59"/>
    <w:rsid w:val="000915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0915E5"/>
    <w:pPr>
      <w:suppressAutoHyphens w:val="0"/>
    </w:pPr>
    <w:rPr>
      <w:rFonts w:ascii="Courier New" w:hAnsi="Courier New" w:cs="Times New Roman"/>
      <w:sz w:val="20"/>
      <w:szCs w:val="20"/>
      <w:lang w:val="cs-CZ" w:eastAsia="en-US"/>
    </w:rPr>
  </w:style>
  <w:style w:type="character" w:customStyle="1" w:styleId="PlainTextChar">
    <w:name w:val="Plain Text Char"/>
    <w:link w:val="PlainText"/>
    <w:uiPriority w:val="99"/>
    <w:locked/>
    <w:rsid w:val="000915E5"/>
    <w:rPr>
      <w:rFonts w:ascii="Courier New" w:hAnsi="Courier New"/>
      <w:lang w:val="cs-CZ" w:eastAsia="en-US" w:bidi="ar-SA"/>
    </w:rPr>
  </w:style>
  <w:style w:type="paragraph" w:styleId="BodyText2">
    <w:name w:val="Body Text 2"/>
    <w:basedOn w:val="Normal"/>
    <w:link w:val="BodyText2Char"/>
    <w:rsid w:val="000915E5"/>
    <w:pPr>
      <w:widowControl w:val="0"/>
      <w:suppressAutoHyphens w:val="0"/>
    </w:pPr>
    <w:rPr>
      <w:noProof/>
      <w:snapToGrid w:val="0"/>
      <w:lang w:eastAsia="cs-CZ" w:bidi="my-MM"/>
    </w:rPr>
  </w:style>
  <w:style w:type="paragraph" w:styleId="BodyText3">
    <w:name w:val="Body Text 3"/>
    <w:basedOn w:val="Normal"/>
    <w:link w:val="BodyText3Char"/>
    <w:rsid w:val="000915E5"/>
    <w:pPr>
      <w:widowControl w:val="0"/>
      <w:tabs>
        <w:tab w:val="left" w:pos="-720"/>
      </w:tabs>
      <w:suppressAutoHyphens w:val="0"/>
      <w:jc w:val="both"/>
    </w:pPr>
    <w:rPr>
      <w:b/>
      <w:bCs/>
      <w:noProof/>
      <w:snapToGrid w:val="0"/>
      <w:lang w:eastAsia="cs-CZ" w:bidi="my-MM"/>
    </w:rPr>
  </w:style>
  <w:style w:type="paragraph" w:styleId="BodyTextIndent3">
    <w:name w:val="Body Text Indent 3"/>
    <w:basedOn w:val="Normal"/>
    <w:rsid w:val="000915E5"/>
    <w:pPr>
      <w:widowControl w:val="0"/>
      <w:suppressAutoHyphens w:val="0"/>
      <w:ind w:left="1418" w:hanging="1418"/>
      <w:jc w:val="both"/>
    </w:pPr>
    <w:rPr>
      <w:noProof/>
      <w:snapToGrid w:val="0"/>
      <w:lang w:eastAsia="cs-CZ" w:bidi="my-MM"/>
    </w:rPr>
  </w:style>
  <w:style w:type="paragraph" w:styleId="NormalIndent">
    <w:name w:val="Normal Indent"/>
    <w:basedOn w:val="Normal"/>
    <w:rsid w:val="000915E5"/>
    <w:pPr>
      <w:suppressAutoHyphens w:val="0"/>
      <w:overflowPunct w:val="0"/>
      <w:autoSpaceDE w:val="0"/>
      <w:autoSpaceDN w:val="0"/>
      <w:adjustRightInd w:val="0"/>
      <w:spacing w:before="120" w:after="120" w:line="240" w:lineRule="atLeast"/>
      <w:ind w:left="708"/>
      <w:jc w:val="both"/>
      <w:textAlignment w:val="baseline"/>
    </w:pPr>
    <w:rPr>
      <w:rFonts w:ascii="Garamond" w:hAnsi="Garamond"/>
      <w:noProof/>
      <w:sz w:val="24"/>
      <w:szCs w:val="24"/>
      <w:lang w:eastAsia="cs-CZ" w:bidi="my-MM"/>
    </w:rPr>
  </w:style>
  <w:style w:type="paragraph" w:styleId="BodyTextFirstIndent">
    <w:name w:val="Body Text First Indent"/>
    <w:basedOn w:val="BodyText"/>
    <w:rsid w:val="000915E5"/>
    <w:pPr>
      <w:tabs>
        <w:tab w:val="left" w:pos="851"/>
      </w:tabs>
      <w:suppressAutoHyphens w:val="0"/>
      <w:spacing w:after="240"/>
      <w:ind w:firstLine="851"/>
      <w:jc w:val="both"/>
    </w:pPr>
    <w:rPr>
      <w:sz w:val="20"/>
      <w:szCs w:val="20"/>
      <w:lang w:eastAsia="cs-CZ" w:bidi="my-MM"/>
    </w:rPr>
  </w:style>
  <w:style w:type="paragraph" w:customStyle="1" w:styleId="SubHeading">
    <w:name w:val="SubHeading"/>
    <w:basedOn w:val="Normal"/>
    <w:rsid w:val="000915E5"/>
    <w:pPr>
      <w:widowControl w:val="0"/>
      <w:suppressAutoHyphens w:val="0"/>
      <w:spacing w:before="240"/>
      <w:jc w:val="center"/>
    </w:pPr>
    <w:rPr>
      <w:i/>
      <w:noProof/>
      <w:snapToGrid w:val="0"/>
      <w:lang w:eastAsia="cs-CZ" w:bidi="my-MM"/>
    </w:rPr>
  </w:style>
  <w:style w:type="paragraph" w:customStyle="1" w:styleId="a9">
    <w:name w:val="列出段落"/>
    <w:basedOn w:val="Normal"/>
    <w:qFormat/>
    <w:rsid w:val="000915E5"/>
    <w:pPr>
      <w:suppressAutoHyphens w:val="0"/>
      <w:ind w:firstLineChars="200" w:firstLine="420"/>
    </w:pPr>
    <w:rPr>
      <w:rFonts w:cs="Times New Roman"/>
      <w:lang w:eastAsia="ja-JP"/>
    </w:rPr>
  </w:style>
  <w:style w:type="paragraph" w:styleId="Date">
    <w:name w:val="Date"/>
    <w:basedOn w:val="Normal"/>
    <w:next w:val="Normal"/>
    <w:rsid w:val="00B279A2"/>
  </w:style>
  <w:style w:type="paragraph" w:styleId="DocumentMap">
    <w:name w:val="Document Map"/>
    <w:basedOn w:val="Normal"/>
    <w:link w:val="DocumentMapChar"/>
    <w:rsid w:val="00300744"/>
    <w:pPr>
      <w:shd w:val="clear" w:color="auto" w:fill="000080"/>
    </w:pPr>
    <w:rPr>
      <w:rFonts w:ascii="Tahoma" w:hAnsi="Tahoma" w:cs="Times New Roman"/>
      <w:sz w:val="20"/>
      <w:szCs w:val="20"/>
    </w:rPr>
  </w:style>
  <w:style w:type="paragraph" w:customStyle="1" w:styleId="CharCharCharChar">
    <w:name w:val="Char Char Char Char"/>
    <w:basedOn w:val="Normal"/>
    <w:rsid w:val="00F93C99"/>
    <w:pPr>
      <w:suppressAutoHyphens w:val="0"/>
    </w:pPr>
    <w:rPr>
      <w:rFonts w:ascii="Times New Roman" w:hAnsi="Times New Roman" w:cs="Times New Roman"/>
      <w:sz w:val="24"/>
      <w:szCs w:val="24"/>
      <w:lang w:val="pl-PL" w:eastAsia="pl-PL"/>
    </w:rPr>
  </w:style>
  <w:style w:type="character" w:styleId="CommentReference">
    <w:name w:val="annotation reference"/>
    <w:rsid w:val="00A7284F"/>
    <w:rPr>
      <w:sz w:val="16"/>
      <w:szCs w:val="16"/>
    </w:rPr>
  </w:style>
  <w:style w:type="character" w:styleId="Strong">
    <w:name w:val="Strong"/>
    <w:qFormat/>
    <w:rsid w:val="00300C97"/>
    <w:rPr>
      <w:b/>
      <w:bCs/>
    </w:rPr>
  </w:style>
  <w:style w:type="table" w:styleId="TableElegant">
    <w:name w:val="Table Elegant"/>
    <w:basedOn w:val="TableNormal"/>
    <w:rsid w:val="00506EB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7z0">
    <w:name w:val="WW8Num7z0"/>
    <w:rsid w:val="00506EB9"/>
    <w:rPr>
      <w:rFonts w:ascii="Symbol" w:hAnsi="Symbol"/>
    </w:rPr>
  </w:style>
  <w:style w:type="character" w:customStyle="1" w:styleId="WW-DefaultParagraphFont">
    <w:name w:val="WW-Default Paragraph Font"/>
    <w:rsid w:val="00506EB9"/>
  </w:style>
  <w:style w:type="paragraph" w:styleId="Caption">
    <w:name w:val="caption"/>
    <w:basedOn w:val="Normal"/>
    <w:uiPriority w:val="99"/>
    <w:qFormat/>
    <w:rsid w:val="00506EB9"/>
    <w:pPr>
      <w:suppressLineNumbers/>
      <w:spacing w:before="120" w:after="120"/>
    </w:pPr>
    <w:rPr>
      <w:rFonts w:ascii="Times New Roman" w:hAnsi="Times New Roman" w:cs="Lucidasans"/>
      <w:i/>
      <w:iCs/>
      <w:sz w:val="20"/>
      <w:szCs w:val="20"/>
      <w:lang w:val="en-US"/>
    </w:rPr>
  </w:style>
  <w:style w:type="paragraph" w:customStyle="1" w:styleId="Verzeichnis">
    <w:name w:val="Verzeichnis"/>
    <w:basedOn w:val="Normal"/>
    <w:rsid w:val="00506EB9"/>
    <w:pPr>
      <w:suppressLineNumbers/>
    </w:pPr>
    <w:rPr>
      <w:rFonts w:ascii="Times New Roman" w:hAnsi="Times New Roman" w:cs="Lucidasans"/>
      <w:sz w:val="24"/>
      <w:szCs w:val="24"/>
      <w:lang w:val="en-US"/>
    </w:rPr>
  </w:style>
  <w:style w:type="paragraph" w:customStyle="1" w:styleId="berschrift">
    <w:name w:val="Überschrift"/>
    <w:basedOn w:val="Normal"/>
    <w:next w:val="BodyText"/>
    <w:rsid w:val="00506EB9"/>
    <w:pPr>
      <w:keepNext/>
      <w:spacing w:before="240" w:after="120"/>
    </w:pPr>
    <w:rPr>
      <w:rFonts w:ascii="Nimbus Sans L" w:eastAsia="HG Mincho Light J" w:hAnsi="Nimbus Sans L" w:cs="Lucidasans"/>
      <w:sz w:val="28"/>
      <w:szCs w:val="28"/>
      <w:lang w:val="en-US"/>
    </w:rPr>
  </w:style>
  <w:style w:type="paragraph" w:customStyle="1" w:styleId="WW-HTMLPreformatted">
    <w:name w:val="WW-HTML Preformatted"/>
    <w:basedOn w:val="Normal"/>
    <w:rsid w:val="00506E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rPr>
  </w:style>
  <w:style w:type="paragraph" w:customStyle="1" w:styleId="WW-DocumentMap">
    <w:name w:val="WW-Document Map"/>
    <w:basedOn w:val="Normal"/>
    <w:rsid w:val="00506EB9"/>
    <w:pPr>
      <w:shd w:val="clear" w:color="auto" w:fill="000080"/>
    </w:pPr>
    <w:rPr>
      <w:rFonts w:ascii="Tahoma" w:hAnsi="Tahoma" w:cs="Tahoma"/>
      <w:sz w:val="20"/>
      <w:szCs w:val="20"/>
      <w:lang w:val="en-US"/>
    </w:rPr>
  </w:style>
  <w:style w:type="paragraph" w:customStyle="1" w:styleId="WW-BalloonText">
    <w:name w:val="WW-Balloon Text"/>
    <w:basedOn w:val="Normal"/>
    <w:rsid w:val="00506EB9"/>
    <w:rPr>
      <w:rFonts w:ascii="Tahoma" w:hAnsi="Tahoma" w:cs="Tahoma"/>
      <w:sz w:val="16"/>
      <w:szCs w:val="16"/>
      <w:lang w:val="en-US"/>
    </w:rPr>
  </w:style>
  <w:style w:type="paragraph" w:customStyle="1" w:styleId="TabellenInhalt">
    <w:name w:val="Tabellen Inhalt"/>
    <w:basedOn w:val="BodyText"/>
    <w:rsid w:val="00506EB9"/>
    <w:pPr>
      <w:suppressLineNumbers/>
      <w:spacing w:after="0"/>
    </w:pPr>
    <w:rPr>
      <w:rFonts w:ascii="Times New Roman" w:hAnsi="Times New Roman" w:cs="Times New Roman"/>
      <w:b/>
      <w:bCs/>
      <w:sz w:val="24"/>
      <w:szCs w:val="24"/>
      <w:lang w:val="en-US"/>
    </w:rPr>
  </w:style>
  <w:style w:type="paragraph" w:customStyle="1" w:styleId="Tabellenberschrift">
    <w:name w:val="Tabellen Überschrift"/>
    <w:basedOn w:val="TabellenInhalt"/>
    <w:rsid w:val="00506EB9"/>
    <w:pPr>
      <w:jc w:val="center"/>
    </w:pPr>
    <w:rPr>
      <w:i/>
      <w:iCs/>
    </w:rPr>
  </w:style>
  <w:style w:type="paragraph" w:customStyle="1" w:styleId="CharCharChar">
    <w:name w:val="Char Char Char"/>
    <w:basedOn w:val="Normal"/>
    <w:rsid w:val="00EC51F0"/>
    <w:pPr>
      <w:suppressAutoHyphens w:val="0"/>
    </w:pPr>
    <w:rPr>
      <w:rFonts w:ascii="Times New Roman" w:hAnsi="Times New Roman" w:cs="Times New Roman"/>
      <w:sz w:val="24"/>
      <w:szCs w:val="24"/>
      <w:lang w:val="pl-PL" w:eastAsia="pl-PL"/>
    </w:rPr>
  </w:style>
  <w:style w:type="character" w:styleId="FollowedHyperlink">
    <w:name w:val="FollowedHyperlink"/>
    <w:rsid w:val="00EC51F0"/>
    <w:rPr>
      <w:color w:val="800080"/>
      <w:u w:val="single"/>
    </w:rPr>
  </w:style>
  <w:style w:type="character" w:customStyle="1" w:styleId="DefaultPara">
    <w:name w:val="Default Para"/>
    <w:rsid w:val="00EC51F0"/>
  </w:style>
  <w:style w:type="character" w:customStyle="1" w:styleId="endnoterefe">
    <w:name w:val="endnote refe"/>
    <w:rsid w:val="00EC51F0"/>
  </w:style>
  <w:style w:type="character" w:styleId="Emphasis">
    <w:name w:val="Emphasis"/>
    <w:qFormat/>
    <w:rsid w:val="00EC51F0"/>
    <w:rPr>
      <w:i/>
      <w:iCs/>
    </w:rPr>
  </w:style>
  <w:style w:type="character" w:customStyle="1" w:styleId="Caractresdenotedebasdepage">
    <w:name w:val="Caractères de note de bas de page"/>
    <w:rsid w:val="00EC51F0"/>
  </w:style>
  <w:style w:type="paragraph" w:customStyle="1" w:styleId="Contenudetableau">
    <w:name w:val="Contenu de tableau"/>
    <w:basedOn w:val="Normal"/>
    <w:rsid w:val="00EC51F0"/>
    <w:pPr>
      <w:suppressLineNumbers/>
    </w:pPr>
    <w:rPr>
      <w:rFonts w:cs="Times New Roman"/>
    </w:rPr>
  </w:style>
  <w:style w:type="paragraph" w:customStyle="1" w:styleId="Corpsdetexte21">
    <w:name w:val="Corps de texte 21"/>
    <w:basedOn w:val="Normal"/>
    <w:rsid w:val="00EC51F0"/>
    <w:pPr>
      <w:tabs>
        <w:tab w:val="left" w:pos="-720"/>
        <w:tab w:val="left" w:pos="0"/>
        <w:tab w:val="left" w:pos="679"/>
        <w:tab w:val="left" w:pos="1144"/>
      </w:tabs>
      <w:ind w:right="48"/>
      <w:jc w:val="both"/>
    </w:pPr>
    <w:rPr>
      <w:rFonts w:eastAsia="Times New Roman" w:cs="Times New Roman"/>
    </w:rPr>
  </w:style>
  <w:style w:type="character" w:customStyle="1" w:styleId="apple-style-span">
    <w:name w:val="apple-style-span"/>
    <w:basedOn w:val="DefaultParagraphFont"/>
    <w:rsid w:val="00EC51F0"/>
  </w:style>
  <w:style w:type="paragraph" w:styleId="ListParagraph">
    <w:name w:val="List Paragraph"/>
    <w:basedOn w:val="Normal"/>
    <w:uiPriority w:val="34"/>
    <w:qFormat/>
    <w:rsid w:val="00EC51F0"/>
    <w:pPr>
      <w:suppressAutoHyphens w:val="0"/>
      <w:ind w:left="720"/>
    </w:pPr>
    <w:rPr>
      <w:rFonts w:cs="Times New Roman"/>
      <w:lang w:eastAsia="en-US"/>
    </w:rPr>
  </w:style>
  <w:style w:type="paragraph" w:customStyle="1" w:styleId="13">
    <w:name w:val="リスト段落1"/>
    <w:basedOn w:val="Normal"/>
    <w:uiPriority w:val="34"/>
    <w:qFormat/>
    <w:rsid w:val="00286DFB"/>
    <w:pPr>
      <w:suppressAutoHyphens w:val="0"/>
      <w:spacing w:after="200" w:line="276" w:lineRule="auto"/>
      <w:ind w:left="720"/>
      <w:contextualSpacing/>
    </w:pPr>
    <w:rPr>
      <w:rFonts w:ascii="Calibri" w:hAnsi="Calibri" w:cs="Times New Roman"/>
      <w:lang w:val="en-AU" w:eastAsia="en-US"/>
    </w:rPr>
  </w:style>
  <w:style w:type="paragraph" w:customStyle="1" w:styleId="Style-15">
    <w:name w:val="Style-15"/>
    <w:rsid w:val="00B642FA"/>
    <w:rPr>
      <w:rFonts w:eastAsia="Times New Roman"/>
      <w:lang w:val="en-US"/>
    </w:rPr>
  </w:style>
  <w:style w:type="table" w:customStyle="1" w:styleId="Tabellengitternetz1">
    <w:name w:val="Tabellengitternetz1"/>
    <w:basedOn w:val="TableNormal"/>
    <w:next w:val="TableGrid"/>
    <w:rsid w:val="00EC3D8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0">
    <w:name w:val="Char"/>
    <w:basedOn w:val="CharCharChar"/>
    <w:rsid w:val="00D95FAF"/>
    <w:rPr>
      <w:rFonts w:ascii="Arial" w:hAnsi="Arial" w:cs="Arial"/>
      <w:w w:val="89"/>
      <w:sz w:val="20"/>
      <w:szCs w:val="20"/>
    </w:rPr>
  </w:style>
  <w:style w:type="paragraph" w:styleId="NoSpacing">
    <w:name w:val="No Spacing"/>
    <w:uiPriority w:val="1"/>
    <w:qFormat/>
    <w:rsid w:val="00492270"/>
    <w:rPr>
      <w:rFonts w:ascii="Calibri" w:hAnsi="Calibri"/>
      <w:sz w:val="22"/>
      <w:szCs w:val="22"/>
      <w:lang w:eastAsia="en-GB"/>
    </w:rPr>
  </w:style>
  <w:style w:type="paragraph" w:customStyle="1" w:styleId="ZchnZchn">
    <w:name w:val="Zchn Zchn"/>
    <w:basedOn w:val="Normal"/>
    <w:rsid w:val="00940C89"/>
    <w:pPr>
      <w:suppressAutoHyphens w:val="0"/>
    </w:pPr>
    <w:rPr>
      <w:rFonts w:ascii="Times New Roman" w:eastAsia="Times New Roman" w:hAnsi="Times New Roman" w:cs="Times New Roman"/>
      <w:sz w:val="24"/>
      <w:szCs w:val="24"/>
      <w:lang w:val="pl-PL" w:eastAsia="pl-PL"/>
    </w:rPr>
  </w:style>
  <w:style w:type="character" w:customStyle="1" w:styleId="SourceText">
    <w:name w:val="Source Text"/>
    <w:rsid w:val="00940C89"/>
    <w:rPr>
      <w:rFonts w:ascii="Courier New" w:eastAsia="Courier New" w:hAnsi="Courier New" w:cs="Courier New"/>
    </w:rPr>
  </w:style>
  <w:style w:type="paragraph" w:customStyle="1" w:styleId="CharCharCharChar0">
    <w:name w:val="Char Char Char Char"/>
    <w:basedOn w:val="Normal"/>
    <w:rsid w:val="00832D0D"/>
    <w:pPr>
      <w:suppressAutoHyphens w:val="0"/>
    </w:pPr>
    <w:rPr>
      <w:rFonts w:ascii="Times New Roman" w:eastAsia="Times New Roman" w:hAnsi="Times New Roman" w:cs="Times New Roman"/>
      <w:sz w:val="24"/>
      <w:szCs w:val="24"/>
      <w:lang w:val="pl-PL" w:eastAsia="pl-PL"/>
    </w:rPr>
  </w:style>
  <w:style w:type="paragraph" w:customStyle="1" w:styleId="Char10">
    <w:name w:val="Char1"/>
    <w:basedOn w:val="Normal"/>
    <w:rsid w:val="00791BBE"/>
    <w:pPr>
      <w:suppressAutoHyphens w:val="0"/>
    </w:pPr>
    <w:rPr>
      <w:rFonts w:ascii="Times New Roman" w:eastAsia="Times New Roman" w:hAnsi="Times New Roman" w:cs="Times New Roman"/>
      <w:sz w:val="24"/>
      <w:szCs w:val="24"/>
      <w:lang w:val="pl-PL" w:eastAsia="pl-PL"/>
    </w:rPr>
  </w:style>
  <w:style w:type="paragraph" w:customStyle="1" w:styleId="Body0AltB0">
    <w:name w:val="Body 0 (Alt B0)"/>
    <w:basedOn w:val="Normal"/>
    <w:link w:val="Body0AltB0ZchnZchn"/>
    <w:rsid w:val="00791BBE"/>
    <w:pPr>
      <w:suppressAutoHyphens w:val="0"/>
      <w:spacing w:before="260" w:line="260" w:lineRule="atLeast"/>
    </w:pPr>
    <w:rPr>
      <w:rFonts w:cs="Times New Roman"/>
      <w:sz w:val="20"/>
      <w:szCs w:val="20"/>
      <w:lang w:val="de-CH" w:eastAsia="en-US"/>
    </w:rPr>
  </w:style>
  <w:style w:type="character" w:customStyle="1" w:styleId="Body0AltB0ZchnZchn">
    <w:name w:val="Body 0 (Alt B0) Zchn Zchn"/>
    <w:link w:val="Body0AltB0"/>
    <w:locked/>
    <w:rsid w:val="00791BBE"/>
    <w:rPr>
      <w:rFonts w:ascii="Arial" w:eastAsia="MS Mincho" w:hAnsi="Arial"/>
      <w:lang w:val="de-CH" w:eastAsia="en-US" w:bidi="ar-SA"/>
    </w:rPr>
  </w:style>
  <w:style w:type="character" w:customStyle="1" w:styleId="tw4winMark">
    <w:name w:val="tw4winMark"/>
    <w:rsid w:val="00791BBE"/>
    <w:rPr>
      <w:rFonts w:ascii="Courier New" w:hAnsi="Courier New"/>
      <w:b w:val="0"/>
      <w:i w:val="0"/>
      <w:dstrike w:val="0"/>
      <w:noProof/>
      <w:vanish/>
      <w:color w:val="800080"/>
      <w:sz w:val="22"/>
      <w:szCs w:val="22"/>
      <w:u w:val="single"/>
      <w:effect w:val="none"/>
      <w:vertAlign w:val="subscript"/>
    </w:rPr>
  </w:style>
  <w:style w:type="character" w:customStyle="1" w:styleId="FootnoteTextChar1">
    <w:name w:val="Footnote Text Char1"/>
    <w:link w:val="FootnoteText"/>
    <w:locked/>
    <w:rsid w:val="0009134F"/>
    <w:rPr>
      <w:rFonts w:cs="Arial Unicode MS"/>
      <w:szCs w:val="22"/>
      <w:lang w:val="en-GB" w:eastAsia="ar-SA"/>
    </w:rPr>
  </w:style>
  <w:style w:type="paragraph" w:customStyle="1" w:styleId="CharChar">
    <w:name w:val="Char Char"/>
    <w:basedOn w:val="Normal"/>
    <w:rsid w:val="0009134F"/>
    <w:pPr>
      <w:suppressAutoHyphens w:val="0"/>
    </w:pPr>
    <w:rPr>
      <w:rFonts w:ascii="Times New Roman" w:hAnsi="Times New Roman" w:cs="Times New Roman"/>
      <w:sz w:val="24"/>
      <w:szCs w:val="24"/>
      <w:lang w:val="pl-PL" w:eastAsia="pl-PL"/>
    </w:rPr>
  </w:style>
  <w:style w:type="paragraph" w:customStyle="1" w:styleId="14">
    <w:name w:val="行間詰め1"/>
    <w:qFormat/>
    <w:rsid w:val="0009134F"/>
    <w:rPr>
      <w:rFonts w:ascii="Calibri" w:hAnsi="Calibri" w:cs="Calibri"/>
      <w:sz w:val="22"/>
      <w:szCs w:val="22"/>
      <w:lang w:val="en-AU" w:eastAsia="en-AU"/>
    </w:rPr>
  </w:style>
  <w:style w:type="paragraph" w:customStyle="1" w:styleId="Body1">
    <w:name w:val="Body 1"/>
    <w:rsid w:val="003927AE"/>
    <w:pPr>
      <w:outlineLvl w:val="0"/>
    </w:pPr>
    <w:rPr>
      <w:rFonts w:ascii="Arial" w:eastAsia="Arial Unicode MS" w:hAnsi="Arial"/>
      <w:color w:val="000000"/>
      <w:sz w:val="22"/>
      <w:u w:color="000000"/>
      <w:lang w:eastAsia="en-GB"/>
    </w:rPr>
  </w:style>
  <w:style w:type="character" w:customStyle="1" w:styleId="BodyTextIndentChar">
    <w:name w:val="Body Text Indent Char"/>
    <w:link w:val="BodyTextIndent"/>
    <w:rsid w:val="009312F7"/>
    <w:rPr>
      <w:rFonts w:ascii="Arial" w:hAnsi="Arial" w:cs="Arial Unicode MS"/>
      <w:sz w:val="22"/>
      <w:szCs w:val="22"/>
      <w:lang w:val="en-GB" w:eastAsia="ar-SA"/>
    </w:rPr>
  </w:style>
  <w:style w:type="character" w:customStyle="1" w:styleId="apple-converted-space">
    <w:name w:val="apple-converted-space"/>
    <w:basedOn w:val="DefaultParagraphFont"/>
    <w:rsid w:val="00595E8B"/>
  </w:style>
  <w:style w:type="paragraph" w:customStyle="1" w:styleId="LO-Normal">
    <w:name w:val="LO-Normal"/>
    <w:rsid w:val="00B222FF"/>
    <w:pPr>
      <w:suppressAutoHyphens/>
      <w:spacing w:line="100" w:lineRule="atLeast"/>
    </w:pPr>
    <w:rPr>
      <w:rFonts w:eastAsia="Times New Roman"/>
      <w:color w:val="000000"/>
      <w:sz w:val="24"/>
      <w:lang w:val="fr-CA"/>
    </w:rPr>
  </w:style>
  <w:style w:type="paragraph" w:customStyle="1" w:styleId="Bullet">
    <w:name w:val="_Bullet"/>
    <w:basedOn w:val="Normal"/>
    <w:rsid w:val="008065D9"/>
    <w:pPr>
      <w:numPr>
        <w:numId w:val="14"/>
      </w:numPr>
    </w:pPr>
  </w:style>
  <w:style w:type="paragraph" w:customStyle="1" w:styleId="WMOBodyText">
    <w:name w:val="WMO_BodyText"/>
    <w:basedOn w:val="Normal"/>
    <w:link w:val="WMOBodyTextCharChar"/>
    <w:rsid w:val="00AC0EB3"/>
    <w:pPr>
      <w:tabs>
        <w:tab w:val="left" w:pos="1134"/>
      </w:tabs>
      <w:suppressAutoHyphens w:val="0"/>
      <w:spacing w:before="240"/>
    </w:pPr>
    <w:rPr>
      <w:rFonts w:eastAsia="Arial" w:cs="Arial"/>
      <w:lang w:eastAsia="en-US"/>
    </w:rPr>
  </w:style>
  <w:style w:type="character" w:customStyle="1" w:styleId="WMOBodyTextCharChar">
    <w:name w:val="WMO_BodyText Char Char"/>
    <w:link w:val="WMOBodyText"/>
    <w:rsid w:val="00AC0EB3"/>
    <w:rPr>
      <w:rFonts w:ascii="Arial" w:eastAsia="Arial" w:hAnsi="Arial" w:cs="Arial"/>
      <w:sz w:val="22"/>
      <w:szCs w:val="22"/>
      <w:lang w:val="en-GB" w:eastAsia="en-US" w:bidi="ar-SA"/>
    </w:rPr>
  </w:style>
  <w:style w:type="paragraph" w:customStyle="1" w:styleId="Textbody">
    <w:name w:val="Text body"/>
    <w:basedOn w:val="Standard"/>
    <w:rsid w:val="00CF018D"/>
    <w:pPr>
      <w:widowControl w:val="0"/>
      <w:suppressAutoHyphens/>
      <w:autoSpaceDN w:val="0"/>
      <w:jc w:val="left"/>
      <w:textAlignment w:val="baseline"/>
    </w:pPr>
    <w:rPr>
      <w:rFonts w:ascii="Times New Roman" w:eastAsia="AR PL KaitiM GB" w:hAnsi="Times New Roman" w:cs="Lohit Hindi"/>
      <w:kern w:val="3"/>
      <w:sz w:val="24"/>
      <w:szCs w:val="24"/>
      <w:lang w:val="en-US" w:eastAsia="zh-CN" w:bidi="hi-IN"/>
    </w:rPr>
  </w:style>
  <w:style w:type="character" w:customStyle="1" w:styleId="FootnoteTextChar">
    <w:name w:val="Footnote Text Char"/>
    <w:locked/>
    <w:rsid w:val="00CF018D"/>
    <w:rPr>
      <w:rFonts w:ascii="Arial" w:hAnsi="Arial" w:cs="Times New Roman"/>
      <w:snapToGrid w:val="0"/>
      <w:lang w:eastAsia="en-US"/>
    </w:rPr>
  </w:style>
  <w:style w:type="paragraph" w:styleId="TOCHeading">
    <w:name w:val="TOC Heading"/>
    <w:basedOn w:val="Heading1"/>
    <w:next w:val="Normal"/>
    <w:uiPriority w:val="39"/>
    <w:semiHidden/>
    <w:unhideWhenUsed/>
    <w:qFormat/>
    <w:rsid w:val="00F746AF"/>
    <w:pPr>
      <w:keepLines/>
      <w:suppressAutoHyphens w:val="0"/>
      <w:spacing w:before="480" w:line="276" w:lineRule="auto"/>
      <w:outlineLvl w:val="9"/>
    </w:pPr>
    <w:rPr>
      <w:rFonts w:ascii="Cambria" w:eastAsia="MS Gothic" w:hAnsi="Cambria"/>
      <w:color w:val="365F91"/>
      <w:sz w:val="28"/>
      <w:szCs w:val="28"/>
      <w:lang w:val="en-US" w:eastAsia="ja-JP"/>
    </w:rPr>
  </w:style>
  <w:style w:type="character" w:customStyle="1" w:styleId="Heading1Char1">
    <w:name w:val="Heading 1 Char1"/>
    <w:aliases w:val="X. TITRE Char"/>
    <w:link w:val="Heading1"/>
    <w:uiPriority w:val="9"/>
    <w:rsid w:val="009039B2"/>
    <w:rPr>
      <w:rFonts w:ascii="Arial" w:hAnsi="Arial" w:cs="Arial Unicode MS"/>
      <w:b/>
      <w:bCs/>
      <w:sz w:val="22"/>
      <w:szCs w:val="22"/>
      <w:lang w:eastAsia="ar-SA"/>
    </w:rPr>
  </w:style>
  <w:style w:type="character" w:customStyle="1" w:styleId="Heading2Char">
    <w:name w:val="Heading 2 Char"/>
    <w:link w:val="Heading2"/>
    <w:rsid w:val="009039B2"/>
    <w:rPr>
      <w:rFonts w:ascii="Arial" w:hAnsi="Arial" w:cs="Arial"/>
      <w:b/>
      <w:bCs/>
      <w:i/>
      <w:iCs/>
      <w:sz w:val="28"/>
      <w:szCs w:val="28"/>
      <w:lang w:val="en-US" w:eastAsia="ar-SA"/>
    </w:rPr>
  </w:style>
  <w:style w:type="character" w:customStyle="1" w:styleId="Heading3Char">
    <w:name w:val="Heading 3 Char"/>
    <w:link w:val="Heading3"/>
    <w:rsid w:val="009039B2"/>
    <w:rPr>
      <w:rFonts w:ascii="Arial" w:hAnsi="Arial" w:cs="Arial"/>
      <w:b/>
      <w:bCs/>
      <w:sz w:val="26"/>
      <w:szCs w:val="26"/>
      <w:lang w:eastAsia="ar-SA"/>
    </w:rPr>
  </w:style>
  <w:style w:type="character" w:customStyle="1" w:styleId="Heading4Char">
    <w:name w:val="Heading 4 Char"/>
    <w:link w:val="Heading4"/>
    <w:rsid w:val="009039B2"/>
    <w:rPr>
      <w:rFonts w:cs="Arial Unicode MS"/>
      <w:b/>
      <w:bCs/>
      <w:sz w:val="28"/>
      <w:szCs w:val="28"/>
      <w:lang w:eastAsia="ar-SA"/>
    </w:rPr>
  </w:style>
  <w:style w:type="character" w:customStyle="1" w:styleId="Heading5Char">
    <w:name w:val="Heading 5 Char"/>
    <w:link w:val="Heading5"/>
    <w:rsid w:val="009039B2"/>
    <w:rPr>
      <w:rFonts w:ascii="Arial" w:hAnsi="Arial" w:cs="Arial Unicode MS"/>
      <w:b/>
      <w:bCs/>
      <w:i/>
      <w:iCs/>
      <w:sz w:val="26"/>
      <w:szCs w:val="26"/>
      <w:lang w:eastAsia="ar-SA"/>
    </w:rPr>
  </w:style>
  <w:style w:type="character" w:customStyle="1" w:styleId="Heading6Char">
    <w:name w:val="Heading 6 Char"/>
    <w:link w:val="Heading6"/>
    <w:rsid w:val="009039B2"/>
    <w:rPr>
      <w:b/>
      <w:bCs/>
      <w:szCs w:val="22"/>
      <w:lang w:val="en-CA" w:eastAsia="ar-SA"/>
    </w:rPr>
  </w:style>
  <w:style w:type="character" w:customStyle="1" w:styleId="Heading7Char">
    <w:name w:val="Heading 7 Char"/>
    <w:link w:val="Heading7"/>
    <w:rsid w:val="009039B2"/>
    <w:rPr>
      <w:szCs w:val="22"/>
      <w:lang w:val="en-CA" w:eastAsia="ar-SA"/>
    </w:rPr>
  </w:style>
  <w:style w:type="character" w:customStyle="1" w:styleId="Heading8Char">
    <w:name w:val="Heading 8 Char"/>
    <w:link w:val="Heading8"/>
    <w:rsid w:val="009039B2"/>
    <w:rPr>
      <w:i/>
      <w:iCs/>
      <w:szCs w:val="22"/>
      <w:lang w:val="en-CA" w:eastAsia="ar-SA"/>
    </w:rPr>
  </w:style>
  <w:style w:type="character" w:customStyle="1" w:styleId="Heading9Char">
    <w:name w:val="Heading 9 Char"/>
    <w:link w:val="Heading9"/>
    <w:rsid w:val="009039B2"/>
    <w:rPr>
      <w:rFonts w:ascii="Arial" w:hAnsi="Arial"/>
      <w:szCs w:val="22"/>
      <w:lang w:val="en-CA" w:eastAsia="ar-SA"/>
    </w:rPr>
  </w:style>
  <w:style w:type="character" w:customStyle="1" w:styleId="HeaderChar1">
    <w:name w:val="Header Char1"/>
    <w:uiPriority w:val="99"/>
    <w:rsid w:val="009039B2"/>
    <w:rPr>
      <w:rFonts w:ascii="Arial" w:hAnsi="Arial" w:cs="Arial Unicode MS"/>
      <w:sz w:val="22"/>
      <w:szCs w:val="22"/>
      <w:lang w:val="en-GB" w:eastAsia="ar-SA"/>
    </w:rPr>
  </w:style>
  <w:style w:type="character" w:customStyle="1" w:styleId="FooterChar">
    <w:name w:val="Footer Char"/>
    <w:link w:val="Footer"/>
    <w:rsid w:val="009039B2"/>
    <w:rPr>
      <w:rFonts w:ascii="Arial" w:hAnsi="Arial" w:cs="Arial Unicode MS"/>
      <w:sz w:val="22"/>
      <w:szCs w:val="22"/>
      <w:lang w:eastAsia="ar-SA"/>
    </w:rPr>
  </w:style>
  <w:style w:type="character" w:customStyle="1" w:styleId="BalloonTextChar">
    <w:name w:val="Balloon Text Char"/>
    <w:link w:val="BalloonText"/>
    <w:rsid w:val="009039B2"/>
    <w:rPr>
      <w:rFonts w:ascii="Tahoma" w:hAnsi="Tahoma" w:cs="Tahoma"/>
      <w:sz w:val="16"/>
      <w:szCs w:val="16"/>
      <w:lang w:eastAsia="ar-SA"/>
    </w:rPr>
  </w:style>
  <w:style w:type="character" w:customStyle="1" w:styleId="EndnoteTextChar">
    <w:name w:val="Endnote Text Char"/>
    <w:link w:val="EndnoteText"/>
    <w:uiPriority w:val="99"/>
    <w:locked/>
    <w:rsid w:val="009039B2"/>
    <w:rPr>
      <w:lang w:val="en-US" w:eastAsia="ar-SA"/>
    </w:rPr>
  </w:style>
  <w:style w:type="character" w:customStyle="1" w:styleId="CommentTextChar">
    <w:name w:val="Comment Text Char"/>
    <w:link w:val="CommentText"/>
    <w:rsid w:val="009039B2"/>
    <w:rPr>
      <w:rFonts w:ascii="Arial" w:hAnsi="Arial" w:cs="Arial Unicode MS"/>
      <w:lang w:eastAsia="ar-SA"/>
    </w:rPr>
  </w:style>
  <w:style w:type="character" w:customStyle="1" w:styleId="CommentSubjectChar">
    <w:name w:val="Comment Subject Char"/>
    <w:link w:val="CommentSubject"/>
    <w:rsid w:val="009039B2"/>
    <w:rPr>
      <w:rFonts w:ascii="Arial" w:hAnsi="Arial"/>
      <w:b/>
      <w:bCs/>
      <w:lang w:eastAsia="ar-SA"/>
    </w:rPr>
  </w:style>
  <w:style w:type="character" w:customStyle="1" w:styleId="BodyText3Char">
    <w:name w:val="Body Text 3 Char"/>
    <w:link w:val="BodyText3"/>
    <w:locked/>
    <w:rsid w:val="009039B2"/>
    <w:rPr>
      <w:rFonts w:ascii="Arial" w:hAnsi="Arial" w:cs="Arial Unicode MS"/>
      <w:b/>
      <w:bCs/>
      <w:noProof/>
      <w:snapToGrid w:val="0"/>
      <w:sz w:val="22"/>
      <w:szCs w:val="22"/>
      <w:lang w:eastAsia="cs-CZ" w:bidi="my-MM"/>
    </w:rPr>
  </w:style>
  <w:style w:type="character" w:customStyle="1" w:styleId="DocumentMapChar">
    <w:name w:val="Document Map Char"/>
    <w:link w:val="DocumentMap"/>
    <w:rsid w:val="009039B2"/>
    <w:rPr>
      <w:rFonts w:ascii="Tahoma" w:hAnsi="Tahoma" w:cs="Tahoma"/>
      <w:shd w:val="clear" w:color="auto" w:fill="000080"/>
      <w:lang w:eastAsia="ar-SA"/>
    </w:rPr>
  </w:style>
  <w:style w:type="paragraph" w:customStyle="1" w:styleId="NurText1">
    <w:name w:val="Nur Text1"/>
    <w:basedOn w:val="Normal"/>
    <w:rsid w:val="009039B2"/>
    <w:rPr>
      <w:rFonts w:ascii="Courier New" w:hAnsi="Courier New" w:cs="Courier New"/>
      <w:sz w:val="20"/>
      <w:szCs w:val="20"/>
      <w:lang w:val="cs-CZ" w:eastAsia="zh-CN" w:bidi="my-MM"/>
    </w:rPr>
  </w:style>
  <w:style w:type="character" w:customStyle="1" w:styleId="NumberingSymbols">
    <w:name w:val="Numbering Symbols"/>
    <w:rsid w:val="009039B2"/>
  </w:style>
  <w:style w:type="character" w:customStyle="1" w:styleId="FootnoteCharacters">
    <w:name w:val="Footnote Characters"/>
    <w:rsid w:val="009039B2"/>
  </w:style>
  <w:style w:type="character" w:customStyle="1" w:styleId="EndnoteCharacters">
    <w:name w:val="Endnote Characters"/>
    <w:rsid w:val="009039B2"/>
  </w:style>
  <w:style w:type="paragraph" w:customStyle="1" w:styleId="Index">
    <w:name w:val="Index"/>
    <w:basedOn w:val="Normal"/>
    <w:rsid w:val="009039B2"/>
    <w:pPr>
      <w:widowControl w:val="0"/>
      <w:suppressLineNumbers/>
    </w:pPr>
    <w:rPr>
      <w:rFonts w:ascii="Times New Roman" w:eastAsia="Arial Unicode MS" w:hAnsi="Times New Roman"/>
      <w:kern w:val="1"/>
      <w:sz w:val="24"/>
      <w:szCs w:val="24"/>
      <w:lang w:val="en-CA" w:eastAsia="hi-IN" w:bidi="hi-IN"/>
    </w:rPr>
  </w:style>
  <w:style w:type="paragraph" w:styleId="ListBullet">
    <w:name w:val="List Bullet"/>
    <w:basedOn w:val="Normal"/>
    <w:unhideWhenUsed/>
    <w:rsid w:val="009039B2"/>
    <w:pPr>
      <w:numPr>
        <w:numId w:val="13"/>
      </w:numPr>
      <w:suppressAutoHyphens w:val="0"/>
      <w:contextualSpacing/>
    </w:pPr>
    <w:rPr>
      <w:rFonts w:ascii="Cambria" w:eastAsia="Cambria" w:hAnsi="Cambria" w:cs="Times New Roman"/>
      <w:sz w:val="24"/>
      <w:szCs w:val="24"/>
      <w:lang w:val="en-US" w:eastAsia="en-US"/>
    </w:rPr>
  </w:style>
  <w:style w:type="paragraph" w:styleId="List2">
    <w:name w:val="List 2"/>
    <w:basedOn w:val="Normal"/>
    <w:rsid w:val="009039B2"/>
    <w:pPr>
      <w:suppressAutoHyphens w:val="0"/>
      <w:ind w:left="566" w:hanging="283"/>
      <w:contextualSpacing/>
    </w:pPr>
    <w:rPr>
      <w:rFonts w:cs="Times New Roman"/>
      <w:snapToGrid w:val="0"/>
      <w:lang w:eastAsia="en-US"/>
    </w:rPr>
  </w:style>
  <w:style w:type="paragraph" w:customStyle="1" w:styleId="List1">
    <w:name w:val="List 1"/>
    <w:basedOn w:val="Normal"/>
    <w:semiHidden/>
    <w:rsid w:val="009039B2"/>
    <w:pPr>
      <w:tabs>
        <w:tab w:val="num" w:pos="360"/>
      </w:tabs>
      <w:suppressAutoHyphens w:val="0"/>
      <w:ind w:left="360" w:hanging="360"/>
    </w:pPr>
    <w:rPr>
      <w:rFonts w:ascii="Times New Roman" w:hAnsi="Times New Roman" w:cs="Times New Roman"/>
      <w:sz w:val="20"/>
      <w:szCs w:val="20"/>
      <w:lang w:eastAsia="en-GB"/>
    </w:rPr>
  </w:style>
  <w:style w:type="paragraph" w:customStyle="1" w:styleId="15">
    <w:name w:val="変更箇所1"/>
    <w:hidden/>
    <w:rsid w:val="009039B2"/>
    <w:rPr>
      <w:rFonts w:ascii="Arial" w:hAnsi="Arial"/>
      <w:snapToGrid w:val="0"/>
      <w:sz w:val="22"/>
      <w:szCs w:val="22"/>
      <w:lang w:eastAsia="en-US"/>
    </w:rPr>
  </w:style>
  <w:style w:type="paragraph" w:customStyle="1" w:styleId="Paragraphedeliste">
    <w:name w:val="Paragraphe de liste"/>
    <w:basedOn w:val="Normal"/>
    <w:qFormat/>
    <w:rsid w:val="009039B2"/>
    <w:pPr>
      <w:suppressAutoHyphens w:val="0"/>
      <w:spacing w:after="200" w:line="276" w:lineRule="auto"/>
      <w:ind w:left="720"/>
      <w:contextualSpacing/>
    </w:pPr>
    <w:rPr>
      <w:rFonts w:ascii="Calibri" w:eastAsia="Calibri" w:hAnsi="Calibri" w:cs="Times New Roman"/>
      <w:lang w:val="en-US" w:eastAsia="en-US"/>
    </w:rPr>
  </w:style>
  <w:style w:type="paragraph" w:customStyle="1" w:styleId="Listenabsatz1">
    <w:name w:val="Listenabsatz1"/>
    <w:basedOn w:val="Normal"/>
    <w:rsid w:val="009039B2"/>
    <w:pPr>
      <w:suppressAutoHyphens w:val="0"/>
      <w:ind w:left="720"/>
      <w:contextualSpacing/>
    </w:pPr>
    <w:rPr>
      <w:rFonts w:eastAsia="Times New Roman" w:cs="Times New Roman"/>
      <w:lang w:eastAsia="en-US"/>
    </w:rPr>
  </w:style>
  <w:style w:type="paragraph" w:customStyle="1" w:styleId="Body">
    <w:name w:val="Body"/>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lang w:eastAsia="en-GB"/>
    </w:rPr>
  </w:style>
  <w:style w:type="paragraph" w:customStyle="1" w:styleId="TableStyle1">
    <w:name w:val="Table Style 1"/>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b/>
      <w:bCs/>
      <w:color w:val="000000"/>
      <w:lang w:eastAsia="en-GB"/>
    </w:rPr>
  </w:style>
  <w:style w:type="character" w:customStyle="1" w:styleId="Hyperlink0">
    <w:name w:val="Hyperlink.0"/>
    <w:rsid w:val="009039B2"/>
    <w:rPr>
      <w:rFonts w:cs="Times New Roman"/>
      <w:color w:val="0000FF"/>
      <w:u w:val="single"/>
    </w:rPr>
  </w:style>
  <w:style w:type="paragraph" w:customStyle="1" w:styleId="TableStyle2">
    <w:name w:val="Table Style 2"/>
    <w:rsid w:val="009039B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Helvetica" w:cs="Helvetica"/>
      <w:color w:val="000000"/>
      <w:lang w:eastAsia="en-GB"/>
    </w:rPr>
  </w:style>
  <w:style w:type="character" w:customStyle="1" w:styleId="Heading1Char">
    <w:name w:val="Heading 1 Char"/>
    <w:locked/>
    <w:rsid w:val="009039B2"/>
    <w:rPr>
      <w:rFonts w:ascii="Cambria" w:eastAsia="MS Gothic" w:hAnsi="Cambria" w:cs="Times New Roman"/>
      <w:b/>
      <w:bCs/>
      <w:kern w:val="32"/>
      <w:sz w:val="32"/>
      <w:szCs w:val="32"/>
      <w:lang w:val="en-GB" w:eastAsia="en-US"/>
    </w:rPr>
  </w:style>
  <w:style w:type="paragraph" w:customStyle="1" w:styleId="TableParagraph">
    <w:name w:val="Table Paragraph"/>
    <w:basedOn w:val="Normal"/>
    <w:uiPriority w:val="1"/>
    <w:qFormat/>
    <w:rsid w:val="009039B2"/>
    <w:pPr>
      <w:widowControl w:val="0"/>
      <w:suppressAutoHyphens w:val="0"/>
    </w:pPr>
    <w:rPr>
      <w:rFonts w:ascii="Calibri" w:eastAsia="Calibri" w:hAnsi="Calibri" w:cs="Arial"/>
      <w:lang w:val="en-US" w:eastAsia="en-US"/>
    </w:rPr>
  </w:style>
  <w:style w:type="paragraph" w:styleId="Revision">
    <w:name w:val="Revision"/>
    <w:hidden/>
    <w:uiPriority w:val="99"/>
    <w:semiHidden/>
    <w:rsid w:val="009039B2"/>
    <w:rPr>
      <w:rFonts w:ascii="Arial" w:hAnsi="Arial" w:cs="Arial Unicode MS"/>
      <w:sz w:val="22"/>
      <w:szCs w:val="22"/>
      <w:lang w:eastAsia="ar-SA"/>
    </w:rPr>
  </w:style>
  <w:style w:type="paragraph" w:customStyle="1" w:styleId="Char30">
    <w:name w:val="Char3"/>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arCarCar0">
    <w:name w:val="Car Car Car"/>
    <w:basedOn w:val="Normal"/>
    <w:rsid w:val="00584FEA"/>
    <w:pPr>
      <w:tabs>
        <w:tab w:val="left" w:pos="540"/>
        <w:tab w:val="left" w:pos="1260"/>
        <w:tab w:val="left" w:pos="1800"/>
      </w:tabs>
      <w:spacing w:before="240" w:after="160" w:line="240" w:lineRule="exact"/>
    </w:pPr>
    <w:rPr>
      <w:rFonts w:ascii="Verdana" w:hAnsi="Verdana" w:cs="Times New Roman"/>
      <w:szCs w:val="20"/>
      <w:lang w:val="en-US"/>
    </w:rPr>
  </w:style>
  <w:style w:type="paragraph" w:customStyle="1" w:styleId="EndnoteText10">
    <w:name w:val="Endnote Text1"/>
    <w:basedOn w:val="Normal"/>
    <w:rsid w:val="00584FEA"/>
    <w:rPr>
      <w:rFonts w:ascii="Chicago" w:hAnsi="Chicago" w:cs="Times New Roman"/>
      <w:sz w:val="20"/>
      <w:szCs w:val="20"/>
      <w:lang w:val="en-US"/>
    </w:rPr>
  </w:style>
  <w:style w:type="paragraph" w:customStyle="1" w:styleId="CharCharChar0">
    <w:name w:val="Char Char Char"/>
    <w:basedOn w:val="Normal"/>
    <w:rsid w:val="00584FEA"/>
    <w:pPr>
      <w:suppressAutoHyphens w:val="0"/>
    </w:pPr>
    <w:rPr>
      <w:rFonts w:ascii="Times New Roman" w:hAnsi="Times New Roman" w:cs="Times New Roman"/>
      <w:sz w:val="24"/>
      <w:szCs w:val="24"/>
      <w:lang w:val="pl-PL" w:eastAsia="pl-PL"/>
    </w:rPr>
  </w:style>
  <w:style w:type="paragraph" w:customStyle="1" w:styleId="ZchnZchn0">
    <w:name w:val="Zchn Zchn"/>
    <w:basedOn w:val="Normal"/>
    <w:rsid w:val="00584FEA"/>
    <w:pPr>
      <w:suppressAutoHyphens w:val="0"/>
    </w:pPr>
    <w:rPr>
      <w:rFonts w:ascii="Times New Roman" w:eastAsia="Times New Roman" w:hAnsi="Times New Roman" w:cs="Times New Roman"/>
      <w:sz w:val="24"/>
      <w:szCs w:val="24"/>
      <w:lang w:val="pl-PL" w:eastAsia="pl-PL"/>
    </w:rPr>
  </w:style>
  <w:style w:type="paragraph" w:customStyle="1" w:styleId="CharChar0">
    <w:name w:val="Char Char"/>
    <w:basedOn w:val="Normal"/>
    <w:rsid w:val="00584FEA"/>
    <w:pPr>
      <w:suppressAutoHyphens w:val="0"/>
    </w:pPr>
    <w:rPr>
      <w:rFonts w:ascii="Times New Roman" w:hAnsi="Times New Roman" w:cs="Times New Roman"/>
      <w:sz w:val="24"/>
      <w:szCs w:val="24"/>
      <w:lang w:val="pl-PL" w:eastAsia="pl-PL"/>
    </w:rPr>
  </w:style>
  <w:style w:type="paragraph" w:customStyle="1" w:styleId="Char1Char">
    <w:name w:val="Char1 Char"/>
    <w:basedOn w:val="Normal"/>
    <w:rsid w:val="00584FEA"/>
    <w:pPr>
      <w:suppressAutoHyphens w:val="0"/>
    </w:pPr>
    <w:rPr>
      <w:rFonts w:ascii="Times New Roman" w:eastAsia="Times New Roman" w:hAnsi="Times New Roman" w:cs="Times New Roman"/>
      <w:sz w:val="24"/>
      <w:szCs w:val="24"/>
      <w:lang w:val="pl-PL" w:eastAsia="pl-PL"/>
    </w:rPr>
  </w:style>
  <w:style w:type="character" w:styleId="HTMLTypewriter">
    <w:name w:val="HTML Typewriter"/>
    <w:rsid w:val="00584FEA"/>
    <w:rPr>
      <w:rFonts w:ascii="Courier New" w:eastAsia="Times New Roman" w:hAnsi="Courier New" w:cs="Courier New"/>
      <w:sz w:val="20"/>
      <w:szCs w:val="20"/>
    </w:rPr>
  </w:style>
  <w:style w:type="character" w:customStyle="1" w:styleId="FootnoteAnchor">
    <w:name w:val="Footnote Anchor"/>
    <w:rsid w:val="0088769D"/>
    <w:rPr>
      <w:vertAlign w:val="superscript"/>
    </w:rPr>
  </w:style>
  <w:style w:type="paragraph" w:customStyle="1" w:styleId="Footnote">
    <w:name w:val="Footnote"/>
    <w:basedOn w:val="Normal"/>
    <w:rsid w:val="0088769D"/>
    <w:pPr>
      <w:suppressLineNumbers/>
      <w:ind w:left="339" w:hanging="339"/>
    </w:pPr>
    <w:rPr>
      <w:rFonts w:eastAsia="MS Mincho;ＭＳ 明朝" w:cs="Arial"/>
      <w:color w:val="00000A"/>
      <w:sz w:val="20"/>
      <w:szCs w:val="20"/>
      <w:lang w:eastAsia="zh-CN"/>
    </w:rPr>
  </w:style>
  <w:style w:type="paragraph" w:customStyle="1" w:styleId="TextBody0">
    <w:name w:val="Text Body"/>
    <w:basedOn w:val="Normal"/>
    <w:rsid w:val="0088769D"/>
    <w:pPr>
      <w:widowControl w:val="0"/>
      <w:spacing w:after="140" w:line="288" w:lineRule="auto"/>
    </w:pPr>
    <w:rPr>
      <w:rFonts w:ascii="Liberation Serif" w:eastAsia="Droid Sans Fallback" w:hAnsi="Liberation Serif" w:cs="Droid Sans Devanagari"/>
      <w:color w:val="00000A"/>
      <w:sz w:val="24"/>
      <w:szCs w:val="24"/>
      <w:lang w:val="en-US" w:eastAsia="zh-CN" w:bidi="hi-IN"/>
    </w:rPr>
  </w:style>
  <w:style w:type="paragraph" w:customStyle="1" w:styleId="FrameContents">
    <w:name w:val="Frame Contents"/>
    <w:basedOn w:val="Normal"/>
    <w:qFormat/>
    <w:rsid w:val="0088769D"/>
    <w:pPr>
      <w:widowControl w:val="0"/>
    </w:pPr>
    <w:rPr>
      <w:rFonts w:ascii="Liberation Serif" w:eastAsia="Droid Sans Fallback" w:hAnsi="Liberation Serif" w:cs="Droid Sans Devanagari"/>
      <w:color w:val="00000A"/>
      <w:sz w:val="24"/>
      <w:szCs w:val="24"/>
      <w:lang w:val="en-US" w:eastAsia="zh-CN" w:bidi="hi-IN"/>
    </w:rPr>
  </w:style>
  <w:style w:type="character" w:customStyle="1" w:styleId="style4">
    <w:name w:val="style4"/>
    <w:rsid w:val="0088769D"/>
  </w:style>
  <w:style w:type="numbering" w:customStyle="1" w:styleId="NoList1">
    <w:name w:val="No List1"/>
    <w:next w:val="NoList"/>
    <w:uiPriority w:val="99"/>
    <w:semiHidden/>
    <w:unhideWhenUsed/>
    <w:rsid w:val="0088769D"/>
  </w:style>
  <w:style w:type="paragraph" w:customStyle="1" w:styleId="xl65">
    <w:name w:val="xl65"/>
    <w:basedOn w:val="Normal"/>
    <w:rsid w:val="0088769D"/>
    <w:pPr>
      <w:suppressAutoHyphens w:val="0"/>
      <w:spacing w:before="100" w:beforeAutospacing="1" w:after="100" w:afterAutospacing="1"/>
    </w:pPr>
    <w:rPr>
      <w:rFonts w:ascii="Times New Roman" w:eastAsia="Times New Roman" w:hAnsi="Times New Roman" w:cs="Times New Roman"/>
      <w:sz w:val="24"/>
      <w:szCs w:val="24"/>
      <w:lang w:eastAsia="zh-TW"/>
    </w:rPr>
  </w:style>
  <w:style w:type="paragraph" w:customStyle="1" w:styleId="xl66">
    <w:name w:val="xl66"/>
    <w:basedOn w:val="Normal"/>
    <w:rsid w:val="0088769D"/>
    <w:pPr>
      <w:suppressAutoHyphens w:val="0"/>
      <w:spacing w:before="100" w:beforeAutospacing="1" w:after="100" w:afterAutospacing="1"/>
      <w:ind w:firstLineChars="100" w:firstLine="100"/>
    </w:pPr>
    <w:rPr>
      <w:rFonts w:ascii="Times New Roman" w:eastAsia="Times New Roman" w:hAnsi="Times New Roman" w:cs="Times New Roman"/>
      <w:sz w:val="24"/>
      <w:szCs w:val="24"/>
      <w:lang w:eastAsia="zh-TW"/>
    </w:rPr>
  </w:style>
  <w:style w:type="table" w:customStyle="1" w:styleId="TableGrid1">
    <w:name w:val="Table Grid1"/>
    <w:basedOn w:val="TableNormal"/>
    <w:next w:val="TableGrid"/>
    <w:rsid w:val="0088769D"/>
    <w:rPr>
      <w:rFonts w:eastAsia="PMingLiU"/>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88769D"/>
    <w:rPr>
      <w:b/>
      <w:bCs/>
      <w:smallCaps/>
      <w:spacing w:val="5"/>
    </w:rPr>
  </w:style>
  <w:style w:type="paragraph" w:customStyle="1" w:styleId="Discussion">
    <w:name w:val="Discussion"/>
    <w:basedOn w:val="Normal"/>
    <w:rsid w:val="00DC6369"/>
    <w:pPr>
      <w:numPr>
        <w:numId w:val="34"/>
      </w:numPr>
      <w:tabs>
        <w:tab w:val="left" w:pos="851"/>
      </w:tabs>
      <w:suppressAutoHyphens w:val="0"/>
      <w:spacing w:before="120" w:after="120"/>
      <w:jc w:val="both"/>
    </w:pPr>
    <w:rPr>
      <w:rFonts w:eastAsia="Times New Roman" w:cs="Times New Roman"/>
      <w:lang w:eastAsia="en-US"/>
    </w:rPr>
  </w:style>
  <w:style w:type="paragraph" w:styleId="ListBullet3">
    <w:name w:val="List Bullet 3"/>
    <w:basedOn w:val="Normal"/>
    <w:autoRedefine/>
    <w:rsid w:val="00DC6369"/>
    <w:pPr>
      <w:numPr>
        <w:numId w:val="33"/>
      </w:numPr>
      <w:tabs>
        <w:tab w:val="num" w:pos="926"/>
      </w:tabs>
      <w:suppressAutoHyphens w:val="0"/>
      <w:ind w:left="926"/>
    </w:pPr>
    <w:rPr>
      <w:rFonts w:ascii="Times New Roman" w:eastAsia="Times New Roman" w:hAnsi="Times New Roman" w:cs="Times New Roman"/>
      <w:sz w:val="20"/>
      <w:szCs w:val="20"/>
      <w:lang w:val="en-US" w:eastAsia="en-US"/>
    </w:rPr>
  </w:style>
  <w:style w:type="character" w:customStyle="1" w:styleId="BodyText2Char">
    <w:name w:val="Body Text 2 Char"/>
    <w:link w:val="BodyText2"/>
    <w:rsid w:val="00DC6369"/>
    <w:rPr>
      <w:rFonts w:ascii="Arial" w:hAnsi="Arial" w:cs="Arial Unicode MS"/>
      <w:noProof/>
      <w:snapToGrid w:val="0"/>
      <w:sz w:val="22"/>
      <w:szCs w:val="22"/>
      <w:lang w:eastAsia="cs-CZ" w:bidi="my-M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47541">
      <w:bodyDiv w:val="1"/>
      <w:marLeft w:val="0"/>
      <w:marRight w:val="0"/>
      <w:marTop w:val="0"/>
      <w:marBottom w:val="0"/>
      <w:divBdr>
        <w:top w:val="none" w:sz="0" w:space="0" w:color="auto"/>
        <w:left w:val="none" w:sz="0" w:space="0" w:color="auto"/>
        <w:bottom w:val="none" w:sz="0" w:space="0" w:color="auto"/>
        <w:right w:val="none" w:sz="0" w:space="0" w:color="auto"/>
      </w:divBdr>
      <w:divsChild>
        <w:div w:id="357898170">
          <w:marLeft w:val="737"/>
          <w:marRight w:val="0"/>
          <w:marTop w:val="0"/>
          <w:marBottom w:val="0"/>
          <w:divBdr>
            <w:top w:val="none" w:sz="0" w:space="0" w:color="auto"/>
            <w:left w:val="none" w:sz="0" w:space="0" w:color="auto"/>
            <w:bottom w:val="none" w:sz="0" w:space="0" w:color="auto"/>
            <w:right w:val="none" w:sz="0" w:space="0" w:color="auto"/>
          </w:divBdr>
        </w:div>
        <w:div w:id="1434087275">
          <w:marLeft w:val="0"/>
          <w:marRight w:val="0"/>
          <w:marTop w:val="113"/>
          <w:marBottom w:val="0"/>
          <w:divBdr>
            <w:top w:val="none" w:sz="0" w:space="0" w:color="auto"/>
            <w:left w:val="none" w:sz="0" w:space="0" w:color="auto"/>
            <w:bottom w:val="none" w:sz="0" w:space="0" w:color="auto"/>
            <w:right w:val="none" w:sz="0" w:space="0" w:color="auto"/>
          </w:divBdr>
        </w:div>
      </w:divsChild>
    </w:div>
    <w:div w:id="173035281">
      <w:bodyDiv w:val="1"/>
      <w:marLeft w:val="0"/>
      <w:marRight w:val="0"/>
      <w:marTop w:val="0"/>
      <w:marBottom w:val="0"/>
      <w:divBdr>
        <w:top w:val="none" w:sz="0" w:space="0" w:color="auto"/>
        <w:left w:val="none" w:sz="0" w:space="0" w:color="auto"/>
        <w:bottom w:val="none" w:sz="0" w:space="0" w:color="auto"/>
        <w:right w:val="none" w:sz="0" w:space="0" w:color="auto"/>
      </w:divBdr>
    </w:div>
    <w:div w:id="328102898">
      <w:bodyDiv w:val="1"/>
      <w:marLeft w:val="0"/>
      <w:marRight w:val="0"/>
      <w:marTop w:val="0"/>
      <w:marBottom w:val="0"/>
      <w:divBdr>
        <w:top w:val="none" w:sz="0" w:space="0" w:color="auto"/>
        <w:left w:val="none" w:sz="0" w:space="0" w:color="auto"/>
        <w:bottom w:val="none" w:sz="0" w:space="0" w:color="auto"/>
        <w:right w:val="none" w:sz="0" w:space="0" w:color="auto"/>
      </w:divBdr>
    </w:div>
    <w:div w:id="351957516">
      <w:bodyDiv w:val="1"/>
      <w:marLeft w:val="0"/>
      <w:marRight w:val="0"/>
      <w:marTop w:val="0"/>
      <w:marBottom w:val="0"/>
      <w:divBdr>
        <w:top w:val="none" w:sz="0" w:space="0" w:color="auto"/>
        <w:left w:val="none" w:sz="0" w:space="0" w:color="auto"/>
        <w:bottom w:val="none" w:sz="0" w:space="0" w:color="auto"/>
        <w:right w:val="none" w:sz="0" w:space="0" w:color="auto"/>
      </w:divBdr>
    </w:div>
    <w:div w:id="547764882">
      <w:bodyDiv w:val="1"/>
      <w:marLeft w:val="0"/>
      <w:marRight w:val="0"/>
      <w:marTop w:val="0"/>
      <w:marBottom w:val="0"/>
      <w:divBdr>
        <w:top w:val="none" w:sz="0" w:space="0" w:color="auto"/>
        <w:left w:val="none" w:sz="0" w:space="0" w:color="auto"/>
        <w:bottom w:val="none" w:sz="0" w:space="0" w:color="auto"/>
        <w:right w:val="none" w:sz="0" w:space="0" w:color="auto"/>
      </w:divBdr>
    </w:div>
    <w:div w:id="553852295">
      <w:bodyDiv w:val="1"/>
      <w:marLeft w:val="0"/>
      <w:marRight w:val="0"/>
      <w:marTop w:val="0"/>
      <w:marBottom w:val="0"/>
      <w:divBdr>
        <w:top w:val="none" w:sz="0" w:space="0" w:color="auto"/>
        <w:left w:val="none" w:sz="0" w:space="0" w:color="auto"/>
        <w:bottom w:val="none" w:sz="0" w:space="0" w:color="auto"/>
        <w:right w:val="none" w:sz="0" w:space="0" w:color="auto"/>
      </w:divBdr>
      <w:divsChild>
        <w:div w:id="737552951">
          <w:marLeft w:val="0"/>
          <w:marRight w:val="0"/>
          <w:marTop w:val="0"/>
          <w:marBottom w:val="0"/>
          <w:divBdr>
            <w:top w:val="none" w:sz="0" w:space="0" w:color="auto"/>
            <w:left w:val="none" w:sz="0" w:space="0" w:color="auto"/>
            <w:bottom w:val="none" w:sz="0" w:space="0" w:color="auto"/>
            <w:right w:val="none" w:sz="0" w:space="0" w:color="auto"/>
          </w:divBdr>
          <w:divsChild>
            <w:div w:id="2009288257">
              <w:marLeft w:val="0"/>
              <w:marRight w:val="0"/>
              <w:marTop w:val="0"/>
              <w:marBottom w:val="0"/>
              <w:divBdr>
                <w:top w:val="none" w:sz="0" w:space="0" w:color="auto"/>
                <w:left w:val="none" w:sz="0" w:space="0" w:color="auto"/>
                <w:bottom w:val="none" w:sz="0" w:space="0" w:color="auto"/>
                <w:right w:val="none" w:sz="0" w:space="0" w:color="auto"/>
              </w:divBdr>
              <w:divsChild>
                <w:div w:id="1665933708">
                  <w:marLeft w:val="0"/>
                  <w:marRight w:val="0"/>
                  <w:marTop w:val="0"/>
                  <w:marBottom w:val="0"/>
                  <w:divBdr>
                    <w:top w:val="none" w:sz="0" w:space="0" w:color="auto"/>
                    <w:left w:val="none" w:sz="0" w:space="0" w:color="auto"/>
                    <w:bottom w:val="none" w:sz="0" w:space="0" w:color="auto"/>
                    <w:right w:val="none" w:sz="0" w:space="0" w:color="auto"/>
                  </w:divBdr>
                  <w:divsChild>
                    <w:div w:id="908804583">
                      <w:marLeft w:val="0"/>
                      <w:marRight w:val="0"/>
                      <w:marTop w:val="0"/>
                      <w:marBottom w:val="0"/>
                      <w:divBdr>
                        <w:top w:val="none" w:sz="0" w:space="0" w:color="auto"/>
                        <w:left w:val="none" w:sz="0" w:space="0" w:color="auto"/>
                        <w:bottom w:val="none" w:sz="0" w:space="0" w:color="auto"/>
                        <w:right w:val="none" w:sz="0" w:space="0" w:color="auto"/>
                      </w:divBdr>
                      <w:divsChild>
                        <w:div w:id="1828328467">
                          <w:marLeft w:val="0"/>
                          <w:marRight w:val="0"/>
                          <w:marTop w:val="0"/>
                          <w:marBottom w:val="0"/>
                          <w:divBdr>
                            <w:top w:val="none" w:sz="0" w:space="0" w:color="auto"/>
                            <w:left w:val="none" w:sz="0" w:space="0" w:color="auto"/>
                            <w:bottom w:val="none" w:sz="0" w:space="0" w:color="auto"/>
                            <w:right w:val="none" w:sz="0" w:space="0" w:color="auto"/>
                          </w:divBdr>
                          <w:divsChild>
                            <w:div w:id="1136071107">
                              <w:marLeft w:val="0"/>
                              <w:marRight w:val="0"/>
                              <w:marTop w:val="0"/>
                              <w:marBottom w:val="0"/>
                              <w:divBdr>
                                <w:top w:val="none" w:sz="0" w:space="0" w:color="auto"/>
                                <w:left w:val="none" w:sz="0" w:space="0" w:color="auto"/>
                                <w:bottom w:val="none" w:sz="0" w:space="0" w:color="auto"/>
                                <w:right w:val="none" w:sz="0" w:space="0" w:color="auto"/>
                              </w:divBdr>
                              <w:divsChild>
                                <w:div w:id="1329865438">
                                  <w:marLeft w:val="0"/>
                                  <w:marRight w:val="0"/>
                                  <w:marTop w:val="0"/>
                                  <w:marBottom w:val="0"/>
                                  <w:divBdr>
                                    <w:top w:val="none" w:sz="0" w:space="0" w:color="auto"/>
                                    <w:left w:val="none" w:sz="0" w:space="0" w:color="auto"/>
                                    <w:bottom w:val="none" w:sz="0" w:space="0" w:color="auto"/>
                                    <w:right w:val="none" w:sz="0" w:space="0" w:color="auto"/>
                                  </w:divBdr>
                                  <w:divsChild>
                                    <w:div w:id="390731246">
                                      <w:marLeft w:val="0"/>
                                      <w:marRight w:val="0"/>
                                      <w:marTop w:val="0"/>
                                      <w:marBottom w:val="0"/>
                                      <w:divBdr>
                                        <w:top w:val="none" w:sz="0" w:space="0" w:color="auto"/>
                                        <w:left w:val="none" w:sz="0" w:space="0" w:color="auto"/>
                                        <w:bottom w:val="none" w:sz="0" w:space="0" w:color="auto"/>
                                        <w:right w:val="none" w:sz="0" w:space="0" w:color="auto"/>
                                      </w:divBdr>
                                      <w:divsChild>
                                        <w:div w:id="1262105127">
                                          <w:marLeft w:val="0"/>
                                          <w:marRight w:val="0"/>
                                          <w:marTop w:val="0"/>
                                          <w:marBottom w:val="0"/>
                                          <w:divBdr>
                                            <w:top w:val="none" w:sz="0" w:space="0" w:color="auto"/>
                                            <w:left w:val="none" w:sz="0" w:space="0" w:color="auto"/>
                                            <w:bottom w:val="none" w:sz="0" w:space="0" w:color="auto"/>
                                            <w:right w:val="none" w:sz="0" w:space="0" w:color="auto"/>
                                          </w:divBdr>
                                          <w:divsChild>
                                            <w:div w:id="1526167369">
                                              <w:marLeft w:val="0"/>
                                              <w:marRight w:val="0"/>
                                              <w:marTop w:val="0"/>
                                              <w:marBottom w:val="0"/>
                                              <w:divBdr>
                                                <w:top w:val="none" w:sz="0" w:space="0" w:color="auto"/>
                                                <w:left w:val="none" w:sz="0" w:space="0" w:color="auto"/>
                                                <w:bottom w:val="none" w:sz="0" w:space="0" w:color="auto"/>
                                                <w:right w:val="none" w:sz="0" w:space="0" w:color="auto"/>
                                              </w:divBdr>
                                              <w:divsChild>
                                                <w:div w:id="1608269400">
                                                  <w:marLeft w:val="0"/>
                                                  <w:marRight w:val="0"/>
                                                  <w:marTop w:val="0"/>
                                                  <w:marBottom w:val="0"/>
                                                  <w:divBdr>
                                                    <w:top w:val="none" w:sz="0" w:space="0" w:color="auto"/>
                                                    <w:left w:val="none" w:sz="0" w:space="0" w:color="auto"/>
                                                    <w:bottom w:val="none" w:sz="0" w:space="0" w:color="auto"/>
                                                    <w:right w:val="none" w:sz="0" w:space="0" w:color="auto"/>
                                                  </w:divBdr>
                                                  <w:divsChild>
                                                    <w:div w:id="1683891822">
                                                      <w:marLeft w:val="0"/>
                                                      <w:marRight w:val="0"/>
                                                      <w:marTop w:val="0"/>
                                                      <w:marBottom w:val="0"/>
                                                      <w:divBdr>
                                                        <w:top w:val="none" w:sz="0" w:space="0" w:color="auto"/>
                                                        <w:left w:val="none" w:sz="0" w:space="0" w:color="auto"/>
                                                        <w:bottom w:val="none" w:sz="0" w:space="0" w:color="auto"/>
                                                        <w:right w:val="none" w:sz="0" w:space="0" w:color="auto"/>
                                                      </w:divBdr>
                                                      <w:divsChild>
                                                        <w:div w:id="11491974">
                                                          <w:marLeft w:val="0"/>
                                                          <w:marRight w:val="0"/>
                                                          <w:marTop w:val="0"/>
                                                          <w:marBottom w:val="0"/>
                                                          <w:divBdr>
                                                            <w:top w:val="none" w:sz="0" w:space="0" w:color="auto"/>
                                                            <w:left w:val="none" w:sz="0" w:space="0" w:color="auto"/>
                                                            <w:bottom w:val="none" w:sz="0" w:space="0" w:color="auto"/>
                                                            <w:right w:val="none" w:sz="0" w:space="0" w:color="auto"/>
                                                          </w:divBdr>
                                                          <w:divsChild>
                                                            <w:div w:id="1177884490">
                                                              <w:marLeft w:val="0"/>
                                                              <w:marRight w:val="0"/>
                                                              <w:marTop w:val="0"/>
                                                              <w:marBottom w:val="0"/>
                                                              <w:divBdr>
                                                                <w:top w:val="none" w:sz="0" w:space="0" w:color="auto"/>
                                                                <w:left w:val="none" w:sz="0" w:space="0" w:color="auto"/>
                                                                <w:bottom w:val="none" w:sz="0" w:space="0" w:color="auto"/>
                                                                <w:right w:val="none" w:sz="0" w:space="0" w:color="auto"/>
                                                              </w:divBdr>
                                                              <w:divsChild>
                                                                <w:div w:id="1393577194">
                                                                  <w:marLeft w:val="0"/>
                                                                  <w:marRight w:val="0"/>
                                                                  <w:marTop w:val="0"/>
                                                                  <w:marBottom w:val="0"/>
                                                                  <w:divBdr>
                                                                    <w:top w:val="none" w:sz="0" w:space="0" w:color="auto"/>
                                                                    <w:left w:val="none" w:sz="0" w:space="0" w:color="auto"/>
                                                                    <w:bottom w:val="none" w:sz="0" w:space="0" w:color="auto"/>
                                                                    <w:right w:val="none" w:sz="0" w:space="0" w:color="auto"/>
                                                                  </w:divBdr>
                                                                  <w:divsChild>
                                                                    <w:div w:id="1017075922">
                                                                      <w:marLeft w:val="0"/>
                                                                      <w:marRight w:val="0"/>
                                                                      <w:marTop w:val="0"/>
                                                                      <w:marBottom w:val="0"/>
                                                                      <w:divBdr>
                                                                        <w:top w:val="none" w:sz="0" w:space="0" w:color="auto"/>
                                                                        <w:left w:val="none" w:sz="0" w:space="0" w:color="auto"/>
                                                                        <w:bottom w:val="none" w:sz="0" w:space="0" w:color="auto"/>
                                                                        <w:right w:val="none" w:sz="0" w:space="0" w:color="auto"/>
                                                                      </w:divBdr>
                                                                      <w:divsChild>
                                                                        <w:div w:id="1152528632">
                                                                          <w:marLeft w:val="0"/>
                                                                          <w:marRight w:val="0"/>
                                                                          <w:marTop w:val="0"/>
                                                                          <w:marBottom w:val="0"/>
                                                                          <w:divBdr>
                                                                            <w:top w:val="none" w:sz="0" w:space="0" w:color="auto"/>
                                                                            <w:left w:val="none" w:sz="0" w:space="0" w:color="auto"/>
                                                                            <w:bottom w:val="none" w:sz="0" w:space="0" w:color="auto"/>
                                                                            <w:right w:val="none" w:sz="0" w:space="0" w:color="auto"/>
                                                                          </w:divBdr>
                                                                          <w:divsChild>
                                                                            <w:div w:id="419568243">
                                                                              <w:marLeft w:val="0"/>
                                                                              <w:marRight w:val="0"/>
                                                                              <w:marTop w:val="0"/>
                                                                              <w:marBottom w:val="0"/>
                                                                              <w:divBdr>
                                                                                <w:top w:val="none" w:sz="0" w:space="0" w:color="auto"/>
                                                                                <w:left w:val="none" w:sz="0" w:space="0" w:color="auto"/>
                                                                                <w:bottom w:val="none" w:sz="0" w:space="0" w:color="auto"/>
                                                                                <w:right w:val="none" w:sz="0" w:space="0" w:color="auto"/>
                                                                              </w:divBdr>
                                                                              <w:divsChild>
                                                                                <w:div w:id="865412533">
                                                                                  <w:marLeft w:val="0"/>
                                                                                  <w:marRight w:val="0"/>
                                                                                  <w:marTop w:val="0"/>
                                                                                  <w:marBottom w:val="0"/>
                                                                                  <w:divBdr>
                                                                                    <w:top w:val="none" w:sz="0" w:space="0" w:color="auto"/>
                                                                                    <w:left w:val="none" w:sz="0" w:space="0" w:color="auto"/>
                                                                                    <w:bottom w:val="none" w:sz="0" w:space="0" w:color="auto"/>
                                                                                    <w:right w:val="none" w:sz="0" w:space="0" w:color="auto"/>
                                                                                  </w:divBdr>
                                                                                  <w:divsChild>
                                                                                    <w:div w:id="534998205">
                                                                                      <w:marLeft w:val="0"/>
                                                                                      <w:marRight w:val="0"/>
                                                                                      <w:marTop w:val="0"/>
                                                                                      <w:marBottom w:val="0"/>
                                                                                      <w:divBdr>
                                                                                        <w:top w:val="none" w:sz="0" w:space="0" w:color="auto"/>
                                                                                        <w:left w:val="none" w:sz="0" w:space="0" w:color="auto"/>
                                                                                        <w:bottom w:val="none" w:sz="0" w:space="0" w:color="auto"/>
                                                                                        <w:right w:val="none" w:sz="0" w:space="0" w:color="auto"/>
                                                                                      </w:divBdr>
                                                                                      <w:divsChild>
                                                                                        <w:div w:id="989023351">
                                                                                          <w:marLeft w:val="0"/>
                                                                                          <w:marRight w:val="0"/>
                                                                                          <w:marTop w:val="0"/>
                                                                                          <w:marBottom w:val="0"/>
                                                                                          <w:divBdr>
                                                                                            <w:top w:val="none" w:sz="0" w:space="0" w:color="auto"/>
                                                                                            <w:left w:val="none" w:sz="0" w:space="0" w:color="auto"/>
                                                                                            <w:bottom w:val="none" w:sz="0" w:space="0" w:color="auto"/>
                                                                                            <w:right w:val="none" w:sz="0" w:space="0" w:color="auto"/>
                                                                                          </w:divBdr>
                                                                                          <w:divsChild>
                                                                                            <w:div w:id="1787969045">
                                                                                              <w:marLeft w:val="0"/>
                                                                                              <w:marRight w:val="0"/>
                                                                                              <w:marTop w:val="0"/>
                                                                                              <w:marBottom w:val="0"/>
                                                                                              <w:divBdr>
                                                                                                <w:top w:val="none" w:sz="0" w:space="0" w:color="auto"/>
                                                                                                <w:left w:val="none" w:sz="0" w:space="0" w:color="auto"/>
                                                                                                <w:bottom w:val="none" w:sz="0" w:space="0" w:color="auto"/>
                                                                                                <w:right w:val="none" w:sz="0" w:space="0" w:color="auto"/>
                                                                                              </w:divBdr>
                                                                                              <w:divsChild>
                                                                                                <w:div w:id="1923642536">
                                                                                                  <w:marLeft w:val="0"/>
                                                                                                  <w:marRight w:val="0"/>
                                                                                                  <w:marTop w:val="0"/>
                                                                                                  <w:marBottom w:val="0"/>
                                                                                                  <w:divBdr>
                                                                                                    <w:top w:val="none" w:sz="0" w:space="0" w:color="auto"/>
                                                                                                    <w:left w:val="none" w:sz="0" w:space="0" w:color="auto"/>
                                                                                                    <w:bottom w:val="none" w:sz="0" w:space="0" w:color="auto"/>
                                                                                                    <w:right w:val="none" w:sz="0" w:space="0" w:color="auto"/>
                                                                                                  </w:divBdr>
                                                                                                  <w:divsChild>
                                                                                                    <w:div w:id="731778072">
                                                                                                      <w:marLeft w:val="0"/>
                                                                                                      <w:marRight w:val="0"/>
                                                                                                      <w:marTop w:val="0"/>
                                                                                                      <w:marBottom w:val="0"/>
                                                                                                      <w:divBdr>
                                                                                                        <w:top w:val="none" w:sz="0" w:space="0" w:color="auto"/>
                                                                                                        <w:left w:val="none" w:sz="0" w:space="0" w:color="auto"/>
                                                                                                        <w:bottom w:val="none" w:sz="0" w:space="0" w:color="auto"/>
                                                                                                        <w:right w:val="none" w:sz="0" w:space="0" w:color="auto"/>
                                                                                                      </w:divBdr>
                                                                                                      <w:divsChild>
                                                                                                        <w:div w:id="965233724">
                                                                                                          <w:marLeft w:val="0"/>
                                                                                                          <w:marRight w:val="0"/>
                                                                                                          <w:marTop w:val="0"/>
                                                                                                          <w:marBottom w:val="0"/>
                                                                                                          <w:divBdr>
                                                                                                            <w:top w:val="none" w:sz="0" w:space="0" w:color="auto"/>
                                                                                                            <w:left w:val="none" w:sz="0" w:space="0" w:color="auto"/>
                                                                                                            <w:bottom w:val="none" w:sz="0" w:space="0" w:color="auto"/>
                                                                                                            <w:right w:val="none" w:sz="0" w:space="0" w:color="auto"/>
                                                                                                          </w:divBdr>
                                                                                                          <w:divsChild>
                                                                                                            <w:div w:id="1982882150">
                                                                                                              <w:marLeft w:val="0"/>
                                                                                                              <w:marRight w:val="0"/>
                                                                                                              <w:marTop w:val="0"/>
                                                                                                              <w:marBottom w:val="0"/>
                                                                                                              <w:divBdr>
                                                                                                                <w:top w:val="none" w:sz="0" w:space="0" w:color="auto"/>
                                                                                                                <w:left w:val="none" w:sz="0" w:space="0" w:color="auto"/>
                                                                                                                <w:bottom w:val="none" w:sz="0" w:space="0" w:color="auto"/>
                                                                                                                <w:right w:val="none" w:sz="0" w:space="0" w:color="auto"/>
                                                                                                              </w:divBdr>
                                                                                                              <w:divsChild>
                                                                                                                <w:div w:id="1596864399">
                                                                                                                  <w:marLeft w:val="0"/>
                                                                                                                  <w:marRight w:val="0"/>
                                                                                                                  <w:marTop w:val="0"/>
                                                                                                                  <w:marBottom w:val="0"/>
                                                                                                                  <w:divBdr>
                                                                                                                    <w:top w:val="none" w:sz="0" w:space="0" w:color="auto"/>
                                                                                                                    <w:left w:val="none" w:sz="0" w:space="0" w:color="auto"/>
                                                                                                                    <w:bottom w:val="none" w:sz="0" w:space="0" w:color="auto"/>
                                                                                                                    <w:right w:val="none" w:sz="0" w:space="0" w:color="auto"/>
                                                                                                                  </w:divBdr>
                                                                                                                  <w:divsChild>
                                                                                                                    <w:div w:id="39213165">
                                                                                                                      <w:marLeft w:val="0"/>
                                                                                                                      <w:marRight w:val="0"/>
                                                                                                                      <w:marTop w:val="0"/>
                                                                                                                      <w:marBottom w:val="0"/>
                                                                                                                      <w:divBdr>
                                                                                                                        <w:top w:val="none" w:sz="0" w:space="0" w:color="auto"/>
                                                                                                                        <w:left w:val="none" w:sz="0" w:space="0" w:color="auto"/>
                                                                                                                        <w:bottom w:val="none" w:sz="0" w:space="0" w:color="auto"/>
                                                                                                                        <w:right w:val="none" w:sz="0" w:space="0" w:color="auto"/>
                                                                                                                      </w:divBdr>
                                                                                                                      <w:divsChild>
                                                                                                                        <w:div w:id="1301879059">
                                                                                                                          <w:marLeft w:val="0"/>
                                                                                                                          <w:marRight w:val="0"/>
                                                                                                                          <w:marTop w:val="0"/>
                                                                                                                          <w:marBottom w:val="0"/>
                                                                                                                          <w:divBdr>
                                                                                                                            <w:top w:val="none" w:sz="0" w:space="0" w:color="auto"/>
                                                                                                                            <w:left w:val="none" w:sz="0" w:space="0" w:color="auto"/>
                                                                                                                            <w:bottom w:val="none" w:sz="0" w:space="0" w:color="auto"/>
                                                                                                                            <w:right w:val="none" w:sz="0" w:space="0" w:color="auto"/>
                                                                                                                          </w:divBdr>
                                                                                                                          <w:divsChild>
                                                                                                                            <w:div w:id="20070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400033">
      <w:bodyDiv w:val="1"/>
      <w:marLeft w:val="0"/>
      <w:marRight w:val="0"/>
      <w:marTop w:val="0"/>
      <w:marBottom w:val="0"/>
      <w:divBdr>
        <w:top w:val="none" w:sz="0" w:space="0" w:color="auto"/>
        <w:left w:val="none" w:sz="0" w:space="0" w:color="auto"/>
        <w:bottom w:val="none" w:sz="0" w:space="0" w:color="auto"/>
        <w:right w:val="none" w:sz="0" w:space="0" w:color="auto"/>
      </w:divBdr>
    </w:div>
    <w:div w:id="1202472801">
      <w:bodyDiv w:val="1"/>
      <w:marLeft w:val="0"/>
      <w:marRight w:val="0"/>
      <w:marTop w:val="0"/>
      <w:marBottom w:val="0"/>
      <w:divBdr>
        <w:top w:val="none" w:sz="0" w:space="0" w:color="auto"/>
        <w:left w:val="none" w:sz="0" w:space="0" w:color="auto"/>
        <w:bottom w:val="none" w:sz="0" w:space="0" w:color="auto"/>
        <w:right w:val="none" w:sz="0" w:space="0" w:color="auto"/>
      </w:divBdr>
    </w:div>
    <w:div w:id="1243418295">
      <w:bodyDiv w:val="1"/>
      <w:marLeft w:val="0"/>
      <w:marRight w:val="0"/>
      <w:marTop w:val="0"/>
      <w:marBottom w:val="0"/>
      <w:divBdr>
        <w:top w:val="none" w:sz="0" w:space="0" w:color="auto"/>
        <w:left w:val="none" w:sz="0" w:space="0" w:color="auto"/>
        <w:bottom w:val="none" w:sz="0" w:space="0" w:color="auto"/>
        <w:right w:val="none" w:sz="0" w:space="0" w:color="auto"/>
      </w:divBdr>
    </w:div>
    <w:div w:id="1302735118">
      <w:bodyDiv w:val="1"/>
      <w:marLeft w:val="0"/>
      <w:marRight w:val="0"/>
      <w:marTop w:val="0"/>
      <w:marBottom w:val="0"/>
      <w:divBdr>
        <w:top w:val="none" w:sz="0" w:space="0" w:color="auto"/>
        <w:left w:val="none" w:sz="0" w:space="0" w:color="auto"/>
        <w:bottom w:val="none" w:sz="0" w:space="0" w:color="auto"/>
        <w:right w:val="none" w:sz="0" w:space="0" w:color="auto"/>
      </w:divBdr>
    </w:div>
    <w:div w:id="1417749966">
      <w:bodyDiv w:val="1"/>
      <w:marLeft w:val="0"/>
      <w:marRight w:val="0"/>
      <w:marTop w:val="0"/>
      <w:marBottom w:val="0"/>
      <w:divBdr>
        <w:top w:val="none" w:sz="0" w:space="0" w:color="auto"/>
        <w:left w:val="none" w:sz="0" w:space="0" w:color="auto"/>
        <w:bottom w:val="none" w:sz="0" w:space="0" w:color="auto"/>
        <w:right w:val="none" w:sz="0" w:space="0" w:color="auto"/>
      </w:divBdr>
    </w:div>
    <w:div w:id="1511677641">
      <w:bodyDiv w:val="1"/>
      <w:marLeft w:val="0"/>
      <w:marRight w:val="0"/>
      <w:marTop w:val="0"/>
      <w:marBottom w:val="0"/>
      <w:divBdr>
        <w:top w:val="none" w:sz="0" w:space="0" w:color="auto"/>
        <w:left w:val="none" w:sz="0" w:space="0" w:color="auto"/>
        <w:bottom w:val="none" w:sz="0" w:space="0" w:color="auto"/>
        <w:right w:val="none" w:sz="0" w:space="0" w:color="auto"/>
      </w:divBdr>
    </w:div>
    <w:div w:id="1530265663">
      <w:bodyDiv w:val="1"/>
      <w:marLeft w:val="0"/>
      <w:marRight w:val="0"/>
      <w:marTop w:val="0"/>
      <w:marBottom w:val="0"/>
      <w:divBdr>
        <w:top w:val="none" w:sz="0" w:space="0" w:color="auto"/>
        <w:left w:val="none" w:sz="0" w:space="0" w:color="auto"/>
        <w:bottom w:val="none" w:sz="0" w:space="0" w:color="auto"/>
        <w:right w:val="none" w:sz="0" w:space="0" w:color="auto"/>
      </w:divBdr>
    </w:div>
    <w:div w:id="1581939478">
      <w:bodyDiv w:val="1"/>
      <w:marLeft w:val="0"/>
      <w:marRight w:val="0"/>
      <w:marTop w:val="0"/>
      <w:marBottom w:val="0"/>
      <w:divBdr>
        <w:top w:val="none" w:sz="0" w:space="0" w:color="auto"/>
        <w:left w:val="none" w:sz="0" w:space="0" w:color="auto"/>
        <w:bottom w:val="none" w:sz="0" w:space="0" w:color="auto"/>
        <w:right w:val="none" w:sz="0" w:space="0" w:color="auto"/>
      </w:divBdr>
    </w:div>
    <w:div w:id="185966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mo.int/pages/prog/www/WMOCodes/Ref_Templates/TIDE_timeseries.doc" TargetMode="External"/><Relationship Id="rId21" Type="http://schemas.openxmlformats.org/officeDocument/2006/relationships/hyperlink" Target="http://www.wmo.int/pages/prog/www/WMOCodes/BC_Regulations/BC25-TEMP.pdf" TargetMode="External"/><Relationship Id="rId42" Type="http://schemas.openxmlformats.org/officeDocument/2006/relationships/footer" Target="footer2.xml"/><Relationship Id="rId47" Type="http://schemas.openxmlformats.org/officeDocument/2006/relationships/hyperlink" Target="https://www.wmo.int/pages/prog/www/ISS/Meetings/IPET-DRMM_Tokyo2013/Documents/IPETDRMM-I_Doc2-2_5_GRIB2_additions.doc" TargetMode="External"/><Relationship Id="rId63" Type="http://schemas.openxmlformats.org/officeDocument/2006/relationships/hyperlink" Target="https://www.wmo.int/pages/prog/www/ISS/Meetings/IPET-DRC_Exeter2012/Documents/IPETDRC-IV_Doc3-2_12_dualpolradar.doc"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s://www.wmo.int/pages/prog/www/WMOCodes/Amendments/2014/fastTrack/FT2014-2_en.pdf" TargetMode="External"/><Relationship Id="rId11" Type="http://schemas.openxmlformats.org/officeDocument/2006/relationships/oleObject" Target="embeddings/oleObject1.bin"/><Relationship Id="rId24" Type="http://schemas.openxmlformats.org/officeDocument/2006/relationships/hyperlink" Target="http://www.wmo.int/pages/prog/www/WMOCodes/Ref_Templates/WAVEOB_TM308015_r3.doc" TargetMode="External"/><Relationship Id="rId32" Type="http://schemas.openxmlformats.org/officeDocument/2006/relationships/hyperlink" Target="https://drive.google.com/open?id=0BwdvoC9AeWjUQTNQMDBUN1dtMFU&amp;authuser=0" TargetMode="External"/><Relationship Id="rId37" Type="http://schemas.openxmlformats.org/officeDocument/2006/relationships/image" Target="media/image11.png"/><Relationship Id="rId40" Type="http://schemas.openxmlformats.org/officeDocument/2006/relationships/header" Target="header1.xml"/><Relationship Id="rId45" Type="http://schemas.openxmlformats.org/officeDocument/2006/relationships/hyperlink" Target="https://www.wmo.int/pages/prog/www/ISS/Meetings/IPET-DRMM_Tokyo2013/Documents/IPETDRMM-I_Doc2-1_1_reportQuality.docx" TargetMode="External"/><Relationship Id="rId53" Type="http://schemas.openxmlformats.org/officeDocument/2006/relationships/image" Target="media/image13.wmf"/><Relationship Id="rId58" Type="http://schemas.openxmlformats.org/officeDocument/2006/relationships/hyperlink" Target="https://www.wmo.int/pages/prog/www/ISS/Meetings/IPET-DRC_Brasilia2010/Report/Report_IPETDRC-II_Brasilia2010.doc" TargetMode="External"/><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s://www.wmo.int/pages/prog/www/ISS/Meetings/IPET-DRC_Exeter2012/Documents/IPETDRC-IV_Doc3-2_7_Rev302067.doc" TargetMode="External"/><Relationship Id="rId19" Type="http://schemas.openxmlformats.org/officeDocument/2006/relationships/hyperlink" Target="http://www.wmo.int/pages/prog/www/WMOCodes/Ref_Templates/SHIP_VOSobs.doc" TargetMode="External"/><Relationship Id="rId14" Type="http://schemas.openxmlformats.org/officeDocument/2006/relationships/image" Target="media/image5.png"/><Relationship Id="rId22" Type="http://schemas.openxmlformats.org/officeDocument/2006/relationships/hyperlink" Target="http://www.wmo.int/pages/prog/www/WMOCodes/Ref_Templates/TRACKOB_TM308010.doc" TargetMode="External"/><Relationship Id="rId27" Type="http://schemas.openxmlformats.org/officeDocument/2006/relationships/hyperlink" Target="https://www.wmo.int/pages/prog/www/WMOCodes/Amendments/2014/betweenCBSs/PR-6745-OBS-WIS-DRMM-DRC_en.pdf" TargetMode="External"/><Relationship Id="rId30" Type="http://schemas.openxmlformats.org/officeDocument/2006/relationships/hyperlink" Target="http://www.wmo.int/pages/prog/www/WMOCodes/Amendments/2015/fastTrack/FT2015-1_en.pdf" TargetMode="External"/><Relationship Id="rId35" Type="http://schemas.openxmlformats.org/officeDocument/2006/relationships/image" Target="media/image9.jpeg"/><Relationship Id="rId43" Type="http://schemas.openxmlformats.org/officeDocument/2006/relationships/header" Target="header3.xml"/><Relationship Id="rId48" Type="http://schemas.openxmlformats.org/officeDocument/2006/relationships/hyperlink" Target="https://www.wmo.int/pages/prog/www/ISS/Meetings/IPET-DRC_Exeter2012/Documents/IPETDRC-IV_Doc2-2_9_4Dtrajectory.doc" TargetMode="External"/><Relationship Id="rId56" Type="http://schemas.openxmlformats.org/officeDocument/2006/relationships/oleObject" Target="embeddings/oleObject3.bin"/><Relationship Id="rId64" Type="http://schemas.openxmlformats.org/officeDocument/2006/relationships/hyperlink" Target="https://www.wmo.int/pages/prog/www/ISS/Meetings/IPET-DRC_Geneva2009/Report/Report_IPETDRC-I_Geneva2009.doc"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ecmwf.int/publications/manuals/d/gribapi/fm92/grib2/detail/ftables/3/3/"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eumetnet.eu/sites/default/files/bufr_sw_desc.pdf" TargetMode="External"/><Relationship Id="rId25" Type="http://schemas.openxmlformats.org/officeDocument/2006/relationships/hyperlink" Target="http://www.wmo.int/pages/prog/www/WMOCodes/Ref_Templates/TSUNAMETER_TM306027.doc" TargetMode="External"/><Relationship Id="rId33" Type="http://schemas.openxmlformats.org/officeDocument/2006/relationships/footer" Target="footer1.xml"/><Relationship Id="rId38" Type="http://schemas.openxmlformats.org/officeDocument/2006/relationships/image" Target="media/image12.png"/><Relationship Id="rId46" Type="http://schemas.openxmlformats.org/officeDocument/2006/relationships/hyperlink" Target="https://www.wmo.int/pages/prog/www/ISS/Meetings/IPET-DRMM_Tokyo2013/Documents/IPETDRMM-I_Doc2-2_1_szipCompression.doc" TargetMode="External"/><Relationship Id="rId59" Type="http://schemas.openxmlformats.org/officeDocument/2006/relationships/hyperlink" Target="https://www.wmo.int/pages/prog/www/ISS/Meetings/IPET-DRMM_Tokyo2013/Documents/IPETDRMM-I_Doc3-2_2_RWP_BUFR_r2.doc" TargetMode="External"/><Relationship Id="rId67" Type="http://schemas.openxmlformats.org/officeDocument/2006/relationships/hyperlink" Target="https://www.wmo.int/pages/prog/www/WMOCodes/Ref_Templates/WAVEOB_TM308015_r4.doc" TargetMode="External"/><Relationship Id="rId20" Type="http://schemas.openxmlformats.org/officeDocument/2006/relationships/hyperlink" Target="http://www.wmo.int/pages/prog/www/WMOCodes/Ref_Templates/BUOYTESACBATHY.doc" TargetMode="External"/><Relationship Id="rId41" Type="http://schemas.openxmlformats.org/officeDocument/2006/relationships/header" Target="header2.xml"/><Relationship Id="rId54" Type="http://schemas.openxmlformats.org/officeDocument/2006/relationships/oleObject" Target="embeddings/oleObject2.bin"/><Relationship Id="rId62" Type="http://schemas.openxmlformats.org/officeDocument/2006/relationships/hyperlink" Target="https://www.wmo.int/pages/prog/www/ISS/Meetings/IPET-DRC_Exeter2012/Documents/IPETDRC-IV_Doc3-2_11_Synoptic_data_(Canada).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wmo.int/pages/prog/www/WMOCodes/Ref_Templates/NEW_Proposed_XBT_Template_revJA_ver10.2.doc" TargetMode="External"/><Relationship Id="rId28" Type="http://schemas.openxmlformats.org/officeDocument/2006/relationships/hyperlink" Target="https://www.wmo.int/pages/prog/www/WMOCodes/Amendments/2014/preOperational/Pre-operational_2014.pdf" TargetMode="External"/><Relationship Id="rId36" Type="http://schemas.openxmlformats.org/officeDocument/2006/relationships/image" Target="media/image10.jpeg"/><Relationship Id="rId49" Type="http://schemas.openxmlformats.org/officeDocument/2006/relationships/hyperlink" Target="https://www.wmo.int/pages/prog/www/ISS/Meetings/IPET-DRC_Melbourne2011/Documents/IPETDRC-III_Doc2-3_5_RotTiltMercator.doc" TargetMode="External"/><Relationship Id="rId57" Type="http://schemas.openxmlformats.org/officeDocument/2006/relationships/hyperlink" Target="https://www.wmo.int/pages/prog/www/ISS/Meetings/IPET-DRC_Melbourne2011/Documents/IPETDRC-III_Doc2-3_12_SpaceWeather.doc" TargetMode="External"/><Relationship Id="rId10" Type="http://schemas.openxmlformats.org/officeDocument/2006/relationships/image" Target="media/image2.wmf"/><Relationship Id="rId31" Type="http://schemas.openxmlformats.org/officeDocument/2006/relationships/hyperlink" Target="https://www.wmo.int/pages/prog/www/WMOCodes/Amendments/2015/preOperational/PRE-OPERATIONAL_2015_CBS.docx" TargetMode="External"/><Relationship Id="rId44" Type="http://schemas.openxmlformats.org/officeDocument/2006/relationships/footer" Target="footer3.xml"/><Relationship Id="rId52" Type="http://schemas.openxmlformats.org/officeDocument/2006/relationships/hyperlink" Target="http://www.ecmwf.int/publications/manuals/d/gribapi/fm92/grib2/detail/ftables/3/4/" TargetMode="External"/><Relationship Id="rId60" Type="http://schemas.openxmlformats.org/officeDocument/2006/relationships/hyperlink" Target="https://www.wmo.int/pages/prog/www/ISS/Meetings/IPET-DRMM_Tokyo2013/Documents/IPETDRMM-I_Doc3-2_4_SatelliteWind.docx" TargetMode="External"/><Relationship Id="rId65"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wmo.int/pages/prog/www/WMOCodes/BC_Regulations/BC10-SHIP.doc" TargetMode="External"/><Relationship Id="rId39" Type="http://schemas.openxmlformats.org/officeDocument/2006/relationships/hyperlink" Target="Report_IPET-DRMM-III_Beijing_annex_att.xlsx" TargetMode="External"/><Relationship Id="rId34" Type="http://schemas.openxmlformats.org/officeDocument/2006/relationships/image" Target="media/image8.jpeg"/><Relationship Id="rId50" Type="http://schemas.openxmlformats.org/officeDocument/2006/relationships/hyperlink" Target="http://www.ecmwf.int/publications/manuals/d/gribapi/fm92/grib2/detail/ctables/3/2/" TargetMode="External"/><Relationship Id="rId55"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97D19-CF16-4048-AF0E-D39F40218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B6E776AC.dotm</Template>
  <TotalTime>38</TotalTime>
  <Pages>157</Pages>
  <Words>43256</Words>
  <Characters>246565</Characters>
  <Application>Microsoft Office Word</Application>
  <DocSecurity>0</DocSecurity>
  <Lines>2054</Lines>
  <Paragraphs>578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Doc 2</vt:lpstr>
      <vt:lpstr>Doc 2</vt:lpstr>
    </vt:vector>
  </TitlesOfParts>
  <Company>wmo</Company>
  <LinksUpToDate>false</LinksUpToDate>
  <CharactersWithSpaces>289243</CharactersWithSpaces>
  <SharedDoc>false</SharedDoc>
  <HyperlinkBase/>
  <HLinks>
    <vt:vector size="228" baseType="variant">
      <vt:variant>
        <vt:i4>327742</vt:i4>
      </vt:variant>
      <vt:variant>
        <vt:i4>120</vt:i4>
      </vt:variant>
      <vt:variant>
        <vt:i4>0</vt:i4>
      </vt:variant>
      <vt:variant>
        <vt:i4>5</vt:i4>
      </vt:variant>
      <vt:variant>
        <vt:lpwstr/>
      </vt:variant>
      <vt:variant>
        <vt:lpwstr>A4_1</vt:lpwstr>
      </vt:variant>
      <vt:variant>
        <vt:i4>327742</vt:i4>
      </vt:variant>
      <vt:variant>
        <vt:i4>117</vt:i4>
      </vt:variant>
      <vt:variant>
        <vt:i4>0</vt:i4>
      </vt:variant>
      <vt:variant>
        <vt:i4>5</vt:i4>
      </vt:variant>
      <vt:variant>
        <vt:lpwstr/>
      </vt:variant>
      <vt:variant>
        <vt:lpwstr>A4_1</vt:lpwstr>
      </vt:variant>
      <vt:variant>
        <vt:i4>589932</vt:i4>
      </vt:variant>
      <vt:variant>
        <vt:i4>114</vt:i4>
      </vt:variant>
      <vt:variant>
        <vt:i4>0</vt:i4>
      </vt:variant>
      <vt:variant>
        <vt:i4>5</vt:i4>
      </vt:variant>
      <vt:variant>
        <vt:lpwstr>https://www.wmo.int/pages/prog/www/WMOCodes/Ref_Templates/WAVEOB_TM308015_r4.doc</vt:lpwstr>
      </vt:variant>
      <vt:variant>
        <vt:lpwstr/>
      </vt:variant>
      <vt:variant>
        <vt:i4>327742</vt:i4>
      </vt:variant>
      <vt:variant>
        <vt:i4>111</vt:i4>
      </vt:variant>
      <vt:variant>
        <vt:i4>0</vt:i4>
      </vt:variant>
      <vt:variant>
        <vt:i4>5</vt:i4>
      </vt:variant>
      <vt:variant>
        <vt:lpwstr/>
      </vt:variant>
      <vt:variant>
        <vt:lpwstr>A4_1</vt:lpwstr>
      </vt:variant>
      <vt:variant>
        <vt:i4>2883586</vt:i4>
      </vt:variant>
      <vt:variant>
        <vt:i4>108</vt:i4>
      </vt:variant>
      <vt:variant>
        <vt:i4>0</vt:i4>
      </vt:variant>
      <vt:variant>
        <vt:i4>5</vt:i4>
      </vt:variant>
      <vt:variant>
        <vt:lpwstr>https://www.wmo.int/pages/prog/www/ISS/Meetings/IPET-DRC_Geneva2009/Report/Report_IPETDRC-I_Geneva2009.doc</vt:lpwstr>
      </vt:variant>
      <vt:variant>
        <vt:lpwstr/>
      </vt:variant>
      <vt:variant>
        <vt:i4>327742</vt:i4>
      </vt:variant>
      <vt:variant>
        <vt:i4>105</vt:i4>
      </vt:variant>
      <vt:variant>
        <vt:i4>0</vt:i4>
      </vt:variant>
      <vt:variant>
        <vt:i4>5</vt:i4>
      </vt:variant>
      <vt:variant>
        <vt:lpwstr/>
      </vt:variant>
      <vt:variant>
        <vt:lpwstr>A4_1</vt:lpwstr>
      </vt:variant>
      <vt:variant>
        <vt:i4>1769557</vt:i4>
      </vt:variant>
      <vt:variant>
        <vt:i4>102</vt:i4>
      </vt:variant>
      <vt:variant>
        <vt:i4>0</vt:i4>
      </vt:variant>
      <vt:variant>
        <vt:i4>5</vt:i4>
      </vt:variant>
      <vt:variant>
        <vt:lpwstr>https://www.wmo.int/pages/prog/www/ISS/Meetings/IPET-DRC_Exeter2012/Documents/IPETDRC-IV_Doc3-2_12_dualpolradar.doc</vt:lpwstr>
      </vt:variant>
      <vt:variant>
        <vt:lpwstr/>
      </vt:variant>
      <vt:variant>
        <vt:i4>327742</vt:i4>
      </vt:variant>
      <vt:variant>
        <vt:i4>99</vt:i4>
      </vt:variant>
      <vt:variant>
        <vt:i4>0</vt:i4>
      </vt:variant>
      <vt:variant>
        <vt:i4>5</vt:i4>
      </vt:variant>
      <vt:variant>
        <vt:lpwstr/>
      </vt:variant>
      <vt:variant>
        <vt:lpwstr>A4_1</vt:lpwstr>
      </vt:variant>
      <vt:variant>
        <vt:i4>1245257</vt:i4>
      </vt:variant>
      <vt:variant>
        <vt:i4>96</vt:i4>
      </vt:variant>
      <vt:variant>
        <vt:i4>0</vt:i4>
      </vt:variant>
      <vt:variant>
        <vt:i4>5</vt:i4>
      </vt:variant>
      <vt:variant>
        <vt:lpwstr>https://www.wmo.int/pages/prog/www/ISS/Meetings/IPET-DRC_Exeter2012/Documents/IPETDRC-IV_Doc3-2_11_Synoptic_data_(Canada).doc</vt:lpwstr>
      </vt:variant>
      <vt:variant>
        <vt:lpwstr/>
      </vt:variant>
      <vt:variant>
        <vt:i4>327742</vt:i4>
      </vt:variant>
      <vt:variant>
        <vt:i4>93</vt:i4>
      </vt:variant>
      <vt:variant>
        <vt:i4>0</vt:i4>
      </vt:variant>
      <vt:variant>
        <vt:i4>5</vt:i4>
      </vt:variant>
      <vt:variant>
        <vt:lpwstr/>
      </vt:variant>
      <vt:variant>
        <vt:lpwstr>A4_1</vt:lpwstr>
      </vt:variant>
      <vt:variant>
        <vt:i4>3997741</vt:i4>
      </vt:variant>
      <vt:variant>
        <vt:i4>90</vt:i4>
      </vt:variant>
      <vt:variant>
        <vt:i4>0</vt:i4>
      </vt:variant>
      <vt:variant>
        <vt:i4>5</vt:i4>
      </vt:variant>
      <vt:variant>
        <vt:lpwstr>https://www.wmo.int/pages/prog/www/ISS/Meetings/IPET-DRC_Exeter2012/Documents/IPETDRC-IV_Doc3-2_7_Rev302067.doc</vt:lpwstr>
      </vt:variant>
      <vt:variant>
        <vt:lpwstr/>
      </vt:variant>
      <vt:variant>
        <vt:i4>327742</vt:i4>
      </vt:variant>
      <vt:variant>
        <vt:i4>87</vt:i4>
      </vt:variant>
      <vt:variant>
        <vt:i4>0</vt:i4>
      </vt:variant>
      <vt:variant>
        <vt:i4>5</vt:i4>
      </vt:variant>
      <vt:variant>
        <vt:lpwstr/>
      </vt:variant>
      <vt:variant>
        <vt:lpwstr>A4_1</vt:lpwstr>
      </vt:variant>
      <vt:variant>
        <vt:i4>7274595</vt:i4>
      </vt:variant>
      <vt:variant>
        <vt:i4>84</vt:i4>
      </vt:variant>
      <vt:variant>
        <vt:i4>0</vt:i4>
      </vt:variant>
      <vt:variant>
        <vt:i4>5</vt:i4>
      </vt:variant>
      <vt:variant>
        <vt:lpwstr>https://www.wmo.int/pages/prog/www/ISS/Meetings/IPET-DRMM_Tokyo2013/Documents/IPETDRMM-I_Doc3-2_4_SatelliteWind.docx</vt:lpwstr>
      </vt:variant>
      <vt:variant>
        <vt:lpwstr/>
      </vt:variant>
      <vt:variant>
        <vt:i4>327742</vt:i4>
      </vt:variant>
      <vt:variant>
        <vt:i4>81</vt:i4>
      </vt:variant>
      <vt:variant>
        <vt:i4>0</vt:i4>
      </vt:variant>
      <vt:variant>
        <vt:i4>5</vt:i4>
      </vt:variant>
      <vt:variant>
        <vt:lpwstr/>
      </vt:variant>
      <vt:variant>
        <vt:lpwstr>A4_1</vt:lpwstr>
      </vt:variant>
      <vt:variant>
        <vt:i4>5177351</vt:i4>
      </vt:variant>
      <vt:variant>
        <vt:i4>78</vt:i4>
      </vt:variant>
      <vt:variant>
        <vt:i4>0</vt:i4>
      </vt:variant>
      <vt:variant>
        <vt:i4>5</vt:i4>
      </vt:variant>
      <vt:variant>
        <vt:lpwstr>https://www.wmo.int/pages/prog/www/ISS/Meetings/IPET-DRMM_Tokyo2013/Documents/IPETDRMM-I_Doc3-2_2_RWP_BUFR_r2.doc</vt:lpwstr>
      </vt:variant>
      <vt:variant>
        <vt:lpwstr/>
      </vt:variant>
      <vt:variant>
        <vt:i4>327742</vt:i4>
      </vt:variant>
      <vt:variant>
        <vt:i4>75</vt:i4>
      </vt:variant>
      <vt:variant>
        <vt:i4>0</vt:i4>
      </vt:variant>
      <vt:variant>
        <vt:i4>5</vt:i4>
      </vt:variant>
      <vt:variant>
        <vt:lpwstr/>
      </vt:variant>
      <vt:variant>
        <vt:lpwstr>A4_1</vt:lpwstr>
      </vt:variant>
      <vt:variant>
        <vt:i4>196688</vt:i4>
      </vt:variant>
      <vt:variant>
        <vt:i4>72</vt:i4>
      </vt:variant>
      <vt:variant>
        <vt:i4>0</vt:i4>
      </vt:variant>
      <vt:variant>
        <vt:i4>5</vt:i4>
      </vt:variant>
      <vt:variant>
        <vt:lpwstr/>
      </vt:variant>
      <vt:variant>
        <vt:lpwstr>A2015_4_1</vt:lpwstr>
      </vt:variant>
      <vt:variant>
        <vt:i4>196688</vt:i4>
      </vt:variant>
      <vt:variant>
        <vt:i4>69</vt:i4>
      </vt:variant>
      <vt:variant>
        <vt:i4>0</vt:i4>
      </vt:variant>
      <vt:variant>
        <vt:i4>5</vt:i4>
      </vt:variant>
      <vt:variant>
        <vt:lpwstr/>
      </vt:variant>
      <vt:variant>
        <vt:lpwstr>A2015_4_1</vt:lpwstr>
      </vt:variant>
      <vt:variant>
        <vt:i4>196688</vt:i4>
      </vt:variant>
      <vt:variant>
        <vt:i4>66</vt:i4>
      </vt:variant>
      <vt:variant>
        <vt:i4>0</vt:i4>
      </vt:variant>
      <vt:variant>
        <vt:i4>5</vt:i4>
      </vt:variant>
      <vt:variant>
        <vt:lpwstr/>
      </vt:variant>
      <vt:variant>
        <vt:lpwstr>A2015_4_1</vt:lpwstr>
      </vt:variant>
      <vt:variant>
        <vt:i4>196688</vt:i4>
      </vt:variant>
      <vt:variant>
        <vt:i4>63</vt:i4>
      </vt:variant>
      <vt:variant>
        <vt:i4>0</vt:i4>
      </vt:variant>
      <vt:variant>
        <vt:i4>5</vt:i4>
      </vt:variant>
      <vt:variant>
        <vt:lpwstr/>
      </vt:variant>
      <vt:variant>
        <vt:lpwstr>A2015_4_1</vt:lpwstr>
      </vt:variant>
      <vt:variant>
        <vt:i4>4784237</vt:i4>
      </vt:variant>
      <vt:variant>
        <vt:i4>60</vt:i4>
      </vt:variant>
      <vt:variant>
        <vt:i4>0</vt:i4>
      </vt:variant>
      <vt:variant>
        <vt:i4>5</vt:i4>
      </vt:variant>
      <vt:variant>
        <vt:lpwstr>https://www.wmo.int/pages/prog/www/ISS/Meetings/IPET-DRC_Brasilia2010/Report/Report_IPETDRC-II_Brasilia2010.doc</vt:lpwstr>
      </vt:variant>
      <vt:variant>
        <vt:lpwstr/>
      </vt:variant>
      <vt:variant>
        <vt:i4>196688</vt:i4>
      </vt:variant>
      <vt:variant>
        <vt:i4>57</vt:i4>
      </vt:variant>
      <vt:variant>
        <vt:i4>0</vt:i4>
      </vt:variant>
      <vt:variant>
        <vt:i4>5</vt:i4>
      </vt:variant>
      <vt:variant>
        <vt:lpwstr/>
      </vt:variant>
      <vt:variant>
        <vt:lpwstr>A2015_4_1</vt:lpwstr>
      </vt:variant>
      <vt:variant>
        <vt:i4>4522007</vt:i4>
      </vt:variant>
      <vt:variant>
        <vt:i4>54</vt:i4>
      </vt:variant>
      <vt:variant>
        <vt:i4>0</vt:i4>
      </vt:variant>
      <vt:variant>
        <vt:i4>5</vt:i4>
      </vt:variant>
      <vt:variant>
        <vt:lpwstr>https://www.wmo.int/pages/prog/www/ISS/Meetings/IPET-DRC_Melbourne2011/Documents/IPETDRC-III_Doc2-3_12_SpaceWeather.doc</vt:lpwstr>
      </vt:variant>
      <vt:variant>
        <vt:lpwstr/>
      </vt:variant>
      <vt:variant>
        <vt:i4>3407986</vt:i4>
      </vt:variant>
      <vt:variant>
        <vt:i4>45</vt:i4>
      </vt:variant>
      <vt:variant>
        <vt:i4>0</vt:i4>
      </vt:variant>
      <vt:variant>
        <vt:i4>5</vt:i4>
      </vt:variant>
      <vt:variant>
        <vt:lpwstr>http://www.ecmwf.int/publications/manuals/d/gribapi/fm92/grib2/detail/ftables/3/4/</vt:lpwstr>
      </vt:variant>
      <vt:variant>
        <vt:lpwstr/>
      </vt:variant>
      <vt:variant>
        <vt:i4>3407989</vt:i4>
      </vt:variant>
      <vt:variant>
        <vt:i4>42</vt:i4>
      </vt:variant>
      <vt:variant>
        <vt:i4>0</vt:i4>
      </vt:variant>
      <vt:variant>
        <vt:i4>5</vt:i4>
      </vt:variant>
      <vt:variant>
        <vt:lpwstr>http://www.ecmwf.int/publications/manuals/d/gribapi/fm92/grib2/detail/ftables/3/3/</vt:lpwstr>
      </vt:variant>
      <vt:variant>
        <vt:lpwstr/>
      </vt:variant>
      <vt:variant>
        <vt:i4>3407985</vt:i4>
      </vt:variant>
      <vt:variant>
        <vt:i4>39</vt:i4>
      </vt:variant>
      <vt:variant>
        <vt:i4>0</vt:i4>
      </vt:variant>
      <vt:variant>
        <vt:i4>5</vt:i4>
      </vt:variant>
      <vt:variant>
        <vt:lpwstr>http://www.ecmwf.int/publications/manuals/d/gribapi/fm92/grib2/detail/ctables/3/2/</vt:lpwstr>
      </vt:variant>
      <vt:variant>
        <vt:lpwstr/>
      </vt:variant>
      <vt:variant>
        <vt:i4>196688</vt:i4>
      </vt:variant>
      <vt:variant>
        <vt:i4>36</vt:i4>
      </vt:variant>
      <vt:variant>
        <vt:i4>0</vt:i4>
      </vt:variant>
      <vt:variant>
        <vt:i4>5</vt:i4>
      </vt:variant>
      <vt:variant>
        <vt:lpwstr/>
      </vt:variant>
      <vt:variant>
        <vt:lpwstr>A2015_4_1</vt:lpwstr>
      </vt:variant>
      <vt:variant>
        <vt:i4>5046344</vt:i4>
      </vt:variant>
      <vt:variant>
        <vt:i4>33</vt:i4>
      </vt:variant>
      <vt:variant>
        <vt:i4>0</vt:i4>
      </vt:variant>
      <vt:variant>
        <vt:i4>5</vt:i4>
      </vt:variant>
      <vt:variant>
        <vt:lpwstr>https://www.wmo.int/pages/prog/www/ISS/Meetings/IPET-DRC_Melbourne2011/Documents/IPETDRC-III_Doc2-3_5_RotTiltMercator.doc</vt:lpwstr>
      </vt:variant>
      <vt:variant>
        <vt:lpwstr/>
      </vt:variant>
      <vt:variant>
        <vt:i4>196688</vt:i4>
      </vt:variant>
      <vt:variant>
        <vt:i4>30</vt:i4>
      </vt:variant>
      <vt:variant>
        <vt:i4>0</vt:i4>
      </vt:variant>
      <vt:variant>
        <vt:i4>5</vt:i4>
      </vt:variant>
      <vt:variant>
        <vt:lpwstr/>
      </vt:variant>
      <vt:variant>
        <vt:lpwstr>A2015_4_1</vt:lpwstr>
      </vt:variant>
      <vt:variant>
        <vt:i4>2097270</vt:i4>
      </vt:variant>
      <vt:variant>
        <vt:i4>27</vt:i4>
      </vt:variant>
      <vt:variant>
        <vt:i4>0</vt:i4>
      </vt:variant>
      <vt:variant>
        <vt:i4>5</vt:i4>
      </vt:variant>
      <vt:variant>
        <vt:lpwstr>https://www.wmo.int/pages/prog/www/ISS/Meetings/IPET-DRC_Exeter2012/Documents/IPETDRC-IV_Doc2-2_9_4Dtrajectory.doc</vt:lpwstr>
      </vt:variant>
      <vt:variant>
        <vt:lpwstr/>
      </vt:variant>
      <vt:variant>
        <vt:i4>196688</vt:i4>
      </vt:variant>
      <vt:variant>
        <vt:i4>24</vt:i4>
      </vt:variant>
      <vt:variant>
        <vt:i4>0</vt:i4>
      </vt:variant>
      <vt:variant>
        <vt:i4>5</vt:i4>
      </vt:variant>
      <vt:variant>
        <vt:lpwstr/>
      </vt:variant>
      <vt:variant>
        <vt:lpwstr>A2015_4_1</vt:lpwstr>
      </vt:variant>
      <vt:variant>
        <vt:i4>5701691</vt:i4>
      </vt:variant>
      <vt:variant>
        <vt:i4>21</vt:i4>
      </vt:variant>
      <vt:variant>
        <vt:i4>0</vt:i4>
      </vt:variant>
      <vt:variant>
        <vt:i4>5</vt:i4>
      </vt:variant>
      <vt:variant>
        <vt:lpwstr>https://www.wmo.int/pages/prog/www/ISS/Meetings/IPET-DRMM_Tokyo2013/Documents/IPETDRMM-I_Doc2-2_5_GRIB2_additions.doc</vt:lpwstr>
      </vt:variant>
      <vt:variant>
        <vt:lpwstr/>
      </vt:variant>
      <vt:variant>
        <vt:i4>196688</vt:i4>
      </vt:variant>
      <vt:variant>
        <vt:i4>18</vt:i4>
      </vt:variant>
      <vt:variant>
        <vt:i4>0</vt:i4>
      </vt:variant>
      <vt:variant>
        <vt:i4>5</vt:i4>
      </vt:variant>
      <vt:variant>
        <vt:lpwstr/>
      </vt:variant>
      <vt:variant>
        <vt:lpwstr>A2015_4_1</vt:lpwstr>
      </vt:variant>
      <vt:variant>
        <vt:i4>8257660</vt:i4>
      </vt:variant>
      <vt:variant>
        <vt:i4>15</vt:i4>
      </vt:variant>
      <vt:variant>
        <vt:i4>0</vt:i4>
      </vt:variant>
      <vt:variant>
        <vt:i4>5</vt:i4>
      </vt:variant>
      <vt:variant>
        <vt:lpwstr>https://www.wmo.int/pages/prog/www/ISS/Meetings/IPET-DRMM_Tokyo2013/Documents/IPETDRMM-I_Doc2-2_1_szipCompression.doc</vt:lpwstr>
      </vt:variant>
      <vt:variant>
        <vt:lpwstr/>
      </vt:variant>
      <vt:variant>
        <vt:i4>196688</vt:i4>
      </vt:variant>
      <vt:variant>
        <vt:i4>12</vt:i4>
      </vt:variant>
      <vt:variant>
        <vt:i4>0</vt:i4>
      </vt:variant>
      <vt:variant>
        <vt:i4>5</vt:i4>
      </vt:variant>
      <vt:variant>
        <vt:lpwstr/>
      </vt:variant>
      <vt:variant>
        <vt:lpwstr>A2015_4_1</vt:lpwstr>
      </vt:variant>
      <vt:variant>
        <vt:i4>7929982</vt:i4>
      </vt:variant>
      <vt:variant>
        <vt:i4>9</vt:i4>
      </vt:variant>
      <vt:variant>
        <vt:i4>0</vt:i4>
      </vt:variant>
      <vt:variant>
        <vt:i4>5</vt:i4>
      </vt:variant>
      <vt:variant>
        <vt:lpwstr>https://www.wmo.int/pages/prog/www/ISS/Meetings/IPET-DRMM_Tokyo2013/Documents/IPETDRMM-I_Doc2-1_1_reportQuality.docx</vt:lpwstr>
      </vt:variant>
      <vt:variant>
        <vt:lpwstr/>
      </vt:variant>
      <vt:variant>
        <vt:i4>196688</vt:i4>
      </vt:variant>
      <vt:variant>
        <vt:i4>3</vt:i4>
      </vt:variant>
      <vt:variant>
        <vt:i4>0</vt:i4>
      </vt:variant>
      <vt:variant>
        <vt:i4>5</vt:i4>
      </vt:variant>
      <vt:variant>
        <vt:lpwstr/>
      </vt:variant>
      <vt:variant>
        <vt:lpwstr>A2015_4_1</vt:lpwstr>
      </vt:variant>
      <vt:variant>
        <vt:i4>196688</vt:i4>
      </vt:variant>
      <vt:variant>
        <vt:i4>0</vt:i4>
      </vt:variant>
      <vt:variant>
        <vt:i4>0</vt:i4>
      </vt:variant>
      <vt:variant>
        <vt:i4>5</vt:i4>
      </vt:variant>
      <vt:variant>
        <vt:lpwstr/>
      </vt:variant>
      <vt:variant>
        <vt:lpwstr>A2015_4_1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2</dc:title>
  <dc:creator>arep</dc:creator>
  <cp:lastModifiedBy>Atsushi Shimazaki</cp:lastModifiedBy>
  <cp:revision>10</cp:revision>
  <cp:lastPrinted>2013-08-29T02:25:00Z</cp:lastPrinted>
  <dcterms:created xsi:type="dcterms:W3CDTF">2015-12-22T14:39:00Z</dcterms:created>
  <dcterms:modified xsi:type="dcterms:W3CDTF">2015-12-23T15:13:00Z</dcterms:modified>
</cp:coreProperties>
</file>