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33" w:type="dxa"/>
        <w:jc w:val="center"/>
        <w:tblLayout w:type="fixed"/>
        <w:tblLook w:val="0000" w:firstRow="0" w:lastRow="0" w:firstColumn="0" w:lastColumn="0" w:noHBand="0" w:noVBand="0"/>
      </w:tblPr>
      <w:tblGrid>
        <w:gridCol w:w="6160"/>
        <w:gridCol w:w="283"/>
        <w:gridCol w:w="3890"/>
      </w:tblGrid>
      <w:tr w:rsidR="00F47614" w:rsidRPr="00062B66" w:rsidTr="003A33A9">
        <w:trPr>
          <w:jc w:val="center"/>
        </w:trPr>
        <w:tc>
          <w:tcPr>
            <w:tcW w:w="6160" w:type="dxa"/>
            <w:shd w:val="clear" w:color="auto" w:fill="auto"/>
          </w:tcPr>
          <w:p w:rsidR="00F47614" w:rsidRPr="00062B66" w:rsidRDefault="00F47614" w:rsidP="003A33A9">
            <w:pPr>
              <w:jc w:val="center"/>
              <w:rPr>
                <w:rFonts w:cs="Arial"/>
                <w:bCs/>
              </w:rPr>
            </w:pPr>
            <w:r w:rsidRPr="00062B66">
              <w:rPr>
                <w:rFonts w:cs="Arial"/>
                <w:bCs/>
              </w:rPr>
              <w:t>WORLD METEOROLOGICAL ORGANIZATION</w:t>
            </w:r>
          </w:p>
          <w:p w:rsidR="00F47614" w:rsidRPr="00062B66" w:rsidRDefault="00F47614" w:rsidP="003A33A9">
            <w:pPr>
              <w:jc w:val="center"/>
              <w:rPr>
                <w:rFonts w:cs="Arial"/>
              </w:rPr>
            </w:pPr>
            <w:r w:rsidRPr="00062B66">
              <w:rPr>
                <w:rFonts w:cs="Arial"/>
              </w:rPr>
              <w:t>COMMISSION FOR BASIC SYSTEMS</w:t>
            </w:r>
          </w:p>
          <w:p w:rsidR="00F47614" w:rsidRPr="00062B66" w:rsidRDefault="00F47614" w:rsidP="003A33A9">
            <w:pPr>
              <w:jc w:val="center"/>
              <w:rPr>
                <w:rFonts w:cs="Arial"/>
              </w:rPr>
            </w:pPr>
            <w:r w:rsidRPr="00062B66">
              <w:rPr>
                <w:rFonts w:cs="Arial"/>
              </w:rPr>
              <w:t>-----------------------------</w:t>
            </w:r>
          </w:p>
          <w:p w:rsidR="00F47614" w:rsidRPr="00062B66" w:rsidRDefault="00D814DF" w:rsidP="003A33A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THIRD</w:t>
            </w:r>
            <w:r w:rsidR="00F47614" w:rsidRPr="00062B66">
              <w:rPr>
                <w:rFonts w:cs="Arial"/>
              </w:rPr>
              <w:t xml:space="preserve"> MEETING OF</w:t>
            </w:r>
          </w:p>
          <w:p w:rsidR="00F47614" w:rsidRPr="00062B66" w:rsidRDefault="00F47614" w:rsidP="003A33A9">
            <w:pPr>
              <w:jc w:val="center"/>
              <w:rPr>
                <w:rFonts w:cs="Arial"/>
              </w:rPr>
            </w:pPr>
            <w:r w:rsidRPr="00062B66">
              <w:rPr>
                <w:rFonts w:cs="Arial"/>
              </w:rPr>
              <w:t xml:space="preserve"> INTER-PROGRAMME EXPERT TEAM ON</w:t>
            </w:r>
            <w:r w:rsidRPr="00062B66">
              <w:rPr>
                <w:rFonts w:cs="Arial"/>
              </w:rPr>
              <w:br/>
              <w:t>DATA REPRESENTATION MAINTENANCE AND MONITORING</w:t>
            </w:r>
          </w:p>
          <w:p w:rsidR="00F47614" w:rsidRPr="00062B66" w:rsidRDefault="00F47614" w:rsidP="003A33A9">
            <w:pPr>
              <w:jc w:val="center"/>
              <w:rPr>
                <w:rFonts w:cs="Arial"/>
              </w:rPr>
            </w:pPr>
          </w:p>
          <w:p w:rsidR="00F47614" w:rsidRPr="00062B66" w:rsidRDefault="00D814DF" w:rsidP="00D814DF">
            <w:pPr>
              <w:widowControl w:val="0"/>
              <w:snapToGrid w:val="0"/>
              <w:jc w:val="center"/>
            </w:pPr>
            <w:r>
              <w:rPr>
                <w:rFonts w:cs="Arial"/>
              </w:rPr>
              <w:t>BEIJING, CHINA</w:t>
            </w:r>
            <w:r w:rsidR="00F47614" w:rsidRPr="00062B66">
              <w:rPr>
                <w:rFonts w:cs="Arial"/>
              </w:rPr>
              <w:t>, 2</w:t>
            </w:r>
            <w:r>
              <w:rPr>
                <w:rFonts w:cs="Arial"/>
              </w:rPr>
              <w:t>0</w:t>
            </w:r>
            <w:r w:rsidR="00F47614" w:rsidRPr="00062B66">
              <w:rPr>
                <w:rFonts w:cs="Arial"/>
              </w:rPr>
              <w:t xml:space="preserve"> - 2</w:t>
            </w:r>
            <w:r>
              <w:rPr>
                <w:rFonts w:cs="Arial"/>
              </w:rPr>
              <w:t>4</w:t>
            </w:r>
            <w:r w:rsidR="00F47614" w:rsidRPr="00062B66">
              <w:rPr>
                <w:rFonts w:cs="Arial"/>
              </w:rPr>
              <w:t xml:space="preserve"> </w:t>
            </w:r>
            <w:r>
              <w:rPr>
                <w:rFonts w:cs="Arial"/>
              </w:rPr>
              <w:t>JULY</w:t>
            </w:r>
            <w:r w:rsidR="00F47614" w:rsidRPr="00062B66">
              <w:rPr>
                <w:rFonts w:cs="Arial"/>
              </w:rPr>
              <w:t xml:space="preserve"> 201</w:t>
            </w:r>
            <w:r>
              <w:rPr>
                <w:rFonts w:cs="Arial"/>
              </w:rPr>
              <w:t>5</w:t>
            </w:r>
          </w:p>
        </w:tc>
        <w:tc>
          <w:tcPr>
            <w:tcW w:w="283" w:type="dxa"/>
            <w:shd w:val="clear" w:color="auto" w:fill="auto"/>
          </w:tcPr>
          <w:p w:rsidR="00F47614" w:rsidRPr="00062B66" w:rsidRDefault="00F47614" w:rsidP="003A33A9">
            <w:pPr>
              <w:widowControl w:val="0"/>
              <w:snapToGrid w:val="0"/>
            </w:pPr>
          </w:p>
        </w:tc>
        <w:tc>
          <w:tcPr>
            <w:tcW w:w="3890" w:type="dxa"/>
            <w:shd w:val="clear" w:color="auto" w:fill="auto"/>
          </w:tcPr>
          <w:p w:rsidR="00F47614" w:rsidRPr="00062B66" w:rsidRDefault="00F47614" w:rsidP="003A33A9">
            <w:pPr>
              <w:tabs>
                <w:tab w:val="left" w:pos="601"/>
              </w:tabs>
              <w:rPr>
                <w:rFonts w:cs="Arial"/>
                <w:lang w:val="en-US"/>
              </w:rPr>
            </w:pPr>
            <w:r w:rsidRPr="00062B66">
              <w:rPr>
                <w:rFonts w:cs="Arial"/>
                <w:lang w:val="en-US"/>
              </w:rPr>
              <w:t>IPET-DRMM-II</w:t>
            </w:r>
            <w:r w:rsidR="00D814DF">
              <w:rPr>
                <w:rFonts w:cs="Arial"/>
                <w:lang w:val="en-US"/>
              </w:rPr>
              <w:t>I</w:t>
            </w:r>
            <w:r w:rsidRPr="00062B66">
              <w:rPr>
                <w:rFonts w:cs="Arial"/>
                <w:lang w:val="en-US"/>
              </w:rPr>
              <w:t xml:space="preserve"> / </w:t>
            </w:r>
            <w:r w:rsidRPr="00062B66">
              <w:t xml:space="preserve">Doc. </w:t>
            </w:r>
            <w:r w:rsidR="00773F7E">
              <w:t>7</w:t>
            </w:r>
            <w:r w:rsidRPr="00062B66">
              <w:t>.1</w:t>
            </w:r>
            <w:r w:rsidR="00CF2012">
              <w:t xml:space="preserve"> rev.</w:t>
            </w:r>
          </w:p>
          <w:p w:rsidR="00F47614" w:rsidRPr="00062B66" w:rsidRDefault="00F47614" w:rsidP="003A33A9">
            <w:r w:rsidRPr="00062B66">
              <w:t>(</w:t>
            </w:r>
            <w:r w:rsidR="007D3A3E">
              <w:t>8</w:t>
            </w:r>
            <w:r w:rsidRPr="00062B66">
              <w:t xml:space="preserve">. </w:t>
            </w:r>
            <w:r w:rsidR="007D3A3E">
              <w:t>7</w:t>
            </w:r>
            <w:r w:rsidRPr="00062B66">
              <w:t>. 201</w:t>
            </w:r>
            <w:r w:rsidR="00D814DF">
              <w:t>5</w:t>
            </w:r>
            <w:r w:rsidRPr="00062B66">
              <w:t>)</w:t>
            </w:r>
          </w:p>
          <w:p w:rsidR="00F47614" w:rsidRPr="00062B66" w:rsidRDefault="00F47614" w:rsidP="003A33A9">
            <w:pPr>
              <w:rPr>
                <w:rFonts w:cs="Arial"/>
              </w:rPr>
            </w:pPr>
            <w:r w:rsidRPr="00062B66">
              <w:rPr>
                <w:rFonts w:cs="Arial"/>
              </w:rPr>
              <w:t>-------------------------</w:t>
            </w:r>
          </w:p>
          <w:p w:rsidR="00F47614" w:rsidRPr="00062B66" w:rsidRDefault="00F47614" w:rsidP="003A33A9"/>
          <w:p w:rsidR="00F47614" w:rsidRPr="00062B66" w:rsidRDefault="00F47614" w:rsidP="003A33A9">
            <w:r w:rsidRPr="00062B66">
              <w:t xml:space="preserve">ITEM </w:t>
            </w:r>
            <w:r w:rsidR="00773F7E">
              <w:t>7</w:t>
            </w:r>
            <w:r w:rsidRPr="00062B66">
              <w:t>.1</w:t>
            </w:r>
          </w:p>
          <w:p w:rsidR="00F47614" w:rsidRPr="00062B66" w:rsidRDefault="00F47614" w:rsidP="003A33A9"/>
          <w:p w:rsidR="00F47614" w:rsidRPr="00062B66" w:rsidRDefault="00F47614" w:rsidP="003A33A9">
            <w:pPr>
              <w:widowControl w:val="0"/>
              <w:snapToGrid w:val="0"/>
            </w:pPr>
            <w:r w:rsidRPr="00062B66">
              <w:t>ENGLISH ONLY</w:t>
            </w:r>
          </w:p>
        </w:tc>
      </w:tr>
    </w:tbl>
    <w:p w:rsidR="0000004B" w:rsidRDefault="0000004B" w:rsidP="00634323"/>
    <w:p w:rsidR="00CE0D59" w:rsidRDefault="00CE0D59" w:rsidP="00CE0D59"/>
    <w:p w:rsidR="00CC1596" w:rsidRPr="00F47614" w:rsidRDefault="00773F7E" w:rsidP="00CC1596">
      <w:pPr>
        <w:ind w:left="1208" w:right="1389"/>
        <w:jc w:val="center"/>
        <w:rPr>
          <w:rFonts w:cs="Arial"/>
        </w:rPr>
      </w:pPr>
      <w:r>
        <w:t>MIGRATION TO TABLE DRIVEN CODE FORMS (TDCF)</w:t>
      </w:r>
    </w:p>
    <w:p w:rsidR="00385109" w:rsidRPr="00F47614" w:rsidRDefault="00773F7E" w:rsidP="003F1849">
      <w:pPr>
        <w:spacing w:before="240"/>
        <w:ind w:left="770" w:right="839"/>
        <w:jc w:val="center"/>
        <w:rPr>
          <w:rFonts w:cs="Arial"/>
          <w:b/>
          <w:sz w:val="24"/>
          <w:szCs w:val="24"/>
        </w:rPr>
      </w:pPr>
      <w:r>
        <w:t>Status of migration by WWW Monitoring Exercise</w:t>
      </w:r>
    </w:p>
    <w:p w:rsidR="00385109" w:rsidRPr="00871F4B" w:rsidRDefault="00385109" w:rsidP="00385109">
      <w:pPr>
        <w:spacing w:before="240"/>
        <w:jc w:val="center"/>
        <w:rPr>
          <w:i/>
        </w:rPr>
      </w:pPr>
      <w:r w:rsidRPr="00871F4B">
        <w:rPr>
          <w:i/>
        </w:rPr>
        <w:t xml:space="preserve">Submitted by </w:t>
      </w:r>
      <w:r>
        <w:rPr>
          <w:i/>
        </w:rPr>
        <w:t>the Secretariat</w:t>
      </w:r>
    </w:p>
    <w:p w:rsidR="00C417C7" w:rsidRPr="00871F4B" w:rsidRDefault="00C417C7" w:rsidP="00C417C7">
      <w:pPr>
        <w:tabs>
          <w:tab w:val="center" w:pos="4680"/>
        </w:tabs>
        <w:jc w:val="center"/>
      </w:pPr>
      <w:r w:rsidRPr="00871F4B">
        <w:t>_______________________________________________________________________</w:t>
      </w:r>
    </w:p>
    <w:p w:rsidR="00C417C7" w:rsidRPr="00871F4B" w:rsidRDefault="00C417C7" w:rsidP="00C417C7">
      <w:pPr>
        <w:tabs>
          <w:tab w:val="center" w:pos="4680"/>
        </w:tabs>
        <w:ind w:left="440" w:right="399"/>
        <w:jc w:val="center"/>
      </w:pPr>
    </w:p>
    <w:p w:rsidR="00C417C7" w:rsidRPr="00871F4B" w:rsidRDefault="00C417C7" w:rsidP="00C417C7">
      <w:pPr>
        <w:tabs>
          <w:tab w:val="center" w:pos="4680"/>
        </w:tabs>
        <w:ind w:left="440" w:right="399"/>
        <w:jc w:val="center"/>
        <w:outlineLvl w:val="0"/>
      </w:pPr>
      <w:r w:rsidRPr="00871F4B">
        <w:rPr>
          <w:b/>
        </w:rPr>
        <w:t>Summary and Purpose of Document</w:t>
      </w:r>
    </w:p>
    <w:p w:rsidR="00C417C7" w:rsidRPr="00871F4B" w:rsidRDefault="00C417C7" w:rsidP="00C417C7">
      <w:pPr>
        <w:ind w:left="440" w:right="399"/>
        <w:jc w:val="center"/>
      </w:pPr>
    </w:p>
    <w:p w:rsidR="00C417C7" w:rsidRDefault="00C417C7" w:rsidP="00C417C7">
      <w:pPr>
        <w:pStyle w:val="BodyText"/>
        <w:ind w:left="770" w:right="839"/>
        <w:rPr>
          <w:rFonts w:ascii="Arial" w:hAnsi="Arial"/>
        </w:rPr>
      </w:pPr>
      <w:r>
        <w:rPr>
          <w:rFonts w:ascii="Arial" w:hAnsi="Arial"/>
        </w:rPr>
        <w:t xml:space="preserve">The WWW </w:t>
      </w:r>
      <w:r w:rsidR="00FA1D84">
        <w:rPr>
          <w:rFonts w:ascii="Arial" w:hAnsi="Arial"/>
        </w:rPr>
        <w:t>M</w:t>
      </w:r>
      <w:r>
        <w:rPr>
          <w:rFonts w:ascii="Arial" w:hAnsi="Arial"/>
        </w:rPr>
        <w:t>onitoring includes the Special MTN Monitoring (SMM). Th</w:t>
      </w:r>
      <w:r w:rsidR="008148E2">
        <w:rPr>
          <w:rFonts w:ascii="Arial" w:hAnsi="Arial"/>
        </w:rPr>
        <w:t>e</w:t>
      </w:r>
      <w:r>
        <w:rPr>
          <w:rFonts w:ascii="Arial" w:hAnsi="Arial"/>
        </w:rPr>
        <w:t>s</w:t>
      </w:r>
      <w:r w:rsidR="008148E2">
        <w:rPr>
          <w:rFonts w:ascii="Arial" w:hAnsi="Arial"/>
        </w:rPr>
        <w:t>e</w:t>
      </w:r>
      <w:r>
        <w:rPr>
          <w:rFonts w:ascii="Arial" w:hAnsi="Arial"/>
        </w:rPr>
        <w:t xml:space="preserve"> records the stations contained in bulletins received by Regional Telecommunication Hubs </w:t>
      </w:r>
      <w:r w:rsidR="004908FE">
        <w:rPr>
          <w:rFonts w:ascii="Arial" w:hAnsi="Arial"/>
        </w:rPr>
        <w:t xml:space="preserve">(RTHs) </w:t>
      </w:r>
      <w:r>
        <w:rPr>
          <w:rFonts w:ascii="Arial" w:hAnsi="Arial"/>
        </w:rPr>
        <w:t>on the Main Telecommunication Network</w:t>
      </w:r>
      <w:r w:rsidR="004908FE">
        <w:rPr>
          <w:rFonts w:ascii="Arial" w:hAnsi="Arial"/>
        </w:rPr>
        <w:t xml:space="preserve"> (MTN)</w:t>
      </w:r>
      <w:r>
        <w:rPr>
          <w:rFonts w:ascii="Arial" w:hAnsi="Arial"/>
        </w:rPr>
        <w:t xml:space="preserve">. The records produced during the SMM period of 1-15 </w:t>
      </w:r>
      <w:r w:rsidR="008148E2">
        <w:rPr>
          <w:rFonts w:ascii="Arial" w:hAnsi="Arial"/>
        </w:rPr>
        <w:t>April</w:t>
      </w:r>
      <w:r w:rsidR="007D3A3E">
        <w:rPr>
          <w:rFonts w:ascii="Arial" w:hAnsi="Arial"/>
        </w:rPr>
        <w:t xml:space="preserve"> 2015</w:t>
      </w:r>
      <w:r>
        <w:rPr>
          <w:rFonts w:ascii="Arial" w:hAnsi="Arial"/>
        </w:rPr>
        <w:t xml:space="preserve"> were analyzed to identify how many station reports in BUFR were recorded.</w:t>
      </w:r>
    </w:p>
    <w:p w:rsidR="00C417C7" w:rsidRPr="00871F4B" w:rsidRDefault="00C417C7" w:rsidP="00C417C7">
      <w:pPr>
        <w:tabs>
          <w:tab w:val="center" w:pos="4680"/>
        </w:tabs>
        <w:jc w:val="center"/>
      </w:pPr>
      <w:r w:rsidRPr="00871F4B">
        <w:t>_______________________________________________________________________</w:t>
      </w:r>
    </w:p>
    <w:p w:rsidR="00C417C7" w:rsidRPr="00871F4B" w:rsidRDefault="00C417C7" w:rsidP="00C417C7">
      <w:pPr>
        <w:jc w:val="center"/>
      </w:pPr>
    </w:p>
    <w:p w:rsidR="00C417C7" w:rsidRPr="00871F4B" w:rsidRDefault="00C417C7" w:rsidP="00C417C7">
      <w:pPr>
        <w:tabs>
          <w:tab w:val="center" w:pos="4680"/>
        </w:tabs>
        <w:jc w:val="center"/>
        <w:outlineLvl w:val="0"/>
      </w:pPr>
      <w:r w:rsidRPr="00871F4B">
        <w:rPr>
          <w:b/>
        </w:rPr>
        <w:t>ACTION PROPOSED</w:t>
      </w:r>
    </w:p>
    <w:p w:rsidR="00C417C7" w:rsidRDefault="00C417C7" w:rsidP="00C417C7"/>
    <w:p w:rsidR="00C417C7" w:rsidRDefault="008148E2" w:rsidP="00C417C7">
      <w:pPr>
        <w:pStyle w:val="BodyText"/>
        <w:rPr>
          <w:rFonts w:ascii="Arial" w:hAnsi="Arial"/>
        </w:rPr>
      </w:pPr>
      <w:r>
        <w:rPr>
          <w:rFonts w:ascii="Arial" w:hAnsi="Arial"/>
        </w:rPr>
        <w:t xml:space="preserve">The meeting is </w:t>
      </w:r>
      <w:r w:rsidR="00FA1D84">
        <w:rPr>
          <w:rFonts w:ascii="Arial" w:hAnsi="Arial"/>
        </w:rPr>
        <w:t>invited to note the information in this document.</w:t>
      </w:r>
    </w:p>
    <w:p w:rsidR="00C417C7" w:rsidRPr="00074929" w:rsidRDefault="00C417C7" w:rsidP="00C417C7">
      <w:pPr>
        <w:pStyle w:val="BodyText"/>
        <w:snapToGrid w:val="0"/>
        <w:spacing w:before="120"/>
        <w:rPr>
          <w:rFonts w:ascii="Arial" w:hAnsi="Arial"/>
        </w:rPr>
      </w:pPr>
    </w:p>
    <w:p w:rsidR="00C417C7" w:rsidRDefault="00C417C7" w:rsidP="00C417C7">
      <w:pPr>
        <w:outlineLvl w:val="0"/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DISCUSSIONS</w:t>
      </w:r>
    </w:p>
    <w:p w:rsidR="00C417C7" w:rsidRDefault="00C417C7" w:rsidP="00C417C7">
      <w:pPr>
        <w:outlineLvl w:val="0"/>
      </w:pPr>
    </w:p>
    <w:p w:rsidR="00C417C7" w:rsidRDefault="00C417C7" w:rsidP="00C417C7">
      <w:pPr>
        <w:jc w:val="both"/>
        <w:outlineLvl w:val="0"/>
      </w:pPr>
      <w:r>
        <w:t xml:space="preserve">The results of the Special MTN Monitoring </w:t>
      </w:r>
      <w:r w:rsidR="007E1E24">
        <w:t xml:space="preserve">(SMM) </w:t>
      </w:r>
      <w:r>
        <w:t xml:space="preserve">for reports that were exchanged in BUFR format during 1-15 </w:t>
      </w:r>
      <w:r w:rsidR="007E1E24">
        <w:t xml:space="preserve">April </w:t>
      </w:r>
      <w:r>
        <w:t>201</w:t>
      </w:r>
      <w:r w:rsidR="007E1E24">
        <w:t>5</w:t>
      </w:r>
      <w:r>
        <w:t xml:space="preserve"> are shown in </w:t>
      </w:r>
      <w:r w:rsidR="004908FE">
        <w:t xml:space="preserve">the </w:t>
      </w:r>
      <w:r>
        <w:t>Figures 1-3</w:t>
      </w:r>
      <w:r w:rsidR="006E7609">
        <w:t xml:space="preserve"> </w:t>
      </w:r>
      <w:r w:rsidR="006E7609">
        <w:rPr>
          <w:rStyle w:val="FootnoteReference"/>
        </w:rPr>
        <w:footnoteReference w:id="1"/>
      </w:r>
      <w:r w:rsidR="006E7609">
        <w:t xml:space="preserve"> a</w:t>
      </w:r>
      <w:r>
        <w:t xml:space="preserve">nd summarized in </w:t>
      </w:r>
      <w:r w:rsidR="004908FE">
        <w:t xml:space="preserve">the </w:t>
      </w:r>
      <w:r>
        <w:t>Table</w:t>
      </w:r>
      <w:r w:rsidR="007D3A3E">
        <w:t xml:space="preserve"> 1</w:t>
      </w:r>
      <w:r>
        <w:t>.</w:t>
      </w:r>
    </w:p>
    <w:p w:rsidR="006E7609" w:rsidRPr="007E1E24" w:rsidRDefault="006E7609" w:rsidP="00C417C7">
      <w:pPr>
        <w:outlineLvl w:val="0"/>
        <w:rPr>
          <w:rFonts w:cs="Arial"/>
        </w:rPr>
      </w:pPr>
    </w:p>
    <w:p w:rsidR="007E1E24" w:rsidRDefault="007E1E24" w:rsidP="007E1E24">
      <w:pPr>
        <w:rPr>
          <w:rFonts w:eastAsia="Times New Roman" w:cs="Arial"/>
          <w:snapToGrid/>
          <w:sz w:val="24"/>
          <w:szCs w:val="24"/>
          <w:lang w:eastAsia="ja-JP"/>
        </w:rPr>
      </w:pPr>
      <w:r>
        <w:rPr>
          <w:rFonts w:eastAsia="Times New Roman" w:cs="Arial"/>
          <w:snapToGrid/>
          <w:sz w:val="24"/>
          <w:szCs w:val="24"/>
          <w:lang w:eastAsia="ja-JP"/>
        </w:rPr>
        <w:t xml:space="preserve">It </w:t>
      </w:r>
      <w:r w:rsidR="004908FE">
        <w:rPr>
          <w:rFonts w:eastAsia="Times New Roman" w:cs="Arial"/>
          <w:snapToGrid/>
          <w:sz w:val="24"/>
          <w:szCs w:val="24"/>
          <w:lang w:eastAsia="ja-JP"/>
        </w:rPr>
        <w:t xml:space="preserve">should be </w:t>
      </w:r>
      <w:r>
        <w:rPr>
          <w:rFonts w:eastAsia="Times New Roman" w:cs="Arial"/>
          <w:snapToGrid/>
          <w:sz w:val="24"/>
          <w:szCs w:val="24"/>
          <w:lang w:eastAsia="ja-JP"/>
        </w:rPr>
        <w:t xml:space="preserve">noted that in the statistics, </w:t>
      </w:r>
    </w:p>
    <w:p w:rsidR="007E1E24" w:rsidRPr="001C4B71" w:rsidRDefault="007E1E24" w:rsidP="007E1E24">
      <w:pPr>
        <w:ind w:left="567" w:hanging="567"/>
        <w:rPr>
          <w:rFonts w:eastAsia="Times New Roman" w:cs="Arial"/>
          <w:snapToGrid/>
          <w:sz w:val="24"/>
          <w:szCs w:val="24"/>
          <w:lang w:eastAsia="ja-JP"/>
        </w:rPr>
      </w:pPr>
      <w:r>
        <w:rPr>
          <w:rFonts w:eastAsia="Times New Roman" w:cs="Arial"/>
          <w:snapToGrid/>
          <w:sz w:val="24"/>
          <w:szCs w:val="24"/>
          <w:lang w:eastAsia="ja-JP"/>
        </w:rPr>
        <w:t>a</w:t>
      </w:r>
      <w:r w:rsidRPr="001C4B71">
        <w:rPr>
          <w:rFonts w:eastAsia="Times New Roman" w:cs="Arial"/>
          <w:snapToGrid/>
          <w:sz w:val="24"/>
          <w:szCs w:val="24"/>
          <w:lang w:eastAsia="ja-JP"/>
        </w:rPr>
        <w:t>)</w:t>
      </w:r>
      <w:r>
        <w:rPr>
          <w:rFonts w:eastAsia="Times New Roman" w:cs="Arial"/>
          <w:snapToGrid/>
          <w:sz w:val="24"/>
          <w:szCs w:val="24"/>
          <w:lang w:eastAsia="ja-JP"/>
        </w:rPr>
        <w:tab/>
      </w:r>
      <w:proofErr w:type="gramStart"/>
      <w:r w:rsidRPr="001C4B71">
        <w:rPr>
          <w:rFonts w:eastAsia="Times New Roman" w:cs="Arial"/>
          <w:snapToGrid/>
          <w:sz w:val="24"/>
          <w:szCs w:val="24"/>
          <w:lang w:eastAsia="ja-JP"/>
        </w:rPr>
        <w:t>only</w:t>
      </w:r>
      <w:proofErr w:type="gramEnd"/>
      <w:r w:rsidRPr="001C4B71">
        <w:rPr>
          <w:rFonts w:eastAsia="Times New Roman" w:cs="Arial"/>
          <w:snapToGrid/>
          <w:sz w:val="24"/>
          <w:szCs w:val="24"/>
          <w:lang w:eastAsia="ja-JP"/>
        </w:rPr>
        <w:t xml:space="preserve"> reports from stations in the RBSN or RBCN are counted</w:t>
      </w:r>
      <w:r>
        <w:rPr>
          <w:rFonts w:eastAsia="Times New Roman" w:cs="Arial"/>
          <w:snapToGrid/>
          <w:sz w:val="24"/>
          <w:szCs w:val="24"/>
          <w:lang w:eastAsia="ja-JP"/>
        </w:rPr>
        <w:t>;</w:t>
      </w:r>
    </w:p>
    <w:p w:rsidR="007E1E24" w:rsidRDefault="007E1E24" w:rsidP="007E1E24">
      <w:pPr>
        <w:ind w:left="567" w:hanging="567"/>
        <w:rPr>
          <w:rFonts w:eastAsia="Times New Roman" w:cs="Arial"/>
          <w:snapToGrid/>
          <w:sz w:val="24"/>
          <w:szCs w:val="24"/>
          <w:lang w:eastAsia="ja-JP"/>
        </w:rPr>
      </w:pPr>
      <w:r>
        <w:rPr>
          <w:rFonts w:eastAsia="Times New Roman" w:cs="Arial"/>
          <w:snapToGrid/>
          <w:sz w:val="24"/>
          <w:szCs w:val="24"/>
          <w:lang w:eastAsia="ja-JP"/>
        </w:rPr>
        <w:t>b</w:t>
      </w:r>
      <w:r w:rsidRPr="001C4B71">
        <w:rPr>
          <w:rFonts w:eastAsia="Times New Roman" w:cs="Arial"/>
          <w:snapToGrid/>
          <w:sz w:val="24"/>
          <w:szCs w:val="24"/>
          <w:lang w:eastAsia="ja-JP"/>
        </w:rPr>
        <w:t>)</w:t>
      </w:r>
      <w:r>
        <w:rPr>
          <w:rFonts w:eastAsia="Times New Roman" w:cs="Arial"/>
          <w:snapToGrid/>
          <w:sz w:val="24"/>
          <w:szCs w:val="24"/>
          <w:lang w:eastAsia="ja-JP"/>
        </w:rPr>
        <w:tab/>
      </w:r>
      <w:proofErr w:type="gramStart"/>
      <w:r w:rsidRPr="001C4B71">
        <w:rPr>
          <w:rFonts w:eastAsia="Times New Roman" w:cs="Arial"/>
          <w:snapToGrid/>
          <w:sz w:val="24"/>
          <w:szCs w:val="24"/>
          <w:lang w:eastAsia="ja-JP"/>
        </w:rPr>
        <w:t>for</w:t>
      </w:r>
      <w:proofErr w:type="gramEnd"/>
      <w:r w:rsidRPr="001C4B71">
        <w:rPr>
          <w:rFonts w:eastAsia="Times New Roman" w:cs="Arial"/>
          <w:snapToGrid/>
          <w:sz w:val="24"/>
          <w:szCs w:val="24"/>
          <w:lang w:eastAsia="ja-JP"/>
        </w:rPr>
        <w:t xml:space="preserve"> SYNOP, only reports at 00, 06, 12 or 18</w:t>
      </w:r>
      <w:r>
        <w:rPr>
          <w:rFonts w:eastAsia="Times New Roman" w:cs="Arial"/>
          <w:snapToGrid/>
          <w:sz w:val="24"/>
          <w:szCs w:val="24"/>
          <w:lang w:eastAsia="ja-JP"/>
        </w:rPr>
        <w:t xml:space="preserve"> UTC</w:t>
      </w:r>
      <w:r w:rsidRPr="001C4B71">
        <w:rPr>
          <w:rFonts w:eastAsia="Times New Roman" w:cs="Arial"/>
          <w:snapToGrid/>
          <w:sz w:val="24"/>
          <w:szCs w:val="24"/>
          <w:lang w:eastAsia="ja-JP"/>
        </w:rPr>
        <w:t xml:space="preserve"> are counted;</w:t>
      </w:r>
    </w:p>
    <w:p w:rsidR="007E1E24" w:rsidRDefault="007E1E24" w:rsidP="007E1E24">
      <w:pPr>
        <w:ind w:left="567" w:hanging="567"/>
        <w:rPr>
          <w:rFonts w:eastAsia="Times New Roman" w:cs="Arial"/>
          <w:snapToGrid/>
          <w:sz w:val="24"/>
          <w:szCs w:val="24"/>
          <w:lang w:eastAsia="ja-JP"/>
        </w:rPr>
      </w:pPr>
      <w:r>
        <w:rPr>
          <w:rFonts w:eastAsia="Times New Roman" w:cs="Arial"/>
          <w:snapToGrid/>
          <w:sz w:val="24"/>
          <w:szCs w:val="24"/>
          <w:lang w:eastAsia="ja-JP"/>
        </w:rPr>
        <w:t>c)</w:t>
      </w:r>
      <w:r>
        <w:rPr>
          <w:rFonts w:eastAsia="Times New Roman" w:cs="Arial"/>
          <w:snapToGrid/>
          <w:sz w:val="24"/>
          <w:szCs w:val="24"/>
          <w:lang w:eastAsia="ja-JP"/>
        </w:rPr>
        <w:tab/>
      </w:r>
      <w:proofErr w:type="gramStart"/>
      <w:r w:rsidRPr="001C4B71">
        <w:rPr>
          <w:rFonts w:eastAsia="Times New Roman" w:cs="Arial"/>
          <w:snapToGrid/>
          <w:sz w:val="24"/>
          <w:szCs w:val="24"/>
          <w:lang w:eastAsia="ja-JP"/>
        </w:rPr>
        <w:t>for</w:t>
      </w:r>
      <w:proofErr w:type="gramEnd"/>
      <w:r w:rsidRPr="001C4B71">
        <w:rPr>
          <w:rFonts w:eastAsia="Times New Roman" w:cs="Arial"/>
          <w:snapToGrid/>
          <w:sz w:val="24"/>
          <w:szCs w:val="24"/>
          <w:lang w:eastAsia="ja-JP"/>
        </w:rPr>
        <w:t xml:space="preserve"> TEMP</w:t>
      </w:r>
      <w:r>
        <w:rPr>
          <w:rFonts w:eastAsia="Times New Roman" w:cs="Arial"/>
          <w:snapToGrid/>
          <w:sz w:val="24"/>
          <w:szCs w:val="24"/>
          <w:lang w:eastAsia="ja-JP"/>
        </w:rPr>
        <w:t>,</w:t>
      </w:r>
      <w:r w:rsidRPr="001C4B71">
        <w:rPr>
          <w:rFonts w:eastAsia="Times New Roman" w:cs="Arial"/>
          <w:snapToGrid/>
          <w:sz w:val="24"/>
          <w:szCs w:val="24"/>
          <w:lang w:eastAsia="ja-JP"/>
        </w:rPr>
        <w:t xml:space="preserve"> only reports at 00 or 12</w:t>
      </w:r>
      <w:r>
        <w:rPr>
          <w:rFonts w:eastAsia="Times New Roman" w:cs="Arial"/>
          <w:snapToGrid/>
          <w:sz w:val="24"/>
          <w:szCs w:val="24"/>
          <w:lang w:eastAsia="ja-JP"/>
        </w:rPr>
        <w:t xml:space="preserve"> UTC</w:t>
      </w:r>
      <w:r w:rsidRPr="001C4B71">
        <w:rPr>
          <w:rFonts w:eastAsia="Times New Roman" w:cs="Arial"/>
          <w:snapToGrid/>
          <w:sz w:val="24"/>
          <w:szCs w:val="24"/>
          <w:lang w:eastAsia="ja-JP"/>
        </w:rPr>
        <w:t xml:space="preserve"> are counted.</w:t>
      </w:r>
    </w:p>
    <w:p w:rsidR="007E1E24" w:rsidRPr="001C4B71" w:rsidRDefault="007E1E24" w:rsidP="007E1E24">
      <w:pPr>
        <w:ind w:left="567" w:hanging="567"/>
        <w:rPr>
          <w:rFonts w:eastAsia="Times New Roman" w:cs="Arial"/>
          <w:snapToGrid/>
          <w:sz w:val="24"/>
          <w:szCs w:val="24"/>
          <w:lang w:eastAsia="ja-JP"/>
        </w:rPr>
      </w:pPr>
      <w:r>
        <w:rPr>
          <w:rFonts w:eastAsia="Times New Roman" w:cs="Arial"/>
          <w:snapToGrid/>
          <w:sz w:val="24"/>
          <w:szCs w:val="24"/>
          <w:lang w:eastAsia="ja-JP"/>
        </w:rPr>
        <w:t>d)</w:t>
      </w:r>
      <w:r>
        <w:rPr>
          <w:rFonts w:eastAsia="Times New Roman" w:cs="Arial"/>
          <w:snapToGrid/>
          <w:sz w:val="24"/>
          <w:szCs w:val="24"/>
          <w:lang w:eastAsia="ja-JP"/>
        </w:rPr>
        <w:tab/>
      </w:r>
      <w:proofErr w:type="gramStart"/>
      <w:r>
        <w:rPr>
          <w:rFonts w:eastAsia="Times New Roman" w:cs="Arial"/>
          <w:snapToGrid/>
          <w:sz w:val="24"/>
          <w:szCs w:val="24"/>
          <w:lang w:eastAsia="ja-JP"/>
        </w:rPr>
        <w:t>it</w:t>
      </w:r>
      <w:proofErr w:type="gramEnd"/>
      <w:r>
        <w:rPr>
          <w:rFonts w:eastAsia="Times New Roman" w:cs="Arial"/>
          <w:snapToGrid/>
          <w:sz w:val="24"/>
          <w:szCs w:val="24"/>
          <w:lang w:eastAsia="ja-JP"/>
        </w:rPr>
        <w:t xml:space="preserve"> therefore </w:t>
      </w:r>
      <w:r w:rsidRPr="001C4B71">
        <w:rPr>
          <w:rFonts w:eastAsia="Times New Roman" w:cs="Arial"/>
          <w:snapToGrid/>
          <w:sz w:val="24"/>
          <w:szCs w:val="24"/>
          <w:lang w:eastAsia="ja-JP"/>
        </w:rPr>
        <w:t>means that stations that report at other times are not included in the statistics.</w:t>
      </w:r>
    </w:p>
    <w:p w:rsidR="00C417C7" w:rsidRDefault="00C417C7" w:rsidP="00C417C7">
      <w:pPr>
        <w:outlineLvl w:val="0"/>
        <w:rPr>
          <w:rFonts w:cs="Arial"/>
        </w:rPr>
      </w:pPr>
    </w:p>
    <w:p w:rsidR="0087422D" w:rsidRDefault="0087422D" w:rsidP="00C417C7">
      <w:pPr>
        <w:outlineLvl w:val="0"/>
        <w:rPr>
          <w:rFonts w:cs="Arial"/>
        </w:rPr>
      </w:pPr>
      <w:r>
        <w:rPr>
          <w:rFonts w:cs="Arial"/>
        </w:rPr>
        <w:t>GENERAL OVERVIEW</w:t>
      </w:r>
      <w:r w:rsidR="009E1D08">
        <w:rPr>
          <w:rFonts w:cs="Arial"/>
        </w:rPr>
        <w:t xml:space="preserve"> (Figures 1-3)</w:t>
      </w:r>
    </w:p>
    <w:p w:rsidR="0087422D" w:rsidRDefault="00CD4E86" w:rsidP="003F57C4">
      <w:pPr>
        <w:spacing w:before="120"/>
        <w:jc w:val="both"/>
        <w:outlineLvl w:val="0"/>
      </w:pPr>
      <w:r w:rsidRPr="0087422D">
        <w:rPr>
          <w:u w:val="single"/>
        </w:rPr>
        <w:t>Surface BUFR reports</w:t>
      </w:r>
      <w:r w:rsidRPr="0087422D">
        <w:t xml:space="preserve">: Green (90-100%) </w:t>
      </w:r>
      <w:r w:rsidR="006E7609" w:rsidRPr="0087422D">
        <w:t xml:space="preserve">is </w:t>
      </w:r>
      <w:r w:rsidRPr="0087422D">
        <w:t xml:space="preserve">dominant </w:t>
      </w:r>
      <w:r w:rsidR="003F57C4">
        <w:t>in</w:t>
      </w:r>
      <w:r w:rsidR="006E7609" w:rsidRPr="0087422D">
        <w:t xml:space="preserve"> both </w:t>
      </w:r>
      <w:r w:rsidR="0087422D" w:rsidRPr="0087422D">
        <w:t>half</w:t>
      </w:r>
      <w:r w:rsidR="0087422D">
        <w:t>-</w:t>
      </w:r>
      <w:r w:rsidR="0087422D" w:rsidRPr="0087422D">
        <w:t>square</w:t>
      </w:r>
      <w:r w:rsidR="0087422D">
        <w:t>s</w:t>
      </w:r>
      <w:r w:rsidR="0087422D" w:rsidRPr="0087422D">
        <w:t xml:space="preserve"> </w:t>
      </w:r>
      <w:r w:rsidR="0087422D">
        <w:t>[</w:t>
      </w:r>
      <w:r w:rsidRPr="0087422D">
        <w:t>Region VI</w:t>
      </w:r>
      <w:r w:rsidR="0087422D">
        <w:t xml:space="preserve">]. While green is dominant </w:t>
      </w:r>
      <w:r w:rsidR="003F57C4">
        <w:t>in</w:t>
      </w:r>
      <w:r w:rsidR="0087422D">
        <w:t xml:space="preserve"> left half-square, a large number of yellow (equal or less than 45%) </w:t>
      </w:r>
      <w:r w:rsidR="003F57C4">
        <w:t xml:space="preserve">are seen in right </w:t>
      </w:r>
      <w:r w:rsidR="0087422D">
        <w:t xml:space="preserve">half-square [Region II]. Green is dominant </w:t>
      </w:r>
      <w:r w:rsidR="003F57C4">
        <w:t>in</w:t>
      </w:r>
      <w:r w:rsidR="0087422D">
        <w:t xml:space="preserve"> left half-square and red is dominant </w:t>
      </w:r>
      <w:r w:rsidR="003F57C4">
        <w:t>in</w:t>
      </w:r>
      <w:r w:rsidR="0087422D">
        <w:t xml:space="preserve"> right half-square [Region IV]. Th</w:t>
      </w:r>
      <w:r w:rsidR="00200D33">
        <w:t>is</w:t>
      </w:r>
      <w:r w:rsidR="0087422D">
        <w:t xml:space="preserve"> </w:t>
      </w:r>
      <w:r w:rsidR="003F57C4">
        <w:t xml:space="preserve">would </w:t>
      </w:r>
      <w:r w:rsidR="0087422D">
        <w:t xml:space="preserve">show </w:t>
      </w:r>
      <w:r w:rsidR="003F57C4">
        <w:t>progress</w:t>
      </w:r>
      <w:r w:rsidR="0087422D">
        <w:t xml:space="preserve"> of </w:t>
      </w:r>
      <w:r w:rsidR="00200D33">
        <w:t xml:space="preserve">the </w:t>
      </w:r>
      <w:r w:rsidR="0087422D">
        <w:t>migration</w:t>
      </w:r>
      <w:r w:rsidR="003F57C4">
        <w:t xml:space="preserve"> (high to low)</w:t>
      </w:r>
      <w:r w:rsidR="0087422D">
        <w:t>.</w:t>
      </w:r>
    </w:p>
    <w:p w:rsidR="003F57C4" w:rsidRDefault="0087422D" w:rsidP="003F57C4">
      <w:pPr>
        <w:spacing w:before="120"/>
        <w:jc w:val="both"/>
        <w:outlineLvl w:val="0"/>
      </w:pPr>
      <w:r>
        <w:t xml:space="preserve">Red is dominant </w:t>
      </w:r>
      <w:r w:rsidR="003F57C4">
        <w:t xml:space="preserve">but green (north and south east) and yellow (central) are seen in both half-squares </w:t>
      </w:r>
      <w:r>
        <w:t>[Region I].</w:t>
      </w:r>
      <w:r w:rsidR="003F57C4">
        <w:t xml:space="preserve">  Red or blue (45-90%) is seen in both half-squares [Region III].  Green or red is seen in both half-squares [Region V]. This would show the migration has progressed where TAC data are available.</w:t>
      </w:r>
    </w:p>
    <w:p w:rsidR="003F57C4" w:rsidRDefault="003F57C4" w:rsidP="00C417C7">
      <w:pPr>
        <w:jc w:val="both"/>
        <w:outlineLvl w:val="0"/>
      </w:pPr>
    </w:p>
    <w:p w:rsidR="0087422D" w:rsidRDefault="0087422D" w:rsidP="00C417C7">
      <w:pPr>
        <w:jc w:val="both"/>
        <w:outlineLvl w:val="0"/>
      </w:pPr>
      <w:r w:rsidRPr="003F57C4">
        <w:rPr>
          <w:u w:val="single"/>
        </w:rPr>
        <w:t>Upper-air BUFR reports</w:t>
      </w:r>
      <w:r>
        <w:t>:</w:t>
      </w:r>
      <w:r w:rsidR="003F57C4">
        <w:t xml:space="preserve"> Green is dominant in both half-squares [Regions IV, VI].  Green is seen in both half-squares [Regions II (east), III (central), </w:t>
      </w:r>
      <w:proofErr w:type="gramStart"/>
      <w:r w:rsidR="003F57C4">
        <w:t>V</w:t>
      </w:r>
      <w:proofErr w:type="gramEnd"/>
      <w:r w:rsidR="003F57C4">
        <w:t xml:space="preserve"> (north and east)].  Yellow or blue is seen in both half-squares [Regions II (south), V (south)].  However, a large number of green in left and red in right half-square are seen [Region II (north)]. This would show the migration has progressed where TAC data are available but there would be possibility of further improvement.</w:t>
      </w:r>
    </w:p>
    <w:p w:rsidR="0087422D" w:rsidRDefault="003F57C4" w:rsidP="003F57C4">
      <w:pPr>
        <w:spacing w:before="120"/>
        <w:jc w:val="both"/>
        <w:outlineLvl w:val="0"/>
      </w:pPr>
      <w:r>
        <w:t>Red is dominant in both half-squares [Region I]</w:t>
      </w:r>
    </w:p>
    <w:p w:rsidR="0087422D" w:rsidRDefault="0087422D" w:rsidP="00C417C7">
      <w:pPr>
        <w:jc w:val="both"/>
        <w:outlineLvl w:val="0"/>
      </w:pPr>
    </w:p>
    <w:p w:rsidR="0087422D" w:rsidRDefault="0087422D" w:rsidP="00C417C7">
      <w:pPr>
        <w:jc w:val="both"/>
        <w:outlineLvl w:val="0"/>
      </w:pPr>
      <w:r w:rsidRPr="00CE704A">
        <w:rPr>
          <w:u w:val="single"/>
        </w:rPr>
        <w:t>Climate BUFR reports</w:t>
      </w:r>
      <w:r>
        <w:t>:</w:t>
      </w:r>
      <w:r w:rsidR="00CE704A">
        <w:t xml:space="preserve"> </w:t>
      </w:r>
      <w:r w:rsidR="00200D33">
        <w:t xml:space="preserve">The </w:t>
      </w:r>
      <w:r w:rsidR="00CE704A">
        <w:t xml:space="preserve">migration has completed where TAC data are available [Regions </w:t>
      </w:r>
      <w:r w:rsidR="00BE34BE">
        <w:t>II</w:t>
      </w:r>
      <w:r w:rsidR="00CE704A">
        <w:t>, III, VI]</w:t>
      </w:r>
      <w:r w:rsidR="00200D33">
        <w:t xml:space="preserve">.  There would be possibility of </w:t>
      </w:r>
      <w:r w:rsidR="009E1D08">
        <w:t xml:space="preserve">further </w:t>
      </w:r>
      <w:r w:rsidR="00200D33">
        <w:t>improvement [</w:t>
      </w:r>
      <w:r w:rsidR="00CE704A">
        <w:t>Region</w:t>
      </w:r>
      <w:r w:rsidR="00BE34BE">
        <w:t>s</w:t>
      </w:r>
      <w:r w:rsidR="00CE704A">
        <w:t xml:space="preserve"> </w:t>
      </w:r>
      <w:r w:rsidR="00BE34BE">
        <w:t>I</w:t>
      </w:r>
      <w:r w:rsidR="00200D33">
        <w:t>,</w:t>
      </w:r>
      <w:r w:rsidR="00BE34BE">
        <w:t xml:space="preserve"> </w:t>
      </w:r>
      <w:r w:rsidR="00CE704A">
        <w:t>IV</w:t>
      </w:r>
      <w:r w:rsidR="00200D33">
        <w:t>]</w:t>
      </w:r>
      <w:r w:rsidR="00CE704A">
        <w:t>.</w:t>
      </w:r>
    </w:p>
    <w:p w:rsidR="006E7609" w:rsidRDefault="006E7609" w:rsidP="00C417C7">
      <w:pPr>
        <w:outlineLvl w:val="0"/>
      </w:pPr>
    </w:p>
    <w:p w:rsidR="006E7609" w:rsidRDefault="006E7609" w:rsidP="00C417C7">
      <w:pPr>
        <w:outlineLvl w:val="0"/>
      </w:pPr>
    </w:p>
    <w:p w:rsidR="00C417C7" w:rsidRDefault="00C417C7" w:rsidP="00C417C7">
      <w:pPr>
        <w:outlineLvl w:val="0"/>
      </w:pPr>
      <w:r>
        <w:br w:type="page"/>
      </w:r>
      <w:r>
        <w:lastRenderedPageBreak/>
        <w:t>Figure 1: Surface BUFR reports for RBSN stations captured by the SMM exercise during 1-15 April 2015 shown as a percentage of the expected number of reports.</w:t>
      </w:r>
    </w:p>
    <w:p w:rsidR="00C417C7" w:rsidRDefault="00CF2012" w:rsidP="00C417C7">
      <w:pPr>
        <w:outlineLvl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1.55pt;height:340.6pt">
            <v:imagedata r:id="rId9" o:title="tdcf_vs_tac_surface_201504"/>
          </v:shape>
        </w:pict>
      </w:r>
      <w:bookmarkStart w:id="0" w:name="_GoBack"/>
      <w:bookmarkEnd w:id="0"/>
      <w:r w:rsidR="00C417C7">
        <w:br w:type="page"/>
      </w:r>
      <w:r w:rsidR="00C417C7">
        <w:lastRenderedPageBreak/>
        <w:t>Figure 2: Upper</w:t>
      </w:r>
      <w:r w:rsidR="004908FE">
        <w:t>-</w:t>
      </w:r>
      <w:r w:rsidR="00C417C7">
        <w:t>air BUFR reports for RBSN stations captured by the SMM exercise during 1-15 April 2015 shown as a percentage of the expected number of reports.</w:t>
      </w:r>
    </w:p>
    <w:p w:rsidR="00C417C7" w:rsidRDefault="00C417C7" w:rsidP="00C417C7">
      <w:pPr>
        <w:outlineLvl w:val="0"/>
      </w:pPr>
    </w:p>
    <w:p w:rsidR="00C417C7" w:rsidRDefault="00CF2012" w:rsidP="00C417C7">
      <w:pPr>
        <w:outlineLvl w:val="0"/>
      </w:pPr>
      <w:r>
        <w:pict>
          <v:shape id="_x0000_i1025" type="#_x0000_t75" style="width:481.55pt;height:340.25pt">
            <v:imagedata r:id="rId10" o:title="tdcf_vs_tac_upper_201504"/>
          </v:shape>
        </w:pict>
      </w:r>
      <w:r w:rsidR="00C417C7">
        <w:br w:type="page"/>
      </w:r>
      <w:r w:rsidR="00C417C7">
        <w:lastRenderedPageBreak/>
        <w:t>Figure 3: Climate BUFR reports for RBSN stations captured by the SMM exercise during 1-15 April 2015 shown as a percentage of the expected number of reports.</w:t>
      </w:r>
    </w:p>
    <w:p w:rsidR="00C46988" w:rsidRDefault="00C46988" w:rsidP="00C417C7">
      <w:pPr>
        <w:outlineLvl w:val="0"/>
      </w:pPr>
    </w:p>
    <w:p w:rsidR="00C417C7" w:rsidRDefault="00CF2012" w:rsidP="007D3A3E">
      <w:pPr>
        <w:jc w:val="both"/>
        <w:outlineLvl w:val="0"/>
      </w:pPr>
      <w:r>
        <w:pict>
          <v:shape id="_x0000_i1026" type="#_x0000_t75" style="width:481.55pt;height:340.6pt">
            <v:imagedata r:id="rId11" o:title="tdcf_vs_tac_climat_201504"/>
          </v:shape>
        </w:pict>
      </w:r>
      <w:r w:rsidR="00C417C7">
        <w:br w:type="page"/>
      </w:r>
      <w:r w:rsidR="00C417C7">
        <w:lastRenderedPageBreak/>
        <w:t>Table</w:t>
      </w:r>
      <w:r w:rsidR="007D3A3E">
        <w:t xml:space="preserve"> 1</w:t>
      </w:r>
      <w:r w:rsidR="00C417C7">
        <w:t xml:space="preserve">: </w:t>
      </w:r>
      <w:r w:rsidR="00C46988">
        <w:t xml:space="preserve"> </w:t>
      </w:r>
      <w:r w:rsidR="00C417C7">
        <w:t xml:space="preserve">Average by country of the number of surface </w:t>
      </w:r>
      <w:r w:rsidR="00C46988">
        <w:t xml:space="preserve">and upper-air </w:t>
      </w:r>
      <w:r w:rsidR="00C417C7">
        <w:t xml:space="preserve">reports from RBSN stations </w:t>
      </w:r>
      <w:r w:rsidR="00C46988">
        <w:t xml:space="preserve">and climate reports from RBCN stations </w:t>
      </w:r>
      <w:r w:rsidR="00C417C7">
        <w:t xml:space="preserve">recorded in BUFR messages during the SMM of 1-15 April 2015. </w:t>
      </w:r>
      <w:r w:rsidR="004908FE">
        <w:t xml:space="preserve"> </w:t>
      </w:r>
      <w:r w:rsidR="00C417C7">
        <w:t>The number of reports expected from each station is 60</w:t>
      </w:r>
      <w:r w:rsidR="004908FE">
        <w:t xml:space="preserve"> (surface)</w:t>
      </w:r>
      <w:r w:rsidR="00C46988">
        <w:t>, 30</w:t>
      </w:r>
      <w:r w:rsidR="004908FE">
        <w:t xml:space="preserve"> (upper-air)</w:t>
      </w:r>
      <w:r w:rsidR="00C46988">
        <w:t xml:space="preserve"> and 1</w:t>
      </w:r>
      <w:r w:rsidR="004908FE">
        <w:t xml:space="preserve"> (climate)</w:t>
      </w:r>
      <w:r w:rsidR="00C46988">
        <w:t>, respectively</w:t>
      </w:r>
      <w:r w:rsidR="00C417C7">
        <w:t xml:space="preserve">. </w:t>
      </w:r>
    </w:p>
    <w:p w:rsidR="003100BE" w:rsidRPr="003100BE" w:rsidRDefault="003100BE" w:rsidP="003100BE">
      <w:pPr>
        <w:keepNext/>
        <w:keepLines/>
        <w:spacing w:before="480"/>
        <w:outlineLvl w:val="0"/>
        <w:rPr>
          <w:rFonts w:eastAsia="MS Gothic" w:cs="Arial"/>
          <w:b/>
          <w:bCs/>
          <w:snapToGrid/>
          <w:sz w:val="24"/>
          <w:szCs w:val="24"/>
          <w:lang w:eastAsia="zh-TW"/>
        </w:rPr>
      </w:pPr>
      <w:r w:rsidRPr="003100BE">
        <w:rPr>
          <w:rFonts w:eastAsia="MS Gothic" w:cs="Arial"/>
          <w:b/>
          <w:bCs/>
          <w:snapToGrid/>
          <w:sz w:val="24"/>
          <w:szCs w:val="24"/>
          <w:lang w:eastAsia="zh-TW"/>
        </w:rPr>
        <w:t>Surface RBSN</w:t>
      </w:r>
    </w:p>
    <w:p w:rsidR="003100BE" w:rsidRPr="003100BE" w:rsidRDefault="003100BE" w:rsidP="003100BE">
      <w:pPr>
        <w:rPr>
          <w:snapToGrid/>
          <w:szCs w:val="24"/>
          <w:lang w:eastAsia="zh-TW"/>
        </w:rPr>
      </w:pPr>
    </w:p>
    <w:tbl>
      <w:tblPr>
        <w:tblW w:w="10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4"/>
        <w:gridCol w:w="1512"/>
        <w:gridCol w:w="1525"/>
      </w:tblGrid>
      <w:tr w:rsidR="00BE0E43" w:rsidRPr="007D3A3E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7D3A3E" w:rsidRDefault="003100BE" w:rsidP="003100BE">
            <w:pPr>
              <w:rPr>
                <w:rFonts w:cs="Arial"/>
                <w:b/>
                <w:bCs/>
                <w:snapToGrid/>
                <w:sz w:val="16"/>
                <w:szCs w:val="16"/>
                <w:lang w:val="en-US" w:eastAsia="zh-TW"/>
              </w:rPr>
            </w:pPr>
            <w:r w:rsidRPr="007D3A3E">
              <w:rPr>
                <w:rFonts w:cs="Arial"/>
                <w:b/>
                <w:bCs/>
                <w:snapToGrid/>
                <w:sz w:val="16"/>
                <w:szCs w:val="16"/>
                <w:lang w:val="en-US" w:eastAsia="zh-TW"/>
              </w:rPr>
              <w:t>Country/Territory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7D3A3E" w:rsidRDefault="003100BE" w:rsidP="00BE0E43">
            <w:pPr>
              <w:jc w:val="center"/>
              <w:rPr>
                <w:rFonts w:cs="Arial"/>
                <w:b/>
                <w:bCs/>
                <w:snapToGrid/>
                <w:sz w:val="16"/>
                <w:szCs w:val="16"/>
                <w:lang w:val="en-US" w:eastAsia="zh-TW"/>
              </w:rPr>
            </w:pPr>
            <w:r w:rsidRPr="007D3A3E">
              <w:rPr>
                <w:rFonts w:cs="Arial"/>
                <w:b/>
                <w:bCs/>
                <w:snapToGrid/>
                <w:sz w:val="16"/>
                <w:szCs w:val="16"/>
                <w:lang w:val="en-US" w:eastAsia="zh-TW"/>
              </w:rPr>
              <w:t>Average of TAC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7D3A3E" w:rsidRDefault="003100BE" w:rsidP="00BE0E43">
            <w:pPr>
              <w:jc w:val="center"/>
              <w:rPr>
                <w:rFonts w:cs="Arial"/>
                <w:b/>
                <w:bCs/>
                <w:snapToGrid/>
                <w:sz w:val="16"/>
                <w:szCs w:val="16"/>
                <w:lang w:val="en-US" w:eastAsia="zh-TW"/>
              </w:rPr>
            </w:pPr>
            <w:r w:rsidRPr="007D3A3E">
              <w:rPr>
                <w:rFonts w:cs="Arial"/>
                <w:b/>
                <w:bCs/>
                <w:snapToGrid/>
                <w:sz w:val="16"/>
                <w:szCs w:val="16"/>
                <w:lang w:val="en-US" w:eastAsia="zh-TW"/>
              </w:rPr>
              <w:t>Average of TDCF</w:t>
            </w:r>
          </w:p>
        </w:tc>
      </w:tr>
      <w:tr w:rsidR="007D3A3E" w:rsidRPr="00BE0E43" w:rsidTr="00CD4E86">
        <w:trPr>
          <w:trHeight w:val="300"/>
        </w:trPr>
        <w:tc>
          <w:tcPr>
            <w:tcW w:w="10091" w:type="dxa"/>
            <w:gridSpan w:val="3"/>
            <w:shd w:val="clear" w:color="auto" w:fill="auto"/>
            <w:noWrap/>
            <w:vAlign w:val="center"/>
            <w:hideMark/>
          </w:tcPr>
          <w:p w:rsidR="007D3A3E" w:rsidRPr="00BE0E43" w:rsidRDefault="007D3A3E" w:rsidP="007D3A3E">
            <w:pPr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  <w:t>REGION 1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Algeria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92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Angola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Benin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Botswana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54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Bouvet Island (Norway)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Burkina Faso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93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66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Burundi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62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Cabo Verde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99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Cameroon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24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Canary Islands (Spain)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81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85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Central African Republic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21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21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Ceuta And Melilla (Spain)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Chad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34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15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Comoros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93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49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Congo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51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 xml:space="preserve">Cote </w:t>
            </w:r>
            <w:proofErr w:type="spellStart"/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D'ivoire</w:t>
            </w:r>
            <w:proofErr w:type="spellEnd"/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36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Democratic Republic Of The Congo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Djibouti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25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Egypt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85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39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Equatorial Guinea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79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Eritrea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Ethiopia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43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Gabon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55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Gambia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91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Ghana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54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Guinea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16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Guinea-Bissau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Kenya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Lesotho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13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Liberia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Libya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33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Madagascar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Madeira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99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Malawi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43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Mali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65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Mauritania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53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Mauritius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94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lastRenderedPageBreak/>
              <w:t>Morocco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Mozambique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23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Namibia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51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Niger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91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Nigeria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Ocean Islands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69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36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Rwanda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Senegal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25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Seychelles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32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31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Sierra Leone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Somalia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South Africa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74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45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South Sudan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Sudan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Swaziland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45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Togo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92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Tunisia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77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Uganda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23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United Republic Of Tanzania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59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32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Western Sahara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Zambia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11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Zimbabwe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57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23</w:t>
            </w:r>
          </w:p>
        </w:tc>
      </w:tr>
      <w:tr w:rsidR="007D3A3E" w:rsidRPr="00BE0E43" w:rsidTr="00CD4E86">
        <w:trPr>
          <w:trHeight w:val="300"/>
        </w:trPr>
        <w:tc>
          <w:tcPr>
            <w:tcW w:w="10091" w:type="dxa"/>
            <w:gridSpan w:val="3"/>
            <w:shd w:val="clear" w:color="auto" w:fill="auto"/>
            <w:noWrap/>
            <w:vAlign w:val="center"/>
            <w:hideMark/>
          </w:tcPr>
          <w:p w:rsidR="007D3A3E" w:rsidRPr="00BE0E43" w:rsidRDefault="007D3A3E" w:rsidP="007D3A3E">
            <w:pPr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  <w:t>REGION 2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Afghanistan, Islamic State Of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Bahrain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19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Bangladesh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84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15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Cambodia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China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51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Democratic People's Republic Of Korea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61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Hong Kong, China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India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95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Iran, Islamic Republic Of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97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Iraq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Japan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Kazakhstan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Kuwait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Kyrgyzstan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Lao People's Democratic Republic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73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Macao, China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Maldives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67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85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Mongolia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39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Myanmar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76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Nepal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71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Oman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91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11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Pakistan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72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42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Qatar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63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lastRenderedPageBreak/>
              <w:t>Republic Of Korea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Russian Federation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96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54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Saudi Arabia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72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44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Sri Lanka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86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Tajikistan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94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Thailand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Turkmenistan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United Arab Emirates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84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19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Uzbekistan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Viet Nam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96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51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Yemen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7D3A3E" w:rsidRPr="00BE0E43" w:rsidTr="00CD4E86">
        <w:trPr>
          <w:trHeight w:val="300"/>
        </w:trPr>
        <w:tc>
          <w:tcPr>
            <w:tcW w:w="10091" w:type="dxa"/>
            <w:gridSpan w:val="3"/>
            <w:shd w:val="clear" w:color="auto" w:fill="auto"/>
            <w:noWrap/>
            <w:vAlign w:val="center"/>
            <w:hideMark/>
          </w:tcPr>
          <w:p w:rsidR="007D3A3E" w:rsidRPr="00BE0E43" w:rsidRDefault="007D3A3E" w:rsidP="007D3A3E">
            <w:pPr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  <w:t>REGION 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Argentina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Bolivia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45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Brazil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67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Chile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77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Colombia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61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Ecuador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53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French Guiana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99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Guyana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27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Islands (88: 800 - 998)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Paraguay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66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Peru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55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South America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79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Suriname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24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Uruguay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82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Venezuela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7D3A3E" w:rsidRPr="00BE0E43" w:rsidTr="00CD4E86">
        <w:trPr>
          <w:trHeight w:val="300"/>
        </w:trPr>
        <w:tc>
          <w:tcPr>
            <w:tcW w:w="10091" w:type="dxa"/>
            <w:gridSpan w:val="3"/>
            <w:shd w:val="clear" w:color="auto" w:fill="auto"/>
            <w:noWrap/>
            <w:vAlign w:val="center"/>
            <w:hideMark/>
          </w:tcPr>
          <w:p w:rsidR="007D3A3E" w:rsidRPr="00BE0E43" w:rsidRDefault="007D3A3E" w:rsidP="007D3A3E">
            <w:pPr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  <w:t>REGION 4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Antigua And Barbuda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65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Bahamas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14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Barbados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Belize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Bermuda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Canada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96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16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Cayman Islands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73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proofErr w:type="spellStart"/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Clipperton</w:t>
            </w:r>
            <w:proofErr w:type="spellEnd"/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 xml:space="preserve">Colombia  (San Andres And </w:t>
            </w:r>
            <w:proofErr w:type="spellStart"/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Providencia</w:t>
            </w:r>
            <w:proofErr w:type="spellEnd"/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 xml:space="preserve"> Islands)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71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Costa Rica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59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Cuba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76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Curacao, St Maarten And Aruba (</w:t>
            </w:r>
            <w:proofErr w:type="spellStart"/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Nl</w:t>
            </w:r>
            <w:proofErr w:type="spellEnd"/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Dominica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73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Dominican Republic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83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El Salvador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Grenada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 xml:space="preserve">Guadeloupe, St Martin, St </w:t>
            </w:r>
            <w:proofErr w:type="spellStart"/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Barthelemy</w:t>
            </w:r>
            <w:proofErr w:type="spellEnd"/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 xml:space="preserve"> And Other French Islands In The Vicinity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Guatemala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34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lastRenderedPageBreak/>
              <w:t>Haiti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Honduras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82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Jamaica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Martinique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99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Mexico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85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59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Nicaragua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Panama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Puerto Rico And Us Possessions In The Caribbean Area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66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Saint Lucia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82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St Eustatius And Bonaire (</w:t>
            </w:r>
            <w:proofErr w:type="spellStart"/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Nl</w:t>
            </w:r>
            <w:proofErr w:type="spellEnd"/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St. Pierre And Miquelon (France)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Trinidad And Tobago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93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United States Of America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96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United States Of America (Alaska)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84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Venezuela (Isla De Aves)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7D3A3E" w:rsidRPr="00BE0E43" w:rsidTr="00CD4E86">
        <w:trPr>
          <w:trHeight w:val="300"/>
        </w:trPr>
        <w:tc>
          <w:tcPr>
            <w:tcW w:w="10091" w:type="dxa"/>
            <w:gridSpan w:val="3"/>
            <w:shd w:val="clear" w:color="auto" w:fill="auto"/>
            <w:noWrap/>
            <w:vAlign w:val="center"/>
            <w:hideMark/>
          </w:tcPr>
          <w:p w:rsidR="007D3A3E" w:rsidRPr="00BE0E43" w:rsidRDefault="007D3A3E" w:rsidP="007D3A3E">
            <w:pPr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  <w:t>REGION 5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American Samoa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Australia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65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Brunei Darussalam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92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Cook Islands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39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Detached Islands (91 : 753, 754)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93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Detached Islands (91: 960 - 998)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Fiji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76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22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French Polynesia (Austral Islands)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French Polynesia (Marquesas Islands)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French Polynesia (Society Islands)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French Polynesia (Tuamotu Islands And Gambier Islands)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75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Indonesia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94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76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Islands  (96: 995, 996)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82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Islands In The Pacific Ocean North Of The Equator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32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Kiribati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46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Malaysia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Nauru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New Caledonia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83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New Zealand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95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Niue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Papua New Guinea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24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14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Philippines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89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84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Phoenix Islands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Samoa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Singapore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Solomon Islands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87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72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Timor-Leste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Tokelau (And Swains Is.)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Tonga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69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Tuvalu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lastRenderedPageBreak/>
              <w:t>Vanuatu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7D3A3E" w:rsidRPr="00BE0E43" w:rsidTr="00CD4E86">
        <w:trPr>
          <w:trHeight w:val="300"/>
        </w:trPr>
        <w:tc>
          <w:tcPr>
            <w:tcW w:w="10091" w:type="dxa"/>
            <w:gridSpan w:val="3"/>
            <w:shd w:val="clear" w:color="auto" w:fill="auto"/>
            <w:noWrap/>
            <w:vAlign w:val="center"/>
            <w:hideMark/>
          </w:tcPr>
          <w:p w:rsidR="007D3A3E" w:rsidRPr="00BE0E43" w:rsidRDefault="007D3A3E" w:rsidP="007D3A3E">
            <w:pPr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  <w:t>REGION 6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Armenia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Austria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96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Azerbaijan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Belarus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Belgium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95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Bosnia And Herzegovina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Bulgaria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Croatia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93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Cyprus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Czech Republic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95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Denmark And Faroe Islands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99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Estonia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99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Finland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France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Georgia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89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Germany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Gibraltar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Greece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91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Greenland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74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Hungary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Iceland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57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55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Ireland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Israel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Italy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92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Jordan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96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Kazakhstan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Latvia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85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Lebanon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95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Lithuania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Luxembourg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Malta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95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Montenegro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96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59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Netherlands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Norway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96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89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Poland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97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95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Portugal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96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46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Republic Of Moldova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Romania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Russian Federation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99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Serbia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93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89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Slovakia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Slovenia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Spain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82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Sweden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97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lastRenderedPageBreak/>
              <w:t>Switzerland And Liechtenstein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Syrian Arab Republic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The Former Yugoslav Republic Of Macedonia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66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Turkey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90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89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Ukraine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94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United Kingdom Of Great Britain And Northern Ireland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7D3A3E" w:rsidRPr="00BE0E43" w:rsidTr="00CD4E86">
        <w:trPr>
          <w:trHeight w:val="300"/>
        </w:trPr>
        <w:tc>
          <w:tcPr>
            <w:tcW w:w="10091" w:type="dxa"/>
            <w:gridSpan w:val="3"/>
            <w:shd w:val="clear" w:color="auto" w:fill="auto"/>
            <w:noWrap/>
            <w:vAlign w:val="center"/>
            <w:hideMark/>
          </w:tcPr>
          <w:p w:rsidR="007D3A3E" w:rsidRPr="00BE0E43" w:rsidRDefault="007D3A3E" w:rsidP="007D3A3E">
            <w:pPr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  <w:t>ANTARCTICA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Stations In The Antarctic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48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19</w:t>
            </w:r>
          </w:p>
        </w:tc>
      </w:tr>
    </w:tbl>
    <w:p w:rsidR="003100BE" w:rsidRPr="003100BE" w:rsidRDefault="003100BE" w:rsidP="003100BE">
      <w:pPr>
        <w:keepNext/>
        <w:keepLines/>
        <w:spacing w:before="480"/>
        <w:outlineLvl w:val="0"/>
        <w:rPr>
          <w:rFonts w:eastAsia="MS Gothic" w:cs="Arial"/>
          <w:b/>
          <w:bCs/>
          <w:snapToGrid/>
          <w:sz w:val="24"/>
          <w:szCs w:val="24"/>
          <w:lang w:eastAsia="zh-TW"/>
        </w:rPr>
      </w:pPr>
      <w:r w:rsidRPr="003100BE">
        <w:rPr>
          <w:rFonts w:eastAsia="MS Gothic" w:cs="Arial"/>
          <w:b/>
          <w:bCs/>
          <w:snapToGrid/>
          <w:sz w:val="24"/>
          <w:szCs w:val="24"/>
          <w:lang w:eastAsia="zh-TW"/>
        </w:rPr>
        <w:t>Upper air</w:t>
      </w:r>
    </w:p>
    <w:p w:rsidR="003100BE" w:rsidRPr="003100BE" w:rsidRDefault="003100BE" w:rsidP="003100BE">
      <w:pPr>
        <w:rPr>
          <w:snapToGrid/>
          <w:szCs w:val="24"/>
          <w:lang w:eastAsia="zh-TW"/>
        </w:rPr>
      </w:pPr>
    </w:p>
    <w:tbl>
      <w:tblPr>
        <w:tblW w:w="10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4"/>
        <w:gridCol w:w="1523"/>
        <w:gridCol w:w="1526"/>
      </w:tblGrid>
      <w:tr w:rsidR="00BE0E43" w:rsidRPr="007D3A3E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7D3A3E" w:rsidRDefault="003100BE" w:rsidP="003100BE">
            <w:pPr>
              <w:rPr>
                <w:rFonts w:cs="Arial"/>
                <w:b/>
                <w:bCs/>
                <w:snapToGrid/>
                <w:sz w:val="16"/>
                <w:szCs w:val="16"/>
                <w:lang w:val="en-US" w:eastAsia="zh-TW"/>
              </w:rPr>
            </w:pPr>
            <w:r w:rsidRPr="007D3A3E">
              <w:rPr>
                <w:rFonts w:cs="Arial"/>
                <w:b/>
                <w:bCs/>
                <w:snapToGrid/>
                <w:sz w:val="16"/>
                <w:szCs w:val="16"/>
                <w:lang w:val="en-US" w:eastAsia="zh-TW"/>
              </w:rPr>
              <w:t>Country/territory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7D3A3E" w:rsidRDefault="003100BE" w:rsidP="00BE0E43">
            <w:pPr>
              <w:jc w:val="center"/>
              <w:rPr>
                <w:rFonts w:cs="Arial"/>
                <w:b/>
                <w:bCs/>
                <w:snapToGrid/>
                <w:sz w:val="16"/>
                <w:szCs w:val="16"/>
                <w:lang w:val="en-US" w:eastAsia="zh-TW"/>
              </w:rPr>
            </w:pPr>
            <w:r w:rsidRPr="007D3A3E">
              <w:rPr>
                <w:rFonts w:cs="Arial"/>
                <w:b/>
                <w:bCs/>
                <w:snapToGrid/>
                <w:sz w:val="16"/>
                <w:szCs w:val="16"/>
                <w:lang w:val="en-US" w:eastAsia="zh-TW"/>
              </w:rPr>
              <w:t>Average of TAC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7D3A3E" w:rsidRDefault="003100BE" w:rsidP="00BE0E43">
            <w:pPr>
              <w:jc w:val="center"/>
              <w:rPr>
                <w:rFonts w:cs="Arial"/>
                <w:b/>
                <w:bCs/>
                <w:snapToGrid/>
                <w:sz w:val="16"/>
                <w:szCs w:val="16"/>
                <w:lang w:val="en-US" w:eastAsia="zh-TW"/>
              </w:rPr>
            </w:pPr>
            <w:r w:rsidRPr="007D3A3E">
              <w:rPr>
                <w:rFonts w:cs="Arial"/>
                <w:b/>
                <w:bCs/>
                <w:snapToGrid/>
                <w:sz w:val="16"/>
                <w:szCs w:val="16"/>
                <w:lang w:val="en-US" w:eastAsia="zh-TW"/>
              </w:rPr>
              <w:t>Average of TDCF</w:t>
            </w:r>
          </w:p>
        </w:tc>
      </w:tr>
      <w:tr w:rsidR="007D3A3E" w:rsidRPr="00BE0E43" w:rsidTr="00CD4E86">
        <w:trPr>
          <w:trHeight w:val="300"/>
        </w:trPr>
        <w:tc>
          <w:tcPr>
            <w:tcW w:w="10103" w:type="dxa"/>
            <w:gridSpan w:val="3"/>
            <w:shd w:val="clear" w:color="auto" w:fill="auto"/>
            <w:noWrap/>
            <w:vAlign w:val="center"/>
            <w:hideMark/>
          </w:tcPr>
          <w:p w:rsidR="007D3A3E" w:rsidRPr="00BE0E43" w:rsidRDefault="007D3A3E" w:rsidP="007D3A3E">
            <w:pPr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  <w:t>REGION 1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Algeria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79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Angola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Botswana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Burkina Faso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Cabo Verde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Cameroon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Canary Islands (Spain)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Central African Republic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Chad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Congo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45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 xml:space="preserve">Cote </w:t>
            </w:r>
            <w:proofErr w:type="spellStart"/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D'ivoire</w:t>
            </w:r>
            <w:proofErr w:type="spellEnd"/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Democratic Republic Of The Congo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Egypt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36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Eritrea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Ethiopia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Ghana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Guinea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Kenya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Libya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Madagascar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Madeira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Malawi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Mali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Mauritania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Mauritius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Morocco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Mozambique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Namibia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Niger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Nigeria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Ocean Islands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29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29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Senegal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Somalia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lastRenderedPageBreak/>
              <w:t>South Africa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Sudan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Tunisia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32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United Republic Of Tanzania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Zambia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Zimbabwe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7D3A3E" w:rsidRPr="00BE0E43" w:rsidTr="00CD4E86">
        <w:trPr>
          <w:trHeight w:val="300"/>
        </w:trPr>
        <w:tc>
          <w:tcPr>
            <w:tcW w:w="10103" w:type="dxa"/>
            <w:gridSpan w:val="3"/>
            <w:shd w:val="clear" w:color="auto" w:fill="auto"/>
            <w:noWrap/>
            <w:vAlign w:val="center"/>
            <w:hideMark/>
          </w:tcPr>
          <w:p w:rsidR="007D3A3E" w:rsidRPr="00BE0E43" w:rsidRDefault="007D3A3E" w:rsidP="007D3A3E">
            <w:pPr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  <w:t>REGION 2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Afghanistan, Islamic State Of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Bangladesh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38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China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Democratic People's Republic Of Korea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Hong Kong, China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India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15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14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Iran, Islamic Republic Of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49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Iraq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Japan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Kazakhstan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Kuwait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Maldives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Mongolia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32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Myanmar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Oman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18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Pakistan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Qatar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Republic Of Korea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Russian Federation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Saudi Arabia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84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Sri Lanka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Tajikistan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Thailand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49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Turkmenistan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United Arab Emirates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Viet Nam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7D3A3E" w:rsidRPr="00BE0E43" w:rsidTr="00CD4E86">
        <w:trPr>
          <w:trHeight w:val="300"/>
        </w:trPr>
        <w:tc>
          <w:tcPr>
            <w:tcW w:w="10103" w:type="dxa"/>
            <w:gridSpan w:val="3"/>
            <w:shd w:val="clear" w:color="auto" w:fill="auto"/>
            <w:noWrap/>
            <w:vAlign w:val="center"/>
            <w:hideMark/>
          </w:tcPr>
          <w:p w:rsidR="007D3A3E" w:rsidRPr="00BE0E43" w:rsidRDefault="007D3A3E" w:rsidP="007D3A3E">
            <w:pPr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  <w:t>REGION 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Argentina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28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Bolivia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Brazil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66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59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Chile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59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Colombia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26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16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Ecuador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French Guiana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Guyana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Islands (88: 800 - 998)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Peru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Venezuela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7D3A3E" w:rsidRPr="00BE0E43" w:rsidTr="00CD4E86">
        <w:trPr>
          <w:trHeight w:val="300"/>
        </w:trPr>
        <w:tc>
          <w:tcPr>
            <w:tcW w:w="10103" w:type="dxa"/>
            <w:gridSpan w:val="3"/>
            <w:shd w:val="clear" w:color="auto" w:fill="auto"/>
            <w:noWrap/>
            <w:vAlign w:val="center"/>
            <w:hideMark/>
          </w:tcPr>
          <w:p w:rsidR="007D3A3E" w:rsidRPr="00BE0E43" w:rsidRDefault="007D3A3E" w:rsidP="007D3A3E">
            <w:pPr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  <w:t>REGION 4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lastRenderedPageBreak/>
              <w:t>Bahamas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Barbados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Belize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Bermuda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Canada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44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Cayman Islands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 xml:space="preserve">Colombia  (San Andres And </w:t>
            </w:r>
            <w:proofErr w:type="spellStart"/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Providencia</w:t>
            </w:r>
            <w:proofErr w:type="spellEnd"/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 xml:space="preserve"> Islands)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Costa Rica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Curacao, St Maarten And Aruba (</w:t>
            </w:r>
            <w:proofErr w:type="spellStart"/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Nl</w:t>
            </w:r>
            <w:proofErr w:type="spellEnd"/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)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45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42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Dominican Republic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 xml:space="preserve">Guadeloupe, St Martin, St </w:t>
            </w:r>
            <w:proofErr w:type="spellStart"/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Barthelemy</w:t>
            </w:r>
            <w:proofErr w:type="spellEnd"/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 xml:space="preserve"> And Other French Islands In The Vicinity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Jamaica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Mexico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64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Nicaragua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Panama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Puerto Rico And Us Possessions In The Caribbean Area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Trinidad And Tobago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United States Of America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United States Of America (Alaska)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97</w:t>
            </w:r>
          </w:p>
        </w:tc>
      </w:tr>
      <w:tr w:rsidR="007D3A3E" w:rsidRPr="00BE0E43" w:rsidTr="00CD4E86">
        <w:trPr>
          <w:trHeight w:val="300"/>
        </w:trPr>
        <w:tc>
          <w:tcPr>
            <w:tcW w:w="10103" w:type="dxa"/>
            <w:gridSpan w:val="3"/>
            <w:shd w:val="clear" w:color="auto" w:fill="auto"/>
            <w:noWrap/>
            <w:vAlign w:val="center"/>
            <w:hideMark/>
          </w:tcPr>
          <w:p w:rsidR="007D3A3E" w:rsidRPr="00BE0E43" w:rsidRDefault="007D3A3E" w:rsidP="007D3A3E">
            <w:pPr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  <w:t>REGION 5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American Samoa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Australia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49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Brunei Darussalam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Cook Islands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Fiji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French Polynesia (Austral Islands)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French Polynesia (Marquesas Islands)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French Polynesia (Society Islands)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French Polynesia (Tuamotu Islands And Gambier Islands)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Indonesia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96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92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Islands  (96: 995, 996)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Islands In The Pacific Ocean North Of The Equator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89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84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Kiribati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Malaysia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95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Nauru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New Caledonia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New Zealand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85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Papua New Guinea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Philippines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Singapore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Tuvalu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Vanuatu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7D3A3E" w:rsidRPr="00BE0E43" w:rsidTr="00CD4E86">
        <w:trPr>
          <w:trHeight w:val="300"/>
        </w:trPr>
        <w:tc>
          <w:tcPr>
            <w:tcW w:w="10103" w:type="dxa"/>
            <w:gridSpan w:val="3"/>
            <w:shd w:val="clear" w:color="auto" w:fill="auto"/>
            <w:noWrap/>
            <w:vAlign w:val="center"/>
            <w:hideMark/>
          </w:tcPr>
          <w:p w:rsidR="007D3A3E" w:rsidRPr="00BE0E43" w:rsidRDefault="007D3A3E" w:rsidP="007D3A3E">
            <w:pPr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  <w:t>REGION 6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Armenia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Austria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Belgium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lastRenderedPageBreak/>
              <w:t>Bulgaria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Croatia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Cyprus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Czech Republic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Denmark And Faroe Islands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Estonia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Finland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France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92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91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Germany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Gibraltar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Greece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14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Greenland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99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Hungary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Iceland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Ireland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Israel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Italy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Jordan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Latvia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Lebanon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Lithuania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Netherlands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Norway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Poland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Portugal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22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Romania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Russian Federation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12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Serbia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Slovakia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Slovenia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Spain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99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Sweden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Switzerland And Liechtenstein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The Former Yugoslav Republic Of Macedonia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Turkey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99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95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Ukraine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United Kingdom Of Great Britain And Northern Ireland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81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79</w:t>
            </w:r>
          </w:p>
        </w:tc>
      </w:tr>
      <w:tr w:rsidR="007D3A3E" w:rsidRPr="00BE0E43" w:rsidTr="00CD4E86">
        <w:trPr>
          <w:trHeight w:val="300"/>
        </w:trPr>
        <w:tc>
          <w:tcPr>
            <w:tcW w:w="10103" w:type="dxa"/>
            <w:gridSpan w:val="3"/>
            <w:shd w:val="clear" w:color="auto" w:fill="auto"/>
            <w:noWrap/>
            <w:vAlign w:val="center"/>
            <w:hideMark/>
          </w:tcPr>
          <w:p w:rsidR="007D3A3E" w:rsidRPr="00BE0E43" w:rsidRDefault="007D3A3E" w:rsidP="007D3A3E">
            <w:pPr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  <w:t>ANTARCTICA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Stations In The Antarctic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46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36</w:t>
            </w:r>
          </w:p>
        </w:tc>
      </w:tr>
    </w:tbl>
    <w:p w:rsidR="003100BE" w:rsidRPr="003100BE" w:rsidRDefault="003100BE" w:rsidP="003100BE">
      <w:pPr>
        <w:keepNext/>
        <w:keepLines/>
        <w:spacing w:before="480"/>
        <w:outlineLvl w:val="0"/>
        <w:rPr>
          <w:rFonts w:eastAsia="MS Gothic" w:cs="Arial"/>
          <w:b/>
          <w:bCs/>
          <w:snapToGrid/>
          <w:sz w:val="24"/>
          <w:szCs w:val="24"/>
          <w:lang w:eastAsia="zh-TW"/>
        </w:rPr>
      </w:pPr>
      <w:r w:rsidRPr="003100BE">
        <w:rPr>
          <w:rFonts w:eastAsia="MS Gothic" w:cs="Arial"/>
          <w:b/>
          <w:bCs/>
          <w:snapToGrid/>
          <w:sz w:val="24"/>
          <w:szCs w:val="24"/>
          <w:lang w:eastAsia="zh-TW"/>
        </w:rPr>
        <w:t>CLIMAT surface</w:t>
      </w:r>
    </w:p>
    <w:p w:rsidR="003100BE" w:rsidRPr="003100BE" w:rsidRDefault="003100BE" w:rsidP="003100BE">
      <w:pPr>
        <w:rPr>
          <w:snapToGrid/>
          <w:szCs w:val="24"/>
          <w:lang w:eastAsia="zh-TW"/>
        </w:rPr>
      </w:pPr>
    </w:p>
    <w:tbl>
      <w:tblPr>
        <w:tblW w:w="10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4"/>
        <w:gridCol w:w="1523"/>
        <w:gridCol w:w="1526"/>
      </w:tblGrid>
      <w:tr w:rsidR="007D3A3E" w:rsidRPr="007D3A3E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7D3A3E" w:rsidRPr="007D3A3E" w:rsidRDefault="007D3A3E" w:rsidP="00CD4E86">
            <w:pPr>
              <w:rPr>
                <w:rFonts w:cs="Arial"/>
                <w:b/>
                <w:bCs/>
                <w:snapToGrid/>
                <w:sz w:val="16"/>
                <w:szCs w:val="16"/>
                <w:lang w:val="en-US" w:eastAsia="zh-TW"/>
              </w:rPr>
            </w:pPr>
            <w:r w:rsidRPr="007D3A3E">
              <w:rPr>
                <w:rFonts w:cs="Arial"/>
                <w:b/>
                <w:bCs/>
                <w:snapToGrid/>
                <w:sz w:val="16"/>
                <w:szCs w:val="16"/>
                <w:lang w:val="en-US" w:eastAsia="zh-TW"/>
              </w:rPr>
              <w:t>Country/territory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7D3A3E" w:rsidRPr="007D3A3E" w:rsidRDefault="007D3A3E" w:rsidP="00CD4E86">
            <w:pPr>
              <w:jc w:val="center"/>
              <w:rPr>
                <w:rFonts w:cs="Arial"/>
                <w:b/>
                <w:bCs/>
                <w:snapToGrid/>
                <w:sz w:val="16"/>
                <w:szCs w:val="16"/>
                <w:lang w:val="en-US" w:eastAsia="zh-TW"/>
              </w:rPr>
            </w:pPr>
            <w:r w:rsidRPr="007D3A3E">
              <w:rPr>
                <w:rFonts w:cs="Arial"/>
                <w:b/>
                <w:bCs/>
                <w:snapToGrid/>
                <w:sz w:val="16"/>
                <w:szCs w:val="16"/>
                <w:lang w:val="en-US" w:eastAsia="zh-TW"/>
              </w:rPr>
              <w:t>Average of TAC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7D3A3E" w:rsidRPr="007D3A3E" w:rsidRDefault="007D3A3E" w:rsidP="00CD4E86">
            <w:pPr>
              <w:jc w:val="center"/>
              <w:rPr>
                <w:rFonts w:cs="Arial"/>
                <w:b/>
                <w:bCs/>
                <w:snapToGrid/>
                <w:sz w:val="16"/>
                <w:szCs w:val="16"/>
                <w:lang w:val="en-US" w:eastAsia="zh-TW"/>
              </w:rPr>
            </w:pPr>
            <w:r w:rsidRPr="007D3A3E">
              <w:rPr>
                <w:rFonts w:cs="Arial"/>
                <w:b/>
                <w:bCs/>
                <w:snapToGrid/>
                <w:sz w:val="16"/>
                <w:szCs w:val="16"/>
                <w:lang w:val="en-US" w:eastAsia="zh-TW"/>
              </w:rPr>
              <w:t>Average of TDCF</w:t>
            </w:r>
          </w:p>
        </w:tc>
      </w:tr>
      <w:tr w:rsidR="007D3A3E" w:rsidRPr="00BE0E43" w:rsidTr="00CD4E86">
        <w:trPr>
          <w:trHeight w:val="300"/>
        </w:trPr>
        <w:tc>
          <w:tcPr>
            <w:tcW w:w="10103" w:type="dxa"/>
            <w:gridSpan w:val="3"/>
            <w:shd w:val="clear" w:color="auto" w:fill="auto"/>
            <w:noWrap/>
            <w:vAlign w:val="center"/>
            <w:hideMark/>
          </w:tcPr>
          <w:p w:rsidR="007D3A3E" w:rsidRPr="00BE0E43" w:rsidRDefault="007D3A3E" w:rsidP="007D3A3E">
            <w:pPr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  <w:t>REGION 1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Algeria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Angola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lastRenderedPageBreak/>
              <w:t>Benin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Botswana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Bouvet Island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Burkina Faso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Burundi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Cabo Verde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Cameroon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Central African Republic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92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Chad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75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Comoros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Congo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 xml:space="preserve">Cote </w:t>
            </w:r>
            <w:proofErr w:type="spellStart"/>
            <w:r w:rsidR="002F478A"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D'ivoire</w:t>
            </w:r>
            <w:proofErr w:type="spellEnd"/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15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Democratic Republic Of The Congo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86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Djibouti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Egypt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Equatorial Guinea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Eritrea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Ethiopia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Gabon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Gambia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Ghana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Guinea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Guinea-Bissau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Kenya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Lesotho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Liberia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Libya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Madagascar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31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Madeira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Malawi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Mali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94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56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Mauritania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85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Mauritius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Morocco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82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Mozambique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Namibia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Niger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Nigeria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92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Ocean Islands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69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54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Rwanda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Senegal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Seychelles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Sierra Leone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Somalia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South Africa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18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South Sudan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lastRenderedPageBreak/>
              <w:t>Spain (Canary Islands)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Spain (Ceuta And Melilla)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Sudan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Swaziland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Togo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Tunisia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18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Uganda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United Republic Of Tanzania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Western Sahara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Zambia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363C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Zimbabwe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11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7D3A3E" w:rsidRPr="00BE0E43" w:rsidTr="00CD4E86">
        <w:trPr>
          <w:trHeight w:val="300"/>
        </w:trPr>
        <w:tc>
          <w:tcPr>
            <w:tcW w:w="10103" w:type="dxa"/>
            <w:gridSpan w:val="3"/>
            <w:shd w:val="clear" w:color="auto" w:fill="auto"/>
            <w:noWrap/>
            <w:vAlign w:val="center"/>
            <w:hideMark/>
          </w:tcPr>
          <w:p w:rsidR="007D3A3E" w:rsidRPr="00BE0E43" w:rsidRDefault="007D3A3E" w:rsidP="007D3A3E">
            <w:pPr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  <w:t>REGION 2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Afghanistan, Islamic State Of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Bahrain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Bangladesh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Cambodia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China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96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Democratic People's Republic Of Korea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86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Hong Kong, China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India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35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Iran, Islamic Republic Of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Iraq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Japan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Kazakhstan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Kuwait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Kyrgyzstan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Lao People's Democratic Republic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Macao, China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Maldives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Mongolia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Myanmar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Nepal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Oman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Pakistan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96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Qatar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Republic Of Korea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Russian Federation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12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Saudi Arabia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32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Sri Lanka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Tajikistan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Thailand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Turkmenistan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United Arab Emirates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Uzbekistan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Viet Nam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88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Yemen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7D3A3E" w:rsidRPr="00BE0E43" w:rsidTr="00CD4E86">
        <w:trPr>
          <w:trHeight w:val="300"/>
        </w:trPr>
        <w:tc>
          <w:tcPr>
            <w:tcW w:w="10103" w:type="dxa"/>
            <w:gridSpan w:val="3"/>
            <w:shd w:val="clear" w:color="auto" w:fill="auto"/>
            <w:noWrap/>
            <w:vAlign w:val="center"/>
            <w:hideMark/>
          </w:tcPr>
          <w:p w:rsidR="007D3A3E" w:rsidRPr="00BE0E43" w:rsidRDefault="007D3A3E" w:rsidP="007D3A3E">
            <w:pPr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  <w:lastRenderedPageBreak/>
              <w:t>REGION 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Argentina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Bolivia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Brazil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95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92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Chile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94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Colombia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Ecuador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71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14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French Guiana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Guyana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Islands (88: 800 - 998)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Paraguay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Peru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41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Suriname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Uruguay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89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Venezuela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7D3A3E" w:rsidRPr="00BE0E43" w:rsidTr="00CD4E86">
        <w:trPr>
          <w:trHeight w:val="300"/>
        </w:trPr>
        <w:tc>
          <w:tcPr>
            <w:tcW w:w="10103" w:type="dxa"/>
            <w:gridSpan w:val="3"/>
            <w:shd w:val="clear" w:color="auto" w:fill="auto"/>
            <w:noWrap/>
            <w:vAlign w:val="center"/>
            <w:hideMark/>
          </w:tcPr>
          <w:p w:rsidR="007D3A3E" w:rsidRPr="00BE0E43" w:rsidRDefault="007D3A3E" w:rsidP="007D3A3E">
            <w:pPr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  <w:t>REGION 4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Bahamas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Barbados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Belize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Bermuda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Canada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95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Cayman Islands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 xml:space="preserve">Colombia (San Andres And </w:t>
            </w:r>
            <w:proofErr w:type="spellStart"/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Providencia</w:t>
            </w:r>
            <w:proofErr w:type="spellEnd"/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 xml:space="preserve"> Islands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Costa Rica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Cuba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Curacao, St Maarten And Aruba (</w:t>
            </w:r>
            <w:proofErr w:type="spellStart"/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Nl</w:t>
            </w:r>
            <w:proofErr w:type="spellEnd"/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)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Dominican Republic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El Salvador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 xml:space="preserve">Guadeloupe, St Martin, St </w:t>
            </w:r>
            <w:proofErr w:type="spellStart"/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Barthelemy</w:t>
            </w:r>
            <w:proofErr w:type="spellEnd"/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 xml:space="preserve"> And Other French Islands In The Vicinity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Guatemala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Honduras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25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Jamaica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Martinique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Mexico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81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Nicaragua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Panama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Puerto Rico And Us Possessions In The Caribbean Area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Trinidad And Tobago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United States Of America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98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United States Of America (Alaska)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7D3A3E" w:rsidRPr="00BE0E43" w:rsidTr="00CD4E86">
        <w:trPr>
          <w:trHeight w:val="300"/>
        </w:trPr>
        <w:tc>
          <w:tcPr>
            <w:tcW w:w="10103" w:type="dxa"/>
            <w:gridSpan w:val="3"/>
            <w:shd w:val="clear" w:color="auto" w:fill="auto"/>
            <w:noWrap/>
            <w:vAlign w:val="center"/>
            <w:hideMark/>
          </w:tcPr>
          <w:p w:rsidR="007D3A3E" w:rsidRPr="00BE0E43" w:rsidRDefault="007D3A3E" w:rsidP="007D3A3E">
            <w:pPr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  <w:t>REGION 5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American Samoa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Australia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54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Brunei Darussalam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Cook Islands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Detached Islands (91 : 753, 754)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lastRenderedPageBreak/>
              <w:t>Detached Islands (91: 960 - 998)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Fiji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French Polynesia (Austral Islands)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French Polynesia (Marquesas Islands)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French Polynesia (Society Islands)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French Polynesia (Tuamotu Islands And Gambier Islands)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Indonesia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74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Islands (96: 995, 996)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Islands In The Pacific Ocean North Of The Equator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85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Kiribati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Malaysia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Nauru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New Caledonia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New Zealand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Niue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Papua New Guinea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Philippines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88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88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Phoenix Islands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Samoa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Singapore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Solomon Islands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Timor-Leste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Tokelau (And Swains Is.)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Tonga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Tuvalu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Vanuatu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7D3A3E" w:rsidRPr="00BE0E43" w:rsidTr="00CD4E86">
        <w:trPr>
          <w:trHeight w:val="300"/>
        </w:trPr>
        <w:tc>
          <w:tcPr>
            <w:tcW w:w="10103" w:type="dxa"/>
            <w:gridSpan w:val="3"/>
            <w:shd w:val="clear" w:color="auto" w:fill="auto"/>
            <w:noWrap/>
            <w:vAlign w:val="center"/>
            <w:hideMark/>
          </w:tcPr>
          <w:p w:rsidR="007D3A3E" w:rsidRPr="00BE0E43" w:rsidRDefault="007D3A3E" w:rsidP="007D3A3E">
            <w:pPr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  <w:t>REGION 6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Albania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Armenia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Austria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Azerbaijan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Belarus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92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Belgium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Bosnia And Herzegovina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Bulgaria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Croatia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Cyprus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Czech Republic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Denmark And Faroe Islands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Estonia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Finland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France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Georgia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Germany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Gibraltar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Greece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lastRenderedPageBreak/>
              <w:t>Greenland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Hungary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71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71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Iceland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Ireland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Israel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Italy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94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Jordan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Kazakhstan (In Europe)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Latvia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Lebanon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Lithuania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Luxembourg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Malta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Montenegro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Netherlands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Norway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Poland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Portugal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50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Republic Of Moldova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Romania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Russian Federation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13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Serbia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Slovakia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Slovenia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Spain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Sweden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100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Switzerland And Liechtenstein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88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13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Syrian Arab Republic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38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The Former Yugoslav Republic Of Macedonia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Turkey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97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Ukraine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7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United Kingdom Of Great Britain And Northern Ireland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0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95</w:t>
            </w:r>
          </w:p>
        </w:tc>
      </w:tr>
      <w:tr w:rsidR="007D3A3E" w:rsidRPr="00BE0E43" w:rsidTr="00CD4E86">
        <w:trPr>
          <w:trHeight w:val="300"/>
        </w:trPr>
        <w:tc>
          <w:tcPr>
            <w:tcW w:w="10103" w:type="dxa"/>
            <w:gridSpan w:val="3"/>
            <w:shd w:val="clear" w:color="auto" w:fill="auto"/>
            <w:noWrap/>
            <w:vAlign w:val="center"/>
            <w:hideMark/>
          </w:tcPr>
          <w:p w:rsidR="007D3A3E" w:rsidRPr="00BE0E43" w:rsidRDefault="007D3A3E" w:rsidP="007D3A3E">
            <w:pPr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b/>
                <w:bCs/>
                <w:snapToGrid/>
                <w:sz w:val="20"/>
                <w:szCs w:val="20"/>
                <w:lang w:val="en-US" w:eastAsia="zh-TW"/>
              </w:rPr>
              <w:t>ANTARCTICA</w:t>
            </w:r>
          </w:p>
        </w:tc>
      </w:tr>
      <w:tr w:rsidR="00BE0E43" w:rsidRPr="00BE0E43" w:rsidTr="007D3A3E">
        <w:trPr>
          <w:trHeight w:val="300"/>
        </w:trPr>
        <w:tc>
          <w:tcPr>
            <w:tcW w:w="7054" w:type="dxa"/>
            <w:shd w:val="clear" w:color="auto" w:fill="auto"/>
            <w:noWrap/>
            <w:vAlign w:val="center"/>
            <w:hideMark/>
          </w:tcPr>
          <w:p w:rsidR="003100BE" w:rsidRPr="00BE0E43" w:rsidRDefault="002F478A" w:rsidP="003100BE">
            <w:pPr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Stations In The Antarctic</w:t>
            </w:r>
          </w:p>
        </w:tc>
        <w:tc>
          <w:tcPr>
            <w:tcW w:w="1523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69</w:t>
            </w:r>
          </w:p>
        </w:tc>
        <w:tc>
          <w:tcPr>
            <w:tcW w:w="1526" w:type="dxa"/>
            <w:shd w:val="clear" w:color="auto" w:fill="auto"/>
            <w:noWrap/>
            <w:vAlign w:val="center"/>
            <w:hideMark/>
          </w:tcPr>
          <w:p w:rsidR="003100BE" w:rsidRPr="00BE0E43" w:rsidRDefault="003100BE" w:rsidP="00BE0E43">
            <w:pPr>
              <w:jc w:val="center"/>
              <w:rPr>
                <w:rFonts w:cs="Arial"/>
                <w:snapToGrid/>
                <w:sz w:val="20"/>
                <w:szCs w:val="20"/>
                <w:lang w:val="en-US" w:eastAsia="zh-TW"/>
              </w:rPr>
            </w:pPr>
            <w:r w:rsidRPr="00BE0E43">
              <w:rPr>
                <w:rFonts w:cs="Arial"/>
                <w:snapToGrid/>
                <w:sz w:val="20"/>
                <w:szCs w:val="20"/>
                <w:lang w:val="en-US" w:eastAsia="zh-TW"/>
              </w:rPr>
              <w:t>44</w:t>
            </w:r>
          </w:p>
        </w:tc>
      </w:tr>
    </w:tbl>
    <w:p w:rsidR="003100BE" w:rsidRPr="003100BE" w:rsidRDefault="003100BE" w:rsidP="003100BE">
      <w:pPr>
        <w:rPr>
          <w:snapToGrid/>
          <w:szCs w:val="24"/>
          <w:lang w:eastAsia="zh-TW"/>
        </w:rPr>
      </w:pPr>
    </w:p>
    <w:p w:rsidR="003100BE" w:rsidRDefault="003100BE" w:rsidP="00C417C7">
      <w:pPr>
        <w:tabs>
          <w:tab w:val="center" w:pos="4680"/>
        </w:tabs>
        <w:jc w:val="center"/>
      </w:pPr>
    </w:p>
    <w:sectPr w:rsidR="003100BE" w:rsidSect="00C417C7">
      <w:type w:val="continuous"/>
      <w:pgSz w:w="11907" w:h="16840" w:code="9"/>
      <w:pgMar w:top="1134" w:right="1134" w:bottom="1134" w:left="1134" w:header="567" w:footer="567" w:gutter="0"/>
      <w:paperSrc w:first="7" w:other="7"/>
      <w:cols w:space="708"/>
      <w:docGrid w:type="linesAndChar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A82" w:rsidRDefault="00245A82">
      <w:r>
        <w:separator/>
      </w:r>
    </w:p>
  </w:endnote>
  <w:endnote w:type="continuationSeparator" w:id="0">
    <w:p w:rsidR="00245A82" w:rsidRDefault="00245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A82" w:rsidRDefault="00245A82">
      <w:r>
        <w:separator/>
      </w:r>
    </w:p>
  </w:footnote>
  <w:footnote w:type="continuationSeparator" w:id="0">
    <w:p w:rsidR="00245A82" w:rsidRDefault="00245A82">
      <w:r>
        <w:continuationSeparator/>
      </w:r>
    </w:p>
  </w:footnote>
  <w:footnote w:id="1">
    <w:p w:rsidR="006E7609" w:rsidRPr="006E7609" w:rsidRDefault="006E7609">
      <w:pPr>
        <w:pStyle w:val="FootnoteText"/>
        <w:rPr>
          <w:sz w:val="16"/>
          <w:szCs w:val="16"/>
        </w:rPr>
      </w:pPr>
      <w:r w:rsidRPr="006E7609">
        <w:rPr>
          <w:rStyle w:val="FootnoteReference"/>
          <w:sz w:val="16"/>
          <w:szCs w:val="16"/>
        </w:rPr>
        <w:footnoteRef/>
      </w:r>
      <w:r w:rsidRPr="006E7609">
        <w:rPr>
          <w:sz w:val="16"/>
          <w:szCs w:val="16"/>
        </w:rPr>
        <w:t xml:space="preserve"> Percentage </w:t>
      </w:r>
      <w:r>
        <w:rPr>
          <w:sz w:val="16"/>
          <w:szCs w:val="16"/>
        </w:rPr>
        <w:t>of expected number of reports is indicated by colours (green, blue, yellow and red) in a square</w:t>
      </w:r>
      <w:r w:rsidR="0087422D">
        <w:rPr>
          <w:sz w:val="16"/>
          <w:szCs w:val="16"/>
        </w:rPr>
        <w:t>.  The l</w:t>
      </w:r>
      <w:r>
        <w:rPr>
          <w:sz w:val="16"/>
          <w:szCs w:val="16"/>
        </w:rPr>
        <w:t xml:space="preserve">eft </w:t>
      </w:r>
      <w:r w:rsidR="0087422D">
        <w:rPr>
          <w:sz w:val="16"/>
          <w:szCs w:val="16"/>
        </w:rPr>
        <w:t xml:space="preserve">or right half square is </w:t>
      </w:r>
      <w:r>
        <w:rPr>
          <w:sz w:val="16"/>
          <w:szCs w:val="16"/>
        </w:rPr>
        <w:t xml:space="preserve">the percentage of TAC </w:t>
      </w:r>
      <w:r w:rsidR="0087422D">
        <w:rPr>
          <w:sz w:val="16"/>
          <w:szCs w:val="16"/>
        </w:rPr>
        <w:t>or TDCF, respectively</w:t>
      </w:r>
      <w:r>
        <w:rPr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5491D"/>
    <w:multiLevelType w:val="hybridMultilevel"/>
    <w:tmpl w:val="F7F86AA0"/>
    <w:lvl w:ilvl="0" w:tplc="4914080E">
      <w:start w:val="1"/>
      <w:numFmt w:val="bullet"/>
      <w:pStyle w:val="CharCharCharChar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C6B6FD9"/>
    <w:multiLevelType w:val="singleLevel"/>
    <w:tmpl w:val="48540EAA"/>
    <w:lvl w:ilvl="0">
      <w:start w:val="1"/>
      <w:numFmt w:val="decimal"/>
      <w:pStyle w:val="numberpara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>
    <w:nsid w:val="73EE4DDA"/>
    <w:multiLevelType w:val="multilevel"/>
    <w:tmpl w:val="CB52B4B6"/>
    <w:lvl w:ilvl="0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9"/>
  <w:removePersonalInformation/>
  <w:removeDateAndTime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ja-JP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3E64"/>
    <w:rsid w:val="0000004B"/>
    <w:rsid w:val="00000EA4"/>
    <w:rsid w:val="000054A7"/>
    <w:rsid w:val="0001422D"/>
    <w:rsid w:val="0003032C"/>
    <w:rsid w:val="00036947"/>
    <w:rsid w:val="000371EA"/>
    <w:rsid w:val="00042496"/>
    <w:rsid w:val="00042E0F"/>
    <w:rsid w:val="0005119B"/>
    <w:rsid w:val="00055AE0"/>
    <w:rsid w:val="00062207"/>
    <w:rsid w:val="00062B66"/>
    <w:rsid w:val="0007095B"/>
    <w:rsid w:val="00071CE5"/>
    <w:rsid w:val="000736FF"/>
    <w:rsid w:val="00076289"/>
    <w:rsid w:val="0007780B"/>
    <w:rsid w:val="00077D25"/>
    <w:rsid w:val="00097E93"/>
    <w:rsid w:val="000A0DB1"/>
    <w:rsid w:val="000A2450"/>
    <w:rsid w:val="000A2A71"/>
    <w:rsid w:val="000A327D"/>
    <w:rsid w:val="000C17B8"/>
    <w:rsid w:val="000C4543"/>
    <w:rsid w:val="000C6C78"/>
    <w:rsid w:val="000D59C7"/>
    <w:rsid w:val="000E7736"/>
    <w:rsid w:val="000F15DE"/>
    <w:rsid w:val="000F3EFB"/>
    <w:rsid w:val="0010080C"/>
    <w:rsid w:val="00101C1F"/>
    <w:rsid w:val="00114ED0"/>
    <w:rsid w:val="00117B3E"/>
    <w:rsid w:val="00121E3F"/>
    <w:rsid w:val="00121E6C"/>
    <w:rsid w:val="00122456"/>
    <w:rsid w:val="00125378"/>
    <w:rsid w:val="00133480"/>
    <w:rsid w:val="0014435D"/>
    <w:rsid w:val="00155666"/>
    <w:rsid w:val="00157798"/>
    <w:rsid w:val="001621CB"/>
    <w:rsid w:val="00166506"/>
    <w:rsid w:val="00191218"/>
    <w:rsid w:val="0019520F"/>
    <w:rsid w:val="00197AD9"/>
    <w:rsid w:val="001A135D"/>
    <w:rsid w:val="001A1B97"/>
    <w:rsid w:val="001B17B3"/>
    <w:rsid w:val="001B1F7C"/>
    <w:rsid w:val="001B3BE4"/>
    <w:rsid w:val="001B5EC3"/>
    <w:rsid w:val="001B6D4A"/>
    <w:rsid w:val="001C4B71"/>
    <w:rsid w:val="001C6D52"/>
    <w:rsid w:val="001E1770"/>
    <w:rsid w:val="001E2D0B"/>
    <w:rsid w:val="001E4E12"/>
    <w:rsid w:val="00200D33"/>
    <w:rsid w:val="002012ED"/>
    <w:rsid w:val="0020650C"/>
    <w:rsid w:val="00206C2F"/>
    <w:rsid w:val="00211443"/>
    <w:rsid w:val="00214CCF"/>
    <w:rsid w:val="00214F1F"/>
    <w:rsid w:val="00216E6B"/>
    <w:rsid w:val="0022582B"/>
    <w:rsid w:val="00235765"/>
    <w:rsid w:val="002363CA"/>
    <w:rsid w:val="00241596"/>
    <w:rsid w:val="00243B32"/>
    <w:rsid w:val="00245A82"/>
    <w:rsid w:val="0025351B"/>
    <w:rsid w:val="00266A37"/>
    <w:rsid w:val="002756B9"/>
    <w:rsid w:val="00287082"/>
    <w:rsid w:val="00291039"/>
    <w:rsid w:val="00291872"/>
    <w:rsid w:val="00297407"/>
    <w:rsid w:val="002B2E9C"/>
    <w:rsid w:val="002B6D8F"/>
    <w:rsid w:val="002B7346"/>
    <w:rsid w:val="002B76D0"/>
    <w:rsid w:val="002B7DBA"/>
    <w:rsid w:val="002C2BFF"/>
    <w:rsid w:val="002C5B82"/>
    <w:rsid w:val="002C66B6"/>
    <w:rsid w:val="002D1765"/>
    <w:rsid w:val="002D3ED2"/>
    <w:rsid w:val="002D5A02"/>
    <w:rsid w:val="002D6194"/>
    <w:rsid w:val="002F030E"/>
    <w:rsid w:val="002F478A"/>
    <w:rsid w:val="0030266F"/>
    <w:rsid w:val="00302C7D"/>
    <w:rsid w:val="00302E6D"/>
    <w:rsid w:val="003034C4"/>
    <w:rsid w:val="003100BE"/>
    <w:rsid w:val="00313484"/>
    <w:rsid w:val="00313B10"/>
    <w:rsid w:val="00314DF0"/>
    <w:rsid w:val="003155AC"/>
    <w:rsid w:val="00317B1C"/>
    <w:rsid w:val="00320A0D"/>
    <w:rsid w:val="0032120F"/>
    <w:rsid w:val="00324E25"/>
    <w:rsid w:val="00325264"/>
    <w:rsid w:val="00325EBA"/>
    <w:rsid w:val="003277B9"/>
    <w:rsid w:val="00330026"/>
    <w:rsid w:val="00330476"/>
    <w:rsid w:val="00330951"/>
    <w:rsid w:val="00342D7D"/>
    <w:rsid w:val="0034399D"/>
    <w:rsid w:val="003478C7"/>
    <w:rsid w:val="00350CA2"/>
    <w:rsid w:val="00352878"/>
    <w:rsid w:val="00353C78"/>
    <w:rsid w:val="00363143"/>
    <w:rsid w:val="00364D71"/>
    <w:rsid w:val="003663A7"/>
    <w:rsid w:val="00370E47"/>
    <w:rsid w:val="00385109"/>
    <w:rsid w:val="00385128"/>
    <w:rsid w:val="0039463C"/>
    <w:rsid w:val="00395ECB"/>
    <w:rsid w:val="00396A84"/>
    <w:rsid w:val="003A246E"/>
    <w:rsid w:val="003A33A9"/>
    <w:rsid w:val="003A55D3"/>
    <w:rsid w:val="003B3721"/>
    <w:rsid w:val="003B4D67"/>
    <w:rsid w:val="003C0517"/>
    <w:rsid w:val="003C0543"/>
    <w:rsid w:val="003C2D96"/>
    <w:rsid w:val="003C3087"/>
    <w:rsid w:val="003C7242"/>
    <w:rsid w:val="003D387A"/>
    <w:rsid w:val="003D460D"/>
    <w:rsid w:val="003E4820"/>
    <w:rsid w:val="003F06A7"/>
    <w:rsid w:val="003F1849"/>
    <w:rsid w:val="003F209C"/>
    <w:rsid w:val="003F57C4"/>
    <w:rsid w:val="004049EE"/>
    <w:rsid w:val="00415D75"/>
    <w:rsid w:val="00423C3A"/>
    <w:rsid w:val="0042546F"/>
    <w:rsid w:val="00431DF9"/>
    <w:rsid w:val="00432530"/>
    <w:rsid w:val="00440AAA"/>
    <w:rsid w:val="0044585B"/>
    <w:rsid w:val="00447463"/>
    <w:rsid w:val="00455898"/>
    <w:rsid w:val="00461911"/>
    <w:rsid w:val="00470423"/>
    <w:rsid w:val="00473CE7"/>
    <w:rsid w:val="00473E64"/>
    <w:rsid w:val="00474391"/>
    <w:rsid w:val="004766F9"/>
    <w:rsid w:val="00477A70"/>
    <w:rsid w:val="00481C7A"/>
    <w:rsid w:val="004908FE"/>
    <w:rsid w:val="00491001"/>
    <w:rsid w:val="00491DB5"/>
    <w:rsid w:val="00493D63"/>
    <w:rsid w:val="004A36CB"/>
    <w:rsid w:val="004B5FFC"/>
    <w:rsid w:val="004C2C95"/>
    <w:rsid w:val="004C35B8"/>
    <w:rsid w:val="004C5B86"/>
    <w:rsid w:val="004C5F5F"/>
    <w:rsid w:val="004D3569"/>
    <w:rsid w:val="004D6417"/>
    <w:rsid w:val="004E2B5C"/>
    <w:rsid w:val="004F319B"/>
    <w:rsid w:val="004F66E1"/>
    <w:rsid w:val="005024EE"/>
    <w:rsid w:val="005079CF"/>
    <w:rsid w:val="00515372"/>
    <w:rsid w:val="00526E6C"/>
    <w:rsid w:val="00534E58"/>
    <w:rsid w:val="00537E5E"/>
    <w:rsid w:val="00541225"/>
    <w:rsid w:val="00551030"/>
    <w:rsid w:val="0055539D"/>
    <w:rsid w:val="0059082F"/>
    <w:rsid w:val="00594DDE"/>
    <w:rsid w:val="00595F6C"/>
    <w:rsid w:val="00597022"/>
    <w:rsid w:val="005A1704"/>
    <w:rsid w:val="005A2C4C"/>
    <w:rsid w:val="005A344F"/>
    <w:rsid w:val="005A37B5"/>
    <w:rsid w:val="005B05ED"/>
    <w:rsid w:val="005B0A6B"/>
    <w:rsid w:val="005C49DC"/>
    <w:rsid w:val="005D49B2"/>
    <w:rsid w:val="005D65C8"/>
    <w:rsid w:val="005E0E72"/>
    <w:rsid w:val="005F0820"/>
    <w:rsid w:val="00601904"/>
    <w:rsid w:val="0060380C"/>
    <w:rsid w:val="00605A5A"/>
    <w:rsid w:val="006068C8"/>
    <w:rsid w:val="00610579"/>
    <w:rsid w:val="00615D59"/>
    <w:rsid w:val="00624E22"/>
    <w:rsid w:val="006250CC"/>
    <w:rsid w:val="006338E0"/>
    <w:rsid w:val="00633ACE"/>
    <w:rsid w:val="00634323"/>
    <w:rsid w:val="00637228"/>
    <w:rsid w:val="00637D0C"/>
    <w:rsid w:val="00642B08"/>
    <w:rsid w:val="0065376F"/>
    <w:rsid w:val="00653DCD"/>
    <w:rsid w:val="00653E12"/>
    <w:rsid w:val="006613C4"/>
    <w:rsid w:val="00662E7A"/>
    <w:rsid w:val="00666AB4"/>
    <w:rsid w:val="00666CE2"/>
    <w:rsid w:val="006727B7"/>
    <w:rsid w:val="00684211"/>
    <w:rsid w:val="00687B9A"/>
    <w:rsid w:val="0069080B"/>
    <w:rsid w:val="006A54A2"/>
    <w:rsid w:val="006B5C48"/>
    <w:rsid w:val="006C19A2"/>
    <w:rsid w:val="006C339E"/>
    <w:rsid w:val="006C56A1"/>
    <w:rsid w:val="006C758A"/>
    <w:rsid w:val="006C7806"/>
    <w:rsid w:val="006C7DBB"/>
    <w:rsid w:val="006D04C5"/>
    <w:rsid w:val="006D1F9C"/>
    <w:rsid w:val="006D4892"/>
    <w:rsid w:val="006E0205"/>
    <w:rsid w:val="006E38F3"/>
    <w:rsid w:val="006E7609"/>
    <w:rsid w:val="00700147"/>
    <w:rsid w:val="00701A1C"/>
    <w:rsid w:val="007028AF"/>
    <w:rsid w:val="0070557F"/>
    <w:rsid w:val="0070661E"/>
    <w:rsid w:val="00711CA2"/>
    <w:rsid w:val="0071370D"/>
    <w:rsid w:val="00724EFD"/>
    <w:rsid w:val="007303FA"/>
    <w:rsid w:val="007334CC"/>
    <w:rsid w:val="007413D6"/>
    <w:rsid w:val="007459BC"/>
    <w:rsid w:val="0075333F"/>
    <w:rsid w:val="00756CC8"/>
    <w:rsid w:val="007577F0"/>
    <w:rsid w:val="007605BB"/>
    <w:rsid w:val="00764790"/>
    <w:rsid w:val="00770B54"/>
    <w:rsid w:val="00773F7E"/>
    <w:rsid w:val="00774097"/>
    <w:rsid w:val="007769BD"/>
    <w:rsid w:val="00777294"/>
    <w:rsid w:val="00780D9A"/>
    <w:rsid w:val="00783B5B"/>
    <w:rsid w:val="0078415D"/>
    <w:rsid w:val="00787281"/>
    <w:rsid w:val="00787322"/>
    <w:rsid w:val="0079078A"/>
    <w:rsid w:val="007919AC"/>
    <w:rsid w:val="007A6ED7"/>
    <w:rsid w:val="007D3A3E"/>
    <w:rsid w:val="007D6927"/>
    <w:rsid w:val="007E1E24"/>
    <w:rsid w:val="007E6C9E"/>
    <w:rsid w:val="007F14E7"/>
    <w:rsid w:val="008148E2"/>
    <w:rsid w:val="008164D0"/>
    <w:rsid w:val="0082065C"/>
    <w:rsid w:val="00822564"/>
    <w:rsid w:val="00826E77"/>
    <w:rsid w:val="00834988"/>
    <w:rsid w:val="008433F6"/>
    <w:rsid w:val="008466D0"/>
    <w:rsid w:val="00847EB1"/>
    <w:rsid w:val="00861DD2"/>
    <w:rsid w:val="008710E3"/>
    <w:rsid w:val="00871577"/>
    <w:rsid w:val="008715A9"/>
    <w:rsid w:val="0087422D"/>
    <w:rsid w:val="00874D10"/>
    <w:rsid w:val="00880410"/>
    <w:rsid w:val="00881907"/>
    <w:rsid w:val="00882178"/>
    <w:rsid w:val="00882258"/>
    <w:rsid w:val="008962E5"/>
    <w:rsid w:val="008A13F9"/>
    <w:rsid w:val="008A48FF"/>
    <w:rsid w:val="008B08CC"/>
    <w:rsid w:val="008C69E9"/>
    <w:rsid w:val="008C6EBE"/>
    <w:rsid w:val="008E2AC2"/>
    <w:rsid w:val="008E669E"/>
    <w:rsid w:val="008F131D"/>
    <w:rsid w:val="008F656F"/>
    <w:rsid w:val="0090118D"/>
    <w:rsid w:val="00905AE7"/>
    <w:rsid w:val="00911012"/>
    <w:rsid w:val="009129A5"/>
    <w:rsid w:val="00916EEC"/>
    <w:rsid w:val="009171D5"/>
    <w:rsid w:val="00924B22"/>
    <w:rsid w:val="0092721A"/>
    <w:rsid w:val="00932453"/>
    <w:rsid w:val="00934F2F"/>
    <w:rsid w:val="00945C6A"/>
    <w:rsid w:val="009468FF"/>
    <w:rsid w:val="00947F9B"/>
    <w:rsid w:val="00950967"/>
    <w:rsid w:val="009558BC"/>
    <w:rsid w:val="00955D9F"/>
    <w:rsid w:val="0096016E"/>
    <w:rsid w:val="009607C1"/>
    <w:rsid w:val="00970B57"/>
    <w:rsid w:val="00972B4B"/>
    <w:rsid w:val="00976269"/>
    <w:rsid w:val="00983CED"/>
    <w:rsid w:val="00984D1B"/>
    <w:rsid w:val="00994F50"/>
    <w:rsid w:val="009A3C69"/>
    <w:rsid w:val="009B25D3"/>
    <w:rsid w:val="009B4CBA"/>
    <w:rsid w:val="009C4D6F"/>
    <w:rsid w:val="009D1637"/>
    <w:rsid w:val="009D45A9"/>
    <w:rsid w:val="009D6DA6"/>
    <w:rsid w:val="009E1C51"/>
    <w:rsid w:val="009E1D08"/>
    <w:rsid w:val="009E206A"/>
    <w:rsid w:val="009E2D99"/>
    <w:rsid w:val="009E591A"/>
    <w:rsid w:val="009E5BFE"/>
    <w:rsid w:val="009F002E"/>
    <w:rsid w:val="00A17D50"/>
    <w:rsid w:val="00A259DA"/>
    <w:rsid w:val="00A26C8B"/>
    <w:rsid w:val="00A3291E"/>
    <w:rsid w:val="00A41FB8"/>
    <w:rsid w:val="00A44408"/>
    <w:rsid w:val="00A507ED"/>
    <w:rsid w:val="00A550B9"/>
    <w:rsid w:val="00A55A54"/>
    <w:rsid w:val="00A620BB"/>
    <w:rsid w:val="00A64379"/>
    <w:rsid w:val="00A6536B"/>
    <w:rsid w:val="00A710FD"/>
    <w:rsid w:val="00A72D12"/>
    <w:rsid w:val="00A80D3B"/>
    <w:rsid w:val="00A85A4A"/>
    <w:rsid w:val="00A90500"/>
    <w:rsid w:val="00A94E2B"/>
    <w:rsid w:val="00A96C15"/>
    <w:rsid w:val="00AB3E0F"/>
    <w:rsid w:val="00AC098E"/>
    <w:rsid w:val="00AC150A"/>
    <w:rsid w:val="00AC336E"/>
    <w:rsid w:val="00AC769F"/>
    <w:rsid w:val="00AD11DA"/>
    <w:rsid w:val="00AD5FD8"/>
    <w:rsid w:val="00AD7B37"/>
    <w:rsid w:val="00AE7742"/>
    <w:rsid w:val="00AF6DD7"/>
    <w:rsid w:val="00B06162"/>
    <w:rsid w:val="00B10021"/>
    <w:rsid w:val="00B136AB"/>
    <w:rsid w:val="00B2755D"/>
    <w:rsid w:val="00B308FB"/>
    <w:rsid w:val="00B31840"/>
    <w:rsid w:val="00B36028"/>
    <w:rsid w:val="00B36487"/>
    <w:rsid w:val="00B37D12"/>
    <w:rsid w:val="00B45E9E"/>
    <w:rsid w:val="00B461A1"/>
    <w:rsid w:val="00B51D06"/>
    <w:rsid w:val="00B71A4A"/>
    <w:rsid w:val="00B733B2"/>
    <w:rsid w:val="00B7502A"/>
    <w:rsid w:val="00B75839"/>
    <w:rsid w:val="00B81562"/>
    <w:rsid w:val="00B839DA"/>
    <w:rsid w:val="00B90A6E"/>
    <w:rsid w:val="00B918C0"/>
    <w:rsid w:val="00B932F8"/>
    <w:rsid w:val="00BA2E6E"/>
    <w:rsid w:val="00BA4F97"/>
    <w:rsid w:val="00BA5F77"/>
    <w:rsid w:val="00BB2337"/>
    <w:rsid w:val="00BB40B2"/>
    <w:rsid w:val="00BB6D98"/>
    <w:rsid w:val="00BC3683"/>
    <w:rsid w:val="00BD1C42"/>
    <w:rsid w:val="00BD30E7"/>
    <w:rsid w:val="00BE0E43"/>
    <w:rsid w:val="00BE1C90"/>
    <w:rsid w:val="00BE34BE"/>
    <w:rsid w:val="00BF065C"/>
    <w:rsid w:val="00BF2083"/>
    <w:rsid w:val="00C01B2C"/>
    <w:rsid w:val="00C04D90"/>
    <w:rsid w:val="00C1358E"/>
    <w:rsid w:val="00C14A23"/>
    <w:rsid w:val="00C152FC"/>
    <w:rsid w:val="00C17391"/>
    <w:rsid w:val="00C26475"/>
    <w:rsid w:val="00C417C7"/>
    <w:rsid w:val="00C46988"/>
    <w:rsid w:val="00C47506"/>
    <w:rsid w:val="00C5462E"/>
    <w:rsid w:val="00C61960"/>
    <w:rsid w:val="00C63690"/>
    <w:rsid w:val="00C664C1"/>
    <w:rsid w:val="00C7408D"/>
    <w:rsid w:val="00C80626"/>
    <w:rsid w:val="00C8416C"/>
    <w:rsid w:val="00C91C83"/>
    <w:rsid w:val="00CA736E"/>
    <w:rsid w:val="00CB32EA"/>
    <w:rsid w:val="00CB7490"/>
    <w:rsid w:val="00CB7FAB"/>
    <w:rsid w:val="00CC1596"/>
    <w:rsid w:val="00CC6318"/>
    <w:rsid w:val="00CC681E"/>
    <w:rsid w:val="00CC7966"/>
    <w:rsid w:val="00CD0748"/>
    <w:rsid w:val="00CD3FA6"/>
    <w:rsid w:val="00CD4E86"/>
    <w:rsid w:val="00CD6CA4"/>
    <w:rsid w:val="00CD73A2"/>
    <w:rsid w:val="00CE0D59"/>
    <w:rsid w:val="00CE704A"/>
    <w:rsid w:val="00CF2012"/>
    <w:rsid w:val="00CF3DE0"/>
    <w:rsid w:val="00D02EAC"/>
    <w:rsid w:val="00D213FB"/>
    <w:rsid w:val="00D2274D"/>
    <w:rsid w:val="00D23D2F"/>
    <w:rsid w:val="00D319DF"/>
    <w:rsid w:val="00D40350"/>
    <w:rsid w:val="00D421C3"/>
    <w:rsid w:val="00D478AD"/>
    <w:rsid w:val="00D51926"/>
    <w:rsid w:val="00D571DE"/>
    <w:rsid w:val="00D632E9"/>
    <w:rsid w:val="00D72004"/>
    <w:rsid w:val="00D814DF"/>
    <w:rsid w:val="00D84157"/>
    <w:rsid w:val="00D9115F"/>
    <w:rsid w:val="00D94C86"/>
    <w:rsid w:val="00DA05FE"/>
    <w:rsid w:val="00DA7D2A"/>
    <w:rsid w:val="00DB3FE0"/>
    <w:rsid w:val="00DC3E1A"/>
    <w:rsid w:val="00DF4B79"/>
    <w:rsid w:val="00DF51EC"/>
    <w:rsid w:val="00DF5733"/>
    <w:rsid w:val="00DF77A4"/>
    <w:rsid w:val="00DF7D3E"/>
    <w:rsid w:val="00E00EDA"/>
    <w:rsid w:val="00E048C0"/>
    <w:rsid w:val="00E07D7D"/>
    <w:rsid w:val="00E118FA"/>
    <w:rsid w:val="00E13FF6"/>
    <w:rsid w:val="00E20B06"/>
    <w:rsid w:val="00E263EC"/>
    <w:rsid w:val="00E26A31"/>
    <w:rsid w:val="00E30175"/>
    <w:rsid w:val="00E41C45"/>
    <w:rsid w:val="00E446C2"/>
    <w:rsid w:val="00E458C5"/>
    <w:rsid w:val="00E46C44"/>
    <w:rsid w:val="00E575D9"/>
    <w:rsid w:val="00E740BE"/>
    <w:rsid w:val="00E743BB"/>
    <w:rsid w:val="00EA0AFA"/>
    <w:rsid w:val="00EA2210"/>
    <w:rsid w:val="00EB2770"/>
    <w:rsid w:val="00EB3181"/>
    <w:rsid w:val="00EB60DA"/>
    <w:rsid w:val="00EC0C3A"/>
    <w:rsid w:val="00EC134A"/>
    <w:rsid w:val="00EC54C7"/>
    <w:rsid w:val="00EF54F0"/>
    <w:rsid w:val="00EF5E6C"/>
    <w:rsid w:val="00EF6460"/>
    <w:rsid w:val="00F04F34"/>
    <w:rsid w:val="00F10890"/>
    <w:rsid w:val="00F137DC"/>
    <w:rsid w:val="00F16A04"/>
    <w:rsid w:val="00F17B14"/>
    <w:rsid w:val="00F2595D"/>
    <w:rsid w:val="00F26DF0"/>
    <w:rsid w:val="00F3358B"/>
    <w:rsid w:val="00F33C56"/>
    <w:rsid w:val="00F33DAD"/>
    <w:rsid w:val="00F3515C"/>
    <w:rsid w:val="00F37788"/>
    <w:rsid w:val="00F40DF4"/>
    <w:rsid w:val="00F4589C"/>
    <w:rsid w:val="00F45978"/>
    <w:rsid w:val="00F47614"/>
    <w:rsid w:val="00F52FC2"/>
    <w:rsid w:val="00F5434C"/>
    <w:rsid w:val="00F60929"/>
    <w:rsid w:val="00F652B3"/>
    <w:rsid w:val="00F667B4"/>
    <w:rsid w:val="00F93E1D"/>
    <w:rsid w:val="00F95841"/>
    <w:rsid w:val="00FA112A"/>
    <w:rsid w:val="00FA142D"/>
    <w:rsid w:val="00FA1D84"/>
    <w:rsid w:val="00FA2BB8"/>
    <w:rsid w:val="00FB5880"/>
    <w:rsid w:val="00FC0337"/>
    <w:rsid w:val="00FC5BBC"/>
    <w:rsid w:val="00FD21BA"/>
    <w:rsid w:val="00FD5E8F"/>
    <w:rsid w:val="00FE0DD5"/>
    <w:rsid w:val="00FF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napToGrid w:val="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634323"/>
    <w:pPr>
      <w:keepNext/>
      <w:spacing w:before="240" w:after="60"/>
      <w:outlineLvl w:val="0"/>
    </w:pPr>
    <w:rPr>
      <w:rFonts w:cs="Arial Unicode MS"/>
      <w:b/>
      <w:bCs/>
      <w:snapToGrid/>
      <w:kern w:val="32"/>
      <w:sz w:val="32"/>
      <w:szCs w:val="32"/>
      <w:lang w:eastAsia="cs-CZ" w:bidi="my-MM"/>
    </w:rPr>
  </w:style>
  <w:style w:type="paragraph" w:styleId="Heading2">
    <w:name w:val="heading 2"/>
    <w:basedOn w:val="Normal"/>
    <w:link w:val="Heading2Char"/>
    <w:qFormat/>
    <w:rsid w:val="00C417C7"/>
    <w:pPr>
      <w:pBdr>
        <w:top w:val="single" w:sz="6" w:space="0" w:color="FFFFFF"/>
        <w:left w:val="single" w:sz="6" w:space="3" w:color="FFFFFF"/>
        <w:bottom w:val="single" w:sz="6" w:space="0" w:color="FFFFFF"/>
        <w:right w:val="single" w:sz="6" w:space="0" w:color="FFFFFF"/>
      </w:pBdr>
      <w:outlineLvl w:val="1"/>
    </w:pPr>
    <w:rPr>
      <w:rFonts w:ascii="Verdana" w:hAnsi="Verdana"/>
      <w:b/>
      <w:bCs/>
      <w:snapToGrid/>
      <w:color w:val="08296B"/>
      <w:sz w:val="36"/>
      <w:szCs w:val="36"/>
      <w:lang w:val="en-US" w:eastAsia="ja-JP"/>
    </w:rPr>
  </w:style>
  <w:style w:type="paragraph" w:styleId="Heading5">
    <w:name w:val="heading 5"/>
    <w:basedOn w:val="Normal"/>
    <w:next w:val="Normal"/>
    <w:qFormat/>
    <w:rsid w:val="00634323"/>
    <w:pPr>
      <w:keepNext/>
      <w:jc w:val="both"/>
      <w:outlineLvl w:val="4"/>
    </w:pPr>
    <w:rPr>
      <w:b/>
      <w:bCs/>
      <w:snapToGrid/>
      <w:color w:val="008000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634323"/>
    <w:pPr>
      <w:jc w:val="both"/>
    </w:pPr>
    <w:rPr>
      <w:rFonts w:ascii="Times New Roman" w:hAnsi="Times New Roman" w:cs="Arial"/>
      <w:snapToGrid/>
      <w:lang w:val="en-US"/>
    </w:rPr>
  </w:style>
  <w:style w:type="paragraph" w:styleId="BodyTextIndent">
    <w:name w:val="Body Text Indent"/>
    <w:basedOn w:val="Normal"/>
    <w:rsid w:val="00972B4B"/>
    <w:pPr>
      <w:spacing w:after="120"/>
      <w:ind w:left="283"/>
    </w:pPr>
  </w:style>
  <w:style w:type="character" w:styleId="Hyperlink">
    <w:name w:val="Hyperlink"/>
    <w:uiPriority w:val="99"/>
    <w:rsid w:val="00972B4B"/>
    <w:rPr>
      <w:color w:val="0000FF"/>
      <w:u w:val="single"/>
    </w:rPr>
  </w:style>
  <w:style w:type="paragraph" w:customStyle="1" w:styleId="nonumberpara">
    <w:name w:val="nonumberpara"/>
    <w:basedOn w:val="Normal"/>
    <w:rsid w:val="00972B4B"/>
    <w:pPr>
      <w:spacing w:before="100" w:beforeAutospacing="1" w:after="100" w:afterAutospacing="1"/>
    </w:pPr>
    <w:rPr>
      <w:rFonts w:ascii="Times New Roman" w:hAnsi="Times New Roman"/>
      <w:snapToGrid/>
      <w:sz w:val="24"/>
      <w:szCs w:val="24"/>
      <w:lang w:val="en-US" w:eastAsia="ja-JP"/>
    </w:rPr>
  </w:style>
  <w:style w:type="paragraph" w:styleId="NormalWeb">
    <w:name w:val="Normal (Web)"/>
    <w:basedOn w:val="Normal"/>
    <w:rsid w:val="00972B4B"/>
    <w:pPr>
      <w:spacing w:before="100" w:beforeAutospacing="1" w:after="100" w:afterAutospacing="1"/>
    </w:pPr>
    <w:rPr>
      <w:rFonts w:ascii="Times New Roman" w:hAnsi="Times New Roman"/>
      <w:snapToGrid/>
      <w:sz w:val="24"/>
      <w:szCs w:val="24"/>
      <w:lang w:val="en-US" w:eastAsia="ja-JP"/>
    </w:rPr>
  </w:style>
  <w:style w:type="paragraph" w:customStyle="1" w:styleId="Char1CharCharCarCar">
    <w:name w:val="Char1 Char Char Car Car"/>
    <w:basedOn w:val="Normal"/>
    <w:rsid w:val="0032120F"/>
    <w:rPr>
      <w:rFonts w:ascii="Times New Roman" w:hAnsi="Times New Roman"/>
      <w:snapToGrid/>
      <w:sz w:val="24"/>
      <w:szCs w:val="24"/>
      <w:lang w:val="pl-PL" w:eastAsia="pl-PL"/>
    </w:rPr>
  </w:style>
  <w:style w:type="character" w:styleId="FollowedHyperlink">
    <w:name w:val="FollowedHyperlink"/>
    <w:uiPriority w:val="99"/>
    <w:rsid w:val="00214CCF"/>
    <w:rPr>
      <w:color w:val="800080"/>
      <w:u w:val="single"/>
    </w:rPr>
  </w:style>
  <w:style w:type="paragraph" w:styleId="Header">
    <w:name w:val="header"/>
    <w:basedOn w:val="Normal"/>
    <w:rsid w:val="0019121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91218"/>
    <w:pPr>
      <w:tabs>
        <w:tab w:val="center" w:pos="4320"/>
        <w:tab w:val="right" w:pos="8640"/>
      </w:tabs>
    </w:pPr>
  </w:style>
  <w:style w:type="paragraph" w:customStyle="1" w:styleId="Char1">
    <w:name w:val="Char1"/>
    <w:basedOn w:val="Normal"/>
    <w:rsid w:val="008715A9"/>
    <w:rPr>
      <w:rFonts w:ascii="Times New Roman" w:hAnsi="Times New Roman"/>
      <w:snapToGrid/>
      <w:sz w:val="24"/>
      <w:szCs w:val="24"/>
      <w:lang w:val="pl-PL" w:eastAsia="pl-PL"/>
    </w:rPr>
  </w:style>
  <w:style w:type="table" w:styleId="TableGrid">
    <w:name w:val="Table Grid"/>
    <w:basedOn w:val="TableNormal"/>
    <w:rsid w:val="00C01B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semiHidden/>
    <w:rsid w:val="00526E6C"/>
    <w:rPr>
      <w:sz w:val="16"/>
      <w:szCs w:val="16"/>
    </w:rPr>
  </w:style>
  <w:style w:type="paragraph" w:styleId="CommentText">
    <w:name w:val="annotation text"/>
    <w:basedOn w:val="Normal"/>
    <w:semiHidden/>
    <w:rsid w:val="00526E6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526E6C"/>
    <w:rPr>
      <w:b/>
      <w:bCs/>
    </w:rPr>
  </w:style>
  <w:style w:type="paragraph" w:styleId="BalloonText">
    <w:name w:val="Balloon Text"/>
    <w:basedOn w:val="Normal"/>
    <w:semiHidden/>
    <w:rsid w:val="00526E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01904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val="en-US" w:eastAsia="zh-CN"/>
    </w:rPr>
  </w:style>
  <w:style w:type="paragraph" w:customStyle="1" w:styleId="Char3">
    <w:name w:val="Char3"/>
    <w:basedOn w:val="Normal"/>
    <w:rsid w:val="00CB7490"/>
    <w:rPr>
      <w:rFonts w:ascii="Times New Roman" w:hAnsi="Times New Roman"/>
      <w:snapToGrid/>
      <w:sz w:val="24"/>
      <w:szCs w:val="24"/>
      <w:lang w:val="pl-PL" w:eastAsia="pl-PL"/>
    </w:rPr>
  </w:style>
  <w:style w:type="character" w:customStyle="1" w:styleId="style4">
    <w:name w:val="style4"/>
    <w:rsid w:val="00780D9A"/>
  </w:style>
  <w:style w:type="character" w:customStyle="1" w:styleId="Heading2Char">
    <w:name w:val="Heading 2 Char"/>
    <w:link w:val="Heading2"/>
    <w:rsid w:val="00C417C7"/>
    <w:rPr>
      <w:rFonts w:ascii="Verdana" w:hAnsi="Verdana"/>
      <w:b/>
      <w:bCs/>
      <w:color w:val="08296B"/>
      <w:sz w:val="36"/>
      <w:szCs w:val="36"/>
      <w:lang w:val="en-US"/>
    </w:rPr>
  </w:style>
  <w:style w:type="paragraph" w:styleId="BodyText3">
    <w:name w:val="Body Text 3"/>
    <w:basedOn w:val="Normal"/>
    <w:link w:val="BodyText3Char"/>
    <w:rsid w:val="00C417C7"/>
    <w:pPr>
      <w:jc w:val="both"/>
    </w:pPr>
    <w:rPr>
      <w:rFonts w:eastAsia="SimSun" w:cs="Arial"/>
      <w:snapToGrid/>
      <w:lang w:eastAsia="zh-CN"/>
    </w:rPr>
  </w:style>
  <w:style w:type="character" w:customStyle="1" w:styleId="BodyText3Char">
    <w:name w:val="Body Text 3 Char"/>
    <w:link w:val="BodyText3"/>
    <w:rsid w:val="00C417C7"/>
    <w:rPr>
      <w:rFonts w:ascii="Arial" w:eastAsia="SimSun" w:hAnsi="Arial" w:cs="Arial"/>
      <w:sz w:val="22"/>
      <w:szCs w:val="22"/>
      <w:lang w:eastAsia="zh-CN"/>
    </w:rPr>
  </w:style>
  <w:style w:type="paragraph" w:customStyle="1" w:styleId="numberpara">
    <w:name w:val="numberpara"/>
    <w:basedOn w:val="Normal"/>
    <w:rsid w:val="00C417C7"/>
    <w:pPr>
      <w:numPr>
        <w:numId w:val="1"/>
      </w:numPr>
      <w:spacing w:after="240"/>
      <w:jc w:val="both"/>
    </w:pPr>
    <w:rPr>
      <w:snapToGrid/>
      <w:color w:val="000000"/>
    </w:rPr>
  </w:style>
  <w:style w:type="character" w:styleId="Strong">
    <w:name w:val="Strong"/>
    <w:qFormat/>
    <w:rsid w:val="00C417C7"/>
    <w:rPr>
      <w:b/>
      <w:bCs/>
    </w:rPr>
  </w:style>
  <w:style w:type="paragraph" w:styleId="DocumentMap">
    <w:name w:val="Document Map"/>
    <w:basedOn w:val="Normal"/>
    <w:link w:val="DocumentMapChar"/>
    <w:rsid w:val="00C417C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rsid w:val="00C417C7"/>
    <w:rPr>
      <w:rFonts w:ascii="Tahoma" w:hAnsi="Tahoma" w:cs="Tahoma"/>
      <w:snapToGrid w:val="0"/>
      <w:shd w:val="clear" w:color="auto" w:fill="000080"/>
      <w:lang w:eastAsia="en-US"/>
    </w:rPr>
  </w:style>
  <w:style w:type="paragraph" w:customStyle="1" w:styleId="CharCharCharChar">
    <w:name w:val="Char Char Char Char"/>
    <w:basedOn w:val="Normal"/>
    <w:rsid w:val="00C417C7"/>
    <w:pPr>
      <w:numPr>
        <w:numId w:val="2"/>
      </w:numPr>
      <w:tabs>
        <w:tab w:val="clear" w:pos="720"/>
      </w:tabs>
      <w:ind w:left="0" w:firstLine="0"/>
    </w:pPr>
    <w:rPr>
      <w:rFonts w:ascii="Times New Roman" w:eastAsia="Times New Roman" w:hAnsi="Times New Roman"/>
      <w:snapToGrid/>
      <w:sz w:val="24"/>
      <w:szCs w:val="24"/>
      <w:lang w:val="pl-PL" w:eastAsia="pl-PL"/>
    </w:rPr>
  </w:style>
  <w:style w:type="paragraph" w:customStyle="1" w:styleId="Bullet">
    <w:name w:val="_Bullet"/>
    <w:basedOn w:val="Normal"/>
    <w:rsid w:val="00C417C7"/>
    <w:pPr>
      <w:numPr>
        <w:numId w:val="3"/>
      </w:numPr>
      <w:suppressAutoHyphens/>
    </w:pPr>
    <w:rPr>
      <w:rFonts w:cs="Arial Unicode MS"/>
      <w:snapToGrid/>
      <w:lang w:eastAsia="ar-SA"/>
    </w:rPr>
  </w:style>
  <w:style w:type="character" w:customStyle="1" w:styleId="apple-converted-space">
    <w:name w:val="apple-converted-space"/>
    <w:rsid w:val="00C417C7"/>
  </w:style>
  <w:style w:type="numbering" w:customStyle="1" w:styleId="NoList1">
    <w:name w:val="No List1"/>
    <w:next w:val="NoList"/>
    <w:uiPriority w:val="99"/>
    <w:semiHidden/>
    <w:unhideWhenUsed/>
    <w:rsid w:val="003100BE"/>
  </w:style>
  <w:style w:type="character" w:customStyle="1" w:styleId="Heading1Char">
    <w:name w:val="Heading 1 Char"/>
    <w:link w:val="Heading1"/>
    <w:rsid w:val="003100BE"/>
    <w:rPr>
      <w:rFonts w:ascii="Arial" w:hAnsi="Arial" w:cs="Arial Unicode MS"/>
      <w:b/>
      <w:bCs/>
      <w:kern w:val="32"/>
      <w:sz w:val="32"/>
      <w:szCs w:val="32"/>
      <w:lang w:eastAsia="cs-CZ" w:bidi="my-MM"/>
    </w:rPr>
  </w:style>
  <w:style w:type="paragraph" w:customStyle="1" w:styleId="xl65">
    <w:name w:val="xl65"/>
    <w:basedOn w:val="Normal"/>
    <w:rsid w:val="003100BE"/>
    <w:pPr>
      <w:spacing w:before="100" w:beforeAutospacing="1" w:after="100" w:afterAutospacing="1"/>
    </w:pPr>
    <w:rPr>
      <w:rFonts w:ascii="Times New Roman" w:eastAsia="Times New Roman" w:hAnsi="Times New Roman"/>
      <w:snapToGrid/>
      <w:sz w:val="24"/>
      <w:szCs w:val="24"/>
      <w:lang w:eastAsia="zh-TW"/>
    </w:rPr>
  </w:style>
  <w:style w:type="paragraph" w:customStyle="1" w:styleId="xl66">
    <w:name w:val="xl66"/>
    <w:basedOn w:val="Normal"/>
    <w:rsid w:val="003100BE"/>
    <w:pPr>
      <w:spacing w:before="100" w:beforeAutospacing="1" w:after="100" w:afterAutospacing="1"/>
      <w:ind w:firstLineChars="100" w:firstLine="100"/>
    </w:pPr>
    <w:rPr>
      <w:rFonts w:ascii="Times New Roman" w:eastAsia="Times New Roman" w:hAnsi="Times New Roman"/>
      <w:snapToGrid/>
      <w:sz w:val="24"/>
      <w:szCs w:val="24"/>
      <w:lang w:eastAsia="zh-TW"/>
    </w:rPr>
  </w:style>
  <w:style w:type="table" w:customStyle="1" w:styleId="TableGrid1">
    <w:name w:val="Table Grid1"/>
    <w:basedOn w:val="TableNormal"/>
    <w:next w:val="TableGrid"/>
    <w:rsid w:val="003100BE"/>
    <w:rPr>
      <w:rFonts w:eastAsia="PMingLiU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rsid w:val="006E7609"/>
    <w:rPr>
      <w:sz w:val="20"/>
      <w:szCs w:val="20"/>
    </w:rPr>
  </w:style>
  <w:style w:type="character" w:customStyle="1" w:styleId="FootnoteTextChar">
    <w:name w:val="Footnote Text Char"/>
    <w:link w:val="FootnoteText"/>
    <w:rsid w:val="006E7609"/>
    <w:rPr>
      <w:rFonts w:ascii="Arial" w:hAnsi="Arial"/>
      <w:snapToGrid w:val="0"/>
      <w:lang w:eastAsia="en-US"/>
    </w:rPr>
  </w:style>
  <w:style w:type="character" w:styleId="FootnoteReference">
    <w:name w:val="footnote reference"/>
    <w:rsid w:val="006E760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6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4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03ADA-B8A4-48BF-B717-70EB6C444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4A674A21.dotm</Template>
  <TotalTime>0</TotalTime>
  <Pages>19</Pages>
  <Words>2391</Words>
  <Characters>13631</Characters>
  <Application>Microsoft Office Word</Application>
  <DocSecurity>0</DocSecurity>
  <Lines>113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WORLD METEOROLOGICAL ORGANIZATION</vt:lpstr>
      <vt:lpstr>WORLD METEOROLOGICAL ORGANIZATION</vt:lpstr>
    </vt:vector>
  </TitlesOfParts>
  <LinksUpToDate>false</LinksUpToDate>
  <CharactersWithSpaces>15991</CharactersWithSpaces>
  <SharedDoc>false</SharedDoc>
  <HyperlinkBase>https://www.wmo.int/pages/prog/www/ISS/Meetings/IPET-DRMM_Beijing2015/Report/</HyperlinkBase>
  <HLinks>
    <vt:vector size="156" baseType="variant">
      <vt:variant>
        <vt:i4>4194346</vt:i4>
      </vt:variant>
      <vt:variant>
        <vt:i4>75</vt:i4>
      </vt:variant>
      <vt:variant>
        <vt:i4>0</vt:i4>
      </vt:variant>
      <vt:variant>
        <vt:i4>5</vt:i4>
      </vt:variant>
      <vt:variant>
        <vt:lpwstr>http://www.wmo.int/pages/prog/www/ISS/Meetings/CT-MTDCF-ET-DRC_Geneva2008/Doc 3-1-15(1)WAVEOB Template 2t.doc</vt:lpwstr>
      </vt:variant>
      <vt:variant>
        <vt:lpwstr/>
      </vt:variant>
      <vt:variant>
        <vt:i4>655459</vt:i4>
      </vt:variant>
      <vt:variant>
        <vt:i4>72</vt:i4>
      </vt:variant>
      <vt:variant>
        <vt:i4>0</vt:i4>
      </vt:variant>
      <vt:variant>
        <vt:i4>5</vt:i4>
      </vt:variant>
      <vt:variant>
        <vt:lpwstr>http://www.wmo.int/pages/prog/www/ISS/Meetings/CT-MTDCF-ET-DRC_Geneva2008/Doc 3-1-8(2) Sea Level.doc</vt:lpwstr>
      </vt:variant>
      <vt:variant>
        <vt:lpwstr/>
      </vt:variant>
      <vt:variant>
        <vt:i4>2359308</vt:i4>
      </vt:variant>
      <vt:variant>
        <vt:i4>69</vt:i4>
      </vt:variant>
      <vt:variant>
        <vt:i4>0</vt:i4>
      </vt:variant>
      <vt:variant>
        <vt:i4>5</vt:i4>
      </vt:variant>
      <vt:variant>
        <vt:lpwstr>http://www.wmo.int/pages/prog/www/ISS/Meetings/CT-MTDCF-ET-DRC_Geneva2008/Doc 3-1-4(1) IEEE.doc</vt:lpwstr>
      </vt:variant>
      <vt:variant>
        <vt:lpwstr/>
      </vt:variant>
      <vt:variant>
        <vt:i4>7012416</vt:i4>
      </vt:variant>
      <vt:variant>
        <vt:i4>66</vt:i4>
      </vt:variant>
      <vt:variant>
        <vt:i4>0</vt:i4>
      </vt:variant>
      <vt:variant>
        <vt:i4>5</vt:i4>
      </vt:variant>
      <vt:variant>
        <vt:lpwstr>http://www.wmo.int/pages/prog/www/ISS/Meetings/CT-MTDCF-ET-DRC_Geneva2008/Doc 3-1-2(1) VOS.doc</vt:lpwstr>
      </vt:variant>
      <vt:variant>
        <vt:lpwstr/>
      </vt:variant>
      <vt:variant>
        <vt:i4>6094851</vt:i4>
      </vt:variant>
      <vt:variant>
        <vt:i4>63</vt:i4>
      </vt:variant>
      <vt:variant>
        <vt:i4>0</vt:i4>
      </vt:variant>
      <vt:variant>
        <vt:i4>5</vt:i4>
      </vt:variant>
      <vt:variant>
        <vt:lpwstr>http://www.wmo.int/pages/prog/www/ISS/Meetings/IPET-DRC_Exeter2012/Documents/IPETDRC-IV_Doc3-2_12_dualpolradar.doc</vt:lpwstr>
      </vt:variant>
      <vt:variant>
        <vt:lpwstr/>
      </vt:variant>
      <vt:variant>
        <vt:i4>4259851</vt:i4>
      </vt:variant>
      <vt:variant>
        <vt:i4>60</vt:i4>
      </vt:variant>
      <vt:variant>
        <vt:i4>0</vt:i4>
      </vt:variant>
      <vt:variant>
        <vt:i4>5</vt:i4>
      </vt:variant>
      <vt:variant>
        <vt:lpwstr>http://www.wmo.int/pages/prog/www/ISS/Meetings/IPET-DRC_Exeter2012/Documents/IPETDRC-IV_Doc3-2_11_Synoptic_data_(Canada).doc</vt:lpwstr>
      </vt:variant>
      <vt:variant>
        <vt:lpwstr/>
      </vt:variant>
      <vt:variant>
        <vt:i4>2424869</vt:i4>
      </vt:variant>
      <vt:variant>
        <vt:i4>57</vt:i4>
      </vt:variant>
      <vt:variant>
        <vt:i4>0</vt:i4>
      </vt:variant>
      <vt:variant>
        <vt:i4>5</vt:i4>
      </vt:variant>
      <vt:variant>
        <vt:lpwstr>http://www.wmo.int/pages/prog/www/ISS/Meetings/IPET-DRC_Exeter2012/Documents/IPETDRC-IV_Doc3-2_7_Rev302067.doc</vt:lpwstr>
      </vt:variant>
      <vt:variant>
        <vt:lpwstr/>
      </vt:variant>
      <vt:variant>
        <vt:i4>524303</vt:i4>
      </vt:variant>
      <vt:variant>
        <vt:i4>54</vt:i4>
      </vt:variant>
      <vt:variant>
        <vt:i4>0</vt:i4>
      </vt:variant>
      <vt:variant>
        <vt:i4>5</vt:i4>
      </vt:variant>
      <vt:variant>
        <vt:lpwstr>http://www.wmo.int/pages/prog/www/ISS/Meetings/IPET-DRMM_Tokyo2013/Documents/IPETDRMM-I_Doc3-2_4_SatelliteWind.docx</vt:lpwstr>
      </vt:variant>
      <vt:variant>
        <vt:lpwstr/>
      </vt:variant>
      <vt:variant>
        <vt:i4>983127</vt:i4>
      </vt:variant>
      <vt:variant>
        <vt:i4>51</vt:i4>
      </vt:variant>
      <vt:variant>
        <vt:i4>0</vt:i4>
      </vt:variant>
      <vt:variant>
        <vt:i4>5</vt:i4>
      </vt:variant>
      <vt:variant>
        <vt:lpwstr>http://www.wmo.int/pages/prog/www/ISS/Meetings/IPET-DRMM_Tokyo2013/Documents/IPETDRMM-I_Doc3-2_2_RWP_BUFR_r2.doc</vt:lpwstr>
      </vt:variant>
      <vt:variant>
        <vt:lpwstr/>
      </vt:variant>
      <vt:variant>
        <vt:i4>3407984</vt:i4>
      </vt:variant>
      <vt:variant>
        <vt:i4>48</vt:i4>
      </vt:variant>
      <vt:variant>
        <vt:i4>0</vt:i4>
      </vt:variant>
      <vt:variant>
        <vt:i4>5</vt:i4>
      </vt:variant>
      <vt:variant>
        <vt:lpwstr>http://www.wmo.int/pages/prog/www/ISS/Meetings/IPET-DRMM_Tokyo2013/Documents/IPETDRMM-I_Doc3-1_2_Ship-Encode.doc</vt:lpwstr>
      </vt:variant>
      <vt:variant>
        <vt:lpwstr/>
      </vt:variant>
      <vt:variant>
        <vt:i4>6619217</vt:i4>
      </vt:variant>
      <vt:variant>
        <vt:i4>45</vt:i4>
      </vt:variant>
      <vt:variant>
        <vt:i4>0</vt:i4>
      </vt:variant>
      <vt:variant>
        <vt:i4>5</vt:i4>
      </vt:variant>
      <vt:variant>
        <vt:lpwstr>http://www.wmo.int/pages/prog/www/ISS/Meetings/IPET-DRC_Brasilia2010/Report/Report_IPETDRC-II_Brasilia2010.doc</vt:lpwstr>
      </vt:variant>
      <vt:variant>
        <vt:lpwstr/>
      </vt:variant>
      <vt:variant>
        <vt:i4>2031709</vt:i4>
      </vt:variant>
      <vt:variant>
        <vt:i4>42</vt:i4>
      </vt:variant>
      <vt:variant>
        <vt:i4>0</vt:i4>
      </vt:variant>
      <vt:variant>
        <vt:i4>5</vt:i4>
      </vt:variant>
      <vt:variant>
        <vt:lpwstr>http://www.wmo.int/pages/prog/www/ISS/Meetings/IPET-DRC_Melbourne2011/Documents/IPETDRC-III_Doc2-3_12_SpaceWeather.doc</vt:lpwstr>
      </vt:variant>
      <vt:variant>
        <vt:lpwstr/>
      </vt:variant>
      <vt:variant>
        <vt:i4>4194389</vt:i4>
      </vt:variant>
      <vt:variant>
        <vt:i4>39</vt:i4>
      </vt:variant>
      <vt:variant>
        <vt:i4>0</vt:i4>
      </vt:variant>
      <vt:variant>
        <vt:i4>5</vt:i4>
      </vt:variant>
      <vt:variant>
        <vt:lpwstr>http://www.wmo.int/pages/prog/www/ISS/Meetings/IPET-DRC_Melbourne2011/Documents/IPETDRC-III_Doc2-3_5_RotTiltMercator.doc</vt:lpwstr>
      </vt:variant>
      <vt:variant>
        <vt:lpwstr/>
      </vt:variant>
      <vt:variant>
        <vt:i4>1703965</vt:i4>
      </vt:variant>
      <vt:variant>
        <vt:i4>36</vt:i4>
      </vt:variant>
      <vt:variant>
        <vt:i4>0</vt:i4>
      </vt:variant>
      <vt:variant>
        <vt:i4>5</vt:i4>
      </vt:variant>
      <vt:variant>
        <vt:lpwstr>http://www.wmo.int/pages/prog/www/ISS/Meetings/IPET-DRC_Melbourne2011/Documents/IPETDRC-III_Doc2-3_2_ArakawaE.doc</vt:lpwstr>
      </vt:variant>
      <vt:variant>
        <vt:lpwstr/>
      </vt:variant>
      <vt:variant>
        <vt:i4>2031675</vt:i4>
      </vt:variant>
      <vt:variant>
        <vt:i4>33</vt:i4>
      </vt:variant>
      <vt:variant>
        <vt:i4>0</vt:i4>
      </vt:variant>
      <vt:variant>
        <vt:i4>5</vt:i4>
      </vt:variant>
      <vt:variant>
        <vt:lpwstr>http://www.wmo.int/pages/prog/www/WMOCodes/ProposalStatus/2010_01/2010-01-r1-ax/2010-01-r1_annex_52.grb2</vt:lpwstr>
      </vt:variant>
      <vt:variant>
        <vt:lpwstr/>
      </vt:variant>
      <vt:variant>
        <vt:i4>5373977</vt:i4>
      </vt:variant>
      <vt:variant>
        <vt:i4>30</vt:i4>
      </vt:variant>
      <vt:variant>
        <vt:i4>0</vt:i4>
      </vt:variant>
      <vt:variant>
        <vt:i4>5</vt:i4>
      </vt:variant>
      <vt:variant>
        <vt:lpwstr>http://www.wmo.int/pages/prog/www/WMOCodes/ProposalStatus/2010_01/2010-01-r1-ax/2010-01-r1_annex.pdf</vt:lpwstr>
      </vt:variant>
      <vt:variant>
        <vt:lpwstr/>
      </vt:variant>
      <vt:variant>
        <vt:i4>7995439</vt:i4>
      </vt:variant>
      <vt:variant>
        <vt:i4>27</vt:i4>
      </vt:variant>
      <vt:variant>
        <vt:i4>0</vt:i4>
      </vt:variant>
      <vt:variant>
        <vt:i4>5</vt:i4>
      </vt:variant>
      <vt:variant>
        <vt:lpwstr>http://www.wmo.int/pages/prog/www/WMOCodes/ProposalStatus/2010_01/2010-01-r1_wave-template.pdf</vt:lpwstr>
      </vt:variant>
      <vt:variant>
        <vt:lpwstr/>
      </vt:variant>
      <vt:variant>
        <vt:i4>1900635</vt:i4>
      </vt:variant>
      <vt:variant>
        <vt:i4>24</vt:i4>
      </vt:variant>
      <vt:variant>
        <vt:i4>0</vt:i4>
      </vt:variant>
      <vt:variant>
        <vt:i4>5</vt:i4>
      </vt:variant>
      <vt:variant>
        <vt:lpwstr>http://www.wmo.int/pages/prog/www/ISS/Meetings/IPET-DRC_Exeter2012/Documents/IPETDRC-IV_Doc2-2_9_4Dtrajectory.doc</vt:lpwstr>
      </vt:variant>
      <vt:variant>
        <vt:lpwstr/>
      </vt:variant>
      <vt:variant>
        <vt:i4>3342415</vt:i4>
      </vt:variant>
      <vt:variant>
        <vt:i4>21</vt:i4>
      </vt:variant>
      <vt:variant>
        <vt:i4>0</vt:i4>
      </vt:variant>
      <vt:variant>
        <vt:i4>5</vt:i4>
      </vt:variant>
      <vt:variant>
        <vt:lpwstr>http://www.wmo.int/pages/prog/www/ISS/Meetings/IPET-DRMM_Tokyo2013/Documents/IPETDRMM-I_Doc2-2_5_GRIB2_additions.doc</vt:lpwstr>
      </vt:variant>
      <vt:variant>
        <vt:lpwstr/>
      </vt:variant>
      <vt:variant>
        <vt:i4>4063273</vt:i4>
      </vt:variant>
      <vt:variant>
        <vt:i4>18</vt:i4>
      </vt:variant>
      <vt:variant>
        <vt:i4>0</vt:i4>
      </vt:variant>
      <vt:variant>
        <vt:i4>5</vt:i4>
      </vt:variant>
      <vt:variant>
        <vt:lpwstr>http://www.wmo.int/pages/prog/www/ISS/Meetings/IPET-DRMM_Tokyo2013/Documents/IPETDRMM-I_Doc2-2_3_distribution.doc</vt:lpwstr>
      </vt:variant>
      <vt:variant>
        <vt:lpwstr/>
      </vt:variant>
      <vt:variant>
        <vt:i4>7602278</vt:i4>
      </vt:variant>
      <vt:variant>
        <vt:i4>15</vt:i4>
      </vt:variant>
      <vt:variant>
        <vt:i4>0</vt:i4>
      </vt:variant>
      <vt:variant>
        <vt:i4>5</vt:i4>
      </vt:variant>
      <vt:variant>
        <vt:lpwstr>http://www.wmo.int/pages/prog/www/ISS/Meetings/IPET-DRMM_Tokyo2013/Documents/IPETDRMM-I_Doc2-2_1_szipCompression.doc</vt:lpwstr>
      </vt:variant>
      <vt:variant>
        <vt:lpwstr/>
      </vt:variant>
      <vt:variant>
        <vt:i4>1376281</vt:i4>
      </vt:variant>
      <vt:variant>
        <vt:i4>12</vt:i4>
      </vt:variant>
      <vt:variant>
        <vt:i4>0</vt:i4>
      </vt:variant>
      <vt:variant>
        <vt:i4>5</vt:i4>
      </vt:variant>
      <vt:variant>
        <vt:lpwstr>http://www.wmo.int/pages/prog/www/ISS/Meetings/IPET-DRMM_Tokyo2013/Documents/IPETDRMM-I_Doc2-1_1_reportQuality.docx</vt:lpwstr>
      </vt:variant>
      <vt:variant>
        <vt:lpwstr/>
      </vt:variant>
      <vt:variant>
        <vt:i4>5963815</vt:i4>
      </vt:variant>
      <vt:variant>
        <vt:i4>9</vt:i4>
      </vt:variant>
      <vt:variant>
        <vt:i4>0</vt:i4>
      </vt:variant>
      <vt:variant>
        <vt:i4>5</vt:i4>
      </vt:variant>
      <vt:variant>
        <vt:lpwstr>http://www.wmo.int/pages/prog/www/WMOCodes/Amendments/2014/betweenCBSs/PR-6745-OBS-WIS-DRMM-DRC_en.pdf</vt:lpwstr>
      </vt:variant>
      <vt:variant>
        <vt:lpwstr/>
      </vt:variant>
      <vt:variant>
        <vt:i4>655370</vt:i4>
      </vt:variant>
      <vt:variant>
        <vt:i4>6</vt:i4>
      </vt:variant>
      <vt:variant>
        <vt:i4>0</vt:i4>
      </vt:variant>
      <vt:variant>
        <vt:i4>5</vt:i4>
      </vt:variant>
      <vt:variant>
        <vt:lpwstr>http://www.wmo.int/pages/prog/www/WMOCodes/Amendments/2014/fastTrack/</vt:lpwstr>
      </vt:variant>
      <vt:variant>
        <vt:lpwstr/>
      </vt:variant>
      <vt:variant>
        <vt:i4>6422607</vt:i4>
      </vt:variant>
      <vt:variant>
        <vt:i4>3</vt:i4>
      </vt:variant>
      <vt:variant>
        <vt:i4>0</vt:i4>
      </vt:variant>
      <vt:variant>
        <vt:i4>5</vt:i4>
      </vt:variant>
      <vt:variant>
        <vt:lpwstr>http://www.wmo.int/pages/prog/www/WMOCodes/Amendments/2013/fastTrack/FT2013-2_en.pdf</vt:lpwstr>
      </vt:variant>
      <vt:variant>
        <vt:lpwstr/>
      </vt:variant>
      <vt:variant>
        <vt:i4>5242923</vt:i4>
      </vt:variant>
      <vt:variant>
        <vt:i4>0</vt:i4>
      </vt:variant>
      <vt:variant>
        <vt:i4>0</vt:i4>
      </vt:variant>
      <vt:variant>
        <vt:i4>5</vt:i4>
      </vt:variant>
      <vt:variant>
        <vt:lpwstr>http://www.wmo.int/pages/prog/www/WMOCodes/Amendments/2013/betweenCBSs/PR-6688-OBS-WIS-DRMM-DRC_en.pdf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WORLD METEOROLOGICAL ORGANIZATION</dc:title>
  <dc:creator/>
  <cp:lastModifiedBy/>
  <cp:revision>1</cp:revision>
  <cp:lastPrinted>2008-08-15T15:03:00Z</cp:lastPrinted>
  <dcterms:created xsi:type="dcterms:W3CDTF">2015-07-14T15:49:00Z</dcterms:created>
  <dcterms:modified xsi:type="dcterms:W3CDTF">2015-07-14T15:49:00Z</dcterms:modified>
</cp:coreProperties>
</file>